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96667" w14:textId="77777777" w:rsidR="00D435B6" w:rsidRDefault="00D435B6" w:rsidP="00D435B6">
      <w:pPr>
        <w:pStyle w:val="NormalWeb"/>
        <w:spacing w:before="0" w:beforeAutospacing="0" w:after="0" w:afterAutospacing="0"/>
        <w:ind w:left="-180" w:right="-334"/>
      </w:pPr>
      <w:r>
        <w:rPr>
          <w:noProof/>
        </w:rPr>
        <w:drawing>
          <wp:inline distT="0" distB="0" distL="0" distR="0" wp14:anchorId="202E2F7A" wp14:editId="26E022C4">
            <wp:extent cx="1908810" cy="633730"/>
            <wp:effectExtent l="25400" t="25400" r="8890" b="13970"/>
            <wp:docPr id="2" name="Picture 2"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810" cy="633730"/>
                    </a:xfrm>
                    <a:prstGeom prst="rect">
                      <a:avLst/>
                    </a:prstGeom>
                    <a:noFill/>
                    <a:ln w="19050" cmpd="sng">
                      <a:solidFill>
                        <a:srgbClr val="000000"/>
                      </a:solidFill>
                      <a:miter lim="800000"/>
                      <a:headEnd/>
                      <a:tailEnd/>
                    </a:ln>
                    <a:effectLst/>
                  </pic:spPr>
                </pic:pic>
              </a:graphicData>
            </a:graphic>
          </wp:inline>
        </w:drawing>
      </w:r>
    </w:p>
    <w:p w14:paraId="7A2A6B56" w14:textId="77777777" w:rsidR="00D435B6" w:rsidRDefault="00D435B6" w:rsidP="00D435B6">
      <w:pPr>
        <w:pStyle w:val="NormalWeb"/>
        <w:spacing w:before="0" w:beforeAutospacing="0" w:after="0" w:afterAutospacing="0"/>
        <w:ind w:left="-180" w:right="-334"/>
      </w:pPr>
    </w:p>
    <w:p w14:paraId="4864ADFD" w14:textId="77777777" w:rsidR="00D435B6" w:rsidRDefault="00D435B6" w:rsidP="00D435B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973A48A" w14:textId="77777777" w:rsidR="00D435B6" w:rsidRPr="008F3EC7" w:rsidRDefault="00D435B6" w:rsidP="00D435B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47C35F9" w14:textId="77777777" w:rsidR="00D435B6" w:rsidRPr="008F3EC7" w:rsidRDefault="00D435B6" w:rsidP="00D435B6">
      <w:pPr>
        <w:pStyle w:val="Heading3"/>
        <w:jc w:val="center"/>
        <w:rPr>
          <w:lang w:val="cy-GB"/>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D435B6" w:rsidRPr="00230F35" w14:paraId="7125E06F" w14:textId="77777777" w:rsidTr="001C7D24">
        <w:trPr>
          <w:trHeight w:val="614"/>
        </w:trPr>
        <w:tc>
          <w:tcPr>
            <w:tcW w:w="8856" w:type="dxa"/>
            <w:gridSpan w:val="3"/>
          </w:tcPr>
          <w:p w14:paraId="6C2F6440" w14:textId="77777777" w:rsidR="00D435B6" w:rsidRPr="00230F35" w:rsidRDefault="00D435B6" w:rsidP="001C7D24">
            <w:pPr>
              <w:pStyle w:val="NormalWeb"/>
              <w:spacing w:before="0" w:beforeAutospacing="0" w:after="0" w:afterAutospacing="0"/>
              <w:ind w:right="34"/>
              <w:rPr>
                <w:rFonts w:ascii="Arial" w:hAnsi="Arial" w:cs="Arial"/>
              </w:rPr>
            </w:pPr>
            <w:r w:rsidRPr="00230F35">
              <w:rPr>
                <w:rFonts w:ascii="Arial" w:hAnsi="Arial" w:cs="Arial"/>
                <w:b/>
              </w:rPr>
              <w:t xml:space="preserve">For completion by </w:t>
            </w:r>
            <w:r>
              <w:rPr>
                <w:rFonts w:ascii="Arial" w:hAnsi="Arial" w:cs="Arial"/>
                <w:b/>
              </w:rPr>
              <w:t xml:space="preserve">the </w:t>
            </w:r>
            <w:r w:rsidRPr="00230F35">
              <w:rPr>
                <w:rFonts w:ascii="Arial" w:hAnsi="Arial" w:cs="Arial"/>
                <w:b/>
              </w:rPr>
              <w:t>student</w:t>
            </w:r>
            <w:r>
              <w:rPr>
                <w:rFonts w:ascii="Arial" w:hAnsi="Arial" w:cs="Arial"/>
              </w:rPr>
              <w:t>:</w:t>
            </w:r>
          </w:p>
        </w:tc>
      </w:tr>
      <w:tr w:rsidR="00D435B6" w:rsidRPr="00230F35" w14:paraId="63CC0459" w14:textId="77777777" w:rsidTr="001C7D24">
        <w:trPr>
          <w:trHeight w:val="718"/>
        </w:trPr>
        <w:tc>
          <w:tcPr>
            <w:tcW w:w="8856" w:type="dxa"/>
            <w:gridSpan w:val="3"/>
          </w:tcPr>
          <w:p w14:paraId="552005D3" w14:textId="77777777" w:rsidR="00D435B6" w:rsidRPr="008F3EC7" w:rsidRDefault="00D435B6" w:rsidP="001C7D24">
            <w:pPr>
              <w:pStyle w:val="NormalWeb"/>
              <w:spacing w:before="0" w:beforeAutospacing="0" w:after="0" w:afterAutospacing="0"/>
              <w:ind w:right="34"/>
              <w:rPr>
                <w:rFonts w:ascii="Arial" w:hAnsi="Arial" w:cs="Arial"/>
                <w:lang w:val="en-US"/>
              </w:rPr>
            </w:pPr>
            <w:r w:rsidRPr="00230F35">
              <w:rPr>
                <w:rFonts w:ascii="Arial" w:hAnsi="Arial" w:cs="Arial"/>
              </w:rPr>
              <w:t>Student Name:</w:t>
            </w:r>
            <w:r>
              <w:rPr>
                <w:rFonts w:ascii="Arial" w:hAnsi="Arial" w:cs="Arial"/>
                <w:lang w:val="en-US"/>
              </w:rPr>
              <w:t xml:space="preserve"> SHANNON LOUISE WAKELING</w:t>
            </w:r>
          </w:p>
          <w:p w14:paraId="488C4119" w14:textId="77777777" w:rsidR="00D435B6" w:rsidRPr="00230F35" w:rsidRDefault="00D435B6" w:rsidP="001C7D24">
            <w:pPr>
              <w:pStyle w:val="NormalWeb"/>
              <w:spacing w:before="0" w:beforeAutospacing="0" w:after="0" w:afterAutospacing="0"/>
              <w:ind w:right="34"/>
              <w:rPr>
                <w:rFonts w:ascii="Arial" w:hAnsi="Arial" w:cs="Arial"/>
              </w:rPr>
            </w:pPr>
          </w:p>
          <w:p w14:paraId="47AA46EE" w14:textId="77777777" w:rsidR="00D435B6" w:rsidRDefault="00D435B6" w:rsidP="001C7D24">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8F3EC7">
              <w:rPr>
                <w:rFonts w:ascii="Segoe UI" w:hAnsi="Segoe UI" w:cs="Segoe UI"/>
                <w:color w:val="000000" w:themeColor="text1"/>
                <w:sz w:val="21"/>
                <w:szCs w:val="21"/>
                <w:shd w:val="clear" w:color="auto" w:fill="FFFFFF"/>
              </w:rPr>
              <w:t>2115400@student.uwtsd.ac.uk</w:t>
            </w:r>
          </w:p>
          <w:p w14:paraId="6A6FF30C" w14:textId="77777777" w:rsidR="00D435B6" w:rsidRPr="00230F35" w:rsidRDefault="00D435B6" w:rsidP="001C7D24">
            <w:pPr>
              <w:pStyle w:val="NormalWeb"/>
              <w:spacing w:before="0" w:beforeAutospacing="0" w:after="0" w:afterAutospacing="0"/>
              <w:ind w:right="34"/>
              <w:rPr>
                <w:rFonts w:ascii="Arial" w:hAnsi="Arial" w:cs="Arial"/>
              </w:rPr>
            </w:pPr>
          </w:p>
        </w:tc>
      </w:tr>
      <w:tr w:rsidR="00D435B6" w:rsidRPr="00230F35" w14:paraId="79B16CA6" w14:textId="77777777" w:rsidTr="001C7D24">
        <w:trPr>
          <w:trHeight w:val="849"/>
        </w:trPr>
        <w:tc>
          <w:tcPr>
            <w:tcW w:w="4788" w:type="dxa"/>
          </w:tcPr>
          <w:p w14:paraId="24CFC73D" w14:textId="77777777" w:rsidR="00D435B6" w:rsidRDefault="00D435B6" w:rsidP="001C7D24">
            <w:r w:rsidRPr="00230F35">
              <w:rPr>
                <w:rFonts w:ascii="Arial" w:hAnsi="Arial" w:cs="Arial"/>
                <w:sz w:val="22"/>
                <w:szCs w:val="22"/>
              </w:rPr>
              <w:t>Module code:</w:t>
            </w:r>
            <w:r>
              <w:t xml:space="preserve"> HPCA7015 </w:t>
            </w:r>
          </w:p>
          <w:p w14:paraId="521B4122" w14:textId="77777777" w:rsidR="00D435B6" w:rsidRPr="00230F35" w:rsidRDefault="00D435B6" w:rsidP="001C7D24">
            <w:pPr>
              <w:pStyle w:val="NormalWeb"/>
              <w:spacing w:before="0" w:beforeAutospacing="0" w:after="0" w:afterAutospacing="0"/>
              <w:ind w:right="34"/>
              <w:rPr>
                <w:rFonts w:ascii="Arial" w:hAnsi="Arial" w:cs="Arial"/>
              </w:rPr>
            </w:pPr>
          </w:p>
          <w:p w14:paraId="7A9E843F" w14:textId="77777777" w:rsidR="00D435B6" w:rsidRPr="00230F35" w:rsidRDefault="00D435B6" w:rsidP="001C7D24">
            <w:pPr>
              <w:pStyle w:val="NormalWeb"/>
              <w:spacing w:before="0" w:beforeAutospacing="0" w:after="0" w:afterAutospacing="0"/>
              <w:ind w:right="34"/>
              <w:rPr>
                <w:rFonts w:ascii="Arial" w:hAnsi="Arial" w:cs="Arial"/>
              </w:rPr>
            </w:pPr>
          </w:p>
          <w:p w14:paraId="2E446F5B" w14:textId="77777777" w:rsidR="00D435B6" w:rsidRDefault="00D435B6" w:rsidP="001C7D24">
            <w:pPr>
              <w:pStyle w:val="NormalWeb"/>
              <w:spacing w:before="0" w:beforeAutospacing="0" w:after="0" w:afterAutospacing="0"/>
              <w:ind w:right="34"/>
              <w:rPr>
                <w:rFonts w:ascii="Arial" w:hAnsi="Arial" w:cs="Arial"/>
              </w:rPr>
            </w:pPr>
            <w:r w:rsidRPr="00230F35">
              <w:rPr>
                <w:rFonts w:ascii="Arial" w:hAnsi="Arial" w:cs="Arial"/>
              </w:rPr>
              <w:t>Module title:</w:t>
            </w:r>
          </w:p>
          <w:p w14:paraId="1270C350" w14:textId="77777777" w:rsidR="00D435B6" w:rsidRPr="006A1A70" w:rsidRDefault="00D435B6" w:rsidP="001C7D24">
            <w:r>
              <w:t>Foundations in Cultural Astronomy and Astrology</w:t>
            </w:r>
          </w:p>
        </w:tc>
        <w:tc>
          <w:tcPr>
            <w:tcW w:w="2266" w:type="dxa"/>
          </w:tcPr>
          <w:p w14:paraId="0B0191F5" w14:textId="77777777" w:rsidR="00D435B6" w:rsidRDefault="00D435B6" w:rsidP="001C7D24">
            <w:pPr>
              <w:pStyle w:val="NormalWeb"/>
              <w:spacing w:before="0" w:beforeAutospacing="0" w:after="0" w:afterAutospacing="0"/>
              <w:ind w:right="34"/>
              <w:rPr>
                <w:rFonts w:ascii="Arial" w:hAnsi="Arial" w:cs="Arial"/>
              </w:rPr>
            </w:pPr>
            <w:r w:rsidRPr="00230F35">
              <w:rPr>
                <w:rFonts w:ascii="Arial" w:hAnsi="Arial" w:cs="Arial"/>
              </w:rPr>
              <w:t>Student ID</w:t>
            </w:r>
            <w:r>
              <w:rPr>
                <w:rFonts w:ascii="Arial" w:hAnsi="Arial" w:cs="Arial"/>
                <w:lang w:val="en-US"/>
              </w:rPr>
              <w:t xml:space="preserve"> </w:t>
            </w:r>
            <w:r w:rsidRPr="00230F35">
              <w:rPr>
                <w:rFonts w:ascii="Arial" w:hAnsi="Arial" w:cs="Arial"/>
              </w:rPr>
              <w:t>number:</w:t>
            </w:r>
          </w:p>
          <w:p w14:paraId="564918D4" w14:textId="77777777" w:rsidR="00D435B6" w:rsidRPr="00230F35" w:rsidRDefault="00D435B6" w:rsidP="001C7D24">
            <w:pPr>
              <w:pStyle w:val="NormalWeb"/>
              <w:spacing w:before="0" w:beforeAutospacing="0" w:after="0" w:afterAutospacing="0"/>
              <w:ind w:right="34"/>
              <w:rPr>
                <w:rFonts w:ascii="Arial" w:hAnsi="Arial" w:cs="Arial"/>
              </w:rPr>
            </w:pPr>
            <w:r w:rsidRPr="008F3EC7">
              <w:rPr>
                <w:rFonts w:ascii="Arial" w:hAnsi="Arial" w:cs="Arial"/>
              </w:rPr>
              <w:t>2115400</w:t>
            </w:r>
          </w:p>
        </w:tc>
        <w:tc>
          <w:tcPr>
            <w:tcW w:w="1802" w:type="dxa"/>
          </w:tcPr>
          <w:p w14:paraId="4D4A5907" w14:textId="77777777" w:rsidR="00D435B6" w:rsidRPr="00230F35" w:rsidRDefault="00D435B6" w:rsidP="001C7D24">
            <w:pPr>
              <w:pStyle w:val="NormalWeb"/>
              <w:spacing w:before="0" w:beforeAutospacing="0" w:after="0" w:afterAutospacing="0"/>
              <w:ind w:right="34"/>
              <w:rPr>
                <w:rFonts w:ascii="Arial" w:hAnsi="Arial" w:cs="Arial"/>
              </w:rPr>
            </w:pPr>
            <w:r w:rsidRPr="00230F35">
              <w:rPr>
                <w:rFonts w:ascii="Arial" w:hAnsi="Arial" w:cs="Arial"/>
              </w:rPr>
              <w:t>Educational support needs:</w:t>
            </w:r>
          </w:p>
          <w:p w14:paraId="38463D7B" w14:textId="77777777" w:rsidR="00D435B6" w:rsidRPr="00230F35" w:rsidRDefault="00D435B6" w:rsidP="001C7D24">
            <w:pPr>
              <w:pStyle w:val="NormalWeb"/>
              <w:spacing w:before="0" w:beforeAutospacing="0" w:after="0" w:afterAutospacing="0"/>
              <w:ind w:right="34"/>
              <w:rPr>
                <w:rFonts w:ascii="Arial" w:hAnsi="Arial" w:cs="Arial"/>
              </w:rPr>
            </w:pPr>
            <w:r w:rsidRPr="00230F35">
              <w:rPr>
                <w:rFonts w:ascii="Arial" w:hAnsi="Arial" w:cs="Arial"/>
              </w:rPr>
              <w:t>No</w:t>
            </w:r>
          </w:p>
        </w:tc>
      </w:tr>
      <w:tr w:rsidR="00D435B6" w:rsidRPr="00230F35" w14:paraId="220EA201" w14:textId="77777777" w:rsidTr="001C7D24">
        <w:trPr>
          <w:trHeight w:val="1139"/>
        </w:trPr>
        <w:tc>
          <w:tcPr>
            <w:tcW w:w="8856" w:type="dxa"/>
            <w:gridSpan w:val="3"/>
          </w:tcPr>
          <w:p w14:paraId="48B794C9" w14:textId="77777777" w:rsidR="00D435B6" w:rsidRDefault="00D435B6" w:rsidP="00D435B6">
            <w:r w:rsidRPr="00230F35">
              <w:rPr>
                <w:rFonts w:ascii="Arial" w:hAnsi="Arial" w:cs="Arial"/>
                <w:sz w:val="22"/>
                <w:szCs w:val="22"/>
              </w:rPr>
              <w:t>Assignment title:</w:t>
            </w:r>
            <w:r w:rsidRPr="009049F6">
              <w:rPr>
                <w:b/>
                <w:bCs/>
                <w:sz w:val="28"/>
                <w:szCs w:val="28"/>
                <w:u w:val="single"/>
                <w:lang w:val="en-US"/>
              </w:rPr>
              <w:t xml:space="preserve"> </w:t>
            </w:r>
            <w:r>
              <w:t>A 3,500 word essay written on a topic within the subject area</w:t>
            </w:r>
          </w:p>
          <w:p w14:paraId="26A21BC2" w14:textId="45D3C507" w:rsidR="00D435B6" w:rsidRPr="006A1A70" w:rsidRDefault="00D435B6" w:rsidP="001C7D24"/>
          <w:p w14:paraId="340FBA45" w14:textId="77777777" w:rsidR="00D435B6" w:rsidRDefault="00D435B6" w:rsidP="001C7D24">
            <w:pPr>
              <w:pStyle w:val="NormalWeb"/>
              <w:spacing w:before="0" w:beforeAutospacing="0" w:after="0" w:afterAutospacing="0"/>
              <w:ind w:right="34"/>
              <w:rPr>
                <w:rFonts w:ascii="Arial" w:hAnsi="Arial" w:cs="Arial"/>
              </w:rPr>
            </w:pPr>
          </w:p>
          <w:p w14:paraId="01AE3BEC" w14:textId="77777777" w:rsidR="00D435B6" w:rsidRDefault="00D435B6" w:rsidP="00D435B6">
            <w:r w:rsidRPr="00230F35">
              <w:rPr>
                <w:rFonts w:ascii="Arial" w:hAnsi="Arial" w:cs="Arial"/>
              </w:rPr>
              <w:t>Assignment due date:</w:t>
            </w:r>
            <w:r>
              <w:rPr>
                <w:rFonts w:ascii="Arial" w:hAnsi="Arial" w:cs="Arial"/>
                <w:lang w:val="en-US"/>
              </w:rPr>
              <w:t xml:space="preserve"> </w:t>
            </w:r>
            <w:r>
              <w:t>6 January 2022</w:t>
            </w:r>
          </w:p>
          <w:p w14:paraId="5A69A5E8" w14:textId="143D7ABE" w:rsidR="00D435B6" w:rsidRPr="006A1A70" w:rsidRDefault="00D435B6" w:rsidP="001C7D24">
            <w:pPr>
              <w:pStyle w:val="NormalWeb"/>
              <w:spacing w:before="0" w:beforeAutospacing="0" w:after="0" w:afterAutospacing="0"/>
              <w:ind w:right="34"/>
              <w:rPr>
                <w:rFonts w:ascii="Arial" w:hAnsi="Arial" w:cs="Arial"/>
                <w:lang w:val="en-US"/>
              </w:rPr>
            </w:pPr>
          </w:p>
        </w:tc>
      </w:tr>
      <w:tr w:rsidR="00D435B6" w:rsidRPr="00230F35" w14:paraId="435E0BA9" w14:textId="77777777" w:rsidTr="001C7D24">
        <w:trPr>
          <w:trHeight w:val="978"/>
        </w:trPr>
        <w:tc>
          <w:tcPr>
            <w:tcW w:w="8856" w:type="dxa"/>
            <w:gridSpan w:val="3"/>
            <w:tcBorders>
              <w:bottom w:val="single" w:sz="4" w:space="0" w:color="000000"/>
            </w:tcBorders>
          </w:tcPr>
          <w:p w14:paraId="2669C958" w14:textId="77777777" w:rsidR="00D435B6" w:rsidRPr="00230F35" w:rsidRDefault="00D435B6" w:rsidP="001C7D24">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noProof/>
                <w:sz w:val="22"/>
                <w:szCs w:val="22"/>
              </w:rPr>
              <w:drawing>
                <wp:inline distT="0" distB="0" distL="0" distR="0" wp14:anchorId="7FA28750" wp14:editId="192E02E9">
                  <wp:extent cx="248652" cy="248652"/>
                  <wp:effectExtent l="0" t="0" r="0" b="0"/>
                  <wp:docPr id="11" name="Graphic 11" descr="Checkbox Ticke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Checkbox Ticked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68494" cy="268494"/>
                          </a:xfrm>
                          <a:prstGeom prst="rect">
                            <a:avLst/>
                          </a:prstGeom>
                        </pic:spPr>
                      </pic:pic>
                    </a:graphicData>
                  </a:graphic>
                </wp:inline>
              </w:drawing>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r w:rsidRPr="00230F35">
              <w:rPr>
                <w:rFonts w:ascii="Arial" w:hAnsi="Arial" w:cs="Arial"/>
                <w:sz w:val="22"/>
                <w:szCs w:val="22"/>
              </w:rPr>
              <w:instrText xml:space="preserve"> FORMCHECKBOX </w:instrText>
            </w:r>
            <w:r w:rsidR="00794D7D">
              <w:rPr>
                <w:rFonts w:ascii="Arial" w:hAnsi="Arial" w:cs="Arial"/>
                <w:sz w:val="22"/>
                <w:szCs w:val="22"/>
              </w:rPr>
            </w:r>
            <w:r w:rsidR="00794D7D">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00794D7D">
              <w:rPr>
                <w:rFonts w:ascii="Arial" w:hAnsi="Arial" w:cs="Arial"/>
                <w:sz w:val="22"/>
                <w:szCs w:val="22"/>
              </w:rPr>
            </w:r>
            <w:r w:rsidR="00794D7D">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r w:rsidRPr="00230F35">
              <w:rPr>
                <w:rFonts w:ascii="Arial" w:hAnsi="Arial" w:cs="Arial"/>
                <w:sz w:val="22"/>
                <w:szCs w:val="22"/>
              </w:rPr>
              <w:instrText xml:space="preserve"> FORMCHECKBOX </w:instrText>
            </w:r>
            <w:r w:rsidR="00794D7D">
              <w:rPr>
                <w:rFonts w:ascii="Arial" w:hAnsi="Arial" w:cs="Arial"/>
                <w:sz w:val="22"/>
                <w:szCs w:val="22"/>
              </w:rPr>
            </w:r>
            <w:r w:rsidR="00794D7D">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r w:rsidRPr="00230F35">
              <w:rPr>
                <w:rFonts w:ascii="Arial" w:hAnsi="Arial" w:cs="Arial"/>
                <w:sz w:val="22"/>
                <w:szCs w:val="22"/>
              </w:rPr>
              <w:instrText xml:space="preserve"> FORMCHECKBOX </w:instrText>
            </w:r>
            <w:r w:rsidR="00794D7D">
              <w:rPr>
                <w:rFonts w:ascii="Arial" w:hAnsi="Arial" w:cs="Arial"/>
                <w:sz w:val="22"/>
                <w:szCs w:val="22"/>
              </w:rPr>
            </w:r>
            <w:r w:rsidR="00794D7D">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r w:rsidRPr="00230F35">
              <w:rPr>
                <w:rFonts w:ascii="Arial" w:hAnsi="Arial" w:cs="Arial"/>
                <w:sz w:val="22"/>
                <w:szCs w:val="22"/>
              </w:rPr>
              <w:instrText xml:space="preserve"> FORMCHECKBOX </w:instrText>
            </w:r>
            <w:r w:rsidR="00794D7D">
              <w:rPr>
                <w:rFonts w:ascii="Arial" w:hAnsi="Arial" w:cs="Arial"/>
                <w:sz w:val="22"/>
                <w:szCs w:val="22"/>
              </w:rPr>
            </w:r>
            <w:r w:rsidR="00794D7D">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D435B6" w:rsidRPr="00230F35" w14:paraId="0D3AB493" w14:textId="77777777" w:rsidTr="001C7D24">
        <w:trPr>
          <w:trHeight w:val="978"/>
        </w:trPr>
        <w:tc>
          <w:tcPr>
            <w:tcW w:w="8856" w:type="dxa"/>
            <w:gridSpan w:val="3"/>
            <w:shd w:val="clear" w:color="auto" w:fill="D9D9D9"/>
          </w:tcPr>
          <w:p w14:paraId="09F2324E" w14:textId="77777777" w:rsidR="00D435B6" w:rsidRPr="00230F35" w:rsidRDefault="00D435B6" w:rsidP="001C7D24">
            <w:pPr>
              <w:pStyle w:val="NormalWeb"/>
              <w:spacing w:before="0" w:beforeAutospacing="0" w:after="0" w:afterAutospacing="0"/>
              <w:ind w:right="34"/>
              <w:rPr>
                <w:rFonts w:ascii="Arial" w:hAnsi="Arial" w:cs="Arial"/>
              </w:rPr>
            </w:pPr>
            <w:r w:rsidRPr="00230F35">
              <w:rPr>
                <w:rFonts w:ascii="Arial" w:hAnsi="Arial" w:cs="Arial"/>
              </w:rPr>
              <w:t>I confirm that this is my original work and that I have adhered to the University policy on plagiarism.</w:t>
            </w:r>
          </w:p>
          <w:p w14:paraId="2B80A0FF" w14:textId="77777777" w:rsidR="00D435B6" w:rsidRDefault="00D435B6" w:rsidP="001C7D24">
            <w:pPr>
              <w:pStyle w:val="NormalWeb"/>
              <w:spacing w:before="0" w:beforeAutospacing="0" w:after="0" w:afterAutospacing="0"/>
              <w:ind w:right="34"/>
              <w:rPr>
                <w:rFonts w:ascii="Arial" w:hAnsi="Arial" w:cs="Arial"/>
              </w:rPr>
            </w:pPr>
            <w:r w:rsidRPr="00230F35">
              <w:rPr>
                <w:rFonts w:ascii="Arial" w:hAnsi="Arial" w:cs="Arial"/>
              </w:rPr>
              <w:t xml:space="preserve">Signed </w:t>
            </w:r>
            <w:r>
              <w:rPr>
                <w:rFonts w:ascii="Arial" w:hAnsi="Arial" w:cs="Arial"/>
                <w:lang w:val="en-US"/>
              </w:rPr>
              <w:t>…………….SHANNON LOUISE WAKELING</w:t>
            </w:r>
            <w:r w:rsidRPr="00230F35">
              <w:rPr>
                <w:rFonts w:ascii="Arial" w:hAnsi="Arial" w:cs="Arial"/>
              </w:rPr>
              <w:t>………………………</w:t>
            </w:r>
          </w:p>
          <w:p w14:paraId="00AD1522" w14:textId="77777777" w:rsidR="00D435B6" w:rsidRDefault="00D435B6" w:rsidP="001C7D24">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if you are submitting this form via email, please tick this box </w:t>
            </w:r>
            <w:r>
              <w:rPr>
                <w:rFonts w:ascii="Calibri" w:hAnsi="Calibri" w:cs="Calibri"/>
                <w:b/>
                <w:noProof/>
                <w:sz w:val="44"/>
                <w:szCs w:val="44"/>
              </w:rPr>
              <w:drawing>
                <wp:inline distT="0" distB="0" distL="0" distR="0" wp14:anchorId="153263AA" wp14:editId="49261B04">
                  <wp:extent cx="224590" cy="224590"/>
                  <wp:effectExtent l="0" t="0" r="0" b="0"/>
                  <wp:docPr id="8" name="Graphic 8"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box Ticked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36942" cy="236942"/>
                          </a:xfrm>
                          <a:prstGeom prst="rect">
                            <a:avLst/>
                          </a:prstGeom>
                        </pic:spPr>
                      </pic:pic>
                    </a:graphicData>
                  </a:graphic>
                </wp:inline>
              </w:drawing>
            </w:r>
          </w:p>
          <w:p w14:paraId="0B105933" w14:textId="77777777" w:rsidR="00D435B6" w:rsidRPr="00230F35" w:rsidRDefault="00D435B6" w:rsidP="001C7D24">
            <w:pPr>
              <w:pStyle w:val="NormalWeb"/>
              <w:spacing w:before="0" w:beforeAutospacing="0" w:after="0" w:afterAutospacing="0"/>
              <w:ind w:right="34"/>
              <w:rPr>
                <w:rFonts w:ascii="Arial" w:hAnsi="Arial" w:cs="Arial"/>
              </w:rPr>
            </w:pPr>
            <w:r>
              <w:rPr>
                <w:rFonts w:ascii="Calibri" w:hAnsi="Calibri" w:cs="Tahoma"/>
                <w:b/>
              </w:rPr>
              <w:t>(as a substitute for your signature) to confirm that you agree to the above declaration.</w:t>
            </w:r>
          </w:p>
        </w:tc>
      </w:tr>
    </w:tbl>
    <w:p w14:paraId="30DEA5BF" w14:textId="77777777" w:rsidR="00D435B6" w:rsidRDefault="00D435B6" w:rsidP="00160345">
      <w:pPr>
        <w:rPr>
          <w:color w:val="000000" w:themeColor="text1"/>
          <w:u w:val="single"/>
          <w:lang w:val="en-US"/>
        </w:rPr>
      </w:pPr>
    </w:p>
    <w:p w14:paraId="71734747" w14:textId="77777777" w:rsidR="00D435B6" w:rsidRDefault="00D435B6" w:rsidP="00160345">
      <w:pPr>
        <w:rPr>
          <w:color w:val="000000" w:themeColor="text1"/>
          <w:u w:val="single"/>
          <w:lang w:val="en-US"/>
        </w:rPr>
      </w:pPr>
    </w:p>
    <w:p w14:paraId="1C05E887" w14:textId="77777777" w:rsidR="00D435B6" w:rsidRDefault="00D435B6" w:rsidP="00160345">
      <w:pPr>
        <w:rPr>
          <w:color w:val="000000" w:themeColor="text1"/>
          <w:u w:val="single"/>
          <w:lang w:val="en-US"/>
        </w:rPr>
      </w:pPr>
    </w:p>
    <w:p w14:paraId="5113BE6F" w14:textId="77777777" w:rsidR="00D435B6" w:rsidRDefault="00D435B6" w:rsidP="00160345">
      <w:pPr>
        <w:rPr>
          <w:color w:val="000000" w:themeColor="text1"/>
          <w:u w:val="single"/>
          <w:lang w:val="en-US"/>
        </w:rPr>
      </w:pPr>
    </w:p>
    <w:p w14:paraId="51AFA5AC" w14:textId="77777777" w:rsidR="00D435B6" w:rsidRDefault="00D435B6" w:rsidP="00160345">
      <w:pPr>
        <w:rPr>
          <w:color w:val="000000" w:themeColor="text1"/>
          <w:u w:val="single"/>
          <w:lang w:val="en-US"/>
        </w:rPr>
      </w:pPr>
    </w:p>
    <w:p w14:paraId="1FF3DF4F" w14:textId="77777777" w:rsidR="00D435B6" w:rsidRDefault="00D435B6" w:rsidP="00160345">
      <w:pPr>
        <w:rPr>
          <w:color w:val="000000" w:themeColor="text1"/>
          <w:u w:val="single"/>
          <w:lang w:val="en-US"/>
        </w:rPr>
      </w:pPr>
    </w:p>
    <w:p w14:paraId="1B26828E" w14:textId="77777777" w:rsidR="00D435B6" w:rsidRDefault="00D435B6" w:rsidP="00160345">
      <w:pPr>
        <w:rPr>
          <w:color w:val="000000" w:themeColor="text1"/>
          <w:u w:val="single"/>
          <w:lang w:val="en-US"/>
        </w:rPr>
      </w:pPr>
    </w:p>
    <w:p w14:paraId="426BCF9E" w14:textId="77777777" w:rsidR="00D435B6" w:rsidRDefault="00D435B6" w:rsidP="00160345">
      <w:pPr>
        <w:rPr>
          <w:color w:val="000000" w:themeColor="text1"/>
          <w:u w:val="single"/>
          <w:lang w:val="en-US"/>
        </w:rPr>
      </w:pPr>
    </w:p>
    <w:p w14:paraId="131CC4FD" w14:textId="77777777" w:rsidR="00D435B6" w:rsidRDefault="00D435B6" w:rsidP="00160345">
      <w:pPr>
        <w:rPr>
          <w:color w:val="000000" w:themeColor="text1"/>
          <w:u w:val="single"/>
          <w:lang w:val="en-US"/>
        </w:rPr>
      </w:pPr>
    </w:p>
    <w:p w14:paraId="7DAE6B40" w14:textId="77777777" w:rsidR="00D435B6" w:rsidRDefault="00D435B6" w:rsidP="00160345">
      <w:pPr>
        <w:rPr>
          <w:color w:val="000000" w:themeColor="text1"/>
          <w:u w:val="single"/>
          <w:lang w:val="en-US"/>
        </w:rPr>
      </w:pPr>
    </w:p>
    <w:p w14:paraId="1274EB7F" w14:textId="77777777" w:rsidR="00D435B6" w:rsidRDefault="00D435B6" w:rsidP="00160345">
      <w:pPr>
        <w:rPr>
          <w:color w:val="000000" w:themeColor="text1"/>
          <w:u w:val="single"/>
          <w:lang w:val="en-US"/>
        </w:rPr>
      </w:pPr>
    </w:p>
    <w:p w14:paraId="523F8D9C" w14:textId="77777777" w:rsidR="00D435B6" w:rsidRDefault="00D435B6" w:rsidP="00160345">
      <w:pPr>
        <w:rPr>
          <w:color w:val="000000" w:themeColor="text1"/>
          <w:u w:val="single"/>
          <w:lang w:val="en-US"/>
        </w:rPr>
      </w:pPr>
    </w:p>
    <w:p w14:paraId="727C2A9B" w14:textId="73E721F6" w:rsidR="003755AA" w:rsidRDefault="003755AA" w:rsidP="00160345">
      <w:pPr>
        <w:rPr>
          <w:color w:val="000000" w:themeColor="text1"/>
          <w:u w:val="single"/>
          <w:lang w:val="en-US"/>
        </w:rPr>
      </w:pPr>
      <w:r>
        <w:rPr>
          <w:color w:val="000000" w:themeColor="text1"/>
          <w:u w:val="single"/>
          <w:lang w:val="en-US"/>
        </w:rPr>
        <w:lastRenderedPageBreak/>
        <w:t>DRAFT ESSAY 3</w:t>
      </w:r>
    </w:p>
    <w:p w14:paraId="2BB5A88E" w14:textId="77777777" w:rsidR="003755AA" w:rsidRPr="003755AA" w:rsidRDefault="003755AA" w:rsidP="003755AA">
      <w:pPr>
        <w:rPr>
          <w:sz w:val="28"/>
          <w:szCs w:val="28"/>
          <w:u w:val="single"/>
        </w:rPr>
      </w:pPr>
      <w:r w:rsidRPr="003755AA">
        <w:rPr>
          <w:sz w:val="28"/>
          <w:szCs w:val="28"/>
          <w:u w:val="single"/>
        </w:rPr>
        <w:t>Compare and contrast two sky myths from two different cultures.</w:t>
      </w:r>
    </w:p>
    <w:p w14:paraId="050EDD92" w14:textId="77777777" w:rsidR="003755AA" w:rsidRDefault="003755AA" w:rsidP="00160345">
      <w:pPr>
        <w:rPr>
          <w:color w:val="000000" w:themeColor="text1"/>
          <w:u w:val="single"/>
          <w:lang w:val="en-US"/>
        </w:rPr>
      </w:pPr>
    </w:p>
    <w:p w14:paraId="2098E598" w14:textId="3D57F5C4" w:rsidR="008F73A6" w:rsidRPr="003755AA" w:rsidRDefault="00CF3A5D" w:rsidP="00160345">
      <w:pPr>
        <w:rPr>
          <w:color w:val="000000" w:themeColor="text1"/>
          <w:sz w:val="20"/>
          <w:szCs w:val="20"/>
          <w:u w:val="single"/>
          <w:lang w:val="en-US"/>
        </w:rPr>
      </w:pPr>
      <w:r w:rsidRPr="003755AA">
        <w:rPr>
          <w:color w:val="000000" w:themeColor="text1"/>
          <w:sz w:val="20"/>
          <w:szCs w:val="20"/>
          <w:u w:val="single"/>
          <w:lang w:val="en-US"/>
        </w:rPr>
        <w:t>INTRODUCTION</w:t>
      </w:r>
    </w:p>
    <w:p w14:paraId="233D5B4B" w14:textId="03E40977" w:rsidR="008F73A6" w:rsidRPr="008179BB" w:rsidRDefault="008F73A6" w:rsidP="00160345">
      <w:pPr>
        <w:rPr>
          <w:color w:val="000000" w:themeColor="text1"/>
        </w:rPr>
      </w:pPr>
    </w:p>
    <w:p w14:paraId="5E4BDD11" w14:textId="7CAD7B18" w:rsidR="008F73A6" w:rsidRDefault="008F73A6" w:rsidP="00AA414D">
      <w:pPr>
        <w:ind w:firstLine="567"/>
        <w:rPr>
          <w:color w:val="000000" w:themeColor="text1"/>
        </w:rPr>
      </w:pPr>
      <w:r w:rsidRPr="008179BB">
        <w:rPr>
          <w:color w:val="000000" w:themeColor="text1"/>
        </w:rPr>
        <w:t xml:space="preserve">This essay will compare and contrast </w:t>
      </w:r>
      <w:r w:rsidR="0077716D" w:rsidRPr="008179BB">
        <w:rPr>
          <w:color w:val="000000" w:themeColor="text1"/>
          <w:lang w:val="en-US"/>
        </w:rPr>
        <w:t>two</w:t>
      </w:r>
      <w:r w:rsidRPr="008179BB">
        <w:rPr>
          <w:color w:val="000000" w:themeColor="text1"/>
        </w:rPr>
        <w:t xml:space="preserve"> Sky Myths from two different cultures. The first myth is the The Story of Targai (or Thoegay) from the Torres Strait Islander culture. The second myth is The Story of Djulpan from Yolngu people of Arnhem Land</w:t>
      </w:r>
      <w:r w:rsidR="00C45D8B" w:rsidRPr="008179BB">
        <w:rPr>
          <w:color w:val="000000" w:themeColor="text1"/>
          <w:lang w:val="en-US"/>
        </w:rPr>
        <w:t xml:space="preserve"> in Northern </w:t>
      </w:r>
      <w:r w:rsidR="00A77725" w:rsidRPr="008179BB">
        <w:rPr>
          <w:color w:val="000000" w:themeColor="text1"/>
          <w:lang w:val="en-US"/>
        </w:rPr>
        <w:t>Australia</w:t>
      </w:r>
      <w:r w:rsidRPr="008179BB">
        <w:rPr>
          <w:color w:val="000000" w:themeColor="text1"/>
        </w:rPr>
        <w:t>.</w:t>
      </w:r>
    </w:p>
    <w:p w14:paraId="265844ED" w14:textId="2358FFA8" w:rsidR="003755AA" w:rsidRDefault="003755AA" w:rsidP="00AA414D">
      <w:pPr>
        <w:ind w:firstLine="567"/>
        <w:rPr>
          <w:color w:val="000000" w:themeColor="text1"/>
        </w:rPr>
      </w:pPr>
    </w:p>
    <w:p w14:paraId="4FF4E4FD" w14:textId="7A8C732E" w:rsidR="003755AA" w:rsidRPr="008179BB" w:rsidRDefault="003755AA" w:rsidP="003755AA">
      <w:pPr>
        <w:ind w:firstLine="720"/>
        <w:rPr>
          <w:color w:val="000000" w:themeColor="text1"/>
        </w:rPr>
      </w:pPr>
      <w:r w:rsidRPr="008179BB">
        <w:rPr>
          <w:color w:val="000000" w:themeColor="text1"/>
        </w:rPr>
        <w:t xml:space="preserve">Whilst there are many aspects that link these sky myths together, this essay will focus on </w:t>
      </w:r>
      <w:r>
        <w:rPr>
          <w:color w:val="000000" w:themeColor="text1"/>
          <w:lang w:val="en-US"/>
        </w:rPr>
        <w:t>three</w:t>
      </w:r>
      <w:r w:rsidRPr="008179BB">
        <w:rPr>
          <w:color w:val="000000" w:themeColor="text1"/>
        </w:rPr>
        <w:t xml:space="preserve"> main connections between these narrative</w:t>
      </w:r>
      <w:r w:rsidRPr="008179BB">
        <w:rPr>
          <w:color w:val="000000" w:themeColor="text1"/>
          <w:lang w:val="en-US"/>
        </w:rPr>
        <w:t>s</w:t>
      </w:r>
      <w:r w:rsidRPr="008179BB">
        <w:rPr>
          <w:color w:val="000000" w:themeColor="text1"/>
        </w:rPr>
        <w:t>. Answering the question</w:t>
      </w:r>
      <w:r w:rsidRPr="008179BB">
        <w:rPr>
          <w:color w:val="000000" w:themeColor="text1"/>
          <w:lang w:val="en-US"/>
        </w:rPr>
        <w:t xml:space="preserve"> ‘Do both </w:t>
      </w:r>
      <w:r w:rsidR="00E5152E">
        <w:rPr>
          <w:color w:val="000000" w:themeColor="text1"/>
          <w:lang w:val="en-US"/>
        </w:rPr>
        <w:t xml:space="preserve">Yolngu and Torres Strait Islander </w:t>
      </w:r>
      <w:r w:rsidRPr="008179BB">
        <w:rPr>
          <w:color w:val="000000" w:themeColor="text1"/>
          <w:lang w:val="en-US"/>
        </w:rPr>
        <w:t>cultures use these particular Sky Myths for the same purpose and in the same way?’. To do this, t</w:t>
      </w:r>
      <w:r w:rsidRPr="008179BB">
        <w:rPr>
          <w:color w:val="000000" w:themeColor="text1"/>
        </w:rPr>
        <w:t>his essay will explore the similarities and differences of these connections within the context of the two myths. Firstly exploring Sky Myths as a method of passing on knowledge</w:t>
      </w:r>
      <w:r w:rsidRPr="008179BB">
        <w:rPr>
          <w:color w:val="000000" w:themeColor="text1"/>
          <w:lang w:val="en-US"/>
        </w:rPr>
        <w:t>, s</w:t>
      </w:r>
      <w:r w:rsidRPr="008179BB">
        <w:rPr>
          <w:color w:val="000000" w:themeColor="text1"/>
        </w:rPr>
        <w:t xml:space="preserve">econdly, identifying the practical cultural applications of </w:t>
      </w:r>
      <w:r w:rsidR="00E5152E">
        <w:rPr>
          <w:color w:val="000000" w:themeColor="text1"/>
          <w:lang w:val="en-US"/>
        </w:rPr>
        <w:t xml:space="preserve">the </w:t>
      </w:r>
      <w:r w:rsidRPr="008179BB">
        <w:rPr>
          <w:color w:val="000000" w:themeColor="text1"/>
        </w:rPr>
        <w:t>Sky Myths and thirdly</w:t>
      </w:r>
      <w:r w:rsidRPr="008179BB">
        <w:rPr>
          <w:color w:val="000000" w:themeColor="text1"/>
          <w:lang w:val="en-US"/>
        </w:rPr>
        <w:t>,</w:t>
      </w:r>
      <w:r w:rsidRPr="008179BB">
        <w:rPr>
          <w:color w:val="000000" w:themeColor="text1"/>
        </w:rPr>
        <w:t xml:space="preserve"> exploring the social applications of </w:t>
      </w:r>
      <w:r w:rsidRPr="008179BB">
        <w:rPr>
          <w:color w:val="000000" w:themeColor="text1"/>
          <w:lang w:val="en-US"/>
        </w:rPr>
        <w:t xml:space="preserve">these </w:t>
      </w:r>
      <w:r w:rsidRPr="008179BB">
        <w:rPr>
          <w:color w:val="000000" w:themeColor="text1"/>
        </w:rPr>
        <w:t xml:space="preserve">Sky Myths. </w:t>
      </w:r>
    </w:p>
    <w:p w14:paraId="2854956B" w14:textId="0101A3D1" w:rsidR="003755AA" w:rsidRDefault="003755AA" w:rsidP="003755AA">
      <w:pPr>
        <w:rPr>
          <w:color w:val="000000" w:themeColor="text1"/>
        </w:rPr>
      </w:pPr>
    </w:p>
    <w:p w14:paraId="36F63D9A" w14:textId="015FB650" w:rsidR="003755AA" w:rsidRPr="003755AA" w:rsidRDefault="003755AA" w:rsidP="003755AA">
      <w:pPr>
        <w:rPr>
          <w:color w:val="000000" w:themeColor="text1"/>
          <w:sz w:val="20"/>
          <w:szCs w:val="20"/>
          <w:u w:val="single"/>
          <w:lang w:val="en-US"/>
        </w:rPr>
      </w:pPr>
      <w:r w:rsidRPr="003755AA">
        <w:rPr>
          <w:color w:val="000000" w:themeColor="text1"/>
          <w:sz w:val="20"/>
          <w:szCs w:val="20"/>
          <w:u w:val="single"/>
          <w:lang w:val="en-US"/>
        </w:rPr>
        <w:t>CONTEXT</w:t>
      </w:r>
    </w:p>
    <w:p w14:paraId="1C09ACCE" w14:textId="3A37095E" w:rsidR="008F73A6" w:rsidRPr="008179BB" w:rsidRDefault="008F73A6" w:rsidP="00160345">
      <w:pPr>
        <w:rPr>
          <w:color w:val="000000" w:themeColor="text1"/>
        </w:rPr>
      </w:pPr>
    </w:p>
    <w:p w14:paraId="72A3FCD0" w14:textId="2FD02D57" w:rsidR="0004382C" w:rsidRPr="008179BB" w:rsidRDefault="00C925A0" w:rsidP="00AA414D">
      <w:pPr>
        <w:ind w:firstLine="567"/>
        <w:rPr>
          <w:color w:val="000000" w:themeColor="text1"/>
          <w:lang w:val="en-US"/>
        </w:rPr>
      </w:pPr>
      <w:r w:rsidRPr="008179BB">
        <w:rPr>
          <w:color w:val="000000" w:themeColor="text1"/>
          <w:lang w:val="en-US"/>
        </w:rPr>
        <w:t xml:space="preserve">The </w:t>
      </w:r>
      <w:r w:rsidR="00642735" w:rsidRPr="008179BB">
        <w:rPr>
          <w:color w:val="000000" w:themeColor="text1"/>
          <w:lang w:val="en-US"/>
        </w:rPr>
        <w:t xml:space="preserve">group of islands </w:t>
      </w:r>
      <w:r w:rsidRPr="008179BB">
        <w:rPr>
          <w:color w:val="000000" w:themeColor="text1"/>
          <w:lang w:val="en-US"/>
        </w:rPr>
        <w:t xml:space="preserve">between the </w:t>
      </w:r>
      <w:r w:rsidR="00642735" w:rsidRPr="008179BB">
        <w:rPr>
          <w:color w:val="000000" w:themeColor="text1"/>
          <w:lang w:val="en-US"/>
        </w:rPr>
        <w:t xml:space="preserve">eastern half of </w:t>
      </w:r>
      <w:r w:rsidRPr="008179BB">
        <w:rPr>
          <w:color w:val="000000" w:themeColor="text1"/>
          <w:lang w:val="en-US"/>
        </w:rPr>
        <w:t xml:space="preserve">Papua New Guinea and </w:t>
      </w:r>
      <w:r w:rsidR="00642735" w:rsidRPr="008179BB">
        <w:rPr>
          <w:color w:val="000000" w:themeColor="text1"/>
          <w:lang w:val="en-US"/>
        </w:rPr>
        <w:t>Queensland’s</w:t>
      </w:r>
      <w:r w:rsidRPr="008179BB">
        <w:rPr>
          <w:color w:val="000000" w:themeColor="text1"/>
          <w:lang w:val="en-US"/>
        </w:rPr>
        <w:t xml:space="preserve"> Cape York </w:t>
      </w:r>
      <w:r w:rsidR="00483F32" w:rsidRPr="008179BB">
        <w:rPr>
          <w:color w:val="000000" w:themeColor="text1"/>
          <w:lang w:val="en-US"/>
        </w:rPr>
        <w:t xml:space="preserve">is called the </w:t>
      </w:r>
      <w:r w:rsidRPr="008179BB">
        <w:rPr>
          <w:color w:val="000000" w:themeColor="text1"/>
          <w:lang w:val="en-US"/>
        </w:rPr>
        <w:t>Torres Strait Island</w:t>
      </w:r>
      <w:r w:rsidR="00483F32" w:rsidRPr="008179BB">
        <w:rPr>
          <w:color w:val="000000" w:themeColor="text1"/>
          <w:lang w:val="en-US"/>
        </w:rPr>
        <w:t>s</w:t>
      </w:r>
      <w:r w:rsidRPr="008179BB">
        <w:rPr>
          <w:color w:val="000000" w:themeColor="text1"/>
          <w:lang w:val="en-US"/>
        </w:rPr>
        <w:t>.</w:t>
      </w:r>
      <w:r w:rsidRPr="008179BB">
        <w:rPr>
          <w:rStyle w:val="FootnoteReference"/>
          <w:color w:val="000000" w:themeColor="text1"/>
          <w:lang w:val="en-US"/>
        </w:rPr>
        <w:footnoteReference w:id="1"/>
      </w:r>
      <w:r w:rsidRPr="008179BB">
        <w:rPr>
          <w:color w:val="000000" w:themeColor="text1"/>
          <w:lang w:val="en-US"/>
        </w:rPr>
        <w:t xml:space="preserve"> The </w:t>
      </w:r>
      <w:r w:rsidR="00483F32" w:rsidRPr="008179BB">
        <w:rPr>
          <w:color w:val="000000" w:themeColor="text1"/>
          <w:lang w:val="en-US"/>
        </w:rPr>
        <w:t>culture</w:t>
      </w:r>
      <w:r w:rsidRPr="008179BB">
        <w:rPr>
          <w:color w:val="000000" w:themeColor="text1"/>
          <w:lang w:val="en-US"/>
        </w:rPr>
        <w:t xml:space="preserve"> of the Torres Strait Island</w:t>
      </w:r>
      <w:r w:rsidR="00483F32" w:rsidRPr="008179BB">
        <w:rPr>
          <w:color w:val="000000" w:themeColor="text1"/>
          <w:lang w:val="en-US"/>
        </w:rPr>
        <w:t>er</w:t>
      </w:r>
      <w:r w:rsidRPr="008179BB">
        <w:rPr>
          <w:color w:val="000000" w:themeColor="text1"/>
          <w:lang w:val="en-US"/>
        </w:rPr>
        <w:t xml:space="preserve"> people is closely linked to that of </w:t>
      </w:r>
      <w:r w:rsidR="00483F32" w:rsidRPr="008179BB">
        <w:rPr>
          <w:color w:val="000000" w:themeColor="text1"/>
          <w:lang w:val="en-US"/>
        </w:rPr>
        <w:t>‘</w:t>
      </w:r>
      <w:r w:rsidRPr="008179BB">
        <w:rPr>
          <w:color w:val="000000" w:themeColor="text1"/>
          <w:lang w:val="en-US"/>
        </w:rPr>
        <w:t>the Melanesian people of Papua New Guinea and the Aboriginal people of mainland Australia</w:t>
      </w:r>
      <w:r w:rsidR="00483F32" w:rsidRPr="008179BB">
        <w:rPr>
          <w:color w:val="000000" w:themeColor="text1"/>
          <w:lang w:val="en-US"/>
        </w:rPr>
        <w:t>’</w:t>
      </w:r>
      <w:r w:rsidRPr="008179BB">
        <w:rPr>
          <w:color w:val="000000" w:themeColor="text1"/>
          <w:lang w:val="en-US"/>
        </w:rPr>
        <w:t>.</w:t>
      </w:r>
      <w:r w:rsidRPr="008179BB">
        <w:rPr>
          <w:rStyle w:val="FootnoteReference"/>
          <w:color w:val="000000" w:themeColor="text1"/>
          <w:lang w:val="en-US"/>
        </w:rPr>
        <w:footnoteReference w:id="2"/>
      </w:r>
      <w:r w:rsidRPr="008179BB">
        <w:rPr>
          <w:color w:val="000000" w:themeColor="text1"/>
          <w:lang w:val="en-US"/>
        </w:rPr>
        <w:t xml:space="preserve"> </w:t>
      </w:r>
      <w:r w:rsidR="00E5152E">
        <w:rPr>
          <w:color w:val="000000" w:themeColor="text1"/>
          <w:lang w:val="en-US"/>
        </w:rPr>
        <w:t>The Sky myth- ‘</w:t>
      </w:r>
      <w:r w:rsidR="00040D18" w:rsidRPr="008179BB">
        <w:rPr>
          <w:color w:val="000000" w:themeColor="text1"/>
        </w:rPr>
        <w:t>The story of Targai</w:t>
      </w:r>
      <w:r w:rsidR="00E5152E">
        <w:rPr>
          <w:color w:val="000000" w:themeColor="text1"/>
          <w:lang w:val="en-US"/>
        </w:rPr>
        <w:t>’</w:t>
      </w:r>
      <w:r w:rsidR="00040D18" w:rsidRPr="008179BB">
        <w:rPr>
          <w:color w:val="000000" w:themeColor="text1"/>
        </w:rPr>
        <w:t xml:space="preserve"> varies across the Torres Strait, although the main themes are the same.</w:t>
      </w:r>
      <w:r w:rsidR="00040D18" w:rsidRPr="008179BB">
        <w:rPr>
          <w:color w:val="000000" w:themeColor="text1"/>
          <w:vertAlign w:val="superscript"/>
        </w:rPr>
        <w:footnoteReference w:id="3"/>
      </w:r>
      <w:r w:rsidR="00040D18" w:rsidRPr="008179BB">
        <w:rPr>
          <w:color w:val="000000" w:themeColor="text1"/>
        </w:rPr>
        <w:t xml:space="preserve"> </w:t>
      </w:r>
      <w:r w:rsidR="0004382C" w:rsidRPr="008179BB">
        <w:rPr>
          <w:color w:val="000000" w:themeColor="text1"/>
        </w:rPr>
        <w:t>Targai is a large constellation visible from the Torres Strait Islands</w:t>
      </w:r>
      <w:r w:rsidR="0077716D" w:rsidRPr="008179BB">
        <w:rPr>
          <w:color w:val="000000" w:themeColor="text1"/>
          <w:lang w:val="en-US"/>
        </w:rPr>
        <w:t xml:space="preserve">, </w:t>
      </w:r>
      <w:proofErr w:type="spellStart"/>
      <w:r w:rsidR="0077716D" w:rsidRPr="008179BB">
        <w:rPr>
          <w:color w:val="000000" w:themeColor="text1"/>
          <w:lang w:val="en-US"/>
        </w:rPr>
        <w:t>i</w:t>
      </w:r>
      <w:proofErr w:type="spellEnd"/>
      <w:r w:rsidR="0004382C" w:rsidRPr="008179BB">
        <w:rPr>
          <w:color w:val="000000" w:themeColor="text1"/>
        </w:rPr>
        <w:t>t spans across the sky.</w:t>
      </w:r>
      <w:r w:rsidR="0004382C" w:rsidRPr="008179BB">
        <w:rPr>
          <w:color w:val="000000" w:themeColor="text1"/>
          <w:vertAlign w:val="superscript"/>
        </w:rPr>
        <w:footnoteReference w:id="4"/>
      </w:r>
      <w:r w:rsidR="0004382C" w:rsidRPr="008179BB">
        <w:rPr>
          <w:color w:val="000000" w:themeColor="text1"/>
          <w:vertAlign w:val="superscript"/>
        </w:rPr>
        <w:t xml:space="preserve"> </w:t>
      </w:r>
      <w:r w:rsidR="00C23ACE" w:rsidRPr="008179BB">
        <w:rPr>
          <w:color w:val="000000" w:themeColor="text1"/>
        </w:rPr>
        <w:t xml:space="preserve">This Sky Myth includes the constellations </w:t>
      </w:r>
      <w:r w:rsidR="00E5152E">
        <w:rPr>
          <w:color w:val="000000" w:themeColor="text1"/>
          <w:lang w:val="en-US"/>
        </w:rPr>
        <w:t xml:space="preserve">known as </w:t>
      </w:r>
      <w:r w:rsidR="00C23ACE" w:rsidRPr="008179BB">
        <w:rPr>
          <w:color w:val="000000" w:themeColor="text1"/>
        </w:rPr>
        <w:t xml:space="preserve">Pleiades, Orion, Covus, Centaurus, Lupus, Scorpious and the star Antares. Some of these constellations are included in their entirety within the myth, others only partially. </w:t>
      </w:r>
      <w:r w:rsidR="0004382C" w:rsidRPr="008179BB">
        <w:rPr>
          <w:color w:val="000000" w:themeColor="text1"/>
        </w:rPr>
        <w:t>The story of Tagai (aka Thoegay) is as follows:</w:t>
      </w:r>
    </w:p>
    <w:p w14:paraId="213F390D" w14:textId="77777777" w:rsidR="0004382C" w:rsidRPr="008179BB" w:rsidRDefault="0004382C" w:rsidP="00160345">
      <w:pPr>
        <w:rPr>
          <w:color w:val="000000" w:themeColor="text1"/>
        </w:rPr>
      </w:pPr>
    </w:p>
    <w:p w14:paraId="294504B3" w14:textId="432B995B" w:rsidR="0004382C" w:rsidRPr="008179BB" w:rsidRDefault="0004382C" w:rsidP="00AA414D">
      <w:pPr>
        <w:ind w:left="851" w:right="851"/>
        <w:rPr>
          <w:color w:val="000000" w:themeColor="text1"/>
          <w:sz w:val="22"/>
          <w:szCs w:val="22"/>
          <w:lang w:val="en-US"/>
        </w:rPr>
      </w:pPr>
      <w:r w:rsidRPr="008179BB">
        <w:rPr>
          <w:color w:val="000000" w:themeColor="text1"/>
          <w:sz w:val="22"/>
          <w:szCs w:val="22"/>
        </w:rPr>
        <w:t>(Targai) had a crew of twelve men called Zugubals and his confidant and ‘first mate’, Kareg. The group went fishing on a reef but were unsuccessful in catching any fish. Tagai left to search the reef for a more suitable spot. While he was gone, the Zugubals grew hungry, tired, and frustrated in the heat. They ate all of their food and drank all of their water. They foolishly decided to consume Tagai’s food and water. When Tagai returned, he was furious. He tied the men into two groups of six and cast them into the sea, where they drowned. They went into the sky as two groups of stars: the Usiam (the Pleiades) and Utimal/Seg (belt and scabbard stars of Orion). Tagai and Kareg went to the other side of the sky to keep away from the Zugubals (this is notably similar to the Greek traditions about Orion and Scorpius being placed on opposite sides of the sky by the gods to keep them away from each other after a battle)</w:t>
      </w:r>
      <w:r w:rsidR="00483F32" w:rsidRPr="008179BB">
        <w:rPr>
          <w:color w:val="000000" w:themeColor="text1"/>
          <w:sz w:val="22"/>
          <w:szCs w:val="22"/>
          <w:lang w:val="en-US"/>
        </w:rPr>
        <w:t>.</w:t>
      </w:r>
      <w:r w:rsidRPr="008179BB">
        <w:rPr>
          <w:color w:val="000000" w:themeColor="text1"/>
          <w:sz w:val="22"/>
          <w:szCs w:val="22"/>
          <w:vertAlign w:val="superscript"/>
        </w:rPr>
        <w:footnoteReference w:id="5"/>
      </w:r>
    </w:p>
    <w:p w14:paraId="6E2256F5" w14:textId="366EFA27" w:rsidR="0004382C" w:rsidRPr="008179BB" w:rsidRDefault="0004382C" w:rsidP="00160345">
      <w:pPr>
        <w:rPr>
          <w:color w:val="000000" w:themeColor="text1"/>
        </w:rPr>
      </w:pPr>
    </w:p>
    <w:p w14:paraId="0CC03EBF" w14:textId="32565AFF" w:rsidR="0004382C" w:rsidRPr="008179BB" w:rsidRDefault="006E3EEB" w:rsidP="00AA414D">
      <w:pPr>
        <w:ind w:firstLine="567"/>
        <w:rPr>
          <w:color w:val="000000" w:themeColor="text1"/>
        </w:rPr>
      </w:pPr>
      <w:r w:rsidRPr="008179BB">
        <w:rPr>
          <w:color w:val="000000" w:themeColor="text1"/>
          <w:lang w:val="en-US"/>
        </w:rPr>
        <w:lastRenderedPageBreak/>
        <w:t>In the Northeastern corner of Australia’s Northern Territory, is Arnhem land, the unceded land of the Yoln</w:t>
      </w:r>
      <w:r w:rsidR="0077716D" w:rsidRPr="008179BB">
        <w:rPr>
          <w:color w:val="000000" w:themeColor="text1"/>
          <w:lang w:val="en-US"/>
        </w:rPr>
        <w:t>g</w:t>
      </w:r>
      <w:r w:rsidRPr="008179BB">
        <w:rPr>
          <w:color w:val="000000" w:themeColor="text1"/>
          <w:lang w:val="en-US"/>
        </w:rPr>
        <w:t>u people, the original custodian</w:t>
      </w:r>
      <w:r w:rsidR="00DC247C" w:rsidRPr="008179BB">
        <w:rPr>
          <w:color w:val="000000" w:themeColor="text1"/>
          <w:lang w:val="en-US"/>
        </w:rPr>
        <w:t>s</w:t>
      </w:r>
      <w:r w:rsidRPr="008179BB">
        <w:rPr>
          <w:color w:val="000000" w:themeColor="text1"/>
          <w:lang w:val="en-US"/>
        </w:rPr>
        <w:t xml:space="preserve"> of this land.</w:t>
      </w:r>
      <w:r w:rsidR="00DC247C" w:rsidRPr="008179BB">
        <w:rPr>
          <w:rStyle w:val="FootnoteReference"/>
          <w:color w:val="000000" w:themeColor="text1"/>
          <w:lang w:val="en-US"/>
        </w:rPr>
        <w:footnoteReference w:id="6"/>
      </w:r>
      <w:r w:rsidRPr="008179BB">
        <w:rPr>
          <w:color w:val="000000" w:themeColor="text1"/>
          <w:lang w:val="en-US"/>
        </w:rPr>
        <w:t xml:space="preserve"> Yolngu people have occupied Arnhem land for</w:t>
      </w:r>
      <w:r w:rsidR="00DC247C" w:rsidRPr="008179BB">
        <w:rPr>
          <w:color w:val="000000" w:themeColor="text1"/>
          <w:lang w:val="en-US"/>
        </w:rPr>
        <w:t xml:space="preserve"> roughly</w:t>
      </w:r>
      <w:r w:rsidRPr="008179BB">
        <w:rPr>
          <w:color w:val="000000" w:themeColor="text1"/>
          <w:lang w:val="en-US"/>
        </w:rPr>
        <w:t xml:space="preserve"> 25 000 years</w:t>
      </w:r>
      <w:r w:rsidR="00DC247C" w:rsidRPr="008179BB">
        <w:rPr>
          <w:color w:val="000000" w:themeColor="text1"/>
          <w:lang w:val="en-US"/>
        </w:rPr>
        <w:t>,</w:t>
      </w:r>
      <w:r w:rsidR="00C45D8B" w:rsidRPr="008179BB">
        <w:rPr>
          <w:color w:val="000000" w:themeColor="text1"/>
          <w:lang w:val="en-US"/>
        </w:rPr>
        <w:t xml:space="preserve"> </w:t>
      </w:r>
      <w:r w:rsidR="00E5152E" w:rsidRPr="008179BB">
        <w:rPr>
          <w:color w:val="000000" w:themeColor="text1"/>
          <w:lang w:val="en-US"/>
        </w:rPr>
        <w:t>most</w:t>
      </w:r>
      <w:r w:rsidRPr="008179BB">
        <w:rPr>
          <w:color w:val="000000" w:themeColor="text1"/>
          <w:lang w:val="en-US"/>
        </w:rPr>
        <w:t xml:space="preserve"> Yolngu people live on the coastline for ease of access to fishing.</w:t>
      </w:r>
      <w:r w:rsidR="00DC247C" w:rsidRPr="008179BB">
        <w:rPr>
          <w:rStyle w:val="FootnoteReference"/>
          <w:color w:val="000000" w:themeColor="text1"/>
          <w:lang w:val="en-US"/>
        </w:rPr>
        <w:footnoteReference w:id="7"/>
      </w:r>
      <w:r w:rsidRPr="008179BB">
        <w:rPr>
          <w:color w:val="000000" w:themeColor="text1"/>
          <w:lang w:val="en-US"/>
        </w:rPr>
        <w:t xml:space="preserve"> The Yolngu people </w:t>
      </w:r>
      <w:r w:rsidR="00C23ACE" w:rsidRPr="008179BB">
        <w:rPr>
          <w:color w:val="000000" w:themeColor="text1"/>
        </w:rPr>
        <w:t>tell the story of Djulpan, including the constellations Orion, the Hyades, and Pleiades</w:t>
      </w:r>
      <w:r w:rsidR="0074601A" w:rsidRPr="008179BB">
        <w:rPr>
          <w:color w:val="000000" w:themeColor="text1"/>
          <w:vertAlign w:val="superscript"/>
        </w:rPr>
        <w:footnoteReference w:id="8"/>
      </w:r>
      <w:r w:rsidR="00C23ACE" w:rsidRPr="008179BB">
        <w:rPr>
          <w:color w:val="000000" w:themeColor="text1"/>
        </w:rPr>
        <w:t>:</w:t>
      </w:r>
    </w:p>
    <w:p w14:paraId="11D9F869" w14:textId="721BA045" w:rsidR="00C23ACE" w:rsidRPr="008179BB" w:rsidRDefault="00C23ACE" w:rsidP="00160345">
      <w:pPr>
        <w:rPr>
          <w:color w:val="000000" w:themeColor="text1"/>
        </w:rPr>
      </w:pPr>
    </w:p>
    <w:p w14:paraId="078E8578" w14:textId="42BC4732" w:rsidR="00F038D9" w:rsidRPr="00F038D9" w:rsidRDefault="00F038D9" w:rsidP="00F038D9">
      <w:pPr>
        <w:ind w:left="851" w:right="851"/>
        <w:rPr>
          <w:color w:val="000000" w:themeColor="text1"/>
          <w:sz w:val="22"/>
          <w:szCs w:val="22"/>
        </w:rPr>
      </w:pPr>
      <w:r w:rsidRPr="00F038D9">
        <w:rPr>
          <w:color w:val="000000" w:themeColor="text1"/>
          <w:sz w:val="22"/>
          <w:szCs w:val="22"/>
          <w:shd w:val="clear" w:color="auto" w:fill="FFFFFF"/>
        </w:rPr>
        <w:t>A traditional Yolngu story tells how three brothers of the King-fish (Nulkal) clan went fishing, but all they could catch were king-fish.  Because they were in the king-fish clan, traditional lore forbade them to eat these fish, and so they had to throw them back into the water.  Eventually, one of the brothers became so hungry that he decided to break the law, and caught and ate a king-fish. The Sun-woman (Walu) saw this, and was so angry at him for breaking the law that she created a waterspout that lifted them right up into the sky, where you can still see them.  The three brothers are the three stars across the centre of the canoe, and the Orion nebula is the fish trailing on its line in the water</w:t>
      </w:r>
      <w:r w:rsidRPr="008179BB">
        <w:rPr>
          <w:color w:val="000000" w:themeColor="text1"/>
          <w:sz w:val="22"/>
          <w:szCs w:val="22"/>
          <w:shd w:val="clear" w:color="auto" w:fill="FFFFFF"/>
          <w:lang w:val="en-US"/>
        </w:rPr>
        <w:t>…</w:t>
      </w:r>
      <w:r w:rsidRPr="00F038D9">
        <w:rPr>
          <w:color w:val="000000" w:themeColor="text1"/>
          <w:sz w:val="22"/>
          <w:szCs w:val="22"/>
          <w:shd w:val="clear" w:color="auto" w:fill="FFFFFF"/>
        </w:rPr>
        <w:t>Thus this constellation is a reminder that you'd better not break the law!</w:t>
      </w:r>
      <w:r w:rsidRPr="008179BB">
        <w:rPr>
          <w:rStyle w:val="FootnoteReference"/>
          <w:color w:val="000000" w:themeColor="text1"/>
          <w:sz w:val="22"/>
          <w:szCs w:val="22"/>
          <w:shd w:val="clear" w:color="auto" w:fill="FFFFFF"/>
        </w:rPr>
        <w:footnoteReference w:id="9"/>
      </w:r>
    </w:p>
    <w:p w14:paraId="328A1734" w14:textId="76A8FD41" w:rsidR="00C4254C" w:rsidRPr="008179BB" w:rsidRDefault="00C4254C" w:rsidP="00160345">
      <w:pPr>
        <w:rPr>
          <w:color w:val="000000" w:themeColor="text1"/>
        </w:rPr>
      </w:pPr>
    </w:p>
    <w:p w14:paraId="0692C74D" w14:textId="66BA7903" w:rsidR="00AF78A7" w:rsidRPr="008179BB" w:rsidRDefault="00C4254C" w:rsidP="00AA414D">
      <w:pPr>
        <w:ind w:firstLine="720"/>
        <w:rPr>
          <w:color w:val="000000" w:themeColor="text1"/>
        </w:rPr>
      </w:pPr>
      <w:r w:rsidRPr="008179BB">
        <w:rPr>
          <w:color w:val="000000" w:themeColor="text1"/>
        </w:rPr>
        <w:t>As this essay centres ar</w:t>
      </w:r>
      <w:r w:rsidR="002446EE" w:rsidRPr="008179BB">
        <w:rPr>
          <w:color w:val="000000" w:themeColor="text1"/>
        </w:rPr>
        <w:t>ound</w:t>
      </w:r>
      <w:r w:rsidRPr="008179BB">
        <w:rPr>
          <w:color w:val="000000" w:themeColor="text1"/>
        </w:rPr>
        <w:t xml:space="preserve"> the</w:t>
      </w:r>
      <w:r w:rsidR="002446EE" w:rsidRPr="008179BB">
        <w:rPr>
          <w:color w:val="000000" w:themeColor="text1"/>
        </w:rPr>
        <w:t xml:space="preserve"> two </w:t>
      </w:r>
      <w:r w:rsidRPr="008179BB">
        <w:rPr>
          <w:color w:val="000000" w:themeColor="text1"/>
        </w:rPr>
        <w:t>concept</w:t>
      </w:r>
      <w:r w:rsidR="002446EE" w:rsidRPr="008179BB">
        <w:rPr>
          <w:color w:val="000000" w:themeColor="text1"/>
        </w:rPr>
        <w:t>s</w:t>
      </w:r>
      <w:r w:rsidR="007B6BA9" w:rsidRPr="008179BB">
        <w:rPr>
          <w:color w:val="000000" w:themeColor="text1"/>
          <w:lang w:val="en-US"/>
        </w:rPr>
        <w:t xml:space="preserve"> of myth and culture </w:t>
      </w:r>
      <w:r w:rsidRPr="008179BB">
        <w:rPr>
          <w:color w:val="000000" w:themeColor="text1"/>
        </w:rPr>
        <w:t>it is first important to define the</w:t>
      </w:r>
      <w:r w:rsidR="007B6BA9" w:rsidRPr="008179BB">
        <w:rPr>
          <w:color w:val="000000" w:themeColor="text1"/>
          <w:lang w:val="en-US"/>
        </w:rPr>
        <w:t>se</w:t>
      </w:r>
      <w:r w:rsidRPr="008179BB">
        <w:rPr>
          <w:color w:val="000000" w:themeColor="text1"/>
        </w:rPr>
        <w:t xml:space="preserve"> term</w:t>
      </w:r>
      <w:r w:rsidR="007B6BA9" w:rsidRPr="008179BB">
        <w:rPr>
          <w:color w:val="000000" w:themeColor="text1"/>
          <w:lang w:val="en-US"/>
        </w:rPr>
        <w:t>s</w:t>
      </w:r>
      <w:r w:rsidR="002446EE" w:rsidRPr="008179BB">
        <w:rPr>
          <w:color w:val="000000" w:themeColor="text1"/>
        </w:rPr>
        <w:t>.</w:t>
      </w:r>
      <w:r w:rsidR="00A63969" w:rsidRPr="008179BB">
        <w:rPr>
          <w:color w:val="000000" w:themeColor="text1"/>
          <w:lang w:val="en-US"/>
        </w:rPr>
        <w:t xml:space="preserve"> To firstly define the word ‘Myth’ we look to the </w:t>
      </w:r>
      <w:r w:rsidR="007B6BA9" w:rsidRPr="008179BB">
        <w:rPr>
          <w:color w:val="000000" w:themeColor="text1"/>
          <w:lang w:val="en-US"/>
        </w:rPr>
        <w:t xml:space="preserve">concept of </w:t>
      </w:r>
      <w:r w:rsidR="00A63969" w:rsidRPr="008179BB">
        <w:rPr>
          <w:color w:val="000000" w:themeColor="text1"/>
          <w:lang w:val="en-US"/>
        </w:rPr>
        <w:t xml:space="preserve">‘The Dreaming’. </w:t>
      </w:r>
      <w:r w:rsidR="00AF78A7" w:rsidRPr="008179BB">
        <w:rPr>
          <w:color w:val="000000" w:themeColor="text1"/>
          <w:lang w:val="en-US"/>
        </w:rPr>
        <w:t xml:space="preserve">‘The Dreaming’ is a </w:t>
      </w:r>
      <w:r w:rsidR="007B6BA9" w:rsidRPr="008179BB">
        <w:rPr>
          <w:color w:val="000000" w:themeColor="text1"/>
          <w:lang w:val="en-US"/>
        </w:rPr>
        <w:t>belief</w:t>
      </w:r>
      <w:r w:rsidR="00AF78A7" w:rsidRPr="008179BB">
        <w:rPr>
          <w:color w:val="000000" w:themeColor="text1"/>
          <w:lang w:val="en-US"/>
        </w:rPr>
        <w:t xml:space="preserve"> which is common to many (if not all) Aboriginal and Torres Strait Island groups.</w:t>
      </w:r>
      <w:r w:rsidR="00AF78A7" w:rsidRPr="008179BB">
        <w:rPr>
          <w:rStyle w:val="FootnoteReference"/>
          <w:color w:val="000000" w:themeColor="text1"/>
          <w:lang w:val="en-US"/>
        </w:rPr>
        <w:footnoteReference w:id="10"/>
      </w:r>
      <w:r w:rsidR="00AF78A7" w:rsidRPr="008179BB">
        <w:rPr>
          <w:color w:val="000000" w:themeColor="text1"/>
          <w:lang w:val="en-US"/>
        </w:rPr>
        <w:t xml:space="preserve"> It comes from the</w:t>
      </w:r>
      <w:r w:rsidR="00A63969" w:rsidRPr="008179BB">
        <w:rPr>
          <w:color w:val="000000" w:themeColor="text1"/>
          <w:lang w:val="en-US"/>
        </w:rPr>
        <w:t xml:space="preserve"> word</w:t>
      </w:r>
      <w:r w:rsidR="00AF78A7" w:rsidRPr="008179BB">
        <w:rPr>
          <w:color w:val="000000" w:themeColor="text1"/>
          <w:lang w:val="en-US"/>
        </w:rPr>
        <w:t xml:space="preserve"> </w:t>
      </w:r>
      <w:proofErr w:type="spellStart"/>
      <w:r w:rsidR="00AF78A7" w:rsidRPr="008179BB">
        <w:rPr>
          <w:color w:val="000000" w:themeColor="text1"/>
          <w:lang w:val="en-US"/>
        </w:rPr>
        <w:t>Altjerri</w:t>
      </w:r>
      <w:proofErr w:type="spellEnd"/>
      <w:r w:rsidR="00AF78A7" w:rsidRPr="008179BB">
        <w:rPr>
          <w:color w:val="000000" w:themeColor="text1"/>
          <w:lang w:val="en-US"/>
        </w:rPr>
        <w:t>, which means ‘to dream’.</w:t>
      </w:r>
      <w:r w:rsidR="00AF78A7" w:rsidRPr="008179BB">
        <w:rPr>
          <w:rStyle w:val="FootnoteReference"/>
          <w:color w:val="000000" w:themeColor="text1"/>
          <w:lang w:val="en-US"/>
        </w:rPr>
        <w:footnoteReference w:id="11"/>
      </w:r>
      <w:r w:rsidR="00AF78A7" w:rsidRPr="008179BB">
        <w:rPr>
          <w:color w:val="000000" w:themeColor="text1"/>
          <w:lang w:val="en-US"/>
        </w:rPr>
        <w:t xml:space="preserve"> Unlike the western notion of dreaming, in an Aboriginal sense ‘The dreaming’ does not refer to something that is </w:t>
      </w:r>
      <w:r w:rsidR="00DC247C" w:rsidRPr="008179BB">
        <w:rPr>
          <w:color w:val="000000" w:themeColor="text1"/>
          <w:lang w:val="en-US"/>
        </w:rPr>
        <w:t xml:space="preserve">fictious </w:t>
      </w:r>
      <w:r w:rsidR="00AF78A7" w:rsidRPr="008179BB">
        <w:rPr>
          <w:color w:val="000000" w:themeColor="text1"/>
          <w:lang w:val="en-US"/>
        </w:rPr>
        <w:t xml:space="preserve">or </w:t>
      </w:r>
      <w:r w:rsidR="00DC247C" w:rsidRPr="008179BB">
        <w:rPr>
          <w:color w:val="000000" w:themeColor="text1"/>
          <w:lang w:val="en-US"/>
        </w:rPr>
        <w:t>transient</w:t>
      </w:r>
      <w:r w:rsidR="00AF78A7" w:rsidRPr="008179BB">
        <w:rPr>
          <w:color w:val="000000" w:themeColor="text1"/>
          <w:lang w:val="en-US"/>
        </w:rPr>
        <w:t>.</w:t>
      </w:r>
      <w:r w:rsidR="00AF78A7" w:rsidRPr="008179BB">
        <w:rPr>
          <w:rStyle w:val="FootnoteReference"/>
          <w:color w:val="000000" w:themeColor="text1"/>
          <w:lang w:val="en-US"/>
        </w:rPr>
        <w:footnoteReference w:id="12"/>
      </w:r>
      <w:r w:rsidR="00AF78A7" w:rsidRPr="008179BB">
        <w:rPr>
          <w:color w:val="000000" w:themeColor="text1"/>
          <w:lang w:val="en-US"/>
        </w:rPr>
        <w:t xml:space="preserve"> It refers to a dimension that is more</w:t>
      </w:r>
      <w:r w:rsidR="00DC247C" w:rsidRPr="008179BB">
        <w:rPr>
          <w:color w:val="000000" w:themeColor="text1"/>
          <w:lang w:val="en-US"/>
        </w:rPr>
        <w:t xml:space="preserve"> factual and foundational</w:t>
      </w:r>
      <w:r w:rsidR="006446DF">
        <w:rPr>
          <w:color w:val="000000" w:themeColor="text1"/>
          <w:lang w:val="en-US"/>
        </w:rPr>
        <w:t xml:space="preserve"> to these cultures</w:t>
      </w:r>
      <w:r w:rsidR="00DC247C" w:rsidRPr="008179BB">
        <w:rPr>
          <w:color w:val="000000" w:themeColor="text1"/>
          <w:lang w:val="en-US"/>
        </w:rPr>
        <w:t xml:space="preserve"> </w:t>
      </w:r>
      <w:r w:rsidR="00AF78A7" w:rsidRPr="008179BB">
        <w:rPr>
          <w:color w:val="000000" w:themeColor="text1"/>
          <w:lang w:val="en-US"/>
        </w:rPr>
        <w:t>than the physical worl</w:t>
      </w:r>
      <w:r w:rsidR="00DC247C" w:rsidRPr="008179BB">
        <w:rPr>
          <w:color w:val="000000" w:themeColor="text1"/>
          <w:lang w:val="en-US"/>
        </w:rPr>
        <w:t>d</w:t>
      </w:r>
      <w:r w:rsidR="00AF78A7" w:rsidRPr="008179BB">
        <w:rPr>
          <w:color w:val="000000" w:themeColor="text1"/>
          <w:lang w:val="en-US"/>
        </w:rPr>
        <w:t>.</w:t>
      </w:r>
      <w:r w:rsidR="00AF78A7" w:rsidRPr="008179BB">
        <w:rPr>
          <w:rStyle w:val="FootnoteReference"/>
          <w:color w:val="000000" w:themeColor="text1"/>
          <w:lang w:val="en-US"/>
        </w:rPr>
        <w:footnoteReference w:id="13"/>
      </w:r>
      <w:r w:rsidR="007B6BA9" w:rsidRPr="008179BB">
        <w:rPr>
          <w:color w:val="000000" w:themeColor="text1"/>
          <w:lang w:val="en-US"/>
        </w:rPr>
        <w:t xml:space="preserve"> </w:t>
      </w:r>
      <w:r w:rsidR="00AF78A7" w:rsidRPr="008179BB">
        <w:rPr>
          <w:color w:val="000000" w:themeColor="text1"/>
          <w:lang w:val="en-US"/>
        </w:rPr>
        <w:t>The Aboriginal Dreamtime stories link the creation of all things</w:t>
      </w:r>
      <w:r w:rsidR="00A63969" w:rsidRPr="008179BB">
        <w:rPr>
          <w:color w:val="000000" w:themeColor="text1"/>
          <w:lang w:val="en-US"/>
        </w:rPr>
        <w:t>, as</w:t>
      </w:r>
      <w:r w:rsidR="00AF78A7" w:rsidRPr="008179BB">
        <w:rPr>
          <w:color w:val="000000" w:themeColor="text1"/>
          <w:lang w:val="en-US"/>
        </w:rPr>
        <w:t xml:space="preserve"> not only as existing in the heavens but also being deeply ingrained in the land itself</w:t>
      </w:r>
      <w:r w:rsidR="00A459F6" w:rsidRPr="008179BB">
        <w:rPr>
          <w:color w:val="000000" w:themeColor="text1"/>
          <w:lang w:val="en-US"/>
        </w:rPr>
        <w:t xml:space="preserve">, telling stories of the Ancestors of creation </w:t>
      </w:r>
      <w:r w:rsidR="00DC247C" w:rsidRPr="008179BB">
        <w:rPr>
          <w:color w:val="000000" w:themeColor="text1"/>
          <w:lang w:val="en-US"/>
        </w:rPr>
        <w:t xml:space="preserve">coming </w:t>
      </w:r>
      <w:r w:rsidR="00A459F6" w:rsidRPr="008179BB">
        <w:rPr>
          <w:color w:val="000000" w:themeColor="text1"/>
          <w:lang w:val="en-US"/>
        </w:rPr>
        <w:t>from both land and sky and taking</w:t>
      </w:r>
      <w:r w:rsidR="007B6BA9" w:rsidRPr="008179BB">
        <w:rPr>
          <w:color w:val="000000" w:themeColor="text1"/>
          <w:lang w:val="en-US"/>
        </w:rPr>
        <w:t xml:space="preserve"> on t</w:t>
      </w:r>
      <w:r w:rsidR="00A459F6" w:rsidRPr="008179BB">
        <w:rPr>
          <w:color w:val="000000" w:themeColor="text1"/>
          <w:lang w:val="en-US"/>
        </w:rPr>
        <w:t>he form of all living things including the elements, the celestial bodies and the land</w:t>
      </w:r>
      <w:r w:rsidR="00AF78A7" w:rsidRPr="008179BB">
        <w:rPr>
          <w:color w:val="000000" w:themeColor="text1"/>
          <w:lang w:val="en-US"/>
        </w:rPr>
        <w:t>.</w:t>
      </w:r>
      <w:r w:rsidR="00AF78A7" w:rsidRPr="008179BB">
        <w:rPr>
          <w:rStyle w:val="FootnoteReference"/>
          <w:color w:val="000000" w:themeColor="text1"/>
          <w:lang w:val="en-US"/>
        </w:rPr>
        <w:footnoteReference w:id="14"/>
      </w:r>
      <w:r w:rsidR="00A459F6" w:rsidRPr="008179BB">
        <w:rPr>
          <w:color w:val="000000" w:themeColor="text1"/>
          <w:lang w:val="en-US"/>
        </w:rPr>
        <w:t xml:space="preserve"> </w:t>
      </w:r>
      <w:r w:rsidR="00551C44" w:rsidRPr="008179BB">
        <w:rPr>
          <w:color w:val="000000" w:themeColor="text1"/>
          <w:lang w:val="en-US"/>
        </w:rPr>
        <w:t xml:space="preserve">Through </w:t>
      </w:r>
      <w:r w:rsidR="00EE1BB4" w:rsidRPr="008179BB">
        <w:rPr>
          <w:color w:val="000000" w:themeColor="text1"/>
          <w:lang w:val="en-US"/>
        </w:rPr>
        <w:t xml:space="preserve">calling forth </w:t>
      </w:r>
      <w:r w:rsidR="00A459F6" w:rsidRPr="008179BB">
        <w:rPr>
          <w:color w:val="000000" w:themeColor="text1"/>
          <w:lang w:val="en-US"/>
        </w:rPr>
        <w:t xml:space="preserve">the Ancestors of the Dreaming, </w:t>
      </w:r>
      <w:r w:rsidR="00551C44" w:rsidRPr="008179BB">
        <w:rPr>
          <w:color w:val="000000" w:themeColor="text1"/>
          <w:lang w:val="en-US"/>
        </w:rPr>
        <w:t xml:space="preserve">there was a belief that one </w:t>
      </w:r>
      <w:r w:rsidR="007B6BA9" w:rsidRPr="008179BB">
        <w:rPr>
          <w:color w:val="000000" w:themeColor="text1"/>
          <w:lang w:val="en-US"/>
        </w:rPr>
        <w:t>would</w:t>
      </w:r>
      <w:r w:rsidR="00A459F6" w:rsidRPr="008179BB">
        <w:rPr>
          <w:color w:val="000000" w:themeColor="text1"/>
          <w:lang w:val="en-US"/>
        </w:rPr>
        <w:t xml:space="preserve"> </w:t>
      </w:r>
      <w:r w:rsidR="00EE1BB4" w:rsidRPr="008179BB">
        <w:rPr>
          <w:color w:val="000000" w:themeColor="text1"/>
          <w:lang w:val="en-US"/>
        </w:rPr>
        <w:t xml:space="preserve">find themselves in co-creation with </w:t>
      </w:r>
      <w:r w:rsidR="00A459F6" w:rsidRPr="008179BB">
        <w:rPr>
          <w:color w:val="000000" w:themeColor="text1"/>
          <w:lang w:val="en-US"/>
        </w:rPr>
        <w:t xml:space="preserve">the natural world, partaking in its </w:t>
      </w:r>
      <w:r w:rsidR="00EE1BB4" w:rsidRPr="008179BB">
        <w:rPr>
          <w:color w:val="000000" w:themeColor="text1"/>
          <w:lang w:val="en-US"/>
        </w:rPr>
        <w:t>uniqueness.</w:t>
      </w:r>
      <w:r w:rsidR="00A459F6" w:rsidRPr="008179BB">
        <w:rPr>
          <w:rStyle w:val="FootnoteReference"/>
          <w:color w:val="000000" w:themeColor="text1"/>
          <w:lang w:val="en-US"/>
        </w:rPr>
        <w:footnoteReference w:id="15"/>
      </w:r>
      <w:r w:rsidR="00AF78A7" w:rsidRPr="008179BB">
        <w:rPr>
          <w:color w:val="000000" w:themeColor="text1"/>
          <w:lang w:val="en-US"/>
        </w:rPr>
        <w:t xml:space="preserve">  </w:t>
      </w:r>
      <w:r w:rsidR="00A459F6" w:rsidRPr="008179BB">
        <w:rPr>
          <w:color w:val="000000" w:themeColor="text1"/>
          <w:lang w:val="en-US"/>
        </w:rPr>
        <w:t>It is this knowledge of the Dreamtime, the understanding, intermingling and the creation of all things, which is passed on from generation to generation through narratives</w:t>
      </w:r>
      <w:r w:rsidR="00A63969" w:rsidRPr="008179BB">
        <w:rPr>
          <w:color w:val="000000" w:themeColor="text1"/>
          <w:lang w:val="en-US"/>
        </w:rPr>
        <w:t xml:space="preserve"> (as well as many other methods such as song, dance and artworks)</w:t>
      </w:r>
      <w:r w:rsidR="00A459F6" w:rsidRPr="008179BB">
        <w:rPr>
          <w:color w:val="000000" w:themeColor="text1"/>
          <w:lang w:val="en-US"/>
        </w:rPr>
        <w:t>.</w:t>
      </w:r>
      <w:r w:rsidR="006446DF">
        <w:rPr>
          <w:rStyle w:val="FootnoteReference"/>
          <w:color w:val="000000" w:themeColor="text1"/>
          <w:lang w:val="en-US"/>
        </w:rPr>
        <w:footnoteReference w:id="16"/>
      </w:r>
      <w:r w:rsidR="00A459F6" w:rsidRPr="008179BB">
        <w:rPr>
          <w:color w:val="000000" w:themeColor="text1"/>
          <w:lang w:val="en-US"/>
        </w:rPr>
        <w:t xml:space="preserve"> These narratives are central to Aboriginal and Torres Strait Islander cultures, both </w:t>
      </w:r>
      <w:r w:rsidR="007B6BA9" w:rsidRPr="008179BB">
        <w:rPr>
          <w:color w:val="000000" w:themeColor="text1"/>
          <w:lang w:val="en-US"/>
        </w:rPr>
        <w:t xml:space="preserve">through </w:t>
      </w:r>
      <w:r w:rsidR="00A459F6" w:rsidRPr="008179BB">
        <w:rPr>
          <w:color w:val="000000" w:themeColor="text1"/>
          <w:lang w:val="en-US"/>
        </w:rPr>
        <w:t xml:space="preserve">their </w:t>
      </w:r>
      <w:r w:rsidR="00A63969" w:rsidRPr="008179BB">
        <w:rPr>
          <w:color w:val="000000" w:themeColor="text1"/>
          <w:lang w:val="en-US"/>
        </w:rPr>
        <w:t>spirituality</w:t>
      </w:r>
      <w:r w:rsidR="00A459F6" w:rsidRPr="008179BB">
        <w:rPr>
          <w:color w:val="000000" w:themeColor="text1"/>
          <w:lang w:val="en-US"/>
        </w:rPr>
        <w:t xml:space="preserve"> and way of life, from a western perspective they would be considered ‘myths’ although it must be acknowledge</w:t>
      </w:r>
      <w:r w:rsidR="00A63969" w:rsidRPr="008179BB">
        <w:rPr>
          <w:color w:val="000000" w:themeColor="text1"/>
          <w:lang w:val="en-US"/>
        </w:rPr>
        <w:t>d</w:t>
      </w:r>
      <w:r w:rsidR="00A459F6" w:rsidRPr="008179BB">
        <w:rPr>
          <w:color w:val="000000" w:themeColor="text1"/>
          <w:lang w:val="en-US"/>
        </w:rPr>
        <w:t xml:space="preserve"> that within these cultures, they are not myths in the sense of being the opposite </w:t>
      </w:r>
      <w:r w:rsidR="00A459F6" w:rsidRPr="008179BB">
        <w:rPr>
          <w:color w:val="000000" w:themeColor="text1"/>
          <w:lang w:val="en-US"/>
        </w:rPr>
        <w:lastRenderedPageBreak/>
        <w:t>of facts, they are indeed practical and factual sets of information within the cultures they exist.</w:t>
      </w:r>
      <w:r w:rsidR="007B6BA9" w:rsidRPr="008179BB">
        <w:rPr>
          <w:rStyle w:val="FootnoteReference"/>
          <w:color w:val="000000" w:themeColor="text1"/>
          <w:lang w:val="en-US"/>
        </w:rPr>
        <w:footnoteReference w:id="17"/>
      </w:r>
      <w:r w:rsidR="00A459F6" w:rsidRPr="008179BB">
        <w:rPr>
          <w:color w:val="000000" w:themeColor="text1"/>
          <w:lang w:val="en-US"/>
        </w:rPr>
        <w:t xml:space="preserve"> </w:t>
      </w:r>
    </w:p>
    <w:p w14:paraId="113A4C2A" w14:textId="5E9CEF90" w:rsidR="00557518" w:rsidRPr="008179BB" w:rsidRDefault="00557518" w:rsidP="00160345">
      <w:pPr>
        <w:rPr>
          <w:color w:val="000000" w:themeColor="text1"/>
        </w:rPr>
      </w:pPr>
    </w:p>
    <w:p w14:paraId="4AF93A48" w14:textId="67F9BB48" w:rsidR="00A63969" w:rsidRPr="008179BB" w:rsidRDefault="00A63969" w:rsidP="00AA414D">
      <w:pPr>
        <w:ind w:firstLine="720"/>
        <w:rPr>
          <w:color w:val="000000" w:themeColor="text1"/>
        </w:rPr>
      </w:pPr>
      <w:r w:rsidRPr="008179BB">
        <w:rPr>
          <w:color w:val="000000" w:themeColor="text1"/>
          <w:lang w:val="en-US"/>
        </w:rPr>
        <w:t xml:space="preserve">With these narratives being culturally relative, it is important therefore to also define </w:t>
      </w:r>
      <w:r w:rsidR="007B6BA9" w:rsidRPr="008179BB">
        <w:rPr>
          <w:color w:val="000000" w:themeColor="text1"/>
          <w:lang w:val="en-US"/>
        </w:rPr>
        <w:t>c</w:t>
      </w:r>
      <w:r w:rsidRPr="008179BB">
        <w:rPr>
          <w:color w:val="000000" w:themeColor="text1"/>
          <w:lang w:val="en-US"/>
        </w:rPr>
        <w:t xml:space="preserve">ulture within the context of this essay. </w:t>
      </w:r>
      <w:r w:rsidR="00557518" w:rsidRPr="008179BB">
        <w:rPr>
          <w:color w:val="000000" w:themeColor="text1"/>
        </w:rPr>
        <w:t>Althoug</w:t>
      </w:r>
      <w:r w:rsidR="00160345" w:rsidRPr="008179BB">
        <w:rPr>
          <w:color w:val="000000" w:themeColor="text1"/>
        </w:rPr>
        <w:t xml:space="preserve">h the Indigenous peoples of </w:t>
      </w:r>
      <w:r w:rsidR="00160345" w:rsidRPr="008179BB">
        <w:rPr>
          <w:color w:val="000000" w:themeColor="text1"/>
          <w:lang w:val="en-US"/>
        </w:rPr>
        <w:t xml:space="preserve">the </w:t>
      </w:r>
      <w:r w:rsidR="00557518" w:rsidRPr="008179BB">
        <w:rPr>
          <w:color w:val="000000" w:themeColor="text1"/>
        </w:rPr>
        <w:t>Torres Strait Island</w:t>
      </w:r>
      <w:r w:rsidR="00160345" w:rsidRPr="008179BB">
        <w:rPr>
          <w:color w:val="000000" w:themeColor="text1"/>
          <w:lang w:val="en-US"/>
        </w:rPr>
        <w:t>s</w:t>
      </w:r>
      <w:r w:rsidR="00160345" w:rsidRPr="008179BB">
        <w:rPr>
          <w:color w:val="000000" w:themeColor="text1"/>
        </w:rPr>
        <w:t xml:space="preserve"> and the Aboriginal, Yolgnu people</w:t>
      </w:r>
      <w:r w:rsidR="00160345" w:rsidRPr="008179BB">
        <w:rPr>
          <w:color w:val="000000" w:themeColor="text1"/>
          <w:lang w:val="en-US"/>
        </w:rPr>
        <w:t>,</w:t>
      </w:r>
      <w:r w:rsidR="00160345" w:rsidRPr="008179BB">
        <w:rPr>
          <w:color w:val="000000" w:themeColor="text1"/>
        </w:rPr>
        <w:t xml:space="preserve"> of Arnhem land are both considered Indigenous Australians, their cultures are vastly different.</w:t>
      </w:r>
      <w:r w:rsidR="006446DF">
        <w:rPr>
          <w:rStyle w:val="FootnoteReference"/>
          <w:color w:val="000000" w:themeColor="text1"/>
        </w:rPr>
        <w:footnoteReference w:id="18"/>
      </w:r>
      <w:r w:rsidR="00160345" w:rsidRPr="008179BB">
        <w:rPr>
          <w:color w:val="000000" w:themeColor="text1"/>
        </w:rPr>
        <w:t xml:space="preserve"> The term ‘Culture’ in an Aboriginal and Torres Strait Islander context has a unique definition.</w:t>
      </w:r>
      <w:r w:rsidR="00551C44" w:rsidRPr="008179BB">
        <w:rPr>
          <w:color w:val="000000" w:themeColor="text1"/>
          <w:lang w:val="en-US"/>
        </w:rPr>
        <w:t xml:space="preserve"> </w:t>
      </w:r>
      <w:r w:rsidRPr="008179BB">
        <w:rPr>
          <w:color w:val="000000" w:themeColor="text1"/>
          <w:lang w:val="en-US"/>
        </w:rPr>
        <w:t xml:space="preserve">Culture to these peoples means ‘shared, learned </w:t>
      </w:r>
      <w:r w:rsidR="00EE1BB4" w:rsidRPr="008179BB">
        <w:rPr>
          <w:color w:val="000000" w:themeColor="text1"/>
          <w:lang w:val="en-US"/>
        </w:rPr>
        <w:t>behaviors</w:t>
      </w:r>
      <w:r w:rsidRPr="008179BB">
        <w:rPr>
          <w:color w:val="000000" w:themeColor="text1"/>
          <w:lang w:val="en-US"/>
        </w:rPr>
        <w:t xml:space="preserve"> and </w:t>
      </w:r>
      <w:proofErr w:type="gramStart"/>
      <w:r w:rsidRPr="008179BB">
        <w:rPr>
          <w:color w:val="000000" w:themeColor="text1"/>
          <w:lang w:val="en-US"/>
        </w:rPr>
        <w:t>meanings’</w:t>
      </w:r>
      <w:proofErr w:type="gramEnd"/>
      <w:r w:rsidRPr="008179BB">
        <w:rPr>
          <w:color w:val="000000" w:themeColor="text1"/>
          <w:lang w:val="en-US"/>
        </w:rPr>
        <w:t>.</w:t>
      </w:r>
      <w:r w:rsidRPr="008179BB">
        <w:rPr>
          <w:rStyle w:val="FootnoteReference"/>
          <w:color w:val="000000" w:themeColor="text1"/>
          <w:lang w:val="en-US"/>
        </w:rPr>
        <w:footnoteReference w:id="19"/>
      </w:r>
      <w:r w:rsidRPr="008179BB">
        <w:rPr>
          <w:color w:val="000000" w:themeColor="text1"/>
          <w:lang w:val="en-US"/>
        </w:rPr>
        <w:t xml:space="preserve"> It is both material and psychological values.</w:t>
      </w:r>
      <w:r w:rsidRPr="008179BB">
        <w:rPr>
          <w:rStyle w:val="FootnoteReference"/>
          <w:color w:val="000000" w:themeColor="text1"/>
          <w:lang w:val="en-US"/>
        </w:rPr>
        <w:footnoteReference w:id="20"/>
      </w:r>
      <w:r w:rsidRPr="008179BB">
        <w:rPr>
          <w:color w:val="000000" w:themeColor="text1"/>
          <w:lang w:val="en-US"/>
        </w:rPr>
        <w:t xml:space="preserve"> These values are passed down </w:t>
      </w:r>
      <w:r w:rsidR="00EE1BB4" w:rsidRPr="008179BB">
        <w:rPr>
          <w:color w:val="000000" w:themeColor="text1"/>
          <w:lang w:val="en-US"/>
        </w:rPr>
        <w:t>from generation to generation through community and social transference.</w:t>
      </w:r>
      <w:r w:rsidR="00287CD4" w:rsidRPr="008179BB">
        <w:rPr>
          <w:color w:val="000000" w:themeColor="text1"/>
          <w:lang w:val="en-US"/>
        </w:rPr>
        <w:t xml:space="preserve"> </w:t>
      </w:r>
      <w:r w:rsidRPr="008179BB">
        <w:rPr>
          <w:color w:val="000000" w:themeColor="text1"/>
          <w:lang w:val="en-US"/>
        </w:rPr>
        <w:t xml:space="preserve">These values become frameworks for people to ‘understand and make sense of the world.’ </w:t>
      </w:r>
      <w:r w:rsidRPr="008179BB">
        <w:rPr>
          <w:rStyle w:val="FootnoteReference"/>
          <w:color w:val="000000" w:themeColor="text1"/>
          <w:lang w:val="en-US"/>
        </w:rPr>
        <w:footnoteReference w:id="21"/>
      </w:r>
    </w:p>
    <w:p w14:paraId="6F41D4D6" w14:textId="3497D23E" w:rsidR="00A63969" w:rsidRPr="008179BB" w:rsidRDefault="00A63969" w:rsidP="00160345">
      <w:pPr>
        <w:rPr>
          <w:color w:val="000000" w:themeColor="text1"/>
          <w:u w:val="single"/>
        </w:rPr>
      </w:pPr>
    </w:p>
    <w:p w14:paraId="3F695DF4" w14:textId="1E7FAE96" w:rsidR="00321451" w:rsidRPr="003755AA" w:rsidRDefault="00CF3A5D" w:rsidP="00160345">
      <w:pPr>
        <w:rPr>
          <w:color w:val="000000" w:themeColor="text1"/>
          <w:sz w:val="20"/>
          <w:szCs w:val="20"/>
          <w:u w:val="single"/>
          <w:lang w:val="en-US"/>
        </w:rPr>
      </w:pPr>
      <w:r w:rsidRPr="003755AA">
        <w:rPr>
          <w:color w:val="000000" w:themeColor="text1"/>
          <w:sz w:val="20"/>
          <w:szCs w:val="20"/>
          <w:u w:val="single"/>
          <w:lang w:val="en-US"/>
        </w:rPr>
        <w:t>MYTH AS A SOURCE OF ENCODING KNOWLEDGE</w:t>
      </w:r>
    </w:p>
    <w:p w14:paraId="5C89F3ED" w14:textId="0BD111D6" w:rsidR="002F352A" w:rsidRPr="008179BB" w:rsidRDefault="002F352A" w:rsidP="002F352A">
      <w:pPr>
        <w:rPr>
          <w:color w:val="000000" w:themeColor="text1"/>
        </w:rPr>
      </w:pPr>
    </w:p>
    <w:p w14:paraId="1979F15D" w14:textId="3048C089" w:rsidR="00EE1BB4" w:rsidRPr="008179BB" w:rsidRDefault="00953E5F" w:rsidP="006446DF">
      <w:pPr>
        <w:ind w:firstLine="567"/>
        <w:rPr>
          <w:color w:val="000000" w:themeColor="text1"/>
          <w:lang w:val="en-US"/>
        </w:rPr>
      </w:pPr>
      <w:r w:rsidRPr="008179BB">
        <w:rPr>
          <w:color w:val="000000" w:themeColor="text1"/>
          <w:lang w:val="en-US"/>
        </w:rPr>
        <w:t xml:space="preserve">Knowledge within Indigenous cultures is not always passed on through written language as is the case in many western cultures, but rather it is more commonly passed on through oral tradition, such as </w:t>
      </w:r>
      <w:r w:rsidR="006446DF">
        <w:rPr>
          <w:color w:val="000000" w:themeColor="text1"/>
          <w:lang w:val="en-US"/>
        </w:rPr>
        <w:t>s</w:t>
      </w:r>
      <w:r w:rsidRPr="008179BB">
        <w:rPr>
          <w:color w:val="000000" w:themeColor="text1"/>
          <w:lang w:val="en-US"/>
        </w:rPr>
        <w:t>ky myths.</w:t>
      </w:r>
      <w:r w:rsidRPr="008179BB">
        <w:rPr>
          <w:rStyle w:val="FootnoteReference"/>
          <w:color w:val="000000" w:themeColor="text1"/>
          <w:lang w:val="en-US"/>
        </w:rPr>
        <w:footnoteReference w:id="22"/>
      </w:r>
      <w:r w:rsidRPr="008179BB">
        <w:rPr>
          <w:color w:val="000000" w:themeColor="text1"/>
          <w:lang w:val="en-US"/>
        </w:rPr>
        <w:t xml:space="preserve"> ‘</w:t>
      </w:r>
      <w:r w:rsidRPr="002F352A">
        <w:rPr>
          <w:color w:val="000000" w:themeColor="text1"/>
        </w:rPr>
        <w:t>Indigenous knowledge systems have a scientific</w:t>
      </w:r>
      <w:r w:rsidRPr="008179BB">
        <w:rPr>
          <w:color w:val="000000" w:themeColor="text1"/>
          <w:lang w:val="en-US"/>
        </w:rPr>
        <w:t xml:space="preserve"> </w:t>
      </w:r>
      <w:r w:rsidRPr="002F352A">
        <w:rPr>
          <w:color w:val="000000" w:themeColor="text1"/>
        </w:rPr>
        <w:t>underpinning that is derived through empirical observation, experimentation and deductive reasoning</w:t>
      </w:r>
      <w:r w:rsidRPr="008179BB">
        <w:rPr>
          <w:color w:val="000000" w:themeColor="text1"/>
          <w:lang w:val="en-US"/>
        </w:rPr>
        <w:t>’.</w:t>
      </w:r>
      <w:r w:rsidRPr="008179BB">
        <w:rPr>
          <w:rStyle w:val="FootnoteReference"/>
          <w:color w:val="000000" w:themeColor="text1"/>
          <w:lang w:val="en-US"/>
        </w:rPr>
        <w:footnoteReference w:id="23"/>
      </w:r>
      <w:r w:rsidRPr="008179BB">
        <w:rPr>
          <w:color w:val="000000" w:themeColor="text1"/>
          <w:lang w:val="en-US"/>
        </w:rPr>
        <w:t xml:space="preserve"> </w:t>
      </w:r>
      <w:r w:rsidR="00EE1BB4" w:rsidRPr="008179BB">
        <w:rPr>
          <w:color w:val="000000" w:themeColor="text1"/>
          <w:lang w:val="en-US"/>
        </w:rPr>
        <w:t>The</w:t>
      </w:r>
      <w:r w:rsidR="00160345" w:rsidRPr="008179BB">
        <w:rPr>
          <w:color w:val="000000" w:themeColor="text1"/>
          <w:lang w:val="en-US"/>
        </w:rPr>
        <w:t xml:space="preserve"> passing on of knowledge is central to the Aboriginal and Torres Strait Islander way of life</w:t>
      </w:r>
      <w:r w:rsidR="00C56AD3" w:rsidRPr="008179BB">
        <w:rPr>
          <w:color w:val="000000" w:themeColor="text1"/>
          <w:lang w:val="en-US"/>
        </w:rPr>
        <w:t>:</w:t>
      </w:r>
    </w:p>
    <w:p w14:paraId="3FB53F99" w14:textId="77777777" w:rsidR="00EE1BB4" w:rsidRPr="008179BB" w:rsidRDefault="00EE1BB4" w:rsidP="00C56AD3">
      <w:pPr>
        <w:rPr>
          <w:color w:val="000000" w:themeColor="text1"/>
          <w:lang w:val="en-US"/>
        </w:rPr>
      </w:pPr>
    </w:p>
    <w:p w14:paraId="014A1331" w14:textId="7172D330" w:rsidR="00C56AD3" w:rsidRPr="008179BB" w:rsidRDefault="00C56AD3" w:rsidP="00EE1BB4">
      <w:pPr>
        <w:ind w:left="567" w:right="567"/>
        <w:rPr>
          <w:color w:val="000000" w:themeColor="text1"/>
          <w:sz w:val="22"/>
          <w:szCs w:val="22"/>
          <w:lang w:val="en-US"/>
        </w:rPr>
      </w:pPr>
      <w:r w:rsidRPr="008179BB">
        <w:rPr>
          <w:color w:val="000000" w:themeColor="text1"/>
          <w:sz w:val="22"/>
          <w:szCs w:val="22"/>
          <w:lang w:val="en-US"/>
        </w:rPr>
        <w:t xml:space="preserve">(Oral traditions) are not just myths and legends, they contain all of the information for that culture that’s passed down through the generations over…tens of thousands of years, that includes information about social structure, about laws and customs, and it also includes a lot of information about the natural world, what we tend to think of as scientific information, it can be information about land resource management, fire practices, bush medicines…weather patterns, climate cycles, astronomy, everything. The important thing to remember when it comes to indigenous stories is that they are not just stories they contain </w:t>
      </w:r>
      <w:proofErr w:type="gramStart"/>
      <w:r w:rsidR="00287CD4" w:rsidRPr="008179BB">
        <w:rPr>
          <w:color w:val="000000" w:themeColor="text1"/>
          <w:sz w:val="22"/>
          <w:szCs w:val="22"/>
          <w:lang w:val="en-US"/>
        </w:rPr>
        <w:t>all</w:t>
      </w:r>
      <w:r w:rsidRPr="008179BB">
        <w:rPr>
          <w:color w:val="000000" w:themeColor="text1"/>
          <w:sz w:val="22"/>
          <w:szCs w:val="22"/>
          <w:lang w:val="en-US"/>
        </w:rPr>
        <w:t xml:space="preserve"> </w:t>
      </w:r>
      <w:r w:rsidR="00287CD4" w:rsidRPr="008179BB">
        <w:rPr>
          <w:color w:val="000000" w:themeColor="text1"/>
          <w:sz w:val="22"/>
          <w:szCs w:val="22"/>
          <w:lang w:val="en-US"/>
        </w:rPr>
        <w:t>of</w:t>
      </w:r>
      <w:proofErr w:type="gramEnd"/>
      <w:r w:rsidR="00287CD4" w:rsidRPr="008179BB">
        <w:rPr>
          <w:color w:val="000000" w:themeColor="text1"/>
          <w:sz w:val="22"/>
          <w:szCs w:val="22"/>
          <w:lang w:val="en-US"/>
        </w:rPr>
        <w:t xml:space="preserve"> </w:t>
      </w:r>
      <w:r w:rsidRPr="008179BB">
        <w:rPr>
          <w:color w:val="000000" w:themeColor="text1"/>
          <w:sz w:val="22"/>
          <w:szCs w:val="22"/>
          <w:lang w:val="en-US"/>
        </w:rPr>
        <w:t xml:space="preserve">that information. </w:t>
      </w:r>
      <w:r w:rsidRPr="008179BB">
        <w:rPr>
          <w:rStyle w:val="FootnoteReference"/>
          <w:color w:val="000000" w:themeColor="text1"/>
          <w:sz w:val="22"/>
          <w:szCs w:val="22"/>
          <w:lang w:val="en-US"/>
        </w:rPr>
        <w:footnoteReference w:id="24"/>
      </w:r>
    </w:p>
    <w:p w14:paraId="17E6D33C" w14:textId="77777777" w:rsidR="00C56AD3" w:rsidRPr="008179BB" w:rsidRDefault="00C56AD3" w:rsidP="00C56AD3">
      <w:pPr>
        <w:rPr>
          <w:color w:val="000000" w:themeColor="text1"/>
          <w:lang w:val="en-US"/>
        </w:rPr>
      </w:pPr>
    </w:p>
    <w:p w14:paraId="70D45931" w14:textId="720F1F82" w:rsidR="002446EE" w:rsidRPr="008179BB" w:rsidRDefault="00160345" w:rsidP="00160345">
      <w:pPr>
        <w:rPr>
          <w:color w:val="000000" w:themeColor="text1"/>
          <w:lang w:val="en-US"/>
        </w:rPr>
      </w:pPr>
      <w:r w:rsidRPr="008179BB">
        <w:rPr>
          <w:color w:val="000000" w:themeColor="text1"/>
          <w:lang w:val="en-US"/>
        </w:rPr>
        <w:t>This is evident through both Sky myths, where we see the passing on of knowledge</w:t>
      </w:r>
      <w:r w:rsidR="00A63969" w:rsidRPr="008179BB">
        <w:rPr>
          <w:color w:val="000000" w:themeColor="text1"/>
          <w:lang w:val="en-US"/>
        </w:rPr>
        <w:t xml:space="preserve"> as</w:t>
      </w:r>
      <w:r w:rsidRPr="008179BB">
        <w:rPr>
          <w:color w:val="000000" w:themeColor="text1"/>
          <w:lang w:val="en-US"/>
        </w:rPr>
        <w:t xml:space="preserve"> </w:t>
      </w:r>
      <w:r w:rsidR="00A63969" w:rsidRPr="008179BB">
        <w:rPr>
          <w:color w:val="000000" w:themeColor="text1"/>
          <w:lang w:val="en-US"/>
        </w:rPr>
        <w:t>‘</w:t>
      </w:r>
      <w:r w:rsidRPr="008179BB">
        <w:rPr>
          <w:color w:val="000000" w:themeColor="text1"/>
          <w:lang w:val="en-US"/>
        </w:rPr>
        <w:t>memor</w:t>
      </w:r>
      <w:r w:rsidR="00A63969" w:rsidRPr="008179BB">
        <w:rPr>
          <w:color w:val="000000" w:themeColor="text1"/>
          <w:lang w:val="en-US"/>
        </w:rPr>
        <w:t>i</w:t>
      </w:r>
      <w:r w:rsidRPr="008179BB">
        <w:rPr>
          <w:color w:val="000000" w:themeColor="text1"/>
          <w:lang w:val="en-US"/>
        </w:rPr>
        <w:t>es</w:t>
      </w:r>
      <w:r w:rsidR="00A63969" w:rsidRPr="008179BB">
        <w:rPr>
          <w:color w:val="000000" w:themeColor="text1"/>
          <w:lang w:val="en-US"/>
        </w:rPr>
        <w:t>’</w:t>
      </w:r>
      <w:r w:rsidRPr="008179BB">
        <w:rPr>
          <w:color w:val="000000" w:themeColor="text1"/>
          <w:lang w:val="en-US"/>
        </w:rPr>
        <w:t xml:space="preserve"> connected to place, in this case the place is the sky.</w:t>
      </w:r>
      <w:r w:rsidR="006446DF">
        <w:rPr>
          <w:rStyle w:val="FootnoteReference"/>
          <w:color w:val="000000" w:themeColor="text1"/>
          <w:lang w:val="en-US"/>
        </w:rPr>
        <w:footnoteReference w:id="25"/>
      </w:r>
      <w:r w:rsidRPr="008179BB">
        <w:rPr>
          <w:color w:val="000000" w:themeColor="text1"/>
          <w:lang w:val="en-US"/>
        </w:rPr>
        <w:t xml:space="preserve"> </w:t>
      </w:r>
      <w:r w:rsidR="002446EE" w:rsidRPr="008179BB">
        <w:rPr>
          <w:color w:val="000000" w:themeColor="text1"/>
        </w:rPr>
        <w:t>The method of Loci</w:t>
      </w:r>
      <w:r w:rsidR="00EA26CB" w:rsidRPr="008179BB">
        <w:rPr>
          <w:color w:val="000000" w:themeColor="text1"/>
          <w:lang w:val="en-US"/>
        </w:rPr>
        <w:t>, now a common technique for memorizing many things including information, spe</w:t>
      </w:r>
      <w:r w:rsidR="00040D18" w:rsidRPr="008179BB">
        <w:rPr>
          <w:color w:val="000000" w:themeColor="text1"/>
          <w:lang w:val="en-US"/>
        </w:rPr>
        <w:t>e</w:t>
      </w:r>
      <w:r w:rsidR="00EA26CB" w:rsidRPr="008179BB">
        <w:rPr>
          <w:color w:val="000000" w:themeColor="text1"/>
          <w:lang w:val="en-US"/>
        </w:rPr>
        <w:t>ches and plays</w:t>
      </w:r>
      <w:r w:rsidR="00953E5F" w:rsidRPr="008179BB">
        <w:rPr>
          <w:color w:val="000000" w:themeColor="text1"/>
          <w:lang w:val="en-US"/>
        </w:rPr>
        <w:t>. Is the primary source of encoding knowledge for indigenous cultures.</w:t>
      </w:r>
      <w:r w:rsidR="000A1DFA" w:rsidRPr="008179BB">
        <w:rPr>
          <w:rStyle w:val="FootnoteReference"/>
          <w:color w:val="000000" w:themeColor="text1"/>
          <w:lang w:val="en-US"/>
        </w:rPr>
        <w:footnoteReference w:id="26"/>
      </w:r>
      <w:r w:rsidR="00953E5F" w:rsidRPr="008179BB">
        <w:rPr>
          <w:color w:val="000000" w:themeColor="text1"/>
          <w:lang w:val="en-US"/>
        </w:rPr>
        <w:t xml:space="preserve"> Cicero described the Method of Loci in </w:t>
      </w:r>
      <w:r w:rsidR="000A1DFA" w:rsidRPr="008179BB">
        <w:rPr>
          <w:color w:val="000000" w:themeColor="text1"/>
          <w:lang w:val="en-US"/>
        </w:rPr>
        <w:t xml:space="preserve">his work </w:t>
      </w:r>
      <w:r w:rsidR="00953E5F" w:rsidRPr="008179BB">
        <w:rPr>
          <w:color w:val="000000" w:themeColor="text1"/>
          <w:lang w:val="en-US"/>
        </w:rPr>
        <w:t xml:space="preserve">De </w:t>
      </w:r>
      <w:proofErr w:type="spellStart"/>
      <w:proofErr w:type="gramStart"/>
      <w:r w:rsidR="00953E5F" w:rsidRPr="008179BB">
        <w:rPr>
          <w:color w:val="000000" w:themeColor="text1"/>
          <w:lang w:val="en-US"/>
        </w:rPr>
        <w:t>Oratore</w:t>
      </w:r>
      <w:proofErr w:type="spellEnd"/>
      <w:r w:rsidR="00EA26CB" w:rsidRPr="008179BB">
        <w:rPr>
          <w:color w:val="000000" w:themeColor="text1"/>
          <w:lang w:val="en-US"/>
        </w:rPr>
        <w:t>:</w:t>
      </w:r>
      <w:proofErr w:type="gramEnd"/>
    </w:p>
    <w:p w14:paraId="6E7F514F" w14:textId="255F4225" w:rsidR="00EA26CB" w:rsidRPr="008179BB" w:rsidRDefault="00EA26CB" w:rsidP="00160345">
      <w:pPr>
        <w:rPr>
          <w:color w:val="000000" w:themeColor="text1"/>
        </w:rPr>
      </w:pPr>
    </w:p>
    <w:p w14:paraId="395BDC85" w14:textId="0F98B21B" w:rsidR="00EA26CB" w:rsidRPr="008179BB" w:rsidRDefault="00EA26CB" w:rsidP="00A77725">
      <w:pPr>
        <w:ind w:left="851" w:right="851"/>
        <w:rPr>
          <w:color w:val="000000" w:themeColor="text1"/>
          <w:sz w:val="22"/>
          <w:szCs w:val="22"/>
          <w:lang w:val="en-US"/>
        </w:rPr>
      </w:pPr>
      <w:r w:rsidRPr="008179BB">
        <w:rPr>
          <w:color w:val="000000" w:themeColor="text1"/>
          <w:sz w:val="22"/>
          <w:szCs w:val="22"/>
        </w:rPr>
        <w:t xml:space="preserve">I am grateful to the famous Simonides of Ceos, who is said to have first invented the science of mnemonics. There is a story that Simonides was dining at the house of a wealthy nobleman named Scopas at Crannon in Thessaly, and chanted a lyric poem which he had composed in honour of his host.... a little later a message was </w:t>
      </w:r>
      <w:r w:rsidRPr="008179BB">
        <w:rPr>
          <w:color w:val="000000" w:themeColor="text1"/>
          <w:sz w:val="22"/>
          <w:szCs w:val="22"/>
        </w:rPr>
        <w:lastRenderedPageBreak/>
        <w:t>brought to Simonides to go outside, as two young men were standing at the door who earnestly requested him to come out; so he rose from his seat and went out, and could not see anybody; but in the interval of his absence the roof of the hall where Scopas was giving the banquet fell in, crushing Scopas himself and his relations underneath the ruins and killing them; and when their friends wanted to bury them but were altogether unable to know them apart, as they had been completely crushed, the story goes that Simonides was enabled by his recollection of the place in which each of them had been reclining at table to identify them for separate interment; and that this circumstance suggested to him the discovery of the truth that the best aid to clearness of memory consists in orderly arrangement. He inferred that persons desiring to train this faculty must select localities and form mental images of the facts they wish to remember and store those images in the localities, with the result that the arrangement of locali</w:t>
      </w:r>
      <w:r w:rsidR="005512AC" w:rsidRPr="008179BB">
        <w:rPr>
          <w:color w:val="000000" w:themeColor="text1"/>
          <w:sz w:val="22"/>
          <w:szCs w:val="22"/>
          <w:lang w:val="en-US"/>
        </w:rPr>
        <w:t>t</w:t>
      </w:r>
      <w:r w:rsidRPr="008179BB">
        <w:rPr>
          <w:color w:val="000000" w:themeColor="text1"/>
          <w:sz w:val="22"/>
          <w:szCs w:val="22"/>
        </w:rPr>
        <w:t>ies will preserve the order of the facts, and the images of the facts will designate the facts themselves</w:t>
      </w:r>
      <w:r w:rsidR="00EE1BB4" w:rsidRPr="008179BB">
        <w:rPr>
          <w:color w:val="000000" w:themeColor="text1"/>
          <w:sz w:val="22"/>
          <w:szCs w:val="22"/>
          <w:lang w:val="en-US"/>
        </w:rPr>
        <w:t>…</w:t>
      </w:r>
      <w:r w:rsidRPr="008179BB">
        <w:rPr>
          <w:rStyle w:val="FootnoteReference"/>
          <w:color w:val="000000" w:themeColor="text1"/>
          <w:sz w:val="22"/>
          <w:szCs w:val="22"/>
          <w:lang w:val="en-US"/>
        </w:rPr>
        <w:footnoteReference w:id="27"/>
      </w:r>
    </w:p>
    <w:p w14:paraId="7722F0A5" w14:textId="1276CFD9" w:rsidR="00EA26CB" w:rsidRPr="008179BB" w:rsidRDefault="00EA26CB" w:rsidP="00EA26CB">
      <w:pPr>
        <w:rPr>
          <w:color w:val="000000" w:themeColor="text1"/>
          <w:lang w:val="en-US"/>
        </w:rPr>
      </w:pPr>
    </w:p>
    <w:p w14:paraId="3C8A6F16" w14:textId="6AD1A8A4" w:rsidR="00EE1BB4" w:rsidRPr="008179BB" w:rsidRDefault="00C56AD3" w:rsidP="00EA26CB">
      <w:pPr>
        <w:rPr>
          <w:color w:val="000000" w:themeColor="text1"/>
          <w:lang w:val="en-US"/>
        </w:rPr>
      </w:pPr>
      <w:r w:rsidRPr="008179BB">
        <w:rPr>
          <w:color w:val="000000" w:themeColor="text1"/>
          <w:lang w:val="en-US"/>
        </w:rPr>
        <w:t xml:space="preserve">The ways that the elders </w:t>
      </w:r>
      <w:r w:rsidR="00287CD4" w:rsidRPr="008179BB">
        <w:rPr>
          <w:color w:val="000000" w:themeColor="text1"/>
          <w:lang w:val="en-US"/>
        </w:rPr>
        <w:t>in Aboriginal and Torres Strait Island culture</w:t>
      </w:r>
      <w:r w:rsidR="00120E1D">
        <w:rPr>
          <w:color w:val="000000" w:themeColor="text1"/>
          <w:lang w:val="en-US"/>
        </w:rPr>
        <w:t>s</w:t>
      </w:r>
      <w:r w:rsidR="00287CD4" w:rsidRPr="008179BB">
        <w:rPr>
          <w:color w:val="000000" w:themeColor="text1"/>
          <w:lang w:val="en-US"/>
        </w:rPr>
        <w:t xml:space="preserve"> </w:t>
      </w:r>
      <w:r w:rsidRPr="008179BB">
        <w:rPr>
          <w:color w:val="000000" w:themeColor="text1"/>
          <w:lang w:val="en-US"/>
        </w:rPr>
        <w:t>pass dow</w:t>
      </w:r>
      <w:r w:rsidR="00287CD4" w:rsidRPr="008179BB">
        <w:rPr>
          <w:color w:val="000000" w:themeColor="text1"/>
          <w:lang w:val="en-US"/>
        </w:rPr>
        <w:t>n</w:t>
      </w:r>
      <w:r w:rsidRPr="008179BB">
        <w:rPr>
          <w:color w:val="000000" w:themeColor="text1"/>
          <w:lang w:val="en-US"/>
        </w:rPr>
        <w:t xml:space="preserve"> knowledge i</w:t>
      </w:r>
      <w:r w:rsidR="00287CD4" w:rsidRPr="008179BB">
        <w:rPr>
          <w:color w:val="000000" w:themeColor="text1"/>
          <w:lang w:val="en-US"/>
        </w:rPr>
        <w:t xml:space="preserve">s </w:t>
      </w:r>
      <w:r w:rsidR="005512AC" w:rsidRPr="008179BB">
        <w:rPr>
          <w:color w:val="000000" w:themeColor="text1"/>
          <w:lang w:val="en-US"/>
        </w:rPr>
        <w:t xml:space="preserve">primarily </w:t>
      </w:r>
      <w:r w:rsidR="00287CD4" w:rsidRPr="008179BB">
        <w:rPr>
          <w:color w:val="000000" w:themeColor="text1"/>
          <w:lang w:val="en-US"/>
        </w:rPr>
        <w:t>through this method</w:t>
      </w:r>
      <w:r w:rsidR="00120E1D">
        <w:rPr>
          <w:color w:val="000000" w:themeColor="text1"/>
          <w:lang w:val="en-US"/>
        </w:rPr>
        <w:t>,</w:t>
      </w:r>
      <w:r w:rsidR="005512AC" w:rsidRPr="008179BB">
        <w:rPr>
          <w:rStyle w:val="FootnoteReference"/>
          <w:color w:val="000000" w:themeColor="text1"/>
          <w:lang w:val="en-US"/>
        </w:rPr>
        <w:footnoteReference w:id="28"/>
      </w:r>
      <w:r w:rsidR="00287CD4" w:rsidRPr="008179BB">
        <w:rPr>
          <w:color w:val="000000" w:themeColor="text1"/>
          <w:lang w:val="en-US"/>
        </w:rPr>
        <w:t xml:space="preserve"> </w:t>
      </w:r>
      <w:r w:rsidR="00120E1D">
        <w:rPr>
          <w:color w:val="000000" w:themeColor="text1"/>
          <w:lang w:val="en-US"/>
        </w:rPr>
        <w:t>a</w:t>
      </w:r>
      <w:r w:rsidR="00287CD4" w:rsidRPr="008179BB">
        <w:rPr>
          <w:color w:val="000000" w:themeColor="text1"/>
          <w:lang w:val="en-US"/>
        </w:rPr>
        <w:t>ssociating memories with a place and in this case that place is the skyscape.</w:t>
      </w:r>
      <w:r w:rsidR="00287CD4" w:rsidRPr="008179BB">
        <w:rPr>
          <w:rStyle w:val="FootnoteReference"/>
          <w:color w:val="000000" w:themeColor="text1"/>
          <w:lang w:val="en-US"/>
        </w:rPr>
        <w:footnoteReference w:id="29"/>
      </w:r>
      <w:r w:rsidR="00287CD4" w:rsidRPr="008179BB">
        <w:rPr>
          <w:color w:val="000000" w:themeColor="text1"/>
          <w:lang w:val="en-US"/>
        </w:rPr>
        <w:t xml:space="preserve"> Information is encoded within these narratives and memorized through the method of Loci, making it easy to remember and pass on.</w:t>
      </w:r>
      <w:r w:rsidRPr="008179BB">
        <w:rPr>
          <w:rStyle w:val="FootnoteReference"/>
          <w:color w:val="000000" w:themeColor="text1"/>
          <w:lang w:val="en-US"/>
        </w:rPr>
        <w:footnoteReference w:id="30"/>
      </w:r>
      <w:r w:rsidR="00EE1BB4" w:rsidRPr="008179BB">
        <w:rPr>
          <w:color w:val="000000" w:themeColor="text1"/>
          <w:lang w:val="en-US"/>
        </w:rPr>
        <w:t xml:space="preserve"> </w:t>
      </w:r>
    </w:p>
    <w:p w14:paraId="6191478B" w14:textId="77777777" w:rsidR="00EE1BB4" w:rsidRPr="008179BB" w:rsidRDefault="00EE1BB4" w:rsidP="00EA26CB">
      <w:pPr>
        <w:rPr>
          <w:color w:val="000000" w:themeColor="text1"/>
          <w:lang w:val="en-US"/>
        </w:rPr>
      </w:pPr>
    </w:p>
    <w:p w14:paraId="48B059D3" w14:textId="3F6BEA43" w:rsidR="00EE1BB4" w:rsidRPr="008179BB" w:rsidRDefault="00C56AD3" w:rsidP="00A77725">
      <w:pPr>
        <w:ind w:left="851" w:right="851"/>
        <w:rPr>
          <w:color w:val="000000" w:themeColor="text1"/>
          <w:sz w:val="22"/>
          <w:szCs w:val="22"/>
          <w:lang w:val="en-US"/>
        </w:rPr>
      </w:pPr>
      <w:r w:rsidRPr="008179BB">
        <w:rPr>
          <w:color w:val="000000" w:themeColor="text1"/>
          <w:sz w:val="22"/>
          <w:szCs w:val="22"/>
          <w:lang w:val="en-US"/>
        </w:rPr>
        <w:t xml:space="preserve">For Tens of thousands of years, Aboriginal and Torres Strait Islander people have paid incredibly close attention to the world around them and still do today. </w:t>
      </w:r>
      <w:r w:rsidR="00287CD4" w:rsidRPr="008179BB">
        <w:rPr>
          <w:color w:val="000000" w:themeColor="text1"/>
          <w:sz w:val="22"/>
          <w:szCs w:val="22"/>
          <w:lang w:val="en-US"/>
        </w:rPr>
        <w:t xml:space="preserve">(They) </w:t>
      </w:r>
      <w:r w:rsidRPr="008179BB">
        <w:rPr>
          <w:color w:val="000000" w:themeColor="text1"/>
          <w:sz w:val="22"/>
          <w:szCs w:val="22"/>
          <w:lang w:val="en-US"/>
        </w:rPr>
        <w:t>Have developed knowledge systems that are more complex than we have ever imagined, are as intellectually capable as anybody else, if not more, and their traditions have a very detailed scientific component, that we can learn from.</w:t>
      </w:r>
      <w:r w:rsidRPr="008179BB">
        <w:rPr>
          <w:rStyle w:val="FootnoteReference"/>
          <w:color w:val="000000" w:themeColor="text1"/>
          <w:sz w:val="22"/>
          <w:szCs w:val="22"/>
          <w:lang w:val="en-US"/>
        </w:rPr>
        <w:footnoteReference w:id="31"/>
      </w:r>
      <w:r w:rsidRPr="008179BB">
        <w:rPr>
          <w:color w:val="000000" w:themeColor="text1"/>
          <w:sz w:val="22"/>
          <w:szCs w:val="22"/>
          <w:lang w:val="en-US"/>
        </w:rPr>
        <w:t xml:space="preserve"> </w:t>
      </w:r>
    </w:p>
    <w:p w14:paraId="41D18EF6" w14:textId="77777777" w:rsidR="00EE1BB4" w:rsidRPr="008179BB" w:rsidRDefault="00EE1BB4" w:rsidP="00EA26CB">
      <w:pPr>
        <w:rPr>
          <w:color w:val="000000" w:themeColor="text1"/>
          <w:lang w:val="en-US"/>
        </w:rPr>
      </w:pPr>
    </w:p>
    <w:p w14:paraId="73106C81" w14:textId="54452C1E" w:rsidR="00EA26CB" w:rsidRPr="008179BB" w:rsidRDefault="00EA26CB" w:rsidP="00AA414D">
      <w:pPr>
        <w:ind w:firstLine="567"/>
        <w:rPr>
          <w:color w:val="000000" w:themeColor="text1"/>
          <w:lang w:val="en-US"/>
        </w:rPr>
      </w:pPr>
      <w:r w:rsidRPr="008179BB">
        <w:rPr>
          <w:color w:val="000000" w:themeColor="text1"/>
          <w:lang w:val="en-US"/>
        </w:rPr>
        <w:t>With the Aboriginal and Torres Strait Islander people being around for more that 55000 years</w:t>
      </w:r>
      <w:r w:rsidR="000A1DFA" w:rsidRPr="008179BB">
        <w:rPr>
          <w:color w:val="000000" w:themeColor="text1"/>
          <w:lang w:val="en-US"/>
        </w:rPr>
        <w:t>,</w:t>
      </w:r>
      <w:r w:rsidRPr="008179BB">
        <w:rPr>
          <w:rStyle w:val="FootnoteReference"/>
          <w:color w:val="000000" w:themeColor="text1"/>
          <w:lang w:val="en-US"/>
        </w:rPr>
        <w:footnoteReference w:id="32"/>
      </w:r>
      <w:r w:rsidR="00287CD4" w:rsidRPr="008179BB">
        <w:rPr>
          <w:color w:val="000000" w:themeColor="text1"/>
          <w:lang w:val="en-US"/>
        </w:rPr>
        <w:t xml:space="preserve"> </w:t>
      </w:r>
      <w:r w:rsidR="000A1DFA" w:rsidRPr="008179BB">
        <w:rPr>
          <w:color w:val="000000" w:themeColor="text1"/>
          <w:lang w:val="en-US"/>
        </w:rPr>
        <w:t>r</w:t>
      </w:r>
      <w:r w:rsidR="004102E1" w:rsidRPr="008179BB">
        <w:rPr>
          <w:color w:val="000000" w:themeColor="text1"/>
          <w:lang w:val="en-US"/>
        </w:rPr>
        <w:t>emembering</w:t>
      </w:r>
      <w:r w:rsidRPr="008179BB">
        <w:rPr>
          <w:color w:val="000000" w:themeColor="text1"/>
          <w:lang w:val="en-US"/>
        </w:rPr>
        <w:t xml:space="preserve"> their </w:t>
      </w:r>
      <w:r w:rsidR="004102E1" w:rsidRPr="008179BB">
        <w:rPr>
          <w:color w:val="000000" w:themeColor="text1"/>
          <w:lang w:val="en-US"/>
        </w:rPr>
        <w:t>D</w:t>
      </w:r>
      <w:r w:rsidRPr="008179BB">
        <w:rPr>
          <w:color w:val="000000" w:themeColor="text1"/>
          <w:lang w:val="en-US"/>
        </w:rPr>
        <w:t xml:space="preserve">reamtime through narratives connecting to celestial bodies may be one of the first instances of the ‘method of loci’ being employed to remember information, albeit long before Cicero. This is shown through </w:t>
      </w:r>
      <w:r w:rsidR="00EE1BB4" w:rsidRPr="008179BB">
        <w:rPr>
          <w:color w:val="000000" w:themeColor="text1"/>
          <w:lang w:val="en-US"/>
        </w:rPr>
        <w:t>both</w:t>
      </w:r>
      <w:r w:rsidRPr="008179BB">
        <w:rPr>
          <w:color w:val="000000" w:themeColor="text1"/>
          <w:lang w:val="en-US"/>
        </w:rPr>
        <w:t xml:space="preserve"> Sky Myth</w:t>
      </w:r>
      <w:r w:rsidR="000A1DFA" w:rsidRPr="008179BB">
        <w:rPr>
          <w:color w:val="000000" w:themeColor="text1"/>
          <w:lang w:val="en-US"/>
        </w:rPr>
        <w:t>s’</w:t>
      </w:r>
      <w:r w:rsidRPr="008179BB">
        <w:rPr>
          <w:color w:val="000000" w:themeColor="text1"/>
          <w:lang w:val="en-US"/>
        </w:rPr>
        <w:t xml:space="preserve"> reference to </w:t>
      </w:r>
      <w:r w:rsidR="00287CD4" w:rsidRPr="008179BB">
        <w:rPr>
          <w:color w:val="000000" w:themeColor="text1"/>
          <w:lang w:val="en-US"/>
        </w:rPr>
        <w:t>specific constellations</w:t>
      </w:r>
      <w:r w:rsidRPr="008179BB">
        <w:rPr>
          <w:color w:val="000000" w:themeColor="text1"/>
          <w:lang w:val="en-US"/>
        </w:rPr>
        <w:t xml:space="preserve"> as well as fish, people, </w:t>
      </w:r>
      <w:proofErr w:type="gramStart"/>
      <w:r w:rsidRPr="008179BB">
        <w:rPr>
          <w:color w:val="000000" w:themeColor="text1"/>
          <w:lang w:val="en-US"/>
        </w:rPr>
        <w:t>objects</w:t>
      </w:r>
      <w:proofErr w:type="gramEnd"/>
      <w:r w:rsidRPr="008179BB">
        <w:rPr>
          <w:color w:val="000000" w:themeColor="text1"/>
          <w:lang w:val="en-US"/>
        </w:rPr>
        <w:t xml:space="preserve"> and weather patterns. Initiating memories of practical, </w:t>
      </w:r>
      <w:r w:rsidR="00EE1BB4" w:rsidRPr="008179BB">
        <w:rPr>
          <w:color w:val="000000" w:themeColor="text1"/>
          <w:lang w:val="en-US"/>
        </w:rPr>
        <w:t>social,</w:t>
      </w:r>
      <w:r w:rsidRPr="008179BB">
        <w:rPr>
          <w:color w:val="000000" w:themeColor="text1"/>
          <w:lang w:val="en-US"/>
        </w:rPr>
        <w:t xml:space="preserve"> and cultural truths upon just glancing at the stars.</w:t>
      </w:r>
      <w:r w:rsidR="004102E1" w:rsidRPr="008179BB">
        <w:rPr>
          <w:color w:val="000000" w:themeColor="text1"/>
          <w:lang w:val="en-US"/>
        </w:rPr>
        <w:t xml:space="preserve"> Through this </w:t>
      </w:r>
      <w:r w:rsidR="00AA414D" w:rsidRPr="008179BB">
        <w:rPr>
          <w:color w:val="000000" w:themeColor="text1"/>
          <w:lang w:val="en-US"/>
        </w:rPr>
        <w:t>it is shown th</w:t>
      </w:r>
      <w:r w:rsidR="000A1DFA" w:rsidRPr="008179BB">
        <w:rPr>
          <w:color w:val="000000" w:themeColor="text1"/>
          <w:lang w:val="en-US"/>
        </w:rPr>
        <w:t xml:space="preserve">at </w:t>
      </w:r>
      <w:r w:rsidR="00AA414D" w:rsidRPr="008179BB">
        <w:rPr>
          <w:color w:val="000000" w:themeColor="text1"/>
          <w:lang w:val="en-US"/>
        </w:rPr>
        <w:t>both cultures have a similar purpose of using sky myths to encode information and they do this in a similar way.</w:t>
      </w:r>
      <w:r w:rsidRPr="008179BB">
        <w:rPr>
          <w:color w:val="000000" w:themeColor="text1"/>
          <w:lang w:val="en-US"/>
        </w:rPr>
        <w:t xml:space="preserve"> </w:t>
      </w:r>
    </w:p>
    <w:p w14:paraId="1AB4B181" w14:textId="210A5471" w:rsidR="00EA26CB" w:rsidRPr="008179BB" w:rsidRDefault="00EA26CB" w:rsidP="00EA26CB">
      <w:pPr>
        <w:rPr>
          <w:color w:val="000000" w:themeColor="text1"/>
          <w:lang w:val="en-US"/>
        </w:rPr>
      </w:pPr>
    </w:p>
    <w:p w14:paraId="2E8B87BF" w14:textId="15F29914" w:rsidR="00CF3A5D" w:rsidRPr="003755AA" w:rsidRDefault="00CF3A5D" w:rsidP="00EA26CB">
      <w:pPr>
        <w:rPr>
          <w:color w:val="000000" w:themeColor="text1"/>
          <w:sz w:val="20"/>
          <w:szCs w:val="20"/>
          <w:u w:val="single"/>
          <w:lang w:val="en-US"/>
        </w:rPr>
      </w:pPr>
      <w:r w:rsidRPr="003755AA">
        <w:rPr>
          <w:color w:val="000000" w:themeColor="text1"/>
          <w:sz w:val="20"/>
          <w:szCs w:val="20"/>
          <w:u w:val="single"/>
          <w:lang w:val="en-US"/>
        </w:rPr>
        <w:t>PRACTICAL USES OF THE MYTH</w:t>
      </w:r>
    </w:p>
    <w:p w14:paraId="16E75588" w14:textId="77777777" w:rsidR="00CF3A5D" w:rsidRPr="008179BB" w:rsidRDefault="00CF3A5D" w:rsidP="00EA26CB">
      <w:pPr>
        <w:rPr>
          <w:color w:val="000000" w:themeColor="text1"/>
          <w:u w:val="single"/>
          <w:lang w:val="en-US"/>
        </w:rPr>
      </w:pPr>
    </w:p>
    <w:p w14:paraId="5E059D7F" w14:textId="5BFDBB7E" w:rsidR="00312873" w:rsidRPr="008179BB" w:rsidRDefault="00EA26CB" w:rsidP="00AA414D">
      <w:pPr>
        <w:ind w:firstLine="567"/>
        <w:rPr>
          <w:color w:val="000000" w:themeColor="text1"/>
          <w:lang w:val="en-US"/>
        </w:rPr>
      </w:pPr>
      <w:r w:rsidRPr="008179BB">
        <w:rPr>
          <w:color w:val="000000" w:themeColor="text1"/>
          <w:lang w:val="en-US"/>
        </w:rPr>
        <w:t xml:space="preserve">Unpacking the practical information passed down through these sky myths is central to gaining a greater respect and understanding </w:t>
      </w:r>
      <w:r w:rsidR="00120E1D">
        <w:rPr>
          <w:color w:val="000000" w:themeColor="text1"/>
          <w:lang w:val="en-US"/>
        </w:rPr>
        <w:t>of</w:t>
      </w:r>
      <w:r w:rsidRPr="008179BB">
        <w:rPr>
          <w:color w:val="000000" w:themeColor="text1"/>
          <w:lang w:val="en-US"/>
        </w:rPr>
        <w:t xml:space="preserve"> these cultures. </w:t>
      </w:r>
      <w:r w:rsidR="000A1DFA" w:rsidRPr="008179BB">
        <w:rPr>
          <w:color w:val="000000" w:themeColor="text1"/>
          <w:lang w:val="en-US"/>
        </w:rPr>
        <w:t xml:space="preserve">These </w:t>
      </w:r>
      <w:r w:rsidRPr="008179BB">
        <w:rPr>
          <w:color w:val="000000" w:themeColor="text1"/>
          <w:lang w:val="en-US"/>
        </w:rPr>
        <w:t>ancient cultures had a clear intellectual understanding of the land and workings of the universe.</w:t>
      </w:r>
      <w:r w:rsidR="00C56AD3" w:rsidRPr="008179BB">
        <w:rPr>
          <w:color w:val="000000" w:themeColor="text1"/>
          <w:lang w:val="en-US"/>
        </w:rPr>
        <w:t xml:space="preserve"> ‘</w:t>
      </w:r>
      <w:r w:rsidR="00437986" w:rsidRPr="008179BB">
        <w:rPr>
          <w:color w:val="000000" w:themeColor="text1"/>
          <w:lang w:val="en-US"/>
        </w:rPr>
        <w:t xml:space="preserve">(To the Aboriginal people) </w:t>
      </w:r>
      <w:r w:rsidR="00C56AD3" w:rsidRPr="008179BB">
        <w:rPr>
          <w:color w:val="000000" w:themeColor="text1"/>
          <w:lang w:val="en-US"/>
        </w:rPr>
        <w:t>The sky is a textbook, a law book</w:t>
      </w:r>
      <w:r w:rsidR="00B54911">
        <w:rPr>
          <w:color w:val="000000" w:themeColor="text1"/>
          <w:lang w:val="en-US"/>
        </w:rPr>
        <w:t>,</w:t>
      </w:r>
      <w:r w:rsidR="00C56AD3" w:rsidRPr="008179BB">
        <w:rPr>
          <w:color w:val="000000" w:themeColor="text1"/>
          <w:lang w:val="en-US"/>
        </w:rPr>
        <w:t xml:space="preserve"> a science book’.</w:t>
      </w:r>
      <w:r w:rsidR="00C56AD3" w:rsidRPr="008179BB">
        <w:rPr>
          <w:rStyle w:val="FootnoteReference"/>
          <w:color w:val="000000" w:themeColor="text1"/>
          <w:lang w:val="en-US"/>
        </w:rPr>
        <w:footnoteReference w:id="33"/>
      </w:r>
      <w:r w:rsidRPr="008179BB">
        <w:rPr>
          <w:color w:val="000000" w:themeColor="text1"/>
          <w:lang w:val="en-US"/>
        </w:rPr>
        <w:t xml:space="preserve"> Their methods </w:t>
      </w:r>
      <w:r w:rsidR="00C925A0" w:rsidRPr="008179BB">
        <w:rPr>
          <w:color w:val="000000" w:themeColor="text1"/>
          <w:lang w:val="en-US"/>
        </w:rPr>
        <w:t>ma</w:t>
      </w:r>
      <w:r w:rsidR="00437986" w:rsidRPr="008179BB">
        <w:rPr>
          <w:color w:val="000000" w:themeColor="text1"/>
          <w:lang w:val="en-US"/>
        </w:rPr>
        <w:t xml:space="preserve">y </w:t>
      </w:r>
      <w:r w:rsidR="00C925A0" w:rsidRPr="008179BB">
        <w:rPr>
          <w:color w:val="000000" w:themeColor="text1"/>
          <w:lang w:val="en-US"/>
        </w:rPr>
        <w:t>not be able to be measured against European scientific or academic institution</w:t>
      </w:r>
      <w:r w:rsidR="00B54911">
        <w:rPr>
          <w:color w:val="000000" w:themeColor="text1"/>
          <w:lang w:val="en-US"/>
        </w:rPr>
        <w:t>al</w:t>
      </w:r>
      <w:r w:rsidR="00C925A0" w:rsidRPr="008179BB">
        <w:rPr>
          <w:color w:val="000000" w:themeColor="text1"/>
          <w:lang w:val="en-US"/>
        </w:rPr>
        <w:t xml:space="preserve"> standards, but it is </w:t>
      </w:r>
      <w:r w:rsidR="00C925A0" w:rsidRPr="008179BB">
        <w:rPr>
          <w:color w:val="000000" w:themeColor="text1"/>
          <w:lang w:val="en-US"/>
        </w:rPr>
        <w:lastRenderedPageBreak/>
        <w:t xml:space="preserve">widely accepted that </w:t>
      </w:r>
      <w:r w:rsidR="00EE1BB4" w:rsidRPr="008179BB">
        <w:rPr>
          <w:color w:val="000000" w:themeColor="text1"/>
          <w:lang w:val="en-US"/>
        </w:rPr>
        <w:t>Aboriginal</w:t>
      </w:r>
      <w:r w:rsidR="00C925A0" w:rsidRPr="008179BB">
        <w:rPr>
          <w:color w:val="000000" w:themeColor="text1"/>
          <w:lang w:val="en-US"/>
        </w:rPr>
        <w:t xml:space="preserve"> people were indeed the first astronomers.</w:t>
      </w:r>
      <w:r w:rsidR="00C925A0" w:rsidRPr="008179BB">
        <w:rPr>
          <w:rStyle w:val="FootnoteReference"/>
          <w:color w:val="000000" w:themeColor="text1"/>
          <w:lang w:val="en-US"/>
        </w:rPr>
        <w:footnoteReference w:id="34"/>
      </w:r>
      <w:r w:rsidR="00C925A0" w:rsidRPr="008179BB">
        <w:rPr>
          <w:color w:val="000000" w:themeColor="text1"/>
          <w:lang w:val="en-US"/>
        </w:rPr>
        <w:t xml:space="preserve"> </w:t>
      </w:r>
      <w:r w:rsidR="00827B5C" w:rsidRPr="008179BB">
        <w:rPr>
          <w:color w:val="000000" w:themeColor="text1"/>
          <w:lang w:val="en-US"/>
        </w:rPr>
        <w:t>Unlike western</w:t>
      </w:r>
      <w:r w:rsidR="00312873" w:rsidRPr="008179BB">
        <w:rPr>
          <w:color w:val="000000" w:themeColor="text1"/>
          <w:lang w:val="en-US"/>
        </w:rPr>
        <w:t xml:space="preserve"> </w:t>
      </w:r>
      <w:r w:rsidR="000A1DFA" w:rsidRPr="008179BB">
        <w:rPr>
          <w:color w:val="000000" w:themeColor="text1"/>
          <w:lang w:val="en-US"/>
        </w:rPr>
        <w:t>astronomy</w:t>
      </w:r>
      <w:r w:rsidR="00312873" w:rsidRPr="008179BB">
        <w:rPr>
          <w:color w:val="000000" w:themeColor="text1"/>
          <w:lang w:val="en-US"/>
        </w:rPr>
        <w:t xml:space="preserve"> and</w:t>
      </w:r>
      <w:r w:rsidR="00827B5C" w:rsidRPr="008179BB">
        <w:rPr>
          <w:color w:val="000000" w:themeColor="text1"/>
          <w:lang w:val="en-US"/>
        </w:rPr>
        <w:t xml:space="preserve"> science, the </w:t>
      </w:r>
      <w:r w:rsidR="00312873" w:rsidRPr="008179BB">
        <w:rPr>
          <w:color w:val="000000" w:themeColor="text1"/>
          <w:lang w:val="en-US"/>
        </w:rPr>
        <w:t xml:space="preserve">science of indigenous astronomy </w:t>
      </w:r>
      <w:r w:rsidR="00B54911">
        <w:rPr>
          <w:color w:val="000000" w:themeColor="text1"/>
          <w:lang w:val="en-US"/>
        </w:rPr>
        <w:t xml:space="preserve">is </w:t>
      </w:r>
      <w:r w:rsidR="001C454D" w:rsidRPr="008179BB">
        <w:rPr>
          <w:color w:val="000000" w:themeColor="text1"/>
          <w:lang w:val="en-US"/>
        </w:rPr>
        <w:t xml:space="preserve">specific to </w:t>
      </w:r>
      <w:r w:rsidR="00312873" w:rsidRPr="008179BB">
        <w:rPr>
          <w:color w:val="000000" w:themeColor="text1"/>
          <w:lang w:val="en-US"/>
        </w:rPr>
        <w:t>the landscape and environment in which the people observing the particular skyscape live:</w:t>
      </w:r>
      <w:r w:rsidR="00312873" w:rsidRPr="008179BB">
        <w:rPr>
          <w:rStyle w:val="FootnoteReference"/>
          <w:color w:val="000000" w:themeColor="text1"/>
          <w:lang w:val="en-US"/>
        </w:rPr>
        <w:footnoteReference w:id="35"/>
      </w:r>
      <w:r w:rsidR="00312873" w:rsidRPr="008179BB">
        <w:rPr>
          <w:color w:val="000000" w:themeColor="text1"/>
          <w:lang w:val="en-US"/>
        </w:rPr>
        <w:t xml:space="preserve"> </w:t>
      </w:r>
    </w:p>
    <w:p w14:paraId="4E472A6B" w14:textId="77777777" w:rsidR="00312873" w:rsidRPr="008179BB" w:rsidRDefault="00312873" w:rsidP="00AA414D">
      <w:pPr>
        <w:ind w:firstLine="567"/>
        <w:rPr>
          <w:color w:val="000000" w:themeColor="text1"/>
          <w:lang w:val="en-US"/>
        </w:rPr>
      </w:pPr>
    </w:p>
    <w:p w14:paraId="0F5C96A7" w14:textId="582F090C" w:rsidR="00312873" w:rsidRPr="00312873" w:rsidRDefault="00312873" w:rsidP="00312873">
      <w:pPr>
        <w:ind w:left="851" w:right="851"/>
        <w:rPr>
          <w:color w:val="000000" w:themeColor="text1"/>
          <w:sz w:val="22"/>
          <w:szCs w:val="22"/>
        </w:rPr>
      </w:pPr>
      <w:r w:rsidRPr="00312873">
        <w:rPr>
          <w:color w:val="000000" w:themeColor="text1"/>
          <w:sz w:val="22"/>
          <w:szCs w:val="22"/>
        </w:rPr>
        <w:t>This means the foundational knowledge may be the same across cultures separated by space and time, but the ways in which the knowledge is described in oral tradition or positioned in the knowledge system can be quite different.</w:t>
      </w:r>
      <w:r w:rsidRPr="008179BB">
        <w:rPr>
          <w:rStyle w:val="FootnoteReference"/>
          <w:color w:val="000000" w:themeColor="text1"/>
          <w:sz w:val="22"/>
          <w:szCs w:val="22"/>
        </w:rPr>
        <w:footnoteReference w:id="36"/>
      </w:r>
    </w:p>
    <w:p w14:paraId="1613D4C6" w14:textId="77777777" w:rsidR="00312873" w:rsidRPr="008179BB" w:rsidRDefault="00312873" w:rsidP="00AA414D">
      <w:pPr>
        <w:ind w:firstLine="567"/>
        <w:rPr>
          <w:color w:val="000000" w:themeColor="text1"/>
          <w:lang w:val="en-US"/>
        </w:rPr>
      </w:pPr>
    </w:p>
    <w:p w14:paraId="02BF05D7" w14:textId="49014C9F" w:rsidR="00312873" w:rsidRPr="008179BB" w:rsidRDefault="002F352A" w:rsidP="00312873">
      <w:pPr>
        <w:rPr>
          <w:color w:val="000000" w:themeColor="text1"/>
          <w:lang w:val="en-US"/>
        </w:rPr>
      </w:pPr>
      <w:r w:rsidRPr="008179BB">
        <w:rPr>
          <w:color w:val="000000" w:themeColor="text1"/>
          <w:lang w:val="en-US"/>
        </w:rPr>
        <w:t xml:space="preserve">This is shown </w:t>
      </w:r>
      <w:r w:rsidR="001C454D" w:rsidRPr="008179BB">
        <w:rPr>
          <w:color w:val="000000" w:themeColor="text1"/>
          <w:lang w:val="en-US"/>
        </w:rPr>
        <w:t>in the</w:t>
      </w:r>
      <w:r w:rsidRPr="008179BB">
        <w:rPr>
          <w:color w:val="000000" w:themeColor="text1"/>
          <w:lang w:val="en-US"/>
        </w:rPr>
        <w:t xml:space="preserve"> sky myths examined in this essay, </w:t>
      </w:r>
      <w:r w:rsidR="001C454D" w:rsidRPr="008179BB">
        <w:rPr>
          <w:color w:val="000000" w:themeColor="text1"/>
          <w:lang w:val="en-US"/>
        </w:rPr>
        <w:t xml:space="preserve">through the </w:t>
      </w:r>
      <w:r w:rsidRPr="008179BB">
        <w:rPr>
          <w:color w:val="000000" w:themeColor="text1"/>
          <w:lang w:val="en-US"/>
        </w:rPr>
        <w:t xml:space="preserve">two narratives foretelling the coming of a </w:t>
      </w:r>
      <w:r w:rsidR="001C454D" w:rsidRPr="008179BB">
        <w:rPr>
          <w:color w:val="000000" w:themeColor="text1"/>
          <w:lang w:val="en-US"/>
        </w:rPr>
        <w:t xml:space="preserve">particular </w:t>
      </w:r>
      <w:r w:rsidRPr="008179BB">
        <w:rPr>
          <w:color w:val="000000" w:themeColor="text1"/>
          <w:lang w:val="en-US"/>
        </w:rPr>
        <w:t>season, positioned within the individual cultures</w:t>
      </w:r>
      <w:r w:rsidR="001C454D" w:rsidRPr="008179BB">
        <w:rPr>
          <w:color w:val="000000" w:themeColor="text1"/>
          <w:lang w:val="en-US"/>
        </w:rPr>
        <w:t>’</w:t>
      </w:r>
      <w:r w:rsidRPr="008179BB">
        <w:rPr>
          <w:color w:val="000000" w:themeColor="text1"/>
          <w:lang w:val="en-US"/>
        </w:rPr>
        <w:t xml:space="preserve"> knowledge system in different ways. </w:t>
      </w:r>
      <w:r w:rsidR="00C925A0" w:rsidRPr="008179BB">
        <w:rPr>
          <w:color w:val="000000" w:themeColor="text1"/>
          <w:lang w:val="en-US"/>
        </w:rPr>
        <w:t>The seafaring Torres Strait Islander cultures</w:t>
      </w:r>
      <w:r w:rsidR="00C925A0" w:rsidRPr="008179BB">
        <w:rPr>
          <w:rStyle w:val="FootnoteReference"/>
          <w:color w:val="000000" w:themeColor="text1"/>
          <w:lang w:val="en-US"/>
        </w:rPr>
        <w:footnoteReference w:id="37"/>
      </w:r>
      <w:r w:rsidR="00C925A0" w:rsidRPr="008179BB">
        <w:rPr>
          <w:color w:val="000000" w:themeColor="text1"/>
          <w:lang w:val="en-US"/>
        </w:rPr>
        <w:t xml:space="preserve"> used the story of </w:t>
      </w:r>
      <w:proofErr w:type="spellStart"/>
      <w:r w:rsidR="00C925A0" w:rsidRPr="008179BB">
        <w:rPr>
          <w:color w:val="000000" w:themeColor="text1"/>
          <w:lang w:val="en-US"/>
        </w:rPr>
        <w:t>Targai</w:t>
      </w:r>
      <w:proofErr w:type="spellEnd"/>
      <w:r w:rsidR="00C925A0" w:rsidRPr="008179BB">
        <w:rPr>
          <w:color w:val="000000" w:themeColor="text1"/>
          <w:lang w:val="en-US"/>
        </w:rPr>
        <w:t xml:space="preserve"> to indicate </w:t>
      </w:r>
      <w:r w:rsidR="00C56AD3" w:rsidRPr="008179BB">
        <w:rPr>
          <w:color w:val="000000" w:themeColor="text1"/>
          <w:lang w:val="en-US"/>
        </w:rPr>
        <w:t xml:space="preserve">the coming of the wet season, </w:t>
      </w:r>
      <w:r w:rsidRPr="008179BB">
        <w:rPr>
          <w:color w:val="000000" w:themeColor="text1"/>
          <w:lang w:val="en-US"/>
        </w:rPr>
        <w:t>as</w:t>
      </w:r>
      <w:r w:rsidR="00120E1D">
        <w:rPr>
          <w:color w:val="000000" w:themeColor="text1"/>
          <w:lang w:val="en-US"/>
        </w:rPr>
        <w:t>,</w:t>
      </w:r>
      <w:r w:rsidRPr="008179BB">
        <w:rPr>
          <w:color w:val="000000" w:themeColor="text1"/>
          <w:lang w:val="en-US"/>
        </w:rPr>
        <w:t xml:space="preserve"> </w:t>
      </w:r>
      <w:r w:rsidR="00C56AD3" w:rsidRPr="008179BB">
        <w:rPr>
          <w:color w:val="000000" w:themeColor="text1"/>
          <w:lang w:val="en-US"/>
        </w:rPr>
        <w:t>when</w:t>
      </w:r>
      <w:r w:rsidR="00120E1D">
        <w:rPr>
          <w:color w:val="000000" w:themeColor="text1"/>
          <w:lang w:val="en-US"/>
        </w:rPr>
        <w:t>,</w:t>
      </w:r>
      <w:r w:rsidR="00C56AD3" w:rsidRPr="008179BB">
        <w:rPr>
          <w:color w:val="000000" w:themeColor="text1"/>
          <w:lang w:val="en-US"/>
        </w:rPr>
        <w:t xml:space="preserve"> the constellation </w:t>
      </w:r>
      <w:proofErr w:type="spellStart"/>
      <w:r w:rsidR="00C56AD3" w:rsidRPr="008179BB">
        <w:rPr>
          <w:color w:val="000000" w:themeColor="text1"/>
          <w:lang w:val="en-US"/>
        </w:rPr>
        <w:t>Targai</w:t>
      </w:r>
      <w:proofErr w:type="spellEnd"/>
      <w:r w:rsidR="00C56AD3" w:rsidRPr="008179BB">
        <w:rPr>
          <w:color w:val="000000" w:themeColor="text1"/>
          <w:lang w:val="en-US"/>
        </w:rPr>
        <w:t xml:space="preserve"> rises early in the morning before sunrise, the Torres Strait Islander people are reminded that the hot frustrated fisherman from the story were killed, and the end of the fishing season is coming, along with the end of the dry season, so they must plant crops in preparation.</w:t>
      </w:r>
      <w:r w:rsidR="00C56AD3" w:rsidRPr="008179BB">
        <w:rPr>
          <w:rStyle w:val="FootnoteReference"/>
          <w:color w:val="000000" w:themeColor="text1"/>
          <w:lang w:val="en-US"/>
        </w:rPr>
        <w:footnoteReference w:id="38"/>
      </w:r>
      <w:r w:rsidR="00C56AD3" w:rsidRPr="008179BB">
        <w:rPr>
          <w:color w:val="000000" w:themeColor="text1"/>
          <w:lang w:val="en-US"/>
        </w:rPr>
        <w:t xml:space="preserve"> </w:t>
      </w:r>
      <w:r w:rsidR="00321451" w:rsidRPr="008179BB">
        <w:rPr>
          <w:color w:val="000000" w:themeColor="text1"/>
          <w:lang w:val="en-US"/>
        </w:rPr>
        <w:t>For the</w:t>
      </w:r>
      <w:r w:rsidR="00C925A0" w:rsidRPr="008179BB">
        <w:rPr>
          <w:color w:val="000000" w:themeColor="text1"/>
          <w:lang w:val="en-US"/>
        </w:rPr>
        <w:t xml:space="preserve"> Yoln</w:t>
      </w:r>
      <w:r w:rsidR="001C454D" w:rsidRPr="008179BB">
        <w:rPr>
          <w:color w:val="000000" w:themeColor="text1"/>
          <w:lang w:val="en-US"/>
        </w:rPr>
        <w:t>g</w:t>
      </w:r>
      <w:r w:rsidR="00C925A0" w:rsidRPr="008179BB">
        <w:rPr>
          <w:color w:val="000000" w:themeColor="text1"/>
          <w:lang w:val="en-US"/>
        </w:rPr>
        <w:t xml:space="preserve">u people, </w:t>
      </w:r>
      <w:r w:rsidR="00321451" w:rsidRPr="008179BB">
        <w:rPr>
          <w:color w:val="000000" w:themeColor="text1"/>
          <w:lang w:val="en-US"/>
        </w:rPr>
        <w:t xml:space="preserve">when </w:t>
      </w:r>
      <w:proofErr w:type="spellStart"/>
      <w:r w:rsidR="00321451" w:rsidRPr="008179BB">
        <w:rPr>
          <w:color w:val="000000" w:themeColor="text1"/>
          <w:lang w:val="en-US"/>
        </w:rPr>
        <w:t>Djulpan</w:t>
      </w:r>
      <w:proofErr w:type="spellEnd"/>
      <w:r w:rsidR="00321451" w:rsidRPr="008179BB">
        <w:rPr>
          <w:color w:val="000000" w:themeColor="text1"/>
          <w:lang w:val="en-US"/>
        </w:rPr>
        <w:t xml:space="preserve"> bec</w:t>
      </w:r>
      <w:r w:rsidR="00120E1D">
        <w:rPr>
          <w:color w:val="000000" w:themeColor="text1"/>
          <w:lang w:val="en-US"/>
        </w:rPr>
        <w:t>omes</w:t>
      </w:r>
      <w:r w:rsidR="00321451" w:rsidRPr="008179BB">
        <w:rPr>
          <w:color w:val="000000" w:themeColor="text1"/>
          <w:lang w:val="en-US"/>
        </w:rPr>
        <w:t xml:space="preserve"> visible on the western horizon it </w:t>
      </w:r>
      <w:r w:rsidR="00437986" w:rsidRPr="008179BB">
        <w:rPr>
          <w:color w:val="000000" w:themeColor="text1"/>
          <w:lang w:val="en-US"/>
        </w:rPr>
        <w:t>signaled</w:t>
      </w:r>
      <w:r w:rsidR="00321451" w:rsidRPr="008179BB">
        <w:rPr>
          <w:color w:val="000000" w:themeColor="text1"/>
          <w:lang w:val="en-US"/>
        </w:rPr>
        <w:t xml:space="preserve"> the start of the dry season</w:t>
      </w:r>
      <w:r w:rsidR="00321451" w:rsidRPr="008179BB">
        <w:rPr>
          <w:rStyle w:val="FootnoteReference"/>
          <w:color w:val="000000" w:themeColor="text1"/>
          <w:lang w:val="en-US"/>
        </w:rPr>
        <w:footnoteReference w:id="39"/>
      </w:r>
      <w:r w:rsidR="00321451" w:rsidRPr="008179BB">
        <w:rPr>
          <w:color w:val="000000" w:themeColor="text1"/>
        </w:rPr>
        <w:t xml:space="preserve"> </w:t>
      </w:r>
      <w:r w:rsidR="00321451" w:rsidRPr="008179BB">
        <w:rPr>
          <w:color w:val="000000" w:themeColor="text1"/>
          <w:lang w:val="en-US"/>
        </w:rPr>
        <w:t>and was also used to navigate during the wet season.</w:t>
      </w:r>
      <w:r w:rsidR="00321451" w:rsidRPr="008179BB">
        <w:rPr>
          <w:rStyle w:val="FootnoteReference"/>
          <w:color w:val="000000" w:themeColor="text1"/>
          <w:lang w:val="en-US"/>
        </w:rPr>
        <w:footnoteReference w:id="40"/>
      </w:r>
    </w:p>
    <w:p w14:paraId="057DB8E0" w14:textId="77777777" w:rsidR="00321451" w:rsidRPr="008179BB" w:rsidRDefault="00321451" w:rsidP="00EA26CB">
      <w:pPr>
        <w:rPr>
          <w:color w:val="000000" w:themeColor="text1"/>
          <w:sz w:val="22"/>
          <w:szCs w:val="22"/>
        </w:rPr>
      </w:pPr>
    </w:p>
    <w:p w14:paraId="204B37DA" w14:textId="20CC385E" w:rsidR="00C925A0" w:rsidRPr="008179BB" w:rsidRDefault="008179BB" w:rsidP="00A77725">
      <w:pPr>
        <w:ind w:left="851" w:right="851"/>
        <w:rPr>
          <w:color w:val="000000" w:themeColor="text1"/>
          <w:sz w:val="22"/>
          <w:szCs w:val="22"/>
          <w:lang w:val="en-US"/>
        </w:rPr>
      </w:pPr>
      <w:r>
        <w:rPr>
          <w:color w:val="000000" w:themeColor="text1"/>
          <w:sz w:val="22"/>
          <w:szCs w:val="22"/>
          <w:lang w:val="en-US"/>
        </w:rPr>
        <w:t>…</w:t>
      </w:r>
      <w:r w:rsidR="00321451" w:rsidRPr="008179BB">
        <w:rPr>
          <w:color w:val="000000" w:themeColor="text1"/>
          <w:sz w:val="22"/>
          <w:szCs w:val="22"/>
        </w:rPr>
        <w:t>visible on the western horizon during the early night sky of Dharratharramirri – the beginning of the early dry season (from about May to July). This is the time of the year for hunting goannas, wallabies, and bandicoots, and is noted for its storms originating from the southeast that flatten the tall grass.</w:t>
      </w:r>
      <w:r w:rsidR="00321451" w:rsidRPr="008179BB">
        <w:rPr>
          <w:rStyle w:val="FootnoteReference"/>
          <w:color w:val="000000" w:themeColor="text1"/>
          <w:sz w:val="22"/>
          <w:szCs w:val="22"/>
        </w:rPr>
        <w:footnoteReference w:id="41"/>
      </w:r>
      <w:r w:rsidR="00321451" w:rsidRPr="008179BB">
        <w:rPr>
          <w:color w:val="000000" w:themeColor="text1"/>
          <w:sz w:val="22"/>
          <w:szCs w:val="22"/>
          <w:lang w:val="en-US"/>
        </w:rPr>
        <w:t xml:space="preserve"> </w:t>
      </w:r>
    </w:p>
    <w:p w14:paraId="33BCC1F9" w14:textId="6B6A3B9B" w:rsidR="005C4A86" w:rsidRPr="008179BB" w:rsidRDefault="005C4A86" w:rsidP="00EA26CB">
      <w:pPr>
        <w:rPr>
          <w:color w:val="000000" w:themeColor="text1"/>
          <w:lang w:val="en-US"/>
        </w:rPr>
      </w:pPr>
    </w:p>
    <w:p w14:paraId="657D9474" w14:textId="7D9B4F60" w:rsidR="005C4A86" w:rsidRPr="008179BB" w:rsidRDefault="005C4A86" w:rsidP="00EA26CB">
      <w:pPr>
        <w:rPr>
          <w:color w:val="000000" w:themeColor="text1"/>
          <w:lang w:val="en-US"/>
        </w:rPr>
      </w:pPr>
      <w:r w:rsidRPr="008179BB">
        <w:rPr>
          <w:color w:val="000000" w:themeColor="text1"/>
          <w:lang w:val="en-US"/>
        </w:rPr>
        <w:t xml:space="preserve">This is represented in the Story of </w:t>
      </w:r>
      <w:proofErr w:type="spellStart"/>
      <w:r w:rsidRPr="008179BB">
        <w:rPr>
          <w:color w:val="000000" w:themeColor="text1"/>
          <w:lang w:val="en-US"/>
        </w:rPr>
        <w:t>Djulpan</w:t>
      </w:r>
      <w:proofErr w:type="spellEnd"/>
      <w:r w:rsidRPr="008179BB">
        <w:rPr>
          <w:color w:val="000000" w:themeColor="text1"/>
          <w:lang w:val="en-US"/>
        </w:rPr>
        <w:t xml:space="preserve">, as after the </w:t>
      </w:r>
      <w:r w:rsidR="00C45D8B" w:rsidRPr="008179BB">
        <w:rPr>
          <w:color w:val="000000" w:themeColor="text1"/>
          <w:lang w:val="en-US"/>
        </w:rPr>
        <w:t>three-fisherman</w:t>
      </w:r>
      <w:r w:rsidRPr="008179BB">
        <w:rPr>
          <w:color w:val="000000" w:themeColor="text1"/>
          <w:lang w:val="en-US"/>
        </w:rPr>
        <w:t xml:space="preserve"> disobeyed sacred law, ignored advice from their elders and fished for kingfish, </w:t>
      </w:r>
      <w:r w:rsidR="00C45D8B" w:rsidRPr="008179BB">
        <w:rPr>
          <w:color w:val="000000" w:themeColor="text1"/>
          <w:lang w:val="en-US"/>
        </w:rPr>
        <w:t>despite</w:t>
      </w:r>
      <w:r w:rsidRPr="008179BB">
        <w:rPr>
          <w:color w:val="000000" w:themeColor="text1"/>
          <w:lang w:val="en-US"/>
        </w:rPr>
        <w:t xml:space="preserve"> it being forbidden, they were taken up to the sky by a whirlpool, signifying a monsoon, or </w:t>
      </w:r>
      <w:r w:rsidR="00437986" w:rsidRPr="008179BB">
        <w:rPr>
          <w:color w:val="000000" w:themeColor="text1"/>
          <w:lang w:val="en-US"/>
        </w:rPr>
        <w:t>a storm</w:t>
      </w:r>
      <w:r w:rsidRPr="008179BB">
        <w:rPr>
          <w:color w:val="000000" w:themeColor="text1"/>
          <w:lang w:val="en-US"/>
        </w:rPr>
        <w:t xml:space="preserve"> originating from the southeast. </w:t>
      </w:r>
      <w:r w:rsidR="00AA414D" w:rsidRPr="008179BB">
        <w:rPr>
          <w:color w:val="000000" w:themeColor="text1"/>
          <w:lang w:val="en-US"/>
        </w:rPr>
        <w:t xml:space="preserve">Through these examples it is shown that both cultures had similar practical uses for their sky myths. </w:t>
      </w:r>
    </w:p>
    <w:p w14:paraId="25E52321" w14:textId="43C8FDE6" w:rsidR="00C925A0" w:rsidRPr="008179BB" w:rsidRDefault="00C925A0" w:rsidP="00EA26CB">
      <w:pPr>
        <w:rPr>
          <w:color w:val="000000" w:themeColor="text1"/>
          <w:lang w:val="en-US"/>
        </w:rPr>
      </w:pPr>
    </w:p>
    <w:p w14:paraId="10C142F0" w14:textId="3B8FCD45" w:rsidR="00CF3A5D" w:rsidRPr="003755AA" w:rsidRDefault="00CF3A5D" w:rsidP="00EA26CB">
      <w:pPr>
        <w:rPr>
          <w:color w:val="000000" w:themeColor="text1"/>
          <w:sz w:val="20"/>
          <w:szCs w:val="20"/>
          <w:u w:val="single"/>
          <w:lang w:val="en-US"/>
        </w:rPr>
      </w:pPr>
      <w:r w:rsidRPr="003755AA">
        <w:rPr>
          <w:color w:val="000000" w:themeColor="text1"/>
          <w:sz w:val="20"/>
          <w:szCs w:val="20"/>
          <w:u w:val="single"/>
          <w:lang w:val="en-US"/>
        </w:rPr>
        <w:t>SOCIAL USES OF THE MYTH</w:t>
      </w:r>
    </w:p>
    <w:p w14:paraId="16C2978D" w14:textId="04758E12" w:rsidR="00CF3A5D" w:rsidRPr="008179BB" w:rsidRDefault="00CF3A5D" w:rsidP="00EA26CB">
      <w:pPr>
        <w:rPr>
          <w:color w:val="000000" w:themeColor="text1"/>
          <w:u w:val="single"/>
          <w:lang w:val="en-US"/>
        </w:rPr>
      </w:pPr>
    </w:p>
    <w:p w14:paraId="6D30533B" w14:textId="4E17111D" w:rsidR="00A63434" w:rsidRPr="008179BB" w:rsidRDefault="00CF3A5D" w:rsidP="00892407">
      <w:pPr>
        <w:ind w:firstLine="720"/>
        <w:rPr>
          <w:color w:val="000000" w:themeColor="text1"/>
          <w:lang w:val="en-US"/>
        </w:rPr>
      </w:pPr>
      <w:r w:rsidRPr="008179BB">
        <w:rPr>
          <w:color w:val="000000" w:themeColor="text1"/>
          <w:lang w:val="en-US"/>
        </w:rPr>
        <w:t>Alongside th</w:t>
      </w:r>
      <w:r w:rsidR="00120E1D">
        <w:rPr>
          <w:color w:val="000000" w:themeColor="text1"/>
          <w:lang w:val="en-US"/>
        </w:rPr>
        <w:t>is</w:t>
      </w:r>
      <w:r w:rsidRPr="008179BB">
        <w:rPr>
          <w:color w:val="000000" w:themeColor="text1"/>
          <w:lang w:val="en-US"/>
        </w:rPr>
        <w:t xml:space="preserve"> practical </w:t>
      </w:r>
      <w:r w:rsidR="00120E1D">
        <w:rPr>
          <w:color w:val="000000" w:themeColor="text1"/>
          <w:lang w:val="en-US"/>
        </w:rPr>
        <w:t>information</w:t>
      </w:r>
      <w:r w:rsidRPr="008179BB">
        <w:rPr>
          <w:color w:val="000000" w:themeColor="text1"/>
          <w:lang w:val="en-US"/>
        </w:rPr>
        <w:t xml:space="preserve"> that </w:t>
      </w:r>
      <w:r w:rsidR="00120E1D">
        <w:rPr>
          <w:color w:val="000000" w:themeColor="text1"/>
          <w:lang w:val="en-US"/>
        </w:rPr>
        <w:t>is</w:t>
      </w:r>
      <w:r w:rsidRPr="008179BB">
        <w:rPr>
          <w:color w:val="000000" w:themeColor="text1"/>
          <w:lang w:val="en-US"/>
        </w:rPr>
        <w:t xml:space="preserve"> passed on through these two sky myths, there </w:t>
      </w:r>
      <w:r w:rsidR="00120E1D">
        <w:rPr>
          <w:color w:val="000000" w:themeColor="text1"/>
          <w:lang w:val="en-US"/>
        </w:rPr>
        <w:t>is</w:t>
      </w:r>
      <w:r w:rsidRPr="008179BB">
        <w:rPr>
          <w:color w:val="000000" w:themeColor="text1"/>
          <w:lang w:val="en-US"/>
        </w:rPr>
        <w:t xml:space="preserve"> also social frameworks which are imbedded within them. </w:t>
      </w:r>
      <w:r w:rsidR="001C454D" w:rsidRPr="008179BB">
        <w:rPr>
          <w:color w:val="000000" w:themeColor="text1"/>
          <w:lang w:val="en-US"/>
        </w:rPr>
        <w:t>In t</w:t>
      </w:r>
      <w:r w:rsidRPr="008179BB">
        <w:rPr>
          <w:color w:val="000000" w:themeColor="text1"/>
          <w:lang w:val="en-US"/>
        </w:rPr>
        <w:t xml:space="preserve">he story of </w:t>
      </w:r>
      <w:proofErr w:type="spellStart"/>
      <w:r w:rsidRPr="008179BB">
        <w:rPr>
          <w:color w:val="000000" w:themeColor="text1"/>
          <w:lang w:val="en-US"/>
        </w:rPr>
        <w:t>Targa</w:t>
      </w:r>
      <w:r w:rsidR="00A63434" w:rsidRPr="008179BB">
        <w:rPr>
          <w:color w:val="000000" w:themeColor="text1"/>
          <w:lang w:val="en-US"/>
        </w:rPr>
        <w:t>i</w:t>
      </w:r>
      <w:proofErr w:type="spellEnd"/>
      <w:r w:rsidR="00437986" w:rsidRPr="008179BB">
        <w:rPr>
          <w:color w:val="000000" w:themeColor="text1"/>
          <w:lang w:val="en-US"/>
        </w:rPr>
        <w:t xml:space="preserve">, </w:t>
      </w:r>
      <w:proofErr w:type="spellStart"/>
      <w:r w:rsidR="001C454D" w:rsidRPr="008179BB">
        <w:rPr>
          <w:color w:val="000000" w:themeColor="text1"/>
          <w:lang w:val="en-US"/>
        </w:rPr>
        <w:t>Targai</w:t>
      </w:r>
      <w:proofErr w:type="spellEnd"/>
      <w:r w:rsidR="001C454D" w:rsidRPr="008179BB">
        <w:rPr>
          <w:color w:val="000000" w:themeColor="text1"/>
          <w:lang w:val="en-US"/>
        </w:rPr>
        <w:t xml:space="preserve">, </w:t>
      </w:r>
      <w:r w:rsidR="00437986" w:rsidRPr="008179BB">
        <w:rPr>
          <w:color w:val="000000" w:themeColor="text1"/>
          <w:lang w:val="en-US"/>
        </w:rPr>
        <w:t xml:space="preserve">who is </w:t>
      </w:r>
      <w:r w:rsidR="00A63434" w:rsidRPr="008179BB">
        <w:rPr>
          <w:color w:val="000000" w:themeColor="text1"/>
          <w:lang w:val="en-US"/>
        </w:rPr>
        <w:t>himself a fierce warrior and expert fisherman</w:t>
      </w:r>
      <w:r w:rsidR="00437986" w:rsidRPr="008179BB">
        <w:rPr>
          <w:color w:val="000000" w:themeColor="text1"/>
          <w:lang w:val="en-US"/>
        </w:rPr>
        <w:t xml:space="preserve">, is betrayed by his 12 subordinate fishermen, who </w:t>
      </w:r>
      <w:r w:rsidR="00A63434" w:rsidRPr="008179BB">
        <w:rPr>
          <w:color w:val="000000" w:themeColor="text1"/>
          <w:lang w:val="en-US"/>
        </w:rPr>
        <w:t>drink his water supply, which eventually leads to their death.</w:t>
      </w:r>
      <w:r w:rsidR="00A63434" w:rsidRPr="008179BB">
        <w:rPr>
          <w:rStyle w:val="FootnoteReference"/>
          <w:color w:val="000000" w:themeColor="text1"/>
          <w:lang w:val="en-US"/>
        </w:rPr>
        <w:footnoteReference w:id="42"/>
      </w:r>
      <w:r w:rsidR="00A63434" w:rsidRPr="008179BB">
        <w:rPr>
          <w:color w:val="000000" w:themeColor="text1"/>
          <w:lang w:val="en-US"/>
        </w:rPr>
        <w:t xml:space="preserve"> Detailing the implications of disobeying tradition</w:t>
      </w:r>
      <w:r w:rsidR="00816AA6" w:rsidRPr="008179BB">
        <w:rPr>
          <w:color w:val="000000" w:themeColor="text1"/>
          <w:lang w:val="en-US"/>
        </w:rPr>
        <w:t xml:space="preserve">, </w:t>
      </w:r>
      <w:r w:rsidR="00A63434" w:rsidRPr="008179BB">
        <w:rPr>
          <w:color w:val="000000" w:themeColor="text1"/>
          <w:lang w:val="en-US"/>
        </w:rPr>
        <w:t>social laws</w:t>
      </w:r>
      <w:r w:rsidR="00437986" w:rsidRPr="008179BB">
        <w:rPr>
          <w:color w:val="000000" w:themeColor="text1"/>
          <w:lang w:val="en-US"/>
        </w:rPr>
        <w:t xml:space="preserve"> </w:t>
      </w:r>
      <w:r w:rsidR="00816AA6" w:rsidRPr="008179BB">
        <w:rPr>
          <w:color w:val="000000" w:themeColor="text1"/>
          <w:lang w:val="en-US"/>
        </w:rPr>
        <w:t>and</w:t>
      </w:r>
      <w:r w:rsidR="00437986" w:rsidRPr="008179BB">
        <w:rPr>
          <w:color w:val="000000" w:themeColor="text1"/>
          <w:lang w:val="en-US"/>
        </w:rPr>
        <w:t xml:space="preserve"> </w:t>
      </w:r>
      <w:r w:rsidR="00816AA6" w:rsidRPr="008179BB">
        <w:rPr>
          <w:color w:val="000000" w:themeColor="text1"/>
          <w:lang w:val="en-US"/>
        </w:rPr>
        <w:t>hierarchy</w:t>
      </w:r>
      <w:r w:rsidR="00A63434" w:rsidRPr="008179BB">
        <w:rPr>
          <w:color w:val="000000" w:themeColor="text1"/>
          <w:lang w:val="en-US"/>
        </w:rPr>
        <w:t>.</w:t>
      </w:r>
      <w:r w:rsidR="00C56AD3" w:rsidRPr="008179BB">
        <w:rPr>
          <w:rStyle w:val="FootnoteReference"/>
          <w:color w:val="000000" w:themeColor="text1"/>
          <w:lang w:val="en-US"/>
        </w:rPr>
        <w:footnoteReference w:id="43"/>
      </w:r>
      <w:r w:rsidR="00A77725" w:rsidRPr="008179BB">
        <w:rPr>
          <w:color w:val="000000" w:themeColor="text1"/>
          <w:lang w:val="en-US"/>
        </w:rPr>
        <w:t xml:space="preserve"> It is said that </w:t>
      </w:r>
      <w:r w:rsidR="00827B5C" w:rsidRPr="008179BB">
        <w:rPr>
          <w:color w:val="000000" w:themeColor="text1"/>
          <w:lang w:val="en-US"/>
        </w:rPr>
        <w:t xml:space="preserve">evidence of the creation of the world was seen by </w:t>
      </w:r>
      <w:r w:rsidR="00A77725" w:rsidRPr="008179BB">
        <w:rPr>
          <w:color w:val="000000" w:themeColor="text1"/>
          <w:lang w:val="en-US"/>
        </w:rPr>
        <w:t xml:space="preserve">the Aboriginal and Torres Strait Islander </w:t>
      </w:r>
      <w:r w:rsidR="00A77725" w:rsidRPr="008179BB">
        <w:rPr>
          <w:color w:val="000000" w:themeColor="text1"/>
          <w:lang w:val="en-US"/>
        </w:rPr>
        <w:lastRenderedPageBreak/>
        <w:t xml:space="preserve">people </w:t>
      </w:r>
      <w:r w:rsidR="00827B5C" w:rsidRPr="008179BB">
        <w:rPr>
          <w:color w:val="000000" w:themeColor="text1"/>
          <w:lang w:val="en-US"/>
        </w:rPr>
        <w:t xml:space="preserve">through their </w:t>
      </w:r>
      <w:r w:rsidR="00A77725" w:rsidRPr="008179BB">
        <w:rPr>
          <w:color w:val="000000" w:themeColor="text1"/>
          <w:lang w:val="en-US"/>
        </w:rPr>
        <w:t xml:space="preserve">Ancestors </w:t>
      </w:r>
      <w:r w:rsidR="00827B5C" w:rsidRPr="008179BB">
        <w:rPr>
          <w:color w:val="000000" w:themeColor="text1"/>
          <w:lang w:val="en-US"/>
        </w:rPr>
        <w:t xml:space="preserve">taking on the form of </w:t>
      </w:r>
      <w:r w:rsidR="00A77725" w:rsidRPr="008179BB">
        <w:rPr>
          <w:color w:val="000000" w:themeColor="text1"/>
          <w:lang w:val="en-US"/>
        </w:rPr>
        <w:t>celestial bodies.</w:t>
      </w:r>
      <w:r w:rsidR="00827B5C" w:rsidRPr="008179BB">
        <w:rPr>
          <w:rStyle w:val="FootnoteReference"/>
          <w:color w:val="000000" w:themeColor="text1"/>
          <w:lang w:val="en-US"/>
        </w:rPr>
        <w:footnoteReference w:id="44"/>
      </w:r>
      <w:r w:rsidR="00827B5C" w:rsidRPr="008179BB">
        <w:rPr>
          <w:color w:val="000000" w:themeColor="text1"/>
          <w:lang w:val="en-US"/>
        </w:rPr>
        <w:t xml:space="preserve"> In this way the ‘</w:t>
      </w:r>
      <w:proofErr w:type="spellStart"/>
      <w:r w:rsidR="00827B5C" w:rsidRPr="008179BB">
        <w:rPr>
          <w:color w:val="000000" w:themeColor="text1"/>
          <w:lang w:val="en-US"/>
        </w:rPr>
        <w:t>skyworld</w:t>
      </w:r>
      <w:proofErr w:type="spellEnd"/>
      <w:r w:rsidR="00827B5C" w:rsidRPr="008179BB">
        <w:rPr>
          <w:color w:val="000000" w:themeColor="text1"/>
          <w:lang w:val="en-US"/>
        </w:rPr>
        <w:t>’ had continuous influence over the land of the living.</w:t>
      </w:r>
      <w:r w:rsidR="00827B5C" w:rsidRPr="008179BB">
        <w:rPr>
          <w:rStyle w:val="FootnoteReference"/>
          <w:color w:val="000000" w:themeColor="text1"/>
          <w:lang w:val="en-US"/>
        </w:rPr>
        <w:footnoteReference w:id="45"/>
      </w:r>
      <w:r w:rsidR="00A77725" w:rsidRPr="008179BB">
        <w:rPr>
          <w:color w:val="000000" w:themeColor="text1"/>
          <w:lang w:val="en-US"/>
        </w:rPr>
        <w:t xml:space="preserve"> </w:t>
      </w:r>
    </w:p>
    <w:p w14:paraId="4F63C034" w14:textId="40D17D9B" w:rsidR="00FA5FEA" w:rsidRPr="008179BB" w:rsidRDefault="00FA5FEA" w:rsidP="00892407">
      <w:pPr>
        <w:ind w:firstLine="720"/>
        <w:rPr>
          <w:color w:val="000000" w:themeColor="text1"/>
          <w:lang w:val="en-US"/>
        </w:rPr>
      </w:pPr>
    </w:p>
    <w:p w14:paraId="2CD80C6D" w14:textId="4A2329DE" w:rsidR="00CF3A5D" w:rsidRPr="008179BB" w:rsidRDefault="00CF3A5D" w:rsidP="005D2EC0">
      <w:pPr>
        <w:ind w:firstLine="720"/>
        <w:rPr>
          <w:color w:val="000000" w:themeColor="text1"/>
          <w:lang w:val="en-US"/>
        </w:rPr>
      </w:pPr>
      <w:r w:rsidRPr="008179BB">
        <w:rPr>
          <w:color w:val="000000" w:themeColor="text1"/>
          <w:lang w:val="en-US"/>
        </w:rPr>
        <w:t xml:space="preserve">The Story of </w:t>
      </w:r>
      <w:proofErr w:type="spellStart"/>
      <w:r w:rsidRPr="008179BB">
        <w:rPr>
          <w:color w:val="000000" w:themeColor="text1"/>
          <w:lang w:val="en-US"/>
        </w:rPr>
        <w:t>Djulpa</w:t>
      </w:r>
      <w:r w:rsidR="005C4A86" w:rsidRPr="008179BB">
        <w:rPr>
          <w:color w:val="000000" w:themeColor="text1"/>
          <w:lang w:val="en-US"/>
        </w:rPr>
        <w:t>n</w:t>
      </w:r>
      <w:proofErr w:type="spellEnd"/>
      <w:r w:rsidR="005C4A86" w:rsidRPr="008179BB">
        <w:rPr>
          <w:color w:val="000000" w:themeColor="text1"/>
          <w:lang w:val="en-US"/>
        </w:rPr>
        <w:t xml:space="preserve"> speaks of three fisherman who decided to disobey sacred law b</w:t>
      </w:r>
      <w:r w:rsidR="00437986" w:rsidRPr="008179BB">
        <w:rPr>
          <w:color w:val="000000" w:themeColor="text1"/>
          <w:lang w:val="en-US"/>
        </w:rPr>
        <w:t>y</w:t>
      </w:r>
      <w:r w:rsidR="005C4A86" w:rsidRPr="008179BB">
        <w:rPr>
          <w:color w:val="000000" w:themeColor="text1"/>
          <w:lang w:val="en-US"/>
        </w:rPr>
        <w:t xml:space="preserve"> fishing for </w:t>
      </w:r>
      <w:r w:rsidR="00437986" w:rsidRPr="008179BB">
        <w:rPr>
          <w:color w:val="000000" w:themeColor="text1"/>
          <w:lang w:val="en-US"/>
        </w:rPr>
        <w:t>K</w:t>
      </w:r>
      <w:r w:rsidR="005C4A86" w:rsidRPr="008179BB">
        <w:rPr>
          <w:color w:val="000000" w:themeColor="text1"/>
          <w:lang w:val="en-US"/>
        </w:rPr>
        <w:t>ingfish</w:t>
      </w:r>
      <w:r w:rsidR="00816AA6" w:rsidRPr="008179BB">
        <w:rPr>
          <w:color w:val="000000" w:themeColor="text1"/>
          <w:lang w:val="en-US"/>
        </w:rPr>
        <w:t>,</w:t>
      </w:r>
      <w:r w:rsidR="005C4A86" w:rsidRPr="008179BB">
        <w:rPr>
          <w:color w:val="000000" w:themeColor="text1"/>
          <w:lang w:val="en-US"/>
        </w:rPr>
        <w:t xml:space="preserve"> which was a totem animal and therefore an exact embodiment of their ancestors, </w:t>
      </w:r>
      <w:r w:rsidR="00224CFD" w:rsidRPr="008179BB">
        <w:rPr>
          <w:color w:val="000000" w:themeColor="text1"/>
          <w:lang w:val="en-US"/>
        </w:rPr>
        <w:t>and strictly forbidden to fish</w:t>
      </w:r>
      <w:r w:rsidR="00224CFD" w:rsidRPr="008179BB">
        <w:rPr>
          <w:rStyle w:val="FootnoteReference"/>
          <w:color w:val="000000" w:themeColor="text1"/>
          <w:lang w:val="en-US"/>
        </w:rPr>
        <w:footnoteReference w:id="46"/>
      </w:r>
      <w:r w:rsidR="00224CFD" w:rsidRPr="008179BB">
        <w:rPr>
          <w:color w:val="000000" w:themeColor="text1"/>
          <w:lang w:val="en-US"/>
        </w:rPr>
        <w:t xml:space="preserve">. The story details that prior to embarking on their fishing journey they were warned by an elder of </w:t>
      </w:r>
      <w:r w:rsidR="00C45D8B" w:rsidRPr="008179BB">
        <w:rPr>
          <w:color w:val="000000" w:themeColor="text1"/>
          <w:lang w:val="en-US"/>
        </w:rPr>
        <w:t>that storm</w:t>
      </w:r>
      <w:r w:rsidR="00224CFD" w:rsidRPr="008179BB">
        <w:rPr>
          <w:color w:val="000000" w:themeColor="text1"/>
          <w:lang w:val="en-US"/>
        </w:rPr>
        <w:t xml:space="preserve"> can appear suddenly and that these storms can be deadly</w:t>
      </w:r>
      <w:r w:rsidR="00816AA6" w:rsidRPr="008179BB">
        <w:rPr>
          <w:color w:val="000000" w:themeColor="text1"/>
          <w:lang w:val="en-US"/>
        </w:rPr>
        <w:t>,</w:t>
      </w:r>
      <w:r w:rsidR="00224CFD" w:rsidRPr="008179BB">
        <w:rPr>
          <w:rStyle w:val="FootnoteReference"/>
          <w:color w:val="000000" w:themeColor="text1"/>
          <w:lang w:val="en-US"/>
        </w:rPr>
        <w:footnoteReference w:id="47"/>
      </w:r>
      <w:r w:rsidR="00224CFD" w:rsidRPr="008179BB">
        <w:rPr>
          <w:color w:val="000000" w:themeColor="text1"/>
          <w:lang w:val="en-US"/>
        </w:rPr>
        <w:t xml:space="preserve">although as the story goes, they were too busy arguing over the moral dilemma of catching their totem animal, that they were oblivious to a storm rolling in, which eventually </w:t>
      </w:r>
      <w:r w:rsidR="00816AA6" w:rsidRPr="008179BB">
        <w:rPr>
          <w:color w:val="000000" w:themeColor="text1"/>
          <w:lang w:val="en-US"/>
        </w:rPr>
        <w:t>encapsulated</w:t>
      </w:r>
      <w:r w:rsidR="00224CFD" w:rsidRPr="008179BB">
        <w:rPr>
          <w:color w:val="000000" w:themeColor="text1"/>
          <w:lang w:val="en-US"/>
        </w:rPr>
        <w:t xml:space="preserve"> them and took them up to the sky</w:t>
      </w:r>
      <w:r w:rsidR="00816AA6" w:rsidRPr="008179BB">
        <w:rPr>
          <w:color w:val="000000" w:themeColor="text1"/>
          <w:lang w:val="en-US"/>
        </w:rPr>
        <w:t>.</w:t>
      </w:r>
      <w:r w:rsidR="00224CFD" w:rsidRPr="008179BB">
        <w:rPr>
          <w:rStyle w:val="FootnoteReference"/>
          <w:color w:val="000000" w:themeColor="text1"/>
          <w:lang w:val="en-US"/>
        </w:rPr>
        <w:footnoteReference w:id="48"/>
      </w:r>
      <w:r w:rsidR="00224CFD" w:rsidRPr="008179BB">
        <w:rPr>
          <w:color w:val="000000" w:themeColor="text1"/>
          <w:lang w:val="en-US"/>
        </w:rPr>
        <w:t xml:space="preserve"> The moral social implications of this sky myth are the importance of listening to your elders</w:t>
      </w:r>
      <w:r w:rsidR="009757C6">
        <w:rPr>
          <w:color w:val="000000" w:themeColor="text1"/>
          <w:lang w:val="en-US"/>
        </w:rPr>
        <w:t>, of</w:t>
      </w:r>
      <w:r w:rsidR="00224CFD" w:rsidRPr="008179BB">
        <w:rPr>
          <w:color w:val="000000" w:themeColor="text1"/>
          <w:lang w:val="en-US"/>
        </w:rPr>
        <w:t xml:space="preserve"> obeying sacred law</w:t>
      </w:r>
      <w:r w:rsidR="009757C6">
        <w:rPr>
          <w:color w:val="000000" w:themeColor="text1"/>
          <w:lang w:val="en-US"/>
        </w:rPr>
        <w:t xml:space="preserve"> and coincidently of always paying attention to the weather when at sea</w:t>
      </w:r>
      <w:r w:rsidR="00224CFD" w:rsidRPr="008179BB">
        <w:rPr>
          <w:rStyle w:val="FootnoteReference"/>
          <w:color w:val="000000" w:themeColor="text1"/>
          <w:lang w:val="en-US"/>
        </w:rPr>
        <w:footnoteReference w:id="49"/>
      </w:r>
      <w:r w:rsidR="00224CFD" w:rsidRPr="008179BB">
        <w:rPr>
          <w:color w:val="000000" w:themeColor="text1"/>
          <w:lang w:val="en-US"/>
        </w:rPr>
        <w:t>.</w:t>
      </w:r>
      <w:r w:rsidR="00AA414D" w:rsidRPr="008179BB">
        <w:rPr>
          <w:color w:val="000000" w:themeColor="text1"/>
          <w:lang w:val="en-US"/>
        </w:rPr>
        <w:t xml:space="preserve"> </w:t>
      </w:r>
    </w:p>
    <w:p w14:paraId="79BC422C" w14:textId="46438E4A" w:rsidR="005D2EC0" w:rsidRPr="008179BB" w:rsidRDefault="005D2EC0" w:rsidP="005D2EC0">
      <w:pPr>
        <w:ind w:firstLine="720"/>
        <w:rPr>
          <w:color w:val="000000" w:themeColor="text1"/>
          <w:lang w:val="en-US"/>
        </w:rPr>
      </w:pPr>
    </w:p>
    <w:p w14:paraId="7F55221D" w14:textId="65F85AE0" w:rsidR="005D2EC0" w:rsidRPr="00F42CFD" w:rsidRDefault="00EA6A39" w:rsidP="005D2EC0">
      <w:pPr>
        <w:ind w:firstLine="720"/>
        <w:rPr>
          <w:color w:val="000000" w:themeColor="text1"/>
          <w:lang w:val="en-US"/>
        </w:rPr>
      </w:pPr>
      <w:r w:rsidRPr="008179BB">
        <w:rPr>
          <w:color w:val="000000" w:themeColor="text1"/>
          <w:lang w:val="en-US"/>
        </w:rPr>
        <w:t xml:space="preserve">Whilst is has been shown that both cultures had similar social uses hidden within their sky myths. </w:t>
      </w:r>
      <w:r w:rsidR="005D2EC0" w:rsidRPr="008179BB">
        <w:rPr>
          <w:color w:val="000000" w:themeColor="text1"/>
          <w:lang w:val="en-US"/>
        </w:rPr>
        <w:t xml:space="preserve">One difference between these two myths was that the social implications of the story of </w:t>
      </w:r>
      <w:proofErr w:type="spellStart"/>
      <w:r w:rsidR="005D2EC0" w:rsidRPr="008179BB">
        <w:rPr>
          <w:color w:val="000000" w:themeColor="text1"/>
          <w:lang w:val="en-US"/>
        </w:rPr>
        <w:t>Targai</w:t>
      </w:r>
      <w:proofErr w:type="spellEnd"/>
      <w:r w:rsidR="005D2EC0" w:rsidRPr="008179BB">
        <w:rPr>
          <w:color w:val="000000" w:themeColor="text1"/>
          <w:lang w:val="en-US"/>
        </w:rPr>
        <w:t xml:space="preserve"> was transposed in 1992 from an indigenous cultural setting and used in a western context as </w:t>
      </w:r>
      <w:r w:rsidR="00F038D9" w:rsidRPr="008179BB">
        <w:rPr>
          <w:color w:val="000000" w:themeColor="text1"/>
          <w:lang w:val="en-US"/>
        </w:rPr>
        <w:t>precedence</w:t>
      </w:r>
      <w:r w:rsidR="005D2EC0" w:rsidRPr="008179BB">
        <w:rPr>
          <w:color w:val="000000" w:themeColor="text1"/>
          <w:lang w:val="en-US"/>
        </w:rPr>
        <w:t xml:space="preserve"> to win a lawsuit. A triumph for the Torres Strait Islander people.</w:t>
      </w:r>
      <w:r w:rsidR="00120E1D">
        <w:rPr>
          <w:rStyle w:val="FootnoteReference"/>
          <w:color w:val="000000" w:themeColor="text1"/>
          <w:lang w:val="en-US"/>
        </w:rPr>
        <w:footnoteReference w:id="50"/>
      </w:r>
      <w:r w:rsidR="005D2EC0" w:rsidRPr="008179BB">
        <w:rPr>
          <w:color w:val="000000" w:themeColor="text1"/>
          <w:lang w:val="en-US"/>
        </w:rPr>
        <w:t xml:space="preserve"> This was a famous Australian lawsuit; </w:t>
      </w:r>
      <w:r w:rsidR="009B0900">
        <w:rPr>
          <w:color w:val="000000" w:themeColor="text1"/>
          <w:lang w:val="en-US"/>
        </w:rPr>
        <w:t xml:space="preserve">commonly known as </w:t>
      </w:r>
      <w:r w:rsidR="005D2EC0" w:rsidRPr="008179BB">
        <w:rPr>
          <w:color w:val="000000" w:themeColor="text1"/>
          <w:lang w:val="en-US"/>
        </w:rPr>
        <w:t>‘The Mabo Case’ concerning the continuity of land ownership for indigenous Australians.</w:t>
      </w:r>
      <w:r w:rsidR="005D2EC0" w:rsidRPr="008179BB">
        <w:rPr>
          <w:rStyle w:val="FootnoteReference"/>
          <w:color w:val="000000" w:themeColor="text1"/>
          <w:lang w:val="en-US"/>
        </w:rPr>
        <w:footnoteReference w:id="51"/>
      </w:r>
      <w:r w:rsidR="005D2EC0" w:rsidRPr="008179BB">
        <w:rPr>
          <w:color w:val="000000" w:themeColor="text1"/>
          <w:lang w:val="en-US"/>
        </w:rPr>
        <w:t xml:space="preserve"> It was presented as evidence to the High Court of Australia, that the Torres Strait Islander people, particularly the Meriam people of the island of Mer, have ongoing cultural ties to the land and skyscape, that i</w:t>
      </w:r>
      <w:r w:rsidRPr="008179BB">
        <w:rPr>
          <w:color w:val="000000" w:themeColor="text1"/>
          <w:lang w:val="en-US"/>
        </w:rPr>
        <w:t>t</w:t>
      </w:r>
      <w:r w:rsidR="005D2EC0" w:rsidRPr="008179BB">
        <w:rPr>
          <w:color w:val="000000" w:themeColor="text1"/>
          <w:lang w:val="en-US"/>
        </w:rPr>
        <w:t xml:space="preserve"> is a part of their culture to ‘</w:t>
      </w:r>
      <w:r w:rsidR="005D2EC0" w:rsidRPr="00F42CFD">
        <w:rPr>
          <w:color w:val="000000" w:themeColor="text1"/>
        </w:rPr>
        <w:t>not trespass or encroach on what does not rightly belong to them</w:t>
      </w:r>
      <w:r w:rsidR="005D2EC0" w:rsidRPr="008179BB">
        <w:rPr>
          <w:color w:val="000000" w:themeColor="text1"/>
          <w:lang w:val="en-US"/>
        </w:rPr>
        <w:t>’</w:t>
      </w:r>
      <w:r w:rsidR="005D2EC0" w:rsidRPr="00F42CFD">
        <w:rPr>
          <w:color w:val="000000" w:themeColor="text1"/>
        </w:rPr>
        <w:t>.</w:t>
      </w:r>
      <w:r w:rsidR="005D2EC0" w:rsidRPr="008179BB">
        <w:rPr>
          <w:rStyle w:val="FootnoteReference"/>
          <w:color w:val="000000" w:themeColor="text1"/>
        </w:rPr>
        <w:footnoteReference w:id="52"/>
      </w:r>
      <w:r w:rsidR="005D2EC0" w:rsidRPr="00F42CFD">
        <w:rPr>
          <w:color w:val="000000" w:themeColor="text1"/>
        </w:rPr>
        <w:t xml:space="preserve"> </w:t>
      </w:r>
      <w:r w:rsidR="00F038D9" w:rsidRPr="008179BB">
        <w:rPr>
          <w:color w:val="000000" w:themeColor="text1"/>
          <w:lang w:val="en-US"/>
        </w:rPr>
        <w:t>Further evidence of the sky myths social use.</w:t>
      </w:r>
    </w:p>
    <w:p w14:paraId="28B693E9" w14:textId="77777777" w:rsidR="005D2EC0" w:rsidRPr="008179BB" w:rsidRDefault="005D2EC0" w:rsidP="005D2EC0">
      <w:pPr>
        <w:ind w:firstLine="720"/>
        <w:rPr>
          <w:color w:val="000000" w:themeColor="text1"/>
          <w:lang w:val="en-US"/>
        </w:rPr>
      </w:pPr>
    </w:p>
    <w:p w14:paraId="2BA0686E" w14:textId="43D30B11" w:rsidR="00CF3A5D" w:rsidRPr="008179BB" w:rsidRDefault="00CF3A5D" w:rsidP="00EA26CB">
      <w:pPr>
        <w:rPr>
          <w:color w:val="000000" w:themeColor="text1"/>
          <w:lang w:val="en-US"/>
        </w:rPr>
      </w:pPr>
    </w:p>
    <w:p w14:paraId="125C737B" w14:textId="3586D112" w:rsidR="00CF3A5D" w:rsidRPr="003755AA" w:rsidRDefault="00CF3A5D" w:rsidP="00EA26CB">
      <w:pPr>
        <w:rPr>
          <w:color w:val="000000" w:themeColor="text1"/>
          <w:sz w:val="20"/>
          <w:szCs w:val="20"/>
          <w:u w:val="single"/>
          <w:lang w:val="en-US"/>
        </w:rPr>
      </w:pPr>
      <w:r w:rsidRPr="003755AA">
        <w:rPr>
          <w:color w:val="000000" w:themeColor="text1"/>
          <w:sz w:val="20"/>
          <w:szCs w:val="20"/>
          <w:u w:val="single"/>
          <w:lang w:val="en-US"/>
        </w:rPr>
        <w:t>CONCLUSION</w:t>
      </w:r>
    </w:p>
    <w:p w14:paraId="4B3BC9AC" w14:textId="4C7C4536" w:rsidR="00816AA6" w:rsidRPr="008179BB" w:rsidRDefault="00816AA6" w:rsidP="00EA26CB">
      <w:pPr>
        <w:rPr>
          <w:color w:val="000000" w:themeColor="text1"/>
          <w:u w:val="single"/>
          <w:lang w:val="en-US"/>
        </w:rPr>
      </w:pPr>
    </w:p>
    <w:p w14:paraId="2EDA3463" w14:textId="721BDB53" w:rsidR="008179BB" w:rsidRDefault="00816AA6" w:rsidP="005D3D4E">
      <w:pPr>
        <w:ind w:firstLine="720"/>
        <w:rPr>
          <w:color w:val="000000" w:themeColor="text1"/>
          <w:lang w:val="en-US"/>
        </w:rPr>
      </w:pPr>
      <w:r w:rsidRPr="008179BB">
        <w:rPr>
          <w:color w:val="000000" w:themeColor="text1"/>
          <w:lang w:val="en-US"/>
        </w:rPr>
        <w:t xml:space="preserve">This Essay explored the ways in which the Torres Strait Island sky myth of the Story of </w:t>
      </w:r>
      <w:proofErr w:type="spellStart"/>
      <w:r w:rsidRPr="008179BB">
        <w:rPr>
          <w:color w:val="000000" w:themeColor="text1"/>
          <w:lang w:val="en-US"/>
        </w:rPr>
        <w:t>Targai</w:t>
      </w:r>
      <w:proofErr w:type="spellEnd"/>
      <w:r w:rsidRPr="008179BB">
        <w:rPr>
          <w:color w:val="000000" w:themeColor="text1"/>
          <w:lang w:val="en-US"/>
        </w:rPr>
        <w:t xml:space="preserve"> and The Aboriginal Yolngu myth of </w:t>
      </w:r>
      <w:proofErr w:type="spellStart"/>
      <w:r w:rsidRPr="008179BB">
        <w:rPr>
          <w:color w:val="000000" w:themeColor="text1"/>
          <w:lang w:val="en-US"/>
        </w:rPr>
        <w:t>Djulpan</w:t>
      </w:r>
      <w:proofErr w:type="spellEnd"/>
      <w:r w:rsidRPr="008179BB">
        <w:rPr>
          <w:color w:val="000000" w:themeColor="text1"/>
          <w:lang w:val="en-US"/>
        </w:rPr>
        <w:t xml:space="preserve"> were used and their</w:t>
      </w:r>
      <w:r w:rsidR="00F038D9" w:rsidRPr="008179BB">
        <w:rPr>
          <w:color w:val="000000" w:themeColor="text1"/>
          <w:lang w:val="en-US"/>
        </w:rPr>
        <w:t xml:space="preserve"> </w:t>
      </w:r>
      <w:r w:rsidR="009757C6" w:rsidRPr="008179BB">
        <w:rPr>
          <w:color w:val="000000" w:themeColor="text1"/>
          <w:lang w:val="en-US"/>
        </w:rPr>
        <w:t>in</w:t>
      </w:r>
      <w:r w:rsidR="009757C6">
        <w:rPr>
          <w:color w:val="000000" w:themeColor="text1"/>
          <w:lang w:val="en-US"/>
        </w:rPr>
        <w:t>he</w:t>
      </w:r>
      <w:r w:rsidR="009757C6" w:rsidRPr="008179BB">
        <w:rPr>
          <w:color w:val="000000" w:themeColor="text1"/>
          <w:lang w:val="en-US"/>
        </w:rPr>
        <w:t>rent</w:t>
      </w:r>
      <w:r w:rsidRPr="008179BB">
        <w:rPr>
          <w:color w:val="000000" w:themeColor="text1"/>
          <w:lang w:val="en-US"/>
        </w:rPr>
        <w:t xml:space="preserve"> purposes. </w:t>
      </w:r>
      <w:r w:rsidR="00A77725" w:rsidRPr="008179BB">
        <w:rPr>
          <w:color w:val="000000" w:themeColor="text1"/>
          <w:lang w:val="en-US"/>
        </w:rPr>
        <w:t>Although</w:t>
      </w:r>
      <w:r w:rsidRPr="008179BB">
        <w:rPr>
          <w:color w:val="000000" w:themeColor="text1"/>
          <w:lang w:val="en-US"/>
        </w:rPr>
        <w:t xml:space="preserve"> the lessons</w:t>
      </w:r>
      <w:r w:rsidR="00F038D9" w:rsidRPr="008179BB">
        <w:rPr>
          <w:color w:val="000000" w:themeColor="text1"/>
          <w:lang w:val="en-US"/>
        </w:rPr>
        <w:t xml:space="preserve"> within these myths</w:t>
      </w:r>
      <w:r w:rsidRPr="008179BB">
        <w:rPr>
          <w:color w:val="000000" w:themeColor="text1"/>
          <w:lang w:val="en-US"/>
        </w:rPr>
        <w:t xml:space="preserve"> may be different, both myths had practical and social uses within their specific cultures. In the Torres Strait Islander </w:t>
      </w:r>
      <w:r w:rsidR="00A77725" w:rsidRPr="008179BB">
        <w:rPr>
          <w:color w:val="000000" w:themeColor="text1"/>
          <w:lang w:val="en-US"/>
        </w:rPr>
        <w:t>culture,</w:t>
      </w:r>
      <w:r w:rsidRPr="008179BB">
        <w:rPr>
          <w:color w:val="000000" w:themeColor="text1"/>
          <w:lang w:val="en-US"/>
        </w:rPr>
        <w:t xml:space="preserve"> the Story of </w:t>
      </w:r>
      <w:proofErr w:type="spellStart"/>
      <w:r w:rsidRPr="008179BB">
        <w:rPr>
          <w:color w:val="000000" w:themeColor="text1"/>
          <w:lang w:val="en-US"/>
        </w:rPr>
        <w:t>Targai</w:t>
      </w:r>
      <w:proofErr w:type="spellEnd"/>
      <w:r w:rsidRPr="008179BB">
        <w:rPr>
          <w:color w:val="000000" w:themeColor="text1"/>
          <w:lang w:val="en-US"/>
        </w:rPr>
        <w:t xml:space="preserve"> </w:t>
      </w:r>
      <w:r w:rsidR="00A77725" w:rsidRPr="008179BB">
        <w:rPr>
          <w:color w:val="000000" w:themeColor="text1"/>
          <w:lang w:val="en-US"/>
        </w:rPr>
        <w:t>forewarned</w:t>
      </w:r>
      <w:r w:rsidRPr="008179BB">
        <w:rPr>
          <w:color w:val="000000" w:themeColor="text1"/>
          <w:lang w:val="en-US"/>
        </w:rPr>
        <w:t xml:space="preserve"> the coming of the wet seasoned and outlined the danger</w:t>
      </w:r>
      <w:r w:rsidR="00833ACE">
        <w:rPr>
          <w:color w:val="000000" w:themeColor="text1"/>
          <w:lang w:val="en-US"/>
        </w:rPr>
        <w:t xml:space="preserve"> of</w:t>
      </w:r>
      <w:r w:rsidRPr="008179BB">
        <w:rPr>
          <w:color w:val="000000" w:themeColor="text1"/>
          <w:lang w:val="en-US"/>
        </w:rPr>
        <w:t xml:space="preserve"> </w:t>
      </w:r>
      <w:r w:rsidR="00127CA6" w:rsidRPr="008179BB">
        <w:rPr>
          <w:color w:val="000000" w:themeColor="text1"/>
          <w:lang w:val="en-US"/>
        </w:rPr>
        <w:t xml:space="preserve">going against tradition and social </w:t>
      </w:r>
      <w:r w:rsidR="00A77725" w:rsidRPr="008179BB">
        <w:rPr>
          <w:color w:val="000000" w:themeColor="text1"/>
          <w:lang w:val="en-US"/>
        </w:rPr>
        <w:t>hierarchy</w:t>
      </w:r>
      <w:r w:rsidR="00127CA6" w:rsidRPr="008179BB">
        <w:rPr>
          <w:color w:val="000000" w:themeColor="text1"/>
          <w:lang w:val="en-US"/>
        </w:rPr>
        <w:t xml:space="preserve">. The Yolngu myth of </w:t>
      </w:r>
      <w:proofErr w:type="spellStart"/>
      <w:r w:rsidR="00127CA6" w:rsidRPr="008179BB">
        <w:rPr>
          <w:color w:val="000000" w:themeColor="text1"/>
          <w:lang w:val="en-US"/>
        </w:rPr>
        <w:t>Djulpan</w:t>
      </w:r>
      <w:proofErr w:type="spellEnd"/>
      <w:r w:rsidR="00127CA6" w:rsidRPr="008179BB">
        <w:rPr>
          <w:color w:val="000000" w:themeColor="text1"/>
          <w:lang w:val="en-US"/>
        </w:rPr>
        <w:t xml:space="preserve"> </w:t>
      </w:r>
      <w:r w:rsidR="00A77725" w:rsidRPr="008179BB">
        <w:rPr>
          <w:color w:val="000000" w:themeColor="text1"/>
          <w:lang w:val="en-US"/>
        </w:rPr>
        <w:t>foretold</w:t>
      </w:r>
      <w:r w:rsidR="00127CA6" w:rsidRPr="008179BB">
        <w:rPr>
          <w:color w:val="000000" w:themeColor="text1"/>
          <w:lang w:val="en-US"/>
        </w:rPr>
        <w:t xml:space="preserve"> start of the</w:t>
      </w:r>
      <w:r w:rsidR="00F038D9" w:rsidRPr="008179BB">
        <w:rPr>
          <w:color w:val="000000" w:themeColor="text1"/>
          <w:lang w:val="en-US"/>
        </w:rPr>
        <w:t xml:space="preserve"> dry</w:t>
      </w:r>
      <w:r w:rsidR="00127CA6" w:rsidRPr="008179BB">
        <w:rPr>
          <w:color w:val="000000" w:themeColor="text1"/>
          <w:lang w:val="en-US"/>
        </w:rPr>
        <w:t xml:space="preserve"> season and expressed the dangers of not obeying social and cultural laws. In addition to this</w:t>
      </w:r>
      <w:r w:rsidR="00833ACE">
        <w:rPr>
          <w:color w:val="000000" w:themeColor="text1"/>
          <w:lang w:val="en-US"/>
        </w:rPr>
        <w:t>,</w:t>
      </w:r>
      <w:r w:rsidR="00127CA6" w:rsidRPr="008179BB">
        <w:rPr>
          <w:color w:val="000000" w:themeColor="text1"/>
          <w:lang w:val="en-US"/>
        </w:rPr>
        <w:t xml:space="preserve"> </w:t>
      </w:r>
      <w:proofErr w:type="gramStart"/>
      <w:r w:rsidR="00127CA6" w:rsidRPr="008179BB">
        <w:rPr>
          <w:color w:val="000000" w:themeColor="text1"/>
          <w:lang w:val="en-US"/>
        </w:rPr>
        <w:t>it is clear that both</w:t>
      </w:r>
      <w:proofErr w:type="gramEnd"/>
      <w:r w:rsidR="00127CA6" w:rsidRPr="008179BB">
        <w:rPr>
          <w:color w:val="000000" w:themeColor="text1"/>
          <w:lang w:val="en-US"/>
        </w:rPr>
        <w:t xml:space="preserve"> myths used the method of Loci to retell information through narratives, associating practical and social knowledge with particular skyscapes. Through the evidence put forward in this essay, it is shown that although the specific details may differ</w:t>
      </w:r>
      <w:r w:rsidR="00833ACE">
        <w:rPr>
          <w:color w:val="000000" w:themeColor="text1"/>
          <w:lang w:val="en-US"/>
        </w:rPr>
        <w:t>,</w:t>
      </w:r>
      <w:r w:rsidR="00127CA6" w:rsidRPr="008179BB">
        <w:rPr>
          <w:color w:val="000000" w:themeColor="text1"/>
          <w:lang w:val="en-US"/>
        </w:rPr>
        <w:t xml:space="preserve"> the general use of sky myths within these cultures is</w:t>
      </w:r>
      <w:r w:rsidR="00833ACE">
        <w:rPr>
          <w:color w:val="000000" w:themeColor="text1"/>
          <w:lang w:val="en-US"/>
        </w:rPr>
        <w:t>,</w:t>
      </w:r>
      <w:r w:rsidR="00127CA6" w:rsidRPr="008179BB">
        <w:rPr>
          <w:color w:val="000000" w:themeColor="text1"/>
          <w:lang w:val="en-US"/>
        </w:rPr>
        <w:t xml:space="preserve"> as a method of passing on knowledge such as social and practical information. </w:t>
      </w:r>
      <w:r w:rsidR="004102E1" w:rsidRPr="008179BB">
        <w:rPr>
          <w:color w:val="000000" w:themeColor="text1"/>
          <w:lang w:val="en-US"/>
        </w:rPr>
        <w:t>Through this</w:t>
      </w:r>
      <w:r w:rsidR="00833ACE">
        <w:rPr>
          <w:color w:val="000000" w:themeColor="text1"/>
          <w:lang w:val="en-US"/>
        </w:rPr>
        <w:t>,</w:t>
      </w:r>
      <w:r w:rsidR="00127CA6" w:rsidRPr="008179BB">
        <w:rPr>
          <w:color w:val="000000" w:themeColor="text1"/>
          <w:lang w:val="en-US"/>
        </w:rPr>
        <w:t xml:space="preserve"> </w:t>
      </w:r>
      <w:r w:rsidRPr="008179BB">
        <w:rPr>
          <w:color w:val="000000" w:themeColor="text1"/>
          <w:lang w:val="en-US"/>
        </w:rPr>
        <w:t xml:space="preserve">both cultures use these </w:t>
      </w:r>
      <w:r w:rsidR="00833ACE" w:rsidRPr="008179BB">
        <w:rPr>
          <w:color w:val="000000" w:themeColor="text1"/>
          <w:lang w:val="en-US"/>
        </w:rPr>
        <w:t>sky</w:t>
      </w:r>
      <w:r w:rsidRPr="008179BB">
        <w:rPr>
          <w:color w:val="000000" w:themeColor="text1"/>
          <w:lang w:val="en-US"/>
        </w:rPr>
        <w:t xml:space="preserve"> </w:t>
      </w:r>
      <w:r w:rsidR="00127CA6" w:rsidRPr="008179BB">
        <w:rPr>
          <w:color w:val="000000" w:themeColor="text1"/>
          <w:lang w:val="en-US"/>
        </w:rPr>
        <w:t>m</w:t>
      </w:r>
      <w:r w:rsidRPr="008179BB">
        <w:rPr>
          <w:color w:val="000000" w:themeColor="text1"/>
          <w:lang w:val="en-US"/>
        </w:rPr>
        <w:t xml:space="preserve">yths for </w:t>
      </w:r>
      <w:r w:rsidR="00127CA6" w:rsidRPr="008179BB">
        <w:rPr>
          <w:color w:val="000000" w:themeColor="text1"/>
          <w:lang w:val="en-US"/>
        </w:rPr>
        <w:t xml:space="preserve">the same </w:t>
      </w:r>
      <w:r w:rsidRPr="008179BB">
        <w:rPr>
          <w:color w:val="000000" w:themeColor="text1"/>
          <w:lang w:val="en-US"/>
        </w:rPr>
        <w:t>purpose and in the same way</w:t>
      </w:r>
      <w:r w:rsidR="00127CA6" w:rsidRPr="008179BB">
        <w:rPr>
          <w:color w:val="000000" w:themeColor="text1"/>
          <w:lang w:val="en-US"/>
        </w:rPr>
        <w:t>.</w:t>
      </w:r>
    </w:p>
    <w:p w14:paraId="31B9EF06" w14:textId="77777777" w:rsidR="005D3D4E" w:rsidRPr="005D3D4E" w:rsidRDefault="005D3D4E" w:rsidP="005D3D4E">
      <w:pPr>
        <w:ind w:firstLine="720"/>
        <w:rPr>
          <w:color w:val="000000" w:themeColor="text1"/>
          <w:lang w:val="en-US"/>
        </w:rPr>
      </w:pPr>
    </w:p>
    <w:p w14:paraId="6868139E" w14:textId="1BF8B23B" w:rsidR="00C56AD3" w:rsidRPr="008179BB" w:rsidRDefault="004A75D4" w:rsidP="008179BB">
      <w:pPr>
        <w:jc w:val="center"/>
        <w:rPr>
          <w:color w:val="000000" w:themeColor="text1"/>
          <w:u w:val="single"/>
          <w:lang w:val="en-US"/>
        </w:rPr>
      </w:pPr>
      <w:r w:rsidRPr="008179BB">
        <w:rPr>
          <w:color w:val="000000" w:themeColor="text1"/>
          <w:u w:val="single"/>
          <w:lang w:val="en-US"/>
        </w:rPr>
        <w:lastRenderedPageBreak/>
        <w:t>Bibliography</w:t>
      </w:r>
    </w:p>
    <w:p w14:paraId="636D25F0" w14:textId="211240C1" w:rsidR="00C56AD3" w:rsidRPr="008179BB" w:rsidRDefault="00C56AD3">
      <w:pPr>
        <w:rPr>
          <w:color w:val="000000" w:themeColor="text1"/>
          <w:lang w:val="en-US"/>
        </w:rPr>
      </w:pPr>
    </w:p>
    <w:p w14:paraId="6CEA85D0" w14:textId="77777777" w:rsidR="004A75D4" w:rsidRPr="008179BB" w:rsidRDefault="004A75D4" w:rsidP="0077716D">
      <w:pPr>
        <w:pStyle w:val="NoSpacing"/>
        <w:ind w:left="720" w:hanging="720"/>
        <w:rPr>
          <w:color w:val="000000" w:themeColor="text1"/>
        </w:rPr>
      </w:pPr>
      <w:r w:rsidRPr="008179BB">
        <w:rPr>
          <w:color w:val="000000" w:themeColor="text1"/>
        </w:rPr>
        <w:t>Clarke, Philip A. 2015. “Australian Aboriginal Astronomy and Cosmology,” in </w:t>
      </w:r>
      <w:r w:rsidRPr="008179BB">
        <w:rPr>
          <w:i/>
          <w:iCs/>
          <w:color w:val="000000" w:themeColor="text1"/>
        </w:rPr>
        <w:t>Handbook of Archaeoastronomy and Ethnoastronomy</w:t>
      </w:r>
      <w:r w:rsidRPr="008179BB">
        <w:rPr>
          <w:color w:val="000000" w:themeColor="text1"/>
        </w:rPr>
        <w:t> (New York, NY: Springer New York), pp. 2223–30</w:t>
      </w:r>
    </w:p>
    <w:p w14:paraId="7C1C7EC9" w14:textId="77777777" w:rsidR="004A75D4" w:rsidRPr="008179BB" w:rsidRDefault="004A75D4" w:rsidP="0077716D">
      <w:pPr>
        <w:pStyle w:val="NoSpacing"/>
        <w:ind w:left="720" w:hanging="720"/>
        <w:rPr>
          <w:color w:val="000000" w:themeColor="text1"/>
        </w:rPr>
      </w:pPr>
    </w:p>
    <w:p w14:paraId="6C38D988" w14:textId="1B3DA730" w:rsidR="004A75D4" w:rsidRPr="008179BB" w:rsidRDefault="004A75D4" w:rsidP="0077716D">
      <w:pPr>
        <w:pStyle w:val="NoSpacing"/>
        <w:ind w:left="720" w:hanging="720"/>
        <w:rPr>
          <w:color w:val="000000" w:themeColor="text1"/>
        </w:rPr>
      </w:pPr>
      <w:r w:rsidRPr="008179BB">
        <w:rPr>
          <w:color w:val="000000" w:themeColor="text1"/>
          <w:lang w:val="en-US"/>
        </w:rPr>
        <w:t xml:space="preserve">Clarke, Philip A. 2015. </w:t>
      </w:r>
      <w:r w:rsidRPr="008179BB">
        <w:rPr>
          <w:color w:val="000000" w:themeColor="text1"/>
        </w:rPr>
        <w:t xml:space="preserve"> “The Aboriginal Australian Cosmic Landscape. Part 2: Plant Connections with the Skyworld,” </w:t>
      </w:r>
      <w:r w:rsidRPr="008179BB">
        <w:rPr>
          <w:i/>
          <w:iCs/>
          <w:color w:val="000000" w:themeColor="text1"/>
        </w:rPr>
        <w:t>Com.Au</w:t>
      </w:r>
      <w:r w:rsidRPr="008179BB">
        <w:rPr>
          <w:color w:val="000000" w:themeColor="text1"/>
        </w:rPr>
        <w:t> &lt;http://www.aboriginalastronomy.com.au/wp-content/uploads/2020/02/Clarke-2015-Astronomy-Ethnobotany-Part-2.pdf&gt; [accessed 16 December 2021]</w:t>
      </w:r>
    </w:p>
    <w:p w14:paraId="5BFE21A1" w14:textId="77777777" w:rsidR="004A75D4" w:rsidRPr="008179BB" w:rsidRDefault="004A75D4" w:rsidP="0077716D">
      <w:pPr>
        <w:pStyle w:val="NoSpacing"/>
        <w:ind w:left="720" w:hanging="720"/>
        <w:rPr>
          <w:color w:val="000000" w:themeColor="text1"/>
        </w:rPr>
      </w:pPr>
    </w:p>
    <w:p w14:paraId="3F5CF4A1" w14:textId="2FB12633" w:rsidR="004A75D4" w:rsidRPr="008179BB" w:rsidRDefault="004A75D4" w:rsidP="0077716D">
      <w:pPr>
        <w:pStyle w:val="NoSpacing"/>
        <w:ind w:left="720" w:hanging="720"/>
        <w:rPr>
          <w:color w:val="000000" w:themeColor="text1"/>
        </w:rPr>
      </w:pPr>
      <w:r w:rsidRPr="008179BB">
        <w:rPr>
          <w:color w:val="000000" w:themeColor="text1"/>
        </w:rPr>
        <w:t>“Garma</w:t>
      </w:r>
      <w:r w:rsidRPr="008179BB">
        <w:rPr>
          <w:color w:val="000000" w:themeColor="text1"/>
          <w:lang w:val="en-US"/>
        </w:rPr>
        <w:t xml:space="preserve"> institute – The </w:t>
      </w:r>
      <w:proofErr w:type="spellStart"/>
      <w:r w:rsidRPr="008179BB">
        <w:rPr>
          <w:color w:val="000000" w:themeColor="text1"/>
          <w:lang w:val="en-US"/>
        </w:rPr>
        <w:t>Yothu</w:t>
      </w:r>
      <w:proofErr w:type="spellEnd"/>
      <w:r w:rsidRPr="008179BB">
        <w:rPr>
          <w:color w:val="000000" w:themeColor="text1"/>
          <w:lang w:val="en-US"/>
        </w:rPr>
        <w:t xml:space="preserve"> </w:t>
      </w:r>
      <w:proofErr w:type="spellStart"/>
      <w:r w:rsidRPr="008179BB">
        <w:rPr>
          <w:color w:val="000000" w:themeColor="text1"/>
          <w:lang w:val="en-US"/>
        </w:rPr>
        <w:t>Yindi</w:t>
      </w:r>
      <w:proofErr w:type="spellEnd"/>
      <w:r w:rsidRPr="008179BB">
        <w:rPr>
          <w:color w:val="000000" w:themeColor="text1"/>
          <w:lang w:val="en-US"/>
        </w:rPr>
        <w:t xml:space="preserve"> Foundation</w:t>
      </w:r>
      <w:r w:rsidRPr="008179BB">
        <w:rPr>
          <w:color w:val="000000" w:themeColor="text1"/>
        </w:rPr>
        <w:t>” [n.d.]. </w:t>
      </w:r>
      <w:r w:rsidRPr="008179BB">
        <w:rPr>
          <w:i/>
          <w:iCs/>
          <w:color w:val="000000" w:themeColor="text1"/>
          <w:lang w:val="en-US"/>
        </w:rPr>
        <w:t>A Brief History of Arnhem Land</w:t>
      </w:r>
      <w:r w:rsidRPr="008179BB">
        <w:rPr>
          <w:i/>
          <w:iCs/>
          <w:color w:val="000000" w:themeColor="text1"/>
        </w:rPr>
        <w:t xml:space="preserve"> Cultures</w:t>
      </w:r>
      <w:r w:rsidRPr="008179BB">
        <w:rPr>
          <w:color w:val="000000" w:themeColor="text1"/>
        </w:rPr>
        <w:t> &lt;https://www.yyf.com.au/pages/?ParentPageID=2&amp;PageID=104&gt; [accessed 23 December 2021]</w:t>
      </w:r>
    </w:p>
    <w:p w14:paraId="6C21A7D7" w14:textId="77777777" w:rsidR="004A75D4" w:rsidRPr="008179BB" w:rsidRDefault="004A75D4" w:rsidP="0077716D">
      <w:pPr>
        <w:pStyle w:val="NoSpacing"/>
        <w:ind w:left="720" w:hanging="720"/>
        <w:rPr>
          <w:color w:val="000000" w:themeColor="text1"/>
        </w:rPr>
      </w:pPr>
    </w:p>
    <w:p w14:paraId="6230DDC3" w14:textId="77777777" w:rsidR="004A75D4" w:rsidRPr="008179BB" w:rsidRDefault="004A75D4" w:rsidP="0077716D">
      <w:pPr>
        <w:pStyle w:val="NoSpacing"/>
        <w:ind w:left="720" w:hanging="720"/>
        <w:rPr>
          <w:color w:val="000000" w:themeColor="text1"/>
        </w:rPr>
      </w:pPr>
      <w:r w:rsidRPr="008179BB">
        <w:rPr>
          <w:color w:val="000000" w:themeColor="text1"/>
        </w:rPr>
        <w:t>Hamacher, Duane W., John Barsa, Segar Passi, and Alo Tapim. 2019. “Indigenous Use of Stellar Scintillation to Predict Weather and Seasonal Change,” </w:t>
      </w:r>
      <w:r w:rsidRPr="008179BB">
        <w:rPr>
          <w:i/>
          <w:iCs/>
          <w:color w:val="000000" w:themeColor="text1"/>
        </w:rPr>
        <w:t>Proceedings of the Royal Society of Victoria</w:t>
      </w:r>
      <w:r w:rsidRPr="008179BB">
        <w:rPr>
          <w:color w:val="000000" w:themeColor="text1"/>
        </w:rPr>
        <w:t>, 131.1: 24 &lt;https://doi.org/10.1071/rs19003&gt;</w:t>
      </w:r>
    </w:p>
    <w:p w14:paraId="07B86905" w14:textId="77777777" w:rsidR="004A75D4" w:rsidRPr="008179BB" w:rsidRDefault="004A75D4" w:rsidP="0077716D">
      <w:pPr>
        <w:pStyle w:val="NoSpacing"/>
        <w:ind w:left="720" w:hanging="720"/>
        <w:rPr>
          <w:color w:val="000000" w:themeColor="text1"/>
        </w:rPr>
      </w:pPr>
    </w:p>
    <w:p w14:paraId="7B0B9F07" w14:textId="47EDF47C" w:rsidR="004A75D4" w:rsidRDefault="004A75D4" w:rsidP="0077716D">
      <w:pPr>
        <w:pStyle w:val="NoSpacing"/>
        <w:ind w:left="720" w:hanging="720"/>
        <w:rPr>
          <w:color w:val="000000" w:themeColor="text1"/>
        </w:rPr>
      </w:pPr>
      <w:r w:rsidRPr="008179BB">
        <w:rPr>
          <w:color w:val="000000" w:themeColor="text1"/>
        </w:rPr>
        <w:t>Hamacher, Duane W., Alo Tapim, Segar Passi, and John Barsa. 2016. “‘Dancing with the Stars’ - Astronomy and Music in the Torres Strait,” </w:t>
      </w:r>
      <w:r w:rsidRPr="008179BB">
        <w:rPr>
          <w:i/>
          <w:iCs/>
          <w:color w:val="000000" w:themeColor="text1"/>
        </w:rPr>
        <w:t>ArXiv [Physics.Hist-Ph]</w:t>
      </w:r>
      <w:r w:rsidRPr="008179BB">
        <w:rPr>
          <w:color w:val="000000" w:themeColor="text1"/>
        </w:rPr>
        <w:t> </w:t>
      </w:r>
      <w:r w:rsidR="0077716D" w:rsidRPr="008179BB">
        <w:rPr>
          <w:color w:val="000000" w:themeColor="text1"/>
        </w:rPr>
        <w:fldChar w:fldCharType="begin"/>
      </w:r>
      <w:r w:rsidR="0077716D" w:rsidRPr="008179BB">
        <w:rPr>
          <w:color w:val="000000" w:themeColor="text1"/>
        </w:rPr>
        <w:instrText xml:space="preserve"> HYPERLINK "http://arxiv.org/abs/1605.08507" </w:instrText>
      </w:r>
      <w:r w:rsidR="0077716D" w:rsidRPr="008179BB">
        <w:rPr>
          <w:color w:val="000000" w:themeColor="text1"/>
        </w:rPr>
        <w:fldChar w:fldCharType="separate"/>
      </w:r>
      <w:r w:rsidR="0077716D" w:rsidRPr="008179BB">
        <w:rPr>
          <w:rStyle w:val="Hyperlink"/>
          <w:color w:val="000000" w:themeColor="text1"/>
        </w:rPr>
        <w:t>http://arxiv.org/abs/1605.08507</w:t>
      </w:r>
      <w:r w:rsidR="0077716D" w:rsidRPr="008179BB">
        <w:rPr>
          <w:color w:val="000000" w:themeColor="text1"/>
        </w:rPr>
        <w:fldChar w:fldCharType="end"/>
      </w:r>
    </w:p>
    <w:p w14:paraId="6FD0004B" w14:textId="77777777" w:rsidR="0077716D" w:rsidRPr="008179BB" w:rsidRDefault="0077716D" w:rsidP="00A30001">
      <w:pPr>
        <w:pStyle w:val="NoSpacing"/>
        <w:rPr>
          <w:color w:val="000000" w:themeColor="text1"/>
        </w:rPr>
      </w:pPr>
    </w:p>
    <w:p w14:paraId="69988567" w14:textId="7C86D287" w:rsidR="0077716D" w:rsidRPr="008179BB" w:rsidRDefault="004A75D4" w:rsidP="0077716D">
      <w:pPr>
        <w:pStyle w:val="NoSpacing"/>
        <w:ind w:left="720" w:hanging="720"/>
        <w:rPr>
          <w:color w:val="000000" w:themeColor="text1"/>
        </w:rPr>
      </w:pPr>
      <w:r w:rsidRPr="008179BB">
        <w:rPr>
          <w:color w:val="000000" w:themeColor="text1"/>
        </w:rPr>
        <w:t>Haynes, Roslynn D. 2000. “Astronomy and the Dreaming: The Astronomy of the Aboriginal Australians,” in </w:t>
      </w:r>
      <w:r w:rsidRPr="008179BB">
        <w:rPr>
          <w:i/>
          <w:iCs/>
          <w:color w:val="000000" w:themeColor="text1"/>
        </w:rPr>
        <w:t>Science Across Cultures: The History of Non-Western Science</w:t>
      </w:r>
      <w:r w:rsidRPr="008179BB">
        <w:rPr>
          <w:color w:val="000000" w:themeColor="text1"/>
        </w:rPr>
        <w:t> (Dordrecht: Springer Netherlands), pp. 53–90</w:t>
      </w:r>
    </w:p>
    <w:p w14:paraId="5B47761C" w14:textId="77777777" w:rsidR="0077716D" w:rsidRPr="008179BB" w:rsidRDefault="0077716D" w:rsidP="0077716D">
      <w:pPr>
        <w:pStyle w:val="NoSpacing"/>
        <w:ind w:left="720" w:hanging="720"/>
        <w:rPr>
          <w:color w:val="000000" w:themeColor="text1"/>
        </w:rPr>
      </w:pPr>
    </w:p>
    <w:p w14:paraId="534FE995" w14:textId="1B42B1F0" w:rsidR="004A75D4" w:rsidRPr="008179BB" w:rsidRDefault="00EA6A39" w:rsidP="0077716D">
      <w:pPr>
        <w:pStyle w:val="NoSpacing"/>
        <w:ind w:left="720" w:hanging="720"/>
        <w:rPr>
          <w:color w:val="000000" w:themeColor="text1"/>
        </w:rPr>
      </w:pPr>
      <w:r w:rsidRPr="008179BB">
        <w:rPr>
          <w:color w:val="000000" w:themeColor="text1"/>
        </w:rPr>
        <w:t>Johnson, Dianne. "Interpretations of the Pleiades in Australian Aboriginal</w:t>
      </w:r>
      <w:r w:rsidRPr="008179BB">
        <w:rPr>
          <w:color w:val="000000" w:themeColor="text1"/>
          <w:lang w:val="en-US"/>
        </w:rPr>
        <w:t xml:space="preserve"> </w:t>
      </w:r>
      <w:r w:rsidRPr="008179BB">
        <w:rPr>
          <w:color w:val="000000" w:themeColor="text1"/>
        </w:rPr>
        <w:t>Astronomies."</w:t>
      </w:r>
      <w:r w:rsidRPr="008179BB">
        <w:rPr>
          <w:color w:val="000000" w:themeColor="text1"/>
          <w:lang w:val="en-US"/>
        </w:rPr>
        <w:t xml:space="preserve"> </w:t>
      </w:r>
      <w:r w:rsidRPr="008179BB">
        <w:rPr>
          <w:i/>
          <w:iCs/>
          <w:color w:val="000000" w:themeColor="text1"/>
        </w:rPr>
        <w:t>International Astronomical Union.Proceedings of the International Astronomical Union</w:t>
      </w:r>
      <w:r w:rsidRPr="008179BB">
        <w:rPr>
          <w:color w:val="000000" w:themeColor="text1"/>
        </w:rPr>
        <w:t> 7 (2011): 291-7. </w:t>
      </w:r>
      <w:r w:rsidRPr="008179BB">
        <w:rPr>
          <w:i/>
          <w:iCs/>
          <w:color w:val="000000" w:themeColor="text1"/>
        </w:rPr>
        <w:t>ProQuest. </w:t>
      </w:r>
      <w:r w:rsidRPr="008179BB">
        <w:rPr>
          <w:color w:val="000000" w:themeColor="text1"/>
        </w:rPr>
        <w:t>Web. 23 Dec. 2021.</w:t>
      </w:r>
    </w:p>
    <w:p w14:paraId="68B0FEC7" w14:textId="77777777" w:rsidR="0077716D" w:rsidRPr="008179BB" w:rsidRDefault="0077716D" w:rsidP="0077716D">
      <w:pPr>
        <w:pStyle w:val="NoSpacing"/>
        <w:ind w:left="720" w:hanging="720"/>
        <w:rPr>
          <w:color w:val="000000" w:themeColor="text1"/>
        </w:rPr>
      </w:pPr>
    </w:p>
    <w:p w14:paraId="71B1CB82" w14:textId="388F3839" w:rsidR="004A75D4" w:rsidRDefault="004A75D4" w:rsidP="0077716D">
      <w:pPr>
        <w:pStyle w:val="NoSpacing"/>
        <w:ind w:left="720" w:hanging="720"/>
        <w:rPr>
          <w:color w:val="000000" w:themeColor="text1"/>
        </w:rPr>
      </w:pPr>
      <w:r w:rsidRPr="008179BB">
        <w:rPr>
          <w:color w:val="000000" w:themeColor="text1"/>
        </w:rPr>
        <w:t>Murrup-Stewart, Cammi, Theoni Whyman, Laura Jobson, and Karen Adams. 2021. “Understanding Culture: The Voices of Urban Aboriginal Young People,” </w:t>
      </w:r>
      <w:r w:rsidRPr="008179BB">
        <w:rPr>
          <w:i/>
          <w:iCs/>
          <w:color w:val="000000" w:themeColor="text1"/>
        </w:rPr>
        <w:t>Journal of Youth Studies</w:t>
      </w:r>
      <w:r w:rsidRPr="008179BB">
        <w:rPr>
          <w:color w:val="000000" w:themeColor="text1"/>
        </w:rPr>
        <w:t xml:space="preserve">, 24.10: 1308–25 </w:t>
      </w:r>
      <w:r w:rsidR="00A30001">
        <w:rPr>
          <w:color w:val="000000" w:themeColor="text1"/>
        </w:rPr>
        <w:fldChar w:fldCharType="begin"/>
      </w:r>
      <w:r w:rsidR="00A30001">
        <w:rPr>
          <w:color w:val="000000" w:themeColor="text1"/>
        </w:rPr>
        <w:instrText xml:space="preserve"> HYPERLINK "</w:instrText>
      </w:r>
      <w:r w:rsidR="00A30001" w:rsidRPr="008179BB">
        <w:rPr>
          <w:color w:val="000000" w:themeColor="text1"/>
        </w:rPr>
        <w:instrText>https://doi.org/10.1080/13676261.2020.1828844</w:instrText>
      </w:r>
      <w:r w:rsidR="00A30001">
        <w:rPr>
          <w:color w:val="000000" w:themeColor="text1"/>
        </w:rPr>
        <w:instrText xml:space="preserve">" </w:instrText>
      </w:r>
      <w:r w:rsidR="00A30001">
        <w:rPr>
          <w:color w:val="000000" w:themeColor="text1"/>
        </w:rPr>
        <w:fldChar w:fldCharType="separate"/>
      </w:r>
      <w:r w:rsidR="00A30001" w:rsidRPr="00243896">
        <w:rPr>
          <w:rStyle w:val="Hyperlink"/>
        </w:rPr>
        <w:t>https://doi.org/10.1080/13676261.2020.1828844</w:t>
      </w:r>
      <w:r w:rsidR="00A30001">
        <w:rPr>
          <w:color w:val="000000" w:themeColor="text1"/>
        </w:rPr>
        <w:fldChar w:fldCharType="end"/>
      </w:r>
    </w:p>
    <w:p w14:paraId="781E0AAB" w14:textId="77777777" w:rsidR="00A30001" w:rsidRPr="008179BB" w:rsidRDefault="00A30001" w:rsidP="0077716D">
      <w:pPr>
        <w:pStyle w:val="NoSpacing"/>
        <w:ind w:left="720" w:hanging="720"/>
        <w:rPr>
          <w:color w:val="000000" w:themeColor="text1"/>
        </w:rPr>
      </w:pPr>
    </w:p>
    <w:p w14:paraId="4CD94166" w14:textId="7698A96B" w:rsidR="004A75D4" w:rsidRDefault="004A75D4" w:rsidP="0077716D">
      <w:pPr>
        <w:pStyle w:val="NoSpacing"/>
        <w:ind w:left="720" w:hanging="720"/>
        <w:rPr>
          <w:color w:val="000000" w:themeColor="text1"/>
        </w:rPr>
      </w:pPr>
      <w:r w:rsidRPr="008179BB">
        <w:rPr>
          <w:color w:val="000000" w:themeColor="text1"/>
        </w:rPr>
        <w:t>Norris, Ray P. 2016. “Dawes Review 5: Australian Aboriginal Astronomy and Navigation,” </w:t>
      </w:r>
      <w:r w:rsidRPr="008179BB">
        <w:rPr>
          <w:i/>
          <w:iCs/>
          <w:color w:val="000000" w:themeColor="text1"/>
        </w:rPr>
        <w:t>Publications of the Astronomical Society of Australia</w:t>
      </w:r>
      <w:r w:rsidRPr="008179BB">
        <w:rPr>
          <w:color w:val="000000" w:themeColor="text1"/>
        </w:rPr>
        <w:t xml:space="preserve">, 33.e039 </w:t>
      </w:r>
      <w:r w:rsidR="00A30001">
        <w:rPr>
          <w:color w:val="000000" w:themeColor="text1"/>
        </w:rPr>
        <w:fldChar w:fldCharType="begin"/>
      </w:r>
      <w:r w:rsidR="00A30001">
        <w:rPr>
          <w:color w:val="000000" w:themeColor="text1"/>
        </w:rPr>
        <w:instrText xml:space="preserve"> HYPERLINK "</w:instrText>
      </w:r>
      <w:r w:rsidR="00A30001" w:rsidRPr="008179BB">
        <w:rPr>
          <w:color w:val="000000" w:themeColor="text1"/>
        </w:rPr>
        <w:instrText>https://doi.org/10.1017/pasa.2016.25</w:instrText>
      </w:r>
      <w:r w:rsidR="00A30001">
        <w:rPr>
          <w:color w:val="000000" w:themeColor="text1"/>
        </w:rPr>
        <w:instrText xml:space="preserve">" </w:instrText>
      </w:r>
      <w:r w:rsidR="00A30001">
        <w:rPr>
          <w:color w:val="000000" w:themeColor="text1"/>
        </w:rPr>
        <w:fldChar w:fldCharType="separate"/>
      </w:r>
      <w:r w:rsidR="00A30001" w:rsidRPr="00243896">
        <w:rPr>
          <w:rStyle w:val="Hyperlink"/>
        </w:rPr>
        <w:t>https://doi.org/10.1017/pasa.2016.25</w:t>
      </w:r>
      <w:r w:rsidR="00A30001">
        <w:rPr>
          <w:color w:val="000000" w:themeColor="text1"/>
        </w:rPr>
        <w:fldChar w:fldCharType="end"/>
      </w:r>
    </w:p>
    <w:p w14:paraId="59A87125" w14:textId="77777777" w:rsidR="00A30001" w:rsidRDefault="00A30001" w:rsidP="0077716D">
      <w:pPr>
        <w:pStyle w:val="NoSpacing"/>
        <w:ind w:left="720" w:hanging="720"/>
        <w:rPr>
          <w:color w:val="000000" w:themeColor="text1"/>
        </w:rPr>
      </w:pPr>
    </w:p>
    <w:p w14:paraId="2A8976A0" w14:textId="77777777" w:rsidR="00A30001" w:rsidRPr="00A30001" w:rsidRDefault="00A30001" w:rsidP="00A30001">
      <w:pPr>
        <w:ind w:left="720" w:hanging="720"/>
        <w:rPr>
          <w:color w:val="000000" w:themeColor="text1"/>
        </w:rPr>
      </w:pPr>
      <w:r w:rsidRPr="00A30001">
        <w:rPr>
          <w:color w:val="000000" w:themeColor="text1"/>
          <w:shd w:val="clear" w:color="auto" w:fill="FFFFFF"/>
          <w:lang w:val="en-US"/>
        </w:rPr>
        <w:t xml:space="preserve">Norris Ray, P and </w:t>
      </w:r>
      <w:proofErr w:type="spellStart"/>
      <w:r w:rsidRPr="00A30001">
        <w:rPr>
          <w:color w:val="000000" w:themeColor="text1"/>
          <w:shd w:val="clear" w:color="auto" w:fill="FFFFFF"/>
          <w:lang w:val="en-US"/>
        </w:rPr>
        <w:t>Hamacher</w:t>
      </w:r>
      <w:proofErr w:type="spellEnd"/>
      <w:r w:rsidRPr="00A30001">
        <w:rPr>
          <w:color w:val="000000" w:themeColor="text1"/>
          <w:shd w:val="clear" w:color="auto" w:fill="FFFFFF"/>
          <w:lang w:val="en-US"/>
        </w:rPr>
        <w:t xml:space="preserve"> Duane W.</w:t>
      </w:r>
      <w:r w:rsidRPr="00A30001">
        <w:rPr>
          <w:color w:val="000000" w:themeColor="text1"/>
          <w:shd w:val="clear" w:color="auto" w:fill="FFFFFF"/>
        </w:rPr>
        <w:t xml:space="preserve"> [</w:t>
      </w:r>
      <w:r w:rsidRPr="00A30001">
        <w:rPr>
          <w:color w:val="000000" w:themeColor="text1"/>
          <w:shd w:val="clear" w:color="auto" w:fill="FFFFFF"/>
          <w:lang w:val="en-US"/>
        </w:rPr>
        <w:t>12</w:t>
      </w:r>
      <w:r w:rsidRPr="00A30001">
        <w:rPr>
          <w:color w:val="000000" w:themeColor="text1"/>
          <w:shd w:val="clear" w:color="auto" w:fill="FFFFFF"/>
          <w:vertAlign w:val="superscript"/>
          <w:lang w:val="en-US"/>
        </w:rPr>
        <w:t>th</w:t>
      </w:r>
      <w:r w:rsidRPr="00A30001">
        <w:rPr>
          <w:color w:val="000000" w:themeColor="text1"/>
          <w:shd w:val="clear" w:color="auto" w:fill="FFFFFF"/>
          <w:lang w:val="en-US"/>
        </w:rPr>
        <w:t xml:space="preserve"> July 2011]</w:t>
      </w:r>
      <w:r w:rsidRPr="00A30001">
        <w:rPr>
          <w:color w:val="000000" w:themeColor="text1"/>
          <w:shd w:val="clear" w:color="auto" w:fill="FFFFFF"/>
        </w:rPr>
        <w:t xml:space="preserve"> “Djulpan - The Celestial Canoe,” </w:t>
      </w:r>
      <w:r w:rsidRPr="00A30001">
        <w:rPr>
          <w:i/>
          <w:iCs/>
          <w:color w:val="000000" w:themeColor="text1"/>
          <w:shd w:val="clear" w:color="auto" w:fill="FFFFFF"/>
          <w:lang w:val="en-US"/>
        </w:rPr>
        <w:t>Australian Indigenous Astronomy</w:t>
      </w:r>
      <w:r w:rsidRPr="00A30001">
        <w:rPr>
          <w:color w:val="000000" w:themeColor="text1"/>
          <w:shd w:val="clear" w:color="auto" w:fill="FFFFFF"/>
        </w:rPr>
        <w:t xml:space="preserve"> &lt;http://aboriginalastronomy.blogspot.com/2011/07/djulpan-celestial-canoe.html&gt; [accessed 23 December 2021]</w:t>
      </w:r>
    </w:p>
    <w:p w14:paraId="45AEB39B" w14:textId="77777777" w:rsidR="004A75D4" w:rsidRPr="008179BB" w:rsidRDefault="004A75D4" w:rsidP="0077716D">
      <w:pPr>
        <w:pStyle w:val="NoSpacing"/>
        <w:ind w:left="720" w:hanging="720"/>
        <w:rPr>
          <w:color w:val="000000" w:themeColor="text1"/>
        </w:rPr>
      </w:pPr>
    </w:p>
    <w:p w14:paraId="5A2D1B12" w14:textId="77777777" w:rsidR="004A75D4" w:rsidRPr="008179BB" w:rsidRDefault="004A75D4" w:rsidP="0077716D">
      <w:pPr>
        <w:pStyle w:val="NoSpacing"/>
        <w:ind w:left="720" w:hanging="720"/>
        <w:rPr>
          <w:color w:val="000000" w:themeColor="text1"/>
        </w:rPr>
      </w:pPr>
      <w:r w:rsidRPr="008179BB">
        <w:rPr>
          <w:color w:val="000000" w:themeColor="text1"/>
        </w:rPr>
        <w:t>Norris, Ray P., and Duane W. Hamacher. 2015. “Australian Aboriginal Astronomy - an Overview,” in </w:t>
      </w:r>
      <w:r w:rsidRPr="008179BB">
        <w:rPr>
          <w:i/>
          <w:iCs/>
          <w:color w:val="000000" w:themeColor="text1"/>
        </w:rPr>
        <w:t>Handbook of Archaeoastronomy and Ethnoastronomy</w:t>
      </w:r>
      <w:r w:rsidRPr="008179BB">
        <w:rPr>
          <w:color w:val="000000" w:themeColor="text1"/>
        </w:rPr>
        <w:t> (New York, NY: Springer New York), pp. 2215–22</w:t>
      </w:r>
    </w:p>
    <w:p w14:paraId="0F74729C" w14:textId="77777777" w:rsidR="004A75D4" w:rsidRPr="008179BB" w:rsidRDefault="004A75D4" w:rsidP="0077716D">
      <w:pPr>
        <w:pStyle w:val="NoSpacing"/>
        <w:ind w:left="720" w:hanging="720"/>
        <w:rPr>
          <w:color w:val="000000" w:themeColor="text1"/>
        </w:rPr>
      </w:pPr>
    </w:p>
    <w:p w14:paraId="015D81D3" w14:textId="77777777" w:rsidR="004A75D4" w:rsidRPr="008179BB" w:rsidRDefault="004A75D4" w:rsidP="0077716D">
      <w:pPr>
        <w:pStyle w:val="NoSpacing"/>
        <w:ind w:left="720" w:hanging="720"/>
        <w:rPr>
          <w:color w:val="000000" w:themeColor="text1"/>
        </w:rPr>
      </w:pPr>
      <w:r w:rsidRPr="008179BB">
        <w:rPr>
          <w:color w:val="000000" w:themeColor="text1"/>
        </w:rPr>
        <w:lastRenderedPageBreak/>
        <w:t>Talks, Tedx. 2013. “Look up! There’s an Emu in the Sky: Duane Hamacher at TEDxNorthernSydneyInstitute” (Youtube) &lt;https://www.youtube.com/watch?v=KViPueei7TE&gt; [accessed 16 December 2021]</w:t>
      </w:r>
    </w:p>
    <w:p w14:paraId="7B4A2323" w14:textId="77777777" w:rsidR="004A75D4" w:rsidRPr="008179BB" w:rsidRDefault="004A75D4" w:rsidP="0077716D">
      <w:pPr>
        <w:pStyle w:val="NoSpacing"/>
        <w:ind w:left="720" w:hanging="720"/>
        <w:rPr>
          <w:color w:val="000000" w:themeColor="text1"/>
        </w:rPr>
      </w:pPr>
    </w:p>
    <w:p w14:paraId="6632EB5A" w14:textId="77777777" w:rsidR="004A75D4" w:rsidRPr="008179BB" w:rsidRDefault="004A75D4" w:rsidP="0077716D">
      <w:pPr>
        <w:pStyle w:val="NoSpacing"/>
        <w:ind w:left="720" w:hanging="720"/>
        <w:rPr>
          <w:color w:val="000000" w:themeColor="text1"/>
        </w:rPr>
      </w:pPr>
      <w:r w:rsidRPr="008179BB">
        <w:rPr>
          <w:color w:val="000000" w:themeColor="text1"/>
        </w:rPr>
        <w:t>The Royal Society of Victoria. 2018. “Australian Indigenous Astronomy - 65.000+ Years of Science” (Youtube) &lt;https://www.youtube.com/watch?v=kkjf0hCKOCE&gt; [accessed 16 December 2021]</w:t>
      </w:r>
    </w:p>
    <w:p w14:paraId="4A7BC7D1" w14:textId="77777777" w:rsidR="004A75D4" w:rsidRPr="008179BB" w:rsidRDefault="004A75D4" w:rsidP="0077716D">
      <w:pPr>
        <w:pStyle w:val="NoSpacing"/>
        <w:ind w:left="720" w:hanging="720"/>
        <w:rPr>
          <w:color w:val="000000" w:themeColor="text1"/>
        </w:rPr>
      </w:pPr>
    </w:p>
    <w:p w14:paraId="78D21BEF" w14:textId="77777777" w:rsidR="004A75D4" w:rsidRPr="008179BB" w:rsidRDefault="004A75D4" w:rsidP="0077716D">
      <w:pPr>
        <w:pStyle w:val="NoSpacing"/>
        <w:ind w:left="720" w:hanging="720"/>
        <w:rPr>
          <w:color w:val="000000" w:themeColor="text1"/>
          <w:lang w:val="en-US"/>
        </w:rPr>
      </w:pPr>
    </w:p>
    <w:p w14:paraId="7DC9B612" w14:textId="77777777" w:rsidR="00C56AD3" w:rsidRPr="008179BB" w:rsidRDefault="00C56AD3" w:rsidP="0077716D">
      <w:pPr>
        <w:pStyle w:val="NoSpacing"/>
        <w:ind w:left="720" w:hanging="720"/>
        <w:rPr>
          <w:color w:val="000000" w:themeColor="text1"/>
          <w:lang w:val="en-US"/>
        </w:rPr>
      </w:pPr>
    </w:p>
    <w:p w14:paraId="3AEA7316" w14:textId="77777777" w:rsidR="00C56AD3" w:rsidRPr="008179BB" w:rsidRDefault="00C56AD3" w:rsidP="0077716D">
      <w:pPr>
        <w:pStyle w:val="NoSpacing"/>
        <w:ind w:left="720" w:hanging="720"/>
        <w:rPr>
          <w:color w:val="000000" w:themeColor="text1"/>
          <w:lang w:val="en-US"/>
        </w:rPr>
      </w:pPr>
      <w:r w:rsidRPr="008179BB">
        <w:rPr>
          <w:color w:val="000000" w:themeColor="text1"/>
          <w:lang w:val="en-US"/>
        </w:rPr>
        <w:br w:type="page"/>
      </w:r>
    </w:p>
    <w:p w14:paraId="023D2262" w14:textId="65E473F7" w:rsidR="00A63434" w:rsidRPr="008179BB" w:rsidRDefault="00A63434" w:rsidP="00160345">
      <w:pPr>
        <w:rPr>
          <w:color w:val="000000" w:themeColor="text1"/>
          <w:lang w:val="en-US"/>
        </w:rPr>
      </w:pPr>
      <w:r w:rsidRPr="008179BB">
        <w:rPr>
          <w:color w:val="000000" w:themeColor="text1"/>
          <w:lang w:val="en-US"/>
        </w:rPr>
        <w:lastRenderedPageBreak/>
        <w:t xml:space="preserve"> </w:t>
      </w:r>
    </w:p>
    <w:sectPr w:rsidR="00A63434" w:rsidRPr="008179BB">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90BD6" w14:textId="77777777" w:rsidR="00794D7D" w:rsidRDefault="00794D7D" w:rsidP="0004382C">
      <w:r>
        <w:separator/>
      </w:r>
    </w:p>
  </w:endnote>
  <w:endnote w:type="continuationSeparator" w:id="0">
    <w:p w14:paraId="3E6F5DB7" w14:textId="77777777" w:rsidR="00794D7D" w:rsidRDefault="00794D7D" w:rsidP="00043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6283327"/>
      <w:docPartObj>
        <w:docPartGallery w:val="Page Numbers (Bottom of Page)"/>
        <w:docPartUnique/>
      </w:docPartObj>
    </w:sdtPr>
    <w:sdtEndPr>
      <w:rPr>
        <w:rStyle w:val="PageNumber"/>
      </w:rPr>
    </w:sdtEndPr>
    <w:sdtContent>
      <w:p w14:paraId="57343346" w14:textId="7C82BC2B" w:rsidR="004102E1" w:rsidRDefault="004102E1" w:rsidP="002438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35525671"/>
      <w:docPartObj>
        <w:docPartGallery w:val="Page Numbers (Bottom of Page)"/>
        <w:docPartUnique/>
      </w:docPartObj>
    </w:sdtPr>
    <w:sdtEndPr>
      <w:rPr>
        <w:rStyle w:val="PageNumber"/>
      </w:rPr>
    </w:sdtEndPr>
    <w:sdtContent>
      <w:p w14:paraId="5764F32D" w14:textId="4BA88EE7" w:rsidR="004102E1" w:rsidRDefault="004102E1" w:rsidP="004102E1">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7D1395" w14:textId="77777777" w:rsidR="004102E1" w:rsidRDefault="004102E1" w:rsidP="004102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5432481"/>
      <w:docPartObj>
        <w:docPartGallery w:val="Page Numbers (Bottom of Page)"/>
        <w:docPartUnique/>
      </w:docPartObj>
    </w:sdtPr>
    <w:sdtEndPr>
      <w:rPr>
        <w:rStyle w:val="PageNumber"/>
      </w:rPr>
    </w:sdtEndPr>
    <w:sdtContent>
      <w:p w14:paraId="000F7950" w14:textId="306F8AD9" w:rsidR="004102E1" w:rsidRDefault="004102E1" w:rsidP="002438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289DD311" w14:textId="4FDFEBD7" w:rsidR="004102E1" w:rsidRPr="004102E1" w:rsidRDefault="004102E1" w:rsidP="004102E1">
    <w:pPr>
      <w:pStyle w:val="Footer"/>
      <w:rPr>
        <w:sz w:val="16"/>
        <w:szCs w:val="16"/>
        <w:lang w:val="en-US"/>
      </w:rPr>
    </w:pPr>
    <w:r w:rsidRPr="004102E1">
      <w:rPr>
        <w:sz w:val="16"/>
        <w:szCs w:val="16"/>
        <w:lang w:val="en-US"/>
      </w:rPr>
      <w:t>Shannon Louise Wakeling [2115400]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78793" w14:textId="77777777" w:rsidR="00794D7D" w:rsidRDefault="00794D7D" w:rsidP="0004382C">
      <w:r>
        <w:separator/>
      </w:r>
    </w:p>
  </w:footnote>
  <w:footnote w:type="continuationSeparator" w:id="0">
    <w:p w14:paraId="42298102" w14:textId="77777777" w:rsidR="00794D7D" w:rsidRDefault="00794D7D" w:rsidP="0004382C">
      <w:r>
        <w:continuationSeparator/>
      </w:r>
    </w:p>
  </w:footnote>
  <w:footnote w:id="1">
    <w:p w14:paraId="459ECAA3" w14:textId="36E5AE99" w:rsidR="00C925A0" w:rsidRPr="008179BB" w:rsidRDefault="00C925A0" w:rsidP="00B922D7">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shd w:val="clear" w:color="auto" w:fill="FFFFFF"/>
        </w:rPr>
        <w:t>Hamacher, Duane W., John Barsa, Segar Passi, and Alo Tapim. 2019. “Indigenous Use of Stellar Scintillation to Predict Weather and Seasonal Change,” </w:t>
      </w:r>
      <w:r w:rsidR="00B922D7" w:rsidRPr="008179BB">
        <w:rPr>
          <w:i/>
          <w:iCs/>
          <w:color w:val="000000" w:themeColor="text1"/>
          <w:sz w:val="20"/>
          <w:szCs w:val="20"/>
          <w:shd w:val="clear" w:color="auto" w:fill="FFFFFF"/>
        </w:rPr>
        <w:t>Proceedings of the Royal Society of Victoria</w:t>
      </w:r>
      <w:r w:rsidR="00B922D7" w:rsidRPr="008179BB">
        <w:rPr>
          <w:color w:val="000000" w:themeColor="text1"/>
          <w:sz w:val="20"/>
          <w:szCs w:val="20"/>
          <w:shd w:val="clear" w:color="auto" w:fill="FFFFFF"/>
        </w:rPr>
        <w:t>, 131.1: 24 </w:t>
      </w:r>
      <w:proofErr w:type="spellStart"/>
      <w:r w:rsidR="00B922D7" w:rsidRPr="008179BB">
        <w:rPr>
          <w:color w:val="000000" w:themeColor="text1"/>
          <w:sz w:val="20"/>
          <w:szCs w:val="20"/>
          <w:shd w:val="clear" w:color="auto" w:fill="FFFFFF"/>
          <w:lang w:val="en-US"/>
        </w:rPr>
        <w:t>pg</w:t>
      </w:r>
      <w:proofErr w:type="spellEnd"/>
      <w:r w:rsidR="00B922D7" w:rsidRPr="008179BB">
        <w:rPr>
          <w:color w:val="000000" w:themeColor="text1"/>
          <w:sz w:val="20"/>
          <w:szCs w:val="20"/>
          <w:shd w:val="clear" w:color="auto" w:fill="FFFFFF"/>
          <w:lang w:val="en-US"/>
        </w:rPr>
        <w:t xml:space="preserve"> 2</w:t>
      </w:r>
    </w:p>
  </w:footnote>
  <w:footnote w:id="2">
    <w:p w14:paraId="07CD28F9" w14:textId="733D1BCD" w:rsidR="00C925A0" w:rsidRPr="008179BB" w:rsidRDefault="00C925A0" w:rsidP="00B922D7">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shd w:val="clear" w:color="auto" w:fill="FFFFFF"/>
        </w:rPr>
        <w:t>Hamacher</w:t>
      </w:r>
      <w:r w:rsidR="00892407" w:rsidRPr="008179BB">
        <w:rPr>
          <w:color w:val="000000" w:themeColor="text1"/>
          <w:sz w:val="20"/>
          <w:szCs w:val="20"/>
          <w:shd w:val="clear" w:color="auto" w:fill="FFFFFF"/>
          <w:lang w:val="en-US"/>
        </w:rPr>
        <w:t xml:space="preserve"> et al. </w:t>
      </w:r>
      <w:r w:rsidR="00B922D7" w:rsidRPr="008179BB">
        <w:rPr>
          <w:color w:val="000000" w:themeColor="text1"/>
          <w:sz w:val="20"/>
          <w:szCs w:val="20"/>
          <w:shd w:val="clear" w:color="auto" w:fill="FFFFFF"/>
        </w:rPr>
        <w:t>“Indigenous Use of Stellar Scintillation to Predict Weather and Seasonal Change,”</w:t>
      </w:r>
      <w:r w:rsidR="00892407" w:rsidRPr="008179BB">
        <w:rPr>
          <w:color w:val="000000" w:themeColor="text1"/>
          <w:sz w:val="20"/>
          <w:szCs w:val="20"/>
          <w:shd w:val="clear" w:color="auto" w:fill="FFFFFF"/>
          <w:lang w:val="en-US"/>
        </w:rPr>
        <w:t xml:space="preserve"> </w:t>
      </w:r>
      <w:proofErr w:type="spellStart"/>
      <w:r w:rsidR="00B922D7" w:rsidRPr="008179BB">
        <w:rPr>
          <w:color w:val="000000" w:themeColor="text1"/>
          <w:sz w:val="20"/>
          <w:szCs w:val="20"/>
          <w:shd w:val="clear" w:color="auto" w:fill="FFFFFF"/>
          <w:lang w:val="en-US"/>
        </w:rPr>
        <w:t>pg</w:t>
      </w:r>
      <w:proofErr w:type="spellEnd"/>
      <w:r w:rsidR="00B922D7" w:rsidRPr="008179BB">
        <w:rPr>
          <w:color w:val="000000" w:themeColor="text1"/>
          <w:sz w:val="20"/>
          <w:szCs w:val="20"/>
          <w:shd w:val="clear" w:color="auto" w:fill="FFFFFF"/>
          <w:lang w:val="en-US"/>
        </w:rPr>
        <w:t xml:space="preserve"> 2</w:t>
      </w:r>
    </w:p>
  </w:footnote>
  <w:footnote w:id="3">
    <w:p w14:paraId="60F064A4" w14:textId="463C8CF7" w:rsidR="00040D18" w:rsidRPr="008179BB" w:rsidRDefault="00040D18" w:rsidP="00B922D7">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shd w:val="clear" w:color="auto" w:fill="FFFFFF"/>
        </w:rPr>
        <w:t>Hamacher, Duane W., Alo Tapim, Segar Passi, and John Barsa. 2016. “‘Dancing with the Stars’ - Astronomy and Music in the Torres Strait,” </w:t>
      </w:r>
      <w:r w:rsidR="008179BB" w:rsidRPr="008179BB">
        <w:rPr>
          <w:i/>
          <w:iCs/>
          <w:color w:val="000000" w:themeColor="text1"/>
          <w:sz w:val="20"/>
          <w:szCs w:val="20"/>
          <w:shd w:val="clear" w:color="auto" w:fill="FFFFFF"/>
          <w:lang w:val="en-US"/>
        </w:rPr>
        <w:t>Cornell University</w:t>
      </w:r>
      <w:r w:rsidR="00B922D7" w:rsidRPr="008179BB">
        <w:rPr>
          <w:color w:val="000000" w:themeColor="text1"/>
          <w:sz w:val="20"/>
          <w:szCs w:val="20"/>
          <w:shd w:val="clear" w:color="auto" w:fill="FFFFFF"/>
        </w:rPr>
        <w:t> </w:t>
      </w:r>
      <w:hyperlink r:id="rId1" w:history="1">
        <w:r w:rsidR="00B922D7" w:rsidRPr="008179BB">
          <w:rPr>
            <w:rStyle w:val="Hyperlink"/>
            <w:color w:val="000000" w:themeColor="text1"/>
            <w:sz w:val="20"/>
            <w:szCs w:val="20"/>
            <w:shd w:val="clear" w:color="auto" w:fill="FFFFFF"/>
          </w:rPr>
          <w:t>http://arxiv.org/abs/1605.08507</w:t>
        </w:r>
      </w:hyperlink>
      <w:r w:rsidR="00B922D7" w:rsidRPr="008179BB">
        <w:rPr>
          <w:color w:val="000000" w:themeColor="text1"/>
          <w:sz w:val="20"/>
          <w:szCs w:val="20"/>
          <w:shd w:val="clear" w:color="auto" w:fill="FFFFFF"/>
          <w:lang w:val="en-US"/>
        </w:rPr>
        <w:t xml:space="preserve"> pg. 3</w:t>
      </w:r>
    </w:p>
  </w:footnote>
  <w:footnote w:id="4">
    <w:p w14:paraId="4527217E" w14:textId="1B53A712" w:rsidR="0004382C" w:rsidRPr="008179BB" w:rsidRDefault="0004382C" w:rsidP="00B922D7">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shd w:val="clear" w:color="auto" w:fill="FFFFFF"/>
        </w:rPr>
        <w:t>Hamacher</w:t>
      </w:r>
      <w:r w:rsidR="00892407" w:rsidRPr="008179BB">
        <w:rPr>
          <w:color w:val="000000" w:themeColor="text1"/>
          <w:sz w:val="20"/>
          <w:szCs w:val="20"/>
          <w:shd w:val="clear" w:color="auto" w:fill="FFFFFF"/>
          <w:lang w:val="en-US"/>
        </w:rPr>
        <w:t xml:space="preserve"> et al.</w:t>
      </w:r>
      <w:r w:rsidR="00B922D7" w:rsidRPr="008179BB">
        <w:rPr>
          <w:color w:val="000000" w:themeColor="text1"/>
          <w:sz w:val="20"/>
          <w:szCs w:val="20"/>
          <w:shd w:val="clear" w:color="auto" w:fill="FFFFFF"/>
        </w:rPr>
        <w:t xml:space="preserve"> ‘Dancing with the Stars’</w:t>
      </w:r>
      <w:r w:rsidR="00B922D7" w:rsidRPr="008179BB">
        <w:rPr>
          <w:color w:val="000000" w:themeColor="text1"/>
          <w:sz w:val="20"/>
          <w:szCs w:val="20"/>
          <w:shd w:val="clear" w:color="auto" w:fill="FFFFFF"/>
          <w:lang w:val="en-US"/>
        </w:rPr>
        <w:t>pg. 3</w:t>
      </w:r>
    </w:p>
  </w:footnote>
  <w:footnote w:id="5">
    <w:p w14:paraId="6427CF9B" w14:textId="29F4957D" w:rsidR="0004382C" w:rsidRPr="008179BB" w:rsidRDefault="0004382C" w:rsidP="00B922D7">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892407" w:rsidRPr="008179BB">
        <w:rPr>
          <w:color w:val="000000" w:themeColor="text1"/>
          <w:sz w:val="20"/>
          <w:szCs w:val="20"/>
          <w:shd w:val="clear" w:color="auto" w:fill="FFFFFF"/>
        </w:rPr>
        <w:t>Hamacher</w:t>
      </w:r>
      <w:r w:rsidR="00892407" w:rsidRPr="008179BB">
        <w:rPr>
          <w:color w:val="000000" w:themeColor="text1"/>
          <w:sz w:val="20"/>
          <w:szCs w:val="20"/>
          <w:shd w:val="clear" w:color="auto" w:fill="FFFFFF"/>
          <w:lang w:val="en-US"/>
        </w:rPr>
        <w:t xml:space="preserve"> et al.</w:t>
      </w:r>
      <w:r w:rsidR="00892407" w:rsidRPr="008179BB">
        <w:rPr>
          <w:color w:val="000000" w:themeColor="text1"/>
          <w:sz w:val="20"/>
          <w:szCs w:val="20"/>
          <w:shd w:val="clear" w:color="auto" w:fill="FFFFFF"/>
        </w:rPr>
        <w:t xml:space="preserve"> ‘Dancing with the Stars’</w:t>
      </w:r>
      <w:r w:rsidR="00892407" w:rsidRPr="008179BB">
        <w:rPr>
          <w:color w:val="000000" w:themeColor="text1"/>
          <w:sz w:val="20"/>
          <w:szCs w:val="20"/>
          <w:shd w:val="clear" w:color="auto" w:fill="FFFFFF"/>
          <w:lang w:val="en-US"/>
        </w:rPr>
        <w:t xml:space="preserve"> pg. 3</w:t>
      </w:r>
    </w:p>
  </w:footnote>
  <w:footnote w:id="6">
    <w:p w14:paraId="1242CD51" w14:textId="6DCB8A9C" w:rsidR="00D6137D" w:rsidRPr="008179BB" w:rsidRDefault="00DC247C" w:rsidP="00D6137D">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D6137D" w:rsidRPr="008179BB">
        <w:rPr>
          <w:color w:val="000000" w:themeColor="text1"/>
          <w:sz w:val="20"/>
          <w:szCs w:val="20"/>
        </w:rPr>
        <w:t>“</w:t>
      </w:r>
      <w:r w:rsidR="00427248" w:rsidRPr="008179BB">
        <w:rPr>
          <w:color w:val="000000" w:themeColor="text1"/>
          <w:sz w:val="20"/>
          <w:szCs w:val="20"/>
          <w:lang w:val="en-US"/>
        </w:rPr>
        <w:t xml:space="preserve">The </w:t>
      </w:r>
      <w:proofErr w:type="spellStart"/>
      <w:r w:rsidR="00427248" w:rsidRPr="008179BB">
        <w:rPr>
          <w:color w:val="000000" w:themeColor="text1"/>
          <w:sz w:val="20"/>
          <w:szCs w:val="20"/>
          <w:lang w:val="en-US"/>
        </w:rPr>
        <w:t>Garma</w:t>
      </w:r>
      <w:proofErr w:type="spellEnd"/>
      <w:r w:rsidR="00427248" w:rsidRPr="008179BB">
        <w:rPr>
          <w:color w:val="000000" w:themeColor="text1"/>
          <w:sz w:val="20"/>
          <w:szCs w:val="20"/>
          <w:lang w:val="en-US"/>
        </w:rPr>
        <w:t xml:space="preserve"> Institute - The </w:t>
      </w:r>
      <w:proofErr w:type="spellStart"/>
      <w:r w:rsidR="00427248" w:rsidRPr="008179BB">
        <w:rPr>
          <w:color w:val="000000" w:themeColor="text1"/>
          <w:sz w:val="20"/>
          <w:szCs w:val="20"/>
          <w:lang w:val="en-US"/>
        </w:rPr>
        <w:t>Yothu</w:t>
      </w:r>
      <w:proofErr w:type="spellEnd"/>
      <w:r w:rsidR="00427248" w:rsidRPr="008179BB">
        <w:rPr>
          <w:color w:val="000000" w:themeColor="text1"/>
          <w:sz w:val="20"/>
          <w:szCs w:val="20"/>
          <w:lang w:val="en-US"/>
        </w:rPr>
        <w:t xml:space="preserve"> </w:t>
      </w:r>
      <w:proofErr w:type="spellStart"/>
      <w:r w:rsidR="00427248" w:rsidRPr="008179BB">
        <w:rPr>
          <w:color w:val="000000" w:themeColor="text1"/>
          <w:sz w:val="20"/>
          <w:szCs w:val="20"/>
          <w:lang w:val="en-US"/>
        </w:rPr>
        <w:t>Yindi</w:t>
      </w:r>
      <w:proofErr w:type="spellEnd"/>
      <w:r w:rsidR="00427248" w:rsidRPr="008179BB">
        <w:rPr>
          <w:color w:val="000000" w:themeColor="text1"/>
          <w:sz w:val="20"/>
          <w:szCs w:val="20"/>
          <w:lang w:val="en-US"/>
        </w:rPr>
        <w:t xml:space="preserve"> Foundation</w:t>
      </w:r>
      <w:r w:rsidR="00D6137D" w:rsidRPr="008179BB">
        <w:rPr>
          <w:color w:val="000000" w:themeColor="text1"/>
          <w:sz w:val="20"/>
          <w:szCs w:val="20"/>
        </w:rPr>
        <w:t>” [n.d.].</w:t>
      </w:r>
      <w:r w:rsidR="00427248" w:rsidRPr="008179BB">
        <w:rPr>
          <w:color w:val="000000" w:themeColor="text1"/>
          <w:sz w:val="20"/>
          <w:szCs w:val="20"/>
          <w:lang w:val="en-US"/>
        </w:rPr>
        <w:t xml:space="preserve"> </w:t>
      </w:r>
      <w:r w:rsidR="00427248" w:rsidRPr="008179BB">
        <w:rPr>
          <w:i/>
          <w:iCs/>
          <w:color w:val="000000" w:themeColor="text1"/>
          <w:sz w:val="20"/>
          <w:szCs w:val="20"/>
          <w:lang w:val="en-US"/>
        </w:rPr>
        <w:t>A brief History of Arnhem Land</w:t>
      </w:r>
      <w:r w:rsidR="00D6137D" w:rsidRPr="008179BB">
        <w:rPr>
          <w:i/>
          <w:iCs/>
          <w:color w:val="000000" w:themeColor="text1"/>
          <w:sz w:val="20"/>
          <w:szCs w:val="20"/>
          <w:lang w:val="en-US"/>
        </w:rPr>
        <w:t xml:space="preserve"> </w:t>
      </w:r>
      <w:r w:rsidR="00D6137D" w:rsidRPr="008179BB">
        <w:rPr>
          <w:color w:val="000000" w:themeColor="text1"/>
          <w:sz w:val="20"/>
          <w:szCs w:val="20"/>
        </w:rPr>
        <w:t> </w:t>
      </w:r>
    </w:p>
    <w:p w14:paraId="7300E077" w14:textId="06980D4C" w:rsidR="00DC247C" w:rsidRPr="008179BB" w:rsidRDefault="00D6137D" w:rsidP="00D6137D">
      <w:pPr>
        <w:pStyle w:val="NoSpacing"/>
        <w:rPr>
          <w:color w:val="000000" w:themeColor="text1"/>
          <w:sz w:val="20"/>
          <w:szCs w:val="20"/>
        </w:rPr>
      </w:pPr>
      <w:r w:rsidRPr="008179BB">
        <w:rPr>
          <w:color w:val="000000" w:themeColor="text1"/>
          <w:sz w:val="20"/>
          <w:szCs w:val="20"/>
        </w:rPr>
        <w:t>&lt;https://www.yyf.com.au/pages/?ParentPageID=2&amp;PageID=104&gt; [accessed 23 December 2021]</w:t>
      </w:r>
    </w:p>
  </w:footnote>
  <w:footnote w:id="7">
    <w:p w14:paraId="44A5F786" w14:textId="5EF277A7" w:rsidR="00DC247C" w:rsidRPr="008179BB" w:rsidRDefault="00DC247C" w:rsidP="00D6137D">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D6137D" w:rsidRPr="008179BB">
        <w:rPr>
          <w:color w:val="000000" w:themeColor="text1"/>
          <w:sz w:val="20"/>
          <w:szCs w:val="20"/>
        </w:rPr>
        <w:t>“</w:t>
      </w:r>
      <w:r w:rsidR="00427248" w:rsidRPr="008179BB">
        <w:rPr>
          <w:color w:val="000000" w:themeColor="text1"/>
          <w:sz w:val="20"/>
          <w:szCs w:val="20"/>
          <w:lang w:val="en-US"/>
        </w:rPr>
        <w:t xml:space="preserve">The </w:t>
      </w:r>
      <w:proofErr w:type="spellStart"/>
      <w:r w:rsidR="00427248" w:rsidRPr="008179BB">
        <w:rPr>
          <w:color w:val="000000" w:themeColor="text1"/>
          <w:sz w:val="20"/>
          <w:szCs w:val="20"/>
          <w:lang w:val="en-US"/>
        </w:rPr>
        <w:t>Garma</w:t>
      </w:r>
      <w:proofErr w:type="spellEnd"/>
      <w:r w:rsidR="00427248" w:rsidRPr="008179BB">
        <w:rPr>
          <w:color w:val="000000" w:themeColor="text1"/>
          <w:sz w:val="20"/>
          <w:szCs w:val="20"/>
          <w:lang w:val="en-US"/>
        </w:rPr>
        <w:t xml:space="preserve"> Institute - The </w:t>
      </w:r>
      <w:proofErr w:type="spellStart"/>
      <w:r w:rsidR="00427248" w:rsidRPr="008179BB">
        <w:rPr>
          <w:color w:val="000000" w:themeColor="text1"/>
          <w:sz w:val="20"/>
          <w:szCs w:val="20"/>
          <w:lang w:val="en-US"/>
        </w:rPr>
        <w:t>Yothu</w:t>
      </w:r>
      <w:proofErr w:type="spellEnd"/>
      <w:r w:rsidR="00427248" w:rsidRPr="008179BB">
        <w:rPr>
          <w:color w:val="000000" w:themeColor="text1"/>
          <w:sz w:val="20"/>
          <w:szCs w:val="20"/>
          <w:lang w:val="en-US"/>
        </w:rPr>
        <w:t xml:space="preserve"> </w:t>
      </w:r>
      <w:proofErr w:type="spellStart"/>
      <w:r w:rsidR="00427248" w:rsidRPr="008179BB">
        <w:rPr>
          <w:color w:val="000000" w:themeColor="text1"/>
          <w:sz w:val="20"/>
          <w:szCs w:val="20"/>
          <w:lang w:val="en-US"/>
        </w:rPr>
        <w:t>Yindi</w:t>
      </w:r>
      <w:proofErr w:type="spellEnd"/>
      <w:r w:rsidR="00427248" w:rsidRPr="008179BB">
        <w:rPr>
          <w:color w:val="000000" w:themeColor="text1"/>
          <w:sz w:val="20"/>
          <w:szCs w:val="20"/>
          <w:lang w:val="en-US"/>
        </w:rPr>
        <w:t xml:space="preserve"> Foundation</w:t>
      </w:r>
      <w:r w:rsidR="00D6137D" w:rsidRPr="008179BB">
        <w:rPr>
          <w:color w:val="000000" w:themeColor="text1"/>
          <w:sz w:val="20"/>
          <w:szCs w:val="20"/>
        </w:rPr>
        <w:t>”</w:t>
      </w:r>
      <w:r w:rsidR="00D6137D" w:rsidRPr="008179BB">
        <w:rPr>
          <w:color w:val="000000" w:themeColor="text1"/>
          <w:sz w:val="20"/>
          <w:szCs w:val="20"/>
          <w:lang w:val="en-US"/>
        </w:rPr>
        <w:t xml:space="preserve"> </w:t>
      </w:r>
      <w:r w:rsidR="00427248" w:rsidRPr="008179BB">
        <w:rPr>
          <w:i/>
          <w:iCs/>
          <w:color w:val="000000" w:themeColor="text1"/>
          <w:sz w:val="20"/>
          <w:szCs w:val="20"/>
          <w:lang w:val="en-US"/>
        </w:rPr>
        <w:t xml:space="preserve">A brief History of Arnhem Land </w:t>
      </w:r>
      <w:r w:rsidR="00427248" w:rsidRPr="008179BB">
        <w:rPr>
          <w:color w:val="000000" w:themeColor="text1"/>
          <w:sz w:val="20"/>
          <w:szCs w:val="20"/>
        </w:rPr>
        <w:t> </w:t>
      </w:r>
    </w:p>
  </w:footnote>
  <w:footnote w:id="8">
    <w:p w14:paraId="5B5B6C1C" w14:textId="32E046DA" w:rsidR="0074601A" w:rsidRPr="008179BB" w:rsidRDefault="0074601A" w:rsidP="00B922D7">
      <w:pPr>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shd w:val="clear" w:color="auto" w:fill="FFFFFF"/>
        </w:rPr>
        <w:t xml:space="preserve">Norris, Ray P. 2016. </w:t>
      </w:r>
      <w:r w:rsidR="00B922D7" w:rsidRPr="008179BB">
        <w:rPr>
          <w:color w:val="000000" w:themeColor="text1"/>
          <w:sz w:val="20"/>
          <w:szCs w:val="20"/>
          <w:shd w:val="clear" w:color="auto" w:fill="FFFFFF"/>
        </w:rPr>
        <w:t>“Dawes Review 5: Australian Aboriginal Astronomy and Navigation,” </w:t>
      </w:r>
      <w:r w:rsidR="00B922D7" w:rsidRPr="008179BB">
        <w:rPr>
          <w:i/>
          <w:iCs/>
          <w:color w:val="000000" w:themeColor="text1"/>
          <w:sz w:val="20"/>
          <w:szCs w:val="20"/>
          <w:shd w:val="clear" w:color="auto" w:fill="FFFFFF"/>
        </w:rPr>
        <w:t>Publications of the Astronomical Society of Australia</w:t>
      </w:r>
      <w:r w:rsidR="00B922D7" w:rsidRPr="008179BB">
        <w:rPr>
          <w:color w:val="000000" w:themeColor="text1"/>
          <w:sz w:val="20"/>
          <w:szCs w:val="20"/>
          <w:shd w:val="clear" w:color="auto" w:fill="FFFFFF"/>
        </w:rPr>
        <w:t>, 33.e039</w:t>
      </w:r>
      <w:r w:rsidR="00B922D7" w:rsidRPr="008179BB">
        <w:rPr>
          <w:color w:val="000000" w:themeColor="text1"/>
          <w:sz w:val="20"/>
          <w:szCs w:val="20"/>
          <w:shd w:val="clear" w:color="auto" w:fill="FFFFFF"/>
          <w:lang w:val="en-US"/>
        </w:rPr>
        <w:t xml:space="preserve"> </w:t>
      </w:r>
      <w:proofErr w:type="spellStart"/>
      <w:r w:rsidR="00B922D7" w:rsidRPr="008179BB">
        <w:rPr>
          <w:color w:val="000000" w:themeColor="text1"/>
          <w:sz w:val="20"/>
          <w:szCs w:val="20"/>
          <w:lang w:val="en-US"/>
        </w:rPr>
        <w:t>p</w:t>
      </w:r>
      <w:r w:rsidRPr="008179BB">
        <w:rPr>
          <w:color w:val="000000" w:themeColor="text1"/>
          <w:sz w:val="20"/>
          <w:szCs w:val="20"/>
          <w:lang w:val="en-US"/>
        </w:rPr>
        <w:t>g</w:t>
      </w:r>
      <w:proofErr w:type="spellEnd"/>
      <w:r w:rsidRPr="008179BB">
        <w:rPr>
          <w:color w:val="000000" w:themeColor="text1"/>
          <w:sz w:val="20"/>
          <w:szCs w:val="20"/>
          <w:lang w:val="en-US"/>
        </w:rPr>
        <w:t xml:space="preserve"> 27 </w:t>
      </w:r>
    </w:p>
  </w:footnote>
  <w:footnote w:id="9">
    <w:p w14:paraId="4C0417B0" w14:textId="71B6A089" w:rsidR="00F038D9" w:rsidRPr="008179BB" w:rsidRDefault="00F038D9" w:rsidP="00F038D9">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Pr="008179BB">
        <w:rPr>
          <w:color w:val="000000" w:themeColor="text1"/>
          <w:sz w:val="20"/>
          <w:szCs w:val="20"/>
          <w:shd w:val="clear" w:color="auto" w:fill="FFFFFF"/>
          <w:lang w:val="en-US"/>
        </w:rPr>
        <w:t xml:space="preserve">Norris, Ray P and </w:t>
      </w:r>
      <w:proofErr w:type="spellStart"/>
      <w:r w:rsidRPr="008179BB">
        <w:rPr>
          <w:color w:val="000000" w:themeColor="text1"/>
          <w:sz w:val="20"/>
          <w:szCs w:val="20"/>
          <w:shd w:val="clear" w:color="auto" w:fill="FFFFFF"/>
          <w:lang w:val="en-US"/>
        </w:rPr>
        <w:t>Hamacher</w:t>
      </w:r>
      <w:proofErr w:type="spellEnd"/>
      <w:r w:rsidRPr="008179BB">
        <w:rPr>
          <w:color w:val="000000" w:themeColor="text1"/>
          <w:sz w:val="20"/>
          <w:szCs w:val="20"/>
          <w:shd w:val="clear" w:color="auto" w:fill="FFFFFF"/>
          <w:lang w:val="en-US"/>
        </w:rPr>
        <w:t xml:space="preserve">, Duane </w:t>
      </w:r>
      <w:r w:rsidRPr="008179BB">
        <w:rPr>
          <w:color w:val="000000" w:themeColor="text1"/>
          <w:sz w:val="20"/>
          <w:szCs w:val="20"/>
          <w:shd w:val="clear" w:color="auto" w:fill="FFFFFF"/>
        </w:rPr>
        <w:t>[</w:t>
      </w:r>
      <w:r w:rsidR="008179BB" w:rsidRPr="008179BB">
        <w:rPr>
          <w:color w:val="000000" w:themeColor="text1"/>
          <w:sz w:val="20"/>
          <w:szCs w:val="20"/>
          <w:shd w:val="clear" w:color="auto" w:fill="FFFFFF"/>
          <w:lang w:val="en-US"/>
        </w:rPr>
        <w:t>12 July 2011</w:t>
      </w:r>
      <w:r w:rsidRPr="008179BB">
        <w:rPr>
          <w:color w:val="000000" w:themeColor="text1"/>
          <w:sz w:val="20"/>
          <w:szCs w:val="20"/>
          <w:shd w:val="clear" w:color="auto" w:fill="FFFFFF"/>
        </w:rPr>
        <w:t>]. “Djulpan - The Celestial Canoe,” </w:t>
      </w:r>
      <w:r w:rsidR="008179BB" w:rsidRPr="008179BB">
        <w:rPr>
          <w:i/>
          <w:iCs/>
          <w:color w:val="000000" w:themeColor="text1"/>
          <w:sz w:val="20"/>
          <w:szCs w:val="20"/>
          <w:shd w:val="clear" w:color="auto" w:fill="FFFFFF"/>
          <w:lang w:val="en-US"/>
        </w:rPr>
        <w:t xml:space="preserve">Australia Indigenous Astronomy </w:t>
      </w:r>
      <w:r w:rsidR="008179BB" w:rsidRPr="008179BB">
        <w:rPr>
          <w:color w:val="000000" w:themeColor="text1"/>
          <w:sz w:val="20"/>
          <w:szCs w:val="20"/>
          <w:shd w:val="clear" w:color="auto" w:fill="FFFFFF"/>
        </w:rPr>
        <w:t xml:space="preserve"> </w:t>
      </w:r>
      <w:r w:rsidRPr="008179BB">
        <w:rPr>
          <w:color w:val="000000" w:themeColor="text1"/>
          <w:sz w:val="20"/>
          <w:szCs w:val="20"/>
          <w:shd w:val="clear" w:color="auto" w:fill="FFFFFF"/>
        </w:rPr>
        <w:t>&lt;http://aboriginalastronomy.blogspot.com/2011/07/djulpan-celestial-canoe.html&gt; [accessed 23 December 2021]</w:t>
      </w:r>
    </w:p>
  </w:footnote>
  <w:footnote w:id="10">
    <w:p w14:paraId="3A517862" w14:textId="73E66DEE" w:rsidR="00AF78A7" w:rsidRPr="008179BB" w:rsidRDefault="00AF78A7" w:rsidP="00F038D9">
      <w:pPr>
        <w:pStyle w:val="NoSpacing"/>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shd w:val="clear" w:color="auto" w:fill="FFFFFF"/>
        </w:rPr>
        <w:t>Haynes, Roslynn D. 2000. “Astronomy and the Dreaming: The Astronomy of the Aboriginal Australians,” in </w:t>
      </w:r>
      <w:r w:rsidR="00B922D7" w:rsidRPr="008179BB">
        <w:rPr>
          <w:i/>
          <w:iCs/>
          <w:color w:val="000000" w:themeColor="text1"/>
          <w:sz w:val="20"/>
          <w:szCs w:val="20"/>
          <w:shd w:val="clear" w:color="auto" w:fill="FFFFFF"/>
        </w:rPr>
        <w:t>Science Across Cultures: The History of Non-Western Science</w:t>
      </w:r>
      <w:r w:rsidR="00B922D7" w:rsidRPr="008179BB">
        <w:rPr>
          <w:color w:val="000000" w:themeColor="text1"/>
          <w:sz w:val="20"/>
          <w:szCs w:val="20"/>
          <w:shd w:val="clear" w:color="auto" w:fill="FFFFFF"/>
        </w:rPr>
        <w:t> (Dordrecht: Springer Netherlands), p</w:t>
      </w:r>
      <w:r w:rsidR="00892407" w:rsidRPr="008179BB">
        <w:rPr>
          <w:color w:val="000000" w:themeColor="text1"/>
          <w:sz w:val="20"/>
          <w:szCs w:val="20"/>
          <w:shd w:val="clear" w:color="auto" w:fill="FFFFFF"/>
          <w:lang w:val="en-US"/>
        </w:rPr>
        <w:t>g</w:t>
      </w:r>
      <w:r w:rsidR="00B922D7" w:rsidRPr="008179BB">
        <w:rPr>
          <w:color w:val="000000" w:themeColor="text1"/>
          <w:sz w:val="20"/>
          <w:szCs w:val="20"/>
          <w:shd w:val="clear" w:color="auto" w:fill="FFFFFF"/>
        </w:rPr>
        <w:t xml:space="preserve">. </w:t>
      </w:r>
      <w:r w:rsidR="00B922D7" w:rsidRPr="008179BB">
        <w:rPr>
          <w:color w:val="000000" w:themeColor="text1"/>
          <w:sz w:val="20"/>
          <w:szCs w:val="20"/>
          <w:shd w:val="clear" w:color="auto" w:fill="FFFFFF"/>
          <w:lang w:val="en-US"/>
        </w:rPr>
        <w:t>54</w:t>
      </w:r>
    </w:p>
  </w:footnote>
  <w:footnote w:id="11">
    <w:p w14:paraId="1CCAF3D3" w14:textId="4848B4C3" w:rsidR="00AF78A7" w:rsidRPr="008179BB" w:rsidRDefault="00AF78A7" w:rsidP="00F038D9">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shd w:val="clear" w:color="auto" w:fill="FFFFFF"/>
        </w:rPr>
        <w:t>Haynes,</w:t>
      </w:r>
      <w:r w:rsidR="00892407" w:rsidRPr="008179BB">
        <w:rPr>
          <w:color w:val="000000" w:themeColor="text1"/>
          <w:sz w:val="20"/>
          <w:szCs w:val="20"/>
          <w:shd w:val="clear" w:color="auto" w:fill="FFFFFF"/>
          <w:lang w:val="en-US"/>
        </w:rPr>
        <w:t xml:space="preserve"> ‘</w:t>
      </w:r>
      <w:r w:rsidR="00B922D7" w:rsidRPr="008179BB">
        <w:rPr>
          <w:color w:val="000000" w:themeColor="text1"/>
          <w:sz w:val="20"/>
          <w:szCs w:val="20"/>
          <w:shd w:val="clear" w:color="auto" w:fill="FFFFFF"/>
        </w:rPr>
        <w:t>Astronomy and the Dreaming</w:t>
      </w:r>
      <w:r w:rsidR="00892407" w:rsidRPr="008179BB">
        <w:rPr>
          <w:color w:val="000000" w:themeColor="text1"/>
          <w:sz w:val="20"/>
          <w:szCs w:val="20"/>
          <w:shd w:val="clear" w:color="auto" w:fill="FFFFFF"/>
          <w:lang w:val="en-US"/>
        </w:rPr>
        <w:t>’</w:t>
      </w:r>
      <w:r w:rsidR="00B922D7" w:rsidRPr="008179BB">
        <w:rPr>
          <w:color w:val="000000" w:themeColor="text1"/>
          <w:sz w:val="20"/>
          <w:szCs w:val="20"/>
          <w:shd w:val="clear" w:color="auto" w:fill="FFFFFF"/>
        </w:rPr>
        <w:t xml:space="preserve"> p</w:t>
      </w:r>
      <w:r w:rsidR="00892407" w:rsidRPr="008179BB">
        <w:rPr>
          <w:color w:val="000000" w:themeColor="text1"/>
          <w:sz w:val="20"/>
          <w:szCs w:val="20"/>
          <w:shd w:val="clear" w:color="auto" w:fill="FFFFFF"/>
          <w:lang w:val="en-US"/>
        </w:rPr>
        <w:t>g</w:t>
      </w:r>
      <w:r w:rsidR="00B922D7" w:rsidRPr="008179BB">
        <w:rPr>
          <w:color w:val="000000" w:themeColor="text1"/>
          <w:sz w:val="20"/>
          <w:szCs w:val="20"/>
          <w:shd w:val="clear" w:color="auto" w:fill="FFFFFF"/>
        </w:rPr>
        <w:t xml:space="preserve">. </w:t>
      </w:r>
      <w:r w:rsidR="00B922D7" w:rsidRPr="008179BB">
        <w:rPr>
          <w:color w:val="000000" w:themeColor="text1"/>
          <w:sz w:val="20"/>
          <w:szCs w:val="20"/>
          <w:shd w:val="clear" w:color="auto" w:fill="FFFFFF"/>
          <w:lang w:val="en-US"/>
        </w:rPr>
        <w:t>54</w:t>
      </w:r>
    </w:p>
  </w:footnote>
  <w:footnote w:id="12">
    <w:p w14:paraId="439D32FE" w14:textId="2DA15CD3" w:rsidR="00AF78A7" w:rsidRPr="008179BB" w:rsidRDefault="00AF78A7" w:rsidP="00F038D9">
      <w:pPr>
        <w:pStyle w:val="NoSpacing"/>
        <w:rPr>
          <w:color w:val="000000" w:themeColor="text1"/>
          <w:sz w:val="20"/>
          <w:szCs w:val="20"/>
        </w:rPr>
      </w:pPr>
      <w:r w:rsidRPr="008179BB">
        <w:rPr>
          <w:rStyle w:val="FootnoteReference"/>
          <w:color w:val="000000" w:themeColor="text1"/>
          <w:sz w:val="20"/>
          <w:szCs w:val="20"/>
        </w:rPr>
        <w:footnoteRef/>
      </w:r>
      <w:r w:rsidR="00892407" w:rsidRPr="008179BB">
        <w:rPr>
          <w:color w:val="000000" w:themeColor="text1"/>
          <w:sz w:val="20"/>
          <w:szCs w:val="20"/>
          <w:shd w:val="clear" w:color="auto" w:fill="FFFFFF"/>
          <w:lang w:val="en-US"/>
        </w:rPr>
        <w:t xml:space="preserve"> </w:t>
      </w:r>
      <w:r w:rsidR="00892407" w:rsidRPr="008179BB">
        <w:rPr>
          <w:color w:val="000000" w:themeColor="text1"/>
          <w:sz w:val="20"/>
          <w:szCs w:val="20"/>
          <w:shd w:val="clear" w:color="auto" w:fill="FFFFFF"/>
        </w:rPr>
        <w:t>Haynes,</w:t>
      </w:r>
      <w:r w:rsidR="00892407" w:rsidRPr="008179BB">
        <w:rPr>
          <w:color w:val="000000" w:themeColor="text1"/>
          <w:sz w:val="20"/>
          <w:szCs w:val="20"/>
          <w:shd w:val="clear" w:color="auto" w:fill="FFFFFF"/>
          <w:lang w:val="en-US"/>
        </w:rPr>
        <w:t xml:space="preserve"> ‘</w:t>
      </w:r>
      <w:r w:rsidR="00892407" w:rsidRPr="008179BB">
        <w:rPr>
          <w:color w:val="000000" w:themeColor="text1"/>
          <w:sz w:val="20"/>
          <w:szCs w:val="20"/>
          <w:shd w:val="clear" w:color="auto" w:fill="FFFFFF"/>
        </w:rPr>
        <w:t>Astronomy and the Dreaming</w:t>
      </w:r>
      <w:r w:rsidR="00892407" w:rsidRPr="008179BB">
        <w:rPr>
          <w:color w:val="000000" w:themeColor="text1"/>
          <w:sz w:val="20"/>
          <w:szCs w:val="20"/>
          <w:shd w:val="clear" w:color="auto" w:fill="FFFFFF"/>
          <w:lang w:val="en-US"/>
        </w:rPr>
        <w:t>’</w:t>
      </w:r>
      <w:r w:rsidR="00892407" w:rsidRPr="008179BB">
        <w:rPr>
          <w:color w:val="000000" w:themeColor="text1"/>
          <w:sz w:val="20"/>
          <w:szCs w:val="20"/>
          <w:shd w:val="clear" w:color="auto" w:fill="FFFFFF"/>
        </w:rPr>
        <w:t xml:space="preserve"> p</w:t>
      </w:r>
      <w:r w:rsidR="00892407" w:rsidRPr="008179BB">
        <w:rPr>
          <w:color w:val="000000" w:themeColor="text1"/>
          <w:sz w:val="20"/>
          <w:szCs w:val="20"/>
          <w:shd w:val="clear" w:color="auto" w:fill="FFFFFF"/>
          <w:lang w:val="en-US"/>
        </w:rPr>
        <w:t>g</w:t>
      </w:r>
      <w:r w:rsidR="00892407" w:rsidRPr="008179BB">
        <w:rPr>
          <w:color w:val="000000" w:themeColor="text1"/>
          <w:sz w:val="20"/>
          <w:szCs w:val="20"/>
          <w:shd w:val="clear" w:color="auto" w:fill="FFFFFF"/>
        </w:rPr>
        <w:t xml:space="preserve">. </w:t>
      </w:r>
      <w:r w:rsidR="00892407" w:rsidRPr="008179BB">
        <w:rPr>
          <w:color w:val="000000" w:themeColor="text1"/>
          <w:sz w:val="20"/>
          <w:szCs w:val="20"/>
          <w:shd w:val="clear" w:color="auto" w:fill="FFFFFF"/>
          <w:lang w:val="en-US"/>
        </w:rPr>
        <w:t>54</w:t>
      </w:r>
    </w:p>
  </w:footnote>
  <w:footnote w:id="13">
    <w:p w14:paraId="152EC55E" w14:textId="7950E601" w:rsidR="00AF78A7" w:rsidRPr="008179BB" w:rsidRDefault="00AF78A7" w:rsidP="00280694">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892407" w:rsidRPr="008179BB">
        <w:rPr>
          <w:color w:val="000000" w:themeColor="text1"/>
          <w:sz w:val="20"/>
          <w:szCs w:val="20"/>
          <w:shd w:val="clear" w:color="auto" w:fill="FFFFFF"/>
        </w:rPr>
        <w:t>Haynes,</w:t>
      </w:r>
      <w:r w:rsidR="00892407" w:rsidRPr="008179BB">
        <w:rPr>
          <w:color w:val="000000" w:themeColor="text1"/>
          <w:sz w:val="20"/>
          <w:szCs w:val="20"/>
          <w:shd w:val="clear" w:color="auto" w:fill="FFFFFF"/>
          <w:lang w:val="en-US"/>
        </w:rPr>
        <w:t xml:space="preserve"> ‘</w:t>
      </w:r>
      <w:r w:rsidR="00892407" w:rsidRPr="008179BB">
        <w:rPr>
          <w:color w:val="000000" w:themeColor="text1"/>
          <w:sz w:val="20"/>
          <w:szCs w:val="20"/>
          <w:shd w:val="clear" w:color="auto" w:fill="FFFFFF"/>
        </w:rPr>
        <w:t>Astronomy and the Dreaming</w:t>
      </w:r>
      <w:r w:rsidR="00892407" w:rsidRPr="008179BB">
        <w:rPr>
          <w:color w:val="000000" w:themeColor="text1"/>
          <w:sz w:val="20"/>
          <w:szCs w:val="20"/>
          <w:shd w:val="clear" w:color="auto" w:fill="FFFFFF"/>
          <w:lang w:val="en-US"/>
        </w:rPr>
        <w:t>’</w:t>
      </w:r>
      <w:r w:rsidR="00892407" w:rsidRPr="008179BB">
        <w:rPr>
          <w:color w:val="000000" w:themeColor="text1"/>
          <w:sz w:val="20"/>
          <w:szCs w:val="20"/>
          <w:shd w:val="clear" w:color="auto" w:fill="FFFFFF"/>
        </w:rPr>
        <w:t xml:space="preserve"> p</w:t>
      </w:r>
      <w:r w:rsidR="00892407" w:rsidRPr="008179BB">
        <w:rPr>
          <w:color w:val="000000" w:themeColor="text1"/>
          <w:sz w:val="20"/>
          <w:szCs w:val="20"/>
          <w:shd w:val="clear" w:color="auto" w:fill="FFFFFF"/>
          <w:lang w:val="en-US"/>
        </w:rPr>
        <w:t>g</w:t>
      </w:r>
      <w:r w:rsidR="00892407" w:rsidRPr="008179BB">
        <w:rPr>
          <w:color w:val="000000" w:themeColor="text1"/>
          <w:sz w:val="20"/>
          <w:szCs w:val="20"/>
          <w:shd w:val="clear" w:color="auto" w:fill="FFFFFF"/>
        </w:rPr>
        <w:t xml:space="preserve">. </w:t>
      </w:r>
      <w:r w:rsidR="00892407" w:rsidRPr="008179BB">
        <w:rPr>
          <w:color w:val="000000" w:themeColor="text1"/>
          <w:sz w:val="20"/>
          <w:szCs w:val="20"/>
          <w:shd w:val="clear" w:color="auto" w:fill="FFFFFF"/>
          <w:lang w:val="en-US"/>
        </w:rPr>
        <w:t>54</w:t>
      </w:r>
    </w:p>
  </w:footnote>
  <w:footnote w:id="14">
    <w:p w14:paraId="3325872D" w14:textId="781C2232" w:rsidR="00AF78A7" w:rsidRPr="008179BB" w:rsidRDefault="00AF78A7" w:rsidP="00280694">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vertAlign w:val="superscript"/>
        </w:rPr>
        <w:t xml:space="preserve"> </w:t>
      </w:r>
      <w:r w:rsidR="00892407" w:rsidRPr="008179BB">
        <w:rPr>
          <w:color w:val="000000" w:themeColor="text1"/>
          <w:sz w:val="20"/>
          <w:szCs w:val="20"/>
          <w:shd w:val="clear" w:color="auto" w:fill="FFFFFF"/>
        </w:rPr>
        <w:t>Haynes,</w:t>
      </w:r>
      <w:r w:rsidR="00892407" w:rsidRPr="008179BB">
        <w:rPr>
          <w:color w:val="000000" w:themeColor="text1"/>
          <w:sz w:val="20"/>
          <w:szCs w:val="20"/>
          <w:shd w:val="clear" w:color="auto" w:fill="FFFFFF"/>
          <w:lang w:val="en-US"/>
        </w:rPr>
        <w:t xml:space="preserve"> ‘</w:t>
      </w:r>
      <w:r w:rsidR="00892407" w:rsidRPr="008179BB">
        <w:rPr>
          <w:color w:val="000000" w:themeColor="text1"/>
          <w:sz w:val="20"/>
          <w:szCs w:val="20"/>
          <w:shd w:val="clear" w:color="auto" w:fill="FFFFFF"/>
        </w:rPr>
        <w:t>Astronomy and the Dreaming</w:t>
      </w:r>
      <w:r w:rsidR="00892407" w:rsidRPr="008179BB">
        <w:rPr>
          <w:color w:val="000000" w:themeColor="text1"/>
          <w:sz w:val="20"/>
          <w:szCs w:val="20"/>
          <w:shd w:val="clear" w:color="auto" w:fill="FFFFFF"/>
          <w:lang w:val="en-US"/>
        </w:rPr>
        <w:t>’</w:t>
      </w:r>
      <w:r w:rsidR="00892407" w:rsidRPr="008179BB">
        <w:rPr>
          <w:color w:val="000000" w:themeColor="text1"/>
          <w:sz w:val="20"/>
          <w:szCs w:val="20"/>
          <w:shd w:val="clear" w:color="auto" w:fill="FFFFFF"/>
        </w:rPr>
        <w:t xml:space="preserve"> p</w:t>
      </w:r>
      <w:r w:rsidR="00892407" w:rsidRPr="008179BB">
        <w:rPr>
          <w:color w:val="000000" w:themeColor="text1"/>
          <w:sz w:val="20"/>
          <w:szCs w:val="20"/>
          <w:shd w:val="clear" w:color="auto" w:fill="FFFFFF"/>
          <w:lang w:val="en-US"/>
        </w:rPr>
        <w:t>g</w:t>
      </w:r>
      <w:r w:rsidR="00892407" w:rsidRPr="008179BB">
        <w:rPr>
          <w:color w:val="000000" w:themeColor="text1"/>
          <w:sz w:val="20"/>
          <w:szCs w:val="20"/>
          <w:shd w:val="clear" w:color="auto" w:fill="FFFFFF"/>
        </w:rPr>
        <w:t xml:space="preserve">. </w:t>
      </w:r>
      <w:r w:rsidR="00892407" w:rsidRPr="008179BB">
        <w:rPr>
          <w:color w:val="000000" w:themeColor="text1"/>
          <w:sz w:val="20"/>
          <w:szCs w:val="20"/>
          <w:shd w:val="clear" w:color="auto" w:fill="FFFFFF"/>
          <w:lang w:val="en-US"/>
        </w:rPr>
        <w:t>54</w:t>
      </w:r>
    </w:p>
  </w:footnote>
  <w:footnote w:id="15">
    <w:p w14:paraId="49793C31" w14:textId="69B9EAA0" w:rsidR="00A459F6" w:rsidRPr="008179BB" w:rsidRDefault="00A459F6" w:rsidP="00280694">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vertAlign w:val="superscript"/>
        </w:rPr>
        <w:t xml:space="preserve"> </w:t>
      </w:r>
      <w:r w:rsidR="00892407" w:rsidRPr="008179BB">
        <w:rPr>
          <w:color w:val="000000" w:themeColor="text1"/>
          <w:sz w:val="20"/>
          <w:szCs w:val="20"/>
          <w:shd w:val="clear" w:color="auto" w:fill="FFFFFF"/>
        </w:rPr>
        <w:t>Haynes,</w:t>
      </w:r>
      <w:r w:rsidR="00892407" w:rsidRPr="008179BB">
        <w:rPr>
          <w:color w:val="000000" w:themeColor="text1"/>
          <w:sz w:val="20"/>
          <w:szCs w:val="20"/>
          <w:shd w:val="clear" w:color="auto" w:fill="FFFFFF"/>
          <w:lang w:val="en-US"/>
        </w:rPr>
        <w:t xml:space="preserve"> ‘</w:t>
      </w:r>
      <w:r w:rsidR="00892407" w:rsidRPr="008179BB">
        <w:rPr>
          <w:color w:val="000000" w:themeColor="text1"/>
          <w:sz w:val="20"/>
          <w:szCs w:val="20"/>
          <w:shd w:val="clear" w:color="auto" w:fill="FFFFFF"/>
        </w:rPr>
        <w:t>Astronomy and the Dreaming</w:t>
      </w:r>
      <w:r w:rsidR="00892407" w:rsidRPr="008179BB">
        <w:rPr>
          <w:color w:val="000000" w:themeColor="text1"/>
          <w:sz w:val="20"/>
          <w:szCs w:val="20"/>
          <w:shd w:val="clear" w:color="auto" w:fill="FFFFFF"/>
          <w:lang w:val="en-US"/>
        </w:rPr>
        <w:t>’</w:t>
      </w:r>
      <w:r w:rsidR="00892407" w:rsidRPr="008179BB">
        <w:rPr>
          <w:color w:val="000000" w:themeColor="text1"/>
          <w:sz w:val="20"/>
          <w:szCs w:val="20"/>
          <w:shd w:val="clear" w:color="auto" w:fill="FFFFFF"/>
        </w:rPr>
        <w:t xml:space="preserve"> p</w:t>
      </w:r>
      <w:r w:rsidR="00892407" w:rsidRPr="008179BB">
        <w:rPr>
          <w:color w:val="000000" w:themeColor="text1"/>
          <w:sz w:val="20"/>
          <w:szCs w:val="20"/>
          <w:shd w:val="clear" w:color="auto" w:fill="FFFFFF"/>
          <w:lang w:val="en-US"/>
        </w:rPr>
        <w:t>g</w:t>
      </w:r>
      <w:r w:rsidR="00892407" w:rsidRPr="008179BB">
        <w:rPr>
          <w:color w:val="000000" w:themeColor="text1"/>
          <w:sz w:val="20"/>
          <w:szCs w:val="20"/>
          <w:shd w:val="clear" w:color="auto" w:fill="FFFFFF"/>
        </w:rPr>
        <w:t xml:space="preserve">. </w:t>
      </w:r>
      <w:r w:rsidR="00892407" w:rsidRPr="008179BB">
        <w:rPr>
          <w:color w:val="000000" w:themeColor="text1"/>
          <w:sz w:val="20"/>
          <w:szCs w:val="20"/>
          <w:shd w:val="clear" w:color="auto" w:fill="FFFFFF"/>
          <w:lang w:val="en-US"/>
        </w:rPr>
        <w:t>54</w:t>
      </w:r>
    </w:p>
  </w:footnote>
  <w:footnote w:id="16">
    <w:p w14:paraId="1AC15244" w14:textId="06957A2A" w:rsidR="006446DF" w:rsidRPr="006446DF" w:rsidRDefault="006446DF">
      <w:pPr>
        <w:pStyle w:val="FootnoteText"/>
        <w:rPr>
          <w:lang w:val="en-US"/>
        </w:rPr>
      </w:pPr>
      <w:r>
        <w:rPr>
          <w:rStyle w:val="FootnoteReference"/>
        </w:rPr>
        <w:footnoteRef/>
      </w:r>
      <w:r>
        <w:t xml:space="preserve"> </w:t>
      </w:r>
      <w:r w:rsidRPr="008179BB">
        <w:rPr>
          <w:rFonts w:ascii="Times New Roman" w:hAnsi="Times New Roman" w:cs="Times New Roman"/>
          <w:color w:val="000000" w:themeColor="text1"/>
        </w:rPr>
        <w:t>Talks, Tedx. 2013. “Look up! There’s an Emu in the Sky: Duane Hamacher at TEDxNorthernSydneyInstitute” (Youtube) &lt;https://www.youtube.com/watch?v=KViPueei7TE&gt; [accessed 16 December 2021]</w:t>
      </w:r>
    </w:p>
  </w:footnote>
  <w:footnote w:id="17">
    <w:p w14:paraId="79127748" w14:textId="73D25AFE" w:rsidR="007B6BA9" w:rsidRPr="006446DF" w:rsidRDefault="007B6BA9">
      <w:pPr>
        <w:pStyle w:val="FootnoteText"/>
        <w:rPr>
          <w:rFonts w:ascii="Times New Roman" w:hAnsi="Times New Roman" w:cs="Times New Roman"/>
          <w:color w:val="000000" w:themeColor="text1"/>
          <w:lang w:val="en-US"/>
        </w:rPr>
      </w:pPr>
      <w:r w:rsidRPr="006446DF">
        <w:rPr>
          <w:rStyle w:val="FootnoteReference"/>
          <w:rFonts w:ascii="Times New Roman" w:hAnsi="Times New Roman" w:cs="Times New Roman"/>
          <w:color w:val="000000" w:themeColor="text1"/>
        </w:rPr>
        <w:footnoteRef/>
      </w:r>
      <w:r w:rsidRPr="006446DF">
        <w:rPr>
          <w:rFonts w:ascii="Times New Roman" w:hAnsi="Times New Roman" w:cs="Times New Roman"/>
          <w:color w:val="000000" w:themeColor="text1"/>
        </w:rPr>
        <w:t xml:space="preserve"> </w:t>
      </w:r>
      <w:r w:rsidR="006446DF" w:rsidRPr="006446DF">
        <w:rPr>
          <w:rFonts w:ascii="Times New Roman" w:hAnsi="Times New Roman" w:cs="Times New Roman"/>
          <w:color w:val="000000" w:themeColor="text1"/>
        </w:rPr>
        <w:t>Talks, Tedx. “Look up! There’s an Emu in the Sky</w:t>
      </w:r>
      <w:r w:rsidR="006446DF" w:rsidRPr="006446DF">
        <w:rPr>
          <w:rFonts w:ascii="Times New Roman" w:hAnsi="Times New Roman" w:cs="Times New Roman"/>
          <w:color w:val="000000" w:themeColor="text1"/>
          <w:lang w:val="en-US"/>
        </w:rPr>
        <w:t>”</w:t>
      </w:r>
    </w:p>
  </w:footnote>
  <w:footnote w:id="18">
    <w:p w14:paraId="7292A07B" w14:textId="3233AE8F" w:rsidR="006446DF" w:rsidRPr="006446DF" w:rsidRDefault="006446DF">
      <w:pPr>
        <w:pStyle w:val="FootnoteText"/>
        <w:rPr>
          <w:lang w:val="en-US"/>
        </w:rPr>
      </w:pPr>
      <w:r>
        <w:rPr>
          <w:rStyle w:val="FootnoteReference"/>
        </w:rPr>
        <w:footnoteRef/>
      </w:r>
      <w:r>
        <w:t xml:space="preserve"> </w:t>
      </w:r>
    </w:p>
  </w:footnote>
  <w:footnote w:id="19">
    <w:p w14:paraId="0496B6F8" w14:textId="0DCD8522" w:rsidR="00A63969" w:rsidRPr="008179BB" w:rsidRDefault="00A63969" w:rsidP="00280694">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rPr>
        <w:t>Murrup-Stewart, Cammi, Theoni Whyman, Laura Jobson, and Karen Adams. 2021. “Understanding Culture: The Voices of Urban Aboriginal Young People,” </w:t>
      </w:r>
      <w:r w:rsidR="00B922D7" w:rsidRPr="008179BB">
        <w:rPr>
          <w:i/>
          <w:iCs/>
          <w:color w:val="000000" w:themeColor="text1"/>
          <w:sz w:val="20"/>
          <w:szCs w:val="20"/>
        </w:rPr>
        <w:t>Journal of Youth Studies</w:t>
      </w:r>
      <w:r w:rsidR="00B922D7" w:rsidRPr="008179BB">
        <w:rPr>
          <w:color w:val="000000" w:themeColor="text1"/>
          <w:sz w:val="20"/>
          <w:szCs w:val="20"/>
        </w:rPr>
        <w:t xml:space="preserve">, 24.10: 1308–25 </w:t>
      </w:r>
    </w:p>
  </w:footnote>
  <w:footnote w:id="20">
    <w:p w14:paraId="2554F872" w14:textId="3FCDDA5B" w:rsidR="00A63969" w:rsidRPr="008179BB" w:rsidRDefault="00A63969" w:rsidP="00280694">
      <w:pPr>
        <w:pStyle w:val="NoSpacing"/>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vertAlign w:val="superscript"/>
        </w:rPr>
        <w:t xml:space="preserve"> </w:t>
      </w:r>
      <w:r w:rsidR="00B922D7" w:rsidRPr="008179BB">
        <w:rPr>
          <w:color w:val="000000" w:themeColor="text1"/>
          <w:sz w:val="20"/>
          <w:szCs w:val="20"/>
        </w:rPr>
        <w:t>Murrup-Stewart</w:t>
      </w:r>
      <w:r w:rsidR="00892407" w:rsidRPr="008179BB">
        <w:rPr>
          <w:color w:val="000000" w:themeColor="text1"/>
          <w:sz w:val="20"/>
          <w:szCs w:val="20"/>
          <w:lang w:val="en-US"/>
        </w:rPr>
        <w:t xml:space="preserve"> et al</w:t>
      </w:r>
      <w:r w:rsidR="00B922D7" w:rsidRPr="008179BB">
        <w:rPr>
          <w:color w:val="000000" w:themeColor="text1"/>
          <w:sz w:val="20"/>
          <w:szCs w:val="20"/>
        </w:rPr>
        <w:t xml:space="preserve">. </w:t>
      </w:r>
      <w:r w:rsidR="00892407" w:rsidRPr="008179BB">
        <w:rPr>
          <w:color w:val="000000" w:themeColor="text1"/>
          <w:sz w:val="20"/>
          <w:szCs w:val="20"/>
          <w:lang w:val="en-US"/>
        </w:rPr>
        <w:t>‘</w:t>
      </w:r>
      <w:r w:rsidR="00B922D7" w:rsidRPr="008179BB">
        <w:rPr>
          <w:color w:val="000000" w:themeColor="text1"/>
          <w:sz w:val="20"/>
          <w:szCs w:val="20"/>
        </w:rPr>
        <w:t>Understanding Culture</w:t>
      </w:r>
      <w:r w:rsidR="00892407" w:rsidRPr="008179BB">
        <w:rPr>
          <w:color w:val="000000" w:themeColor="text1"/>
          <w:sz w:val="20"/>
          <w:szCs w:val="20"/>
          <w:lang w:val="en-US"/>
        </w:rPr>
        <w:t>’</w:t>
      </w:r>
    </w:p>
  </w:footnote>
  <w:footnote w:id="21">
    <w:p w14:paraId="450749C6" w14:textId="33E65938" w:rsidR="00A63969" w:rsidRPr="008179BB" w:rsidRDefault="00A63969" w:rsidP="00B922D7">
      <w:pPr>
        <w:pStyle w:val="NoSpacing"/>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vertAlign w:val="superscript"/>
        </w:rPr>
        <w:t xml:space="preserve"> </w:t>
      </w:r>
      <w:r w:rsidR="00B922D7" w:rsidRPr="008179BB">
        <w:rPr>
          <w:color w:val="000000" w:themeColor="text1"/>
          <w:sz w:val="20"/>
          <w:szCs w:val="20"/>
        </w:rPr>
        <w:t>Murrup-Stewart</w:t>
      </w:r>
      <w:r w:rsidR="00D6137D" w:rsidRPr="008179BB">
        <w:rPr>
          <w:color w:val="000000" w:themeColor="text1"/>
          <w:sz w:val="20"/>
          <w:szCs w:val="20"/>
          <w:lang w:val="en-US"/>
        </w:rPr>
        <w:t xml:space="preserve"> et al. ‘</w:t>
      </w:r>
      <w:r w:rsidR="00B922D7" w:rsidRPr="008179BB">
        <w:rPr>
          <w:color w:val="000000" w:themeColor="text1"/>
          <w:sz w:val="20"/>
          <w:szCs w:val="20"/>
        </w:rPr>
        <w:t>Understanding Culture</w:t>
      </w:r>
      <w:r w:rsidR="00D6137D" w:rsidRPr="008179BB">
        <w:rPr>
          <w:color w:val="000000" w:themeColor="text1"/>
          <w:sz w:val="20"/>
          <w:szCs w:val="20"/>
          <w:lang w:val="en-US"/>
        </w:rPr>
        <w:t>’</w:t>
      </w:r>
    </w:p>
  </w:footnote>
  <w:footnote w:id="22">
    <w:p w14:paraId="469E6226" w14:textId="3AF5A2D9" w:rsidR="00953E5F" w:rsidRPr="008179BB" w:rsidRDefault="00953E5F" w:rsidP="00953E5F">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Hamacher</w:t>
      </w:r>
      <w:r w:rsidRPr="008179BB">
        <w:rPr>
          <w:color w:val="000000" w:themeColor="text1"/>
          <w:sz w:val="20"/>
          <w:szCs w:val="20"/>
          <w:lang w:val="en-US"/>
        </w:rPr>
        <w:t xml:space="preserve"> et al.</w:t>
      </w:r>
      <w:r w:rsidRPr="008179BB">
        <w:rPr>
          <w:color w:val="000000" w:themeColor="text1"/>
          <w:sz w:val="20"/>
          <w:szCs w:val="20"/>
        </w:rPr>
        <w:t>“Indigenous Use of Stellar Scintillation to Predict Weather and Seasonal Change</w:t>
      </w:r>
      <w:r w:rsidRPr="008179BB">
        <w:rPr>
          <w:color w:val="000000" w:themeColor="text1"/>
          <w:sz w:val="20"/>
          <w:szCs w:val="20"/>
          <w:lang w:val="en-US"/>
        </w:rPr>
        <w:t xml:space="preserve">” </w:t>
      </w:r>
      <w:r w:rsidRPr="008179BB">
        <w:rPr>
          <w:color w:val="000000" w:themeColor="text1"/>
          <w:sz w:val="20"/>
          <w:szCs w:val="20"/>
        </w:rPr>
        <w:t>pg</w:t>
      </w:r>
      <w:r w:rsidRPr="008179BB">
        <w:rPr>
          <w:color w:val="000000" w:themeColor="text1"/>
          <w:sz w:val="20"/>
          <w:szCs w:val="20"/>
          <w:lang w:val="en-US"/>
        </w:rPr>
        <w:t>.</w:t>
      </w:r>
      <w:r w:rsidRPr="008179BB">
        <w:rPr>
          <w:color w:val="000000" w:themeColor="text1"/>
          <w:sz w:val="20"/>
          <w:szCs w:val="20"/>
        </w:rPr>
        <w:t xml:space="preserve"> 2</w:t>
      </w:r>
      <w:r w:rsidRPr="008179BB">
        <w:rPr>
          <w:color w:val="000000" w:themeColor="text1"/>
          <w:sz w:val="20"/>
          <w:szCs w:val="20"/>
          <w:lang w:val="en-US"/>
        </w:rPr>
        <w:t>9</w:t>
      </w:r>
    </w:p>
  </w:footnote>
  <w:footnote w:id="23">
    <w:p w14:paraId="1FA6E3D0" w14:textId="791E3F1E" w:rsidR="00953E5F" w:rsidRPr="008179BB" w:rsidRDefault="00953E5F">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Hamacher</w:t>
      </w:r>
      <w:r w:rsidRPr="008179BB">
        <w:rPr>
          <w:rFonts w:ascii="Times New Roman" w:hAnsi="Times New Roman" w:cs="Times New Roman"/>
          <w:color w:val="000000" w:themeColor="text1"/>
          <w:lang w:val="en-US"/>
        </w:rPr>
        <w:t xml:space="preserve"> et al.</w:t>
      </w:r>
      <w:r w:rsidRPr="008179BB">
        <w:rPr>
          <w:rFonts w:ascii="Times New Roman" w:hAnsi="Times New Roman" w:cs="Times New Roman"/>
          <w:color w:val="000000" w:themeColor="text1"/>
        </w:rPr>
        <w:t>“Indigenous Use of Stellar Scintillation to Predict Weather and Seasonal Change</w:t>
      </w:r>
      <w:r w:rsidRPr="008179BB">
        <w:rPr>
          <w:rFonts w:ascii="Times New Roman" w:hAnsi="Times New Roman" w:cs="Times New Roman"/>
          <w:color w:val="000000" w:themeColor="text1"/>
          <w:lang w:val="en-US"/>
        </w:rPr>
        <w:t xml:space="preserve">” </w:t>
      </w:r>
      <w:r w:rsidRPr="008179BB">
        <w:rPr>
          <w:rFonts w:ascii="Times New Roman" w:hAnsi="Times New Roman" w:cs="Times New Roman"/>
          <w:color w:val="000000" w:themeColor="text1"/>
        </w:rPr>
        <w:t>pg</w:t>
      </w:r>
      <w:r w:rsidRPr="008179BB">
        <w:rPr>
          <w:rFonts w:ascii="Times New Roman" w:hAnsi="Times New Roman" w:cs="Times New Roman"/>
          <w:color w:val="000000" w:themeColor="text1"/>
          <w:lang w:val="en-US"/>
        </w:rPr>
        <w:t>.</w:t>
      </w:r>
      <w:r w:rsidRPr="008179BB">
        <w:rPr>
          <w:rFonts w:ascii="Times New Roman" w:hAnsi="Times New Roman" w:cs="Times New Roman"/>
          <w:color w:val="000000" w:themeColor="text1"/>
        </w:rPr>
        <w:t xml:space="preserve"> 2</w:t>
      </w:r>
      <w:r w:rsidRPr="008179BB">
        <w:rPr>
          <w:rFonts w:ascii="Times New Roman" w:hAnsi="Times New Roman" w:cs="Times New Roman"/>
          <w:color w:val="000000" w:themeColor="text1"/>
          <w:lang w:val="en-US"/>
        </w:rPr>
        <w:t>9</w:t>
      </w:r>
    </w:p>
  </w:footnote>
  <w:footnote w:id="24">
    <w:p w14:paraId="47E4C8B6" w14:textId="15668D80" w:rsidR="00C56AD3" w:rsidRPr="008179BB" w:rsidRDefault="00C56AD3" w:rsidP="00D6137D">
      <w:pPr>
        <w:pStyle w:val="NoSpacing"/>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rPr>
        <w:t>Talks, Tedx. “Look up! There’s an Emu in the Sky</w:t>
      </w:r>
      <w:r w:rsidR="00820CE1" w:rsidRPr="008179BB">
        <w:rPr>
          <w:color w:val="000000" w:themeColor="text1"/>
          <w:sz w:val="20"/>
          <w:szCs w:val="20"/>
          <w:lang w:val="en-US"/>
        </w:rPr>
        <w:t>”</w:t>
      </w:r>
    </w:p>
  </w:footnote>
  <w:footnote w:id="25">
    <w:p w14:paraId="4938B2F7" w14:textId="09FBBDB7" w:rsidR="006446DF" w:rsidRPr="006446DF" w:rsidRDefault="006446DF">
      <w:pPr>
        <w:pStyle w:val="FootnoteText"/>
        <w:rPr>
          <w:lang w:val="en-US"/>
        </w:rPr>
      </w:pPr>
      <w:r>
        <w:rPr>
          <w:rStyle w:val="FootnoteReference"/>
        </w:rPr>
        <w:footnoteRef/>
      </w:r>
      <w:r>
        <w:t xml:space="preserve"> </w:t>
      </w:r>
    </w:p>
  </w:footnote>
  <w:footnote w:id="26">
    <w:p w14:paraId="2B9DE46C" w14:textId="748A53EB" w:rsidR="000A1DFA" w:rsidRPr="008179BB" w:rsidRDefault="000A1DFA">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Pr="008179BB">
        <w:rPr>
          <w:rFonts w:ascii="Times New Roman" w:hAnsi="Times New Roman" w:cs="Times New Roman"/>
          <w:color w:val="000000" w:themeColor="text1"/>
        </w:rPr>
        <w:t>Hamacher</w:t>
      </w:r>
      <w:r w:rsidRPr="008179BB">
        <w:rPr>
          <w:rFonts w:ascii="Times New Roman" w:hAnsi="Times New Roman" w:cs="Times New Roman"/>
          <w:color w:val="000000" w:themeColor="text1"/>
          <w:lang w:val="en-US"/>
        </w:rPr>
        <w:t xml:space="preserve"> et al.</w:t>
      </w:r>
      <w:r w:rsidRPr="008179BB">
        <w:rPr>
          <w:rFonts w:ascii="Times New Roman" w:hAnsi="Times New Roman" w:cs="Times New Roman"/>
          <w:color w:val="000000" w:themeColor="text1"/>
        </w:rPr>
        <w:t>“Indigenous Use of Stellar Scintillation to Predict Weather and Seasonal Change</w:t>
      </w:r>
      <w:r w:rsidRPr="008179BB">
        <w:rPr>
          <w:rFonts w:ascii="Times New Roman" w:hAnsi="Times New Roman" w:cs="Times New Roman"/>
          <w:color w:val="000000" w:themeColor="text1"/>
          <w:lang w:val="en-US"/>
        </w:rPr>
        <w:t xml:space="preserve">” </w:t>
      </w:r>
      <w:r w:rsidRPr="008179BB">
        <w:rPr>
          <w:rFonts w:ascii="Times New Roman" w:hAnsi="Times New Roman" w:cs="Times New Roman"/>
          <w:color w:val="000000" w:themeColor="text1"/>
        </w:rPr>
        <w:t>pg</w:t>
      </w:r>
      <w:r w:rsidRPr="008179BB">
        <w:rPr>
          <w:rFonts w:ascii="Times New Roman" w:hAnsi="Times New Roman" w:cs="Times New Roman"/>
          <w:color w:val="000000" w:themeColor="text1"/>
          <w:lang w:val="en-US"/>
        </w:rPr>
        <w:t>.</w:t>
      </w:r>
      <w:r w:rsidRPr="008179BB">
        <w:rPr>
          <w:rFonts w:ascii="Times New Roman" w:hAnsi="Times New Roman" w:cs="Times New Roman"/>
          <w:color w:val="000000" w:themeColor="text1"/>
        </w:rPr>
        <w:t xml:space="preserve"> 2</w:t>
      </w:r>
      <w:r w:rsidRPr="008179BB">
        <w:rPr>
          <w:rFonts w:ascii="Times New Roman" w:hAnsi="Times New Roman" w:cs="Times New Roman"/>
          <w:color w:val="000000" w:themeColor="text1"/>
          <w:lang w:val="en-US"/>
        </w:rPr>
        <w:t>9</w:t>
      </w:r>
    </w:p>
  </w:footnote>
  <w:footnote w:id="27">
    <w:p w14:paraId="355121F2" w14:textId="46C92EDA" w:rsidR="00EA26CB" w:rsidRPr="008179BB" w:rsidRDefault="00EA26CB" w:rsidP="00B922D7">
      <w:pPr>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Marcus Tullius Cicero, De oratore, trans. E. W. Sutton and H. Rackham, 2 vols. (Cambridge, MA, and London: Harvard UP, 1948), 1:465-6</w:t>
      </w:r>
    </w:p>
  </w:footnote>
  <w:footnote w:id="28">
    <w:p w14:paraId="729AB1DF" w14:textId="20C4F6E1" w:rsidR="005512AC" w:rsidRPr="008179BB" w:rsidRDefault="005512AC">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Hamacher</w:t>
      </w:r>
      <w:r w:rsidRPr="008179BB">
        <w:rPr>
          <w:rFonts w:ascii="Times New Roman" w:hAnsi="Times New Roman" w:cs="Times New Roman"/>
          <w:color w:val="000000" w:themeColor="text1"/>
          <w:lang w:val="en-US"/>
        </w:rPr>
        <w:t xml:space="preserve"> et al.</w:t>
      </w:r>
      <w:r w:rsidRPr="008179BB">
        <w:rPr>
          <w:rFonts w:ascii="Times New Roman" w:hAnsi="Times New Roman" w:cs="Times New Roman"/>
          <w:color w:val="000000" w:themeColor="text1"/>
        </w:rPr>
        <w:t>“Indigenous Use of Stellar Scintillation to Predict Weather and Seasonal Change</w:t>
      </w:r>
      <w:r w:rsidRPr="008179BB">
        <w:rPr>
          <w:rFonts w:ascii="Times New Roman" w:hAnsi="Times New Roman" w:cs="Times New Roman"/>
          <w:color w:val="000000" w:themeColor="text1"/>
          <w:lang w:val="en-US"/>
        </w:rPr>
        <w:t xml:space="preserve">” </w:t>
      </w:r>
      <w:r w:rsidRPr="008179BB">
        <w:rPr>
          <w:rFonts w:ascii="Times New Roman" w:hAnsi="Times New Roman" w:cs="Times New Roman"/>
          <w:color w:val="000000" w:themeColor="text1"/>
        </w:rPr>
        <w:t>pg</w:t>
      </w:r>
      <w:r w:rsidRPr="008179BB">
        <w:rPr>
          <w:rFonts w:ascii="Times New Roman" w:hAnsi="Times New Roman" w:cs="Times New Roman"/>
          <w:color w:val="000000" w:themeColor="text1"/>
          <w:lang w:val="en-US"/>
        </w:rPr>
        <w:t>.</w:t>
      </w:r>
      <w:r w:rsidRPr="008179BB">
        <w:rPr>
          <w:rFonts w:ascii="Times New Roman" w:hAnsi="Times New Roman" w:cs="Times New Roman"/>
          <w:color w:val="000000" w:themeColor="text1"/>
        </w:rPr>
        <w:t xml:space="preserve"> 2</w:t>
      </w:r>
      <w:r w:rsidRPr="008179BB">
        <w:rPr>
          <w:rFonts w:ascii="Times New Roman" w:hAnsi="Times New Roman" w:cs="Times New Roman"/>
          <w:color w:val="000000" w:themeColor="text1"/>
          <w:lang w:val="en-US"/>
        </w:rPr>
        <w:t>9</w:t>
      </w:r>
    </w:p>
  </w:footnote>
  <w:footnote w:id="29">
    <w:p w14:paraId="3B895748" w14:textId="0117C8C6" w:rsidR="00287CD4" w:rsidRPr="008179BB" w:rsidRDefault="00287CD4">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00820CE1" w:rsidRPr="008179BB">
        <w:rPr>
          <w:rFonts w:ascii="Times New Roman" w:hAnsi="Times New Roman" w:cs="Times New Roman"/>
          <w:color w:val="000000" w:themeColor="text1"/>
        </w:rPr>
        <w:t>Talks, Tedx. “Look up! There’s an Emu in the Sky</w:t>
      </w:r>
      <w:r w:rsidR="00820CE1" w:rsidRPr="008179BB">
        <w:rPr>
          <w:rFonts w:ascii="Times New Roman" w:hAnsi="Times New Roman" w:cs="Times New Roman"/>
          <w:color w:val="000000" w:themeColor="text1"/>
          <w:lang w:val="en-US"/>
        </w:rPr>
        <w:t>”</w:t>
      </w:r>
    </w:p>
  </w:footnote>
  <w:footnote w:id="30">
    <w:p w14:paraId="459CF9F0" w14:textId="78427570" w:rsidR="00C56AD3" w:rsidRPr="008179BB" w:rsidRDefault="00C56AD3">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00B922D7" w:rsidRPr="008179BB">
        <w:rPr>
          <w:rFonts w:ascii="Times New Roman" w:hAnsi="Times New Roman" w:cs="Times New Roman"/>
          <w:color w:val="000000" w:themeColor="text1"/>
        </w:rPr>
        <w:t>The Royal Society of Victoria. 2018. “Australian Indigenous Astronomy - 65.000+ Years of Science” (Youtube) &lt;https://www.youtube.com/watch?v=kkjf0hCKOCE&gt; [accessed 16 December 2021]</w:t>
      </w:r>
    </w:p>
  </w:footnote>
  <w:footnote w:id="31">
    <w:p w14:paraId="015E8204" w14:textId="4ACD47F7" w:rsidR="00C56AD3" w:rsidRPr="008179BB" w:rsidRDefault="00C56AD3" w:rsidP="00B922D7">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B922D7" w:rsidRPr="008179BB">
        <w:rPr>
          <w:color w:val="000000" w:themeColor="text1"/>
          <w:sz w:val="20"/>
          <w:szCs w:val="20"/>
        </w:rPr>
        <w:t>The Royal Society of Victoria.</w:t>
      </w:r>
      <w:r w:rsidR="00D6137D" w:rsidRPr="008179BB">
        <w:rPr>
          <w:color w:val="000000" w:themeColor="text1"/>
          <w:sz w:val="20"/>
          <w:szCs w:val="20"/>
          <w:lang w:val="en-US"/>
        </w:rPr>
        <w:t>‘</w:t>
      </w:r>
      <w:r w:rsidR="00B922D7" w:rsidRPr="008179BB">
        <w:rPr>
          <w:color w:val="000000" w:themeColor="text1"/>
          <w:sz w:val="20"/>
          <w:szCs w:val="20"/>
        </w:rPr>
        <w:t>Australian Indigenous Astronomy</w:t>
      </w:r>
      <w:r w:rsidR="00D6137D" w:rsidRPr="008179BB">
        <w:rPr>
          <w:color w:val="000000" w:themeColor="text1"/>
          <w:sz w:val="20"/>
          <w:szCs w:val="20"/>
          <w:lang w:val="en-US"/>
        </w:rPr>
        <w:t>’</w:t>
      </w:r>
    </w:p>
  </w:footnote>
  <w:footnote w:id="32">
    <w:p w14:paraId="62C90118" w14:textId="087DFF3E" w:rsidR="00EA26CB" w:rsidRPr="008179BB" w:rsidRDefault="00EA26CB" w:rsidP="00B922D7">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820CE1" w:rsidRPr="008179BB">
        <w:rPr>
          <w:color w:val="000000" w:themeColor="text1"/>
          <w:sz w:val="20"/>
          <w:szCs w:val="20"/>
        </w:rPr>
        <w:t>Talks, Tedx. “Look up! There’s an Emu in the Sky</w:t>
      </w:r>
      <w:r w:rsidR="00820CE1" w:rsidRPr="008179BB">
        <w:rPr>
          <w:color w:val="000000" w:themeColor="text1"/>
          <w:sz w:val="20"/>
          <w:szCs w:val="20"/>
          <w:lang w:val="en-US"/>
        </w:rPr>
        <w:t>”</w:t>
      </w:r>
    </w:p>
  </w:footnote>
  <w:footnote w:id="33">
    <w:p w14:paraId="04657FF4" w14:textId="3A5AEBCA" w:rsidR="00C56AD3" w:rsidRPr="008179BB" w:rsidRDefault="00C56AD3" w:rsidP="00D6137D">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4A75D4" w:rsidRPr="008179BB">
        <w:rPr>
          <w:color w:val="000000" w:themeColor="text1"/>
          <w:sz w:val="20"/>
          <w:szCs w:val="20"/>
        </w:rPr>
        <w:t>Talks, Tedx. “Look up! There’s an Emu in the Sky</w:t>
      </w:r>
      <w:r w:rsidR="004A75D4" w:rsidRPr="008179BB">
        <w:rPr>
          <w:color w:val="000000" w:themeColor="text1"/>
          <w:sz w:val="20"/>
          <w:szCs w:val="20"/>
          <w:lang w:val="en-US"/>
        </w:rPr>
        <w:t>”</w:t>
      </w:r>
    </w:p>
  </w:footnote>
  <w:footnote w:id="34">
    <w:p w14:paraId="1C2FD9A3" w14:textId="4D14814B" w:rsidR="00C925A0" w:rsidRPr="008179BB" w:rsidRDefault="00C925A0">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004A75D4" w:rsidRPr="008179BB">
        <w:rPr>
          <w:rFonts w:ascii="Times New Roman" w:hAnsi="Times New Roman" w:cs="Times New Roman"/>
          <w:color w:val="000000" w:themeColor="text1"/>
        </w:rPr>
        <w:t>Talks, Tedx. “Look up! There’s an Emu in the Sky</w:t>
      </w:r>
      <w:r w:rsidR="004A75D4" w:rsidRPr="008179BB">
        <w:rPr>
          <w:rFonts w:ascii="Times New Roman" w:hAnsi="Times New Roman" w:cs="Times New Roman"/>
          <w:color w:val="000000" w:themeColor="text1"/>
          <w:lang w:val="en-US"/>
        </w:rPr>
        <w:t>”</w:t>
      </w:r>
    </w:p>
  </w:footnote>
  <w:footnote w:id="35">
    <w:p w14:paraId="2F10971D" w14:textId="575A4BD6" w:rsidR="00312873" w:rsidRPr="008179BB" w:rsidRDefault="00312873">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Hamacher</w:t>
      </w:r>
      <w:r w:rsidRPr="008179BB">
        <w:rPr>
          <w:rFonts w:ascii="Times New Roman" w:hAnsi="Times New Roman" w:cs="Times New Roman"/>
          <w:color w:val="000000" w:themeColor="text1"/>
          <w:lang w:val="en-US"/>
        </w:rPr>
        <w:t xml:space="preserve"> et al.</w:t>
      </w:r>
      <w:r w:rsidRPr="008179BB">
        <w:rPr>
          <w:rFonts w:ascii="Times New Roman" w:hAnsi="Times New Roman" w:cs="Times New Roman"/>
          <w:color w:val="000000" w:themeColor="text1"/>
        </w:rPr>
        <w:t>“Indigenous Use of Stellar Scintillation to Predict Weather and Seasonal Change</w:t>
      </w:r>
      <w:r w:rsidRPr="008179BB">
        <w:rPr>
          <w:rFonts w:ascii="Times New Roman" w:hAnsi="Times New Roman" w:cs="Times New Roman"/>
          <w:color w:val="000000" w:themeColor="text1"/>
          <w:lang w:val="en-US"/>
        </w:rPr>
        <w:t xml:space="preserve">” </w:t>
      </w:r>
      <w:r w:rsidRPr="008179BB">
        <w:rPr>
          <w:rFonts w:ascii="Times New Roman" w:hAnsi="Times New Roman" w:cs="Times New Roman"/>
          <w:color w:val="000000" w:themeColor="text1"/>
        </w:rPr>
        <w:t>pg</w:t>
      </w:r>
      <w:r w:rsidRPr="008179BB">
        <w:rPr>
          <w:rFonts w:ascii="Times New Roman" w:hAnsi="Times New Roman" w:cs="Times New Roman"/>
          <w:color w:val="000000" w:themeColor="text1"/>
          <w:lang w:val="en-US"/>
        </w:rPr>
        <w:t>.</w:t>
      </w:r>
      <w:r w:rsidRPr="008179BB">
        <w:rPr>
          <w:rFonts w:ascii="Times New Roman" w:hAnsi="Times New Roman" w:cs="Times New Roman"/>
          <w:color w:val="000000" w:themeColor="text1"/>
        </w:rPr>
        <w:t xml:space="preserve"> 2</w:t>
      </w:r>
      <w:r w:rsidRPr="008179BB">
        <w:rPr>
          <w:rFonts w:ascii="Times New Roman" w:hAnsi="Times New Roman" w:cs="Times New Roman"/>
          <w:color w:val="000000" w:themeColor="text1"/>
          <w:lang w:val="en-US"/>
        </w:rPr>
        <w:t>4</w:t>
      </w:r>
    </w:p>
  </w:footnote>
  <w:footnote w:id="36">
    <w:p w14:paraId="1F7AEAE7" w14:textId="75AC7ADB" w:rsidR="00312873" w:rsidRPr="008179BB" w:rsidRDefault="00312873">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Hamacher</w:t>
      </w:r>
      <w:r w:rsidRPr="008179BB">
        <w:rPr>
          <w:rFonts w:ascii="Times New Roman" w:hAnsi="Times New Roman" w:cs="Times New Roman"/>
          <w:color w:val="000000" w:themeColor="text1"/>
          <w:lang w:val="en-US"/>
        </w:rPr>
        <w:t xml:space="preserve"> et al.</w:t>
      </w:r>
      <w:r w:rsidRPr="008179BB">
        <w:rPr>
          <w:rFonts w:ascii="Times New Roman" w:hAnsi="Times New Roman" w:cs="Times New Roman"/>
          <w:color w:val="000000" w:themeColor="text1"/>
        </w:rPr>
        <w:t>“Indigenous Use of Stellar Scintillation to Predict Weather and Seasonal Change</w:t>
      </w:r>
      <w:r w:rsidRPr="008179BB">
        <w:rPr>
          <w:rFonts w:ascii="Times New Roman" w:hAnsi="Times New Roman" w:cs="Times New Roman"/>
          <w:color w:val="000000" w:themeColor="text1"/>
          <w:lang w:val="en-US"/>
        </w:rPr>
        <w:t xml:space="preserve">” </w:t>
      </w:r>
      <w:r w:rsidRPr="008179BB">
        <w:rPr>
          <w:rFonts w:ascii="Times New Roman" w:hAnsi="Times New Roman" w:cs="Times New Roman"/>
          <w:color w:val="000000" w:themeColor="text1"/>
        </w:rPr>
        <w:t>pg</w:t>
      </w:r>
      <w:r w:rsidRPr="008179BB">
        <w:rPr>
          <w:rFonts w:ascii="Times New Roman" w:hAnsi="Times New Roman" w:cs="Times New Roman"/>
          <w:color w:val="000000" w:themeColor="text1"/>
          <w:lang w:val="en-US"/>
        </w:rPr>
        <w:t>.</w:t>
      </w:r>
      <w:r w:rsidRPr="008179BB">
        <w:rPr>
          <w:rFonts w:ascii="Times New Roman" w:hAnsi="Times New Roman" w:cs="Times New Roman"/>
          <w:color w:val="000000" w:themeColor="text1"/>
        </w:rPr>
        <w:t xml:space="preserve"> 2</w:t>
      </w:r>
      <w:r w:rsidRPr="008179BB">
        <w:rPr>
          <w:rFonts w:ascii="Times New Roman" w:hAnsi="Times New Roman" w:cs="Times New Roman"/>
          <w:color w:val="000000" w:themeColor="text1"/>
          <w:lang w:val="en-US"/>
        </w:rPr>
        <w:t>4</w:t>
      </w:r>
    </w:p>
  </w:footnote>
  <w:footnote w:id="37">
    <w:p w14:paraId="2D65721C" w14:textId="3E1C3406" w:rsidR="00C925A0" w:rsidRPr="008179BB" w:rsidRDefault="00C925A0" w:rsidP="00B3354E">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B3354E" w:rsidRPr="008179BB">
        <w:rPr>
          <w:color w:val="000000" w:themeColor="text1"/>
          <w:sz w:val="20"/>
          <w:szCs w:val="20"/>
        </w:rPr>
        <w:t>Hamacher</w:t>
      </w:r>
      <w:r w:rsidR="00D6137D" w:rsidRPr="008179BB">
        <w:rPr>
          <w:color w:val="000000" w:themeColor="text1"/>
          <w:sz w:val="20"/>
          <w:szCs w:val="20"/>
          <w:lang w:val="en-US"/>
        </w:rPr>
        <w:t xml:space="preserve"> et al.</w:t>
      </w:r>
      <w:r w:rsidR="00B3354E" w:rsidRPr="008179BB">
        <w:rPr>
          <w:color w:val="000000" w:themeColor="text1"/>
          <w:sz w:val="20"/>
          <w:szCs w:val="20"/>
        </w:rPr>
        <w:t>“Indigenous Use of Stellar Scintillation to Predict Weather and Seasonal Change</w:t>
      </w:r>
      <w:r w:rsidR="00D6137D" w:rsidRPr="008179BB">
        <w:rPr>
          <w:color w:val="000000" w:themeColor="text1"/>
          <w:sz w:val="20"/>
          <w:szCs w:val="20"/>
          <w:lang w:val="en-US"/>
        </w:rPr>
        <w:t xml:space="preserve">” </w:t>
      </w:r>
      <w:r w:rsidRPr="008179BB">
        <w:rPr>
          <w:color w:val="000000" w:themeColor="text1"/>
          <w:sz w:val="20"/>
          <w:szCs w:val="20"/>
        </w:rPr>
        <w:t>pg</w:t>
      </w:r>
      <w:r w:rsidR="00D6137D" w:rsidRPr="008179BB">
        <w:rPr>
          <w:color w:val="000000" w:themeColor="text1"/>
          <w:sz w:val="20"/>
          <w:szCs w:val="20"/>
          <w:lang w:val="en-US"/>
        </w:rPr>
        <w:t>.</w:t>
      </w:r>
      <w:r w:rsidRPr="008179BB">
        <w:rPr>
          <w:color w:val="000000" w:themeColor="text1"/>
          <w:sz w:val="20"/>
          <w:szCs w:val="20"/>
        </w:rPr>
        <w:t xml:space="preserve"> 2</w:t>
      </w:r>
      <w:r w:rsidR="00312873" w:rsidRPr="008179BB">
        <w:rPr>
          <w:color w:val="000000" w:themeColor="text1"/>
          <w:sz w:val="20"/>
          <w:szCs w:val="20"/>
          <w:lang w:val="en-US"/>
        </w:rPr>
        <w:t>5</w:t>
      </w:r>
      <w:r w:rsidRPr="008179BB">
        <w:rPr>
          <w:color w:val="000000" w:themeColor="text1"/>
          <w:sz w:val="20"/>
          <w:szCs w:val="20"/>
        </w:rPr>
        <w:t xml:space="preserve"> </w:t>
      </w:r>
    </w:p>
  </w:footnote>
  <w:footnote w:id="38">
    <w:p w14:paraId="5B0CE29B" w14:textId="2D5362AB" w:rsidR="00C56AD3" w:rsidRPr="008179BB" w:rsidRDefault="00C56AD3" w:rsidP="00D6137D">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B3354E" w:rsidRPr="008179BB">
        <w:rPr>
          <w:color w:val="000000" w:themeColor="text1"/>
          <w:sz w:val="20"/>
          <w:szCs w:val="20"/>
        </w:rPr>
        <w:t>Talks, Tedx. “Look up! There’s an Emu in the Sky</w:t>
      </w:r>
      <w:r w:rsidR="00D6137D" w:rsidRPr="008179BB">
        <w:rPr>
          <w:color w:val="000000" w:themeColor="text1"/>
          <w:sz w:val="20"/>
          <w:szCs w:val="20"/>
          <w:lang w:val="en-US"/>
        </w:rPr>
        <w:t>’</w:t>
      </w:r>
    </w:p>
  </w:footnote>
  <w:footnote w:id="39">
    <w:p w14:paraId="5EA96A75" w14:textId="536F4806" w:rsidR="00321451" w:rsidRPr="008179BB" w:rsidRDefault="00321451" w:rsidP="00B3354E">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B3354E" w:rsidRPr="008179BB">
        <w:rPr>
          <w:color w:val="000000" w:themeColor="text1"/>
          <w:sz w:val="20"/>
          <w:szCs w:val="20"/>
        </w:rPr>
        <w:t xml:space="preserve">Clarke, Philip A. [n.d.]. “The Aboriginal Australian Cosmic Landscape. </w:t>
      </w:r>
      <w:r w:rsidR="00B3354E" w:rsidRPr="008179BB">
        <w:rPr>
          <w:color w:val="000000" w:themeColor="text1"/>
          <w:sz w:val="20"/>
          <w:szCs w:val="20"/>
        </w:rPr>
        <w:t xml:space="preserve">Part 2: Plant Connections with the Skyworld,” &lt;http://www.aboriginalastronomy.com.au/wp-content/uploads/2020/02/Clarke-2015-Astronomy-Ethnobotany-Part-2.pdf&gt; </w:t>
      </w:r>
      <w:proofErr w:type="spellStart"/>
      <w:r w:rsidR="00B3354E" w:rsidRPr="008179BB">
        <w:rPr>
          <w:color w:val="000000" w:themeColor="text1"/>
          <w:sz w:val="20"/>
          <w:szCs w:val="20"/>
          <w:lang w:val="en-US"/>
        </w:rPr>
        <w:t>pg</w:t>
      </w:r>
      <w:proofErr w:type="spellEnd"/>
      <w:r w:rsidR="00B3354E" w:rsidRPr="008179BB">
        <w:rPr>
          <w:color w:val="000000" w:themeColor="text1"/>
          <w:sz w:val="20"/>
          <w:szCs w:val="20"/>
          <w:lang w:val="en-US"/>
        </w:rPr>
        <w:t xml:space="preserve"> 31</w:t>
      </w:r>
      <w:r w:rsidR="00B3354E" w:rsidRPr="008179BB">
        <w:rPr>
          <w:color w:val="000000" w:themeColor="text1"/>
          <w:sz w:val="20"/>
          <w:szCs w:val="20"/>
        </w:rPr>
        <w:t>[accessed 16 December 2021]</w:t>
      </w:r>
    </w:p>
  </w:footnote>
  <w:footnote w:id="40">
    <w:p w14:paraId="10DDFFE1" w14:textId="61AA2B1D" w:rsidR="00321451" w:rsidRPr="008179BB" w:rsidRDefault="00321451" w:rsidP="00321451">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00B3354E" w:rsidRPr="008179BB">
        <w:rPr>
          <w:rFonts w:ascii="Times New Roman" w:hAnsi="Times New Roman" w:cs="Times New Roman"/>
          <w:color w:val="000000" w:themeColor="text1"/>
          <w:shd w:val="clear" w:color="auto" w:fill="FFFFFF"/>
        </w:rPr>
        <w:t>Norris, “Dawes Review 5</w:t>
      </w:r>
      <w:r w:rsidR="00D6137D" w:rsidRPr="008179BB">
        <w:rPr>
          <w:rFonts w:ascii="Times New Roman" w:hAnsi="Times New Roman" w:cs="Times New Roman"/>
          <w:color w:val="000000" w:themeColor="text1"/>
          <w:shd w:val="clear" w:color="auto" w:fill="FFFFFF"/>
          <w:lang w:val="en-US"/>
        </w:rPr>
        <w:t>’</w:t>
      </w:r>
      <w:r w:rsidR="00B3354E" w:rsidRPr="008179BB">
        <w:rPr>
          <w:rFonts w:ascii="Times New Roman" w:hAnsi="Times New Roman" w:cs="Times New Roman"/>
          <w:color w:val="000000" w:themeColor="text1"/>
          <w:shd w:val="clear" w:color="auto" w:fill="FFFFFF"/>
          <w:lang w:val="en-US"/>
        </w:rPr>
        <w:t xml:space="preserve"> </w:t>
      </w:r>
      <w:proofErr w:type="spellStart"/>
      <w:r w:rsidR="00B3354E" w:rsidRPr="008179BB">
        <w:rPr>
          <w:rFonts w:ascii="Times New Roman" w:hAnsi="Times New Roman" w:cs="Times New Roman"/>
          <w:color w:val="000000" w:themeColor="text1"/>
          <w:lang w:val="en-US"/>
        </w:rPr>
        <w:t>pg</w:t>
      </w:r>
      <w:proofErr w:type="spellEnd"/>
      <w:r w:rsidR="00B3354E" w:rsidRPr="008179BB">
        <w:rPr>
          <w:rFonts w:ascii="Times New Roman" w:hAnsi="Times New Roman" w:cs="Times New Roman"/>
          <w:color w:val="000000" w:themeColor="text1"/>
          <w:lang w:val="en-US"/>
        </w:rPr>
        <w:t xml:space="preserve"> 27</w:t>
      </w:r>
    </w:p>
  </w:footnote>
  <w:footnote w:id="41">
    <w:p w14:paraId="72DD3FD2" w14:textId="2F110D39" w:rsidR="00321451" w:rsidRPr="008179BB" w:rsidRDefault="00321451" w:rsidP="00B3354E">
      <w:pPr>
        <w:pStyle w:val="NoSpacing"/>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B3354E" w:rsidRPr="008179BB">
        <w:rPr>
          <w:color w:val="000000" w:themeColor="text1"/>
          <w:sz w:val="20"/>
          <w:szCs w:val="20"/>
        </w:rPr>
        <w:t>Clarke, Philip A. 2015. “Australian Aboriginal Astronomy and Cosmology,” in </w:t>
      </w:r>
      <w:r w:rsidR="00B3354E" w:rsidRPr="008179BB">
        <w:rPr>
          <w:i/>
          <w:iCs/>
          <w:color w:val="000000" w:themeColor="text1"/>
          <w:sz w:val="20"/>
          <w:szCs w:val="20"/>
        </w:rPr>
        <w:t>Handbook of Archaeoastronomy and Ethnoastronomy</w:t>
      </w:r>
      <w:r w:rsidR="00B3354E" w:rsidRPr="008179BB">
        <w:rPr>
          <w:color w:val="000000" w:themeColor="text1"/>
          <w:sz w:val="20"/>
          <w:szCs w:val="20"/>
        </w:rPr>
        <w:t xml:space="preserve"> (New York, NY: Springer New York), </w:t>
      </w:r>
      <w:r w:rsidRPr="008179BB">
        <w:rPr>
          <w:color w:val="000000" w:themeColor="text1"/>
          <w:sz w:val="20"/>
          <w:szCs w:val="20"/>
        </w:rPr>
        <w:t xml:space="preserve">pg 2228 </w:t>
      </w:r>
    </w:p>
  </w:footnote>
  <w:footnote w:id="42">
    <w:p w14:paraId="3E8C9839" w14:textId="2388917B" w:rsidR="00A63434" w:rsidRPr="008179BB" w:rsidRDefault="00A63434" w:rsidP="00B3354E">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B3354E" w:rsidRPr="008179BB">
        <w:rPr>
          <w:color w:val="000000" w:themeColor="text1"/>
          <w:sz w:val="20"/>
          <w:szCs w:val="20"/>
        </w:rPr>
        <w:t>Talks, Tedx. “Look up! There’s an Emu in the Sky</w:t>
      </w:r>
      <w:r w:rsidR="00D6137D" w:rsidRPr="008179BB">
        <w:rPr>
          <w:color w:val="000000" w:themeColor="text1"/>
          <w:sz w:val="20"/>
          <w:szCs w:val="20"/>
          <w:lang w:val="en-US"/>
        </w:rPr>
        <w:t>”</w:t>
      </w:r>
    </w:p>
  </w:footnote>
  <w:footnote w:id="43">
    <w:p w14:paraId="2FEB467D" w14:textId="7E4AC01F" w:rsidR="00C56AD3" w:rsidRPr="008179BB" w:rsidRDefault="00C56AD3" w:rsidP="00B3354E">
      <w:pPr>
        <w:rPr>
          <w:color w:val="000000" w:themeColor="text1"/>
          <w:sz w:val="20"/>
          <w:szCs w:val="20"/>
          <w:lang w:val="en-US"/>
        </w:rPr>
      </w:pPr>
      <w:r w:rsidRPr="008179BB">
        <w:rPr>
          <w:rStyle w:val="FootnoteReference"/>
          <w:color w:val="000000" w:themeColor="text1"/>
          <w:sz w:val="20"/>
          <w:szCs w:val="20"/>
        </w:rPr>
        <w:footnoteRef/>
      </w:r>
      <w:r w:rsidRPr="008179BB">
        <w:rPr>
          <w:color w:val="000000" w:themeColor="text1"/>
          <w:sz w:val="20"/>
          <w:szCs w:val="20"/>
        </w:rPr>
        <w:t xml:space="preserve"> </w:t>
      </w:r>
      <w:r w:rsidR="00D6137D" w:rsidRPr="008179BB">
        <w:rPr>
          <w:color w:val="000000" w:themeColor="text1"/>
          <w:sz w:val="20"/>
          <w:szCs w:val="20"/>
        </w:rPr>
        <w:t>Talks, Tedx. “Look up! There’s an Emu in the Sky</w:t>
      </w:r>
      <w:r w:rsidR="00D6137D" w:rsidRPr="008179BB">
        <w:rPr>
          <w:color w:val="000000" w:themeColor="text1"/>
          <w:sz w:val="20"/>
          <w:szCs w:val="20"/>
          <w:lang w:val="en-US"/>
        </w:rPr>
        <w:t>”</w:t>
      </w:r>
    </w:p>
  </w:footnote>
  <w:footnote w:id="44">
    <w:p w14:paraId="5FB50634" w14:textId="4C51980E" w:rsidR="00827B5C" w:rsidRPr="008179BB" w:rsidRDefault="00827B5C">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Pr="008179BB">
        <w:rPr>
          <w:rFonts w:ascii="Times New Roman" w:hAnsi="Times New Roman" w:cs="Times New Roman"/>
          <w:color w:val="000000" w:themeColor="text1"/>
          <w:lang w:val="en-US"/>
        </w:rPr>
        <w:t>Clarke, “Australian Aboriginal Astronomy and cosmology”</w:t>
      </w:r>
    </w:p>
  </w:footnote>
  <w:footnote w:id="45">
    <w:p w14:paraId="090ADA3F" w14:textId="33357C35" w:rsidR="00827B5C" w:rsidRPr="008179BB" w:rsidRDefault="00827B5C">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Pr="008179BB">
        <w:rPr>
          <w:rFonts w:ascii="Times New Roman" w:hAnsi="Times New Roman" w:cs="Times New Roman"/>
          <w:color w:val="000000" w:themeColor="text1"/>
          <w:lang w:val="en-US"/>
        </w:rPr>
        <w:t>Clarke, “Australian Aboriginal Astronomy and cosmology”</w:t>
      </w:r>
    </w:p>
  </w:footnote>
  <w:footnote w:id="46">
    <w:p w14:paraId="0726D49B" w14:textId="2445FCB5" w:rsidR="00224CFD" w:rsidRPr="008179BB" w:rsidRDefault="00224CFD">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00D6137D" w:rsidRPr="008179BB">
        <w:rPr>
          <w:rFonts w:ascii="Times New Roman" w:hAnsi="Times New Roman" w:cs="Times New Roman"/>
          <w:color w:val="000000" w:themeColor="text1"/>
        </w:rPr>
        <w:t>Talks, Tedx. “Look up! There’s an Emu in the Sky</w:t>
      </w:r>
      <w:r w:rsidR="00D6137D" w:rsidRPr="008179BB">
        <w:rPr>
          <w:rFonts w:ascii="Times New Roman" w:hAnsi="Times New Roman" w:cs="Times New Roman"/>
          <w:color w:val="000000" w:themeColor="text1"/>
          <w:lang w:val="en-US"/>
        </w:rPr>
        <w:t>”</w:t>
      </w:r>
    </w:p>
  </w:footnote>
  <w:footnote w:id="47">
    <w:p w14:paraId="755E1B63" w14:textId="0FC39F3C" w:rsidR="00224CFD" w:rsidRPr="008179BB" w:rsidRDefault="00224CFD">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00D6137D" w:rsidRPr="008179BB">
        <w:rPr>
          <w:rFonts w:ascii="Times New Roman" w:hAnsi="Times New Roman" w:cs="Times New Roman"/>
          <w:color w:val="000000" w:themeColor="text1"/>
        </w:rPr>
        <w:t>Talks, Tedx. “Look up! There’s an Emu in the Sky</w:t>
      </w:r>
      <w:r w:rsidR="00D6137D" w:rsidRPr="008179BB">
        <w:rPr>
          <w:rFonts w:ascii="Times New Roman" w:hAnsi="Times New Roman" w:cs="Times New Roman"/>
          <w:color w:val="000000" w:themeColor="text1"/>
          <w:lang w:val="en-US"/>
        </w:rPr>
        <w:t>”</w:t>
      </w:r>
    </w:p>
  </w:footnote>
  <w:footnote w:id="48">
    <w:p w14:paraId="712A5787" w14:textId="1692E61E" w:rsidR="00224CFD" w:rsidRPr="008179BB" w:rsidRDefault="00224CFD">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00D6137D" w:rsidRPr="008179BB">
        <w:rPr>
          <w:rFonts w:ascii="Times New Roman" w:hAnsi="Times New Roman" w:cs="Times New Roman"/>
          <w:color w:val="000000" w:themeColor="text1"/>
        </w:rPr>
        <w:t>Talks, Tedx. “Look up! There’s an Emu in the Sky</w:t>
      </w:r>
      <w:r w:rsidR="00D6137D" w:rsidRPr="008179BB">
        <w:rPr>
          <w:rFonts w:ascii="Times New Roman" w:hAnsi="Times New Roman" w:cs="Times New Roman"/>
          <w:color w:val="000000" w:themeColor="text1"/>
          <w:lang w:val="en-US"/>
        </w:rPr>
        <w:t>”</w:t>
      </w:r>
    </w:p>
  </w:footnote>
  <w:footnote w:id="49">
    <w:p w14:paraId="2C7CBC12" w14:textId="43A62329" w:rsidR="00224CFD" w:rsidRPr="008179BB" w:rsidRDefault="00224CFD">
      <w:pPr>
        <w:pStyle w:val="FootnoteText"/>
        <w:rPr>
          <w:rFonts w:ascii="Times New Roman" w:hAnsi="Times New Roman" w:cs="Times New Roman"/>
          <w:color w:val="000000" w:themeColor="text1"/>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00D6137D" w:rsidRPr="008179BB">
        <w:rPr>
          <w:rFonts w:ascii="Times New Roman" w:hAnsi="Times New Roman" w:cs="Times New Roman"/>
          <w:color w:val="000000" w:themeColor="text1"/>
        </w:rPr>
        <w:t>Talks, Tedx. “Look up! There’s an Emu in the Sky</w:t>
      </w:r>
      <w:r w:rsidR="00D6137D" w:rsidRPr="008179BB">
        <w:rPr>
          <w:rFonts w:ascii="Times New Roman" w:hAnsi="Times New Roman" w:cs="Times New Roman"/>
          <w:color w:val="000000" w:themeColor="text1"/>
          <w:lang w:val="en-US"/>
        </w:rPr>
        <w:t>”</w:t>
      </w:r>
    </w:p>
  </w:footnote>
  <w:footnote w:id="50">
    <w:p w14:paraId="03C33F4F" w14:textId="34C74C4F" w:rsidR="00120E1D" w:rsidRPr="00120E1D" w:rsidRDefault="00120E1D">
      <w:pPr>
        <w:pStyle w:val="FootnoteText"/>
        <w:rPr>
          <w:lang w:val="en-US"/>
        </w:rPr>
      </w:pPr>
      <w:r>
        <w:rPr>
          <w:rStyle w:val="FootnoteReference"/>
        </w:rPr>
        <w:footnoteRef/>
      </w:r>
      <w:r>
        <w:t xml:space="preserve"> </w:t>
      </w:r>
    </w:p>
  </w:footnote>
  <w:footnote w:id="51">
    <w:p w14:paraId="000AB5E4" w14:textId="12764270" w:rsidR="005D2EC0" w:rsidRPr="008179BB" w:rsidRDefault="005D2EC0" w:rsidP="00EA6A39">
      <w:pPr>
        <w:rPr>
          <w:color w:val="000000" w:themeColor="text1"/>
          <w:sz w:val="20"/>
          <w:szCs w:val="20"/>
        </w:rPr>
      </w:pPr>
      <w:r w:rsidRPr="008179BB">
        <w:rPr>
          <w:rStyle w:val="FootnoteReference"/>
          <w:color w:val="000000" w:themeColor="text1"/>
          <w:sz w:val="20"/>
          <w:szCs w:val="20"/>
        </w:rPr>
        <w:footnoteRef/>
      </w:r>
      <w:r w:rsidRPr="008179BB">
        <w:rPr>
          <w:color w:val="000000" w:themeColor="text1"/>
          <w:sz w:val="20"/>
          <w:szCs w:val="20"/>
        </w:rPr>
        <w:t xml:space="preserve"> </w:t>
      </w:r>
      <w:r w:rsidR="00EA6A39" w:rsidRPr="008179BB">
        <w:rPr>
          <w:color w:val="000000" w:themeColor="text1"/>
          <w:sz w:val="20"/>
          <w:szCs w:val="20"/>
          <w:shd w:val="clear" w:color="auto" w:fill="FFFFFF"/>
        </w:rPr>
        <w:t>Johnson, Dianne. "Interpretations of the Pleiades in Australian Aboriginal Astronomies." </w:t>
      </w:r>
      <w:r w:rsidR="00EA6A39" w:rsidRPr="008179BB">
        <w:rPr>
          <w:i/>
          <w:iCs/>
          <w:color w:val="000000" w:themeColor="text1"/>
          <w:sz w:val="20"/>
          <w:szCs w:val="20"/>
          <w:shd w:val="clear" w:color="auto" w:fill="FFFFFF"/>
        </w:rPr>
        <w:t>International Astronomical Union.Proceedings of the International Astronomical Union</w:t>
      </w:r>
      <w:r w:rsidR="00EA6A39" w:rsidRPr="008179BB">
        <w:rPr>
          <w:color w:val="000000" w:themeColor="text1"/>
          <w:sz w:val="20"/>
          <w:szCs w:val="20"/>
          <w:shd w:val="clear" w:color="auto" w:fill="FFFFFF"/>
        </w:rPr>
        <w:t> 7 (2011)</w:t>
      </w:r>
      <w:r w:rsidR="00EA6A39" w:rsidRPr="008179BB">
        <w:rPr>
          <w:color w:val="000000" w:themeColor="text1"/>
          <w:sz w:val="20"/>
          <w:szCs w:val="20"/>
          <w:shd w:val="clear" w:color="auto" w:fill="FFFFFF"/>
          <w:lang w:val="en-US"/>
        </w:rPr>
        <w:t xml:space="preserve"> </w:t>
      </w:r>
      <w:proofErr w:type="spellStart"/>
      <w:r w:rsidR="00EA6A39" w:rsidRPr="008179BB">
        <w:rPr>
          <w:color w:val="000000" w:themeColor="text1"/>
          <w:sz w:val="20"/>
          <w:szCs w:val="20"/>
          <w:shd w:val="clear" w:color="auto" w:fill="FFFFFF"/>
          <w:lang w:val="en-US"/>
        </w:rPr>
        <w:t>pg</w:t>
      </w:r>
      <w:proofErr w:type="spellEnd"/>
      <w:r w:rsidR="00EA6A39" w:rsidRPr="008179BB">
        <w:rPr>
          <w:color w:val="000000" w:themeColor="text1"/>
          <w:sz w:val="20"/>
          <w:szCs w:val="20"/>
          <w:shd w:val="clear" w:color="auto" w:fill="FFFFFF"/>
          <w:lang w:val="en-US"/>
        </w:rPr>
        <w:t xml:space="preserve"> </w:t>
      </w:r>
      <w:r w:rsidR="00EA6A39" w:rsidRPr="008179BB">
        <w:rPr>
          <w:color w:val="000000" w:themeColor="text1"/>
          <w:sz w:val="20"/>
          <w:szCs w:val="20"/>
          <w:shd w:val="clear" w:color="auto" w:fill="FFFFFF"/>
        </w:rPr>
        <w:t>29</w:t>
      </w:r>
      <w:r w:rsidR="00EA6A39" w:rsidRPr="008179BB">
        <w:rPr>
          <w:color w:val="000000" w:themeColor="text1"/>
          <w:sz w:val="20"/>
          <w:szCs w:val="20"/>
          <w:shd w:val="clear" w:color="auto" w:fill="FFFFFF"/>
          <w:lang w:val="en-US"/>
        </w:rPr>
        <w:t>6</w:t>
      </w:r>
      <w:r w:rsidR="00EA6A39" w:rsidRPr="008179BB">
        <w:rPr>
          <w:color w:val="000000" w:themeColor="text1"/>
          <w:sz w:val="20"/>
          <w:szCs w:val="20"/>
          <w:shd w:val="clear" w:color="auto" w:fill="FFFFFF"/>
        </w:rPr>
        <w:t>. </w:t>
      </w:r>
    </w:p>
  </w:footnote>
  <w:footnote w:id="52">
    <w:p w14:paraId="35F088FA" w14:textId="64B13C28" w:rsidR="005D2EC0" w:rsidRPr="005D2EC0" w:rsidRDefault="005D2EC0" w:rsidP="005D2EC0">
      <w:pPr>
        <w:pStyle w:val="FootnoteText"/>
        <w:rPr>
          <w:lang w:val="en-US"/>
        </w:rPr>
      </w:pPr>
      <w:r w:rsidRPr="008179BB">
        <w:rPr>
          <w:rStyle w:val="FootnoteReference"/>
          <w:rFonts w:ascii="Times New Roman" w:hAnsi="Times New Roman" w:cs="Times New Roman"/>
          <w:color w:val="000000" w:themeColor="text1"/>
        </w:rPr>
        <w:footnoteRef/>
      </w:r>
      <w:r w:rsidRPr="008179BB">
        <w:rPr>
          <w:rFonts w:ascii="Times New Roman" w:hAnsi="Times New Roman" w:cs="Times New Roman"/>
          <w:color w:val="000000" w:themeColor="text1"/>
        </w:rPr>
        <w:t xml:space="preserve"> </w:t>
      </w:r>
      <w:r w:rsidR="00EA6A39" w:rsidRPr="008179BB">
        <w:rPr>
          <w:rFonts w:ascii="Times New Roman" w:hAnsi="Times New Roman" w:cs="Times New Roman"/>
          <w:color w:val="000000" w:themeColor="text1"/>
          <w:shd w:val="clear" w:color="auto" w:fill="FFFFFF"/>
        </w:rPr>
        <w:t>Johnson, "Interpretations of the Pleiades in Australian Aboriginal Astronomies." </w:t>
      </w:r>
      <w:proofErr w:type="spellStart"/>
      <w:r w:rsidR="00EA6A39" w:rsidRPr="008179BB">
        <w:rPr>
          <w:rFonts w:ascii="Times New Roman" w:hAnsi="Times New Roman" w:cs="Times New Roman"/>
          <w:color w:val="000000" w:themeColor="text1"/>
          <w:shd w:val="clear" w:color="auto" w:fill="FFFFFF"/>
          <w:lang w:val="en-US"/>
        </w:rPr>
        <w:t>pg</w:t>
      </w:r>
      <w:proofErr w:type="spellEnd"/>
      <w:r w:rsidR="00EA6A39" w:rsidRPr="008179BB">
        <w:rPr>
          <w:rFonts w:ascii="Times New Roman" w:hAnsi="Times New Roman" w:cs="Times New Roman"/>
          <w:color w:val="000000" w:themeColor="text1"/>
          <w:shd w:val="clear" w:color="auto" w:fill="FFFFFF"/>
          <w:lang w:val="en-US"/>
        </w:rPr>
        <w:t xml:space="preserve"> </w:t>
      </w:r>
      <w:r w:rsidR="00EA6A39" w:rsidRPr="008179BB">
        <w:rPr>
          <w:rFonts w:ascii="Times New Roman" w:hAnsi="Times New Roman" w:cs="Times New Roman"/>
          <w:color w:val="000000" w:themeColor="text1"/>
          <w:shd w:val="clear" w:color="auto" w:fill="FFFFFF"/>
        </w:rPr>
        <w:t>29</w:t>
      </w:r>
      <w:r w:rsidR="00EA6A39" w:rsidRPr="008179BB">
        <w:rPr>
          <w:rFonts w:ascii="Times New Roman" w:hAnsi="Times New Roman" w:cs="Times New Roman"/>
          <w:color w:val="000000" w:themeColor="text1"/>
          <w:shd w:val="clear" w:color="auto" w:fill="FFFFFF"/>
          <w:lang w:val="en-US"/>
        </w:rPr>
        <w:t>6</w:t>
      </w:r>
      <w:r w:rsidR="00EA6A39" w:rsidRPr="008179BB">
        <w:rPr>
          <w:rFonts w:ascii="Times New Roman" w:hAnsi="Times New Roman" w:cs="Times New Roman"/>
          <w:color w:val="000000" w:themeColor="text1"/>
          <w:shd w:val="clear" w:color="auto" w:fill="FFFFFF"/>
        </w:rPr>
        <w:t>.</w:t>
      </w:r>
      <w:r w:rsidR="00EA6A39" w:rsidRPr="008179BB">
        <w:rPr>
          <w:color w:val="000000" w:themeColor="text1"/>
          <w:shd w:val="clear" w:color="auto" w:fill="FFFFFF"/>
        </w:rPr>
        <w: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B5940"/>
    <w:multiLevelType w:val="hybridMultilevel"/>
    <w:tmpl w:val="98BAB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F1A76"/>
    <w:multiLevelType w:val="hybridMultilevel"/>
    <w:tmpl w:val="93F22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DE52BC"/>
    <w:multiLevelType w:val="hybridMultilevel"/>
    <w:tmpl w:val="2642360C"/>
    <w:lvl w:ilvl="0" w:tplc="A364C6AC">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6347F2"/>
    <w:multiLevelType w:val="hybridMultilevel"/>
    <w:tmpl w:val="9D4CE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EE1E78"/>
    <w:multiLevelType w:val="hybridMultilevel"/>
    <w:tmpl w:val="0570E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F0F"/>
    <w:rsid w:val="00040D18"/>
    <w:rsid w:val="0004382C"/>
    <w:rsid w:val="000A1DFA"/>
    <w:rsid w:val="000B51AE"/>
    <w:rsid w:val="00120E1D"/>
    <w:rsid w:val="00127CA6"/>
    <w:rsid w:val="00160345"/>
    <w:rsid w:val="001C454D"/>
    <w:rsid w:val="00224CFD"/>
    <w:rsid w:val="002446EE"/>
    <w:rsid w:val="00280694"/>
    <w:rsid w:val="00287CD4"/>
    <w:rsid w:val="002A4349"/>
    <w:rsid w:val="002F352A"/>
    <w:rsid w:val="00312873"/>
    <w:rsid w:val="00321451"/>
    <w:rsid w:val="003755AA"/>
    <w:rsid w:val="004102E1"/>
    <w:rsid w:val="00427248"/>
    <w:rsid w:val="00437986"/>
    <w:rsid w:val="00454C9F"/>
    <w:rsid w:val="00455EB2"/>
    <w:rsid w:val="00483F32"/>
    <w:rsid w:val="004A75D4"/>
    <w:rsid w:val="00531473"/>
    <w:rsid w:val="005512AC"/>
    <w:rsid w:val="00551C44"/>
    <w:rsid w:val="00557518"/>
    <w:rsid w:val="00585F0F"/>
    <w:rsid w:val="005C4A86"/>
    <w:rsid w:val="005D2EC0"/>
    <w:rsid w:val="005D3D4E"/>
    <w:rsid w:val="005E425A"/>
    <w:rsid w:val="00642735"/>
    <w:rsid w:val="006446DF"/>
    <w:rsid w:val="006E3EEB"/>
    <w:rsid w:val="0074601A"/>
    <w:rsid w:val="0077716D"/>
    <w:rsid w:val="00794D7D"/>
    <w:rsid w:val="007B6BA9"/>
    <w:rsid w:val="00816AA6"/>
    <w:rsid w:val="008179BB"/>
    <w:rsid w:val="00820CE1"/>
    <w:rsid w:val="0082364B"/>
    <w:rsid w:val="00827B5C"/>
    <w:rsid w:val="00833ACE"/>
    <w:rsid w:val="00892407"/>
    <w:rsid w:val="008F73A6"/>
    <w:rsid w:val="00953E5F"/>
    <w:rsid w:val="009757C6"/>
    <w:rsid w:val="00991891"/>
    <w:rsid w:val="009B0900"/>
    <w:rsid w:val="009C01D6"/>
    <w:rsid w:val="00A30001"/>
    <w:rsid w:val="00A459F6"/>
    <w:rsid w:val="00A63434"/>
    <w:rsid w:val="00A63969"/>
    <w:rsid w:val="00A77725"/>
    <w:rsid w:val="00AA414D"/>
    <w:rsid w:val="00AF78A7"/>
    <w:rsid w:val="00B3354E"/>
    <w:rsid w:val="00B54911"/>
    <w:rsid w:val="00B922D7"/>
    <w:rsid w:val="00C23ACE"/>
    <w:rsid w:val="00C4254C"/>
    <w:rsid w:val="00C45D8B"/>
    <w:rsid w:val="00C523B4"/>
    <w:rsid w:val="00C56AD3"/>
    <w:rsid w:val="00C6601A"/>
    <w:rsid w:val="00C925A0"/>
    <w:rsid w:val="00CF3A5D"/>
    <w:rsid w:val="00D034BE"/>
    <w:rsid w:val="00D435B6"/>
    <w:rsid w:val="00D6137D"/>
    <w:rsid w:val="00DC247C"/>
    <w:rsid w:val="00DE4D99"/>
    <w:rsid w:val="00E5152E"/>
    <w:rsid w:val="00EA26CB"/>
    <w:rsid w:val="00EA6A39"/>
    <w:rsid w:val="00EE1BB4"/>
    <w:rsid w:val="00F038D9"/>
    <w:rsid w:val="00F27D54"/>
    <w:rsid w:val="00F42CFD"/>
    <w:rsid w:val="00FA5FEA"/>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AECBC"/>
  <w15:chartTrackingRefBased/>
  <w15:docId w15:val="{45B32E90-F758-9149-ADCE-30E36BEB1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2D7"/>
    <w:rPr>
      <w:rFonts w:ascii="Times New Roman" w:eastAsia="Times New Roman" w:hAnsi="Times New Roman" w:cs="Times New Roman"/>
      <w:lang w:eastAsia="en-GB"/>
    </w:rPr>
  </w:style>
  <w:style w:type="paragraph" w:styleId="Heading3">
    <w:name w:val="heading 3"/>
    <w:basedOn w:val="Normal"/>
    <w:next w:val="Normal"/>
    <w:link w:val="Heading3Char"/>
    <w:uiPriority w:val="9"/>
    <w:semiHidden/>
    <w:unhideWhenUsed/>
    <w:qFormat/>
    <w:rsid w:val="00D435B6"/>
    <w:pPr>
      <w:pBdr>
        <w:bottom w:val="single" w:sz="4" w:space="1" w:color="8EAADB" w:themeColor="accent1" w:themeTint="99"/>
      </w:pBdr>
      <w:spacing w:before="200" w:after="80"/>
      <w:outlineLvl w:val="2"/>
    </w:pPr>
    <w:rPr>
      <w:rFonts w:asciiTheme="majorHAnsi" w:eastAsiaTheme="majorEastAsia" w:hAnsiTheme="majorHAnsi" w:cstheme="majorBidi"/>
      <w:color w:val="4472C4" w:themeColor="accent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F0F"/>
    <w:pPr>
      <w:ind w:left="720"/>
      <w:contextualSpacing/>
    </w:pPr>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04382C"/>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04382C"/>
    <w:rPr>
      <w:sz w:val="20"/>
      <w:szCs w:val="20"/>
    </w:rPr>
  </w:style>
  <w:style w:type="character" w:styleId="FootnoteReference">
    <w:name w:val="footnote reference"/>
    <w:basedOn w:val="DefaultParagraphFont"/>
    <w:uiPriority w:val="99"/>
    <w:semiHidden/>
    <w:unhideWhenUsed/>
    <w:rsid w:val="0004382C"/>
    <w:rPr>
      <w:vertAlign w:val="superscript"/>
    </w:rPr>
  </w:style>
  <w:style w:type="character" w:styleId="Hyperlink">
    <w:name w:val="Hyperlink"/>
    <w:basedOn w:val="DefaultParagraphFont"/>
    <w:uiPriority w:val="99"/>
    <w:unhideWhenUsed/>
    <w:rsid w:val="0074601A"/>
    <w:rPr>
      <w:color w:val="0563C1" w:themeColor="hyperlink"/>
      <w:u w:val="single"/>
    </w:rPr>
  </w:style>
  <w:style w:type="character" w:styleId="UnresolvedMention">
    <w:name w:val="Unresolved Mention"/>
    <w:basedOn w:val="DefaultParagraphFont"/>
    <w:uiPriority w:val="99"/>
    <w:semiHidden/>
    <w:unhideWhenUsed/>
    <w:rsid w:val="0074601A"/>
    <w:rPr>
      <w:color w:val="605E5C"/>
      <w:shd w:val="clear" w:color="auto" w:fill="E1DFDD"/>
    </w:rPr>
  </w:style>
  <w:style w:type="paragraph" w:styleId="NormalWeb">
    <w:name w:val="Normal (Web)"/>
    <w:basedOn w:val="Normal"/>
    <w:unhideWhenUsed/>
    <w:rsid w:val="00160345"/>
    <w:pPr>
      <w:spacing w:before="100" w:beforeAutospacing="1" w:after="100" w:afterAutospacing="1"/>
    </w:pPr>
  </w:style>
  <w:style w:type="character" w:customStyle="1" w:styleId="ref-lnk">
    <w:name w:val="ref-lnk"/>
    <w:basedOn w:val="DefaultParagraphFont"/>
    <w:rsid w:val="00160345"/>
  </w:style>
  <w:style w:type="paragraph" w:styleId="NoSpacing">
    <w:name w:val="No Spacing"/>
    <w:uiPriority w:val="1"/>
    <w:qFormat/>
    <w:rsid w:val="00280694"/>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B3354E"/>
    <w:rPr>
      <w:color w:val="954F72" w:themeColor="followedHyperlink"/>
      <w:u w:val="single"/>
    </w:rPr>
  </w:style>
  <w:style w:type="paragraph" w:styleId="Footer">
    <w:name w:val="footer"/>
    <w:basedOn w:val="Normal"/>
    <w:link w:val="FooterChar"/>
    <w:uiPriority w:val="99"/>
    <w:unhideWhenUsed/>
    <w:rsid w:val="004102E1"/>
    <w:pPr>
      <w:tabs>
        <w:tab w:val="center" w:pos="4513"/>
        <w:tab w:val="right" w:pos="9026"/>
      </w:tabs>
    </w:pPr>
  </w:style>
  <w:style w:type="character" w:customStyle="1" w:styleId="FooterChar">
    <w:name w:val="Footer Char"/>
    <w:basedOn w:val="DefaultParagraphFont"/>
    <w:link w:val="Footer"/>
    <w:uiPriority w:val="99"/>
    <w:rsid w:val="004102E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102E1"/>
  </w:style>
  <w:style w:type="paragraph" w:styleId="Header">
    <w:name w:val="header"/>
    <w:basedOn w:val="Normal"/>
    <w:link w:val="HeaderChar"/>
    <w:uiPriority w:val="99"/>
    <w:unhideWhenUsed/>
    <w:rsid w:val="004102E1"/>
    <w:pPr>
      <w:tabs>
        <w:tab w:val="center" w:pos="4513"/>
        <w:tab w:val="right" w:pos="9026"/>
      </w:tabs>
    </w:pPr>
  </w:style>
  <w:style w:type="character" w:customStyle="1" w:styleId="HeaderChar">
    <w:name w:val="Header Char"/>
    <w:basedOn w:val="DefaultParagraphFont"/>
    <w:link w:val="Header"/>
    <w:uiPriority w:val="99"/>
    <w:rsid w:val="004102E1"/>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semiHidden/>
    <w:rsid w:val="00D435B6"/>
    <w:rPr>
      <w:rFonts w:asciiTheme="majorHAnsi" w:eastAsiaTheme="majorEastAsia" w:hAnsiTheme="majorHAnsi" w:cstheme="majorBidi"/>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3998">
      <w:bodyDiv w:val="1"/>
      <w:marLeft w:val="0"/>
      <w:marRight w:val="0"/>
      <w:marTop w:val="0"/>
      <w:marBottom w:val="0"/>
      <w:divBdr>
        <w:top w:val="none" w:sz="0" w:space="0" w:color="auto"/>
        <w:left w:val="none" w:sz="0" w:space="0" w:color="auto"/>
        <w:bottom w:val="none" w:sz="0" w:space="0" w:color="auto"/>
        <w:right w:val="none" w:sz="0" w:space="0" w:color="auto"/>
      </w:divBdr>
      <w:divsChild>
        <w:div w:id="157842814">
          <w:marLeft w:val="0"/>
          <w:marRight w:val="0"/>
          <w:marTop w:val="0"/>
          <w:marBottom w:val="0"/>
          <w:divBdr>
            <w:top w:val="none" w:sz="0" w:space="0" w:color="auto"/>
            <w:left w:val="none" w:sz="0" w:space="0" w:color="auto"/>
            <w:bottom w:val="none" w:sz="0" w:space="0" w:color="auto"/>
            <w:right w:val="none" w:sz="0" w:space="0" w:color="auto"/>
          </w:divBdr>
        </w:div>
      </w:divsChild>
    </w:div>
    <w:div w:id="79105353">
      <w:bodyDiv w:val="1"/>
      <w:marLeft w:val="0"/>
      <w:marRight w:val="0"/>
      <w:marTop w:val="0"/>
      <w:marBottom w:val="0"/>
      <w:divBdr>
        <w:top w:val="none" w:sz="0" w:space="0" w:color="auto"/>
        <w:left w:val="none" w:sz="0" w:space="0" w:color="auto"/>
        <w:bottom w:val="none" w:sz="0" w:space="0" w:color="auto"/>
        <w:right w:val="none" w:sz="0" w:space="0" w:color="auto"/>
      </w:divBdr>
      <w:divsChild>
        <w:div w:id="867522489">
          <w:marLeft w:val="0"/>
          <w:marRight w:val="0"/>
          <w:marTop w:val="0"/>
          <w:marBottom w:val="0"/>
          <w:divBdr>
            <w:top w:val="none" w:sz="0" w:space="0" w:color="auto"/>
            <w:left w:val="none" w:sz="0" w:space="0" w:color="auto"/>
            <w:bottom w:val="none" w:sz="0" w:space="0" w:color="auto"/>
            <w:right w:val="none" w:sz="0" w:space="0" w:color="auto"/>
          </w:divBdr>
        </w:div>
      </w:divsChild>
    </w:div>
    <w:div w:id="101539243">
      <w:bodyDiv w:val="1"/>
      <w:marLeft w:val="0"/>
      <w:marRight w:val="0"/>
      <w:marTop w:val="0"/>
      <w:marBottom w:val="0"/>
      <w:divBdr>
        <w:top w:val="none" w:sz="0" w:space="0" w:color="auto"/>
        <w:left w:val="none" w:sz="0" w:space="0" w:color="auto"/>
        <w:bottom w:val="none" w:sz="0" w:space="0" w:color="auto"/>
        <w:right w:val="none" w:sz="0" w:space="0" w:color="auto"/>
      </w:divBdr>
    </w:div>
    <w:div w:id="108010361">
      <w:bodyDiv w:val="1"/>
      <w:marLeft w:val="0"/>
      <w:marRight w:val="0"/>
      <w:marTop w:val="0"/>
      <w:marBottom w:val="0"/>
      <w:divBdr>
        <w:top w:val="none" w:sz="0" w:space="0" w:color="auto"/>
        <w:left w:val="none" w:sz="0" w:space="0" w:color="auto"/>
        <w:bottom w:val="none" w:sz="0" w:space="0" w:color="auto"/>
        <w:right w:val="none" w:sz="0" w:space="0" w:color="auto"/>
      </w:divBdr>
    </w:div>
    <w:div w:id="168176281">
      <w:bodyDiv w:val="1"/>
      <w:marLeft w:val="0"/>
      <w:marRight w:val="0"/>
      <w:marTop w:val="0"/>
      <w:marBottom w:val="0"/>
      <w:divBdr>
        <w:top w:val="none" w:sz="0" w:space="0" w:color="auto"/>
        <w:left w:val="none" w:sz="0" w:space="0" w:color="auto"/>
        <w:bottom w:val="none" w:sz="0" w:space="0" w:color="auto"/>
        <w:right w:val="none" w:sz="0" w:space="0" w:color="auto"/>
      </w:divBdr>
    </w:div>
    <w:div w:id="192503392">
      <w:bodyDiv w:val="1"/>
      <w:marLeft w:val="0"/>
      <w:marRight w:val="0"/>
      <w:marTop w:val="0"/>
      <w:marBottom w:val="0"/>
      <w:divBdr>
        <w:top w:val="none" w:sz="0" w:space="0" w:color="auto"/>
        <w:left w:val="none" w:sz="0" w:space="0" w:color="auto"/>
        <w:bottom w:val="none" w:sz="0" w:space="0" w:color="auto"/>
        <w:right w:val="none" w:sz="0" w:space="0" w:color="auto"/>
      </w:divBdr>
    </w:div>
    <w:div w:id="195775084">
      <w:bodyDiv w:val="1"/>
      <w:marLeft w:val="0"/>
      <w:marRight w:val="0"/>
      <w:marTop w:val="0"/>
      <w:marBottom w:val="0"/>
      <w:divBdr>
        <w:top w:val="none" w:sz="0" w:space="0" w:color="auto"/>
        <w:left w:val="none" w:sz="0" w:space="0" w:color="auto"/>
        <w:bottom w:val="none" w:sz="0" w:space="0" w:color="auto"/>
        <w:right w:val="none" w:sz="0" w:space="0" w:color="auto"/>
      </w:divBdr>
    </w:div>
    <w:div w:id="230311354">
      <w:bodyDiv w:val="1"/>
      <w:marLeft w:val="0"/>
      <w:marRight w:val="0"/>
      <w:marTop w:val="0"/>
      <w:marBottom w:val="0"/>
      <w:divBdr>
        <w:top w:val="none" w:sz="0" w:space="0" w:color="auto"/>
        <w:left w:val="none" w:sz="0" w:space="0" w:color="auto"/>
        <w:bottom w:val="none" w:sz="0" w:space="0" w:color="auto"/>
        <w:right w:val="none" w:sz="0" w:space="0" w:color="auto"/>
      </w:divBdr>
    </w:div>
    <w:div w:id="282927987">
      <w:bodyDiv w:val="1"/>
      <w:marLeft w:val="0"/>
      <w:marRight w:val="0"/>
      <w:marTop w:val="0"/>
      <w:marBottom w:val="0"/>
      <w:divBdr>
        <w:top w:val="none" w:sz="0" w:space="0" w:color="auto"/>
        <w:left w:val="none" w:sz="0" w:space="0" w:color="auto"/>
        <w:bottom w:val="none" w:sz="0" w:space="0" w:color="auto"/>
        <w:right w:val="none" w:sz="0" w:space="0" w:color="auto"/>
      </w:divBdr>
    </w:div>
    <w:div w:id="342709033">
      <w:bodyDiv w:val="1"/>
      <w:marLeft w:val="0"/>
      <w:marRight w:val="0"/>
      <w:marTop w:val="0"/>
      <w:marBottom w:val="0"/>
      <w:divBdr>
        <w:top w:val="none" w:sz="0" w:space="0" w:color="auto"/>
        <w:left w:val="none" w:sz="0" w:space="0" w:color="auto"/>
        <w:bottom w:val="none" w:sz="0" w:space="0" w:color="auto"/>
        <w:right w:val="none" w:sz="0" w:space="0" w:color="auto"/>
      </w:divBdr>
    </w:div>
    <w:div w:id="390806898">
      <w:bodyDiv w:val="1"/>
      <w:marLeft w:val="0"/>
      <w:marRight w:val="0"/>
      <w:marTop w:val="0"/>
      <w:marBottom w:val="0"/>
      <w:divBdr>
        <w:top w:val="none" w:sz="0" w:space="0" w:color="auto"/>
        <w:left w:val="none" w:sz="0" w:space="0" w:color="auto"/>
        <w:bottom w:val="none" w:sz="0" w:space="0" w:color="auto"/>
        <w:right w:val="none" w:sz="0" w:space="0" w:color="auto"/>
      </w:divBdr>
    </w:div>
    <w:div w:id="397442485">
      <w:bodyDiv w:val="1"/>
      <w:marLeft w:val="0"/>
      <w:marRight w:val="0"/>
      <w:marTop w:val="0"/>
      <w:marBottom w:val="0"/>
      <w:divBdr>
        <w:top w:val="none" w:sz="0" w:space="0" w:color="auto"/>
        <w:left w:val="none" w:sz="0" w:space="0" w:color="auto"/>
        <w:bottom w:val="none" w:sz="0" w:space="0" w:color="auto"/>
        <w:right w:val="none" w:sz="0" w:space="0" w:color="auto"/>
      </w:divBdr>
    </w:div>
    <w:div w:id="470293194">
      <w:bodyDiv w:val="1"/>
      <w:marLeft w:val="0"/>
      <w:marRight w:val="0"/>
      <w:marTop w:val="0"/>
      <w:marBottom w:val="0"/>
      <w:divBdr>
        <w:top w:val="none" w:sz="0" w:space="0" w:color="auto"/>
        <w:left w:val="none" w:sz="0" w:space="0" w:color="auto"/>
        <w:bottom w:val="none" w:sz="0" w:space="0" w:color="auto"/>
        <w:right w:val="none" w:sz="0" w:space="0" w:color="auto"/>
      </w:divBdr>
    </w:div>
    <w:div w:id="507598579">
      <w:bodyDiv w:val="1"/>
      <w:marLeft w:val="0"/>
      <w:marRight w:val="0"/>
      <w:marTop w:val="0"/>
      <w:marBottom w:val="0"/>
      <w:divBdr>
        <w:top w:val="none" w:sz="0" w:space="0" w:color="auto"/>
        <w:left w:val="none" w:sz="0" w:space="0" w:color="auto"/>
        <w:bottom w:val="none" w:sz="0" w:space="0" w:color="auto"/>
        <w:right w:val="none" w:sz="0" w:space="0" w:color="auto"/>
      </w:divBdr>
    </w:div>
    <w:div w:id="575552622">
      <w:bodyDiv w:val="1"/>
      <w:marLeft w:val="0"/>
      <w:marRight w:val="0"/>
      <w:marTop w:val="0"/>
      <w:marBottom w:val="0"/>
      <w:divBdr>
        <w:top w:val="none" w:sz="0" w:space="0" w:color="auto"/>
        <w:left w:val="none" w:sz="0" w:space="0" w:color="auto"/>
        <w:bottom w:val="none" w:sz="0" w:space="0" w:color="auto"/>
        <w:right w:val="none" w:sz="0" w:space="0" w:color="auto"/>
      </w:divBdr>
    </w:div>
    <w:div w:id="619263309">
      <w:bodyDiv w:val="1"/>
      <w:marLeft w:val="0"/>
      <w:marRight w:val="0"/>
      <w:marTop w:val="0"/>
      <w:marBottom w:val="0"/>
      <w:divBdr>
        <w:top w:val="none" w:sz="0" w:space="0" w:color="auto"/>
        <w:left w:val="none" w:sz="0" w:space="0" w:color="auto"/>
        <w:bottom w:val="none" w:sz="0" w:space="0" w:color="auto"/>
        <w:right w:val="none" w:sz="0" w:space="0" w:color="auto"/>
      </w:divBdr>
    </w:div>
    <w:div w:id="662048300">
      <w:bodyDiv w:val="1"/>
      <w:marLeft w:val="0"/>
      <w:marRight w:val="0"/>
      <w:marTop w:val="0"/>
      <w:marBottom w:val="0"/>
      <w:divBdr>
        <w:top w:val="none" w:sz="0" w:space="0" w:color="auto"/>
        <w:left w:val="none" w:sz="0" w:space="0" w:color="auto"/>
        <w:bottom w:val="none" w:sz="0" w:space="0" w:color="auto"/>
        <w:right w:val="none" w:sz="0" w:space="0" w:color="auto"/>
      </w:divBdr>
    </w:div>
    <w:div w:id="789013672">
      <w:bodyDiv w:val="1"/>
      <w:marLeft w:val="0"/>
      <w:marRight w:val="0"/>
      <w:marTop w:val="0"/>
      <w:marBottom w:val="0"/>
      <w:divBdr>
        <w:top w:val="none" w:sz="0" w:space="0" w:color="auto"/>
        <w:left w:val="none" w:sz="0" w:space="0" w:color="auto"/>
        <w:bottom w:val="none" w:sz="0" w:space="0" w:color="auto"/>
        <w:right w:val="none" w:sz="0" w:space="0" w:color="auto"/>
      </w:divBdr>
    </w:div>
    <w:div w:id="838689313">
      <w:bodyDiv w:val="1"/>
      <w:marLeft w:val="0"/>
      <w:marRight w:val="0"/>
      <w:marTop w:val="0"/>
      <w:marBottom w:val="0"/>
      <w:divBdr>
        <w:top w:val="none" w:sz="0" w:space="0" w:color="auto"/>
        <w:left w:val="none" w:sz="0" w:space="0" w:color="auto"/>
        <w:bottom w:val="none" w:sz="0" w:space="0" w:color="auto"/>
        <w:right w:val="none" w:sz="0" w:space="0" w:color="auto"/>
      </w:divBdr>
      <w:divsChild>
        <w:div w:id="1020743457">
          <w:marLeft w:val="0"/>
          <w:marRight w:val="0"/>
          <w:marTop w:val="0"/>
          <w:marBottom w:val="0"/>
          <w:divBdr>
            <w:top w:val="none" w:sz="0" w:space="0" w:color="auto"/>
            <w:left w:val="none" w:sz="0" w:space="0" w:color="auto"/>
            <w:bottom w:val="none" w:sz="0" w:space="0" w:color="auto"/>
            <w:right w:val="none" w:sz="0" w:space="0" w:color="auto"/>
          </w:divBdr>
        </w:div>
      </w:divsChild>
    </w:div>
    <w:div w:id="878666969">
      <w:bodyDiv w:val="1"/>
      <w:marLeft w:val="0"/>
      <w:marRight w:val="0"/>
      <w:marTop w:val="0"/>
      <w:marBottom w:val="0"/>
      <w:divBdr>
        <w:top w:val="none" w:sz="0" w:space="0" w:color="auto"/>
        <w:left w:val="none" w:sz="0" w:space="0" w:color="auto"/>
        <w:bottom w:val="none" w:sz="0" w:space="0" w:color="auto"/>
        <w:right w:val="none" w:sz="0" w:space="0" w:color="auto"/>
      </w:divBdr>
      <w:divsChild>
        <w:div w:id="333924048">
          <w:marLeft w:val="0"/>
          <w:marRight w:val="0"/>
          <w:marTop w:val="0"/>
          <w:marBottom w:val="0"/>
          <w:divBdr>
            <w:top w:val="none" w:sz="0" w:space="0" w:color="auto"/>
            <w:left w:val="none" w:sz="0" w:space="0" w:color="auto"/>
            <w:bottom w:val="none" w:sz="0" w:space="0" w:color="auto"/>
            <w:right w:val="none" w:sz="0" w:space="0" w:color="auto"/>
          </w:divBdr>
        </w:div>
      </w:divsChild>
    </w:div>
    <w:div w:id="900601947">
      <w:bodyDiv w:val="1"/>
      <w:marLeft w:val="0"/>
      <w:marRight w:val="0"/>
      <w:marTop w:val="0"/>
      <w:marBottom w:val="0"/>
      <w:divBdr>
        <w:top w:val="none" w:sz="0" w:space="0" w:color="auto"/>
        <w:left w:val="none" w:sz="0" w:space="0" w:color="auto"/>
        <w:bottom w:val="none" w:sz="0" w:space="0" w:color="auto"/>
        <w:right w:val="none" w:sz="0" w:space="0" w:color="auto"/>
      </w:divBdr>
    </w:div>
    <w:div w:id="933981055">
      <w:bodyDiv w:val="1"/>
      <w:marLeft w:val="0"/>
      <w:marRight w:val="0"/>
      <w:marTop w:val="0"/>
      <w:marBottom w:val="0"/>
      <w:divBdr>
        <w:top w:val="none" w:sz="0" w:space="0" w:color="auto"/>
        <w:left w:val="none" w:sz="0" w:space="0" w:color="auto"/>
        <w:bottom w:val="none" w:sz="0" w:space="0" w:color="auto"/>
        <w:right w:val="none" w:sz="0" w:space="0" w:color="auto"/>
      </w:divBdr>
      <w:divsChild>
        <w:div w:id="603536953">
          <w:marLeft w:val="0"/>
          <w:marRight w:val="0"/>
          <w:marTop w:val="0"/>
          <w:marBottom w:val="0"/>
          <w:divBdr>
            <w:top w:val="none" w:sz="0" w:space="0" w:color="auto"/>
            <w:left w:val="none" w:sz="0" w:space="0" w:color="auto"/>
            <w:bottom w:val="none" w:sz="0" w:space="0" w:color="auto"/>
            <w:right w:val="none" w:sz="0" w:space="0" w:color="auto"/>
          </w:divBdr>
        </w:div>
      </w:divsChild>
    </w:div>
    <w:div w:id="1016732584">
      <w:bodyDiv w:val="1"/>
      <w:marLeft w:val="0"/>
      <w:marRight w:val="0"/>
      <w:marTop w:val="0"/>
      <w:marBottom w:val="0"/>
      <w:divBdr>
        <w:top w:val="none" w:sz="0" w:space="0" w:color="auto"/>
        <w:left w:val="none" w:sz="0" w:space="0" w:color="auto"/>
        <w:bottom w:val="none" w:sz="0" w:space="0" w:color="auto"/>
        <w:right w:val="none" w:sz="0" w:space="0" w:color="auto"/>
      </w:divBdr>
    </w:div>
    <w:div w:id="1040858345">
      <w:bodyDiv w:val="1"/>
      <w:marLeft w:val="0"/>
      <w:marRight w:val="0"/>
      <w:marTop w:val="0"/>
      <w:marBottom w:val="0"/>
      <w:divBdr>
        <w:top w:val="none" w:sz="0" w:space="0" w:color="auto"/>
        <w:left w:val="none" w:sz="0" w:space="0" w:color="auto"/>
        <w:bottom w:val="none" w:sz="0" w:space="0" w:color="auto"/>
        <w:right w:val="none" w:sz="0" w:space="0" w:color="auto"/>
      </w:divBdr>
    </w:div>
    <w:div w:id="1070497207">
      <w:bodyDiv w:val="1"/>
      <w:marLeft w:val="0"/>
      <w:marRight w:val="0"/>
      <w:marTop w:val="0"/>
      <w:marBottom w:val="0"/>
      <w:divBdr>
        <w:top w:val="none" w:sz="0" w:space="0" w:color="auto"/>
        <w:left w:val="none" w:sz="0" w:space="0" w:color="auto"/>
        <w:bottom w:val="none" w:sz="0" w:space="0" w:color="auto"/>
        <w:right w:val="none" w:sz="0" w:space="0" w:color="auto"/>
      </w:divBdr>
      <w:divsChild>
        <w:div w:id="1252199346">
          <w:marLeft w:val="0"/>
          <w:marRight w:val="0"/>
          <w:marTop w:val="0"/>
          <w:marBottom w:val="0"/>
          <w:divBdr>
            <w:top w:val="none" w:sz="0" w:space="0" w:color="auto"/>
            <w:left w:val="none" w:sz="0" w:space="0" w:color="auto"/>
            <w:bottom w:val="none" w:sz="0" w:space="0" w:color="auto"/>
            <w:right w:val="none" w:sz="0" w:space="0" w:color="auto"/>
          </w:divBdr>
          <w:divsChild>
            <w:div w:id="193663282">
              <w:marLeft w:val="0"/>
              <w:marRight w:val="0"/>
              <w:marTop w:val="0"/>
              <w:marBottom w:val="0"/>
              <w:divBdr>
                <w:top w:val="none" w:sz="0" w:space="0" w:color="auto"/>
                <w:left w:val="none" w:sz="0" w:space="0" w:color="auto"/>
                <w:bottom w:val="none" w:sz="0" w:space="0" w:color="auto"/>
                <w:right w:val="none" w:sz="0" w:space="0" w:color="auto"/>
              </w:divBdr>
            </w:div>
            <w:div w:id="790974322">
              <w:marLeft w:val="0"/>
              <w:marRight w:val="0"/>
              <w:marTop w:val="0"/>
              <w:marBottom w:val="0"/>
              <w:divBdr>
                <w:top w:val="none" w:sz="0" w:space="0" w:color="auto"/>
                <w:left w:val="none" w:sz="0" w:space="0" w:color="auto"/>
                <w:bottom w:val="none" w:sz="0" w:space="0" w:color="auto"/>
                <w:right w:val="none" w:sz="0" w:space="0" w:color="auto"/>
              </w:divBdr>
            </w:div>
            <w:div w:id="1976635947">
              <w:marLeft w:val="0"/>
              <w:marRight w:val="0"/>
              <w:marTop w:val="0"/>
              <w:marBottom w:val="0"/>
              <w:divBdr>
                <w:top w:val="none" w:sz="0" w:space="0" w:color="auto"/>
                <w:left w:val="none" w:sz="0" w:space="0" w:color="auto"/>
                <w:bottom w:val="none" w:sz="0" w:space="0" w:color="auto"/>
                <w:right w:val="none" w:sz="0" w:space="0" w:color="auto"/>
              </w:divBdr>
            </w:div>
            <w:div w:id="466320778">
              <w:marLeft w:val="0"/>
              <w:marRight w:val="0"/>
              <w:marTop w:val="0"/>
              <w:marBottom w:val="0"/>
              <w:divBdr>
                <w:top w:val="none" w:sz="0" w:space="0" w:color="auto"/>
                <w:left w:val="none" w:sz="0" w:space="0" w:color="auto"/>
                <w:bottom w:val="none" w:sz="0" w:space="0" w:color="auto"/>
                <w:right w:val="none" w:sz="0" w:space="0" w:color="auto"/>
              </w:divBdr>
            </w:div>
            <w:div w:id="1192576520">
              <w:marLeft w:val="0"/>
              <w:marRight w:val="0"/>
              <w:marTop w:val="0"/>
              <w:marBottom w:val="0"/>
              <w:divBdr>
                <w:top w:val="none" w:sz="0" w:space="0" w:color="auto"/>
                <w:left w:val="none" w:sz="0" w:space="0" w:color="auto"/>
                <w:bottom w:val="none" w:sz="0" w:space="0" w:color="auto"/>
                <w:right w:val="none" w:sz="0" w:space="0" w:color="auto"/>
              </w:divBdr>
            </w:div>
            <w:div w:id="1110707350">
              <w:marLeft w:val="0"/>
              <w:marRight w:val="0"/>
              <w:marTop w:val="0"/>
              <w:marBottom w:val="0"/>
              <w:divBdr>
                <w:top w:val="none" w:sz="0" w:space="0" w:color="auto"/>
                <w:left w:val="none" w:sz="0" w:space="0" w:color="auto"/>
                <w:bottom w:val="none" w:sz="0" w:space="0" w:color="auto"/>
                <w:right w:val="none" w:sz="0" w:space="0" w:color="auto"/>
              </w:divBdr>
            </w:div>
            <w:div w:id="1333950715">
              <w:marLeft w:val="0"/>
              <w:marRight w:val="0"/>
              <w:marTop w:val="0"/>
              <w:marBottom w:val="0"/>
              <w:divBdr>
                <w:top w:val="none" w:sz="0" w:space="0" w:color="auto"/>
                <w:left w:val="none" w:sz="0" w:space="0" w:color="auto"/>
                <w:bottom w:val="none" w:sz="0" w:space="0" w:color="auto"/>
                <w:right w:val="none" w:sz="0" w:space="0" w:color="auto"/>
              </w:divBdr>
            </w:div>
            <w:div w:id="1467553931">
              <w:marLeft w:val="0"/>
              <w:marRight w:val="0"/>
              <w:marTop w:val="0"/>
              <w:marBottom w:val="0"/>
              <w:divBdr>
                <w:top w:val="none" w:sz="0" w:space="0" w:color="auto"/>
                <w:left w:val="none" w:sz="0" w:space="0" w:color="auto"/>
                <w:bottom w:val="none" w:sz="0" w:space="0" w:color="auto"/>
                <w:right w:val="none" w:sz="0" w:space="0" w:color="auto"/>
              </w:divBdr>
            </w:div>
            <w:div w:id="222718337">
              <w:marLeft w:val="0"/>
              <w:marRight w:val="0"/>
              <w:marTop w:val="0"/>
              <w:marBottom w:val="0"/>
              <w:divBdr>
                <w:top w:val="none" w:sz="0" w:space="0" w:color="auto"/>
                <w:left w:val="none" w:sz="0" w:space="0" w:color="auto"/>
                <w:bottom w:val="none" w:sz="0" w:space="0" w:color="auto"/>
                <w:right w:val="none" w:sz="0" w:space="0" w:color="auto"/>
              </w:divBdr>
            </w:div>
            <w:div w:id="480511619">
              <w:marLeft w:val="0"/>
              <w:marRight w:val="0"/>
              <w:marTop w:val="0"/>
              <w:marBottom w:val="0"/>
              <w:divBdr>
                <w:top w:val="none" w:sz="0" w:space="0" w:color="auto"/>
                <w:left w:val="none" w:sz="0" w:space="0" w:color="auto"/>
                <w:bottom w:val="none" w:sz="0" w:space="0" w:color="auto"/>
                <w:right w:val="none" w:sz="0" w:space="0" w:color="auto"/>
              </w:divBdr>
            </w:div>
            <w:div w:id="178573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860440">
      <w:bodyDiv w:val="1"/>
      <w:marLeft w:val="0"/>
      <w:marRight w:val="0"/>
      <w:marTop w:val="0"/>
      <w:marBottom w:val="0"/>
      <w:divBdr>
        <w:top w:val="none" w:sz="0" w:space="0" w:color="auto"/>
        <w:left w:val="none" w:sz="0" w:space="0" w:color="auto"/>
        <w:bottom w:val="none" w:sz="0" w:space="0" w:color="auto"/>
        <w:right w:val="none" w:sz="0" w:space="0" w:color="auto"/>
      </w:divBdr>
    </w:div>
    <w:div w:id="1195584494">
      <w:bodyDiv w:val="1"/>
      <w:marLeft w:val="0"/>
      <w:marRight w:val="0"/>
      <w:marTop w:val="0"/>
      <w:marBottom w:val="0"/>
      <w:divBdr>
        <w:top w:val="none" w:sz="0" w:space="0" w:color="auto"/>
        <w:left w:val="none" w:sz="0" w:space="0" w:color="auto"/>
        <w:bottom w:val="none" w:sz="0" w:space="0" w:color="auto"/>
        <w:right w:val="none" w:sz="0" w:space="0" w:color="auto"/>
      </w:divBdr>
    </w:div>
    <w:div w:id="1228106567">
      <w:bodyDiv w:val="1"/>
      <w:marLeft w:val="0"/>
      <w:marRight w:val="0"/>
      <w:marTop w:val="0"/>
      <w:marBottom w:val="0"/>
      <w:divBdr>
        <w:top w:val="none" w:sz="0" w:space="0" w:color="auto"/>
        <w:left w:val="none" w:sz="0" w:space="0" w:color="auto"/>
        <w:bottom w:val="none" w:sz="0" w:space="0" w:color="auto"/>
        <w:right w:val="none" w:sz="0" w:space="0" w:color="auto"/>
      </w:divBdr>
    </w:div>
    <w:div w:id="1272470831">
      <w:bodyDiv w:val="1"/>
      <w:marLeft w:val="0"/>
      <w:marRight w:val="0"/>
      <w:marTop w:val="0"/>
      <w:marBottom w:val="0"/>
      <w:divBdr>
        <w:top w:val="none" w:sz="0" w:space="0" w:color="auto"/>
        <w:left w:val="none" w:sz="0" w:space="0" w:color="auto"/>
        <w:bottom w:val="none" w:sz="0" w:space="0" w:color="auto"/>
        <w:right w:val="none" w:sz="0" w:space="0" w:color="auto"/>
      </w:divBdr>
    </w:div>
    <w:div w:id="1419714583">
      <w:bodyDiv w:val="1"/>
      <w:marLeft w:val="0"/>
      <w:marRight w:val="0"/>
      <w:marTop w:val="0"/>
      <w:marBottom w:val="0"/>
      <w:divBdr>
        <w:top w:val="none" w:sz="0" w:space="0" w:color="auto"/>
        <w:left w:val="none" w:sz="0" w:space="0" w:color="auto"/>
        <w:bottom w:val="none" w:sz="0" w:space="0" w:color="auto"/>
        <w:right w:val="none" w:sz="0" w:space="0" w:color="auto"/>
      </w:divBdr>
    </w:div>
    <w:div w:id="1428696497">
      <w:bodyDiv w:val="1"/>
      <w:marLeft w:val="0"/>
      <w:marRight w:val="0"/>
      <w:marTop w:val="0"/>
      <w:marBottom w:val="0"/>
      <w:divBdr>
        <w:top w:val="none" w:sz="0" w:space="0" w:color="auto"/>
        <w:left w:val="none" w:sz="0" w:space="0" w:color="auto"/>
        <w:bottom w:val="none" w:sz="0" w:space="0" w:color="auto"/>
        <w:right w:val="none" w:sz="0" w:space="0" w:color="auto"/>
      </w:divBdr>
    </w:div>
    <w:div w:id="1469544987">
      <w:bodyDiv w:val="1"/>
      <w:marLeft w:val="0"/>
      <w:marRight w:val="0"/>
      <w:marTop w:val="0"/>
      <w:marBottom w:val="0"/>
      <w:divBdr>
        <w:top w:val="none" w:sz="0" w:space="0" w:color="auto"/>
        <w:left w:val="none" w:sz="0" w:space="0" w:color="auto"/>
        <w:bottom w:val="none" w:sz="0" w:space="0" w:color="auto"/>
        <w:right w:val="none" w:sz="0" w:space="0" w:color="auto"/>
      </w:divBdr>
    </w:div>
    <w:div w:id="1510020974">
      <w:bodyDiv w:val="1"/>
      <w:marLeft w:val="0"/>
      <w:marRight w:val="0"/>
      <w:marTop w:val="0"/>
      <w:marBottom w:val="0"/>
      <w:divBdr>
        <w:top w:val="none" w:sz="0" w:space="0" w:color="auto"/>
        <w:left w:val="none" w:sz="0" w:space="0" w:color="auto"/>
        <w:bottom w:val="none" w:sz="0" w:space="0" w:color="auto"/>
        <w:right w:val="none" w:sz="0" w:space="0" w:color="auto"/>
      </w:divBdr>
      <w:divsChild>
        <w:div w:id="189683010">
          <w:marLeft w:val="0"/>
          <w:marRight w:val="0"/>
          <w:marTop w:val="0"/>
          <w:marBottom w:val="0"/>
          <w:divBdr>
            <w:top w:val="none" w:sz="0" w:space="0" w:color="auto"/>
            <w:left w:val="none" w:sz="0" w:space="0" w:color="auto"/>
            <w:bottom w:val="none" w:sz="0" w:space="0" w:color="auto"/>
            <w:right w:val="none" w:sz="0" w:space="0" w:color="auto"/>
          </w:divBdr>
        </w:div>
      </w:divsChild>
    </w:div>
    <w:div w:id="1545170117">
      <w:bodyDiv w:val="1"/>
      <w:marLeft w:val="0"/>
      <w:marRight w:val="0"/>
      <w:marTop w:val="0"/>
      <w:marBottom w:val="0"/>
      <w:divBdr>
        <w:top w:val="none" w:sz="0" w:space="0" w:color="auto"/>
        <w:left w:val="none" w:sz="0" w:space="0" w:color="auto"/>
        <w:bottom w:val="none" w:sz="0" w:space="0" w:color="auto"/>
        <w:right w:val="none" w:sz="0" w:space="0" w:color="auto"/>
      </w:divBdr>
      <w:divsChild>
        <w:div w:id="1768651013">
          <w:marLeft w:val="0"/>
          <w:marRight w:val="0"/>
          <w:marTop w:val="0"/>
          <w:marBottom w:val="0"/>
          <w:divBdr>
            <w:top w:val="none" w:sz="0" w:space="0" w:color="auto"/>
            <w:left w:val="none" w:sz="0" w:space="0" w:color="auto"/>
            <w:bottom w:val="none" w:sz="0" w:space="0" w:color="auto"/>
            <w:right w:val="none" w:sz="0" w:space="0" w:color="auto"/>
          </w:divBdr>
        </w:div>
      </w:divsChild>
    </w:div>
    <w:div w:id="1561594692">
      <w:bodyDiv w:val="1"/>
      <w:marLeft w:val="0"/>
      <w:marRight w:val="0"/>
      <w:marTop w:val="0"/>
      <w:marBottom w:val="0"/>
      <w:divBdr>
        <w:top w:val="none" w:sz="0" w:space="0" w:color="auto"/>
        <w:left w:val="none" w:sz="0" w:space="0" w:color="auto"/>
        <w:bottom w:val="none" w:sz="0" w:space="0" w:color="auto"/>
        <w:right w:val="none" w:sz="0" w:space="0" w:color="auto"/>
      </w:divBdr>
    </w:div>
    <w:div w:id="1656033791">
      <w:bodyDiv w:val="1"/>
      <w:marLeft w:val="0"/>
      <w:marRight w:val="0"/>
      <w:marTop w:val="0"/>
      <w:marBottom w:val="0"/>
      <w:divBdr>
        <w:top w:val="none" w:sz="0" w:space="0" w:color="auto"/>
        <w:left w:val="none" w:sz="0" w:space="0" w:color="auto"/>
        <w:bottom w:val="none" w:sz="0" w:space="0" w:color="auto"/>
        <w:right w:val="none" w:sz="0" w:space="0" w:color="auto"/>
      </w:divBdr>
    </w:div>
    <w:div w:id="1673145705">
      <w:bodyDiv w:val="1"/>
      <w:marLeft w:val="0"/>
      <w:marRight w:val="0"/>
      <w:marTop w:val="0"/>
      <w:marBottom w:val="0"/>
      <w:divBdr>
        <w:top w:val="none" w:sz="0" w:space="0" w:color="auto"/>
        <w:left w:val="none" w:sz="0" w:space="0" w:color="auto"/>
        <w:bottom w:val="none" w:sz="0" w:space="0" w:color="auto"/>
        <w:right w:val="none" w:sz="0" w:space="0" w:color="auto"/>
      </w:divBdr>
    </w:div>
    <w:div w:id="1727758015">
      <w:bodyDiv w:val="1"/>
      <w:marLeft w:val="0"/>
      <w:marRight w:val="0"/>
      <w:marTop w:val="0"/>
      <w:marBottom w:val="0"/>
      <w:divBdr>
        <w:top w:val="none" w:sz="0" w:space="0" w:color="auto"/>
        <w:left w:val="none" w:sz="0" w:space="0" w:color="auto"/>
        <w:bottom w:val="none" w:sz="0" w:space="0" w:color="auto"/>
        <w:right w:val="none" w:sz="0" w:space="0" w:color="auto"/>
      </w:divBdr>
      <w:divsChild>
        <w:div w:id="2094084953">
          <w:marLeft w:val="0"/>
          <w:marRight w:val="0"/>
          <w:marTop w:val="0"/>
          <w:marBottom w:val="0"/>
          <w:divBdr>
            <w:top w:val="none" w:sz="0" w:space="0" w:color="auto"/>
            <w:left w:val="none" w:sz="0" w:space="0" w:color="auto"/>
            <w:bottom w:val="none" w:sz="0" w:space="0" w:color="auto"/>
            <w:right w:val="none" w:sz="0" w:space="0" w:color="auto"/>
          </w:divBdr>
        </w:div>
      </w:divsChild>
    </w:div>
    <w:div w:id="1774472075">
      <w:bodyDiv w:val="1"/>
      <w:marLeft w:val="0"/>
      <w:marRight w:val="0"/>
      <w:marTop w:val="0"/>
      <w:marBottom w:val="0"/>
      <w:divBdr>
        <w:top w:val="none" w:sz="0" w:space="0" w:color="auto"/>
        <w:left w:val="none" w:sz="0" w:space="0" w:color="auto"/>
        <w:bottom w:val="none" w:sz="0" w:space="0" w:color="auto"/>
        <w:right w:val="none" w:sz="0" w:space="0" w:color="auto"/>
      </w:divBdr>
    </w:div>
    <w:div w:id="1795444182">
      <w:bodyDiv w:val="1"/>
      <w:marLeft w:val="0"/>
      <w:marRight w:val="0"/>
      <w:marTop w:val="0"/>
      <w:marBottom w:val="0"/>
      <w:divBdr>
        <w:top w:val="none" w:sz="0" w:space="0" w:color="auto"/>
        <w:left w:val="none" w:sz="0" w:space="0" w:color="auto"/>
        <w:bottom w:val="none" w:sz="0" w:space="0" w:color="auto"/>
        <w:right w:val="none" w:sz="0" w:space="0" w:color="auto"/>
      </w:divBdr>
    </w:div>
    <w:div w:id="1821385084">
      <w:bodyDiv w:val="1"/>
      <w:marLeft w:val="0"/>
      <w:marRight w:val="0"/>
      <w:marTop w:val="0"/>
      <w:marBottom w:val="0"/>
      <w:divBdr>
        <w:top w:val="none" w:sz="0" w:space="0" w:color="auto"/>
        <w:left w:val="none" w:sz="0" w:space="0" w:color="auto"/>
        <w:bottom w:val="none" w:sz="0" w:space="0" w:color="auto"/>
        <w:right w:val="none" w:sz="0" w:space="0" w:color="auto"/>
      </w:divBdr>
    </w:div>
    <w:div w:id="1934043883">
      <w:bodyDiv w:val="1"/>
      <w:marLeft w:val="0"/>
      <w:marRight w:val="0"/>
      <w:marTop w:val="0"/>
      <w:marBottom w:val="0"/>
      <w:divBdr>
        <w:top w:val="none" w:sz="0" w:space="0" w:color="auto"/>
        <w:left w:val="none" w:sz="0" w:space="0" w:color="auto"/>
        <w:bottom w:val="none" w:sz="0" w:space="0" w:color="auto"/>
        <w:right w:val="none" w:sz="0" w:space="0" w:color="auto"/>
      </w:divBdr>
    </w:div>
    <w:div w:id="1961762049">
      <w:bodyDiv w:val="1"/>
      <w:marLeft w:val="0"/>
      <w:marRight w:val="0"/>
      <w:marTop w:val="0"/>
      <w:marBottom w:val="0"/>
      <w:divBdr>
        <w:top w:val="none" w:sz="0" w:space="0" w:color="auto"/>
        <w:left w:val="none" w:sz="0" w:space="0" w:color="auto"/>
        <w:bottom w:val="none" w:sz="0" w:space="0" w:color="auto"/>
        <w:right w:val="none" w:sz="0" w:space="0" w:color="auto"/>
      </w:divBdr>
    </w:div>
    <w:div w:id="2011715180">
      <w:bodyDiv w:val="1"/>
      <w:marLeft w:val="0"/>
      <w:marRight w:val="0"/>
      <w:marTop w:val="0"/>
      <w:marBottom w:val="0"/>
      <w:divBdr>
        <w:top w:val="none" w:sz="0" w:space="0" w:color="auto"/>
        <w:left w:val="none" w:sz="0" w:space="0" w:color="auto"/>
        <w:bottom w:val="none" w:sz="0" w:space="0" w:color="auto"/>
        <w:right w:val="none" w:sz="0" w:space="0" w:color="auto"/>
      </w:divBdr>
    </w:div>
    <w:div w:id="2037851115">
      <w:bodyDiv w:val="1"/>
      <w:marLeft w:val="0"/>
      <w:marRight w:val="0"/>
      <w:marTop w:val="0"/>
      <w:marBottom w:val="0"/>
      <w:divBdr>
        <w:top w:val="none" w:sz="0" w:space="0" w:color="auto"/>
        <w:left w:val="none" w:sz="0" w:space="0" w:color="auto"/>
        <w:bottom w:val="none" w:sz="0" w:space="0" w:color="auto"/>
        <w:right w:val="none" w:sz="0" w:space="0" w:color="auto"/>
      </w:divBdr>
    </w:div>
    <w:div w:id="205947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sv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arxiv.org/abs/1605.085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7E2F7-1DDD-8842-8631-4C984DFB4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10</Pages>
  <Words>3106</Words>
  <Characters>17707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 Wakeling (2115400)</dc:creator>
  <cp:keywords/>
  <dc:description/>
  <cp:lastModifiedBy>Shannon Louise Wakeling (2115400)</cp:lastModifiedBy>
  <cp:revision>14</cp:revision>
  <dcterms:created xsi:type="dcterms:W3CDTF">2021-12-13T12:57:00Z</dcterms:created>
  <dcterms:modified xsi:type="dcterms:W3CDTF">2021-12-28T14:25:00Z</dcterms:modified>
</cp:coreProperties>
</file>