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BAE8158" w:rsidR="00DD5969" w:rsidRPr="00760329" w:rsidRDefault="004B31F1" w:rsidP="00760329">
      <w:pPr>
        <w:spacing w:before="212" w:line="480" w:lineRule="auto"/>
        <w:jc w:val="both"/>
        <w:rPr>
          <w:rFonts w:ascii="Times New Roman" w:hAnsi="Times New Roman" w:cs="Times New Roman"/>
          <w:b/>
          <w:bCs/>
        </w:rPr>
      </w:pPr>
      <w:r w:rsidRPr="00760329">
        <w:rPr>
          <w:rFonts w:ascii="Times New Roman" w:hAnsi="Times New Roman" w:cs="Times New Roman"/>
          <w:b/>
          <w:bCs/>
        </w:rPr>
        <w:t>Module Name:</w:t>
      </w:r>
      <w:r w:rsidR="00BA5429" w:rsidRPr="00760329">
        <w:rPr>
          <w:rFonts w:ascii="Times New Roman" w:hAnsi="Times New Roman" w:cs="Times New Roman"/>
        </w:rPr>
        <w:t xml:space="preserve"> </w:t>
      </w:r>
      <w:r w:rsidR="00BA5429" w:rsidRPr="00760329">
        <w:rPr>
          <w:rFonts w:ascii="Times New Roman" w:hAnsi="Times New Roman" w:cs="Times New Roman"/>
          <w:b/>
          <w:bCs/>
        </w:rPr>
        <w:t>Learning in the Digital Era</w:t>
      </w:r>
      <w:r w:rsidR="7E45A39A" w:rsidRPr="00760329">
        <w:rPr>
          <w:rFonts w:ascii="Times New Roman" w:hAnsi="Times New Roman" w:cs="Times New Roman"/>
          <w:b/>
          <w:bCs/>
        </w:rPr>
        <w:t xml:space="preserve"> </w:t>
      </w:r>
      <w:bookmarkStart w:id="0" w:name="_Hlk214897047"/>
    </w:p>
    <w:bookmarkEnd w:id="0"/>
    <w:p w14:paraId="5051A2D5" w14:textId="1571112D" w:rsidR="00347EA1" w:rsidRPr="00760329" w:rsidRDefault="004B31F1" w:rsidP="00760329">
      <w:pPr>
        <w:spacing w:before="212" w:line="480" w:lineRule="auto"/>
        <w:jc w:val="both"/>
        <w:rPr>
          <w:rFonts w:ascii="Times New Roman" w:hAnsi="Times New Roman" w:cs="Times New Roman"/>
          <w:b/>
          <w:bCs/>
        </w:rPr>
      </w:pPr>
      <w:r w:rsidRPr="00760329">
        <w:rPr>
          <w:rFonts w:ascii="Times New Roman" w:hAnsi="Times New Roman" w:cs="Times New Roman"/>
          <w:b/>
          <w:bCs/>
        </w:rPr>
        <w:t xml:space="preserve">Module Code: </w:t>
      </w:r>
      <w:r w:rsidR="00BA5429" w:rsidRPr="00760329">
        <w:rPr>
          <w:rFonts w:ascii="Times New Roman" w:hAnsi="Times New Roman" w:cs="Times New Roman"/>
          <w:b/>
          <w:bCs/>
        </w:rPr>
        <w:t xml:space="preserve">BMBM4008 </w:t>
      </w:r>
      <w:r w:rsidRPr="00760329">
        <w:rPr>
          <w:rFonts w:ascii="Times New Roman" w:hAnsi="Times New Roman" w:cs="Times New Roman"/>
          <w:b/>
          <w:bCs/>
        </w:rPr>
        <w:t xml:space="preserve"> </w:t>
      </w:r>
    </w:p>
    <w:p w14:paraId="42FA288F" w14:textId="77777777" w:rsidR="00760329" w:rsidRDefault="004B31F1" w:rsidP="00760329">
      <w:pPr>
        <w:spacing w:before="212" w:line="480" w:lineRule="auto"/>
        <w:jc w:val="both"/>
        <w:rPr>
          <w:rFonts w:ascii="Times New Roman" w:hAnsi="Times New Roman" w:cs="Times New Roman"/>
          <w:b/>
          <w:bCs/>
        </w:rPr>
      </w:pPr>
      <w:r w:rsidRPr="00760329">
        <w:rPr>
          <w:rFonts w:ascii="Times New Roman" w:hAnsi="Times New Roman" w:cs="Times New Roman"/>
          <w:b/>
          <w:bCs/>
        </w:rPr>
        <w:t>Assignment Name:</w:t>
      </w:r>
      <w:r w:rsidR="00BA5429" w:rsidRPr="00760329">
        <w:rPr>
          <w:rFonts w:ascii="Times New Roman" w:hAnsi="Times New Roman" w:cs="Times New Roman"/>
        </w:rPr>
        <w:t xml:space="preserve"> </w:t>
      </w:r>
      <w:r w:rsidR="00BA5429" w:rsidRPr="00760329">
        <w:rPr>
          <w:rFonts w:ascii="Times New Roman" w:hAnsi="Times New Roman" w:cs="Times New Roman"/>
          <w:b/>
          <w:bCs/>
        </w:rPr>
        <w:t>Evidence of Learning (E-Portfolio)</w:t>
      </w:r>
    </w:p>
    <w:p w14:paraId="66B14424" w14:textId="3401C548" w:rsidR="00463738" w:rsidRPr="00760329" w:rsidRDefault="00463738" w:rsidP="00760329">
      <w:pPr>
        <w:spacing w:before="212" w:line="480" w:lineRule="auto"/>
        <w:jc w:val="both"/>
        <w:rPr>
          <w:rFonts w:ascii="Times New Roman" w:hAnsi="Times New Roman" w:cs="Times New Roman"/>
          <w:b/>
          <w:bCs/>
        </w:rPr>
      </w:pPr>
      <w:r w:rsidRPr="00760329">
        <w:rPr>
          <w:rFonts w:ascii="Times New Roman" w:hAnsi="Times New Roman" w:cs="Times New Roman"/>
          <w:b/>
          <w:bCs/>
        </w:rPr>
        <w:t>Topic:</w:t>
      </w:r>
      <w:r w:rsidR="00BA5429" w:rsidRPr="00760329">
        <w:rPr>
          <w:rFonts w:ascii="Times New Roman" w:hAnsi="Times New Roman" w:cs="Times New Roman"/>
        </w:rPr>
        <w:t xml:space="preserve"> </w:t>
      </w:r>
      <w:r w:rsidR="00BA5429" w:rsidRPr="00760329">
        <w:rPr>
          <w:rFonts w:ascii="Times New Roman" w:hAnsi="Times New Roman" w:cs="Times New Roman"/>
          <w:b/>
          <w:bCs/>
        </w:rPr>
        <w:t>Celebrity Endorsements in Business Marketing</w:t>
      </w:r>
    </w:p>
    <w:p w14:paraId="39A87513" w14:textId="77777777" w:rsidR="00760329" w:rsidRDefault="004B31F1" w:rsidP="00760329">
      <w:pPr>
        <w:spacing w:before="3" w:line="480" w:lineRule="auto"/>
        <w:jc w:val="both"/>
        <w:rPr>
          <w:rFonts w:ascii="Times New Roman" w:hAnsi="Times New Roman" w:cs="Times New Roman"/>
          <w:b/>
        </w:rPr>
      </w:pPr>
      <w:r w:rsidRPr="00760329">
        <w:rPr>
          <w:rFonts w:ascii="Times New Roman" w:hAnsi="Times New Roman" w:cs="Times New Roman"/>
          <w:b/>
        </w:rPr>
        <w:t>Student Name:</w:t>
      </w:r>
      <w:r w:rsidR="00BA5429" w:rsidRPr="00760329">
        <w:rPr>
          <w:rFonts w:ascii="Times New Roman" w:hAnsi="Times New Roman" w:cs="Times New Roman"/>
        </w:rPr>
        <w:t xml:space="preserve"> </w:t>
      </w:r>
      <w:r w:rsidR="00BA5429" w:rsidRPr="00760329">
        <w:rPr>
          <w:rFonts w:ascii="Times New Roman" w:hAnsi="Times New Roman" w:cs="Times New Roman"/>
          <w:b/>
        </w:rPr>
        <w:t>Vanessa Andreea Eftimie</w:t>
      </w:r>
    </w:p>
    <w:p w14:paraId="4993250E" w14:textId="2C404BCB" w:rsidR="00760329" w:rsidRDefault="004B31F1" w:rsidP="00760329">
      <w:pPr>
        <w:spacing w:before="3" w:line="480" w:lineRule="auto"/>
        <w:jc w:val="both"/>
        <w:rPr>
          <w:rFonts w:ascii="Times New Roman" w:hAnsi="Times New Roman" w:cs="Times New Roman"/>
          <w:b/>
        </w:rPr>
      </w:pPr>
      <w:r w:rsidRPr="00760329">
        <w:rPr>
          <w:rFonts w:ascii="Times New Roman" w:hAnsi="Times New Roman" w:cs="Times New Roman"/>
          <w:b/>
        </w:rPr>
        <w:t>Student Number:</w:t>
      </w:r>
      <w:r w:rsidR="00BA5429" w:rsidRPr="00760329">
        <w:rPr>
          <w:rFonts w:ascii="Times New Roman" w:hAnsi="Times New Roman" w:cs="Times New Roman"/>
          <w:b/>
        </w:rPr>
        <w:t>2324591</w:t>
      </w:r>
    </w:p>
    <w:p w14:paraId="50DFA9AB" w14:textId="656E0A6F" w:rsidR="00760329" w:rsidRDefault="004B31F1" w:rsidP="00760329">
      <w:pPr>
        <w:spacing w:before="3" w:line="480" w:lineRule="auto"/>
        <w:jc w:val="both"/>
        <w:rPr>
          <w:rFonts w:ascii="Times New Roman" w:hAnsi="Times New Roman" w:cs="Times New Roman"/>
          <w:b/>
        </w:rPr>
      </w:pPr>
      <w:r w:rsidRPr="00760329">
        <w:rPr>
          <w:rFonts w:ascii="Times New Roman" w:hAnsi="Times New Roman" w:cs="Times New Roman"/>
          <w:b/>
        </w:rPr>
        <w:t>Lecturer:</w:t>
      </w:r>
      <w:r w:rsidR="00760329">
        <w:rPr>
          <w:rFonts w:ascii="Times New Roman" w:hAnsi="Times New Roman" w:cs="Times New Roman"/>
        </w:rPr>
        <w:t xml:space="preserve"> </w:t>
      </w:r>
      <w:r w:rsidR="00BA5429" w:rsidRPr="00760329">
        <w:rPr>
          <w:rFonts w:ascii="Times New Roman" w:hAnsi="Times New Roman" w:cs="Times New Roman"/>
          <w:b/>
        </w:rPr>
        <w:t>Philippa Fitzgerald</w:t>
      </w:r>
    </w:p>
    <w:p w14:paraId="4FD52B0A" w14:textId="7E9FBB41" w:rsidR="00DD5969" w:rsidRPr="00760329" w:rsidRDefault="004B31F1" w:rsidP="00760329">
      <w:pPr>
        <w:spacing w:line="480" w:lineRule="auto"/>
        <w:jc w:val="both"/>
        <w:rPr>
          <w:rFonts w:ascii="Times New Roman" w:hAnsi="Times New Roman" w:cs="Times New Roman"/>
          <w:b/>
        </w:rPr>
      </w:pPr>
      <w:r w:rsidRPr="00760329">
        <w:rPr>
          <w:rFonts w:ascii="Times New Roman" w:hAnsi="Times New Roman" w:cs="Times New Roman"/>
          <w:b/>
        </w:rPr>
        <w:t>Deadline:</w:t>
      </w:r>
      <w:r w:rsidR="00BA5429" w:rsidRPr="00760329">
        <w:rPr>
          <w:rFonts w:ascii="Times New Roman" w:hAnsi="Times New Roman" w:cs="Times New Roman"/>
          <w:b/>
        </w:rPr>
        <w:t xml:space="preserve"> 24.11.2025</w:t>
      </w:r>
    </w:p>
    <w:p w14:paraId="7071582E" w14:textId="77777777" w:rsidR="004B31F1" w:rsidRPr="00760329" w:rsidRDefault="004B31F1" w:rsidP="00760329">
      <w:pPr>
        <w:spacing w:line="480" w:lineRule="auto"/>
        <w:jc w:val="both"/>
        <w:rPr>
          <w:rFonts w:ascii="Times New Roman" w:hAnsi="Times New Roman" w:cs="Times New Roman"/>
          <w:b/>
        </w:rPr>
      </w:pPr>
    </w:p>
    <w:p w14:paraId="0351D91B" w14:textId="77777777" w:rsidR="004B31F1" w:rsidRPr="00760329" w:rsidRDefault="004B31F1" w:rsidP="00760329">
      <w:pPr>
        <w:spacing w:line="480" w:lineRule="auto"/>
        <w:jc w:val="both"/>
        <w:rPr>
          <w:rFonts w:ascii="Times New Roman" w:hAnsi="Times New Roman" w:cs="Times New Roman"/>
          <w:b/>
        </w:rPr>
      </w:pPr>
    </w:p>
    <w:p w14:paraId="1A5C2F87" w14:textId="77777777" w:rsidR="00BA5429" w:rsidRPr="00760329" w:rsidRDefault="00BA5429" w:rsidP="00760329">
      <w:pPr>
        <w:spacing w:line="480" w:lineRule="auto"/>
        <w:jc w:val="both"/>
        <w:rPr>
          <w:rFonts w:ascii="Times New Roman" w:hAnsi="Times New Roman" w:cs="Times New Roman"/>
          <w:b/>
        </w:rPr>
      </w:pPr>
    </w:p>
    <w:p w14:paraId="2900C23E" w14:textId="77777777" w:rsidR="00760329" w:rsidRDefault="00760329" w:rsidP="00760329">
      <w:pPr>
        <w:spacing w:line="480" w:lineRule="auto"/>
        <w:jc w:val="both"/>
        <w:rPr>
          <w:rFonts w:ascii="Times New Roman" w:hAnsi="Times New Roman" w:cs="Times New Roman"/>
          <w:b/>
        </w:rPr>
      </w:pPr>
    </w:p>
    <w:p w14:paraId="350084A1" w14:textId="77777777" w:rsidR="00760329" w:rsidRDefault="00760329" w:rsidP="00760329">
      <w:pPr>
        <w:spacing w:line="480" w:lineRule="auto"/>
        <w:jc w:val="both"/>
        <w:rPr>
          <w:rFonts w:ascii="Times New Roman" w:hAnsi="Times New Roman" w:cs="Times New Roman"/>
          <w:b/>
        </w:rPr>
      </w:pPr>
    </w:p>
    <w:p w14:paraId="6E57CB81" w14:textId="77777777" w:rsidR="00760329" w:rsidRDefault="00760329" w:rsidP="00760329">
      <w:pPr>
        <w:spacing w:line="480" w:lineRule="auto"/>
        <w:jc w:val="both"/>
        <w:rPr>
          <w:rFonts w:ascii="Times New Roman" w:hAnsi="Times New Roman" w:cs="Times New Roman"/>
          <w:b/>
        </w:rPr>
      </w:pPr>
    </w:p>
    <w:p w14:paraId="2B8A1E4E" w14:textId="77777777" w:rsidR="00760329" w:rsidRDefault="00760329" w:rsidP="00760329">
      <w:pPr>
        <w:spacing w:line="480" w:lineRule="auto"/>
        <w:jc w:val="both"/>
        <w:rPr>
          <w:rFonts w:ascii="Times New Roman" w:hAnsi="Times New Roman" w:cs="Times New Roman"/>
          <w:b/>
        </w:rPr>
      </w:pPr>
    </w:p>
    <w:p w14:paraId="5AA3B5D7" w14:textId="3927162A" w:rsidR="004B31F1" w:rsidRPr="00760329" w:rsidRDefault="004B31F1" w:rsidP="00760329">
      <w:pPr>
        <w:spacing w:line="480" w:lineRule="auto"/>
        <w:jc w:val="both"/>
        <w:rPr>
          <w:rFonts w:ascii="Times New Roman" w:hAnsi="Times New Roman" w:cs="Times New Roman"/>
          <w:b/>
        </w:rPr>
      </w:pPr>
      <w:r w:rsidRPr="00760329">
        <w:rPr>
          <w:rFonts w:ascii="Times New Roman" w:hAnsi="Times New Roman" w:cs="Times New Roman"/>
          <w:b/>
        </w:rPr>
        <w:lastRenderedPageBreak/>
        <w:t>Wordcount:</w:t>
      </w:r>
      <w:r w:rsidR="00BA5429" w:rsidRPr="00760329">
        <w:rPr>
          <w:rFonts w:ascii="Times New Roman" w:hAnsi="Times New Roman" w:cs="Times New Roman"/>
          <w:b/>
        </w:rPr>
        <w:t xml:space="preserve"> 2000</w:t>
      </w:r>
    </w:p>
    <w:p w14:paraId="28171F09" w14:textId="35D6359C" w:rsidR="00D33868" w:rsidRPr="00760329" w:rsidRDefault="00B103B9" w:rsidP="00760329">
      <w:pPr>
        <w:spacing w:line="480" w:lineRule="auto"/>
        <w:jc w:val="both"/>
        <w:rPr>
          <w:rFonts w:ascii="Times New Roman" w:hAnsi="Times New Roman" w:cs="Times New Roman"/>
          <w:b/>
          <w:bCs/>
        </w:rPr>
      </w:pPr>
      <w:r w:rsidRPr="00760329">
        <w:rPr>
          <w:rFonts w:ascii="Times New Roman" w:hAnsi="Times New Roman" w:cs="Times New Roman"/>
          <w:b/>
          <w:bCs/>
        </w:rPr>
        <w:t>AI Acknowledgement</w:t>
      </w:r>
      <w:r w:rsidR="003A4B66" w:rsidRPr="00760329">
        <w:rPr>
          <w:rFonts w:ascii="Times New Roman" w:hAnsi="Times New Roman" w:cs="Times New Roman"/>
          <w:b/>
          <w:bCs/>
        </w:rPr>
        <w:t xml:space="preserve">  </w:t>
      </w:r>
    </w:p>
    <w:p w14:paraId="22512BB6" w14:textId="724238EB" w:rsidR="00DD5969" w:rsidRPr="00760329" w:rsidRDefault="00DD5969" w:rsidP="00760329">
      <w:pPr>
        <w:spacing w:line="480" w:lineRule="auto"/>
        <w:jc w:val="both"/>
        <w:rPr>
          <w:rFonts w:ascii="Times New Roman" w:hAnsi="Times New Roman" w:cs="Times New Roman"/>
        </w:rPr>
      </w:pPr>
      <w:r w:rsidRPr="00760329">
        <w:rPr>
          <w:rFonts w:ascii="Times New Roman" w:hAnsi="Times New Roman" w:cs="Times New Roman"/>
        </w:rPr>
        <w:t>I confirm that I have not presented any AI generated materials as my own work. I confirm</w:t>
      </w:r>
      <w:r w:rsidR="00D24ADF" w:rsidRPr="00760329">
        <w:rPr>
          <w:rFonts w:ascii="Times New Roman" w:hAnsi="Times New Roman" w:cs="Times New Roman"/>
        </w:rPr>
        <w:t xml:space="preserve"> that</w:t>
      </w:r>
      <w:r w:rsidR="00BA5429" w:rsidRPr="00760329">
        <w:rPr>
          <w:rFonts w:ascii="Times New Roman" w:hAnsi="Times New Roman" w:cs="Times New Roman"/>
        </w:rPr>
        <w:t xml:space="preserve"> all the work is mine and</w:t>
      </w:r>
      <w:r w:rsidRPr="00760329">
        <w:rPr>
          <w:rFonts w:ascii="Times New Roman" w:hAnsi="Times New Roman" w:cs="Times New Roman"/>
        </w:rPr>
        <w:t xml:space="preserve"> I have copies of my drafts, notes, I used </w:t>
      </w:r>
      <w:r w:rsidR="00BA5429" w:rsidRPr="00760329">
        <w:rPr>
          <w:rFonts w:ascii="Times New Roman" w:hAnsi="Times New Roman" w:cs="Times New Roman"/>
        </w:rPr>
        <w:t>to complete the assignment</w:t>
      </w:r>
      <w:r w:rsidRPr="00760329">
        <w:rPr>
          <w:rFonts w:ascii="Times New Roman" w:hAnsi="Times New Roman" w:cs="Times New Roman"/>
        </w:rPr>
        <w:t xml:space="preserve"> which I may be asked to provide in evidence. </w:t>
      </w:r>
    </w:p>
    <w:p w14:paraId="424AA131" w14:textId="77777777" w:rsidR="00463738" w:rsidRPr="00760329" w:rsidRDefault="00463738" w:rsidP="00760329">
      <w:pPr>
        <w:spacing w:line="480" w:lineRule="auto"/>
        <w:jc w:val="both"/>
        <w:rPr>
          <w:rFonts w:ascii="Times New Roman" w:hAnsi="Times New Roman" w:cs="Times New Roman"/>
        </w:rPr>
      </w:pPr>
    </w:p>
    <w:p w14:paraId="7C942D57" w14:textId="77777777" w:rsidR="00463738" w:rsidRPr="00760329" w:rsidRDefault="00463738" w:rsidP="00760329">
      <w:pPr>
        <w:spacing w:line="480" w:lineRule="auto"/>
        <w:jc w:val="both"/>
        <w:rPr>
          <w:rFonts w:ascii="Times New Roman" w:hAnsi="Times New Roman" w:cs="Times New Roman"/>
          <w:b/>
          <w:bCs/>
          <w:color w:val="FF0000"/>
        </w:rPr>
      </w:pPr>
    </w:p>
    <w:p w14:paraId="194DF389" w14:textId="77777777" w:rsidR="00463738" w:rsidRPr="00760329" w:rsidRDefault="00463738" w:rsidP="00760329">
      <w:pPr>
        <w:spacing w:line="480" w:lineRule="auto"/>
        <w:jc w:val="both"/>
        <w:rPr>
          <w:rFonts w:ascii="Times New Roman" w:hAnsi="Times New Roman" w:cs="Times New Roman"/>
          <w:b/>
          <w:bCs/>
          <w:color w:val="FF0000"/>
        </w:rPr>
      </w:pPr>
    </w:p>
    <w:sdt>
      <w:sdtPr>
        <w:rPr>
          <w:rFonts w:ascii="Times New Roman" w:eastAsiaTheme="minorEastAsia" w:hAnsi="Times New Roman" w:cs="Times New Roman"/>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760329" w:rsidRDefault="00463738" w:rsidP="00760329">
          <w:pPr>
            <w:pStyle w:val="TOCHeading"/>
            <w:spacing w:line="480" w:lineRule="auto"/>
            <w:jc w:val="both"/>
            <w:rPr>
              <w:rFonts w:ascii="Times New Roman" w:hAnsi="Times New Roman" w:cs="Times New Roman"/>
              <w:sz w:val="24"/>
              <w:szCs w:val="24"/>
            </w:rPr>
            <w:sectPr w:rsidR="00463738" w:rsidRPr="00760329">
              <w:pgSz w:w="11906" w:h="16838"/>
              <w:pgMar w:top="1440" w:right="1440" w:bottom="1440" w:left="1440" w:header="708" w:footer="708" w:gutter="0"/>
              <w:cols w:space="708"/>
              <w:docGrid w:linePitch="360"/>
            </w:sectPr>
          </w:pPr>
        </w:p>
        <w:p w14:paraId="150A72FB" w14:textId="0B9551D7" w:rsidR="00463738" w:rsidRPr="00760329" w:rsidRDefault="00463738" w:rsidP="00760329">
          <w:pPr>
            <w:pStyle w:val="TOCHeading"/>
            <w:spacing w:line="480" w:lineRule="auto"/>
            <w:jc w:val="both"/>
            <w:rPr>
              <w:rFonts w:ascii="Times New Roman" w:hAnsi="Times New Roman" w:cs="Times New Roman"/>
              <w:b/>
              <w:bCs/>
              <w:sz w:val="24"/>
              <w:szCs w:val="24"/>
            </w:rPr>
          </w:pPr>
          <w:r w:rsidRPr="00760329">
            <w:rPr>
              <w:rFonts w:ascii="Times New Roman" w:hAnsi="Times New Roman" w:cs="Times New Roman"/>
              <w:b/>
              <w:bCs/>
              <w:sz w:val="24"/>
              <w:szCs w:val="24"/>
            </w:rPr>
            <w:lastRenderedPageBreak/>
            <w:t>Contents</w:t>
          </w:r>
        </w:p>
        <w:p w14:paraId="59CE13FD" w14:textId="19335C04" w:rsidR="00463738" w:rsidRPr="00760329" w:rsidRDefault="00463738" w:rsidP="00760329">
          <w:pPr>
            <w:pStyle w:val="TOC2"/>
            <w:tabs>
              <w:tab w:val="right" w:leader="dot" w:pos="9016"/>
            </w:tabs>
            <w:spacing w:line="480" w:lineRule="auto"/>
            <w:jc w:val="both"/>
            <w:rPr>
              <w:rFonts w:ascii="Times New Roman" w:hAnsi="Times New Roman" w:cs="Times New Roman"/>
              <w:noProof/>
            </w:rPr>
          </w:pPr>
          <w:r w:rsidRPr="00760329">
            <w:rPr>
              <w:rFonts w:ascii="Times New Roman" w:hAnsi="Times New Roman" w:cs="Times New Roman"/>
            </w:rPr>
            <w:fldChar w:fldCharType="begin"/>
          </w:r>
          <w:r w:rsidRPr="00760329">
            <w:rPr>
              <w:rFonts w:ascii="Times New Roman" w:hAnsi="Times New Roman" w:cs="Times New Roman"/>
            </w:rPr>
            <w:instrText xml:space="preserve"> TOC \o "1-3" \h \z \u </w:instrText>
          </w:r>
          <w:r w:rsidRPr="00760329">
            <w:rPr>
              <w:rFonts w:ascii="Times New Roman" w:hAnsi="Times New Roman" w:cs="Times New Roman"/>
            </w:rPr>
            <w:fldChar w:fldCharType="separate"/>
          </w:r>
          <w:hyperlink w:anchor="_Toc211416044" w:history="1">
            <w:r w:rsidRPr="00760329">
              <w:rPr>
                <w:rStyle w:val="Hyperlink"/>
                <w:rFonts w:ascii="Times New Roman" w:hAnsi="Times New Roman" w:cs="Times New Roman"/>
                <w:noProof/>
              </w:rPr>
              <w:t>Task 1 – Research and Synthesis</w:t>
            </w:r>
            <w:r w:rsidRPr="00760329">
              <w:rPr>
                <w:rFonts w:ascii="Times New Roman" w:hAnsi="Times New Roman" w:cs="Times New Roman"/>
                <w:noProof/>
                <w:webHidden/>
              </w:rPr>
              <w:tab/>
            </w:r>
            <w:r w:rsidRPr="00760329">
              <w:rPr>
                <w:rFonts w:ascii="Times New Roman" w:hAnsi="Times New Roman" w:cs="Times New Roman"/>
                <w:noProof/>
                <w:webHidden/>
              </w:rPr>
              <w:fldChar w:fldCharType="begin"/>
            </w:r>
            <w:r w:rsidRPr="00760329">
              <w:rPr>
                <w:rFonts w:ascii="Times New Roman" w:hAnsi="Times New Roman" w:cs="Times New Roman"/>
                <w:noProof/>
                <w:webHidden/>
              </w:rPr>
              <w:instrText xml:space="preserve"> PAGEREF _Toc211416044 \h </w:instrText>
            </w:r>
            <w:r w:rsidRPr="00760329">
              <w:rPr>
                <w:rFonts w:ascii="Times New Roman" w:hAnsi="Times New Roman" w:cs="Times New Roman"/>
                <w:noProof/>
                <w:webHidden/>
              </w:rPr>
            </w:r>
            <w:r w:rsidRPr="00760329">
              <w:rPr>
                <w:rFonts w:ascii="Times New Roman" w:hAnsi="Times New Roman" w:cs="Times New Roman"/>
                <w:noProof/>
                <w:webHidden/>
              </w:rPr>
              <w:fldChar w:fldCharType="separate"/>
            </w:r>
            <w:r w:rsidR="00D454BE">
              <w:rPr>
                <w:rFonts w:ascii="Times New Roman" w:hAnsi="Times New Roman" w:cs="Times New Roman"/>
                <w:noProof/>
                <w:webHidden/>
              </w:rPr>
              <w:t>4</w:t>
            </w:r>
            <w:r w:rsidRPr="00760329">
              <w:rPr>
                <w:rFonts w:ascii="Times New Roman" w:hAnsi="Times New Roman" w:cs="Times New Roman"/>
                <w:noProof/>
                <w:webHidden/>
              </w:rPr>
              <w:fldChar w:fldCharType="end"/>
            </w:r>
          </w:hyperlink>
        </w:p>
        <w:p w14:paraId="51E1BBD5" w14:textId="38E5A2FA" w:rsidR="00463738" w:rsidRPr="00760329" w:rsidRDefault="00463738" w:rsidP="00760329">
          <w:pPr>
            <w:pStyle w:val="TOC2"/>
            <w:tabs>
              <w:tab w:val="right" w:leader="dot" w:pos="9016"/>
            </w:tabs>
            <w:spacing w:line="480" w:lineRule="auto"/>
            <w:jc w:val="both"/>
            <w:rPr>
              <w:rFonts w:ascii="Times New Roman" w:hAnsi="Times New Roman" w:cs="Times New Roman"/>
              <w:noProof/>
            </w:rPr>
          </w:pPr>
          <w:hyperlink w:anchor="_Toc211416045" w:history="1">
            <w:r w:rsidRPr="00760329">
              <w:rPr>
                <w:rStyle w:val="Hyperlink"/>
                <w:rFonts w:ascii="Times New Roman" w:hAnsi="Times New Roman" w:cs="Times New Roman"/>
                <w:noProof/>
              </w:rPr>
              <w:t>Task 2 – Essay</w:t>
            </w:r>
            <w:r w:rsidRPr="00760329">
              <w:rPr>
                <w:rFonts w:ascii="Times New Roman" w:hAnsi="Times New Roman" w:cs="Times New Roman"/>
                <w:noProof/>
                <w:webHidden/>
              </w:rPr>
              <w:tab/>
            </w:r>
            <w:r w:rsidRPr="00760329">
              <w:rPr>
                <w:rFonts w:ascii="Times New Roman" w:hAnsi="Times New Roman" w:cs="Times New Roman"/>
                <w:noProof/>
                <w:webHidden/>
              </w:rPr>
              <w:fldChar w:fldCharType="begin"/>
            </w:r>
            <w:r w:rsidRPr="00760329">
              <w:rPr>
                <w:rFonts w:ascii="Times New Roman" w:hAnsi="Times New Roman" w:cs="Times New Roman"/>
                <w:noProof/>
                <w:webHidden/>
              </w:rPr>
              <w:instrText xml:space="preserve"> PAGEREF _Toc211416045 \h </w:instrText>
            </w:r>
            <w:r w:rsidRPr="00760329">
              <w:rPr>
                <w:rFonts w:ascii="Times New Roman" w:hAnsi="Times New Roman" w:cs="Times New Roman"/>
                <w:noProof/>
                <w:webHidden/>
              </w:rPr>
            </w:r>
            <w:r w:rsidRPr="00760329">
              <w:rPr>
                <w:rFonts w:ascii="Times New Roman" w:hAnsi="Times New Roman" w:cs="Times New Roman"/>
                <w:noProof/>
                <w:webHidden/>
              </w:rPr>
              <w:fldChar w:fldCharType="separate"/>
            </w:r>
            <w:r w:rsidR="00D454BE">
              <w:rPr>
                <w:rFonts w:ascii="Times New Roman" w:hAnsi="Times New Roman" w:cs="Times New Roman"/>
                <w:noProof/>
                <w:webHidden/>
              </w:rPr>
              <w:t>8</w:t>
            </w:r>
            <w:r w:rsidRPr="00760329">
              <w:rPr>
                <w:rFonts w:ascii="Times New Roman" w:hAnsi="Times New Roman" w:cs="Times New Roman"/>
                <w:noProof/>
                <w:webHidden/>
              </w:rPr>
              <w:fldChar w:fldCharType="end"/>
            </w:r>
          </w:hyperlink>
        </w:p>
        <w:p w14:paraId="5BEFBBEF" w14:textId="4D1A3AEE" w:rsidR="00463738" w:rsidRPr="00760329" w:rsidRDefault="00463738" w:rsidP="00760329">
          <w:pPr>
            <w:pStyle w:val="TOC2"/>
            <w:tabs>
              <w:tab w:val="right" w:leader="dot" w:pos="9016"/>
            </w:tabs>
            <w:spacing w:line="480" w:lineRule="auto"/>
            <w:jc w:val="both"/>
            <w:rPr>
              <w:rFonts w:ascii="Times New Roman" w:hAnsi="Times New Roman" w:cs="Times New Roman"/>
              <w:noProof/>
            </w:rPr>
          </w:pPr>
          <w:hyperlink w:anchor="_Toc211416046" w:history="1">
            <w:r w:rsidRPr="00760329">
              <w:rPr>
                <w:rStyle w:val="Hyperlink"/>
                <w:rFonts w:ascii="Times New Roman" w:hAnsi="Times New Roman" w:cs="Times New Roman"/>
                <w:noProof/>
              </w:rPr>
              <w:t>Task 3 – Presentation</w:t>
            </w:r>
            <w:r w:rsidRPr="00760329">
              <w:rPr>
                <w:rFonts w:ascii="Times New Roman" w:hAnsi="Times New Roman" w:cs="Times New Roman"/>
                <w:noProof/>
                <w:webHidden/>
              </w:rPr>
              <w:tab/>
            </w:r>
            <w:r w:rsidRPr="00760329">
              <w:rPr>
                <w:rFonts w:ascii="Times New Roman" w:hAnsi="Times New Roman" w:cs="Times New Roman"/>
                <w:noProof/>
                <w:webHidden/>
              </w:rPr>
              <w:fldChar w:fldCharType="begin"/>
            </w:r>
            <w:r w:rsidRPr="00760329">
              <w:rPr>
                <w:rFonts w:ascii="Times New Roman" w:hAnsi="Times New Roman" w:cs="Times New Roman"/>
                <w:noProof/>
                <w:webHidden/>
              </w:rPr>
              <w:instrText xml:space="preserve"> PAGEREF _Toc211416046 \h </w:instrText>
            </w:r>
            <w:r w:rsidRPr="00760329">
              <w:rPr>
                <w:rFonts w:ascii="Times New Roman" w:hAnsi="Times New Roman" w:cs="Times New Roman"/>
                <w:noProof/>
                <w:webHidden/>
              </w:rPr>
            </w:r>
            <w:r w:rsidRPr="00760329">
              <w:rPr>
                <w:rFonts w:ascii="Times New Roman" w:hAnsi="Times New Roman" w:cs="Times New Roman"/>
                <w:noProof/>
                <w:webHidden/>
              </w:rPr>
              <w:fldChar w:fldCharType="separate"/>
            </w:r>
            <w:r w:rsidR="00D454BE">
              <w:rPr>
                <w:rFonts w:ascii="Times New Roman" w:hAnsi="Times New Roman" w:cs="Times New Roman"/>
                <w:noProof/>
                <w:webHidden/>
              </w:rPr>
              <w:t>12</w:t>
            </w:r>
            <w:r w:rsidRPr="00760329">
              <w:rPr>
                <w:rFonts w:ascii="Times New Roman" w:hAnsi="Times New Roman" w:cs="Times New Roman"/>
                <w:noProof/>
                <w:webHidden/>
              </w:rPr>
              <w:fldChar w:fldCharType="end"/>
            </w:r>
          </w:hyperlink>
        </w:p>
        <w:p w14:paraId="4CE9C9F2" w14:textId="1709ACB3" w:rsidR="00463738" w:rsidRPr="00760329" w:rsidRDefault="00463738" w:rsidP="00760329">
          <w:pPr>
            <w:spacing w:line="480" w:lineRule="auto"/>
            <w:jc w:val="both"/>
            <w:rPr>
              <w:rFonts w:ascii="Times New Roman" w:hAnsi="Times New Roman" w:cs="Times New Roman"/>
            </w:rPr>
          </w:pPr>
          <w:r w:rsidRPr="00760329">
            <w:rPr>
              <w:rFonts w:ascii="Times New Roman" w:hAnsi="Times New Roman" w:cs="Times New Roman"/>
              <w:b/>
              <w:bCs/>
              <w:noProof/>
            </w:rPr>
            <w:fldChar w:fldCharType="end"/>
          </w:r>
        </w:p>
      </w:sdtContent>
    </w:sdt>
    <w:p w14:paraId="3984C3B9" w14:textId="7DC3F1A7" w:rsidR="00463738" w:rsidRPr="00760329" w:rsidRDefault="00463738" w:rsidP="00760329">
      <w:pPr>
        <w:spacing w:line="480" w:lineRule="auto"/>
        <w:jc w:val="both"/>
        <w:rPr>
          <w:rFonts w:ascii="Times New Roman" w:hAnsi="Times New Roman" w:cs="Times New Roman"/>
          <w:b/>
          <w:bCs/>
          <w:color w:val="FF0000"/>
        </w:rPr>
        <w:sectPr w:rsidR="00463738" w:rsidRPr="00760329">
          <w:pgSz w:w="11906" w:h="16838"/>
          <w:pgMar w:top="1440" w:right="1440" w:bottom="1440" w:left="1440" w:header="708" w:footer="708" w:gutter="0"/>
          <w:cols w:space="708"/>
          <w:docGrid w:linePitch="360"/>
        </w:sectPr>
      </w:pPr>
    </w:p>
    <w:p w14:paraId="425F195B" w14:textId="6718228D" w:rsidR="00463738" w:rsidRPr="0010638E" w:rsidRDefault="00463738" w:rsidP="0010638E">
      <w:pPr>
        <w:pStyle w:val="Heading2"/>
        <w:spacing w:line="480" w:lineRule="auto"/>
        <w:jc w:val="both"/>
        <w:rPr>
          <w:rFonts w:ascii="Times New Roman" w:hAnsi="Times New Roman" w:cs="Times New Roman"/>
          <w:b/>
          <w:bCs/>
          <w:sz w:val="24"/>
          <w:szCs w:val="24"/>
        </w:rPr>
      </w:pPr>
      <w:bookmarkStart w:id="1" w:name="_Toc211416044"/>
      <w:r w:rsidRPr="00760329">
        <w:rPr>
          <w:rFonts w:ascii="Times New Roman" w:hAnsi="Times New Roman" w:cs="Times New Roman"/>
          <w:b/>
          <w:bCs/>
          <w:sz w:val="24"/>
          <w:szCs w:val="24"/>
        </w:rPr>
        <w:lastRenderedPageBreak/>
        <w:t>Task 1 – Research and Synthesis</w:t>
      </w:r>
      <w:bookmarkEnd w:id="1"/>
    </w:p>
    <w:p w14:paraId="5745A039" w14:textId="6C840CA7" w:rsidR="00BA5429" w:rsidRPr="00760329" w:rsidRDefault="00BA5429" w:rsidP="00760329">
      <w:pPr>
        <w:pStyle w:val="ListParagraph"/>
        <w:numPr>
          <w:ilvl w:val="0"/>
          <w:numId w:val="2"/>
        </w:numPr>
        <w:spacing w:line="480" w:lineRule="auto"/>
        <w:jc w:val="both"/>
        <w:rPr>
          <w:rFonts w:ascii="Times New Roman" w:hAnsi="Times New Roman" w:cs="Times New Roman"/>
          <w:b/>
          <w:bCs/>
        </w:rPr>
      </w:pPr>
      <w:r w:rsidRPr="00760329">
        <w:rPr>
          <w:rFonts w:ascii="Times New Roman" w:hAnsi="Times New Roman" w:cs="Times New Roman"/>
          <w:b/>
          <w:bCs/>
        </w:rPr>
        <w:t xml:space="preserve"> Jun et al. (2023) </w:t>
      </w:r>
    </w:p>
    <w:p w14:paraId="16A0D3E4" w14:textId="77777777" w:rsid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Currency:</w:t>
      </w:r>
      <w:r>
        <w:rPr>
          <w:rFonts w:ascii="Times New Roman" w:hAnsi="Times New Roman" w:cs="Times New Roman"/>
        </w:rPr>
        <w:t xml:space="preserve"> </w:t>
      </w:r>
      <w:r w:rsidRPr="0010638E">
        <w:rPr>
          <w:rFonts w:ascii="Times New Roman" w:hAnsi="Times New Roman" w:cs="Times New Roman"/>
        </w:rPr>
        <w:t xml:space="preserve">With its publication in 2023, the article is current and addresses contemporary concerns that are of immediate relevance in the field of marketing practice. </w:t>
      </w:r>
    </w:p>
    <w:p w14:paraId="06E5A641" w14:textId="32ED956A"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 xml:space="preserve">Relevance: This study reviews when celebrity endorsement is effective and the role of celebrity endorsement in brand associations. The article adds empirical support and value to an academic understanding and conversation with industry implications about the effectiveness of endorsing products with celebrities.  </w:t>
      </w:r>
    </w:p>
    <w:p w14:paraId="793D4A00" w14:textId="6947CE25"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 xml:space="preserve">Authority: The authors are well-known marketing </w:t>
      </w:r>
      <w:r w:rsidRPr="0010638E">
        <w:rPr>
          <w:rFonts w:ascii="Times New Roman" w:hAnsi="Times New Roman" w:cs="Times New Roman"/>
        </w:rPr>
        <w:t>scholars,</w:t>
      </w:r>
      <w:r w:rsidRPr="0010638E">
        <w:rPr>
          <w:rFonts w:ascii="Times New Roman" w:hAnsi="Times New Roman" w:cs="Times New Roman"/>
        </w:rPr>
        <w:t xml:space="preserve"> and the article is published in the Journal of Business Research. This journal is reputable and is recogni</w:t>
      </w:r>
      <w:r>
        <w:rPr>
          <w:rFonts w:ascii="Times New Roman" w:hAnsi="Times New Roman" w:cs="Times New Roman"/>
        </w:rPr>
        <w:t>s</w:t>
      </w:r>
      <w:r w:rsidRPr="0010638E">
        <w:rPr>
          <w:rFonts w:ascii="Times New Roman" w:hAnsi="Times New Roman" w:cs="Times New Roman"/>
        </w:rPr>
        <w:t xml:space="preserve">ed as an academic peer-reviewed journal. </w:t>
      </w:r>
    </w:p>
    <w:p w14:paraId="75D87BE8" w14:textId="02BC4925"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 xml:space="preserve">Accuracy: The research methodology and data analysis were discussed in detail and outlined in a manner that supports the accuracy of the research findings. The results were documented with sufficient evidence and referenced within relevant marketing literature.  </w:t>
      </w:r>
    </w:p>
    <w:p w14:paraId="6EB40074" w14:textId="7896B8B3" w:rsid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Purpose:</w:t>
      </w:r>
      <w:r>
        <w:rPr>
          <w:rFonts w:ascii="Times New Roman" w:hAnsi="Times New Roman" w:cs="Times New Roman"/>
        </w:rPr>
        <w:t xml:space="preserve"> </w:t>
      </w:r>
      <w:r w:rsidRPr="0010638E">
        <w:rPr>
          <w:rFonts w:ascii="Times New Roman" w:hAnsi="Times New Roman" w:cs="Times New Roman"/>
        </w:rPr>
        <w:t>The article has a scholarly purpose, to inform marketers and researchers about the conditions when celebrity endorsement will strengthen brand associations.</w:t>
      </w:r>
      <w:r>
        <w:rPr>
          <w:rFonts w:ascii="Times New Roman" w:hAnsi="Times New Roman" w:cs="Times New Roman"/>
        </w:rPr>
        <w:t xml:space="preserve"> </w:t>
      </w:r>
      <w:r w:rsidRPr="0010638E">
        <w:rPr>
          <w:rFonts w:ascii="Times New Roman" w:hAnsi="Times New Roman" w:cs="Times New Roman"/>
        </w:rPr>
        <w:t xml:space="preserve">There is no commercial </w:t>
      </w:r>
      <w:r w:rsidRPr="0010638E">
        <w:rPr>
          <w:rFonts w:ascii="Times New Roman" w:hAnsi="Times New Roman" w:cs="Times New Roman"/>
        </w:rPr>
        <w:t>interest,</w:t>
      </w:r>
      <w:r w:rsidRPr="0010638E">
        <w:rPr>
          <w:rFonts w:ascii="Times New Roman" w:hAnsi="Times New Roman" w:cs="Times New Roman"/>
        </w:rPr>
        <w:t xml:space="preserve"> and the article does not endorse or promote a product.</w:t>
      </w:r>
    </w:p>
    <w:p w14:paraId="47660CEA" w14:textId="64A9B499" w:rsidR="00BA5429" w:rsidRPr="0010638E" w:rsidRDefault="00BA5429" w:rsidP="0010638E">
      <w:pPr>
        <w:pStyle w:val="ListParagraph"/>
        <w:numPr>
          <w:ilvl w:val="0"/>
          <w:numId w:val="2"/>
        </w:numPr>
        <w:spacing w:line="480" w:lineRule="auto"/>
        <w:jc w:val="both"/>
        <w:rPr>
          <w:rFonts w:ascii="Times New Roman" w:hAnsi="Times New Roman" w:cs="Times New Roman"/>
          <w:b/>
          <w:bCs/>
        </w:rPr>
      </w:pPr>
      <w:r w:rsidRPr="0010638E">
        <w:rPr>
          <w:rFonts w:ascii="Times New Roman" w:hAnsi="Times New Roman" w:cs="Times New Roman"/>
          <w:b/>
          <w:bCs/>
        </w:rPr>
        <w:t xml:space="preserve">Ambroise and Albert (2020) </w:t>
      </w:r>
    </w:p>
    <w:p w14:paraId="1DF2E675" w14:textId="1AFFEB5C"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Currency:</w:t>
      </w:r>
      <w:r>
        <w:rPr>
          <w:rFonts w:ascii="Times New Roman" w:hAnsi="Times New Roman" w:cs="Times New Roman"/>
        </w:rPr>
        <w:t xml:space="preserve"> </w:t>
      </w:r>
      <w:r w:rsidRPr="0010638E">
        <w:rPr>
          <w:rFonts w:ascii="Times New Roman" w:hAnsi="Times New Roman" w:cs="Times New Roman"/>
        </w:rPr>
        <w:t xml:space="preserve">First published in </w:t>
      </w:r>
      <w:r w:rsidRPr="0010638E">
        <w:rPr>
          <w:rFonts w:ascii="Times New Roman" w:hAnsi="Times New Roman" w:cs="Times New Roman"/>
        </w:rPr>
        <w:t>2020;</w:t>
      </w:r>
      <w:r w:rsidRPr="0010638E">
        <w:rPr>
          <w:rFonts w:ascii="Times New Roman" w:hAnsi="Times New Roman" w:cs="Times New Roman"/>
        </w:rPr>
        <w:t xml:space="preserve"> the article continues to be useful and appropriate in the fast moving and dynamic areas of marketing and consumer behaviour. </w:t>
      </w:r>
    </w:p>
    <w:p w14:paraId="79A7A522" w14:textId="7E119CF8"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Relevance:</w:t>
      </w:r>
      <w:r>
        <w:rPr>
          <w:rFonts w:ascii="Times New Roman" w:hAnsi="Times New Roman" w:cs="Times New Roman"/>
        </w:rPr>
        <w:t xml:space="preserve"> </w:t>
      </w:r>
      <w:r w:rsidRPr="0010638E">
        <w:rPr>
          <w:rFonts w:ascii="Times New Roman" w:hAnsi="Times New Roman" w:cs="Times New Roman"/>
        </w:rPr>
        <w:t xml:space="preserve">The article serves as a useful, succinct conceptual review on celebrity endorsement, which includes some definitions and indicates </w:t>
      </w:r>
      <w:r w:rsidRPr="0010638E">
        <w:rPr>
          <w:rFonts w:ascii="Times New Roman" w:hAnsi="Times New Roman" w:cs="Times New Roman"/>
        </w:rPr>
        <w:t>several</w:t>
      </w:r>
      <w:r w:rsidRPr="0010638E">
        <w:rPr>
          <w:rFonts w:ascii="Times New Roman" w:hAnsi="Times New Roman" w:cs="Times New Roman"/>
        </w:rPr>
        <w:t xml:space="preserve"> important gaps, particularly around endorsement cues and celebrity</w:t>
      </w:r>
      <w:r>
        <w:rPr>
          <w:rFonts w:ascii="Times New Roman" w:hAnsi="Times New Roman" w:cs="Times New Roman"/>
        </w:rPr>
        <w:t xml:space="preserve"> </w:t>
      </w:r>
      <w:r w:rsidRPr="0010638E">
        <w:rPr>
          <w:rFonts w:ascii="Times New Roman" w:hAnsi="Times New Roman" w:cs="Times New Roman"/>
        </w:rPr>
        <w:t>brand fit.</w:t>
      </w:r>
    </w:p>
    <w:p w14:paraId="632BC642" w14:textId="235A7351"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lastRenderedPageBreak/>
        <w:t>Authority:</w:t>
      </w:r>
      <w:r>
        <w:rPr>
          <w:rFonts w:ascii="Times New Roman" w:hAnsi="Times New Roman" w:cs="Times New Roman"/>
        </w:rPr>
        <w:t xml:space="preserve"> </w:t>
      </w:r>
      <w:r w:rsidRPr="0010638E">
        <w:rPr>
          <w:rFonts w:ascii="Times New Roman" w:hAnsi="Times New Roman" w:cs="Times New Roman"/>
        </w:rPr>
        <w:t xml:space="preserve">Both authors are well-regarded scholars in marketing and consumer research. In addition, the article is published in a peer-reviewed academic journal, demonstrating strong academic legitimacy and methodological rigor. </w:t>
      </w:r>
    </w:p>
    <w:p w14:paraId="280F1263" w14:textId="4F5EEF06" w:rsidR="0010638E" w:rsidRPr="0010638E" w:rsidRDefault="0010638E" w:rsidP="0010638E">
      <w:pPr>
        <w:spacing w:line="480" w:lineRule="auto"/>
        <w:jc w:val="both"/>
        <w:rPr>
          <w:rFonts w:ascii="Times New Roman" w:hAnsi="Times New Roman" w:cs="Times New Roman"/>
        </w:rPr>
      </w:pPr>
      <w:r w:rsidRPr="0010638E">
        <w:rPr>
          <w:rFonts w:ascii="Times New Roman" w:hAnsi="Times New Roman" w:cs="Times New Roman"/>
        </w:rPr>
        <w:t>Accuracy: The</w:t>
      </w:r>
      <w:r w:rsidRPr="0010638E">
        <w:rPr>
          <w:rFonts w:ascii="Times New Roman" w:hAnsi="Times New Roman" w:cs="Times New Roman"/>
        </w:rPr>
        <w:t xml:space="preserve"> article is underpinned by a thorough review of current literature and </w:t>
      </w:r>
      <w:r w:rsidRPr="0010638E">
        <w:rPr>
          <w:rFonts w:ascii="Times New Roman" w:hAnsi="Times New Roman" w:cs="Times New Roman"/>
        </w:rPr>
        <w:t xml:space="preserve">makes </w:t>
      </w:r>
      <w:r>
        <w:rPr>
          <w:rFonts w:ascii="Times New Roman" w:hAnsi="Times New Roman" w:cs="Times New Roman"/>
        </w:rPr>
        <w:t>sound</w:t>
      </w:r>
      <w:r w:rsidRPr="0010638E">
        <w:rPr>
          <w:rFonts w:ascii="Times New Roman" w:hAnsi="Times New Roman" w:cs="Times New Roman"/>
        </w:rPr>
        <w:t xml:space="preserve"> arguments. The authors apply existing theoretical frameworks, cite reputable academic works, and discuss limitations around research gaps in a transparent manner, suggesting reliability.</w:t>
      </w:r>
    </w:p>
    <w:p w14:paraId="4E8B517B" w14:textId="0267FBE0" w:rsidR="00BA5429" w:rsidRDefault="0010638E" w:rsidP="0010638E">
      <w:pPr>
        <w:spacing w:line="480" w:lineRule="auto"/>
        <w:jc w:val="both"/>
        <w:rPr>
          <w:rFonts w:ascii="Times New Roman" w:hAnsi="Times New Roman" w:cs="Times New Roman"/>
        </w:rPr>
      </w:pPr>
      <w:r w:rsidRPr="0010638E">
        <w:rPr>
          <w:rFonts w:ascii="Times New Roman" w:hAnsi="Times New Roman" w:cs="Times New Roman"/>
        </w:rPr>
        <w:t>Purpose:</w:t>
      </w:r>
      <w:r>
        <w:rPr>
          <w:rFonts w:ascii="Times New Roman" w:hAnsi="Times New Roman" w:cs="Times New Roman"/>
        </w:rPr>
        <w:t xml:space="preserve"> </w:t>
      </w:r>
      <w:r w:rsidRPr="0010638E">
        <w:rPr>
          <w:rFonts w:ascii="Times New Roman" w:hAnsi="Times New Roman" w:cs="Times New Roman"/>
        </w:rPr>
        <w:t xml:space="preserve">The purpose of the article is to inform both academic and professional audiences by synthesising the current research on celebrity endorsement and signalling </w:t>
      </w:r>
      <w:r w:rsidRPr="0010638E">
        <w:rPr>
          <w:rFonts w:ascii="Times New Roman" w:hAnsi="Times New Roman" w:cs="Times New Roman"/>
        </w:rPr>
        <w:t>several</w:t>
      </w:r>
      <w:r w:rsidRPr="0010638E">
        <w:rPr>
          <w:rFonts w:ascii="Times New Roman" w:hAnsi="Times New Roman" w:cs="Times New Roman"/>
        </w:rPr>
        <w:t xml:space="preserve"> areas for future research. </w:t>
      </w:r>
    </w:p>
    <w:p w14:paraId="35950F53" w14:textId="77777777" w:rsidR="00540BC9" w:rsidRDefault="00540BC9" w:rsidP="00540BC9">
      <w:pPr>
        <w:spacing w:line="480" w:lineRule="auto"/>
        <w:jc w:val="both"/>
        <w:rPr>
          <w:rFonts w:ascii="Times New Roman" w:hAnsi="Times New Roman" w:cs="Times New Roman"/>
        </w:rPr>
      </w:pPr>
    </w:p>
    <w:p w14:paraId="14EDFE7A" w14:textId="00602FF6" w:rsidR="00540BC9" w:rsidRDefault="00540BC9" w:rsidP="00540BC9">
      <w:pPr>
        <w:spacing w:line="480" w:lineRule="auto"/>
        <w:jc w:val="both"/>
        <w:rPr>
          <w:rFonts w:ascii="Times New Roman" w:hAnsi="Times New Roman" w:cs="Times New Roman"/>
        </w:rPr>
      </w:pPr>
      <w:r w:rsidRPr="00540BC9">
        <w:rPr>
          <w:rFonts w:ascii="Times New Roman" w:hAnsi="Times New Roman" w:cs="Times New Roman"/>
        </w:rPr>
        <w:t>Both sets of studies reinforce the point that celebrity endorsement does not guarantee automatic and uniform impact on consumer behaviour. In their study, Jun et al. (2023) empirically demonstrate the context in which celebrity endorsement can strengthen brand associations to provide a more applicable and data-guided perspective. Conversely, Ambroise and Albert (2020) employ a more theoretical method by clarifying foundational elements and making explicit conceptual gaps in the celebrity</w:t>
      </w:r>
      <w:r>
        <w:rPr>
          <w:rFonts w:ascii="Times New Roman" w:hAnsi="Times New Roman" w:cs="Times New Roman"/>
        </w:rPr>
        <w:t xml:space="preserve"> </w:t>
      </w:r>
      <w:r w:rsidRPr="00540BC9">
        <w:rPr>
          <w:rFonts w:ascii="Times New Roman" w:hAnsi="Times New Roman" w:cs="Times New Roman"/>
        </w:rPr>
        <w:t>brand association research agenda to pursue in future research.</w:t>
      </w:r>
    </w:p>
    <w:p w14:paraId="57A1463A" w14:textId="3827F73C" w:rsidR="00540BC9" w:rsidRDefault="00540BC9" w:rsidP="00540BC9">
      <w:pPr>
        <w:spacing w:line="480" w:lineRule="auto"/>
        <w:jc w:val="both"/>
        <w:rPr>
          <w:rFonts w:ascii="Times New Roman" w:hAnsi="Times New Roman" w:cs="Times New Roman"/>
        </w:rPr>
      </w:pPr>
      <w:r w:rsidRPr="00540BC9">
        <w:rPr>
          <w:rFonts w:ascii="Times New Roman" w:hAnsi="Times New Roman" w:cs="Times New Roman"/>
        </w:rPr>
        <w:t>Collectively, these texts support the same notion of the importance of credibility, brand</w:t>
      </w:r>
      <w:r>
        <w:rPr>
          <w:rFonts w:ascii="Times New Roman" w:hAnsi="Times New Roman" w:cs="Times New Roman"/>
        </w:rPr>
        <w:t xml:space="preserve"> </w:t>
      </w:r>
      <w:r w:rsidRPr="00540BC9">
        <w:rPr>
          <w:rFonts w:ascii="Times New Roman" w:hAnsi="Times New Roman" w:cs="Times New Roman"/>
        </w:rPr>
        <w:t>celebrity fit, and consideration of the strategic process for endorsement decisions. They stress that endorsement effectiveness is not based on the celebrity factor, popularity, or even local celebrity, rather, endorsement effectiveness relies on the degree to which the celebrity is perceived to reflect in their image the characteristic of the brand and corresponding brand essence that fits with an audience of interest.</w:t>
      </w:r>
    </w:p>
    <w:p w14:paraId="3004575E" w14:textId="299A2E51" w:rsidR="00540BC9" w:rsidRDefault="00540BC9" w:rsidP="00540BC9">
      <w:pPr>
        <w:spacing w:line="480" w:lineRule="auto"/>
        <w:jc w:val="both"/>
        <w:rPr>
          <w:rFonts w:ascii="Times New Roman" w:hAnsi="Times New Roman" w:cs="Times New Roman"/>
        </w:rPr>
      </w:pPr>
      <w:r w:rsidRPr="00540BC9">
        <w:rPr>
          <w:rFonts w:ascii="Times New Roman" w:hAnsi="Times New Roman" w:cs="Times New Roman"/>
        </w:rPr>
        <w:lastRenderedPageBreak/>
        <w:t xml:space="preserve">In conclusion, both studies find that consumer reactions to celebrity endorsements do not manifest in an automatic fashion, nor </w:t>
      </w:r>
      <w:r w:rsidRPr="00540BC9">
        <w:rPr>
          <w:rFonts w:ascii="Times New Roman" w:hAnsi="Times New Roman" w:cs="Times New Roman"/>
        </w:rPr>
        <w:t>based on</w:t>
      </w:r>
      <w:r w:rsidRPr="00540BC9">
        <w:rPr>
          <w:rFonts w:ascii="Times New Roman" w:hAnsi="Times New Roman" w:cs="Times New Roman"/>
        </w:rPr>
        <w:t xml:space="preserve"> impulse. Rather, effectiveness manifests when the celebrity</w:t>
      </w:r>
      <w:r>
        <w:rPr>
          <w:rFonts w:ascii="Times New Roman" w:hAnsi="Times New Roman" w:cs="Times New Roman"/>
        </w:rPr>
        <w:t xml:space="preserve"> </w:t>
      </w:r>
      <w:r w:rsidRPr="00540BC9">
        <w:rPr>
          <w:rFonts w:ascii="Times New Roman" w:hAnsi="Times New Roman" w:cs="Times New Roman"/>
        </w:rPr>
        <w:t>brand relationship resonates meaningfully with consumers</w:t>
      </w:r>
      <w:r>
        <w:rPr>
          <w:rFonts w:ascii="Times New Roman" w:hAnsi="Times New Roman" w:cs="Times New Roman"/>
        </w:rPr>
        <w:t xml:space="preserve"> </w:t>
      </w:r>
      <w:r w:rsidRPr="00540BC9">
        <w:rPr>
          <w:rFonts w:ascii="Times New Roman" w:hAnsi="Times New Roman" w:cs="Times New Roman"/>
        </w:rPr>
        <w:t>illustrating there is much remained to be learned about celebrity endorsement, conceptuali</w:t>
      </w:r>
      <w:r>
        <w:rPr>
          <w:rFonts w:ascii="Times New Roman" w:hAnsi="Times New Roman" w:cs="Times New Roman"/>
        </w:rPr>
        <w:t>s</w:t>
      </w:r>
      <w:r w:rsidRPr="00540BC9">
        <w:rPr>
          <w:rFonts w:ascii="Times New Roman" w:hAnsi="Times New Roman" w:cs="Times New Roman"/>
        </w:rPr>
        <w:t>ing celebrities as either change agents or symbols, as well as, how endorsement will be assessed in marketing practice moving forward.</w:t>
      </w:r>
    </w:p>
    <w:p w14:paraId="41CE77F7" w14:textId="77777777" w:rsidR="00540BC9" w:rsidRPr="00760329" w:rsidRDefault="00540BC9" w:rsidP="0010638E">
      <w:pPr>
        <w:spacing w:line="480" w:lineRule="auto"/>
        <w:jc w:val="both"/>
        <w:rPr>
          <w:rFonts w:ascii="Times New Roman" w:hAnsi="Times New Roman" w:cs="Times New Roman"/>
        </w:rPr>
      </w:pPr>
    </w:p>
    <w:p w14:paraId="459728EA" w14:textId="77777777" w:rsidR="0010638E" w:rsidRDefault="0010638E" w:rsidP="00760329">
      <w:pPr>
        <w:spacing w:line="480" w:lineRule="auto"/>
        <w:jc w:val="both"/>
        <w:rPr>
          <w:rFonts w:ascii="Times New Roman" w:hAnsi="Times New Roman" w:cs="Times New Roman"/>
        </w:rPr>
      </w:pPr>
    </w:p>
    <w:p w14:paraId="7416FEEA" w14:textId="77777777" w:rsidR="00540BC9" w:rsidRDefault="00540BC9" w:rsidP="00760329">
      <w:pPr>
        <w:spacing w:line="480" w:lineRule="auto"/>
        <w:jc w:val="both"/>
        <w:rPr>
          <w:rFonts w:ascii="Times New Roman" w:hAnsi="Times New Roman" w:cs="Times New Roman"/>
        </w:rPr>
      </w:pPr>
    </w:p>
    <w:p w14:paraId="3C8B280F" w14:textId="77777777" w:rsidR="00540BC9" w:rsidRDefault="00540BC9" w:rsidP="00760329">
      <w:pPr>
        <w:spacing w:line="480" w:lineRule="auto"/>
        <w:jc w:val="both"/>
        <w:rPr>
          <w:rFonts w:ascii="Times New Roman" w:hAnsi="Times New Roman" w:cs="Times New Roman"/>
        </w:rPr>
      </w:pPr>
    </w:p>
    <w:p w14:paraId="4A091195" w14:textId="77777777" w:rsidR="00540BC9" w:rsidRDefault="00540BC9" w:rsidP="00760329">
      <w:pPr>
        <w:spacing w:line="480" w:lineRule="auto"/>
        <w:jc w:val="both"/>
        <w:rPr>
          <w:rFonts w:ascii="Times New Roman" w:hAnsi="Times New Roman" w:cs="Times New Roman"/>
        </w:rPr>
      </w:pPr>
    </w:p>
    <w:p w14:paraId="31330F30" w14:textId="77777777" w:rsidR="00540BC9" w:rsidRDefault="00540BC9" w:rsidP="00760329">
      <w:pPr>
        <w:spacing w:line="480" w:lineRule="auto"/>
        <w:jc w:val="both"/>
        <w:rPr>
          <w:rFonts w:ascii="Times New Roman" w:hAnsi="Times New Roman" w:cs="Times New Roman"/>
        </w:rPr>
      </w:pPr>
    </w:p>
    <w:p w14:paraId="70255036" w14:textId="77777777" w:rsidR="00540BC9" w:rsidRDefault="00540BC9" w:rsidP="00760329">
      <w:pPr>
        <w:spacing w:line="480" w:lineRule="auto"/>
        <w:jc w:val="both"/>
        <w:rPr>
          <w:rFonts w:ascii="Times New Roman" w:hAnsi="Times New Roman" w:cs="Times New Roman"/>
        </w:rPr>
      </w:pPr>
    </w:p>
    <w:p w14:paraId="5A8D6CA0" w14:textId="77777777" w:rsidR="00540BC9" w:rsidRDefault="00540BC9" w:rsidP="00760329">
      <w:pPr>
        <w:spacing w:line="480" w:lineRule="auto"/>
        <w:jc w:val="both"/>
        <w:rPr>
          <w:rFonts w:ascii="Times New Roman" w:hAnsi="Times New Roman" w:cs="Times New Roman"/>
        </w:rPr>
      </w:pPr>
    </w:p>
    <w:p w14:paraId="0861BD99" w14:textId="77777777" w:rsidR="00540BC9" w:rsidRDefault="00540BC9" w:rsidP="00760329">
      <w:pPr>
        <w:spacing w:line="480" w:lineRule="auto"/>
        <w:jc w:val="both"/>
        <w:rPr>
          <w:rFonts w:ascii="Times New Roman" w:hAnsi="Times New Roman" w:cs="Times New Roman"/>
        </w:rPr>
      </w:pPr>
    </w:p>
    <w:p w14:paraId="03AB166A" w14:textId="77777777" w:rsidR="00540BC9" w:rsidRDefault="00540BC9" w:rsidP="00760329">
      <w:pPr>
        <w:spacing w:line="480" w:lineRule="auto"/>
        <w:jc w:val="both"/>
        <w:rPr>
          <w:rFonts w:ascii="Times New Roman" w:hAnsi="Times New Roman" w:cs="Times New Roman"/>
        </w:rPr>
      </w:pPr>
    </w:p>
    <w:p w14:paraId="4E13F2E8" w14:textId="77777777" w:rsidR="00540BC9" w:rsidRDefault="00540BC9" w:rsidP="00760329">
      <w:pPr>
        <w:spacing w:line="480" w:lineRule="auto"/>
        <w:jc w:val="both"/>
        <w:rPr>
          <w:rFonts w:ascii="Times New Roman" w:hAnsi="Times New Roman" w:cs="Times New Roman"/>
        </w:rPr>
      </w:pPr>
    </w:p>
    <w:p w14:paraId="239A8E20" w14:textId="77777777" w:rsidR="00540BC9" w:rsidRDefault="00540BC9" w:rsidP="00760329">
      <w:pPr>
        <w:spacing w:line="480" w:lineRule="auto"/>
        <w:jc w:val="both"/>
        <w:rPr>
          <w:rFonts w:ascii="Times New Roman" w:hAnsi="Times New Roman" w:cs="Times New Roman"/>
        </w:rPr>
      </w:pPr>
    </w:p>
    <w:p w14:paraId="0A97D692" w14:textId="77777777" w:rsidR="00540BC9" w:rsidRDefault="00540BC9" w:rsidP="00760329">
      <w:pPr>
        <w:spacing w:line="480" w:lineRule="auto"/>
        <w:jc w:val="both"/>
        <w:rPr>
          <w:rFonts w:ascii="Times New Roman" w:hAnsi="Times New Roman" w:cs="Times New Roman"/>
        </w:rPr>
      </w:pPr>
    </w:p>
    <w:p w14:paraId="75BD2FD5" w14:textId="77777777" w:rsidR="00540BC9" w:rsidRDefault="00540BC9" w:rsidP="00760329">
      <w:pPr>
        <w:spacing w:line="480" w:lineRule="auto"/>
        <w:jc w:val="both"/>
        <w:rPr>
          <w:rFonts w:ascii="Times New Roman" w:hAnsi="Times New Roman" w:cs="Times New Roman"/>
        </w:rPr>
      </w:pPr>
    </w:p>
    <w:p w14:paraId="5499002E" w14:textId="77777777" w:rsidR="00540BC9" w:rsidRDefault="00540BC9" w:rsidP="00760329">
      <w:pPr>
        <w:spacing w:line="480" w:lineRule="auto"/>
        <w:jc w:val="both"/>
        <w:rPr>
          <w:rFonts w:ascii="Times New Roman" w:hAnsi="Times New Roman" w:cs="Times New Roman"/>
        </w:rPr>
      </w:pPr>
    </w:p>
    <w:p w14:paraId="3301D8FD" w14:textId="6DC2DB34" w:rsidR="00463738" w:rsidRPr="00540BC9" w:rsidRDefault="00463738" w:rsidP="00760329">
      <w:pPr>
        <w:pStyle w:val="Heading3"/>
        <w:spacing w:line="480" w:lineRule="auto"/>
        <w:jc w:val="both"/>
        <w:rPr>
          <w:rFonts w:ascii="Times New Roman" w:hAnsi="Times New Roman" w:cs="Times New Roman"/>
          <w:b/>
          <w:bCs/>
          <w:sz w:val="24"/>
          <w:szCs w:val="24"/>
        </w:rPr>
      </w:pPr>
      <w:r w:rsidRPr="00540BC9">
        <w:rPr>
          <w:rFonts w:ascii="Times New Roman" w:hAnsi="Times New Roman" w:cs="Times New Roman"/>
          <w:b/>
          <w:bCs/>
          <w:sz w:val="24"/>
          <w:szCs w:val="24"/>
        </w:rPr>
        <w:lastRenderedPageBreak/>
        <w:t>Reference List</w:t>
      </w:r>
    </w:p>
    <w:p w14:paraId="5DA91A8F" w14:textId="77777777" w:rsidR="00BA5429" w:rsidRPr="00760329" w:rsidRDefault="00BA5429" w:rsidP="00760329">
      <w:pPr>
        <w:spacing w:line="480" w:lineRule="auto"/>
        <w:jc w:val="both"/>
        <w:rPr>
          <w:rFonts w:ascii="Times New Roman" w:hAnsi="Times New Roman" w:cs="Times New Roman"/>
        </w:rPr>
      </w:pPr>
      <w:r w:rsidRPr="00760329">
        <w:rPr>
          <w:rFonts w:ascii="Times New Roman" w:hAnsi="Times New Roman" w:cs="Times New Roman"/>
        </w:rPr>
        <w:t xml:space="preserve">Ambroise, L. and Albert, N., 2020. Celebrity endorsement: Conceptual clarifications, critical review, and future research perspectives. </w:t>
      </w:r>
      <w:r w:rsidRPr="00540BC9">
        <w:rPr>
          <w:rFonts w:ascii="Times New Roman" w:hAnsi="Times New Roman" w:cs="Times New Roman"/>
          <w:i/>
          <w:iCs/>
        </w:rPr>
        <w:t xml:space="preserve">Recherche et Applications </w:t>
      </w:r>
      <w:proofErr w:type="spellStart"/>
      <w:r w:rsidRPr="00540BC9">
        <w:rPr>
          <w:rFonts w:ascii="Times New Roman" w:hAnsi="Times New Roman" w:cs="Times New Roman"/>
          <w:i/>
          <w:iCs/>
        </w:rPr>
        <w:t>en</w:t>
      </w:r>
      <w:proofErr w:type="spellEnd"/>
      <w:r w:rsidRPr="00540BC9">
        <w:rPr>
          <w:rFonts w:ascii="Times New Roman" w:hAnsi="Times New Roman" w:cs="Times New Roman"/>
          <w:i/>
          <w:iCs/>
        </w:rPr>
        <w:t xml:space="preserve"> Marketing (English Edition),</w:t>
      </w:r>
      <w:r w:rsidRPr="00760329">
        <w:rPr>
          <w:rFonts w:ascii="Times New Roman" w:hAnsi="Times New Roman" w:cs="Times New Roman"/>
        </w:rPr>
        <w:t xml:space="preserve"> 35(2), pp.97–122.</w:t>
      </w:r>
    </w:p>
    <w:p w14:paraId="1D0417EC" w14:textId="1E22FF51" w:rsidR="00BA5429" w:rsidRDefault="00BA5429" w:rsidP="00760329">
      <w:pPr>
        <w:spacing w:line="480" w:lineRule="auto"/>
        <w:jc w:val="both"/>
        <w:rPr>
          <w:rFonts w:ascii="Times New Roman" w:hAnsi="Times New Roman" w:cs="Times New Roman"/>
        </w:rPr>
      </w:pPr>
      <w:r w:rsidRPr="00760329">
        <w:rPr>
          <w:rFonts w:ascii="Times New Roman" w:hAnsi="Times New Roman" w:cs="Times New Roman"/>
        </w:rPr>
        <w:t xml:space="preserve">Jun, M., Han, J., Zhou, Z. and Eisingerich, A.B., 2023. When is celebrity endorsement effective? Exploring the role of celebrity endorsers in enhancing key brand associations. </w:t>
      </w:r>
      <w:r w:rsidRPr="00540BC9">
        <w:rPr>
          <w:rFonts w:ascii="Times New Roman" w:hAnsi="Times New Roman" w:cs="Times New Roman"/>
          <w:i/>
          <w:iCs/>
        </w:rPr>
        <w:t>Journal of Business Research,</w:t>
      </w:r>
      <w:r w:rsidRPr="00760329">
        <w:rPr>
          <w:rFonts w:ascii="Times New Roman" w:hAnsi="Times New Roman" w:cs="Times New Roman"/>
        </w:rPr>
        <w:t xml:space="preserve"> 164, p.113951</w:t>
      </w:r>
      <w:r w:rsidR="00540BC9">
        <w:rPr>
          <w:rFonts w:ascii="Times New Roman" w:hAnsi="Times New Roman" w:cs="Times New Roman"/>
        </w:rPr>
        <w:t>.</w:t>
      </w:r>
    </w:p>
    <w:p w14:paraId="5F289FFE" w14:textId="77777777" w:rsidR="00463738" w:rsidRPr="00760329" w:rsidRDefault="00463738" w:rsidP="00760329">
      <w:pPr>
        <w:spacing w:line="480" w:lineRule="auto"/>
        <w:jc w:val="both"/>
        <w:rPr>
          <w:rFonts w:ascii="Times New Roman" w:hAnsi="Times New Roman" w:cs="Times New Roman"/>
        </w:rPr>
        <w:sectPr w:rsidR="00463738" w:rsidRPr="00760329">
          <w:pgSz w:w="11906" w:h="16838"/>
          <w:pgMar w:top="1440" w:right="1440" w:bottom="1440" w:left="1440" w:header="708" w:footer="708" w:gutter="0"/>
          <w:cols w:space="708"/>
          <w:docGrid w:linePitch="360"/>
        </w:sectPr>
      </w:pPr>
    </w:p>
    <w:p w14:paraId="5A17D383" w14:textId="77777777" w:rsidR="00463738" w:rsidRPr="00D454BE" w:rsidRDefault="00463738" w:rsidP="00760329">
      <w:pPr>
        <w:pStyle w:val="Heading2"/>
        <w:spacing w:line="480" w:lineRule="auto"/>
        <w:jc w:val="both"/>
        <w:rPr>
          <w:rFonts w:ascii="Times New Roman" w:hAnsi="Times New Roman" w:cs="Times New Roman"/>
          <w:b/>
          <w:bCs/>
          <w:sz w:val="24"/>
          <w:szCs w:val="24"/>
        </w:rPr>
      </w:pPr>
      <w:bookmarkStart w:id="2" w:name="_Toc211416045"/>
      <w:r w:rsidRPr="00D454BE">
        <w:rPr>
          <w:rFonts w:ascii="Times New Roman" w:hAnsi="Times New Roman" w:cs="Times New Roman"/>
          <w:b/>
          <w:bCs/>
          <w:sz w:val="24"/>
          <w:szCs w:val="24"/>
        </w:rPr>
        <w:lastRenderedPageBreak/>
        <w:t>Task 2 – Essay</w:t>
      </w:r>
      <w:bookmarkEnd w:id="2"/>
    </w:p>
    <w:p w14:paraId="21784811" w14:textId="77777777" w:rsidR="00540BC9" w:rsidRDefault="00BA5429" w:rsidP="00760329">
      <w:pPr>
        <w:spacing w:line="480" w:lineRule="auto"/>
        <w:jc w:val="both"/>
        <w:rPr>
          <w:rFonts w:ascii="Times New Roman" w:hAnsi="Times New Roman" w:cs="Times New Roman"/>
        </w:rPr>
      </w:pPr>
      <w:r w:rsidRPr="00760329">
        <w:rPr>
          <w:rFonts w:ascii="Times New Roman" w:hAnsi="Times New Roman" w:cs="Times New Roman"/>
        </w:rPr>
        <w:t xml:space="preserve">Celebrity endorsements have emerged as one of the most common marketing techniques, yet the true value of them is still an open question. Many businesses may simply assume that if a famous name is involved, it will gain consumer attention, provide credibility, and hopefully, a sales </w:t>
      </w:r>
      <w:r w:rsidR="00540BC9" w:rsidRPr="00760329">
        <w:rPr>
          <w:rFonts w:ascii="Times New Roman" w:hAnsi="Times New Roman" w:cs="Times New Roman"/>
        </w:rPr>
        <w:t>lift</w:t>
      </w:r>
      <w:r w:rsidRPr="00760329">
        <w:rPr>
          <w:rFonts w:ascii="Times New Roman" w:hAnsi="Times New Roman" w:cs="Times New Roman"/>
        </w:rPr>
        <w:t xml:space="preserve">. However, the success of a celebrity endorsement relies on how well the organisations </w:t>
      </w:r>
      <w:r w:rsidR="00540BC9" w:rsidRPr="00760329">
        <w:rPr>
          <w:rFonts w:ascii="Times New Roman" w:hAnsi="Times New Roman" w:cs="Times New Roman"/>
        </w:rPr>
        <w:t>can</w:t>
      </w:r>
      <w:r w:rsidRPr="00760329">
        <w:rPr>
          <w:rFonts w:ascii="Times New Roman" w:hAnsi="Times New Roman" w:cs="Times New Roman"/>
        </w:rPr>
        <w:t xml:space="preserve"> implement it. This argument suggests that celebrity endorsements can work in business marketing if implemented with intention, have celebrity</w:t>
      </w:r>
      <w:r w:rsidR="00540BC9">
        <w:rPr>
          <w:rFonts w:ascii="Times New Roman" w:hAnsi="Times New Roman" w:cs="Times New Roman"/>
        </w:rPr>
        <w:t xml:space="preserve"> </w:t>
      </w:r>
      <w:r w:rsidRPr="00760329">
        <w:rPr>
          <w:rFonts w:ascii="Times New Roman" w:hAnsi="Times New Roman" w:cs="Times New Roman"/>
        </w:rPr>
        <w:t xml:space="preserve">brand fit, and appear as part of a larger communication strategy. In this </w:t>
      </w:r>
      <w:r w:rsidR="00540BC9">
        <w:rPr>
          <w:rFonts w:ascii="Times New Roman" w:hAnsi="Times New Roman" w:cs="Times New Roman"/>
        </w:rPr>
        <w:t>essay</w:t>
      </w:r>
      <w:r w:rsidRPr="00760329">
        <w:rPr>
          <w:rFonts w:ascii="Times New Roman" w:hAnsi="Times New Roman" w:cs="Times New Roman"/>
        </w:rPr>
        <w:t>, using a 4As framework, the argument is clearly drawn, credible evidence analysis is present, limitations are acknowledged, and actions for possible implementations are suggested. Although celebrity endorsement is not always a successful venture, when organi</w:t>
      </w:r>
      <w:r w:rsidR="00540BC9">
        <w:rPr>
          <w:rFonts w:ascii="Times New Roman" w:hAnsi="Times New Roman" w:cs="Times New Roman"/>
        </w:rPr>
        <w:t>s</w:t>
      </w:r>
      <w:r w:rsidRPr="00760329">
        <w:rPr>
          <w:rFonts w:ascii="Times New Roman" w:hAnsi="Times New Roman" w:cs="Times New Roman"/>
        </w:rPr>
        <w:t xml:space="preserve">ed with planned research behind it, it is still a powerful marketing tool. </w:t>
      </w:r>
    </w:p>
    <w:p w14:paraId="4FC0C101" w14:textId="77777777" w:rsidR="00540BC9" w:rsidRDefault="00BA5429" w:rsidP="00760329">
      <w:pPr>
        <w:spacing w:line="480" w:lineRule="auto"/>
        <w:jc w:val="both"/>
        <w:rPr>
          <w:rFonts w:ascii="Times New Roman" w:hAnsi="Times New Roman" w:cs="Times New Roman"/>
        </w:rPr>
      </w:pPr>
      <w:r w:rsidRPr="00760329">
        <w:rPr>
          <w:rFonts w:ascii="Times New Roman" w:hAnsi="Times New Roman" w:cs="Times New Roman"/>
        </w:rPr>
        <w:t>The argument for celebrity endorsement is predicated on the notion that celebrities can change consumer attitudes and minimi</w:t>
      </w:r>
      <w:r w:rsidR="00540BC9">
        <w:rPr>
          <w:rFonts w:ascii="Times New Roman" w:hAnsi="Times New Roman" w:cs="Times New Roman"/>
        </w:rPr>
        <w:t>s</w:t>
      </w:r>
      <w:r w:rsidRPr="00760329">
        <w:rPr>
          <w:rFonts w:ascii="Times New Roman" w:hAnsi="Times New Roman" w:cs="Times New Roman"/>
        </w:rPr>
        <w:t>e inherent risk in purchasing a product. Theoretically, brands that utili</w:t>
      </w:r>
      <w:r w:rsidR="00540BC9">
        <w:rPr>
          <w:rFonts w:ascii="Times New Roman" w:hAnsi="Times New Roman" w:cs="Times New Roman"/>
        </w:rPr>
        <w:t>s</w:t>
      </w:r>
      <w:r w:rsidRPr="00760329">
        <w:rPr>
          <w:rFonts w:ascii="Times New Roman" w:hAnsi="Times New Roman" w:cs="Times New Roman"/>
        </w:rPr>
        <w:t xml:space="preserve">e celebrities are procured greater attention, improved recall, and overall improved trustworthiness, specifically, when the celebrity appears credible and relevant to the endorsement. Supporting evidence shows that endorsements </w:t>
      </w:r>
      <w:r w:rsidR="00540BC9" w:rsidRPr="00760329">
        <w:rPr>
          <w:rFonts w:ascii="Times New Roman" w:hAnsi="Times New Roman" w:cs="Times New Roman"/>
        </w:rPr>
        <w:t>can</w:t>
      </w:r>
      <w:r w:rsidRPr="00760329">
        <w:rPr>
          <w:rFonts w:ascii="Times New Roman" w:hAnsi="Times New Roman" w:cs="Times New Roman"/>
        </w:rPr>
        <w:t xml:space="preserve"> change the financial view of the company, because an endorsement can create positive investor reactions to the brand when the endorser correlates with brand strength (Agrawal &amp; Kamakura, 1995). The relationship between marketing communication and the financial market demonstrates the broad influence of the celebrity. Celebrity persuasion stems from a public persona that has been established over time. Celebrities transfer desirable attributes or qualities (expertise, trustworthy) to the brand </w:t>
      </w:r>
      <w:r w:rsidR="00540BC9" w:rsidRPr="00760329">
        <w:rPr>
          <w:rFonts w:ascii="Times New Roman" w:hAnsi="Times New Roman" w:cs="Times New Roman"/>
        </w:rPr>
        <w:t>in</w:t>
      </w:r>
      <w:r w:rsidRPr="00760329">
        <w:rPr>
          <w:rFonts w:ascii="Times New Roman" w:hAnsi="Times New Roman" w:cs="Times New Roman"/>
        </w:rPr>
        <w:t xml:space="preserve"> effect, celebrities serve as symbolic resources to enhance meaning and familiarity for consumers.  </w:t>
      </w:r>
    </w:p>
    <w:p w14:paraId="22433646" w14:textId="77777777" w:rsidR="00540BC9" w:rsidRDefault="00BA5429" w:rsidP="00760329">
      <w:pPr>
        <w:spacing w:line="480" w:lineRule="auto"/>
        <w:jc w:val="both"/>
        <w:rPr>
          <w:rFonts w:ascii="Times New Roman" w:hAnsi="Times New Roman" w:cs="Times New Roman"/>
        </w:rPr>
      </w:pPr>
      <w:r w:rsidRPr="00760329">
        <w:rPr>
          <w:rFonts w:ascii="Times New Roman" w:hAnsi="Times New Roman" w:cs="Times New Roman"/>
        </w:rPr>
        <w:t xml:space="preserve">A thorough investigation reveals that endorsement effectiveness stands heavily on celebrity fit with the brand. The better the fit, the </w:t>
      </w:r>
      <w:r w:rsidR="00540BC9" w:rsidRPr="00760329">
        <w:rPr>
          <w:rFonts w:ascii="Times New Roman" w:hAnsi="Times New Roman" w:cs="Times New Roman"/>
        </w:rPr>
        <w:t>easier</w:t>
      </w:r>
      <w:r w:rsidRPr="00760329">
        <w:rPr>
          <w:rFonts w:ascii="Times New Roman" w:hAnsi="Times New Roman" w:cs="Times New Roman"/>
        </w:rPr>
        <w:t xml:space="preserve"> the communication is, and the higher the credibility </w:t>
      </w:r>
      <w:r w:rsidRPr="00760329">
        <w:rPr>
          <w:rFonts w:ascii="Times New Roman" w:hAnsi="Times New Roman" w:cs="Times New Roman"/>
        </w:rPr>
        <w:lastRenderedPageBreak/>
        <w:t xml:space="preserve">attributed to the endorsement enhances consumer involvement. Years of endorsement research shows that campaigns based on a strategic fit framework consistently outperform those based solely on celebrity or outward popularity (Schimmelpfennig &amp; Hunt, 2020). Further research found an effect of endorsement not on just consumer purchase behaviour, but on investor behaviour when the celebrity has the perception of expertise with a sense of trust (Shiva, Arora &amp; Rishi, 2022). The evidence confirms that endorsements operate through </w:t>
      </w:r>
      <w:r w:rsidR="00540BC9" w:rsidRPr="00760329">
        <w:rPr>
          <w:rFonts w:ascii="Times New Roman" w:hAnsi="Times New Roman" w:cs="Times New Roman"/>
        </w:rPr>
        <w:t>o</w:t>
      </w:r>
      <w:r w:rsidR="00540BC9">
        <w:rPr>
          <w:rFonts w:ascii="Times New Roman" w:hAnsi="Times New Roman" w:cs="Times New Roman"/>
        </w:rPr>
        <w:t>bj</w:t>
      </w:r>
      <w:r w:rsidR="00540BC9" w:rsidRPr="00760329">
        <w:rPr>
          <w:rFonts w:ascii="Times New Roman" w:hAnsi="Times New Roman" w:cs="Times New Roman"/>
        </w:rPr>
        <w:t>ectives</w:t>
      </w:r>
      <w:r w:rsidRPr="00760329">
        <w:rPr>
          <w:rFonts w:ascii="Times New Roman" w:hAnsi="Times New Roman" w:cs="Times New Roman"/>
        </w:rPr>
        <w:t xml:space="preserve">, emotional and cognitive routes, making them unambiguously persuasive but also quickly complex.  </w:t>
      </w:r>
    </w:p>
    <w:p w14:paraId="28DB653C" w14:textId="77777777" w:rsidR="00D454BE" w:rsidRDefault="00BA5429" w:rsidP="00760329">
      <w:pPr>
        <w:spacing w:line="480" w:lineRule="auto"/>
        <w:jc w:val="both"/>
        <w:rPr>
          <w:rFonts w:ascii="Times New Roman" w:hAnsi="Times New Roman" w:cs="Times New Roman"/>
        </w:rPr>
      </w:pPr>
      <w:r w:rsidRPr="00760329">
        <w:rPr>
          <w:rFonts w:ascii="Times New Roman" w:hAnsi="Times New Roman" w:cs="Times New Roman"/>
        </w:rPr>
        <w:t>Endorsements are also further supported by evidence of consistent positive marketing outcomes. Many successful campaigns use celebrities whose images that include ideals or values, are meant for the target audiences. Evidence also shows that endorsements can modify perceptions of product quality, increase loyalty, and increase brand equity when the endorsement is a strong fit between celebrity and brand (Rocha, Caldeira de Oliveira &amp; Giraldi, 2020). Celebrity endorsements are a go-to strategy, even in a highly competitive exit, celebrity supporters of organi</w:t>
      </w:r>
      <w:r w:rsidR="00540BC9">
        <w:rPr>
          <w:rFonts w:ascii="Times New Roman" w:hAnsi="Times New Roman" w:cs="Times New Roman"/>
        </w:rPr>
        <w:t>s</w:t>
      </w:r>
      <w:r w:rsidRPr="00760329">
        <w:rPr>
          <w:rFonts w:ascii="Times New Roman" w:hAnsi="Times New Roman" w:cs="Times New Roman"/>
        </w:rPr>
        <w:t>ations provide strong differentiation for the organi</w:t>
      </w:r>
      <w:r w:rsidR="00540BC9">
        <w:rPr>
          <w:rFonts w:ascii="Times New Roman" w:hAnsi="Times New Roman" w:cs="Times New Roman"/>
        </w:rPr>
        <w:t>s</w:t>
      </w:r>
      <w:r w:rsidRPr="00760329">
        <w:rPr>
          <w:rFonts w:ascii="Times New Roman" w:hAnsi="Times New Roman" w:cs="Times New Roman"/>
        </w:rPr>
        <w:t xml:space="preserve">ation and attached brands by providing something easy for consumers to connect to. This implies endorsements can be a valuable marketing strategy for both new and established brands if deployed </w:t>
      </w:r>
      <w:r w:rsidR="00540BC9" w:rsidRPr="00760329">
        <w:rPr>
          <w:rFonts w:ascii="Times New Roman" w:hAnsi="Times New Roman" w:cs="Times New Roman"/>
        </w:rPr>
        <w:t>strategically. However</w:t>
      </w:r>
      <w:r w:rsidRPr="00760329">
        <w:rPr>
          <w:rFonts w:ascii="Times New Roman" w:hAnsi="Times New Roman" w:cs="Times New Roman"/>
        </w:rPr>
        <w:t>, recogni</w:t>
      </w:r>
      <w:r w:rsidR="00540BC9">
        <w:rPr>
          <w:rFonts w:ascii="Times New Roman" w:hAnsi="Times New Roman" w:cs="Times New Roman"/>
        </w:rPr>
        <w:t>s</w:t>
      </w:r>
      <w:r w:rsidRPr="00760329">
        <w:rPr>
          <w:rFonts w:ascii="Times New Roman" w:hAnsi="Times New Roman" w:cs="Times New Roman"/>
        </w:rPr>
        <w:t>ing limitations is an important component of a balanced argument. Not all endorsements are successful when a celebrity behaves in a controversial way, or an image of the celebrity is inconsistent with a brand's values. These types of incongruities are damaging to brand reputation and consumer trust. As noted by researchers, endorsers will lose effectiveness when brands solely rely on the celebrity's fame without strategic alignment (</w:t>
      </w:r>
      <w:proofErr w:type="spellStart"/>
      <w:r w:rsidRPr="00760329">
        <w:rPr>
          <w:rFonts w:ascii="Times New Roman" w:hAnsi="Times New Roman" w:cs="Times New Roman"/>
        </w:rPr>
        <w:t>Emmadi</w:t>
      </w:r>
      <w:proofErr w:type="spellEnd"/>
      <w:r w:rsidRPr="00760329">
        <w:rPr>
          <w:rFonts w:ascii="Times New Roman" w:hAnsi="Times New Roman" w:cs="Times New Roman"/>
        </w:rPr>
        <w:t xml:space="preserve">, 2017). In addition to this, consumers today are more aligned with the notion that celebrities are paid endorsers, which can make these assignments seem contrived if not carried out well. Furthermore, other businesses view endorsements as too expensive and risky to be </w:t>
      </w:r>
      <w:r w:rsidRPr="00760329">
        <w:rPr>
          <w:rFonts w:ascii="Times New Roman" w:hAnsi="Times New Roman" w:cs="Times New Roman"/>
        </w:rPr>
        <w:lastRenderedPageBreak/>
        <w:t>valued as legitimate advertising tactics in an influencer and digital advertising marketplace (</w:t>
      </w:r>
      <w:proofErr w:type="spellStart"/>
      <w:r w:rsidRPr="00760329">
        <w:rPr>
          <w:rFonts w:ascii="Times New Roman" w:hAnsi="Times New Roman" w:cs="Times New Roman"/>
        </w:rPr>
        <w:t>Nzuva</w:t>
      </w:r>
      <w:proofErr w:type="spellEnd"/>
      <w:r w:rsidRPr="00760329">
        <w:rPr>
          <w:rFonts w:ascii="Times New Roman" w:hAnsi="Times New Roman" w:cs="Times New Roman"/>
        </w:rPr>
        <w:t>, 2021). These concerns remind marketers that endorsements are not simply a shortcut to success and need proper planning.</w:t>
      </w:r>
    </w:p>
    <w:p w14:paraId="689FADAC" w14:textId="5052274E" w:rsidR="00D454BE" w:rsidRDefault="00BA5429" w:rsidP="00760329">
      <w:pPr>
        <w:spacing w:line="480" w:lineRule="auto"/>
        <w:jc w:val="both"/>
        <w:rPr>
          <w:rFonts w:ascii="Times New Roman" w:hAnsi="Times New Roman" w:cs="Times New Roman"/>
        </w:rPr>
      </w:pPr>
      <w:r w:rsidRPr="00760329">
        <w:rPr>
          <w:rFonts w:ascii="Times New Roman" w:hAnsi="Times New Roman" w:cs="Times New Roman"/>
        </w:rPr>
        <w:t>The last aspect of the 4As framework is action. Action refers to how businesses can more effectively use endorsements. Organi</w:t>
      </w:r>
      <w:r w:rsidR="00D454BE">
        <w:rPr>
          <w:rFonts w:ascii="Times New Roman" w:hAnsi="Times New Roman" w:cs="Times New Roman"/>
        </w:rPr>
        <w:t>s</w:t>
      </w:r>
      <w:r w:rsidRPr="00760329">
        <w:rPr>
          <w:rFonts w:ascii="Times New Roman" w:hAnsi="Times New Roman" w:cs="Times New Roman"/>
        </w:rPr>
        <w:t xml:space="preserve">ations should consider endorsements as part of a </w:t>
      </w:r>
      <w:r w:rsidR="00D454BE" w:rsidRPr="00760329">
        <w:rPr>
          <w:rFonts w:ascii="Times New Roman" w:hAnsi="Times New Roman" w:cs="Times New Roman"/>
        </w:rPr>
        <w:t>long-term</w:t>
      </w:r>
      <w:r w:rsidRPr="00760329">
        <w:rPr>
          <w:rFonts w:ascii="Times New Roman" w:hAnsi="Times New Roman" w:cs="Times New Roman"/>
        </w:rPr>
        <w:t xml:space="preserve"> strategy for their business, as opposed to a marketing tool that may provide immediate sales. This begins with understanding the celebrity's reputation as well as any risks associated with the celebrity, and what the brand's original values are once again. To support authenticity, consumers will buy endorsements more positively if they view the celebrity as genuinely trying to support the product they are endorsing. Brands should share their credibility with celebrity spokespersons whose value reflects the brand's identity, and who appeal to their target audiences meaningfully. Researchers also recommend that companies prepare an additional set of crisis management strategies to follow </w:t>
      </w:r>
      <w:r w:rsidR="00D454BE" w:rsidRPr="00760329">
        <w:rPr>
          <w:rFonts w:ascii="Times New Roman" w:hAnsi="Times New Roman" w:cs="Times New Roman"/>
        </w:rPr>
        <w:t>if</w:t>
      </w:r>
      <w:r w:rsidRPr="00760329">
        <w:rPr>
          <w:rFonts w:ascii="Times New Roman" w:hAnsi="Times New Roman" w:cs="Times New Roman"/>
        </w:rPr>
        <w:t xml:space="preserve"> the celebrity has received negative publicity (Abdussalam, 2014). A more educated and strategic approach will give brands the opportunity to reali</w:t>
      </w:r>
      <w:r w:rsidR="00D454BE">
        <w:rPr>
          <w:rFonts w:ascii="Times New Roman" w:hAnsi="Times New Roman" w:cs="Times New Roman"/>
        </w:rPr>
        <w:t>s</w:t>
      </w:r>
      <w:r w:rsidRPr="00760329">
        <w:rPr>
          <w:rFonts w:ascii="Times New Roman" w:hAnsi="Times New Roman" w:cs="Times New Roman"/>
        </w:rPr>
        <w:t>e the benefits that endorsements are more closely associated with, and not the pitfalls.</w:t>
      </w:r>
    </w:p>
    <w:p w14:paraId="0414A30E" w14:textId="52F39378" w:rsidR="00BA5429" w:rsidRPr="00760329" w:rsidRDefault="00BA5429" w:rsidP="00760329">
      <w:pPr>
        <w:spacing w:line="480" w:lineRule="auto"/>
        <w:jc w:val="both"/>
        <w:rPr>
          <w:rFonts w:ascii="Times New Roman" w:hAnsi="Times New Roman" w:cs="Times New Roman"/>
        </w:rPr>
      </w:pPr>
      <w:r w:rsidRPr="00760329">
        <w:rPr>
          <w:rFonts w:ascii="Times New Roman" w:hAnsi="Times New Roman" w:cs="Times New Roman"/>
        </w:rPr>
        <w:t xml:space="preserve">In summary, celebrity endorsements are still a viable marketing strategy when they follow clear planning </w:t>
      </w:r>
      <w:r w:rsidR="00D454BE" w:rsidRPr="00760329">
        <w:rPr>
          <w:rFonts w:ascii="Times New Roman" w:hAnsi="Times New Roman" w:cs="Times New Roman"/>
        </w:rPr>
        <w:t>protocols and</w:t>
      </w:r>
      <w:r w:rsidRPr="00760329">
        <w:rPr>
          <w:rFonts w:ascii="Times New Roman" w:hAnsi="Times New Roman" w:cs="Times New Roman"/>
        </w:rPr>
        <w:t xml:space="preserve"> are authentic when paired with a clear celebrity</w:t>
      </w:r>
      <w:r w:rsidR="00D454BE">
        <w:rPr>
          <w:rFonts w:ascii="Times New Roman" w:hAnsi="Times New Roman" w:cs="Times New Roman"/>
        </w:rPr>
        <w:t xml:space="preserve"> </w:t>
      </w:r>
      <w:r w:rsidRPr="00760329">
        <w:rPr>
          <w:rFonts w:ascii="Times New Roman" w:hAnsi="Times New Roman" w:cs="Times New Roman"/>
        </w:rPr>
        <w:t xml:space="preserve">brand fit. Evidence suggests that even in a digital world celebrity endorsements accompany brand trust, influence referral activity, and ultimately improved brand equity when strategically planned. At the same time however, the negatives </w:t>
      </w:r>
      <w:r w:rsidR="00D454BE" w:rsidRPr="00760329">
        <w:rPr>
          <w:rFonts w:ascii="Times New Roman" w:hAnsi="Times New Roman" w:cs="Times New Roman"/>
        </w:rPr>
        <w:t>including</w:t>
      </w:r>
      <w:r w:rsidRPr="00760329">
        <w:rPr>
          <w:rFonts w:ascii="Times New Roman" w:hAnsi="Times New Roman" w:cs="Times New Roman"/>
        </w:rPr>
        <w:t xml:space="preserve"> cost, controversy, and perceived lack of authenticity, compel organi</w:t>
      </w:r>
      <w:r w:rsidR="00D454BE">
        <w:rPr>
          <w:rFonts w:ascii="Times New Roman" w:hAnsi="Times New Roman" w:cs="Times New Roman"/>
        </w:rPr>
        <w:t>s</w:t>
      </w:r>
      <w:r w:rsidRPr="00760329">
        <w:rPr>
          <w:rFonts w:ascii="Times New Roman" w:hAnsi="Times New Roman" w:cs="Times New Roman"/>
        </w:rPr>
        <w:t xml:space="preserve">ations to be planful and evaluative. Ultimately, this essay answers the question regarding the viability of using celebrity endorsements part of a company to achieve marketing objectives as generally a yes, current </w:t>
      </w:r>
      <w:r w:rsidR="00D454BE" w:rsidRPr="00760329">
        <w:rPr>
          <w:rFonts w:ascii="Times New Roman" w:hAnsi="Times New Roman" w:cs="Times New Roman"/>
        </w:rPr>
        <w:t>celebrities’</w:t>
      </w:r>
      <w:r w:rsidRPr="00760329">
        <w:rPr>
          <w:rFonts w:ascii="Times New Roman" w:hAnsi="Times New Roman" w:cs="Times New Roman"/>
        </w:rPr>
        <w:t xml:space="preserve"> endorsements still yield positive outcomes and strategically planning before using endorsements will increase marketing efficacy.</w:t>
      </w:r>
    </w:p>
    <w:p w14:paraId="6D3F9054" w14:textId="77777777" w:rsidR="00463738" w:rsidRPr="00760329" w:rsidRDefault="00463738" w:rsidP="00760329">
      <w:pPr>
        <w:spacing w:line="480" w:lineRule="auto"/>
        <w:jc w:val="both"/>
        <w:rPr>
          <w:rFonts w:ascii="Times New Roman" w:hAnsi="Times New Roman" w:cs="Times New Roman"/>
        </w:rPr>
        <w:sectPr w:rsidR="00463738" w:rsidRPr="00760329">
          <w:pgSz w:w="11906" w:h="16838"/>
          <w:pgMar w:top="1440" w:right="1440" w:bottom="1440" w:left="1440" w:header="708" w:footer="708" w:gutter="0"/>
          <w:cols w:space="708"/>
          <w:docGrid w:linePitch="360"/>
        </w:sectPr>
      </w:pPr>
    </w:p>
    <w:p w14:paraId="659EF137" w14:textId="77777777" w:rsidR="00463738" w:rsidRPr="00D454BE" w:rsidRDefault="00463738" w:rsidP="00760329">
      <w:pPr>
        <w:pStyle w:val="Heading3"/>
        <w:spacing w:line="480" w:lineRule="auto"/>
        <w:jc w:val="both"/>
        <w:rPr>
          <w:rFonts w:ascii="Times New Roman" w:hAnsi="Times New Roman" w:cs="Times New Roman"/>
          <w:b/>
          <w:bCs/>
          <w:sz w:val="24"/>
          <w:szCs w:val="24"/>
        </w:rPr>
      </w:pPr>
      <w:r w:rsidRPr="00D454BE">
        <w:rPr>
          <w:rFonts w:ascii="Times New Roman" w:hAnsi="Times New Roman" w:cs="Times New Roman"/>
          <w:b/>
          <w:bCs/>
          <w:sz w:val="24"/>
          <w:szCs w:val="24"/>
        </w:rPr>
        <w:lastRenderedPageBreak/>
        <w:t>Reference List</w:t>
      </w:r>
    </w:p>
    <w:p w14:paraId="5315EAF9" w14:textId="77777777" w:rsidR="00760329" w:rsidRPr="00760329" w:rsidRDefault="00760329" w:rsidP="00760329">
      <w:pPr>
        <w:spacing w:line="480" w:lineRule="auto"/>
        <w:jc w:val="both"/>
        <w:rPr>
          <w:rFonts w:ascii="Times New Roman" w:hAnsi="Times New Roman" w:cs="Times New Roman"/>
        </w:rPr>
      </w:pPr>
      <w:r w:rsidRPr="00760329">
        <w:rPr>
          <w:rFonts w:ascii="Times New Roman" w:hAnsi="Times New Roman" w:cs="Times New Roman"/>
        </w:rPr>
        <w:t xml:space="preserve">Abdussalam, P.K. (2014). Celebrity advertisement: key to marketing success. </w:t>
      </w:r>
      <w:r w:rsidRPr="00D454BE">
        <w:rPr>
          <w:rFonts w:ascii="Times New Roman" w:hAnsi="Times New Roman" w:cs="Times New Roman"/>
          <w:i/>
          <w:iCs/>
        </w:rPr>
        <w:t>Indian Journal of Commerce and Management Studies,</w:t>
      </w:r>
      <w:r w:rsidRPr="00760329">
        <w:rPr>
          <w:rFonts w:ascii="Times New Roman" w:hAnsi="Times New Roman" w:cs="Times New Roman"/>
        </w:rPr>
        <w:t xml:space="preserve"> 5(1), p. 78.</w:t>
      </w:r>
    </w:p>
    <w:p w14:paraId="6DE8F843" w14:textId="77777777" w:rsidR="00760329" w:rsidRPr="00760329" w:rsidRDefault="00760329" w:rsidP="00760329">
      <w:pPr>
        <w:spacing w:line="480" w:lineRule="auto"/>
        <w:jc w:val="both"/>
        <w:rPr>
          <w:rFonts w:ascii="Times New Roman" w:hAnsi="Times New Roman" w:cs="Times New Roman"/>
        </w:rPr>
      </w:pPr>
      <w:r w:rsidRPr="00760329">
        <w:rPr>
          <w:rFonts w:ascii="Times New Roman" w:hAnsi="Times New Roman" w:cs="Times New Roman"/>
        </w:rPr>
        <w:t>Agrawal, J. and Kamakura, W.A. (1995). The economic worth of celebrity endorsers: An event study analysis</w:t>
      </w:r>
      <w:r w:rsidRPr="00D454BE">
        <w:rPr>
          <w:rFonts w:ascii="Times New Roman" w:hAnsi="Times New Roman" w:cs="Times New Roman"/>
          <w:i/>
          <w:iCs/>
        </w:rPr>
        <w:t>. Journal of Marketing</w:t>
      </w:r>
      <w:r w:rsidRPr="00760329">
        <w:rPr>
          <w:rFonts w:ascii="Times New Roman" w:hAnsi="Times New Roman" w:cs="Times New Roman"/>
        </w:rPr>
        <w:t>, 59(3), pp. 56–62.</w:t>
      </w:r>
    </w:p>
    <w:p w14:paraId="2FC88E36" w14:textId="77777777" w:rsidR="00760329" w:rsidRPr="00760329" w:rsidRDefault="00760329" w:rsidP="00760329">
      <w:pPr>
        <w:spacing w:line="480" w:lineRule="auto"/>
        <w:jc w:val="both"/>
        <w:rPr>
          <w:rFonts w:ascii="Times New Roman" w:hAnsi="Times New Roman" w:cs="Times New Roman"/>
        </w:rPr>
      </w:pPr>
      <w:proofErr w:type="spellStart"/>
      <w:r w:rsidRPr="00760329">
        <w:rPr>
          <w:rFonts w:ascii="Times New Roman" w:hAnsi="Times New Roman" w:cs="Times New Roman"/>
        </w:rPr>
        <w:t>Emmadi</w:t>
      </w:r>
      <w:proofErr w:type="spellEnd"/>
      <w:r w:rsidRPr="00760329">
        <w:rPr>
          <w:rFonts w:ascii="Times New Roman" w:hAnsi="Times New Roman" w:cs="Times New Roman"/>
        </w:rPr>
        <w:t xml:space="preserve">, R.S. (2017). Celebrity endorsement: A literature review. </w:t>
      </w:r>
      <w:r w:rsidRPr="00D454BE">
        <w:rPr>
          <w:rFonts w:ascii="Times New Roman" w:hAnsi="Times New Roman" w:cs="Times New Roman"/>
          <w:i/>
          <w:iCs/>
        </w:rPr>
        <w:t>International Journal of Research in Social Sciences,</w:t>
      </w:r>
      <w:r w:rsidRPr="00760329">
        <w:rPr>
          <w:rFonts w:ascii="Times New Roman" w:hAnsi="Times New Roman" w:cs="Times New Roman"/>
        </w:rPr>
        <w:t xml:space="preserve"> 7(7), pp. 417–426.</w:t>
      </w:r>
    </w:p>
    <w:p w14:paraId="137D144F" w14:textId="77777777" w:rsidR="00760329" w:rsidRPr="00760329" w:rsidRDefault="00760329" w:rsidP="00760329">
      <w:pPr>
        <w:spacing w:line="480" w:lineRule="auto"/>
        <w:jc w:val="both"/>
        <w:rPr>
          <w:rFonts w:ascii="Times New Roman" w:hAnsi="Times New Roman" w:cs="Times New Roman"/>
        </w:rPr>
      </w:pPr>
      <w:proofErr w:type="spellStart"/>
      <w:r w:rsidRPr="00760329">
        <w:rPr>
          <w:rFonts w:ascii="Times New Roman" w:hAnsi="Times New Roman" w:cs="Times New Roman"/>
        </w:rPr>
        <w:t>Nzuva</w:t>
      </w:r>
      <w:proofErr w:type="spellEnd"/>
      <w:r w:rsidRPr="00760329">
        <w:rPr>
          <w:rFonts w:ascii="Times New Roman" w:hAnsi="Times New Roman" w:cs="Times New Roman"/>
        </w:rPr>
        <w:t xml:space="preserve">, S.M. (2021). Celebrity endorsement: Is it still useful as a strategic marketing tool? A focus on medium and large-size enterprises. </w:t>
      </w:r>
      <w:r w:rsidRPr="00D454BE">
        <w:rPr>
          <w:rFonts w:ascii="Times New Roman" w:hAnsi="Times New Roman" w:cs="Times New Roman"/>
          <w:i/>
          <w:iCs/>
        </w:rPr>
        <w:t>International Journal of Economics and Management Studies,</w:t>
      </w:r>
      <w:r w:rsidRPr="00760329">
        <w:rPr>
          <w:rFonts w:ascii="Times New Roman" w:hAnsi="Times New Roman" w:cs="Times New Roman"/>
        </w:rPr>
        <w:t xml:space="preserve"> 8(5), pp. 10–14445.</w:t>
      </w:r>
    </w:p>
    <w:p w14:paraId="2BA5A12A" w14:textId="77777777" w:rsidR="00760329" w:rsidRPr="00760329" w:rsidRDefault="00760329" w:rsidP="00760329">
      <w:pPr>
        <w:spacing w:line="480" w:lineRule="auto"/>
        <w:jc w:val="both"/>
        <w:rPr>
          <w:rFonts w:ascii="Times New Roman" w:hAnsi="Times New Roman" w:cs="Times New Roman"/>
        </w:rPr>
      </w:pPr>
      <w:r w:rsidRPr="00760329">
        <w:rPr>
          <w:rFonts w:ascii="Times New Roman" w:hAnsi="Times New Roman" w:cs="Times New Roman"/>
        </w:rPr>
        <w:t xml:space="preserve">Rocha, P.I., Caldeira de Oliveira, J.H. and Giraldi, J.D.M.E. (2020). Marketing communications via celebrity endorsement: an integrative review. </w:t>
      </w:r>
      <w:r w:rsidRPr="00D454BE">
        <w:rPr>
          <w:rFonts w:ascii="Times New Roman" w:hAnsi="Times New Roman" w:cs="Times New Roman"/>
          <w:i/>
          <w:iCs/>
        </w:rPr>
        <w:t>Benchmarking: An International Journal</w:t>
      </w:r>
      <w:r w:rsidRPr="00760329">
        <w:rPr>
          <w:rFonts w:ascii="Times New Roman" w:hAnsi="Times New Roman" w:cs="Times New Roman"/>
        </w:rPr>
        <w:t>, 27(7), pp. 2233–2259.</w:t>
      </w:r>
    </w:p>
    <w:p w14:paraId="70D0B444" w14:textId="77777777" w:rsidR="00760329" w:rsidRPr="00760329" w:rsidRDefault="00760329" w:rsidP="00760329">
      <w:pPr>
        <w:spacing w:line="480" w:lineRule="auto"/>
        <w:jc w:val="both"/>
        <w:rPr>
          <w:rFonts w:ascii="Times New Roman" w:hAnsi="Times New Roman" w:cs="Times New Roman"/>
        </w:rPr>
      </w:pPr>
      <w:r w:rsidRPr="00760329">
        <w:rPr>
          <w:rFonts w:ascii="Times New Roman" w:hAnsi="Times New Roman" w:cs="Times New Roman"/>
        </w:rPr>
        <w:t xml:space="preserve">Schimmelpfennig, C. and Hunt, J.B. (2020). Fifty years of celebrity endorser research: Support for a comprehensive celebrity endorsement strategy framework. </w:t>
      </w:r>
      <w:r w:rsidRPr="00D454BE">
        <w:rPr>
          <w:rFonts w:ascii="Times New Roman" w:hAnsi="Times New Roman" w:cs="Times New Roman"/>
          <w:i/>
          <w:iCs/>
        </w:rPr>
        <w:t>Psychology &amp; Marketing, 37</w:t>
      </w:r>
      <w:r w:rsidRPr="00760329">
        <w:rPr>
          <w:rFonts w:ascii="Times New Roman" w:hAnsi="Times New Roman" w:cs="Times New Roman"/>
        </w:rPr>
        <w:t>(3), pp. 488–505.</w:t>
      </w:r>
    </w:p>
    <w:p w14:paraId="2E0DD630" w14:textId="55725D00" w:rsidR="00760329" w:rsidRPr="00760329" w:rsidRDefault="00760329" w:rsidP="00760329">
      <w:pPr>
        <w:spacing w:line="480" w:lineRule="auto"/>
        <w:jc w:val="both"/>
        <w:rPr>
          <w:rFonts w:ascii="Times New Roman" w:hAnsi="Times New Roman" w:cs="Times New Roman"/>
        </w:rPr>
        <w:sectPr w:rsidR="00760329" w:rsidRPr="00760329">
          <w:pgSz w:w="11906" w:h="16838"/>
          <w:pgMar w:top="1440" w:right="1440" w:bottom="1440" w:left="1440" w:header="708" w:footer="708" w:gutter="0"/>
          <w:cols w:space="708"/>
          <w:docGrid w:linePitch="360"/>
        </w:sectPr>
      </w:pPr>
      <w:r w:rsidRPr="00760329">
        <w:rPr>
          <w:rFonts w:ascii="Times New Roman" w:hAnsi="Times New Roman" w:cs="Times New Roman"/>
        </w:rPr>
        <w:t xml:space="preserve">Shiva, A., Arora, N. and Rishi, B. (2022). Do celebrity endorsements influence stock investment intentions? </w:t>
      </w:r>
      <w:r w:rsidRPr="00D454BE">
        <w:rPr>
          <w:rFonts w:ascii="Times New Roman" w:hAnsi="Times New Roman" w:cs="Times New Roman"/>
          <w:i/>
          <w:iCs/>
        </w:rPr>
        <w:t>Marketing Intelligence &amp; Planning</w:t>
      </w:r>
      <w:r w:rsidRPr="00760329">
        <w:rPr>
          <w:rFonts w:ascii="Times New Roman" w:hAnsi="Times New Roman" w:cs="Times New Roman"/>
        </w:rPr>
        <w:t>, 40(6), pp. 804–819.</w:t>
      </w:r>
    </w:p>
    <w:p w14:paraId="0ADC06E9" w14:textId="4B8298C9" w:rsidR="00E10797" w:rsidRPr="00D454BE" w:rsidRDefault="00463738" w:rsidP="00463738">
      <w:pPr>
        <w:pStyle w:val="Heading2"/>
        <w:rPr>
          <w:rFonts w:ascii="Times New Roman" w:hAnsi="Times New Roman" w:cs="Times New Roman"/>
          <w:b/>
          <w:bCs/>
          <w:sz w:val="24"/>
          <w:szCs w:val="24"/>
        </w:rPr>
      </w:pPr>
      <w:bookmarkStart w:id="3" w:name="_Toc211416046"/>
      <w:r w:rsidRPr="00D454BE">
        <w:rPr>
          <w:rFonts w:ascii="Times New Roman" w:hAnsi="Times New Roman" w:cs="Times New Roman"/>
          <w:b/>
          <w:bCs/>
          <w:sz w:val="24"/>
          <w:szCs w:val="24"/>
        </w:rPr>
        <w:lastRenderedPageBreak/>
        <w:t>Task 3 – Presentation</w:t>
      </w:r>
      <w:bookmarkEnd w:id="3"/>
    </w:p>
    <w:p w14:paraId="5144E418" w14:textId="18752D4B" w:rsidR="000C541C" w:rsidRDefault="00760329" w:rsidP="00DD5969">
      <w:pPr>
        <w:rPr>
          <w:sz w:val="16"/>
          <w:szCs w:val="16"/>
        </w:rPr>
      </w:pPr>
      <w:r>
        <w:rPr>
          <w:noProof/>
        </w:rPr>
        <w:drawing>
          <wp:inline distT="0" distB="0" distL="0" distR="0" wp14:anchorId="625757BB" wp14:editId="2CCCA134">
            <wp:extent cx="5731510" cy="3223895"/>
            <wp:effectExtent l="0" t="0" r="2540" b="0"/>
            <wp:docPr id="1356322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2283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EC488E8" w14:textId="77777777" w:rsidR="00760329" w:rsidRDefault="00760329" w:rsidP="00DD5969">
      <w:pPr>
        <w:rPr>
          <w:sz w:val="16"/>
          <w:szCs w:val="16"/>
        </w:rPr>
      </w:pPr>
    </w:p>
    <w:p w14:paraId="0A70CC6C" w14:textId="77777777" w:rsidR="00760329" w:rsidRDefault="00760329" w:rsidP="00DD5969">
      <w:pPr>
        <w:rPr>
          <w:sz w:val="16"/>
          <w:szCs w:val="16"/>
        </w:rPr>
      </w:pPr>
    </w:p>
    <w:p w14:paraId="6BA07AD0" w14:textId="6B47EED5" w:rsidR="00760329" w:rsidRDefault="00760329" w:rsidP="00DD5969">
      <w:pPr>
        <w:rPr>
          <w:sz w:val="16"/>
          <w:szCs w:val="16"/>
        </w:rPr>
      </w:pPr>
      <w:r>
        <w:rPr>
          <w:noProof/>
          <w:sz w:val="16"/>
          <w:szCs w:val="16"/>
        </w:rPr>
        <w:drawing>
          <wp:inline distT="0" distB="0" distL="0" distR="0" wp14:anchorId="75EA3BF0" wp14:editId="6425095D">
            <wp:extent cx="6096635" cy="3429000"/>
            <wp:effectExtent l="0" t="0" r="0" b="0"/>
            <wp:docPr id="161735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E02CFC" w14:textId="77777777" w:rsidR="00760329" w:rsidRDefault="00760329" w:rsidP="00DD5969">
      <w:pPr>
        <w:rPr>
          <w:sz w:val="16"/>
          <w:szCs w:val="16"/>
        </w:rPr>
      </w:pPr>
    </w:p>
    <w:p w14:paraId="110F8D65" w14:textId="77777777" w:rsidR="00760329" w:rsidRDefault="00760329" w:rsidP="00DD5969">
      <w:pPr>
        <w:rPr>
          <w:sz w:val="16"/>
          <w:szCs w:val="16"/>
        </w:rPr>
      </w:pPr>
    </w:p>
    <w:p w14:paraId="2C1155F7" w14:textId="77777777" w:rsidR="00760329" w:rsidRDefault="00760329" w:rsidP="00DD5969">
      <w:pPr>
        <w:rPr>
          <w:sz w:val="16"/>
          <w:szCs w:val="16"/>
        </w:rPr>
      </w:pPr>
    </w:p>
    <w:p w14:paraId="2E6E7222" w14:textId="77777777" w:rsidR="00760329" w:rsidRDefault="00760329" w:rsidP="00DD5969">
      <w:pPr>
        <w:rPr>
          <w:sz w:val="16"/>
          <w:szCs w:val="16"/>
        </w:rPr>
      </w:pPr>
    </w:p>
    <w:p w14:paraId="2594EA6D" w14:textId="77777777" w:rsidR="00760329" w:rsidRDefault="00760329" w:rsidP="00DD5969">
      <w:pPr>
        <w:rPr>
          <w:sz w:val="16"/>
          <w:szCs w:val="16"/>
        </w:rPr>
      </w:pPr>
    </w:p>
    <w:p w14:paraId="4EDE8FB5" w14:textId="575DF1A7" w:rsidR="00760329" w:rsidRDefault="00760329" w:rsidP="00DD5969">
      <w:pPr>
        <w:rPr>
          <w:sz w:val="16"/>
          <w:szCs w:val="16"/>
        </w:rPr>
      </w:pPr>
      <w:r>
        <w:rPr>
          <w:noProof/>
          <w:sz w:val="16"/>
          <w:szCs w:val="16"/>
        </w:rPr>
        <w:lastRenderedPageBreak/>
        <w:drawing>
          <wp:inline distT="0" distB="0" distL="0" distR="0" wp14:anchorId="0B5F2A40" wp14:editId="5D06ACEE">
            <wp:extent cx="6096635" cy="3429000"/>
            <wp:effectExtent l="0" t="0" r="0" b="0"/>
            <wp:docPr id="1488618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FE7C695" w14:textId="77777777" w:rsidR="00760329" w:rsidRDefault="00760329" w:rsidP="00DD5969">
      <w:pPr>
        <w:rPr>
          <w:sz w:val="16"/>
          <w:szCs w:val="16"/>
        </w:rPr>
      </w:pPr>
    </w:p>
    <w:p w14:paraId="7A923CFC" w14:textId="77777777" w:rsidR="00760329" w:rsidRDefault="00760329" w:rsidP="00DD5969">
      <w:pPr>
        <w:rPr>
          <w:sz w:val="16"/>
          <w:szCs w:val="16"/>
        </w:rPr>
      </w:pPr>
    </w:p>
    <w:p w14:paraId="79CF6B58" w14:textId="77777777" w:rsidR="00760329" w:rsidRDefault="00760329" w:rsidP="00DD5969">
      <w:pPr>
        <w:rPr>
          <w:sz w:val="16"/>
          <w:szCs w:val="16"/>
        </w:rPr>
      </w:pPr>
    </w:p>
    <w:p w14:paraId="6E6EE0BC" w14:textId="627EE0C9" w:rsidR="00760329" w:rsidRDefault="00760329" w:rsidP="00DD5969">
      <w:pPr>
        <w:rPr>
          <w:sz w:val="16"/>
          <w:szCs w:val="16"/>
        </w:rPr>
      </w:pPr>
      <w:r>
        <w:rPr>
          <w:noProof/>
          <w:sz w:val="16"/>
          <w:szCs w:val="16"/>
        </w:rPr>
        <w:drawing>
          <wp:inline distT="0" distB="0" distL="0" distR="0" wp14:anchorId="31DE685A" wp14:editId="633756B8">
            <wp:extent cx="6096635" cy="3429000"/>
            <wp:effectExtent l="0" t="0" r="0" b="0"/>
            <wp:docPr id="5256391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E62D277" w14:textId="77777777" w:rsidR="00760329" w:rsidRDefault="00760329" w:rsidP="00DD5969">
      <w:pPr>
        <w:rPr>
          <w:sz w:val="16"/>
          <w:szCs w:val="16"/>
        </w:rPr>
      </w:pPr>
    </w:p>
    <w:p w14:paraId="22EF6C48" w14:textId="77777777" w:rsidR="00760329" w:rsidRDefault="00760329" w:rsidP="00DD5969">
      <w:pPr>
        <w:rPr>
          <w:sz w:val="16"/>
          <w:szCs w:val="16"/>
        </w:rPr>
      </w:pPr>
    </w:p>
    <w:p w14:paraId="35633CF8" w14:textId="77777777" w:rsidR="00760329" w:rsidRDefault="00760329" w:rsidP="00DD5969">
      <w:pPr>
        <w:rPr>
          <w:sz w:val="16"/>
          <w:szCs w:val="16"/>
        </w:rPr>
      </w:pPr>
    </w:p>
    <w:p w14:paraId="5C6285B8" w14:textId="77777777" w:rsidR="00760329" w:rsidRDefault="00760329" w:rsidP="00DD5969">
      <w:pPr>
        <w:rPr>
          <w:sz w:val="16"/>
          <w:szCs w:val="16"/>
        </w:rPr>
      </w:pPr>
    </w:p>
    <w:p w14:paraId="78BD3C01" w14:textId="68A2CD04" w:rsidR="00760329" w:rsidRDefault="00760329" w:rsidP="00DD5969">
      <w:pPr>
        <w:rPr>
          <w:sz w:val="16"/>
          <w:szCs w:val="16"/>
        </w:rPr>
      </w:pPr>
      <w:r>
        <w:rPr>
          <w:noProof/>
          <w:sz w:val="16"/>
          <w:szCs w:val="16"/>
        </w:rPr>
        <w:lastRenderedPageBreak/>
        <w:drawing>
          <wp:inline distT="0" distB="0" distL="0" distR="0" wp14:anchorId="09328B64" wp14:editId="0AFE9218">
            <wp:extent cx="6096635" cy="3429000"/>
            <wp:effectExtent l="0" t="0" r="0" b="0"/>
            <wp:docPr id="567853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52BDBEE" w14:textId="77777777" w:rsidR="00760329" w:rsidRDefault="00760329"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484F0F"/>
    <w:multiLevelType w:val="hybridMultilevel"/>
    <w:tmpl w:val="5C6AC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15FA6"/>
    <w:multiLevelType w:val="hybridMultilevel"/>
    <w:tmpl w:val="BEB81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411685">
    <w:abstractNumId w:val="1"/>
  </w:num>
  <w:num w:numId="2" w16cid:durableId="811602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0638E"/>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0BC9"/>
    <w:rsid w:val="00543F5E"/>
    <w:rsid w:val="00584970"/>
    <w:rsid w:val="005913FB"/>
    <w:rsid w:val="005B783A"/>
    <w:rsid w:val="005F42D0"/>
    <w:rsid w:val="005F7C42"/>
    <w:rsid w:val="0062310A"/>
    <w:rsid w:val="00664B16"/>
    <w:rsid w:val="006B0583"/>
    <w:rsid w:val="006B52C3"/>
    <w:rsid w:val="007203C3"/>
    <w:rsid w:val="007352C0"/>
    <w:rsid w:val="00743752"/>
    <w:rsid w:val="00760329"/>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A5429"/>
    <w:rsid w:val="00BE2A35"/>
    <w:rsid w:val="00BE3554"/>
    <w:rsid w:val="00C129B8"/>
    <w:rsid w:val="00C24461"/>
    <w:rsid w:val="00C2550A"/>
    <w:rsid w:val="00C4699D"/>
    <w:rsid w:val="00CF32AC"/>
    <w:rsid w:val="00D24ADF"/>
    <w:rsid w:val="00D26517"/>
    <w:rsid w:val="00D33868"/>
    <w:rsid w:val="00D454BE"/>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revision>2</cp:revision>
  <dcterms:created xsi:type="dcterms:W3CDTF">2025-11-24T18:04:00Z</dcterms:created>
  <dcterms:modified xsi:type="dcterms:W3CDTF">2025-11-24T18:04:00Z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