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12602930"/>
        <w:docPartObj>
          <w:docPartGallery w:val="Cover Pages"/>
          <w:docPartUnique/>
        </w:docPartObj>
      </w:sdtPr>
      <w:sdtEndPr>
        <w:rPr>
          <w:rFonts w:cstheme="minorHAnsi"/>
          <w:color w:val="1C1E29"/>
        </w:rPr>
      </w:sdtEndPr>
      <w:sdtContent>
        <w:p w14:paraId="3F9A986D" w14:textId="17CDAEB9" w:rsidR="001E0AB3" w:rsidRDefault="001E0AB3">
          <w:r>
            <w:rPr>
              <w:noProof/>
            </w:rPr>
            <mc:AlternateContent>
              <mc:Choice Requires="wpg">
                <w:drawing>
                  <wp:anchor distT="0" distB="0" distL="114300" distR="114300" simplePos="0" relativeHeight="251659264" behindDoc="1" locked="0" layoutInCell="1" allowOverlap="1" wp14:anchorId="28D6541B" wp14:editId="5EDEEB16">
                    <wp:simplePos x="0" y="0"/>
                    <wp:positionH relativeFrom="page">
                      <wp:align>center</wp:align>
                    </wp:positionH>
                    <wp:positionV relativeFrom="page">
                      <wp:align>center</wp:align>
                    </wp:positionV>
                    <wp:extent cx="6864824" cy="9102746"/>
                    <wp:effectExtent l="0" t="0" r="0" b="3175"/>
                    <wp:wrapNone/>
                    <wp:docPr id="193" name="Group 193"/>
                    <wp:cNvGraphicFramePr/>
                    <a:graphic xmlns:a="http://schemas.openxmlformats.org/drawingml/2006/main">
                      <a:graphicData uri="http://schemas.microsoft.com/office/word/2010/wordprocessingGroup">
                        <wpg:wgp>
                          <wpg:cNvGrpSpPr/>
                          <wpg:grpSpPr>
                            <a:xfrm>
                              <a:off x="0" y="0"/>
                              <a:ext cx="6864824" cy="9102746"/>
                              <a:chOff x="0" y="0"/>
                              <a:chExt cx="6864824" cy="9102746"/>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73546"/>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50FD86" w14:textId="76AAC941" w:rsidR="001E0AB3" w:rsidRDefault="003C670A" w:rsidP="001E0AB3">
                                  <w:pPr>
                                    <w:pStyle w:val="NoSpacing"/>
                                    <w:spacing w:before="120"/>
                                    <w:jc w:val="center"/>
                                    <w:rPr>
                                      <w:color w:val="FFFFFF" w:themeColor="background1"/>
                                    </w:rPr>
                                  </w:pPr>
                                  <w:sdt>
                                    <w:sdt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rsidR="00F251F0">
                                        <w:t>Francesca Giannattasio 1814533   Lecturer Navami Leena      Module BMSK4001 -                                 Academic and Employability Skills (Skills for the Workplace)</w:t>
                                      </w:r>
                                    </w:sdtContent>
                                  </w:sdt>
                                  <w:r w:rsidR="001E0AB3">
                                    <w:rPr>
                                      <w:color w:val="FFFFFF" w:themeColor="background1"/>
                                    </w:rPr>
                                    <w:t xml:space="preserve">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8858713" w14:textId="6CDE83A8" w:rsidR="001E0AB3" w:rsidRDefault="00F251F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it is who i am</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28D6541B" id="Group 193" o:spid="_x0000_s1026" style="position:absolute;margin-left:0;margin-top:0;width:540.55pt;height:716.75pt;z-index:-251657216;mso-width-percent:882;mso-position-horizontal:center;mso-position-horizontal-relative:page;mso-position-vertical:center;mso-position-vertical-relative:page;mso-width-percent:882" coordsize="68648,910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gLHvgMAAOQOAAAOAAAAZHJzL2Uyb0RvYy54bWzsV1tv2zYUfi+w/0DwfdHFlu0IUYosbYIC&#10;QRo0GfpMU9QFk0iWpCOlv36HpCS7ibMGHppu2ABDJnku5Pl4+PHw5G3fNuieKV0LnuHoKMSIcSry&#10;mpcZ/v3u4tcVRtoQnpNGcJbhB6bx29Nf3px0MmWxqESTM4XACddpJzNcGSPTINC0Yi3RR0IyDsJC&#10;qJYY6KoyyBXpwHvbBHEYLoJOqFwqQZnWMPrOC/Gp818UjJqPRaGZQU2GYW3GfZX7ru03OD0haamI&#10;rGo6LIMcsIqW1BwmnVy9I4agjaqfuGprqoQWhTmiog1EUdSUuRggmih8FM2lEhvpYinTrpQTTADt&#10;I5wOdkuv728UqnPYu+MZRpy0sEluXmQHAJ5OliloXSp5K2/UMFD6no24L1Rr/yEW1DtgHyZgWW8Q&#10;hcHFajFfxXOMKMiOozBezhceelrB/jyxo9X771gG48SBXd+0nE5CGuktUvrvIXVbEcncBmiLwYQU&#10;ROKR+gQJRnjZMEBr7tFymhNUOtWA2stxSlZhCHlqcYpmy2gBHYB8ipakUmlzyUSLbCPDChbgEo/c&#10;X2njVUcVO6sWTZ1f1E3jOvZUsfNGoXsC54FQyriJhgm+0Wy41efCWnqndgSwHuNxLfPQMKvX8E+s&#10;gCSCnY7dYtzxfTqRW0NFcubnTyDUMbzJwgXrHFrtAuaffEd/5duvctC3psyd/sk4/L7xZOFmFtxM&#10;xm3NhdrnoJngK7z+CJKHxqK0FvkDJI4Snnu0pBc1bN0V0eaGKCAb2G4gUPMRPkUjugyLoYVRJdTX&#10;feNWHzIbpBh1QF4Z1l82RDGMmg8ccv44ms8t27nOPFnG0FG7kvWuhG/acwH5EAFVS+qaVt80Y7NQ&#10;ov0MPHtmZwUR4RTmzjA1auycG0+qwNSUnZ05NWA4ScwVv5XUOreo2tS86z8TJYf8NUAR12I8ZyR9&#10;lMZe11pycbYxoqhdjm9xHfCGM2+Z6lUOf7Lv8CcHHP55uJwlIxFuqXKHApIwPoZb7n8KGOnl30kB&#10;pl/3wE/brH1dNnAEMNHBchYlWz4YZTuEAJoHM8L6P8gHi5EP7uwZ/k30UAu46sbuN1QNthZApgeB&#10;ZcEhD56pChauSvr28oerbCqGdrghXsbwW/04bliXz5QGCO6oxSzxN+rjGmG8eIdqxGLgY3WtPRXD&#10;Cy7m/eXACwxfuxzI/xghe7YcsFzg6+0xFX5GgTAee18hDOWCrxBGkWeEQXQwIfzDSgT3WoCnlKsy&#10;h2effavt9l1JsX2cnv4JAAD//wMAUEsDBBQABgAIAAAAIQBsIGRT3gAAAAcBAAAPAAAAZHJzL2Rv&#10;d25yZXYueG1sTI/NTsMwEITvSH0Ha5G4UScNlCrEqapKSPRIfyS4ufE2jojXaey2gadnywUuq1nN&#10;aubbYj64VpyxD40nBek4AYFUedNQrWC7ebmfgQhRk9GtJ1TwhQHm5eim0LnxF3rD8zrWgkMo5FqB&#10;jbHLpQyVRafD2HdI7B1873Tkta+l6fWFw10rJ0kylU43xA1Wd7i0WH2uT05BZo5h900r/zHZ2tXS&#10;bF6fDot3pe5uh8UziIhD/DuGKz6jQ8lMe38iE0SrgB+Jv/PqJbM0BbFn9ZBljyDLQv7nL38AAAD/&#10;/wMAUEsBAi0AFAAGAAgAAAAhALaDOJL+AAAA4QEAABMAAAAAAAAAAAAAAAAAAAAAAFtDb250ZW50&#10;X1R5cGVzXS54bWxQSwECLQAUAAYACAAAACEAOP0h/9YAAACUAQAACwAAAAAAAAAAAAAAAAAvAQAA&#10;X3JlbHMvLnJlbHNQSwECLQAUAAYACAAAACEAscICx74DAADkDgAADgAAAAAAAAAAAAAAAAAuAgAA&#10;ZHJzL2Uyb0RvYy54bWxQSwECLQAUAAYACAAAACEAbCBkU94AAAAHAQAADwAAAAAAAAAAAAAAAAAY&#10;BgAAZHJzL2Rvd25yZXYueG1sUEsFBgAAAAAEAAQA8wAAACM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735;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6050FD86" w14:textId="76AAC941" w:rsidR="001E0AB3" w:rsidRDefault="00F251F0" w:rsidP="001E0AB3">
                            <w:pPr>
                              <w:pStyle w:val="NoSpacing"/>
                              <w:spacing w:before="120"/>
                              <w:jc w:val="center"/>
                              <w:rPr>
                                <w:color w:val="FFFFFF" w:themeColor="background1"/>
                              </w:rPr>
                            </w:pPr>
                            <w:sdt>
                              <w:sdt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r>
                                  <w:t>Francesca Giannattasio 1814533   Lecturer Navami Leena      Module BMSK4001 -                                 Academic and Employability Skills (Skills for the Workplace)</w:t>
                                </w:r>
                              </w:sdtContent>
                            </w:sdt>
                            <w:r w:rsidR="001E0AB3">
                              <w:rPr>
                                <w:color w:val="FFFFFF" w:themeColor="background1"/>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8858713" w14:textId="6CDE83A8" w:rsidR="001E0AB3" w:rsidRDefault="00F251F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it is who i am</w:t>
                                </w:r>
                              </w:p>
                            </w:sdtContent>
                          </w:sdt>
                        </w:txbxContent>
                      </v:textbox>
                    </v:shape>
                    <w10:wrap anchorx="page" anchory="page"/>
                  </v:group>
                </w:pict>
              </mc:Fallback>
            </mc:AlternateContent>
          </w:r>
        </w:p>
        <w:p w14:paraId="4826E871" w14:textId="5193EC79" w:rsidR="001E0AB3" w:rsidRDefault="001E0AB3">
          <w:pPr>
            <w:rPr>
              <w:rFonts w:eastAsia="Times New Roman" w:cstheme="minorHAnsi"/>
              <w:color w:val="1C1E29"/>
              <w:sz w:val="24"/>
              <w:szCs w:val="24"/>
              <w:lang w:eastAsia="en-GB"/>
            </w:rPr>
          </w:pPr>
          <w:r>
            <w:rPr>
              <w:rFonts w:cstheme="minorHAnsi"/>
              <w:color w:val="1C1E29"/>
            </w:rPr>
            <w:br w:type="page"/>
          </w:r>
        </w:p>
      </w:sdtContent>
    </w:sdt>
    <w:sdt>
      <w:sdtPr>
        <w:rPr>
          <w:rFonts w:asciiTheme="minorHAnsi" w:eastAsiaTheme="minorHAnsi" w:hAnsiTheme="minorHAnsi" w:cstheme="minorBidi"/>
          <w:color w:val="auto"/>
          <w:sz w:val="22"/>
          <w:szCs w:val="22"/>
          <w:lang w:val="en-GB"/>
        </w:rPr>
        <w:id w:val="106624574"/>
        <w:docPartObj>
          <w:docPartGallery w:val="Table of Contents"/>
          <w:docPartUnique/>
        </w:docPartObj>
      </w:sdtPr>
      <w:sdtEndPr/>
      <w:sdtContent>
        <w:p w14:paraId="341CA5C3" w14:textId="1D2DDABD" w:rsidR="00751D1C" w:rsidRDefault="00751D1C">
          <w:pPr>
            <w:pStyle w:val="TOCHeading"/>
          </w:pPr>
          <w:r>
            <w:t>Table of Contents</w:t>
          </w:r>
        </w:p>
        <w:p w14:paraId="77F09BD7" w14:textId="77777777" w:rsidR="00751D1C" w:rsidRDefault="00751D1C" w:rsidP="00751D1C">
          <w:pPr>
            <w:pStyle w:val="TOC2"/>
            <w:ind w:left="216"/>
          </w:pPr>
          <w:r>
            <w:t>Introduction</w:t>
          </w:r>
          <w:r>
            <w:ptab w:relativeTo="margin" w:alignment="right" w:leader="dot"/>
          </w:r>
          <w:r>
            <w:t>2</w:t>
          </w:r>
        </w:p>
        <w:p w14:paraId="66DEE441" w14:textId="0EEE65BD" w:rsidR="00751D1C" w:rsidRDefault="00751D1C" w:rsidP="00751D1C">
          <w:pPr>
            <w:pStyle w:val="TOC2"/>
            <w:ind w:left="216"/>
          </w:pPr>
          <w:r>
            <w:t>Feelings</w:t>
          </w:r>
          <w:r>
            <w:ptab w:relativeTo="margin" w:alignment="right" w:leader="dot"/>
          </w:r>
          <w:r>
            <w:t>3</w:t>
          </w:r>
        </w:p>
        <w:p w14:paraId="2BE2F782" w14:textId="77777777" w:rsidR="00751D1C" w:rsidRDefault="00751D1C" w:rsidP="00751D1C">
          <w:pPr>
            <w:pStyle w:val="TOC2"/>
            <w:ind w:left="216"/>
          </w:pPr>
          <w:r>
            <w:t xml:space="preserve">Evaluation </w:t>
          </w:r>
          <w:r>
            <w:ptab w:relativeTo="margin" w:alignment="right" w:leader="dot"/>
          </w:r>
          <w:r>
            <w:t>3</w:t>
          </w:r>
        </w:p>
        <w:p w14:paraId="0134D7BA" w14:textId="77777777" w:rsidR="00751D1C" w:rsidRDefault="00751D1C" w:rsidP="00751D1C">
          <w:pPr>
            <w:pStyle w:val="TOC2"/>
            <w:ind w:left="216"/>
          </w:pPr>
          <w:r>
            <w:t>Analysis</w:t>
          </w:r>
          <w:r>
            <w:ptab w:relativeTo="margin" w:alignment="right" w:leader="dot"/>
          </w:r>
          <w:r>
            <w:t>4</w:t>
          </w:r>
        </w:p>
        <w:p w14:paraId="67C76FC8" w14:textId="77777777" w:rsidR="00751D1C" w:rsidRDefault="00751D1C" w:rsidP="00751D1C">
          <w:pPr>
            <w:rPr>
              <w:lang w:val="en-US"/>
            </w:rPr>
          </w:pPr>
          <w:r>
            <w:rPr>
              <w:lang w:val="en-US"/>
            </w:rPr>
            <w:t xml:space="preserve">    Conclusion ……………………………………………………………………………………………………………………………………5</w:t>
          </w:r>
        </w:p>
        <w:p w14:paraId="323042BE" w14:textId="77777777" w:rsidR="00751D1C" w:rsidRDefault="00751D1C" w:rsidP="00751D1C">
          <w:pPr>
            <w:rPr>
              <w:lang w:val="en-US"/>
            </w:rPr>
          </w:pPr>
          <w:r>
            <w:rPr>
              <w:lang w:val="en-US"/>
            </w:rPr>
            <w:t xml:space="preserve">   Action Plan …………………………………………………………………………………………………………………………………….6</w:t>
          </w:r>
        </w:p>
        <w:p w14:paraId="568F4ED4" w14:textId="119F13AC" w:rsidR="00751D1C" w:rsidRPr="00751D1C" w:rsidRDefault="00751D1C" w:rsidP="00751D1C">
          <w:pPr>
            <w:rPr>
              <w:lang w:val="en-US"/>
            </w:rPr>
          </w:pPr>
          <w:r>
            <w:rPr>
              <w:lang w:val="en-US"/>
            </w:rPr>
            <w:t xml:space="preserve">  References …………………………………………………………………………………………………………………………………</w:t>
          </w:r>
          <w:proofErr w:type="gramStart"/>
          <w:r>
            <w:rPr>
              <w:lang w:val="en-US"/>
            </w:rPr>
            <w:t>…..</w:t>
          </w:r>
          <w:proofErr w:type="gramEnd"/>
          <w:r>
            <w:rPr>
              <w:lang w:val="en-US"/>
            </w:rPr>
            <w:t>7</w:t>
          </w:r>
        </w:p>
      </w:sdtContent>
    </w:sdt>
    <w:p w14:paraId="0283622A" w14:textId="048DACD6"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4A2C4D0E" w14:textId="2094FE96"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0EF77492" w14:textId="463FC1BB"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16F801B9" w14:textId="4366C111"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58097F1E" w14:textId="7F5E88D9"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68B4DCB3" w14:textId="7D83A035"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3DA601A6" w14:textId="249A0277"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435D5BCF" w14:textId="6F97E019"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307D1F5C" w14:textId="4B28E510"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7AE86C14" w14:textId="4187303B"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7A520FBC" w14:textId="3932AA5D"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67BE906B" w14:textId="14B74286"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557FC680" w14:textId="21EF02B4"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694783F0" w14:textId="779D7224"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6E30B4C1" w14:textId="5D933CAF"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748BE70E" w14:textId="362BE9FD"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4DBC69F3" w14:textId="50395D5A"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43BF29E0" w14:textId="17B64A99"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7A7901F0" w14:textId="77777777" w:rsidR="00751D1C" w:rsidRDefault="00751D1C" w:rsidP="009F4F6F">
      <w:pPr>
        <w:pStyle w:val="NormalWeb"/>
        <w:spacing w:before="0" w:beforeAutospacing="0" w:after="0" w:afterAutospacing="0" w:line="480" w:lineRule="auto"/>
        <w:rPr>
          <w:rFonts w:asciiTheme="minorHAnsi" w:hAnsiTheme="minorHAnsi" w:cstheme="minorHAnsi"/>
          <w:b/>
          <w:bCs/>
          <w:color w:val="1C1E29"/>
        </w:rPr>
      </w:pPr>
    </w:p>
    <w:p w14:paraId="515E0586" w14:textId="04566C3F" w:rsidR="00AB4209" w:rsidRPr="009F4F6F" w:rsidRDefault="009F4F6F" w:rsidP="009F4F6F">
      <w:pPr>
        <w:pStyle w:val="NormalWeb"/>
        <w:spacing w:before="0" w:beforeAutospacing="0" w:after="0" w:afterAutospacing="0" w:line="480" w:lineRule="auto"/>
        <w:rPr>
          <w:rFonts w:asciiTheme="minorHAnsi" w:hAnsiTheme="minorHAnsi" w:cstheme="minorHAnsi"/>
          <w:b/>
          <w:bCs/>
          <w:color w:val="1C1E29"/>
        </w:rPr>
      </w:pPr>
      <w:r w:rsidRPr="009F4F6F">
        <w:rPr>
          <w:rFonts w:asciiTheme="minorHAnsi" w:hAnsiTheme="minorHAnsi" w:cstheme="minorHAnsi"/>
          <w:b/>
          <w:bCs/>
          <w:color w:val="1C1E29"/>
        </w:rPr>
        <w:t>Introduction</w:t>
      </w:r>
    </w:p>
    <w:p w14:paraId="0279A8FE" w14:textId="77777777"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Fonts w:asciiTheme="minorHAnsi" w:hAnsiTheme="minorHAnsi" w:cstheme="minorHAnsi"/>
          <w:color w:val="1C1E29"/>
        </w:rPr>
        <w:t>This report is intended to evaluate the learning outcome as a result of the module study: “Employability and Academic Skills”. To Reflect on personal growth gained by the identification, development and improvement of these interpersonal qualities and how to relate them to employability skills in order to improve my career progression. Focused on studying the skills I have and those I probably need to become more employable I have been able to identify my strengths and weaknesses in specific situations offering me the key to effectively communicate these to others when taking in consideration a higher position. Through a more in-depth study on self-reflection and the help of a personal development plan I recorded my improvements, to comprehend how to implement and promote these skills in the composition of a CV or cover letter.,</w:t>
      </w:r>
    </w:p>
    <w:p w14:paraId="1054CC47" w14:textId="163BA3EB"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Fonts w:asciiTheme="minorHAnsi" w:hAnsiTheme="minorHAnsi" w:cstheme="minorHAnsi"/>
          <w:color w:val="1C1E29"/>
        </w:rPr>
        <w:t xml:space="preserve">Additionally, it has been explained </w:t>
      </w:r>
      <w:r w:rsidR="00F251F0">
        <w:rPr>
          <w:rFonts w:asciiTheme="minorHAnsi" w:hAnsiTheme="minorHAnsi" w:cstheme="minorHAnsi"/>
          <w:color w:val="1C1E29"/>
        </w:rPr>
        <w:t xml:space="preserve">in a lesson </w:t>
      </w:r>
      <w:r w:rsidRPr="001E0AB3">
        <w:rPr>
          <w:rFonts w:asciiTheme="minorHAnsi" w:hAnsiTheme="minorHAnsi" w:cstheme="minorHAnsi"/>
          <w:color w:val="1C1E29"/>
        </w:rPr>
        <w:t xml:space="preserve">why essential to keep an updated resume and an active profile in job hunting as a pivotal point to push these skills I want to develop and need for success in my chosen path; </w:t>
      </w:r>
      <w:r w:rsidR="00F251F0">
        <w:rPr>
          <w:rFonts w:asciiTheme="minorHAnsi" w:hAnsiTheme="minorHAnsi" w:cstheme="minorHAnsi"/>
          <w:color w:val="1C1E29"/>
        </w:rPr>
        <w:t xml:space="preserve"> moreover</w:t>
      </w:r>
      <w:r w:rsidRPr="001E0AB3">
        <w:rPr>
          <w:rFonts w:asciiTheme="minorHAnsi" w:hAnsiTheme="minorHAnsi" w:cstheme="minorHAnsi"/>
          <w:color w:val="1C1E29"/>
        </w:rPr>
        <w:t xml:space="preserve"> resulting an excellent exercise to practice self-confidence in presenting myself. Hence, through Shon theory of reflecting in action and on action, </w:t>
      </w:r>
      <w:proofErr w:type="gramStart"/>
      <w:r w:rsidRPr="001E0AB3">
        <w:rPr>
          <w:rFonts w:asciiTheme="minorHAnsi" w:hAnsiTheme="minorHAnsi" w:cstheme="minorHAnsi"/>
          <w:color w:val="1C1E29"/>
        </w:rPr>
        <w:t>I  learnt</w:t>
      </w:r>
      <w:proofErr w:type="gramEnd"/>
      <w:r w:rsidRPr="001E0AB3">
        <w:rPr>
          <w:rFonts w:asciiTheme="minorHAnsi" w:hAnsiTheme="minorHAnsi" w:cstheme="minorHAnsi"/>
          <w:color w:val="1C1E29"/>
        </w:rPr>
        <w:t xml:space="preserve"> the importance to evaluate past actions, understanding how my behaviour and values can impact my image and my credibility. By Recognising what I find stressful and how to overcome the possible problems to fill in the gaps to prepare, search for and secure a job which thanks to this learning, may help me to reach an employable peak</w:t>
      </w:r>
    </w:p>
    <w:p w14:paraId="202D7585" w14:textId="77777777"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Fonts w:asciiTheme="minorHAnsi" w:hAnsiTheme="minorHAnsi" w:cstheme="minorHAnsi"/>
          <w:color w:val="1C1E29"/>
        </w:rPr>
        <w:t xml:space="preserve">Further learning in research method, presentation skills and critical thinking have been analysed to help this transition. Therefore, following Gibbs model “reflective cycle”, I will try to consider the facts from an emotional and thoughtful viewpoint to evaluate what went </w:t>
      </w:r>
      <w:r w:rsidRPr="001E0AB3">
        <w:rPr>
          <w:rFonts w:asciiTheme="minorHAnsi" w:hAnsiTheme="minorHAnsi" w:cstheme="minorHAnsi"/>
          <w:color w:val="1C1E29"/>
        </w:rPr>
        <w:lastRenderedPageBreak/>
        <w:t>well or wrong during this academic journey as it has unfolded many questions. Am I meant to continue into this business study or move to a different subject? Do I find myself ready to commit to more academic years? The reasoning that brought me to this conclusion and what action I may consider approaching these challenges if I decide to earn a degree.</w:t>
      </w:r>
    </w:p>
    <w:p w14:paraId="0B0242DD" w14:textId="77777777"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Fonts w:asciiTheme="minorHAnsi" w:hAnsiTheme="minorHAnsi" w:cstheme="minorHAnsi"/>
          <w:color w:val="1C1E29"/>
        </w:rPr>
        <w:t> </w:t>
      </w:r>
    </w:p>
    <w:p w14:paraId="70CBE010" w14:textId="77777777"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Style w:val="Strong"/>
          <w:rFonts w:asciiTheme="minorHAnsi" w:hAnsiTheme="minorHAnsi" w:cstheme="minorHAnsi"/>
          <w:color w:val="1C1E29"/>
        </w:rPr>
        <w:t xml:space="preserve">Feelings </w:t>
      </w:r>
    </w:p>
    <w:p w14:paraId="585FC677" w14:textId="2DBAFC87" w:rsidR="001E0AB3" w:rsidRPr="001E0AB3" w:rsidRDefault="001E0AB3" w:rsidP="00F251F0">
      <w:pPr>
        <w:pStyle w:val="NormalWeb"/>
        <w:spacing w:before="0" w:beforeAutospacing="0" w:after="0" w:afterAutospacing="0" w:line="480" w:lineRule="auto"/>
        <w:ind w:left="720"/>
        <w:rPr>
          <w:rFonts w:asciiTheme="minorHAnsi" w:hAnsiTheme="minorHAnsi" w:cstheme="minorHAnsi"/>
          <w:color w:val="1C1E29"/>
        </w:rPr>
      </w:pPr>
      <w:r w:rsidRPr="001E0AB3">
        <w:rPr>
          <w:rFonts w:asciiTheme="minorHAnsi" w:hAnsiTheme="minorHAnsi" w:cstheme="minorHAnsi"/>
          <w:color w:val="1C1E29"/>
        </w:rPr>
        <w:t>Coming from a non-existent academic background, and developed my skills from experiences in the workplace, as a mature student, I have appreciated all the topics covered in this module.  I have always founded complicated to complete job applications where it is required to write about my work experiences, enhance my skills and answer the most haunting question: “where I see myself in 5 years”</w:t>
      </w:r>
      <w:r w:rsidR="00F251F0">
        <w:rPr>
          <w:rFonts w:asciiTheme="minorHAnsi" w:hAnsiTheme="minorHAnsi" w:cstheme="minorHAnsi"/>
          <w:color w:val="1C1E29"/>
        </w:rPr>
        <w:t>. M</w:t>
      </w:r>
      <w:r w:rsidRPr="001E0AB3">
        <w:rPr>
          <w:rFonts w:asciiTheme="minorHAnsi" w:hAnsiTheme="minorHAnsi" w:cstheme="minorHAnsi"/>
          <w:color w:val="1C1E29"/>
        </w:rPr>
        <w:t>ost of the time I found myself unable to answer these questions giving up the opportunity to apply for the job. Not to mention how difficult it was to write a CV due to my inability to merge my actions in</w:t>
      </w:r>
      <w:r w:rsidR="00F251F0">
        <w:rPr>
          <w:rFonts w:asciiTheme="minorHAnsi" w:hAnsiTheme="minorHAnsi" w:cstheme="minorHAnsi"/>
          <w:color w:val="1C1E29"/>
        </w:rPr>
        <w:t>to</w:t>
      </w:r>
      <w:r w:rsidRPr="001E0AB3">
        <w:rPr>
          <w:rFonts w:asciiTheme="minorHAnsi" w:hAnsiTheme="minorHAnsi" w:cstheme="minorHAnsi"/>
          <w:color w:val="1C1E29"/>
        </w:rPr>
        <w:t xml:space="preserve"> words, and no matter how many workshops I attended, I still found hard to express my qualities. Subsequently, I found it beneficial to reflect upon my strength and weaknesses,</w:t>
      </w:r>
      <w:r w:rsidR="00F251F0">
        <w:rPr>
          <w:rFonts w:asciiTheme="minorHAnsi" w:hAnsiTheme="minorHAnsi" w:cstheme="minorHAnsi"/>
          <w:color w:val="1C1E29"/>
        </w:rPr>
        <w:t xml:space="preserve"> to realise my potentials;</w:t>
      </w:r>
      <w:r w:rsidRPr="001E0AB3">
        <w:rPr>
          <w:rFonts w:asciiTheme="minorHAnsi" w:hAnsiTheme="minorHAnsi" w:cstheme="minorHAnsi"/>
          <w:color w:val="1C1E29"/>
        </w:rPr>
        <w:t xml:space="preserve"> resulting very impressed for the maturity level I have reached counting only on my judgment. Truth is I might not have studied, but since young, I have enjoyed reading about who we are in a more psychological and spiritual depth, which may be the reason of being aware of many things just by common sense. </w:t>
      </w:r>
    </w:p>
    <w:p w14:paraId="6D4D986C" w14:textId="77777777"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Fonts w:asciiTheme="minorHAnsi" w:hAnsiTheme="minorHAnsi" w:cstheme="minorHAnsi"/>
          <w:color w:val="1C1E29"/>
        </w:rPr>
        <w:t> </w:t>
      </w:r>
    </w:p>
    <w:p w14:paraId="54DD553A" w14:textId="77777777"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Style w:val="Strong"/>
          <w:rFonts w:asciiTheme="minorHAnsi" w:hAnsiTheme="minorHAnsi" w:cstheme="minorHAnsi"/>
          <w:color w:val="1C1E29"/>
        </w:rPr>
        <w:t>Evaluation  </w:t>
      </w:r>
    </w:p>
    <w:p w14:paraId="1CC1F062" w14:textId="721EF765"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Fonts w:asciiTheme="minorHAnsi" w:hAnsiTheme="minorHAnsi" w:cstheme="minorHAnsi"/>
          <w:color w:val="1C1E29"/>
        </w:rPr>
        <w:t xml:space="preserve">I will lie saying I reached the peak of my possibilities to learn the most from this module, even though I found it interesting to study these topics. I discovered to have a natural talent </w:t>
      </w:r>
      <w:r w:rsidRPr="001E0AB3">
        <w:rPr>
          <w:rFonts w:asciiTheme="minorHAnsi" w:hAnsiTheme="minorHAnsi" w:cstheme="minorHAnsi"/>
          <w:color w:val="1C1E29"/>
        </w:rPr>
        <w:lastRenderedPageBreak/>
        <w:t>in quickly find what I need when researching about anything, how to narrow down questions, skimming and scamming a script to find the answer I am looking for</w:t>
      </w:r>
      <w:r w:rsidR="00F251F0">
        <w:rPr>
          <w:rFonts w:asciiTheme="minorHAnsi" w:hAnsiTheme="minorHAnsi" w:cstheme="minorHAnsi"/>
          <w:color w:val="1C1E29"/>
        </w:rPr>
        <w:t>,</w:t>
      </w:r>
      <w:r w:rsidRPr="001E0AB3">
        <w:rPr>
          <w:rFonts w:asciiTheme="minorHAnsi" w:hAnsiTheme="minorHAnsi" w:cstheme="minorHAnsi"/>
          <w:color w:val="1C1E29"/>
        </w:rPr>
        <w:t xml:space="preserve"> to evaluate the gathered information correctly. I also believe in holding a great understanding of communication levels and the ability to observe what is happening critically and constructively. On the negative side, I am aware my Achille’s heel in this learning are Writing and Digital Skills consequence of a lack of experience and practice in these fields, which remained the ones harder to overcome. I believe it was tough to maintain an active interest in pursuing this study due to the poor behaviour of the other students. Automatically I missed out learning from the perspective of the others, I did not experience a collective brainstorming when participating in a group presentation, class activities were inexistent or rendered useless by not receiving any constructive feedback</w:t>
      </w:r>
      <w:r w:rsidR="00F251F0">
        <w:rPr>
          <w:rFonts w:asciiTheme="minorHAnsi" w:hAnsiTheme="minorHAnsi" w:cstheme="minorHAnsi"/>
          <w:color w:val="1C1E29"/>
        </w:rPr>
        <w:t xml:space="preserve"> due of the incapacity to complete them on time</w:t>
      </w:r>
      <w:r w:rsidRPr="001E0AB3">
        <w:rPr>
          <w:rFonts w:asciiTheme="minorHAnsi" w:hAnsiTheme="minorHAnsi" w:cstheme="minorHAnsi"/>
          <w:color w:val="1C1E29"/>
        </w:rPr>
        <w:t>. Moreover, I found nobody enough challengeable to compete with, to test my skill as the few engaging students were acting like very secretive on their learning. </w:t>
      </w:r>
    </w:p>
    <w:p w14:paraId="35D067F4" w14:textId="77777777" w:rsidR="00F251F0" w:rsidRDefault="001E0AB3" w:rsidP="001E0AB3">
      <w:pPr>
        <w:pStyle w:val="NormalWeb"/>
        <w:spacing w:before="0" w:beforeAutospacing="0" w:after="0" w:afterAutospacing="0" w:line="480" w:lineRule="auto"/>
        <w:rPr>
          <w:rFonts w:asciiTheme="minorHAnsi" w:hAnsiTheme="minorHAnsi" w:cstheme="minorHAnsi"/>
          <w:b/>
          <w:bCs/>
          <w:color w:val="1C1E29"/>
          <w:sz w:val="28"/>
          <w:szCs w:val="28"/>
        </w:rPr>
      </w:pPr>
      <w:r w:rsidRPr="00F251F0">
        <w:rPr>
          <w:rFonts w:asciiTheme="minorHAnsi" w:hAnsiTheme="minorHAnsi" w:cstheme="minorHAnsi"/>
          <w:b/>
          <w:bCs/>
          <w:color w:val="1C1E29"/>
          <w:sz w:val="28"/>
          <w:szCs w:val="28"/>
        </w:rPr>
        <w:t xml:space="preserve">Analysis </w:t>
      </w:r>
      <w:r w:rsidRPr="001E0AB3">
        <w:rPr>
          <w:rFonts w:asciiTheme="minorHAnsi" w:hAnsiTheme="minorHAnsi" w:cstheme="minorHAnsi"/>
          <w:color w:val="1C1E29"/>
        </w:rPr>
        <w:t> </w:t>
      </w:r>
    </w:p>
    <w:p w14:paraId="3B37B60E" w14:textId="77777777" w:rsidR="005D0DA2"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Fonts w:asciiTheme="minorHAnsi" w:hAnsiTheme="minorHAnsi" w:cstheme="minorHAnsi"/>
          <w:color w:val="1C1E29"/>
        </w:rPr>
        <w:t xml:space="preserve">I positively think the development of a personal plan helped me to find my unconscious and conscious </w:t>
      </w:r>
      <w:r w:rsidR="00F251F0" w:rsidRPr="001E0AB3">
        <w:rPr>
          <w:rFonts w:asciiTheme="minorHAnsi" w:hAnsiTheme="minorHAnsi" w:cstheme="minorHAnsi"/>
          <w:color w:val="1C1E29"/>
        </w:rPr>
        <w:t>aptitudes</w:t>
      </w:r>
      <w:r w:rsidRPr="001E0AB3">
        <w:rPr>
          <w:rFonts w:asciiTheme="minorHAnsi" w:hAnsiTheme="minorHAnsi" w:cstheme="minorHAnsi"/>
          <w:color w:val="1C1E29"/>
        </w:rPr>
        <w:t xml:space="preserve"> and </w:t>
      </w:r>
      <w:r w:rsidR="00F251F0" w:rsidRPr="001E0AB3">
        <w:rPr>
          <w:rFonts w:asciiTheme="minorHAnsi" w:hAnsiTheme="minorHAnsi" w:cstheme="minorHAnsi"/>
          <w:color w:val="1C1E29"/>
        </w:rPr>
        <w:t>ineptitude</w:t>
      </w:r>
      <w:r w:rsidR="00F251F0">
        <w:rPr>
          <w:rFonts w:asciiTheme="minorHAnsi" w:hAnsiTheme="minorHAnsi" w:cstheme="minorHAnsi"/>
          <w:color w:val="1C1E29"/>
        </w:rPr>
        <w:t>,</w:t>
      </w:r>
      <w:r w:rsidRPr="001E0AB3">
        <w:rPr>
          <w:rFonts w:asciiTheme="minorHAnsi" w:hAnsiTheme="minorHAnsi" w:cstheme="minorHAnsi"/>
          <w:color w:val="1C1E29"/>
        </w:rPr>
        <w:t xml:space="preserve"> </w:t>
      </w:r>
      <w:r w:rsidR="00F251F0">
        <w:rPr>
          <w:rFonts w:asciiTheme="minorHAnsi" w:hAnsiTheme="minorHAnsi" w:cstheme="minorHAnsi"/>
          <w:color w:val="1C1E29"/>
        </w:rPr>
        <w:t xml:space="preserve">enhance </w:t>
      </w:r>
      <w:r w:rsidRPr="001E0AB3">
        <w:rPr>
          <w:rFonts w:asciiTheme="minorHAnsi" w:hAnsiTheme="minorHAnsi" w:cstheme="minorHAnsi"/>
          <w:color w:val="1C1E29"/>
        </w:rPr>
        <w:t xml:space="preserve">my old skills </w:t>
      </w:r>
      <w:proofErr w:type="gramStart"/>
      <w:r w:rsidRPr="001E0AB3">
        <w:rPr>
          <w:rFonts w:asciiTheme="minorHAnsi" w:hAnsiTheme="minorHAnsi" w:cstheme="minorHAnsi"/>
          <w:color w:val="1C1E29"/>
        </w:rPr>
        <w:t>and  to</w:t>
      </w:r>
      <w:proofErr w:type="gramEnd"/>
      <w:r w:rsidRPr="001E0AB3">
        <w:rPr>
          <w:rFonts w:asciiTheme="minorHAnsi" w:hAnsiTheme="minorHAnsi" w:cstheme="minorHAnsi"/>
          <w:color w:val="1C1E29"/>
        </w:rPr>
        <w:t xml:space="preserve"> </w:t>
      </w:r>
      <w:r w:rsidR="00F251F0">
        <w:rPr>
          <w:rFonts w:asciiTheme="minorHAnsi" w:hAnsiTheme="minorHAnsi" w:cstheme="minorHAnsi"/>
          <w:color w:val="1C1E29"/>
        </w:rPr>
        <w:t>mature</w:t>
      </w:r>
      <w:r w:rsidRPr="001E0AB3">
        <w:rPr>
          <w:rFonts w:asciiTheme="minorHAnsi" w:hAnsiTheme="minorHAnsi" w:cstheme="minorHAnsi"/>
          <w:color w:val="1C1E29"/>
        </w:rPr>
        <w:t xml:space="preserve"> the ones I have learned on the way.  The reason this went well was that the theory I have learned provided me with the key point to self-identify my strengths and work towards my weaknesses.  Being someone who generally prefer working alone in the ranges that match my strengths over a group</w:t>
      </w:r>
      <w:r>
        <w:rPr>
          <w:rFonts w:asciiTheme="minorHAnsi" w:hAnsiTheme="minorHAnsi" w:cstheme="minorHAnsi"/>
          <w:color w:val="1C1E29"/>
        </w:rPr>
        <w:t>-</w:t>
      </w:r>
      <w:r w:rsidRPr="001E0AB3">
        <w:rPr>
          <w:rFonts w:asciiTheme="minorHAnsi" w:hAnsiTheme="minorHAnsi" w:cstheme="minorHAnsi"/>
          <w:color w:val="1C1E29"/>
        </w:rPr>
        <w:t xml:space="preserve">work I am aware that practice alone will not be constructive  and from </w:t>
      </w:r>
      <w:r>
        <w:rPr>
          <w:rFonts w:asciiTheme="minorHAnsi" w:hAnsiTheme="minorHAnsi" w:cstheme="minorHAnsi"/>
          <w:color w:val="1C1E29"/>
        </w:rPr>
        <w:t>others</w:t>
      </w:r>
      <w:r w:rsidRPr="001E0AB3">
        <w:rPr>
          <w:rFonts w:asciiTheme="minorHAnsi" w:hAnsiTheme="minorHAnsi" w:cstheme="minorHAnsi"/>
          <w:color w:val="1C1E29"/>
        </w:rPr>
        <w:t xml:space="preserve"> I can receive criticism that would help me to see what I missed , but facts are facts, and from reading the business guide to study and employability with a </w:t>
      </w:r>
      <w:r w:rsidR="00F251F0">
        <w:rPr>
          <w:rFonts w:asciiTheme="minorHAnsi" w:hAnsiTheme="minorHAnsi" w:cstheme="minorHAnsi"/>
          <w:color w:val="1C1E29"/>
        </w:rPr>
        <w:t xml:space="preserve">good </w:t>
      </w:r>
      <w:r w:rsidRPr="001E0AB3">
        <w:rPr>
          <w:rFonts w:asciiTheme="minorHAnsi" w:hAnsiTheme="minorHAnsi" w:cstheme="minorHAnsi"/>
          <w:color w:val="1C1E29"/>
        </w:rPr>
        <w:t>dose of  self-criticism I have been able to perceive my flaws.</w:t>
      </w:r>
    </w:p>
    <w:p w14:paraId="0B59756E" w14:textId="1F774381" w:rsidR="001E0AB3" w:rsidRPr="00F251F0" w:rsidRDefault="00521EE9" w:rsidP="001E0AB3">
      <w:pPr>
        <w:pStyle w:val="NormalWeb"/>
        <w:spacing w:before="0" w:beforeAutospacing="0" w:after="0" w:afterAutospacing="0" w:line="480" w:lineRule="auto"/>
        <w:rPr>
          <w:rFonts w:asciiTheme="minorHAnsi" w:hAnsiTheme="minorHAnsi" w:cstheme="minorHAnsi"/>
          <w:b/>
          <w:bCs/>
          <w:color w:val="1C1E29"/>
          <w:sz w:val="28"/>
          <w:szCs w:val="28"/>
        </w:rPr>
      </w:pPr>
      <w:r>
        <w:rPr>
          <w:rFonts w:asciiTheme="minorHAnsi" w:hAnsiTheme="minorHAnsi" w:cstheme="minorHAnsi"/>
          <w:color w:val="1C1E29"/>
        </w:rPr>
        <w:lastRenderedPageBreak/>
        <w:t xml:space="preserve"> </w:t>
      </w:r>
      <w:r w:rsidR="001E0AB3" w:rsidRPr="001E0AB3">
        <w:rPr>
          <w:rFonts w:asciiTheme="minorHAnsi" w:hAnsiTheme="minorHAnsi" w:cstheme="minorHAnsi"/>
          <w:color w:val="1C1E29"/>
        </w:rPr>
        <w:t xml:space="preserve">Missing the basic knowledge of </w:t>
      </w:r>
      <w:r w:rsidR="00BC4369">
        <w:rPr>
          <w:rFonts w:asciiTheme="minorHAnsi" w:hAnsiTheme="minorHAnsi" w:cstheme="minorHAnsi"/>
          <w:color w:val="1C1E29"/>
        </w:rPr>
        <w:t>literacy</w:t>
      </w:r>
      <w:r w:rsidR="001E0AB3" w:rsidRPr="001E0AB3">
        <w:rPr>
          <w:rFonts w:asciiTheme="minorHAnsi" w:hAnsiTheme="minorHAnsi" w:cstheme="minorHAnsi"/>
          <w:color w:val="1C1E29"/>
        </w:rPr>
        <w:t xml:space="preserve">, writing in a foreign language, many times I wonder if I am making sense in stating what I am writing.  I know that </w:t>
      </w:r>
      <w:r w:rsidR="00F251F0">
        <w:rPr>
          <w:rFonts w:asciiTheme="minorHAnsi" w:hAnsiTheme="minorHAnsi" w:cstheme="minorHAnsi"/>
          <w:color w:val="1C1E29"/>
        </w:rPr>
        <w:t>my lack in</w:t>
      </w:r>
      <w:r w:rsidR="001E0AB3" w:rsidRPr="001E0AB3">
        <w:rPr>
          <w:rFonts w:asciiTheme="minorHAnsi" w:hAnsiTheme="minorHAnsi" w:cstheme="minorHAnsi"/>
          <w:color w:val="1C1E29"/>
        </w:rPr>
        <w:t xml:space="preserve"> presentation skill</w:t>
      </w:r>
      <w:r w:rsidR="00F251F0">
        <w:rPr>
          <w:rFonts w:asciiTheme="minorHAnsi" w:hAnsiTheme="minorHAnsi" w:cstheme="minorHAnsi"/>
          <w:color w:val="1C1E29"/>
        </w:rPr>
        <w:t>s</w:t>
      </w:r>
      <w:r w:rsidR="001E0AB3" w:rsidRPr="001E0AB3">
        <w:rPr>
          <w:rFonts w:asciiTheme="minorHAnsi" w:hAnsiTheme="minorHAnsi" w:cstheme="minorHAnsi"/>
          <w:color w:val="1C1E29"/>
        </w:rPr>
        <w:t xml:space="preserve"> is</w:t>
      </w:r>
      <w:r w:rsidR="00F251F0">
        <w:rPr>
          <w:rFonts w:asciiTheme="minorHAnsi" w:hAnsiTheme="minorHAnsi" w:cstheme="minorHAnsi"/>
          <w:color w:val="1C1E29"/>
        </w:rPr>
        <w:t xml:space="preserve"> missing </w:t>
      </w:r>
      <w:r w:rsidR="001E0AB3" w:rsidRPr="001E0AB3">
        <w:rPr>
          <w:rFonts w:asciiTheme="minorHAnsi" w:hAnsiTheme="minorHAnsi" w:cstheme="minorHAnsi"/>
          <w:color w:val="1C1E29"/>
        </w:rPr>
        <w:t xml:space="preserve"> the following preparation to express what I have prepared confidently, and regarding working with others I might not have a positive approach when understood the type of people around me,  therefore to refrain being over critical I unbiased work alone in the company of others.  </w:t>
      </w:r>
      <w:r w:rsidR="00BC4369">
        <w:rPr>
          <w:rFonts w:asciiTheme="minorHAnsi" w:hAnsiTheme="minorHAnsi" w:cstheme="minorHAnsi"/>
          <w:color w:val="1C1E29"/>
        </w:rPr>
        <w:t>Reading Schon (1983) theory I only discovered that I use to reflect on my action while in action and afterward</w:t>
      </w:r>
      <w:r w:rsidR="00526621">
        <w:rPr>
          <w:rFonts w:asciiTheme="minorHAnsi" w:hAnsiTheme="minorHAnsi" w:cstheme="minorHAnsi"/>
          <w:color w:val="1C1E29"/>
        </w:rPr>
        <w:t xml:space="preserve"> since always</w:t>
      </w:r>
      <w:r w:rsidR="00BC4369">
        <w:rPr>
          <w:rFonts w:asciiTheme="minorHAnsi" w:hAnsiTheme="minorHAnsi" w:cstheme="minorHAnsi"/>
          <w:color w:val="1C1E29"/>
        </w:rPr>
        <w:t xml:space="preserve"> without understanding how important</w:t>
      </w:r>
      <w:r w:rsidR="00526621">
        <w:rPr>
          <w:rFonts w:asciiTheme="minorHAnsi" w:hAnsiTheme="minorHAnsi" w:cstheme="minorHAnsi"/>
          <w:color w:val="1C1E29"/>
        </w:rPr>
        <w:t xml:space="preserve"> seems</w:t>
      </w:r>
      <w:r w:rsidR="00BC4369">
        <w:rPr>
          <w:rFonts w:asciiTheme="minorHAnsi" w:hAnsiTheme="minorHAnsi" w:cstheme="minorHAnsi"/>
          <w:color w:val="1C1E29"/>
        </w:rPr>
        <w:t xml:space="preserve">  to train the mind to catch the moment, or in more academic tone to engage in a process of continuous learning. Here is explained why I possess that critical thinking that sometimes I wonder </w:t>
      </w:r>
      <w:r w:rsidR="006F239B">
        <w:rPr>
          <w:rFonts w:asciiTheme="minorHAnsi" w:hAnsiTheme="minorHAnsi" w:cstheme="minorHAnsi"/>
          <w:color w:val="1C1E29"/>
        </w:rPr>
        <w:t xml:space="preserve">with </w:t>
      </w:r>
      <w:r w:rsidR="00BC4369">
        <w:rPr>
          <w:rFonts w:asciiTheme="minorHAnsi" w:hAnsiTheme="minorHAnsi" w:cstheme="minorHAnsi"/>
          <w:color w:val="1C1E29"/>
        </w:rPr>
        <w:t xml:space="preserve">myself where it comes from.  </w:t>
      </w:r>
    </w:p>
    <w:p w14:paraId="01FABCA7" w14:textId="2ED2749E"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Fonts w:asciiTheme="minorHAnsi" w:hAnsiTheme="minorHAnsi" w:cstheme="minorHAnsi"/>
          <w:color w:val="1C1E29"/>
        </w:rPr>
        <w:t>He</w:t>
      </w:r>
      <w:r w:rsidR="00751D1C">
        <w:rPr>
          <w:rFonts w:asciiTheme="minorHAnsi" w:hAnsiTheme="minorHAnsi" w:cstheme="minorHAnsi"/>
          <w:color w:val="1C1E29"/>
        </w:rPr>
        <w:t xml:space="preserve">rsey </w:t>
      </w:r>
      <w:r w:rsidRPr="001E0AB3">
        <w:rPr>
          <w:rFonts w:asciiTheme="minorHAnsi" w:hAnsiTheme="minorHAnsi" w:cstheme="minorHAnsi"/>
          <w:color w:val="1C1E29"/>
        </w:rPr>
        <w:t>and Blanchar</w:t>
      </w:r>
      <w:r w:rsidR="00CA05BD">
        <w:rPr>
          <w:rFonts w:asciiTheme="minorHAnsi" w:hAnsiTheme="minorHAnsi" w:cstheme="minorHAnsi"/>
          <w:color w:val="1C1E29"/>
        </w:rPr>
        <w:t>d (1982)</w:t>
      </w:r>
      <w:r w:rsidRPr="001E0AB3">
        <w:rPr>
          <w:rFonts w:asciiTheme="minorHAnsi" w:hAnsiTheme="minorHAnsi" w:cstheme="minorHAnsi"/>
          <w:color w:val="1C1E29"/>
        </w:rPr>
        <w:t xml:space="preserve"> solutional leadership</w:t>
      </w:r>
      <w:r w:rsidR="00751D1C">
        <w:rPr>
          <w:rFonts w:asciiTheme="minorHAnsi" w:hAnsiTheme="minorHAnsi" w:cstheme="minorHAnsi"/>
          <w:color w:val="1C1E29"/>
        </w:rPr>
        <w:t xml:space="preserve"> theory</w:t>
      </w:r>
      <w:r w:rsidRPr="001E0AB3">
        <w:rPr>
          <w:rFonts w:asciiTheme="minorHAnsi" w:hAnsiTheme="minorHAnsi" w:cstheme="minorHAnsi"/>
          <w:color w:val="1C1E29"/>
        </w:rPr>
        <w:t xml:space="preserve"> and team maturity level has </w:t>
      </w:r>
      <w:r w:rsidR="006F239B">
        <w:rPr>
          <w:rFonts w:asciiTheme="minorHAnsi" w:hAnsiTheme="minorHAnsi" w:cstheme="minorHAnsi"/>
          <w:color w:val="1C1E29"/>
        </w:rPr>
        <w:t>offered me</w:t>
      </w:r>
      <w:r w:rsidRPr="001E0AB3">
        <w:rPr>
          <w:rFonts w:asciiTheme="minorHAnsi" w:hAnsiTheme="minorHAnsi" w:cstheme="minorHAnsi"/>
          <w:color w:val="1C1E29"/>
        </w:rPr>
        <w:t xml:space="preserve"> to understand why I have behaved in this manner when working with others.  In my opinion, working mostly with people of maturity level1/2 on a performing stage </w:t>
      </w:r>
      <w:r w:rsidR="00F251F0">
        <w:rPr>
          <w:rFonts w:asciiTheme="minorHAnsi" w:hAnsiTheme="minorHAnsi" w:cstheme="minorHAnsi"/>
          <w:color w:val="1C1E29"/>
        </w:rPr>
        <w:t>is</w:t>
      </w:r>
      <w:r w:rsidRPr="001E0AB3">
        <w:rPr>
          <w:rFonts w:asciiTheme="minorHAnsi" w:hAnsiTheme="minorHAnsi" w:cstheme="minorHAnsi"/>
          <w:color w:val="1C1E29"/>
        </w:rPr>
        <w:t xml:space="preserve"> tiring and demotivating</w:t>
      </w:r>
      <w:r>
        <w:rPr>
          <w:rFonts w:asciiTheme="minorHAnsi" w:hAnsiTheme="minorHAnsi" w:cstheme="minorHAnsi"/>
          <w:color w:val="1C1E29"/>
        </w:rPr>
        <w:t>.</w:t>
      </w:r>
    </w:p>
    <w:p w14:paraId="0B241548" w14:textId="2355AD7E"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Fonts w:asciiTheme="minorHAnsi" w:hAnsiTheme="minorHAnsi" w:cstheme="minorHAnsi"/>
          <w:color w:val="1C1E29"/>
        </w:rPr>
        <w:t xml:space="preserve">Another theory that might help explain my attitude is Thomas and Kilmann </w:t>
      </w:r>
      <w:r w:rsidR="005D0DA2">
        <w:rPr>
          <w:rFonts w:asciiTheme="minorHAnsi" w:hAnsiTheme="minorHAnsi" w:cstheme="minorHAnsi"/>
          <w:color w:val="1C1E29"/>
        </w:rPr>
        <w:t>(</w:t>
      </w:r>
      <w:proofErr w:type="gramStart"/>
      <w:r w:rsidR="005D0DA2">
        <w:rPr>
          <w:rFonts w:asciiTheme="minorHAnsi" w:hAnsiTheme="minorHAnsi" w:cstheme="minorHAnsi"/>
          <w:color w:val="1C1E29"/>
        </w:rPr>
        <w:t>1974 )</w:t>
      </w:r>
      <w:r w:rsidRPr="001E0AB3">
        <w:rPr>
          <w:rFonts w:asciiTheme="minorHAnsi" w:hAnsiTheme="minorHAnsi" w:cstheme="minorHAnsi"/>
          <w:color w:val="1C1E29"/>
        </w:rPr>
        <w:t>conflict</w:t>
      </w:r>
      <w:proofErr w:type="gramEnd"/>
      <w:r w:rsidRPr="001E0AB3">
        <w:rPr>
          <w:rFonts w:asciiTheme="minorHAnsi" w:hAnsiTheme="minorHAnsi" w:cstheme="minorHAnsi"/>
          <w:color w:val="1C1E29"/>
        </w:rPr>
        <w:t xml:space="preserve"> mode.  Since the starting of this journey, I have found myself into a reverse escalation of each step, jumping from collaborating to compromise, </w:t>
      </w:r>
      <w:r>
        <w:rPr>
          <w:rFonts w:asciiTheme="minorHAnsi" w:hAnsiTheme="minorHAnsi" w:cstheme="minorHAnsi"/>
          <w:color w:val="1C1E29"/>
        </w:rPr>
        <w:t xml:space="preserve">into </w:t>
      </w:r>
      <w:r w:rsidR="00751D1C">
        <w:rPr>
          <w:rFonts w:asciiTheme="minorHAnsi" w:hAnsiTheme="minorHAnsi" w:cstheme="minorHAnsi"/>
          <w:color w:val="1C1E29"/>
        </w:rPr>
        <w:t>a</w:t>
      </w:r>
      <w:r w:rsidRPr="001E0AB3">
        <w:rPr>
          <w:rFonts w:asciiTheme="minorHAnsi" w:hAnsiTheme="minorHAnsi" w:cstheme="minorHAnsi"/>
          <w:color w:val="1C1E29"/>
        </w:rPr>
        <w:t xml:space="preserve">ccommodate to finally </w:t>
      </w:r>
      <w:r>
        <w:rPr>
          <w:rFonts w:asciiTheme="minorHAnsi" w:hAnsiTheme="minorHAnsi" w:cstheme="minorHAnsi"/>
          <w:color w:val="1C1E29"/>
        </w:rPr>
        <w:t xml:space="preserve">falling into </w:t>
      </w:r>
      <w:r w:rsidRPr="001E0AB3">
        <w:rPr>
          <w:rFonts w:asciiTheme="minorHAnsi" w:hAnsiTheme="minorHAnsi" w:cstheme="minorHAnsi"/>
          <w:color w:val="1C1E29"/>
        </w:rPr>
        <w:t>avoid</w:t>
      </w:r>
      <w:r>
        <w:rPr>
          <w:rFonts w:asciiTheme="minorHAnsi" w:hAnsiTheme="minorHAnsi" w:cstheme="minorHAnsi"/>
          <w:color w:val="1C1E29"/>
        </w:rPr>
        <w:t>ing</w:t>
      </w:r>
      <w:r w:rsidRPr="001E0AB3">
        <w:rPr>
          <w:rFonts w:asciiTheme="minorHAnsi" w:hAnsiTheme="minorHAnsi" w:cstheme="minorHAnsi"/>
          <w:color w:val="1C1E29"/>
        </w:rPr>
        <w:t xml:space="preserve"> the issue</w:t>
      </w:r>
      <w:r>
        <w:rPr>
          <w:rFonts w:asciiTheme="minorHAnsi" w:hAnsiTheme="minorHAnsi" w:cstheme="minorHAnsi"/>
          <w:color w:val="1C1E29"/>
        </w:rPr>
        <w:t>; while</w:t>
      </w:r>
      <w:r w:rsidRPr="001E0AB3">
        <w:rPr>
          <w:rFonts w:asciiTheme="minorHAnsi" w:hAnsiTheme="minorHAnsi" w:cstheme="minorHAnsi"/>
          <w:color w:val="1C1E29"/>
        </w:rPr>
        <w:t xml:space="preserve"> missing a healthy competitive </w:t>
      </w:r>
      <w:r w:rsidR="00751D1C">
        <w:rPr>
          <w:rFonts w:asciiTheme="minorHAnsi" w:hAnsiTheme="minorHAnsi" w:cstheme="minorHAnsi"/>
          <w:color w:val="1C1E29"/>
        </w:rPr>
        <w:t>debate</w:t>
      </w:r>
      <w:r w:rsidRPr="001E0AB3">
        <w:rPr>
          <w:rFonts w:asciiTheme="minorHAnsi" w:hAnsiTheme="minorHAnsi" w:cstheme="minorHAnsi"/>
          <w:color w:val="1C1E29"/>
        </w:rPr>
        <w:t xml:space="preserve"> to learn from. </w:t>
      </w:r>
    </w:p>
    <w:p w14:paraId="025130FF" w14:textId="77777777" w:rsidR="001E0AB3" w:rsidRPr="00751D1C" w:rsidRDefault="001E0AB3" w:rsidP="001E0AB3">
      <w:pPr>
        <w:pStyle w:val="NormalWeb"/>
        <w:spacing w:before="0" w:beforeAutospacing="0" w:after="0" w:afterAutospacing="0" w:line="480" w:lineRule="auto"/>
        <w:rPr>
          <w:rFonts w:asciiTheme="minorHAnsi" w:hAnsiTheme="minorHAnsi" w:cstheme="minorHAnsi"/>
          <w:b/>
          <w:bCs/>
          <w:color w:val="1C1E29"/>
        </w:rPr>
      </w:pPr>
      <w:r w:rsidRPr="00751D1C">
        <w:rPr>
          <w:rFonts w:asciiTheme="minorHAnsi" w:hAnsiTheme="minorHAnsi" w:cstheme="minorHAnsi"/>
          <w:b/>
          <w:bCs/>
          <w:color w:val="1C1E29"/>
        </w:rPr>
        <w:t>Reflective Cycle</w:t>
      </w:r>
    </w:p>
    <w:p w14:paraId="229A1679" w14:textId="77777777" w:rsidR="00F251F0"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Fonts w:asciiTheme="minorHAnsi" w:hAnsiTheme="minorHAnsi" w:cstheme="minorHAnsi"/>
          <w:color w:val="1C1E29"/>
        </w:rPr>
        <w:t xml:space="preserve">Gibbs once quoted: “It is not sufficient to have experience in order to learn. Without reflecting upon this experience, it may quickly be forgotten, or its learning potential lost. It is from the feelings and thoughts emerging from this reflection that generalisations or concepts can be generated”. </w:t>
      </w:r>
      <w:proofErr w:type="gramStart"/>
      <w:r w:rsidRPr="001E0AB3">
        <w:rPr>
          <w:rFonts w:asciiTheme="minorHAnsi" w:hAnsiTheme="minorHAnsi" w:cstheme="minorHAnsi"/>
          <w:color w:val="1C1E29"/>
        </w:rPr>
        <w:t>Gibbs(</w:t>
      </w:r>
      <w:proofErr w:type="gramEnd"/>
      <w:r w:rsidRPr="001E0AB3">
        <w:rPr>
          <w:rFonts w:asciiTheme="minorHAnsi" w:hAnsiTheme="minorHAnsi" w:cstheme="minorHAnsi"/>
          <w:color w:val="1C1E29"/>
        </w:rPr>
        <w:t>1998).</w:t>
      </w:r>
      <w:r w:rsidR="00F251F0">
        <w:rPr>
          <w:rFonts w:asciiTheme="minorHAnsi" w:hAnsiTheme="minorHAnsi" w:cstheme="minorHAnsi"/>
          <w:color w:val="1C1E29"/>
        </w:rPr>
        <w:t xml:space="preserve"> </w:t>
      </w:r>
    </w:p>
    <w:p w14:paraId="7FD155D4" w14:textId="05FEFF70"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Fonts w:asciiTheme="minorHAnsi" w:hAnsiTheme="minorHAnsi" w:cstheme="minorHAnsi"/>
          <w:color w:val="1C1E29"/>
        </w:rPr>
        <w:lastRenderedPageBreak/>
        <w:t xml:space="preserve"> Following the steps for reflective writing: demonstrate, feelings, evaluation, analysis, conclusion and action plan aids to underline and develop critical thinking. In my opinion taking a moment to consider  what happened, why happened, how did it make me feel and how those feelings have played a role in what happened and why it happened relevant passages to figure out the many possible variables in the outcome, to capture how my feeling, behaviour and personality affect my work-life.  Which lead me to understand why at my age, with the set of skills I mastered through the years of working experiences I have not become a leader and why I might I need to follow a different course to reach my peak.</w:t>
      </w:r>
    </w:p>
    <w:p w14:paraId="1CD6A799" w14:textId="77777777"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Style w:val="Strong"/>
          <w:rFonts w:asciiTheme="minorHAnsi" w:hAnsiTheme="minorHAnsi" w:cstheme="minorHAnsi"/>
          <w:color w:val="1C1E29"/>
        </w:rPr>
        <w:t> </w:t>
      </w:r>
    </w:p>
    <w:p w14:paraId="71E86CB9" w14:textId="77777777"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Style w:val="Strong"/>
          <w:rFonts w:asciiTheme="minorHAnsi" w:hAnsiTheme="minorHAnsi" w:cstheme="minorHAnsi"/>
          <w:color w:val="1C1E29"/>
        </w:rPr>
        <w:t xml:space="preserve"> Conclusion </w:t>
      </w:r>
    </w:p>
    <w:p w14:paraId="7C9FF4BB" w14:textId="104D64EE"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Fonts w:asciiTheme="minorHAnsi" w:hAnsiTheme="minorHAnsi" w:cstheme="minorHAnsi"/>
          <w:color w:val="1C1E29"/>
        </w:rPr>
        <w:t xml:space="preserve">I usually love to write a conclusion because it is the part where I can state my opinion while reinstating all the important points, which now I find it difficult after only considering my point of view. </w:t>
      </w:r>
    </w:p>
    <w:p w14:paraId="0D7DC81E" w14:textId="76DC7DDD"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Fonts w:asciiTheme="minorHAnsi" w:hAnsiTheme="minorHAnsi" w:cstheme="minorHAnsi"/>
          <w:color w:val="1C1E29"/>
        </w:rPr>
        <w:t>What I learned from all these theories, reading</w:t>
      </w:r>
      <w:r w:rsidR="00F251F0">
        <w:rPr>
          <w:rFonts w:asciiTheme="minorHAnsi" w:hAnsiTheme="minorHAnsi" w:cstheme="minorHAnsi"/>
          <w:color w:val="1C1E29"/>
        </w:rPr>
        <w:t>s</w:t>
      </w:r>
      <w:r w:rsidRPr="001E0AB3">
        <w:rPr>
          <w:rFonts w:asciiTheme="minorHAnsi" w:hAnsiTheme="minorHAnsi" w:cstheme="minorHAnsi"/>
          <w:color w:val="1C1E29"/>
        </w:rPr>
        <w:t>, lessons and my own experience, there is always room for improvements. It</w:t>
      </w:r>
      <w:r w:rsidR="00F251F0">
        <w:rPr>
          <w:rFonts w:asciiTheme="minorHAnsi" w:hAnsiTheme="minorHAnsi" w:cstheme="minorHAnsi"/>
          <w:color w:val="1C1E29"/>
        </w:rPr>
        <w:t xml:space="preserve"> i</w:t>
      </w:r>
      <w:r w:rsidRPr="001E0AB3">
        <w:rPr>
          <w:rFonts w:asciiTheme="minorHAnsi" w:hAnsiTheme="minorHAnsi" w:cstheme="minorHAnsi"/>
          <w:color w:val="1C1E29"/>
        </w:rPr>
        <w:t xml:space="preserve">s been a very interesting journey to understand how to sell </w:t>
      </w:r>
      <w:r w:rsidR="00F251F0">
        <w:rPr>
          <w:rFonts w:asciiTheme="minorHAnsi" w:hAnsiTheme="minorHAnsi" w:cstheme="minorHAnsi"/>
          <w:color w:val="1C1E29"/>
        </w:rPr>
        <w:t xml:space="preserve">my skills </w:t>
      </w:r>
      <w:r w:rsidRPr="001E0AB3">
        <w:rPr>
          <w:rFonts w:asciiTheme="minorHAnsi" w:hAnsiTheme="minorHAnsi" w:cstheme="minorHAnsi"/>
          <w:color w:val="1C1E29"/>
        </w:rPr>
        <w:t xml:space="preserve">in this chaotical working world where the ability to spell words pays way more than the </w:t>
      </w:r>
      <w:proofErr w:type="gramStart"/>
      <w:r w:rsidRPr="001E0AB3">
        <w:rPr>
          <w:rFonts w:asciiTheme="minorHAnsi" w:hAnsiTheme="minorHAnsi" w:cstheme="minorHAnsi"/>
          <w:color w:val="1C1E29"/>
        </w:rPr>
        <w:t>actual facts</w:t>
      </w:r>
      <w:proofErr w:type="gramEnd"/>
      <w:r w:rsidRPr="001E0AB3">
        <w:rPr>
          <w:rFonts w:asciiTheme="minorHAnsi" w:hAnsiTheme="minorHAnsi" w:cstheme="minorHAnsi"/>
          <w:color w:val="1C1E29"/>
        </w:rPr>
        <w:t xml:space="preserve">. As I stated above I have a very critical mind, not a perfectionist but knowing my personality I have concluded that I am not cut for studying business, I don’t want to become a leader or an entrepreneur at the end of this academic </w:t>
      </w:r>
      <w:r w:rsidR="00F251F0" w:rsidRPr="001E0AB3">
        <w:rPr>
          <w:rFonts w:asciiTheme="minorHAnsi" w:hAnsiTheme="minorHAnsi" w:cstheme="minorHAnsi"/>
          <w:color w:val="1C1E29"/>
        </w:rPr>
        <w:t>evolution</w:t>
      </w:r>
      <w:r w:rsidR="00F251F0">
        <w:rPr>
          <w:rFonts w:asciiTheme="minorHAnsi" w:hAnsiTheme="minorHAnsi" w:cstheme="minorHAnsi"/>
          <w:color w:val="1C1E29"/>
        </w:rPr>
        <w:t>. D</w:t>
      </w:r>
      <w:r w:rsidRPr="001E0AB3">
        <w:rPr>
          <w:rFonts w:asciiTheme="minorHAnsi" w:hAnsiTheme="minorHAnsi" w:cstheme="minorHAnsi"/>
          <w:color w:val="1C1E29"/>
        </w:rPr>
        <w:t xml:space="preserve">epending from the results </w:t>
      </w:r>
      <w:r w:rsidR="00F251F0">
        <w:rPr>
          <w:rFonts w:asciiTheme="minorHAnsi" w:hAnsiTheme="minorHAnsi" w:cstheme="minorHAnsi"/>
          <w:color w:val="1C1E29"/>
        </w:rPr>
        <w:t>of this year study</w:t>
      </w:r>
      <w:r w:rsidRPr="001E0AB3">
        <w:rPr>
          <w:rFonts w:asciiTheme="minorHAnsi" w:hAnsiTheme="minorHAnsi" w:cstheme="minorHAnsi"/>
          <w:color w:val="1C1E29"/>
        </w:rPr>
        <w:t xml:space="preserve">, I will consider </w:t>
      </w:r>
      <w:r w:rsidR="00F251F0" w:rsidRPr="001E0AB3">
        <w:rPr>
          <w:rFonts w:asciiTheme="minorHAnsi" w:hAnsiTheme="minorHAnsi" w:cstheme="minorHAnsi"/>
          <w:color w:val="1C1E29"/>
        </w:rPr>
        <w:t>learning</w:t>
      </w:r>
      <w:r w:rsidRPr="001E0AB3">
        <w:rPr>
          <w:rFonts w:asciiTheme="minorHAnsi" w:hAnsiTheme="minorHAnsi" w:cstheme="minorHAnsi"/>
          <w:color w:val="1C1E29"/>
        </w:rPr>
        <w:t xml:space="preserve"> a different subject to reach my employable peak.  I feel that overall, this course has been very positive as it gave me the </w:t>
      </w:r>
      <w:r w:rsidR="00E813F3" w:rsidRPr="001E0AB3">
        <w:rPr>
          <w:rFonts w:asciiTheme="minorHAnsi" w:hAnsiTheme="minorHAnsi" w:cstheme="minorHAnsi"/>
          <w:color w:val="1C1E29"/>
        </w:rPr>
        <w:t>insight,</w:t>
      </w:r>
      <w:r w:rsidR="00F251F0">
        <w:rPr>
          <w:rFonts w:asciiTheme="minorHAnsi" w:hAnsiTheme="minorHAnsi" w:cstheme="minorHAnsi"/>
          <w:color w:val="1C1E29"/>
        </w:rPr>
        <w:t xml:space="preserve"> I do</w:t>
      </w:r>
      <w:r w:rsidRPr="001E0AB3">
        <w:rPr>
          <w:rFonts w:asciiTheme="minorHAnsi" w:hAnsiTheme="minorHAnsi" w:cstheme="minorHAnsi"/>
          <w:color w:val="1C1E29"/>
        </w:rPr>
        <w:t xml:space="preserve"> not want to </w:t>
      </w:r>
      <w:r w:rsidR="00F251F0">
        <w:rPr>
          <w:rFonts w:asciiTheme="minorHAnsi" w:hAnsiTheme="minorHAnsi" w:cstheme="minorHAnsi"/>
          <w:color w:val="1C1E29"/>
        </w:rPr>
        <w:t xml:space="preserve">study </w:t>
      </w:r>
      <w:proofErr w:type="gramStart"/>
      <w:r w:rsidR="00F251F0">
        <w:rPr>
          <w:rFonts w:asciiTheme="minorHAnsi" w:hAnsiTheme="minorHAnsi" w:cstheme="minorHAnsi"/>
          <w:color w:val="1C1E29"/>
        </w:rPr>
        <w:t>this subjects</w:t>
      </w:r>
      <w:proofErr w:type="gramEnd"/>
      <w:r w:rsidRPr="001E0AB3">
        <w:rPr>
          <w:rFonts w:asciiTheme="minorHAnsi" w:hAnsiTheme="minorHAnsi" w:cstheme="minorHAnsi"/>
          <w:color w:val="1C1E29"/>
        </w:rPr>
        <w:t xml:space="preserve">. </w:t>
      </w:r>
      <w:r w:rsidR="00F251F0">
        <w:rPr>
          <w:rFonts w:asciiTheme="minorHAnsi" w:hAnsiTheme="minorHAnsi" w:cstheme="minorHAnsi"/>
          <w:color w:val="1C1E29"/>
        </w:rPr>
        <w:t>Why? Well, t</w:t>
      </w:r>
      <w:r w:rsidRPr="001E0AB3">
        <w:rPr>
          <w:rFonts w:asciiTheme="minorHAnsi" w:hAnsiTheme="minorHAnsi" w:cstheme="minorHAnsi"/>
          <w:color w:val="1C1E29"/>
        </w:rPr>
        <w:t xml:space="preserve">his is my chance to make a change, but it will not make </w:t>
      </w:r>
      <w:r w:rsidR="00E813F3">
        <w:rPr>
          <w:rFonts w:asciiTheme="minorHAnsi" w:hAnsiTheme="minorHAnsi" w:cstheme="minorHAnsi"/>
          <w:color w:val="1C1E29"/>
        </w:rPr>
        <w:t>any</w:t>
      </w:r>
      <w:r w:rsidRPr="001E0AB3">
        <w:rPr>
          <w:rFonts w:asciiTheme="minorHAnsi" w:hAnsiTheme="minorHAnsi" w:cstheme="minorHAnsi"/>
          <w:color w:val="1C1E29"/>
        </w:rPr>
        <w:t xml:space="preserve"> difference if </w:t>
      </w:r>
      <w:proofErr w:type="gramStart"/>
      <w:r w:rsidRPr="001E0AB3">
        <w:rPr>
          <w:rFonts w:asciiTheme="minorHAnsi" w:hAnsiTheme="minorHAnsi" w:cstheme="minorHAnsi"/>
          <w:color w:val="1C1E29"/>
        </w:rPr>
        <w:t>I  learn</w:t>
      </w:r>
      <w:proofErr w:type="gramEnd"/>
      <w:r w:rsidRPr="001E0AB3">
        <w:rPr>
          <w:rFonts w:asciiTheme="minorHAnsi" w:hAnsiTheme="minorHAnsi" w:cstheme="minorHAnsi"/>
          <w:color w:val="1C1E29"/>
        </w:rPr>
        <w:t xml:space="preserve"> </w:t>
      </w:r>
      <w:r w:rsidR="00343B2C">
        <w:rPr>
          <w:rFonts w:asciiTheme="minorHAnsi" w:hAnsiTheme="minorHAnsi" w:cstheme="minorHAnsi"/>
          <w:color w:val="1C1E29"/>
        </w:rPr>
        <w:t>leadership</w:t>
      </w:r>
      <w:r w:rsidRPr="001E0AB3">
        <w:rPr>
          <w:rFonts w:asciiTheme="minorHAnsi" w:hAnsiTheme="minorHAnsi" w:cstheme="minorHAnsi"/>
          <w:color w:val="1C1E29"/>
        </w:rPr>
        <w:t xml:space="preserve"> when I don’t want to guide others.  Furthermore, the grasp acquired from understanding </w:t>
      </w:r>
      <w:r w:rsidR="00F251F0">
        <w:rPr>
          <w:rFonts w:asciiTheme="minorHAnsi" w:hAnsiTheme="minorHAnsi" w:cstheme="minorHAnsi"/>
          <w:color w:val="1C1E29"/>
        </w:rPr>
        <w:t xml:space="preserve">what </w:t>
      </w:r>
      <w:r w:rsidRPr="001E0AB3">
        <w:rPr>
          <w:rFonts w:asciiTheme="minorHAnsi" w:hAnsiTheme="minorHAnsi" w:cstheme="minorHAnsi"/>
          <w:color w:val="1C1E29"/>
        </w:rPr>
        <w:t>these theories highlight</w:t>
      </w:r>
      <w:r w:rsidR="00F251F0">
        <w:rPr>
          <w:rFonts w:asciiTheme="minorHAnsi" w:hAnsiTheme="minorHAnsi" w:cstheme="minorHAnsi"/>
          <w:color w:val="1C1E29"/>
        </w:rPr>
        <w:t>,</w:t>
      </w:r>
      <w:r w:rsidRPr="001E0AB3">
        <w:rPr>
          <w:rFonts w:asciiTheme="minorHAnsi" w:hAnsiTheme="minorHAnsi" w:cstheme="minorHAnsi"/>
          <w:color w:val="1C1E29"/>
        </w:rPr>
        <w:t xml:space="preserve"> </w:t>
      </w:r>
      <w:r w:rsidR="00343B2C">
        <w:rPr>
          <w:rFonts w:asciiTheme="minorHAnsi" w:hAnsiTheme="minorHAnsi" w:cstheme="minorHAnsi"/>
          <w:color w:val="1C1E29"/>
        </w:rPr>
        <w:lastRenderedPageBreak/>
        <w:t xml:space="preserve">shows </w:t>
      </w:r>
      <w:proofErr w:type="gramStart"/>
      <w:r w:rsidRPr="001E0AB3">
        <w:rPr>
          <w:rFonts w:asciiTheme="minorHAnsi" w:hAnsiTheme="minorHAnsi" w:cstheme="minorHAnsi"/>
          <w:color w:val="1C1E29"/>
        </w:rPr>
        <w:t xml:space="preserve">everything </w:t>
      </w:r>
      <w:r w:rsidR="00F251F0">
        <w:rPr>
          <w:rFonts w:asciiTheme="minorHAnsi" w:hAnsiTheme="minorHAnsi" w:cstheme="minorHAnsi"/>
          <w:color w:val="1C1E29"/>
        </w:rPr>
        <w:t xml:space="preserve"> </w:t>
      </w:r>
      <w:r w:rsidRPr="001E0AB3">
        <w:rPr>
          <w:rFonts w:asciiTheme="minorHAnsi" w:hAnsiTheme="minorHAnsi" w:cstheme="minorHAnsi"/>
          <w:color w:val="1C1E29"/>
        </w:rPr>
        <w:t>based</w:t>
      </w:r>
      <w:proofErr w:type="gramEnd"/>
      <w:r w:rsidRPr="001E0AB3">
        <w:rPr>
          <w:rFonts w:asciiTheme="minorHAnsi" w:hAnsiTheme="minorHAnsi" w:cstheme="minorHAnsi"/>
          <w:color w:val="1C1E29"/>
        </w:rPr>
        <w:t xml:space="preserve"> on a psychological cycle. Therefore, if I must use my time </w:t>
      </w:r>
      <w:r w:rsidR="00F251F0">
        <w:rPr>
          <w:rFonts w:asciiTheme="minorHAnsi" w:hAnsiTheme="minorHAnsi" w:cstheme="minorHAnsi"/>
          <w:color w:val="1C1E29"/>
        </w:rPr>
        <w:t xml:space="preserve">to </w:t>
      </w:r>
      <w:r w:rsidRPr="001E0AB3">
        <w:rPr>
          <w:rFonts w:asciiTheme="minorHAnsi" w:hAnsiTheme="minorHAnsi" w:cstheme="minorHAnsi"/>
          <w:color w:val="1C1E29"/>
        </w:rPr>
        <w:t>study for a degree, I will opt into a more specific field such as crime and psychology, where I might manage to complete my curriculum vitae effectively.</w:t>
      </w:r>
    </w:p>
    <w:p w14:paraId="2D72F07B" w14:textId="77777777" w:rsidR="001E0AB3" w:rsidRPr="001E0AB3" w:rsidRDefault="001E0AB3" w:rsidP="001E0AB3">
      <w:pPr>
        <w:pStyle w:val="NormalWeb"/>
        <w:spacing w:before="0" w:beforeAutospacing="0" w:after="0" w:afterAutospacing="0" w:line="480" w:lineRule="auto"/>
        <w:rPr>
          <w:rFonts w:asciiTheme="minorHAnsi" w:hAnsiTheme="minorHAnsi" w:cstheme="minorHAnsi"/>
          <w:color w:val="1C1E29"/>
        </w:rPr>
      </w:pPr>
      <w:r w:rsidRPr="001E0AB3">
        <w:rPr>
          <w:rFonts w:asciiTheme="minorHAnsi" w:hAnsiTheme="minorHAnsi" w:cstheme="minorHAnsi"/>
          <w:color w:val="1C1E29"/>
        </w:rPr>
        <w:t xml:space="preserve">Action Plan </w:t>
      </w:r>
    </w:p>
    <w:p w14:paraId="7BF09E72" w14:textId="0E9EFE47" w:rsidR="001E0AB3" w:rsidRDefault="001E0AB3" w:rsidP="001E0AB3">
      <w:pPr>
        <w:pStyle w:val="NormalWeb"/>
        <w:spacing w:before="0" w:beforeAutospacing="0" w:after="0" w:afterAutospacing="0" w:line="480" w:lineRule="auto"/>
        <w:rPr>
          <w:rFonts w:asciiTheme="minorHAnsi" w:hAnsiTheme="minorHAnsi" w:cstheme="minorHAnsi"/>
          <w:color w:val="1C1E29"/>
        </w:rPr>
      </w:pPr>
      <w:proofErr w:type="gramStart"/>
      <w:r w:rsidRPr="001E0AB3">
        <w:rPr>
          <w:rFonts w:asciiTheme="minorHAnsi" w:hAnsiTheme="minorHAnsi" w:cstheme="minorHAnsi"/>
          <w:color w:val="1C1E29"/>
        </w:rPr>
        <w:t>First of all</w:t>
      </w:r>
      <w:proofErr w:type="gramEnd"/>
      <w:r w:rsidRPr="001E0AB3">
        <w:rPr>
          <w:rFonts w:asciiTheme="minorHAnsi" w:hAnsiTheme="minorHAnsi" w:cstheme="minorHAnsi"/>
          <w:color w:val="1C1E29"/>
        </w:rPr>
        <w:t xml:space="preserve">, I have to consider which university to choose. Having established that I </w:t>
      </w:r>
      <w:r>
        <w:rPr>
          <w:rFonts w:asciiTheme="minorHAnsi" w:hAnsiTheme="minorHAnsi" w:cstheme="minorHAnsi"/>
          <w:color w:val="1C1E29"/>
        </w:rPr>
        <w:t>a</w:t>
      </w:r>
      <w:r w:rsidRPr="001E0AB3">
        <w:rPr>
          <w:rFonts w:asciiTheme="minorHAnsi" w:hAnsiTheme="minorHAnsi" w:cstheme="minorHAnsi"/>
          <w:color w:val="1C1E29"/>
        </w:rPr>
        <w:t>m able to work on my own and to respect the deadline to submit my work I may opt to study a degree through Open University</w:t>
      </w:r>
      <w:r>
        <w:rPr>
          <w:rFonts w:asciiTheme="minorHAnsi" w:hAnsiTheme="minorHAnsi" w:cstheme="minorHAnsi"/>
          <w:color w:val="1C1E29"/>
        </w:rPr>
        <w:t xml:space="preserve">. </w:t>
      </w:r>
      <w:r w:rsidR="00F251F0">
        <w:rPr>
          <w:rFonts w:asciiTheme="minorHAnsi" w:hAnsiTheme="minorHAnsi" w:cstheme="minorHAnsi"/>
          <w:color w:val="1C1E29"/>
        </w:rPr>
        <w:t xml:space="preserve"> I can study part time, instead of full time to be able to work and study without stress.</w:t>
      </w:r>
    </w:p>
    <w:p w14:paraId="58FB8368" w14:textId="77777777" w:rsidR="001E0AB3" w:rsidRDefault="001E0AB3" w:rsidP="001E0AB3">
      <w:pPr>
        <w:pStyle w:val="NormalWeb"/>
        <w:spacing w:before="0" w:beforeAutospacing="0" w:after="0" w:afterAutospacing="0" w:line="480" w:lineRule="auto"/>
        <w:rPr>
          <w:rFonts w:asciiTheme="minorHAnsi" w:hAnsiTheme="minorHAnsi" w:cstheme="minorHAnsi"/>
          <w:color w:val="1C1E29"/>
        </w:rPr>
      </w:pPr>
      <w:r>
        <w:rPr>
          <w:rFonts w:asciiTheme="minorHAnsi" w:hAnsiTheme="minorHAnsi" w:cstheme="minorHAnsi"/>
          <w:color w:val="1C1E29"/>
        </w:rPr>
        <w:t xml:space="preserve">Secondly, I will research what skills are required to support this study and elaborate a personal plan to achieve these goals. </w:t>
      </w:r>
    </w:p>
    <w:p w14:paraId="43ED20B2" w14:textId="224A0118" w:rsidR="001E0AB3" w:rsidRDefault="001E0AB3" w:rsidP="001E0AB3">
      <w:pPr>
        <w:pStyle w:val="NormalWeb"/>
        <w:spacing w:before="0" w:beforeAutospacing="0" w:after="0" w:afterAutospacing="0" w:line="480" w:lineRule="auto"/>
        <w:rPr>
          <w:rFonts w:asciiTheme="minorHAnsi" w:hAnsiTheme="minorHAnsi" w:cstheme="minorHAnsi"/>
          <w:color w:val="1C1E29"/>
        </w:rPr>
      </w:pPr>
      <w:r>
        <w:rPr>
          <w:rFonts w:asciiTheme="minorHAnsi" w:hAnsiTheme="minorHAnsi" w:cstheme="minorHAnsi"/>
          <w:color w:val="1C1E29"/>
        </w:rPr>
        <w:t xml:space="preserve">Lastly, not to waste and forget what I have already learnt through this module, I will practice the knowledge these theories augmented when working at my actual job and why not, to help me raise my children up to a good standard. </w:t>
      </w:r>
    </w:p>
    <w:p w14:paraId="7B0C266D" w14:textId="79030350" w:rsidR="001E0AB3" w:rsidRDefault="001E0AB3" w:rsidP="001E0AB3">
      <w:pPr>
        <w:pStyle w:val="NormalWeb"/>
        <w:spacing w:before="0" w:beforeAutospacing="0" w:after="0" w:afterAutospacing="0" w:line="480" w:lineRule="auto"/>
        <w:rPr>
          <w:rFonts w:asciiTheme="minorHAnsi" w:hAnsiTheme="minorHAnsi" w:cstheme="minorHAnsi"/>
          <w:color w:val="1C1E29"/>
        </w:rPr>
      </w:pPr>
      <w:r>
        <w:rPr>
          <w:rFonts w:asciiTheme="minorHAnsi" w:hAnsiTheme="minorHAnsi" w:cstheme="minorHAnsi"/>
          <w:color w:val="1C1E29"/>
        </w:rPr>
        <w:t xml:space="preserve"> Everything else in regard my writing skills I will take further action when I receive the appropriate feedback, meantime I am using Grammarly which help to see my mistakes to learn from it and avoid falling into a repetitive wrong do</w:t>
      </w:r>
      <w:r w:rsidR="00F251F0">
        <w:rPr>
          <w:rFonts w:asciiTheme="minorHAnsi" w:hAnsiTheme="minorHAnsi" w:cstheme="minorHAnsi"/>
          <w:color w:val="1C1E29"/>
        </w:rPr>
        <w:t>, but is practice what makes it perfect.</w:t>
      </w:r>
      <w:r w:rsidR="005D1C82">
        <w:rPr>
          <w:rFonts w:asciiTheme="minorHAnsi" w:hAnsiTheme="minorHAnsi" w:cstheme="minorHAnsi"/>
          <w:color w:val="1C1E29"/>
        </w:rPr>
        <w:t xml:space="preserve"> </w:t>
      </w:r>
    </w:p>
    <w:p w14:paraId="7B37251D" w14:textId="131F4405" w:rsidR="00F251F0" w:rsidRDefault="00F251F0" w:rsidP="001E0AB3">
      <w:pPr>
        <w:pStyle w:val="NormalWeb"/>
        <w:spacing w:before="0" w:beforeAutospacing="0" w:after="0" w:afterAutospacing="0" w:line="480" w:lineRule="auto"/>
        <w:rPr>
          <w:rFonts w:asciiTheme="minorHAnsi" w:hAnsiTheme="minorHAnsi" w:cstheme="minorHAnsi"/>
          <w:color w:val="1C1E29"/>
        </w:rPr>
      </w:pPr>
      <w:r>
        <w:rPr>
          <w:rFonts w:asciiTheme="minorHAnsi" w:hAnsiTheme="minorHAnsi" w:cstheme="minorHAnsi"/>
          <w:color w:val="1C1E29"/>
        </w:rPr>
        <w:t>A little diary where to start writing my reflection is on the new year resolution list.</w:t>
      </w:r>
    </w:p>
    <w:p w14:paraId="1C2B14AB" w14:textId="4585D194" w:rsidR="001E0AB3" w:rsidRDefault="001E0AB3" w:rsidP="001E0AB3">
      <w:pPr>
        <w:pStyle w:val="NormalWeb"/>
        <w:spacing w:before="0" w:beforeAutospacing="0" w:after="0" w:afterAutospacing="0" w:line="480" w:lineRule="auto"/>
        <w:rPr>
          <w:rFonts w:asciiTheme="minorHAnsi" w:hAnsiTheme="minorHAnsi" w:cstheme="minorHAnsi"/>
          <w:color w:val="1C1E29"/>
        </w:rPr>
      </w:pPr>
      <w:r>
        <w:rPr>
          <w:rFonts w:asciiTheme="minorHAnsi" w:hAnsiTheme="minorHAnsi" w:cstheme="minorHAnsi"/>
          <w:color w:val="1C1E29"/>
        </w:rPr>
        <w:t xml:space="preserve">After all It is all about to find the right balance in helping others and not </w:t>
      </w:r>
      <w:r w:rsidR="00F251F0">
        <w:rPr>
          <w:rFonts w:asciiTheme="minorHAnsi" w:hAnsiTheme="minorHAnsi" w:cstheme="minorHAnsi"/>
          <w:color w:val="1C1E29"/>
        </w:rPr>
        <w:t xml:space="preserve">being dragged down </w:t>
      </w:r>
      <w:r>
        <w:rPr>
          <w:rFonts w:asciiTheme="minorHAnsi" w:hAnsiTheme="minorHAnsi" w:cstheme="minorHAnsi"/>
          <w:color w:val="1C1E29"/>
        </w:rPr>
        <w:t xml:space="preserve">and to gain </w:t>
      </w:r>
      <w:r w:rsidR="00F251F0">
        <w:rPr>
          <w:rFonts w:asciiTheme="minorHAnsi" w:hAnsiTheme="minorHAnsi" w:cstheme="minorHAnsi"/>
          <w:color w:val="1C1E29"/>
        </w:rPr>
        <w:t xml:space="preserve">that </w:t>
      </w:r>
      <w:r>
        <w:rPr>
          <w:rFonts w:asciiTheme="minorHAnsi" w:hAnsiTheme="minorHAnsi" w:cstheme="minorHAnsi"/>
          <w:color w:val="1C1E29"/>
        </w:rPr>
        <w:t xml:space="preserve">self-confidence </w:t>
      </w:r>
      <w:r w:rsidR="00F251F0">
        <w:rPr>
          <w:rFonts w:asciiTheme="minorHAnsi" w:hAnsiTheme="minorHAnsi" w:cstheme="minorHAnsi"/>
          <w:color w:val="1C1E29"/>
        </w:rPr>
        <w:t>which</w:t>
      </w:r>
      <w:r>
        <w:rPr>
          <w:rFonts w:asciiTheme="minorHAnsi" w:hAnsiTheme="minorHAnsi" w:cstheme="minorHAnsi"/>
          <w:color w:val="1C1E29"/>
        </w:rPr>
        <w:t xml:space="preserve"> is only enhanced through an academic study.</w:t>
      </w:r>
    </w:p>
    <w:p w14:paraId="5DF31957" w14:textId="77777777" w:rsidR="001E0AB3" w:rsidRDefault="001E0AB3" w:rsidP="001E0AB3">
      <w:pPr>
        <w:pStyle w:val="NormalWeb"/>
        <w:spacing w:before="0" w:beforeAutospacing="0" w:after="0" w:afterAutospacing="0" w:line="480" w:lineRule="auto"/>
        <w:rPr>
          <w:rFonts w:asciiTheme="minorHAnsi" w:hAnsiTheme="minorHAnsi" w:cstheme="minorHAnsi"/>
          <w:color w:val="1C1E29"/>
        </w:rPr>
      </w:pPr>
    </w:p>
    <w:p w14:paraId="4C3CD81E" w14:textId="6D15E3D6" w:rsidR="009F4F6F" w:rsidRDefault="009F4F6F"/>
    <w:p w14:paraId="7BD28C3D" w14:textId="575AF7F8" w:rsidR="00751D1C" w:rsidRDefault="00751D1C"/>
    <w:p w14:paraId="57E7D004" w14:textId="73240B02" w:rsidR="00751D1C" w:rsidRDefault="00751D1C"/>
    <w:p w14:paraId="48C73899" w14:textId="1DD31C94" w:rsidR="00751D1C" w:rsidRDefault="00751D1C"/>
    <w:p w14:paraId="46FC08D2" w14:textId="4DEB3CD3" w:rsidR="00751D1C" w:rsidRDefault="00751D1C"/>
    <w:p w14:paraId="54895101" w14:textId="32F571D9" w:rsidR="00751D1C" w:rsidRDefault="00751D1C"/>
    <w:p w14:paraId="0D1D6D8C" w14:textId="3D0053EC" w:rsidR="00751D1C" w:rsidRDefault="00751D1C"/>
    <w:p w14:paraId="50A06A30" w14:textId="35168B08" w:rsidR="00751D1C" w:rsidRDefault="00751D1C"/>
    <w:p w14:paraId="3CE07258" w14:textId="098F7BE7" w:rsidR="00751D1C" w:rsidRDefault="00751D1C"/>
    <w:p w14:paraId="60910FE7" w14:textId="381BF998" w:rsidR="00751D1C" w:rsidRDefault="00751D1C"/>
    <w:p w14:paraId="24430C8B" w14:textId="3B44FF8C" w:rsidR="00751D1C" w:rsidRDefault="00751D1C"/>
    <w:p w14:paraId="610C6989" w14:textId="34399825" w:rsidR="00751D1C" w:rsidRDefault="00751D1C"/>
    <w:p w14:paraId="49866C35" w14:textId="7DDAC7B3" w:rsidR="00751D1C" w:rsidRDefault="00751D1C" w:rsidP="00751D1C"/>
    <w:p w14:paraId="4D2C25A6" w14:textId="623D219C" w:rsidR="00751D1C" w:rsidRDefault="00751D1C" w:rsidP="00751D1C">
      <w:r>
        <w:t xml:space="preserve">References </w:t>
      </w:r>
    </w:p>
    <w:p w14:paraId="2E54403A" w14:textId="1B53C3FB" w:rsidR="006B5F35" w:rsidRDefault="00F251F0" w:rsidP="006B5F35">
      <w:pPr>
        <w:spacing w:line="240" w:lineRule="auto"/>
      </w:pPr>
      <w:r>
        <w:t xml:space="preserve"> Life at university “Personal Development and Learning “The business student’s guide to study and employability.  Morgan, P. (2017) Sage Publication </w:t>
      </w:r>
      <w:r w:rsidR="006B5F35">
        <w:t xml:space="preserve"> </w:t>
      </w:r>
    </w:p>
    <w:p w14:paraId="779229AE" w14:textId="77777777" w:rsidR="003C670A" w:rsidRDefault="003C670A" w:rsidP="006B5F35">
      <w:pPr>
        <w:spacing w:line="240" w:lineRule="auto"/>
      </w:pPr>
    </w:p>
    <w:p w14:paraId="1500C61E" w14:textId="144E0F5E" w:rsidR="006B5F35" w:rsidRDefault="006B5F35" w:rsidP="006B5F35">
      <w:pPr>
        <w:spacing w:line="240" w:lineRule="auto"/>
        <w:rPr>
          <w:rStyle w:val="nlmarticle-title"/>
          <w:rFonts w:ascii="Droid Serif" w:hAnsi="Droid Serif"/>
          <w:color w:val="333333"/>
          <w:sz w:val="24"/>
          <w:szCs w:val="24"/>
        </w:rPr>
      </w:pPr>
      <w:hyperlink r:id="rId8" w:history="1">
        <w:r>
          <w:rPr>
            <w:rStyle w:val="Hyperlink"/>
            <w:rFonts w:ascii="Arial" w:hAnsi="Arial" w:cs="Arial"/>
            <w:color w:val="10147E"/>
            <w:sz w:val="23"/>
            <w:szCs w:val="23"/>
          </w:rPr>
          <w:t xml:space="preserve">Michael </w:t>
        </w:r>
        <w:proofErr w:type="spellStart"/>
        <w:r>
          <w:rPr>
            <w:rStyle w:val="Hyperlink"/>
            <w:rFonts w:ascii="Arial" w:hAnsi="Arial" w:cs="Arial"/>
            <w:color w:val="10147E"/>
            <w:sz w:val="23"/>
            <w:szCs w:val="23"/>
          </w:rPr>
          <w:t>Eraut</w:t>
        </w:r>
        <w:proofErr w:type="spellEnd"/>
      </w:hyperlink>
      <w:r>
        <w:rPr>
          <w:rStyle w:val="contribdegrees"/>
          <w:rFonts w:ascii="Arial" w:hAnsi="Arial" w:cs="Arial"/>
          <w:color w:val="333333"/>
        </w:rPr>
        <w:t xml:space="preserve"> </w:t>
      </w:r>
      <w:r w:rsidR="00687E03">
        <w:rPr>
          <w:rStyle w:val="contribdegrees"/>
          <w:rFonts w:ascii="Arial" w:hAnsi="Arial" w:cs="Arial"/>
          <w:color w:val="333333"/>
        </w:rPr>
        <w:t>(</w:t>
      </w:r>
      <w:proofErr w:type="spellStart"/>
      <w:r w:rsidR="00687E03">
        <w:rPr>
          <w:rStyle w:val="contribdegrees"/>
          <w:rFonts w:ascii="Arial" w:hAnsi="Arial" w:cs="Arial"/>
          <w:color w:val="333333"/>
        </w:rPr>
        <w:t>july</w:t>
      </w:r>
      <w:proofErr w:type="spellEnd"/>
      <w:r w:rsidR="00687E03">
        <w:rPr>
          <w:rStyle w:val="contribdegrees"/>
          <w:rFonts w:ascii="Arial" w:hAnsi="Arial" w:cs="Arial"/>
          <w:color w:val="333333"/>
        </w:rPr>
        <w:t xml:space="preserve"> 2006) “</w:t>
      </w:r>
      <w:r w:rsidRPr="006B5F35">
        <w:rPr>
          <w:rStyle w:val="nlmarticle-title"/>
          <w:rFonts w:ascii="Droid Serif" w:hAnsi="Droid Serif"/>
          <w:color w:val="333333"/>
          <w:sz w:val="24"/>
          <w:szCs w:val="24"/>
        </w:rPr>
        <w:t>Schon Shock: a case for refraining reflection‐in‐action?</w:t>
      </w:r>
      <w:r w:rsidR="00687E03">
        <w:rPr>
          <w:rStyle w:val="nlmarticle-title"/>
          <w:rFonts w:ascii="Droid Serif" w:hAnsi="Droid Serif"/>
          <w:color w:val="333333"/>
          <w:sz w:val="24"/>
          <w:szCs w:val="24"/>
        </w:rPr>
        <w:t>”</w:t>
      </w:r>
    </w:p>
    <w:p w14:paraId="3BBF207C" w14:textId="3D55EC93" w:rsidR="00F251F0" w:rsidRDefault="00687E03" w:rsidP="00F251F0">
      <w:pPr>
        <w:spacing w:line="240" w:lineRule="auto"/>
      </w:pPr>
      <w:r>
        <w:rPr>
          <w:rStyle w:val="nlmarticle-title"/>
          <w:rFonts w:ascii="Droid Serif" w:hAnsi="Droid Serif"/>
          <w:color w:val="333333"/>
          <w:sz w:val="24"/>
          <w:szCs w:val="24"/>
        </w:rPr>
        <w:t xml:space="preserve">Available at </w:t>
      </w:r>
      <w:hyperlink r:id="rId9" w:history="1">
        <w:r w:rsidR="003C670A">
          <w:rPr>
            <w:rStyle w:val="Hyperlink"/>
          </w:rPr>
          <w:t>https://www.tandfonline.com/doi/abs/10.1080/1354060950010102</w:t>
        </w:r>
      </w:hyperlink>
      <w:r w:rsidR="003C670A">
        <w:t xml:space="preserve"> (accessed August 2019)</w:t>
      </w:r>
    </w:p>
    <w:p w14:paraId="2461A0B1" w14:textId="77777777" w:rsidR="003C670A" w:rsidRPr="003C670A" w:rsidRDefault="003C670A" w:rsidP="00F251F0">
      <w:pPr>
        <w:spacing w:line="240" w:lineRule="auto"/>
        <w:rPr>
          <w:sz w:val="24"/>
          <w:szCs w:val="24"/>
        </w:rPr>
      </w:pPr>
    </w:p>
    <w:p w14:paraId="010266C2" w14:textId="2129D6D3" w:rsidR="00F251F0" w:rsidRPr="00F251F0" w:rsidRDefault="00F251F0" w:rsidP="00F251F0">
      <w:pPr>
        <w:spacing w:line="240" w:lineRule="auto"/>
      </w:pPr>
      <w:r w:rsidRPr="00F251F0">
        <w:rPr>
          <w:rFonts w:cstheme="minorHAnsi"/>
          <w:b/>
          <w:bCs/>
          <w:color w:val="191919"/>
          <w:sz w:val="24"/>
          <w:szCs w:val="24"/>
        </w:rPr>
        <w:t xml:space="preserve">James </w:t>
      </w:r>
      <w:proofErr w:type="spellStart"/>
      <w:r w:rsidRPr="00F251F0">
        <w:rPr>
          <w:rFonts w:cstheme="minorHAnsi"/>
          <w:b/>
          <w:bCs/>
          <w:color w:val="191919"/>
          <w:sz w:val="24"/>
          <w:szCs w:val="24"/>
        </w:rPr>
        <w:t>Scouller</w:t>
      </w:r>
      <w:proofErr w:type="spellEnd"/>
      <w:r w:rsidRPr="00F251F0">
        <w:rPr>
          <w:rFonts w:cstheme="minorHAnsi"/>
          <w:b/>
          <w:bCs/>
          <w:color w:val="191919"/>
          <w:sz w:val="24"/>
          <w:szCs w:val="24"/>
        </w:rPr>
        <w:t> </w:t>
      </w:r>
      <w:r>
        <w:rPr>
          <w:rFonts w:cstheme="minorHAnsi"/>
          <w:b/>
          <w:bCs/>
          <w:color w:val="191919"/>
          <w:sz w:val="24"/>
          <w:szCs w:val="24"/>
        </w:rPr>
        <w:t>(2019) “Situational Leadership Model - Hersey and Blanchard “</w:t>
      </w:r>
    </w:p>
    <w:p w14:paraId="74FEFF4D" w14:textId="505E5F3F" w:rsidR="00F251F0" w:rsidRDefault="00F251F0" w:rsidP="00F251F0">
      <w:pPr>
        <w:spacing w:line="240" w:lineRule="auto"/>
      </w:pPr>
      <w:r>
        <w:rPr>
          <w:rFonts w:ascii="Arial" w:hAnsi="Arial" w:cs="Arial"/>
          <w:color w:val="0A0A0A"/>
          <w:sz w:val="21"/>
          <w:szCs w:val="21"/>
          <w:shd w:val="clear" w:color="auto" w:fill="FFFFFF"/>
        </w:rPr>
        <w:t xml:space="preserve">Available at </w:t>
      </w:r>
      <w:hyperlink r:id="rId10" w:history="1">
        <w:r w:rsidRPr="00A40A23">
          <w:rPr>
            <w:rStyle w:val="Hyperlink"/>
          </w:rPr>
          <w:t>https://www.businessballs.com/leadership-models/situational-leadership-model-hersey-and-blanchard/</w:t>
        </w:r>
      </w:hyperlink>
      <w:r>
        <w:t xml:space="preserve"> ( accessed August 2019).</w:t>
      </w:r>
    </w:p>
    <w:p w14:paraId="4F78CF86" w14:textId="77777777" w:rsidR="003C670A" w:rsidRDefault="003C670A" w:rsidP="00F251F0">
      <w:pPr>
        <w:spacing w:line="240" w:lineRule="auto"/>
      </w:pPr>
    </w:p>
    <w:p w14:paraId="1B665DB0" w14:textId="77777777" w:rsidR="00F251F0" w:rsidRPr="00F251F0" w:rsidRDefault="00F251F0" w:rsidP="00F251F0">
      <w:pPr>
        <w:spacing w:line="240" w:lineRule="auto"/>
        <w:rPr>
          <w:b/>
          <w:bCs/>
        </w:rPr>
      </w:pPr>
      <w:r w:rsidRPr="00F251F0">
        <w:rPr>
          <w:b/>
          <w:bCs/>
        </w:rPr>
        <w:t xml:space="preserve">Kilmann </w:t>
      </w:r>
      <w:proofErr w:type="gramStart"/>
      <w:r w:rsidRPr="00F251F0">
        <w:rPr>
          <w:b/>
          <w:bCs/>
        </w:rPr>
        <w:t>Diagnostic(</w:t>
      </w:r>
      <w:proofErr w:type="gramEnd"/>
      <w:r w:rsidRPr="00F251F0">
        <w:rPr>
          <w:b/>
          <w:bCs/>
        </w:rPr>
        <w:t xml:space="preserve">2019) “Conflict Mode Instrument” </w:t>
      </w:r>
    </w:p>
    <w:p w14:paraId="686C782B" w14:textId="68BE2723" w:rsidR="00751D1C" w:rsidRDefault="00F251F0" w:rsidP="00F251F0">
      <w:pPr>
        <w:spacing w:line="240" w:lineRule="auto"/>
      </w:pPr>
      <w:r>
        <w:t xml:space="preserve">available at </w:t>
      </w:r>
      <w:hyperlink r:id="rId11" w:history="1">
        <w:r w:rsidRPr="00A40A23">
          <w:rPr>
            <w:rStyle w:val="Hyperlink"/>
          </w:rPr>
          <w:t>https://kilmanndiagnostics.com/overview-thomas-kilmann-conflict-mode-instrument-tki/</w:t>
        </w:r>
      </w:hyperlink>
      <w:r>
        <w:t xml:space="preserve">  (accessed August 2019)</w:t>
      </w:r>
    </w:p>
    <w:p w14:paraId="61F05349" w14:textId="77777777" w:rsidR="003C670A" w:rsidRDefault="003C670A" w:rsidP="00F251F0">
      <w:pPr>
        <w:spacing w:line="240" w:lineRule="auto"/>
      </w:pPr>
    </w:p>
    <w:p w14:paraId="76C5B501" w14:textId="77777777" w:rsidR="00F251F0" w:rsidRDefault="00F251F0" w:rsidP="00F251F0">
      <w:pPr>
        <w:spacing w:line="240" w:lineRule="auto"/>
        <w:rPr>
          <w:rFonts w:ascii="Source Sans Pro" w:hAnsi="Source Sans Pro"/>
          <w:color w:val="333333"/>
          <w:shd w:val="clear" w:color="auto" w:fill="F5F5F5"/>
        </w:rPr>
      </w:pPr>
      <w:r w:rsidRPr="00F251F0">
        <w:rPr>
          <w:rFonts w:ascii="Source Sans Pro" w:hAnsi="Source Sans Pro"/>
          <w:b/>
          <w:bCs/>
          <w:color w:val="333333"/>
          <w:shd w:val="clear" w:color="auto" w:fill="F5F5F5"/>
        </w:rPr>
        <w:t>Gibbs G (1988). Learning by Doing (March 2018)” A guide to teaching and learning methods”. Further Education Unit. Oxford Polytechnic: Oxford</w:t>
      </w:r>
      <w:r>
        <w:rPr>
          <w:rFonts w:ascii="Source Sans Pro" w:hAnsi="Source Sans Pro"/>
          <w:color w:val="333333"/>
          <w:shd w:val="clear" w:color="auto" w:fill="F5F5F5"/>
        </w:rPr>
        <w:t xml:space="preserve">. </w:t>
      </w:r>
    </w:p>
    <w:p w14:paraId="17A2F114" w14:textId="43859584" w:rsidR="00751D1C" w:rsidRDefault="00F251F0" w:rsidP="00F251F0">
      <w:pPr>
        <w:spacing w:line="240" w:lineRule="auto"/>
      </w:pPr>
      <w:r>
        <w:rPr>
          <w:rFonts w:ascii="Source Sans Pro" w:hAnsi="Source Sans Pro"/>
          <w:color w:val="333333"/>
          <w:shd w:val="clear" w:color="auto" w:fill="F5F5F5"/>
        </w:rPr>
        <w:t xml:space="preserve">Available at </w:t>
      </w:r>
      <w:hyperlink r:id="rId12" w:history="1">
        <w:r w:rsidRPr="00A40A23">
          <w:rPr>
            <w:rStyle w:val="Hyperlink"/>
          </w:rPr>
          <w:t>https://www.ed.ac.uk/reflection/reflectors-toolkit/reflecting-on-experience/gibbs-reflective-cycle</w:t>
        </w:r>
      </w:hyperlink>
    </w:p>
    <w:p w14:paraId="5A48C539" w14:textId="77777777" w:rsidR="00751D1C" w:rsidRPr="00D87472" w:rsidRDefault="00751D1C" w:rsidP="00751D1C">
      <w:bookmarkStart w:id="0" w:name="_GoBack"/>
      <w:bookmarkEnd w:id="0"/>
    </w:p>
    <w:sectPr w:rsidR="00751D1C" w:rsidRPr="00D87472" w:rsidSect="001E0AB3">
      <w:headerReference w:type="default" r:id="rId13"/>
      <w:footerReference w:type="default" r:id="rId1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3A04BE" w14:textId="77777777" w:rsidR="00813BFA" w:rsidRDefault="00813BFA" w:rsidP="00F5343D">
      <w:pPr>
        <w:spacing w:after="0" w:line="240" w:lineRule="auto"/>
      </w:pPr>
      <w:r>
        <w:separator/>
      </w:r>
    </w:p>
  </w:endnote>
  <w:endnote w:type="continuationSeparator" w:id="0">
    <w:p w14:paraId="2F21C781" w14:textId="77777777" w:rsidR="00813BFA" w:rsidRDefault="00813BFA" w:rsidP="00F534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Droid Serif">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6797571"/>
      <w:docPartObj>
        <w:docPartGallery w:val="Page Numbers (Bottom of Page)"/>
        <w:docPartUnique/>
      </w:docPartObj>
    </w:sdtPr>
    <w:sdtEndPr>
      <w:rPr>
        <w:noProof/>
      </w:rPr>
    </w:sdtEndPr>
    <w:sdtContent>
      <w:p w14:paraId="0612C648" w14:textId="4B5D698E" w:rsidR="00751D1C" w:rsidRDefault="00751D1C">
        <w:pPr>
          <w:pStyle w:val="Footer"/>
        </w:pPr>
        <w:r>
          <w:fldChar w:fldCharType="begin"/>
        </w:r>
        <w:r>
          <w:instrText xml:space="preserve"> PAGE   \* MERGEFORMAT </w:instrText>
        </w:r>
        <w:r>
          <w:fldChar w:fldCharType="separate"/>
        </w:r>
        <w:r>
          <w:rPr>
            <w:noProof/>
          </w:rPr>
          <w:t>2</w:t>
        </w:r>
        <w:r>
          <w:rPr>
            <w:noProof/>
          </w:rPr>
          <w:fldChar w:fldCharType="end"/>
        </w:r>
      </w:p>
    </w:sdtContent>
  </w:sdt>
  <w:p w14:paraId="7101A4C5" w14:textId="77777777" w:rsidR="00751D1C" w:rsidRDefault="00751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04F7BD" w14:textId="77777777" w:rsidR="00813BFA" w:rsidRDefault="00813BFA" w:rsidP="00F5343D">
      <w:pPr>
        <w:spacing w:after="0" w:line="240" w:lineRule="auto"/>
      </w:pPr>
      <w:r>
        <w:separator/>
      </w:r>
    </w:p>
  </w:footnote>
  <w:footnote w:type="continuationSeparator" w:id="0">
    <w:p w14:paraId="54440D27" w14:textId="77777777" w:rsidR="00813BFA" w:rsidRDefault="00813BFA" w:rsidP="00F534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135E11" w14:textId="6E8583EC" w:rsidR="00813BFA" w:rsidRPr="00F5343D" w:rsidRDefault="00813BFA">
    <w:pPr>
      <w:pStyle w:val="Header"/>
      <w:rPr>
        <w:lang w:val="en-US"/>
      </w:rPr>
    </w:pPr>
    <w:r>
      <w:rPr>
        <w:lang w:val="en-US"/>
      </w:rPr>
      <w:t>Assessment Component 2            Francesca Giannattasio (1814533)                                       2000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8765B"/>
    <w:multiLevelType w:val="hybridMultilevel"/>
    <w:tmpl w:val="A79EEE1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3430C0"/>
    <w:multiLevelType w:val="multilevel"/>
    <w:tmpl w:val="CAF23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785FFE"/>
    <w:multiLevelType w:val="multilevel"/>
    <w:tmpl w:val="DA882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0C7E92"/>
    <w:multiLevelType w:val="multilevel"/>
    <w:tmpl w:val="02F4A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656452"/>
    <w:multiLevelType w:val="multilevel"/>
    <w:tmpl w:val="CEFC2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QyMTY3NDGzsDQ2MDJT0lEKTi0uzszPAykwrAUA/GMufSwAAAA="/>
  </w:docVars>
  <w:rsids>
    <w:rsidRoot w:val="00AB4209"/>
    <w:rsid w:val="000102C4"/>
    <w:rsid w:val="00027BEB"/>
    <w:rsid w:val="00037E4D"/>
    <w:rsid w:val="000436D4"/>
    <w:rsid w:val="000544B5"/>
    <w:rsid w:val="000551D8"/>
    <w:rsid w:val="00064C13"/>
    <w:rsid w:val="000669A2"/>
    <w:rsid w:val="000845BF"/>
    <w:rsid w:val="0008542C"/>
    <w:rsid w:val="00095F8B"/>
    <w:rsid w:val="000E0D67"/>
    <w:rsid w:val="000F6CE8"/>
    <w:rsid w:val="00106384"/>
    <w:rsid w:val="001126DE"/>
    <w:rsid w:val="00113351"/>
    <w:rsid w:val="00113C8C"/>
    <w:rsid w:val="00187355"/>
    <w:rsid w:val="001A281C"/>
    <w:rsid w:val="001C4A5B"/>
    <w:rsid w:val="001C5F66"/>
    <w:rsid w:val="001E0AB3"/>
    <w:rsid w:val="001F2D14"/>
    <w:rsid w:val="00215E71"/>
    <w:rsid w:val="00242D09"/>
    <w:rsid w:val="00251C78"/>
    <w:rsid w:val="002713C1"/>
    <w:rsid w:val="00276703"/>
    <w:rsid w:val="002831D8"/>
    <w:rsid w:val="00297DE3"/>
    <w:rsid w:val="002B258B"/>
    <w:rsid w:val="002C042C"/>
    <w:rsid w:val="002C3AE1"/>
    <w:rsid w:val="002D29D0"/>
    <w:rsid w:val="002F32AE"/>
    <w:rsid w:val="002F37BB"/>
    <w:rsid w:val="0030101A"/>
    <w:rsid w:val="00310770"/>
    <w:rsid w:val="0032480D"/>
    <w:rsid w:val="00340289"/>
    <w:rsid w:val="00342A51"/>
    <w:rsid w:val="00343B2C"/>
    <w:rsid w:val="00356156"/>
    <w:rsid w:val="00361748"/>
    <w:rsid w:val="003754BA"/>
    <w:rsid w:val="00384A1D"/>
    <w:rsid w:val="003C5922"/>
    <w:rsid w:val="003C670A"/>
    <w:rsid w:val="003D029D"/>
    <w:rsid w:val="003E4272"/>
    <w:rsid w:val="0040747E"/>
    <w:rsid w:val="00407913"/>
    <w:rsid w:val="00434DC1"/>
    <w:rsid w:val="004355DA"/>
    <w:rsid w:val="00451EC7"/>
    <w:rsid w:val="004756BF"/>
    <w:rsid w:val="0047604E"/>
    <w:rsid w:val="004A2C4C"/>
    <w:rsid w:val="004A3698"/>
    <w:rsid w:val="004B03DE"/>
    <w:rsid w:val="004B0885"/>
    <w:rsid w:val="004B4B67"/>
    <w:rsid w:val="004D027E"/>
    <w:rsid w:val="004F19F3"/>
    <w:rsid w:val="004F2B10"/>
    <w:rsid w:val="00500B99"/>
    <w:rsid w:val="00507D68"/>
    <w:rsid w:val="00520035"/>
    <w:rsid w:val="00521EE9"/>
    <w:rsid w:val="00523B9C"/>
    <w:rsid w:val="00526621"/>
    <w:rsid w:val="00530F18"/>
    <w:rsid w:val="005339EA"/>
    <w:rsid w:val="005401AE"/>
    <w:rsid w:val="0057056E"/>
    <w:rsid w:val="00577C8D"/>
    <w:rsid w:val="00581C0E"/>
    <w:rsid w:val="0059400F"/>
    <w:rsid w:val="00597D04"/>
    <w:rsid w:val="005C263B"/>
    <w:rsid w:val="005D0DA2"/>
    <w:rsid w:val="005D1C82"/>
    <w:rsid w:val="005F2E5D"/>
    <w:rsid w:val="00605AA3"/>
    <w:rsid w:val="00637094"/>
    <w:rsid w:val="00666853"/>
    <w:rsid w:val="006779C6"/>
    <w:rsid w:val="0068117A"/>
    <w:rsid w:val="00687270"/>
    <w:rsid w:val="00687E03"/>
    <w:rsid w:val="0069319E"/>
    <w:rsid w:val="00696F85"/>
    <w:rsid w:val="006A21D4"/>
    <w:rsid w:val="006B221C"/>
    <w:rsid w:val="006B5721"/>
    <w:rsid w:val="006B5F35"/>
    <w:rsid w:val="006C0FC2"/>
    <w:rsid w:val="006F239B"/>
    <w:rsid w:val="006F6EB4"/>
    <w:rsid w:val="00751413"/>
    <w:rsid w:val="00751D1C"/>
    <w:rsid w:val="00775E7F"/>
    <w:rsid w:val="007817BF"/>
    <w:rsid w:val="00790A6B"/>
    <w:rsid w:val="007968A3"/>
    <w:rsid w:val="007B6725"/>
    <w:rsid w:val="007E4402"/>
    <w:rsid w:val="00813BFA"/>
    <w:rsid w:val="00817BE1"/>
    <w:rsid w:val="0082103D"/>
    <w:rsid w:val="00825C33"/>
    <w:rsid w:val="00847A34"/>
    <w:rsid w:val="00852AF3"/>
    <w:rsid w:val="00890EFC"/>
    <w:rsid w:val="008C0C78"/>
    <w:rsid w:val="008D27E5"/>
    <w:rsid w:val="008D77D4"/>
    <w:rsid w:val="008E387A"/>
    <w:rsid w:val="0096022E"/>
    <w:rsid w:val="0096235E"/>
    <w:rsid w:val="00976681"/>
    <w:rsid w:val="009836C3"/>
    <w:rsid w:val="009C3482"/>
    <w:rsid w:val="009E0B18"/>
    <w:rsid w:val="009E29B4"/>
    <w:rsid w:val="009F0216"/>
    <w:rsid w:val="009F3EDA"/>
    <w:rsid w:val="009F4F6F"/>
    <w:rsid w:val="00A04515"/>
    <w:rsid w:val="00A25D67"/>
    <w:rsid w:val="00A36081"/>
    <w:rsid w:val="00A42442"/>
    <w:rsid w:val="00A45B19"/>
    <w:rsid w:val="00A5007B"/>
    <w:rsid w:val="00A81B34"/>
    <w:rsid w:val="00A85D6D"/>
    <w:rsid w:val="00AA377B"/>
    <w:rsid w:val="00AB1CB3"/>
    <w:rsid w:val="00AB4209"/>
    <w:rsid w:val="00AB735D"/>
    <w:rsid w:val="00AC411B"/>
    <w:rsid w:val="00AC5921"/>
    <w:rsid w:val="00B346D7"/>
    <w:rsid w:val="00B47C12"/>
    <w:rsid w:val="00B7260D"/>
    <w:rsid w:val="00B738CB"/>
    <w:rsid w:val="00BC235A"/>
    <w:rsid w:val="00BC4369"/>
    <w:rsid w:val="00BC4BD5"/>
    <w:rsid w:val="00BC757A"/>
    <w:rsid w:val="00BE05F5"/>
    <w:rsid w:val="00BF383F"/>
    <w:rsid w:val="00BF4E94"/>
    <w:rsid w:val="00BF7540"/>
    <w:rsid w:val="00C03ED0"/>
    <w:rsid w:val="00C40286"/>
    <w:rsid w:val="00C75A70"/>
    <w:rsid w:val="00C966B0"/>
    <w:rsid w:val="00C967EB"/>
    <w:rsid w:val="00CA05BD"/>
    <w:rsid w:val="00CC55A0"/>
    <w:rsid w:val="00CD3E1C"/>
    <w:rsid w:val="00CD4237"/>
    <w:rsid w:val="00CD6862"/>
    <w:rsid w:val="00CE7AED"/>
    <w:rsid w:val="00CF15FE"/>
    <w:rsid w:val="00D7348D"/>
    <w:rsid w:val="00D87472"/>
    <w:rsid w:val="00DB7074"/>
    <w:rsid w:val="00DC7BDF"/>
    <w:rsid w:val="00DD13C2"/>
    <w:rsid w:val="00DD38EC"/>
    <w:rsid w:val="00DE753F"/>
    <w:rsid w:val="00DF2064"/>
    <w:rsid w:val="00E0347F"/>
    <w:rsid w:val="00E136D9"/>
    <w:rsid w:val="00E1415F"/>
    <w:rsid w:val="00E20562"/>
    <w:rsid w:val="00E43BA5"/>
    <w:rsid w:val="00E52FA2"/>
    <w:rsid w:val="00E568DD"/>
    <w:rsid w:val="00E6517F"/>
    <w:rsid w:val="00E651F1"/>
    <w:rsid w:val="00E65CAA"/>
    <w:rsid w:val="00E66104"/>
    <w:rsid w:val="00E72DDF"/>
    <w:rsid w:val="00E80ED8"/>
    <w:rsid w:val="00E813F3"/>
    <w:rsid w:val="00E8644E"/>
    <w:rsid w:val="00E95292"/>
    <w:rsid w:val="00EA6B76"/>
    <w:rsid w:val="00EB5CA8"/>
    <w:rsid w:val="00F20FD7"/>
    <w:rsid w:val="00F251F0"/>
    <w:rsid w:val="00F36E73"/>
    <w:rsid w:val="00F45487"/>
    <w:rsid w:val="00F5343D"/>
    <w:rsid w:val="00F66188"/>
    <w:rsid w:val="00F87585"/>
    <w:rsid w:val="00F91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A5432"/>
  <w15:chartTrackingRefBased/>
  <w15:docId w15:val="{7E4620D6-4B6B-49AC-A9C3-C9201BF26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D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80ED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80ED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s-alignment-element">
    <w:name w:val="ts-alignment-element"/>
    <w:basedOn w:val="DefaultParagraphFont"/>
    <w:rsid w:val="00AB4209"/>
  </w:style>
  <w:style w:type="paragraph" w:styleId="ListParagraph">
    <w:name w:val="List Paragraph"/>
    <w:basedOn w:val="Normal"/>
    <w:uiPriority w:val="34"/>
    <w:qFormat/>
    <w:rsid w:val="00F5343D"/>
    <w:pPr>
      <w:ind w:left="720"/>
      <w:contextualSpacing/>
    </w:pPr>
  </w:style>
  <w:style w:type="paragraph" w:styleId="Header">
    <w:name w:val="header"/>
    <w:basedOn w:val="Normal"/>
    <w:link w:val="HeaderChar"/>
    <w:uiPriority w:val="99"/>
    <w:unhideWhenUsed/>
    <w:rsid w:val="00F534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43D"/>
  </w:style>
  <w:style w:type="paragraph" w:styleId="Footer">
    <w:name w:val="footer"/>
    <w:basedOn w:val="Normal"/>
    <w:link w:val="FooterChar"/>
    <w:uiPriority w:val="99"/>
    <w:unhideWhenUsed/>
    <w:rsid w:val="00F534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43D"/>
  </w:style>
  <w:style w:type="character" w:customStyle="1" w:styleId="Heading2Char">
    <w:name w:val="Heading 2 Char"/>
    <w:basedOn w:val="DefaultParagraphFont"/>
    <w:link w:val="Heading2"/>
    <w:uiPriority w:val="9"/>
    <w:rsid w:val="00E80ED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E80ED8"/>
    <w:rPr>
      <w:rFonts w:ascii="Times New Roman" w:eastAsia="Times New Roman" w:hAnsi="Times New Roman" w:cs="Times New Roman"/>
      <w:b/>
      <w:bCs/>
      <w:sz w:val="27"/>
      <w:szCs w:val="27"/>
      <w:lang w:eastAsia="en-GB"/>
    </w:rPr>
  </w:style>
  <w:style w:type="paragraph" w:customStyle="1" w:styleId="lead">
    <w:name w:val="lead"/>
    <w:basedOn w:val="Normal"/>
    <w:rsid w:val="00E80ED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E80E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80ED8"/>
    <w:rPr>
      <w:color w:val="0000FF"/>
      <w:u w:val="single"/>
    </w:rPr>
  </w:style>
  <w:style w:type="character" w:styleId="Strong">
    <w:name w:val="Strong"/>
    <w:basedOn w:val="DefaultParagraphFont"/>
    <w:uiPriority w:val="22"/>
    <w:qFormat/>
    <w:rsid w:val="00E80ED8"/>
    <w:rPr>
      <w:b/>
      <w:bCs/>
    </w:rPr>
  </w:style>
  <w:style w:type="character" w:customStyle="1" w:styleId="ts-alignment-element-highlighted">
    <w:name w:val="ts-alignment-element-highlighted"/>
    <w:basedOn w:val="DefaultParagraphFont"/>
    <w:rsid w:val="00E65CAA"/>
  </w:style>
  <w:style w:type="character" w:styleId="Emphasis">
    <w:name w:val="Emphasis"/>
    <w:basedOn w:val="DefaultParagraphFont"/>
    <w:uiPriority w:val="20"/>
    <w:qFormat/>
    <w:rsid w:val="009F4F6F"/>
    <w:rPr>
      <w:i/>
      <w:iCs/>
    </w:rPr>
  </w:style>
  <w:style w:type="paragraph" w:styleId="NoSpacing">
    <w:name w:val="No Spacing"/>
    <w:link w:val="NoSpacingChar"/>
    <w:uiPriority w:val="1"/>
    <w:qFormat/>
    <w:rsid w:val="001E0AB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0AB3"/>
    <w:rPr>
      <w:rFonts w:eastAsiaTheme="minorEastAsia"/>
      <w:lang w:val="en-US"/>
    </w:rPr>
  </w:style>
  <w:style w:type="character" w:customStyle="1" w:styleId="instancename">
    <w:name w:val="instancename"/>
    <w:basedOn w:val="DefaultParagraphFont"/>
    <w:rsid w:val="001E0AB3"/>
  </w:style>
  <w:style w:type="character" w:customStyle="1" w:styleId="accesshide">
    <w:name w:val="accesshide"/>
    <w:basedOn w:val="DefaultParagraphFont"/>
    <w:rsid w:val="001E0AB3"/>
  </w:style>
  <w:style w:type="character" w:customStyle="1" w:styleId="Heading1Char">
    <w:name w:val="Heading 1 Char"/>
    <w:basedOn w:val="DefaultParagraphFont"/>
    <w:link w:val="Heading1"/>
    <w:uiPriority w:val="9"/>
    <w:rsid w:val="00751D1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51D1C"/>
    <w:pPr>
      <w:outlineLvl w:val="9"/>
    </w:pPr>
    <w:rPr>
      <w:lang w:val="en-US"/>
    </w:rPr>
  </w:style>
  <w:style w:type="paragraph" w:styleId="TOC2">
    <w:name w:val="toc 2"/>
    <w:basedOn w:val="Normal"/>
    <w:next w:val="Normal"/>
    <w:autoRedefine/>
    <w:uiPriority w:val="39"/>
    <w:unhideWhenUsed/>
    <w:rsid w:val="00751D1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51D1C"/>
    <w:pPr>
      <w:spacing w:after="100"/>
    </w:pPr>
    <w:rPr>
      <w:rFonts w:eastAsiaTheme="minorEastAsia" w:cs="Times New Roman"/>
      <w:lang w:val="en-US"/>
    </w:rPr>
  </w:style>
  <w:style w:type="paragraph" w:styleId="TOC3">
    <w:name w:val="toc 3"/>
    <w:basedOn w:val="Normal"/>
    <w:next w:val="Normal"/>
    <w:autoRedefine/>
    <w:uiPriority w:val="39"/>
    <w:unhideWhenUsed/>
    <w:rsid w:val="00751D1C"/>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F251F0"/>
    <w:rPr>
      <w:color w:val="605E5C"/>
      <w:shd w:val="clear" w:color="auto" w:fill="E1DFDD"/>
    </w:rPr>
  </w:style>
  <w:style w:type="character" w:customStyle="1" w:styleId="nlmarticle-title">
    <w:name w:val="nlm_article-title"/>
    <w:basedOn w:val="DefaultParagraphFont"/>
    <w:rsid w:val="006B5F35"/>
  </w:style>
  <w:style w:type="character" w:customStyle="1" w:styleId="contribdegrees">
    <w:name w:val="contribdegrees"/>
    <w:basedOn w:val="DefaultParagraphFont"/>
    <w:rsid w:val="006B5F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956019">
      <w:bodyDiv w:val="1"/>
      <w:marLeft w:val="0"/>
      <w:marRight w:val="0"/>
      <w:marTop w:val="0"/>
      <w:marBottom w:val="0"/>
      <w:divBdr>
        <w:top w:val="none" w:sz="0" w:space="0" w:color="auto"/>
        <w:left w:val="none" w:sz="0" w:space="0" w:color="auto"/>
        <w:bottom w:val="none" w:sz="0" w:space="0" w:color="auto"/>
        <w:right w:val="none" w:sz="0" w:space="0" w:color="auto"/>
      </w:divBdr>
    </w:div>
    <w:div w:id="235171599">
      <w:bodyDiv w:val="1"/>
      <w:marLeft w:val="0"/>
      <w:marRight w:val="0"/>
      <w:marTop w:val="0"/>
      <w:marBottom w:val="0"/>
      <w:divBdr>
        <w:top w:val="none" w:sz="0" w:space="0" w:color="auto"/>
        <w:left w:val="none" w:sz="0" w:space="0" w:color="auto"/>
        <w:bottom w:val="none" w:sz="0" w:space="0" w:color="auto"/>
        <w:right w:val="none" w:sz="0" w:space="0" w:color="auto"/>
      </w:divBdr>
    </w:div>
    <w:div w:id="329872323">
      <w:bodyDiv w:val="1"/>
      <w:marLeft w:val="0"/>
      <w:marRight w:val="0"/>
      <w:marTop w:val="0"/>
      <w:marBottom w:val="0"/>
      <w:divBdr>
        <w:top w:val="none" w:sz="0" w:space="0" w:color="auto"/>
        <w:left w:val="none" w:sz="0" w:space="0" w:color="auto"/>
        <w:bottom w:val="none" w:sz="0" w:space="0" w:color="auto"/>
        <w:right w:val="none" w:sz="0" w:space="0" w:color="auto"/>
      </w:divBdr>
      <w:divsChild>
        <w:div w:id="54470656">
          <w:marLeft w:val="0"/>
          <w:marRight w:val="0"/>
          <w:marTop w:val="0"/>
          <w:marBottom w:val="0"/>
          <w:divBdr>
            <w:top w:val="none" w:sz="0" w:space="0" w:color="auto"/>
            <w:left w:val="none" w:sz="0" w:space="0" w:color="auto"/>
            <w:bottom w:val="none" w:sz="0" w:space="0" w:color="auto"/>
            <w:right w:val="none" w:sz="0" w:space="0" w:color="auto"/>
          </w:divBdr>
        </w:div>
      </w:divsChild>
    </w:div>
    <w:div w:id="478620268">
      <w:bodyDiv w:val="1"/>
      <w:marLeft w:val="0"/>
      <w:marRight w:val="0"/>
      <w:marTop w:val="0"/>
      <w:marBottom w:val="0"/>
      <w:divBdr>
        <w:top w:val="none" w:sz="0" w:space="0" w:color="auto"/>
        <w:left w:val="none" w:sz="0" w:space="0" w:color="auto"/>
        <w:bottom w:val="none" w:sz="0" w:space="0" w:color="auto"/>
        <w:right w:val="none" w:sz="0" w:space="0" w:color="auto"/>
      </w:divBdr>
      <w:divsChild>
        <w:div w:id="1223322979">
          <w:marLeft w:val="0"/>
          <w:marRight w:val="0"/>
          <w:marTop w:val="0"/>
          <w:marBottom w:val="0"/>
          <w:divBdr>
            <w:top w:val="none" w:sz="0" w:space="0" w:color="auto"/>
            <w:left w:val="none" w:sz="0" w:space="0" w:color="auto"/>
            <w:bottom w:val="none" w:sz="0" w:space="0" w:color="auto"/>
            <w:right w:val="none" w:sz="0" w:space="0" w:color="auto"/>
          </w:divBdr>
        </w:div>
      </w:divsChild>
    </w:div>
    <w:div w:id="655380346">
      <w:bodyDiv w:val="1"/>
      <w:marLeft w:val="0"/>
      <w:marRight w:val="0"/>
      <w:marTop w:val="0"/>
      <w:marBottom w:val="0"/>
      <w:divBdr>
        <w:top w:val="none" w:sz="0" w:space="0" w:color="auto"/>
        <w:left w:val="none" w:sz="0" w:space="0" w:color="auto"/>
        <w:bottom w:val="none" w:sz="0" w:space="0" w:color="auto"/>
        <w:right w:val="none" w:sz="0" w:space="0" w:color="auto"/>
      </w:divBdr>
      <w:divsChild>
        <w:div w:id="561527166">
          <w:marLeft w:val="0"/>
          <w:marRight w:val="0"/>
          <w:marTop w:val="0"/>
          <w:marBottom w:val="0"/>
          <w:divBdr>
            <w:top w:val="none" w:sz="0" w:space="0" w:color="auto"/>
            <w:left w:val="none" w:sz="0" w:space="0" w:color="auto"/>
            <w:bottom w:val="none" w:sz="0" w:space="0" w:color="auto"/>
            <w:right w:val="none" w:sz="0" w:space="0" w:color="auto"/>
          </w:divBdr>
        </w:div>
      </w:divsChild>
    </w:div>
    <w:div w:id="779103792">
      <w:bodyDiv w:val="1"/>
      <w:marLeft w:val="0"/>
      <w:marRight w:val="0"/>
      <w:marTop w:val="0"/>
      <w:marBottom w:val="0"/>
      <w:divBdr>
        <w:top w:val="none" w:sz="0" w:space="0" w:color="auto"/>
        <w:left w:val="none" w:sz="0" w:space="0" w:color="auto"/>
        <w:bottom w:val="none" w:sz="0" w:space="0" w:color="auto"/>
        <w:right w:val="none" w:sz="0" w:space="0" w:color="auto"/>
      </w:divBdr>
      <w:divsChild>
        <w:div w:id="490946672">
          <w:marLeft w:val="0"/>
          <w:marRight w:val="0"/>
          <w:marTop w:val="0"/>
          <w:marBottom w:val="0"/>
          <w:divBdr>
            <w:top w:val="none" w:sz="0" w:space="0" w:color="auto"/>
            <w:left w:val="none" w:sz="0" w:space="0" w:color="auto"/>
            <w:bottom w:val="none" w:sz="0" w:space="0" w:color="auto"/>
            <w:right w:val="none" w:sz="0" w:space="0" w:color="auto"/>
          </w:divBdr>
        </w:div>
      </w:divsChild>
    </w:div>
    <w:div w:id="920141813">
      <w:bodyDiv w:val="1"/>
      <w:marLeft w:val="0"/>
      <w:marRight w:val="0"/>
      <w:marTop w:val="0"/>
      <w:marBottom w:val="0"/>
      <w:divBdr>
        <w:top w:val="none" w:sz="0" w:space="0" w:color="auto"/>
        <w:left w:val="none" w:sz="0" w:space="0" w:color="auto"/>
        <w:bottom w:val="none" w:sz="0" w:space="0" w:color="auto"/>
        <w:right w:val="none" w:sz="0" w:space="0" w:color="auto"/>
      </w:divBdr>
    </w:div>
    <w:div w:id="1031567472">
      <w:bodyDiv w:val="1"/>
      <w:marLeft w:val="0"/>
      <w:marRight w:val="0"/>
      <w:marTop w:val="0"/>
      <w:marBottom w:val="0"/>
      <w:divBdr>
        <w:top w:val="none" w:sz="0" w:space="0" w:color="auto"/>
        <w:left w:val="none" w:sz="0" w:space="0" w:color="auto"/>
        <w:bottom w:val="none" w:sz="0" w:space="0" w:color="auto"/>
        <w:right w:val="none" w:sz="0" w:space="0" w:color="auto"/>
      </w:divBdr>
    </w:div>
    <w:div w:id="1366061258">
      <w:bodyDiv w:val="1"/>
      <w:marLeft w:val="0"/>
      <w:marRight w:val="0"/>
      <w:marTop w:val="0"/>
      <w:marBottom w:val="0"/>
      <w:divBdr>
        <w:top w:val="none" w:sz="0" w:space="0" w:color="auto"/>
        <w:left w:val="none" w:sz="0" w:space="0" w:color="auto"/>
        <w:bottom w:val="none" w:sz="0" w:space="0" w:color="auto"/>
        <w:right w:val="none" w:sz="0" w:space="0" w:color="auto"/>
      </w:divBdr>
    </w:div>
    <w:div w:id="1518613780">
      <w:bodyDiv w:val="1"/>
      <w:marLeft w:val="0"/>
      <w:marRight w:val="0"/>
      <w:marTop w:val="0"/>
      <w:marBottom w:val="0"/>
      <w:divBdr>
        <w:top w:val="none" w:sz="0" w:space="0" w:color="auto"/>
        <w:left w:val="none" w:sz="0" w:space="0" w:color="auto"/>
        <w:bottom w:val="none" w:sz="0" w:space="0" w:color="auto"/>
        <w:right w:val="none" w:sz="0" w:space="0" w:color="auto"/>
      </w:divBdr>
      <w:divsChild>
        <w:div w:id="2108771132">
          <w:marLeft w:val="0"/>
          <w:marRight w:val="0"/>
          <w:marTop w:val="0"/>
          <w:marBottom w:val="0"/>
          <w:divBdr>
            <w:top w:val="none" w:sz="0" w:space="0" w:color="auto"/>
            <w:left w:val="none" w:sz="0" w:space="0" w:color="auto"/>
            <w:bottom w:val="none" w:sz="0" w:space="0" w:color="auto"/>
            <w:right w:val="none" w:sz="0" w:space="0" w:color="auto"/>
          </w:divBdr>
          <w:divsChild>
            <w:div w:id="99222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author/Eraut%2C+Michael"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d.ac.uk/reflection/reflectors-toolkit/reflecting-on-experience/gibbs-reflective-cycl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kilmanndiagnostics.com/overview-thomas-kilmann-conflict-mode-instrument-tki/"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businessballs.com/leadership-models/situational-leadership-model-hersey-and-blanchard/" TargetMode="External"/><Relationship Id="rId4" Type="http://schemas.openxmlformats.org/officeDocument/2006/relationships/settings" Target="settings.xml"/><Relationship Id="rId9" Type="http://schemas.openxmlformats.org/officeDocument/2006/relationships/hyperlink" Target="https://www.tandfonline.com/doi/abs/10.1080/1354060950010102"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567371-D4B1-44DE-8433-3AFA59D5B8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2927</TotalTime>
  <Pages>9</Pages>
  <Words>1862</Words>
  <Characters>10616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its who i am</vt:lpstr>
    </vt:vector>
  </TitlesOfParts>
  <Company/>
  <LinksUpToDate>false</LinksUpToDate>
  <CharactersWithSpaces>12454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it is who i am</dc:title>
  <dc:subject/>
  <dc:creator>Francesca Giannattasio 1814533   Lecturer Navami Leena      Module BMSK4001 -                                 Academic and Employability Skills (Skills for the Workplace)</dc:creator>
  <cp:keywords/>
  <dc:description/>
  <cp:lastModifiedBy>Francesca Giannattasio</cp:lastModifiedBy>
  <cp:revision>184</cp:revision>
  <dcterms:created xsi:type="dcterms:W3CDTF">2019-08-25T21:55:00Z</dcterms:created>
  <dcterms:modified xsi:type="dcterms:W3CDTF">2019-08-28T19:23:00Z</dcterms:modified>
</cp:coreProperties>
</file>