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6CFD" w:rsidRDefault="007D6CFD">
      <w:pPr>
        <w:rPr>
          <w:rFonts w:ascii="Arial" w:hAnsi="Arial" w:cs="Arial"/>
          <w:sz w:val="28"/>
          <w:szCs w:val="28"/>
          <w:u w:val="single"/>
        </w:rPr>
      </w:pPr>
      <w:r>
        <w:rPr>
          <w:rFonts w:ascii="Arial" w:hAnsi="Arial" w:cs="Arial"/>
          <w:sz w:val="28"/>
          <w:szCs w:val="28"/>
          <w:u w:val="single"/>
        </w:rPr>
        <w:t xml:space="preserve">BA Early Years </w:t>
      </w:r>
      <w:r w:rsidR="009E16DD">
        <w:rPr>
          <w:rFonts w:ascii="Arial" w:hAnsi="Arial" w:cs="Arial"/>
          <w:sz w:val="28"/>
          <w:szCs w:val="28"/>
          <w:u w:val="single"/>
        </w:rPr>
        <w:t>Education</w:t>
      </w:r>
      <w:r>
        <w:rPr>
          <w:rFonts w:ascii="Arial" w:hAnsi="Arial" w:cs="Arial"/>
          <w:sz w:val="28"/>
          <w:szCs w:val="28"/>
          <w:u w:val="single"/>
        </w:rPr>
        <w:t xml:space="preserve"> and Care </w:t>
      </w:r>
    </w:p>
    <w:p w:rsidR="007D6CFD" w:rsidRPr="007D6CFD" w:rsidRDefault="007D6CFD">
      <w:pPr>
        <w:rPr>
          <w:rFonts w:ascii="Arial" w:hAnsi="Arial" w:cs="Arial"/>
          <w:sz w:val="28"/>
          <w:szCs w:val="28"/>
          <w:u w:val="single"/>
        </w:rPr>
      </w:pPr>
      <w:r w:rsidRPr="007D6CFD">
        <w:rPr>
          <w:rFonts w:ascii="Arial" w:hAnsi="Arial" w:cs="Arial"/>
          <w:sz w:val="28"/>
          <w:szCs w:val="28"/>
          <w:u w:val="single"/>
        </w:rPr>
        <w:t xml:space="preserve">Leadership and Teamwork in the Early Years </w:t>
      </w:r>
    </w:p>
    <w:p w:rsidR="007D6CFD" w:rsidRDefault="007D6CFD">
      <w:pPr>
        <w:rPr>
          <w:rFonts w:ascii="Arial" w:hAnsi="Arial" w:cs="Arial"/>
          <w:sz w:val="28"/>
          <w:szCs w:val="28"/>
          <w:u w:val="single"/>
        </w:rPr>
      </w:pPr>
      <w:r w:rsidRPr="007D6CFD">
        <w:rPr>
          <w:rFonts w:ascii="Arial" w:hAnsi="Arial" w:cs="Arial"/>
          <w:sz w:val="28"/>
          <w:szCs w:val="28"/>
          <w:u w:val="single"/>
        </w:rPr>
        <w:t>EAEE6001C</w:t>
      </w:r>
    </w:p>
    <w:p w:rsidR="007D6CFD" w:rsidRDefault="007D6CFD">
      <w:pPr>
        <w:rPr>
          <w:rFonts w:ascii="Arial" w:hAnsi="Arial" w:cs="Arial"/>
          <w:sz w:val="28"/>
          <w:szCs w:val="28"/>
          <w:u w:val="single"/>
        </w:rPr>
      </w:pPr>
    </w:p>
    <w:p w:rsidR="007D6CFD" w:rsidRPr="000F616D" w:rsidRDefault="007D6CFD" w:rsidP="00E14AF3">
      <w:pPr>
        <w:spacing w:line="360" w:lineRule="auto"/>
        <w:jc w:val="both"/>
        <w:rPr>
          <w:rFonts w:ascii="Arial" w:hAnsi="Arial" w:cs="Arial"/>
          <w:b/>
          <w:sz w:val="24"/>
          <w:szCs w:val="24"/>
          <w:u w:val="single"/>
        </w:rPr>
      </w:pPr>
      <w:r w:rsidRPr="000F616D">
        <w:rPr>
          <w:rFonts w:ascii="Arial" w:hAnsi="Arial" w:cs="Arial"/>
          <w:b/>
          <w:sz w:val="24"/>
          <w:szCs w:val="24"/>
          <w:u w:val="single"/>
        </w:rPr>
        <w:t xml:space="preserve">Reflection </w:t>
      </w:r>
    </w:p>
    <w:p w:rsidR="007D6CFD" w:rsidRDefault="007D6CFD" w:rsidP="00E14AF3">
      <w:pPr>
        <w:spacing w:line="360" w:lineRule="auto"/>
        <w:jc w:val="both"/>
        <w:rPr>
          <w:rFonts w:ascii="Arial" w:hAnsi="Arial" w:cs="Arial"/>
          <w:sz w:val="24"/>
          <w:szCs w:val="24"/>
        </w:rPr>
      </w:pPr>
      <w:r w:rsidRPr="007D6CFD">
        <w:rPr>
          <w:rFonts w:ascii="Arial" w:hAnsi="Arial" w:cs="Arial"/>
          <w:sz w:val="24"/>
          <w:szCs w:val="24"/>
        </w:rPr>
        <w:t xml:space="preserve">Within this reflection, I will be critically analysing our group discussion, in particular, focusing on the importance leadership styles and effective team work within a school setting. Reed and Canning (2010) suggest that reflecting </w:t>
      </w:r>
      <w:r w:rsidR="00756C9C">
        <w:rPr>
          <w:rFonts w:ascii="Arial" w:hAnsi="Arial" w:cs="Arial"/>
          <w:sz w:val="24"/>
          <w:szCs w:val="24"/>
        </w:rPr>
        <w:t xml:space="preserve">on </w:t>
      </w:r>
      <w:r w:rsidRPr="007D6CFD">
        <w:rPr>
          <w:rFonts w:ascii="Arial" w:hAnsi="Arial" w:cs="Arial"/>
          <w:sz w:val="24"/>
          <w:szCs w:val="24"/>
        </w:rPr>
        <w:t>practice will underpin the work of an early year</w:t>
      </w:r>
      <w:r w:rsidR="009E16DD">
        <w:rPr>
          <w:rFonts w:ascii="Arial" w:hAnsi="Arial" w:cs="Arial"/>
          <w:sz w:val="24"/>
          <w:szCs w:val="24"/>
        </w:rPr>
        <w:t>’</w:t>
      </w:r>
      <w:r w:rsidRPr="007D6CFD">
        <w:rPr>
          <w:rFonts w:ascii="Arial" w:hAnsi="Arial" w:cs="Arial"/>
          <w:sz w:val="24"/>
          <w:szCs w:val="24"/>
        </w:rPr>
        <w:t xml:space="preserve">s practitioner. In addition to this, </w:t>
      </w:r>
      <w:proofErr w:type="spellStart"/>
      <w:r w:rsidRPr="007D6CFD">
        <w:rPr>
          <w:rFonts w:ascii="Arial" w:hAnsi="Arial" w:cs="Arial"/>
          <w:sz w:val="24"/>
          <w:szCs w:val="24"/>
        </w:rPr>
        <w:t>Neaum</w:t>
      </w:r>
      <w:proofErr w:type="spellEnd"/>
      <w:r w:rsidRPr="007D6CFD">
        <w:rPr>
          <w:rFonts w:ascii="Arial" w:hAnsi="Arial" w:cs="Arial"/>
          <w:sz w:val="24"/>
          <w:szCs w:val="24"/>
        </w:rPr>
        <w:t xml:space="preserve"> (2010) claims that reflective practice should be used effectively and continuously throughout the work place on a daily basis in order to gain a broader unde</w:t>
      </w:r>
      <w:r w:rsidR="003B4CC8">
        <w:rPr>
          <w:rFonts w:ascii="Arial" w:hAnsi="Arial" w:cs="Arial"/>
          <w:sz w:val="24"/>
          <w:szCs w:val="24"/>
        </w:rPr>
        <w:t>rstanding of improving practice all round.</w:t>
      </w:r>
      <w:r w:rsidRPr="007D6CFD">
        <w:rPr>
          <w:rFonts w:ascii="Arial" w:hAnsi="Arial" w:cs="Arial"/>
          <w:sz w:val="24"/>
          <w:szCs w:val="24"/>
        </w:rPr>
        <w:t xml:space="preserve"> </w:t>
      </w:r>
    </w:p>
    <w:p w:rsidR="009E16DD" w:rsidRDefault="00542AAB" w:rsidP="00E14AF3">
      <w:pPr>
        <w:spacing w:line="360" w:lineRule="auto"/>
        <w:jc w:val="both"/>
        <w:rPr>
          <w:rFonts w:ascii="Arial" w:hAnsi="Arial" w:cs="Arial"/>
          <w:sz w:val="24"/>
          <w:szCs w:val="24"/>
        </w:rPr>
      </w:pPr>
      <w:r>
        <w:rPr>
          <w:rFonts w:ascii="Arial" w:hAnsi="Arial" w:cs="Arial"/>
          <w:sz w:val="24"/>
          <w:szCs w:val="24"/>
        </w:rPr>
        <w:t>In</w:t>
      </w:r>
      <w:r w:rsidR="00874E00">
        <w:rPr>
          <w:rFonts w:ascii="Arial" w:hAnsi="Arial" w:cs="Arial"/>
          <w:sz w:val="24"/>
          <w:szCs w:val="24"/>
        </w:rPr>
        <w:t xml:space="preserve"> order to plan and prepare</w:t>
      </w:r>
      <w:r w:rsidR="00F6522F">
        <w:rPr>
          <w:rFonts w:ascii="Arial" w:hAnsi="Arial" w:cs="Arial"/>
          <w:sz w:val="24"/>
          <w:szCs w:val="24"/>
        </w:rPr>
        <w:t xml:space="preserve"> for our group discussion</w:t>
      </w:r>
      <w:r w:rsidR="00874E00">
        <w:rPr>
          <w:rFonts w:ascii="Arial" w:hAnsi="Arial" w:cs="Arial"/>
          <w:sz w:val="24"/>
          <w:szCs w:val="24"/>
        </w:rPr>
        <w:t xml:space="preserve"> effectively</w:t>
      </w:r>
      <w:r w:rsidR="00F6522F">
        <w:rPr>
          <w:rFonts w:ascii="Arial" w:hAnsi="Arial" w:cs="Arial"/>
          <w:sz w:val="24"/>
          <w:szCs w:val="24"/>
        </w:rPr>
        <w:t xml:space="preserve">, </w:t>
      </w:r>
      <w:r w:rsidR="00AC1EF3">
        <w:rPr>
          <w:rFonts w:ascii="Arial" w:hAnsi="Arial" w:cs="Arial"/>
          <w:sz w:val="24"/>
          <w:szCs w:val="24"/>
        </w:rPr>
        <w:t xml:space="preserve">an agenda was created in order to </w:t>
      </w:r>
      <w:r w:rsidR="00F6522F">
        <w:rPr>
          <w:rFonts w:ascii="Arial" w:hAnsi="Arial" w:cs="Arial"/>
          <w:sz w:val="24"/>
          <w:szCs w:val="24"/>
        </w:rPr>
        <w:t>deliver a team meeting based in a school</w:t>
      </w:r>
      <w:r w:rsidR="00874E00">
        <w:rPr>
          <w:rFonts w:ascii="Arial" w:hAnsi="Arial" w:cs="Arial"/>
          <w:sz w:val="24"/>
          <w:szCs w:val="24"/>
        </w:rPr>
        <w:t xml:space="preserve"> environment</w:t>
      </w:r>
      <w:r w:rsidR="00F6522F">
        <w:rPr>
          <w:rFonts w:ascii="Arial" w:hAnsi="Arial" w:cs="Arial"/>
          <w:sz w:val="24"/>
          <w:szCs w:val="24"/>
        </w:rPr>
        <w:t>.</w:t>
      </w:r>
      <w:r w:rsidR="00036A06">
        <w:rPr>
          <w:rFonts w:ascii="Arial" w:hAnsi="Arial" w:cs="Arial"/>
          <w:sz w:val="24"/>
          <w:szCs w:val="24"/>
        </w:rPr>
        <w:t xml:space="preserve"> Johnson (2015) states that it is vital that staff meetings are often help in order to ensure knowledge and practice is consistent and regular kept up to date and shared. </w:t>
      </w:r>
      <w:r w:rsidR="005D7FB2">
        <w:rPr>
          <w:rFonts w:ascii="Arial" w:hAnsi="Arial" w:cs="Arial"/>
          <w:sz w:val="24"/>
          <w:szCs w:val="24"/>
        </w:rPr>
        <w:t xml:space="preserve">Bush (2008) explains that effective and successful team meetings produce positive results and ensure information is shared appropriately. </w:t>
      </w:r>
      <w:r w:rsidR="00F6522F">
        <w:rPr>
          <w:rFonts w:ascii="Arial" w:hAnsi="Arial" w:cs="Arial"/>
          <w:sz w:val="24"/>
          <w:szCs w:val="24"/>
        </w:rPr>
        <w:t>5 to 6 agenda points</w:t>
      </w:r>
      <w:r w:rsidR="00AC1EF3">
        <w:rPr>
          <w:rFonts w:ascii="Arial" w:hAnsi="Arial" w:cs="Arial"/>
          <w:sz w:val="24"/>
          <w:szCs w:val="24"/>
        </w:rPr>
        <w:t xml:space="preserve"> were </w:t>
      </w:r>
      <w:r w:rsidR="00036A06">
        <w:rPr>
          <w:rFonts w:ascii="Arial" w:hAnsi="Arial" w:cs="Arial"/>
          <w:sz w:val="24"/>
          <w:szCs w:val="24"/>
        </w:rPr>
        <w:t xml:space="preserve">also </w:t>
      </w:r>
      <w:r w:rsidR="00AC1EF3">
        <w:rPr>
          <w:rFonts w:ascii="Arial" w:hAnsi="Arial" w:cs="Arial"/>
          <w:sz w:val="24"/>
          <w:szCs w:val="24"/>
        </w:rPr>
        <w:t>chosen</w:t>
      </w:r>
      <w:r w:rsidR="007A6876">
        <w:rPr>
          <w:rFonts w:ascii="Arial" w:hAnsi="Arial" w:cs="Arial"/>
          <w:sz w:val="24"/>
          <w:szCs w:val="24"/>
        </w:rPr>
        <w:t xml:space="preserve">, and an understanding of laws, legislations and policies, </w:t>
      </w:r>
      <w:r w:rsidR="00AC1EF3">
        <w:rPr>
          <w:rFonts w:ascii="Arial" w:hAnsi="Arial" w:cs="Arial"/>
          <w:sz w:val="24"/>
          <w:szCs w:val="24"/>
        </w:rPr>
        <w:t xml:space="preserve">were demonstrated </w:t>
      </w:r>
      <w:r w:rsidR="007A6876">
        <w:rPr>
          <w:rFonts w:ascii="Arial" w:hAnsi="Arial" w:cs="Arial"/>
          <w:sz w:val="24"/>
          <w:szCs w:val="24"/>
        </w:rPr>
        <w:t>relating to the values of the setting. Whilst planning and preparing our group discussion, it was important that we</w:t>
      </w:r>
      <w:r w:rsidR="00756C9C">
        <w:rPr>
          <w:rFonts w:ascii="Arial" w:hAnsi="Arial" w:cs="Arial"/>
          <w:sz w:val="24"/>
          <w:szCs w:val="24"/>
        </w:rPr>
        <w:t xml:space="preserve"> </w:t>
      </w:r>
      <w:r w:rsidR="004752D5">
        <w:rPr>
          <w:rFonts w:ascii="Arial" w:hAnsi="Arial" w:cs="Arial"/>
          <w:sz w:val="24"/>
          <w:szCs w:val="24"/>
        </w:rPr>
        <w:t>worked positively as a team</w:t>
      </w:r>
      <w:r w:rsidR="007A6876">
        <w:rPr>
          <w:rFonts w:ascii="Arial" w:hAnsi="Arial" w:cs="Arial"/>
          <w:sz w:val="24"/>
          <w:szCs w:val="24"/>
        </w:rPr>
        <w:t xml:space="preserve">, used time management effectively and showed consideration for others within the group. </w:t>
      </w:r>
      <w:r w:rsidR="00036A06">
        <w:rPr>
          <w:rFonts w:ascii="Arial" w:hAnsi="Arial" w:cs="Arial"/>
          <w:sz w:val="24"/>
          <w:szCs w:val="24"/>
        </w:rPr>
        <w:t>Each member</w:t>
      </w:r>
      <w:r w:rsidR="008526C6">
        <w:rPr>
          <w:rFonts w:ascii="Arial" w:hAnsi="Arial" w:cs="Arial"/>
          <w:sz w:val="24"/>
          <w:szCs w:val="24"/>
        </w:rPr>
        <w:t xml:space="preserve"> of the group </w:t>
      </w:r>
      <w:r w:rsidR="00036A06">
        <w:rPr>
          <w:rFonts w:ascii="Arial" w:hAnsi="Arial" w:cs="Arial"/>
          <w:sz w:val="24"/>
          <w:szCs w:val="24"/>
        </w:rPr>
        <w:t xml:space="preserve">was assigned </w:t>
      </w:r>
      <w:r w:rsidR="008526C6">
        <w:rPr>
          <w:rFonts w:ascii="Arial" w:hAnsi="Arial" w:cs="Arial"/>
          <w:sz w:val="24"/>
          <w:szCs w:val="24"/>
        </w:rPr>
        <w:t xml:space="preserve">a professional role </w:t>
      </w:r>
      <w:r w:rsidR="00756C9C">
        <w:rPr>
          <w:rFonts w:ascii="Arial" w:hAnsi="Arial" w:cs="Arial"/>
          <w:sz w:val="24"/>
          <w:szCs w:val="24"/>
        </w:rPr>
        <w:t xml:space="preserve">based within a school setting </w:t>
      </w:r>
      <w:r w:rsidR="008526C6">
        <w:rPr>
          <w:rFonts w:ascii="Arial" w:hAnsi="Arial" w:cs="Arial"/>
          <w:sz w:val="24"/>
          <w:szCs w:val="24"/>
        </w:rPr>
        <w:t xml:space="preserve">in order to participate within this discussion. </w:t>
      </w:r>
      <w:r w:rsidR="00036A06">
        <w:rPr>
          <w:rFonts w:ascii="Arial" w:hAnsi="Arial" w:cs="Arial"/>
          <w:sz w:val="24"/>
          <w:szCs w:val="24"/>
        </w:rPr>
        <w:t>It was</w:t>
      </w:r>
      <w:r w:rsidR="00D83A97">
        <w:rPr>
          <w:rFonts w:ascii="Arial" w:hAnsi="Arial" w:cs="Arial"/>
          <w:sz w:val="24"/>
          <w:szCs w:val="24"/>
        </w:rPr>
        <w:t xml:space="preserve"> ensured that everyone was satisfied with their roles prior to starting the research side of the group discussion. This therefor enabled positive working relationships and mutual respect all round. In addition to this, we ensured that all work load was equally shared out. </w:t>
      </w:r>
    </w:p>
    <w:p w:rsidR="00367A56" w:rsidRDefault="009E16DD" w:rsidP="00E14AF3">
      <w:pPr>
        <w:spacing w:line="360" w:lineRule="auto"/>
        <w:jc w:val="both"/>
        <w:rPr>
          <w:rFonts w:ascii="Arial" w:hAnsi="Arial" w:cs="Arial"/>
          <w:sz w:val="24"/>
          <w:szCs w:val="24"/>
        </w:rPr>
      </w:pPr>
      <w:r>
        <w:rPr>
          <w:rFonts w:ascii="Arial" w:hAnsi="Arial" w:cs="Arial"/>
          <w:sz w:val="24"/>
          <w:szCs w:val="24"/>
        </w:rPr>
        <w:t>Our group discussion was planned and prepared in advance prior to the date of the meeting. Each member of the group equally participated in researching current legislations</w:t>
      </w:r>
      <w:r w:rsidR="00367A56">
        <w:rPr>
          <w:rFonts w:ascii="Arial" w:hAnsi="Arial" w:cs="Arial"/>
          <w:sz w:val="24"/>
          <w:szCs w:val="24"/>
        </w:rPr>
        <w:t>, policies</w:t>
      </w:r>
      <w:r>
        <w:rPr>
          <w:rFonts w:ascii="Arial" w:hAnsi="Arial" w:cs="Arial"/>
          <w:sz w:val="24"/>
          <w:szCs w:val="24"/>
        </w:rPr>
        <w:t xml:space="preserve"> and laws that would support </w:t>
      </w:r>
      <w:r w:rsidR="00367A56">
        <w:rPr>
          <w:rFonts w:ascii="Arial" w:hAnsi="Arial" w:cs="Arial"/>
          <w:sz w:val="24"/>
          <w:szCs w:val="24"/>
        </w:rPr>
        <w:t>our</w:t>
      </w:r>
      <w:r>
        <w:rPr>
          <w:rFonts w:ascii="Arial" w:hAnsi="Arial" w:cs="Arial"/>
          <w:sz w:val="24"/>
          <w:szCs w:val="24"/>
        </w:rPr>
        <w:t xml:space="preserve"> </w:t>
      </w:r>
      <w:r w:rsidR="00874E00">
        <w:rPr>
          <w:rFonts w:ascii="Arial" w:hAnsi="Arial" w:cs="Arial"/>
          <w:sz w:val="24"/>
          <w:szCs w:val="24"/>
        </w:rPr>
        <w:t xml:space="preserve">chosen </w:t>
      </w:r>
      <w:r w:rsidR="00F6522F">
        <w:rPr>
          <w:rFonts w:ascii="Arial" w:hAnsi="Arial" w:cs="Arial"/>
          <w:sz w:val="24"/>
          <w:szCs w:val="24"/>
        </w:rPr>
        <w:t>agenda points</w:t>
      </w:r>
      <w:r>
        <w:rPr>
          <w:rFonts w:ascii="Arial" w:hAnsi="Arial" w:cs="Arial"/>
          <w:sz w:val="24"/>
          <w:szCs w:val="24"/>
        </w:rPr>
        <w:t xml:space="preserve">. We communicated positively </w:t>
      </w:r>
      <w:r w:rsidR="00F6522F">
        <w:rPr>
          <w:rFonts w:ascii="Arial" w:hAnsi="Arial" w:cs="Arial"/>
          <w:sz w:val="24"/>
          <w:szCs w:val="24"/>
        </w:rPr>
        <w:t xml:space="preserve">and continuously </w:t>
      </w:r>
      <w:r>
        <w:rPr>
          <w:rFonts w:ascii="Arial" w:hAnsi="Arial" w:cs="Arial"/>
          <w:sz w:val="24"/>
          <w:szCs w:val="24"/>
        </w:rPr>
        <w:t xml:space="preserve">via messenger groups </w:t>
      </w:r>
      <w:r w:rsidR="00F6522F">
        <w:rPr>
          <w:rFonts w:ascii="Arial" w:hAnsi="Arial" w:cs="Arial"/>
          <w:sz w:val="24"/>
          <w:szCs w:val="24"/>
        </w:rPr>
        <w:t>and arranged</w:t>
      </w:r>
      <w:r>
        <w:rPr>
          <w:rFonts w:ascii="Arial" w:hAnsi="Arial" w:cs="Arial"/>
          <w:sz w:val="24"/>
          <w:szCs w:val="24"/>
        </w:rPr>
        <w:t xml:space="preserve"> </w:t>
      </w:r>
      <w:r>
        <w:rPr>
          <w:rFonts w:ascii="Arial" w:hAnsi="Arial" w:cs="Arial"/>
          <w:sz w:val="24"/>
          <w:szCs w:val="24"/>
        </w:rPr>
        <w:lastRenderedPageBreak/>
        <w:t>meetings within the university campus to enhance</w:t>
      </w:r>
      <w:r w:rsidR="00367A56">
        <w:rPr>
          <w:rFonts w:ascii="Arial" w:hAnsi="Arial" w:cs="Arial"/>
          <w:sz w:val="24"/>
          <w:szCs w:val="24"/>
        </w:rPr>
        <w:t>, organise</w:t>
      </w:r>
      <w:r>
        <w:rPr>
          <w:rFonts w:ascii="Arial" w:hAnsi="Arial" w:cs="Arial"/>
          <w:sz w:val="24"/>
          <w:szCs w:val="24"/>
        </w:rPr>
        <w:t xml:space="preserve"> and discuss completed work. </w:t>
      </w:r>
      <w:r w:rsidRPr="009E16DD">
        <w:rPr>
          <w:rFonts w:ascii="Arial" w:hAnsi="Arial" w:cs="Arial"/>
          <w:sz w:val="24"/>
          <w:szCs w:val="24"/>
        </w:rPr>
        <w:t>Ortiz-Rodríguez</w:t>
      </w:r>
      <w:r>
        <w:rPr>
          <w:rFonts w:ascii="Arial" w:hAnsi="Arial" w:cs="Arial"/>
          <w:sz w:val="24"/>
          <w:szCs w:val="24"/>
        </w:rPr>
        <w:t xml:space="preserve"> et al (2005) state that positive communication is essential in order to achieve productivity and maintain effective working relationships.</w:t>
      </w:r>
      <w:r w:rsidR="00F6522F">
        <w:rPr>
          <w:rFonts w:ascii="Arial" w:hAnsi="Arial" w:cs="Arial"/>
          <w:sz w:val="24"/>
          <w:szCs w:val="24"/>
        </w:rPr>
        <w:t xml:space="preserve"> We each shared ideas of which agenda points that could potentially be discussed, all of which were in relevance to school</w:t>
      </w:r>
      <w:r w:rsidR="00874E00">
        <w:rPr>
          <w:rFonts w:ascii="Arial" w:hAnsi="Arial" w:cs="Arial"/>
          <w:sz w:val="24"/>
          <w:szCs w:val="24"/>
        </w:rPr>
        <w:t xml:space="preserve"> settings</w:t>
      </w:r>
      <w:r w:rsidR="00F6522F">
        <w:rPr>
          <w:rFonts w:ascii="Arial" w:hAnsi="Arial" w:cs="Arial"/>
          <w:sz w:val="24"/>
          <w:szCs w:val="24"/>
        </w:rPr>
        <w:t>.</w:t>
      </w:r>
    </w:p>
    <w:p w:rsidR="00367A56" w:rsidRDefault="004F273D" w:rsidP="00E14AF3">
      <w:pPr>
        <w:spacing w:line="360" w:lineRule="auto"/>
        <w:jc w:val="both"/>
        <w:rPr>
          <w:rFonts w:ascii="Arial" w:hAnsi="Arial" w:cs="Arial"/>
          <w:sz w:val="24"/>
          <w:szCs w:val="24"/>
        </w:rPr>
      </w:pPr>
      <w:r>
        <w:rPr>
          <w:rFonts w:ascii="Arial" w:hAnsi="Arial" w:cs="Arial"/>
          <w:sz w:val="24"/>
          <w:szCs w:val="24"/>
        </w:rPr>
        <w:t>Unfortunately,</w:t>
      </w:r>
      <w:r w:rsidR="00F6522F">
        <w:rPr>
          <w:rFonts w:ascii="Arial" w:hAnsi="Arial" w:cs="Arial"/>
          <w:sz w:val="24"/>
          <w:szCs w:val="24"/>
        </w:rPr>
        <w:t xml:space="preserve"> half way through our planning and preparation, two members of the group decided to end their university course and drop out. This left myself and the remaining members of our group slightly unorganised and stressed, due to us having to research and complete additional factors that these members were responsible for. </w:t>
      </w:r>
      <w:r>
        <w:rPr>
          <w:rFonts w:ascii="Arial" w:hAnsi="Arial" w:cs="Arial"/>
          <w:sz w:val="24"/>
          <w:szCs w:val="24"/>
        </w:rPr>
        <w:t>However</w:t>
      </w:r>
      <w:r w:rsidR="00F6522F">
        <w:rPr>
          <w:rFonts w:ascii="Arial" w:hAnsi="Arial" w:cs="Arial"/>
          <w:sz w:val="24"/>
          <w:szCs w:val="24"/>
        </w:rPr>
        <w:t xml:space="preserve">, this factor </w:t>
      </w:r>
      <w:r>
        <w:rPr>
          <w:rFonts w:ascii="Arial" w:hAnsi="Arial" w:cs="Arial"/>
          <w:sz w:val="24"/>
          <w:szCs w:val="24"/>
        </w:rPr>
        <w:t xml:space="preserve">could also be seen as a positive as it </w:t>
      </w:r>
      <w:r w:rsidR="00F6522F">
        <w:rPr>
          <w:rFonts w:ascii="Arial" w:hAnsi="Arial" w:cs="Arial"/>
          <w:sz w:val="24"/>
          <w:szCs w:val="24"/>
        </w:rPr>
        <w:t xml:space="preserve">allowed us to work more effectively as a team. </w:t>
      </w:r>
      <w:proofErr w:type="spellStart"/>
      <w:r w:rsidR="007A6876">
        <w:rPr>
          <w:rFonts w:ascii="Arial" w:hAnsi="Arial" w:cs="Arial"/>
          <w:sz w:val="24"/>
          <w:szCs w:val="24"/>
        </w:rPr>
        <w:t>Meinert</w:t>
      </w:r>
      <w:proofErr w:type="spellEnd"/>
      <w:r w:rsidR="007A6876">
        <w:rPr>
          <w:rFonts w:ascii="Arial" w:hAnsi="Arial" w:cs="Arial"/>
          <w:sz w:val="24"/>
          <w:szCs w:val="24"/>
        </w:rPr>
        <w:t xml:space="preserve"> (2017) suggests that </w:t>
      </w:r>
      <w:r w:rsidR="00CD3420">
        <w:rPr>
          <w:rFonts w:ascii="Arial" w:hAnsi="Arial" w:cs="Arial"/>
          <w:sz w:val="24"/>
          <w:szCs w:val="24"/>
        </w:rPr>
        <w:t xml:space="preserve">effective teamwork occurs when each individual coordinates their efforts in order to work toward a common goal. </w:t>
      </w:r>
      <w:r w:rsidR="00C725F9">
        <w:rPr>
          <w:rFonts w:ascii="Arial" w:hAnsi="Arial" w:cs="Arial"/>
          <w:sz w:val="24"/>
          <w:szCs w:val="24"/>
        </w:rPr>
        <w:t>This is also supported by the Wisdom of Geese theory.</w:t>
      </w:r>
      <w:r w:rsidR="006F3F17">
        <w:rPr>
          <w:rFonts w:ascii="Arial" w:hAnsi="Arial" w:cs="Arial"/>
          <w:sz w:val="24"/>
          <w:szCs w:val="24"/>
        </w:rPr>
        <w:t xml:space="preserve"> Lindon et al (2016) explain that effective and positive teamwork strategies allow individuals to thrive as they use and develop their strengths.</w:t>
      </w:r>
      <w:r w:rsidR="00C725F9">
        <w:rPr>
          <w:rFonts w:ascii="Arial" w:hAnsi="Arial" w:cs="Arial"/>
          <w:sz w:val="24"/>
          <w:szCs w:val="24"/>
        </w:rPr>
        <w:t xml:space="preserve"> </w:t>
      </w:r>
      <w:r w:rsidR="006F3F17">
        <w:rPr>
          <w:rFonts w:ascii="Arial" w:hAnsi="Arial" w:cs="Arial"/>
          <w:sz w:val="24"/>
          <w:szCs w:val="24"/>
        </w:rPr>
        <w:t xml:space="preserve">In addition to this, positive relationships are built and developed through the use of common ground and mutual respect (Gasper, 2010). </w:t>
      </w:r>
      <w:r w:rsidR="003F14D1">
        <w:rPr>
          <w:rFonts w:ascii="Arial" w:hAnsi="Arial" w:cs="Arial"/>
          <w:sz w:val="24"/>
          <w:szCs w:val="24"/>
        </w:rPr>
        <w:t>Supporting this, Aubrey (2010) states that teamwork is built on commitment, collaboration and cooperating, which all group member</w:t>
      </w:r>
      <w:r w:rsidR="004752D5">
        <w:rPr>
          <w:rFonts w:ascii="Arial" w:hAnsi="Arial" w:cs="Arial"/>
          <w:sz w:val="24"/>
          <w:szCs w:val="24"/>
        </w:rPr>
        <w:t>s</w:t>
      </w:r>
      <w:r w:rsidR="003F14D1">
        <w:rPr>
          <w:rFonts w:ascii="Arial" w:hAnsi="Arial" w:cs="Arial"/>
          <w:sz w:val="24"/>
          <w:szCs w:val="24"/>
        </w:rPr>
        <w:t xml:space="preserve"> displayed</w:t>
      </w:r>
      <w:r w:rsidR="0034469A">
        <w:rPr>
          <w:rFonts w:ascii="Arial" w:hAnsi="Arial" w:cs="Arial"/>
          <w:sz w:val="24"/>
          <w:szCs w:val="24"/>
        </w:rPr>
        <w:t xml:space="preserve"> constantly. This is also supported by Belbin (1993) who states that a successful and effective team requires 9 team characteristics; resources, team worker, coordinator, planter, monitor evaluator, specialist, shaper, implementer and the completer. All of which our group adapted in some shape or form. </w:t>
      </w:r>
      <w:r w:rsidR="006E0054">
        <w:rPr>
          <w:rFonts w:ascii="Arial" w:hAnsi="Arial" w:cs="Arial"/>
          <w:sz w:val="24"/>
          <w:szCs w:val="24"/>
        </w:rPr>
        <w:t xml:space="preserve">In addition to this, Pretty et al (1995) explains Charles </w:t>
      </w:r>
      <w:proofErr w:type="spellStart"/>
      <w:r w:rsidR="006E0054">
        <w:rPr>
          <w:rFonts w:ascii="Arial" w:hAnsi="Arial" w:cs="Arial"/>
          <w:sz w:val="24"/>
          <w:szCs w:val="24"/>
        </w:rPr>
        <w:t>Handy’s</w:t>
      </w:r>
      <w:proofErr w:type="spellEnd"/>
      <w:r w:rsidR="006E0054">
        <w:rPr>
          <w:rFonts w:ascii="Arial" w:hAnsi="Arial" w:cs="Arial"/>
          <w:sz w:val="24"/>
          <w:szCs w:val="24"/>
        </w:rPr>
        <w:t xml:space="preserve"> 5 stages of group development; forming, storming, norming, performing and mourning. </w:t>
      </w:r>
    </w:p>
    <w:p w:rsidR="004F273D" w:rsidRDefault="00C725F9" w:rsidP="00E14AF3">
      <w:pPr>
        <w:spacing w:line="360" w:lineRule="auto"/>
        <w:jc w:val="both"/>
        <w:rPr>
          <w:rFonts w:ascii="Arial" w:hAnsi="Arial" w:cs="Arial"/>
          <w:sz w:val="24"/>
          <w:szCs w:val="24"/>
        </w:rPr>
      </w:pPr>
      <w:r>
        <w:rPr>
          <w:rFonts w:ascii="Arial" w:hAnsi="Arial" w:cs="Arial"/>
          <w:sz w:val="24"/>
          <w:szCs w:val="24"/>
        </w:rPr>
        <w:t>During our group discussion and planning, the chair person that was selected used a democratic leadership style. A democratic leadership style allows members of the group to have more of a participative role in decision making process</w:t>
      </w:r>
      <w:r w:rsidR="006F3F17">
        <w:rPr>
          <w:rFonts w:ascii="Arial" w:hAnsi="Arial" w:cs="Arial"/>
          <w:sz w:val="24"/>
          <w:szCs w:val="24"/>
        </w:rPr>
        <w:t xml:space="preserve"> (Cook, 2014)</w:t>
      </w:r>
      <w:r>
        <w:rPr>
          <w:rFonts w:ascii="Arial" w:hAnsi="Arial" w:cs="Arial"/>
          <w:sz w:val="24"/>
          <w:szCs w:val="24"/>
        </w:rPr>
        <w:t>. This was evident throughout ou</w:t>
      </w:r>
      <w:r w:rsidR="004752D5">
        <w:rPr>
          <w:rFonts w:ascii="Arial" w:hAnsi="Arial" w:cs="Arial"/>
          <w:sz w:val="24"/>
          <w:szCs w:val="24"/>
        </w:rPr>
        <w:t>r</w:t>
      </w:r>
      <w:r>
        <w:rPr>
          <w:rFonts w:ascii="Arial" w:hAnsi="Arial" w:cs="Arial"/>
          <w:sz w:val="24"/>
          <w:szCs w:val="24"/>
        </w:rPr>
        <w:t xml:space="preserve"> group discussion as the chairperson allowed us to actively participate in sharing ideas or action points going forward. </w:t>
      </w:r>
      <w:r w:rsidR="00367A56">
        <w:rPr>
          <w:rFonts w:ascii="Arial" w:hAnsi="Arial" w:cs="Arial"/>
          <w:sz w:val="24"/>
          <w:szCs w:val="24"/>
        </w:rPr>
        <w:t xml:space="preserve">We had constructive and clear action points from the chairperson and had clear direction throughout. </w:t>
      </w:r>
      <w:r w:rsidR="007F1B69">
        <w:rPr>
          <w:rFonts w:ascii="Arial" w:hAnsi="Arial" w:cs="Arial"/>
          <w:sz w:val="24"/>
          <w:szCs w:val="24"/>
        </w:rPr>
        <w:t>Opportunities were also given</w:t>
      </w:r>
      <w:r>
        <w:rPr>
          <w:rFonts w:ascii="Arial" w:hAnsi="Arial" w:cs="Arial"/>
          <w:sz w:val="24"/>
          <w:szCs w:val="24"/>
        </w:rPr>
        <w:t xml:space="preserve"> to suggest </w:t>
      </w:r>
      <w:r w:rsidR="007F1B69">
        <w:rPr>
          <w:rFonts w:ascii="Arial" w:hAnsi="Arial" w:cs="Arial"/>
          <w:sz w:val="24"/>
          <w:szCs w:val="24"/>
        </w:rPr>
        <w:t>any</w:t>
      </w:r>
      <w:r w:rsidR="006F3F17">
        <w:rPr>
          <w:rFonts w:ascii="Arial" w:hAnsi="Arial" w:cs="Arial"/>
          <w:sz w:val="24"/>
          <w:szCs w:val="24"/>
        </w:rPr>
        <w:t xml:space="preserve"> potential changes to setting policies.</w:t>
      </w:r>
      <w:r w:rsidR="00AC26C3">
        <w:rPr>
          <w:rFonts w:ascii="Arial" w:hAnsi="Arial" w:cs="Arial"/>
          <w:sz w:val="24"/>
          <w:szCs w:val="24"/>
        </w:rPr>
        <w:t xml:space="preserve"> As a result of this, each group member felt valued, appreciated and respected, as their opinions and proposals were taken into consideration. Supporting </w:t>
      </w:r>
      <w:r w:rsidR="00AC26C3">
        <w:rPr>
          <w:rFonts w:ascii="Arial" w:hAnsi="Arial" w:cs="Arial"/>
          <w:sz w:val="24"/>
          <w:szCs w:val="24"/>
        </w:rPr>
        <w:lastRenderedPageBreak/>
        <w:t xml:space="preserve">this, O’Sullivan (2009) states that when an employee feels valued, they are notably more likely to </w:t>
      </w:r>
      <w:r w:rsidR="00F30B0F">
        <w:rPr>
          <w:rFonts w:ascii="Arial" w:hAnsi="Arial" w:cs="Arial"/>
          <w:sz w:val="24"/>
          <w:szCs w:val="24"/>
        </w:rPr>
        <w:t>be driven in order to succeed and provide good practice.</w:t>
      </w:r>
      <w:r w:rsidR="004752D5">
        <w:rPr>
          <w:rFonts w:ascii="Arial" w:hAnsi="Arial" w:cs="Arial"/>
          <w:sz w:val="24"/>
          <w:szCs w:val="24"/>
        </w:rPr>
        <w:t xml:space="preserve"> This was evident to see whilst working together.</w:t>
      </w:r>
    </w:p>
    <w:p w:rsidR="00874E00" w:rsidRDefault="00874E00" w:rsidP="00E14AF3">
      <w:pPr>
        <w:spacing w:line="360" w:lineRule="auto"/>
        <w:jc w:val="both"/>
        <w:rPr>
          <w:rFonts w:ascii="Arial" w:hAnsi="Arial" w:cs="Arial"/>
          <w:sz w:val="24"/>
          <w:szCs w:val="24"/>
        </w:rPr>
      </w:pPr>
      <w:r>
        <w:rPr>
          <w:rFonts w:ascii="Arial" w:hAnsi="Arial" w:cs="Arial"/>
          <w:sz w:val="24"/>
          <w:szCs w:val="24"/>
        </w:rPr>
        <w:t xml:space="preserve">A particular positive of this group discussion was that we </w:t>
      </w:r>
      <w:r w:rsidR="004752D5">
        <w:rPr>
          <w:rFonts w:ascii="Arial" w:hAnsi="Arial" w:cs="Arial"/>
          <w:sz w:val="24"/>
          <w:szCs w:val="24"/>
        </w:rPr>
        <w:t>were</w:t>
      </w:r>
      <w:r>
        <w:rPr>
          <w:rFonts w:ascii="Arial" w:hAnsi="Arial" w:cs="Arial"/>
          <w:sz w:val="24"/>
          <w:szCs w:val="24"/>
        </w:rPr>
        <w:t xml:space="preserve"> all actively involved throughout and the work load was shared equally amongst the group, which resulted in stressful workloads being reduced. Positive relationships were built during this group discussion, therefore </w:t>
      </w:r>
      <w:r w:rsidR="0029181C">
        <w:rPr>
          <w:rFonts w:ascii="Arial" w:hAnsi="Arial" w:cs="Arial"/>
          <w:sz w:val="24"/>
          <w:szCs w:val="24"/>
        </w:rPr>
        <w:t>resulting in an eased working environment</w:t>
      </w:r>
      <w:r w:rsidR="00756C9C">
        <w:rPr>
          <w:rFonts w:ascii="Arial" w:hAnsi="Arial" w:cs="Arial"/>
          <w:sz w:val="24"/>
          <w:szCs w:val="24"/>
        </w:rPr>
        <w:t xml:space="preserve"> for all</w:t>
      </w:r>
      <w:r w:rsidR="0029181C">
        <w:rPr>
          <w:rFonts w:ascii="Arial" w:hAnsi="Arial" w:cs="Arial"/>
          <w:sz w:val="24"/>
          <w:szCs w:val="24"/>
        </w:rPr>
        <w:t xml:space="preserve">. Mutual respect was built between each member and we worked effectively together. Supporting this, Bruce (2010) suggests that when positive working relationships are built, our own practice will be improved and effective environments for children will be provided. </w:t>
      </w:r>
      <w:r w:rsidR="00D31D88">
        <w:rPr>
          <w:rFonts w:ascii="Arial" w:hAnsi="Arial" w:cs="Arial"/>
          <w:sz w:val="24"/>
          <w:szCs w:val="24"/>
        </w:rPr>
        <w:t>Another positive of our group discussion, was that we are all current practitioners within a school setting. This therefore allowed us to link and share good practice and knowledge with each other when discussing each agenda point.</w:t>
      </w:r>
      <w:r w:rsidR="007F1B69">
        <w:rPr>
          <w:rFonts w:ascii="Arial" w:hAnsi="Arial" w:cs="Arial"/>
          <w:sz w:val="24"/>
          <w:szCs w:val="24"/>
        </w:rPr>
        <w:t xml:space="preserve"> </w:t>
      </w:r>
      <w:proofErr w:type="spellStart"/>
      <w:r w:rsidR="007F1B69">
        <w:rPr>
          <w:rFonts w:ascii="Arial" w:hAnsi="Arial" w:cs="Arial"/>
          <w:sz w:val="24"/>
          <w:szCs w:val="24"/>
        </w:rPr>
        <w:t>Fazey</w:t>
      </w:r>
      <w:proofErr w:type="spellEnd"/>
      <w:r w:rsidR="007F1B69">
        <w:rPr>
          <w:rFonts w:ascii="Arial" w:hAnsi="Arial" w:cs="Arial"/>
          <w:sz w:val="24"/>
          <w:szCs w:val="24"/>
        </w:rPr>
        <w:t xml:space="preserve"> (2004) believes that sharing good practice will enable practitioners to reach full potential</w:t>
      </w:r>
      <w:r w:rsidR="00F678D1">
        <w:rPr>
          <w:rFonts w:ascii="Arial" w:hAnsi="Arial" w:cs="Arial"/>
          <w:sz w:val="24"/>
          <w:szCs w:val="24"/>
        </w:rPr>
        <w:t xml:space="preserve"> and provide effective experiences</w:t>
      </w:r>
      <w:r w:rsidR="007F1B69">
        <w:rPr>
          <w:rFonts w:ascii="Arial" w:hAnsi="Arial" w:cs="Arial"/>
          <w:sz w:val="24"/>
          <w:szCs w:val="24"/>
        </w:rPr>
        <w:t>.</w:t>
      </w:r>
      <w:r w:rsidR="00D31D88">
        <w:rPr>
          <w:rFonts w:ascii="Arial" w:hAnsi="Arial" w:cs="Arial"/>
          <w:sz w:val="24"/>
          <w:szCs w:val="24"/>
        </w:rPr>
        <w:t xml:space="preserve"> In addition to this, we were also able to share any information or policy details from our own settings with each other in order to gain a broader understanding of how </w:t>
      </w:r>
      <w:r w:rsidR="004752D5">
        <w:rPr>
          <w:rFonts w:ascii="Arial" w:hAnsi="Arial" w:cs="Arial"/>
          <w:sz w:val="24"/>
          <w:szCs w:val="24"/>
        </w:rPr>
        <w:t xml:space="preserve">other </w:t>
      </w:r>
      <w:r w:rsidR="00D31D88">
        <w:rPr>
          <w:rFonts w:ascii="Arial" w:hAnsi="Arial" w:cs="Arial"/>
          <w:sz w:val="24"/>
          <w:szCs w:val="24"/>
        </w:rPr>
        <w:t xml:space="preserve">schools may respond to particular situations. </w:t>
      </w:r>
      <w:r w:rsidR="00367A56">
        <w:rPr>
          <w:rFonts w:ascii="Arial" w:hAnsi="Arial" w:cs="Arial"/>
          <w:sz w:val="24"/>
          <w:szCs w:val="24"/>
        </w:rPr>
        <w:t>Another positive of our group discussion is that we used personal knowledge and initiative when expanding on our notes during the final staff meeting</w:t>
      </w:r>
      <w:r w:rsidR="004752D5">
        <w:rPr>
          <w:rFonts w:ascii="Arial" w:hAnsi="Arial" w:cs="Arial"/>
          <w:sz w:val="24"/>
          <w:szCs w:val="24"/>
        </w:rPr>
        <w:t xml:space="preserve">, rather then reading off the scripts word for word. </w:t>
      </w:r>
    </w:p>
    <w:p w:rsidR="004F273D" w:rsidRDefault="004F273D" w:rsidP="00E14AF3">
      <w:pPr>
        <w:spacing w:line="360" w:lineRule="auto"/>
        <w:jc w:val="both"/>
        <w:rPr>
          <w:rFonts w:ascii="Arial" w:hAnsi="Arial" w:cs="Arial"/>
          <w:sz w:val="24"/>
          <w:szCs w:val="24"/>
        </w:rPr>
      </w:pPr>
      <w:r>
        <w:rPr>
          <w:rFonts w:ascii="Arial" w:hAnsi="Arial" w:cs="Arial"/>
          <w:sz w:val="24"/>
          <w:szCs w:val="24"/>
        </w:rPr>
        <w:t xml:space="preserve">However, </w:t>
      </w:r>
      <w:r w:rsidR="004752D5">
        <w:rPr>
          <w:rFonts w:ascii="Arial" w:hAnsi="Arial" w:cs="Arial"/>
          <w:sz w:val="24"/>
          <w:szCs w:val="24"/>
        </w:rPr>
        <w:t>when</w:t>
      </w:r>
      <w:r>
        <w:rPr>
          <w:rFonts w:ascii="Arial" w:hAnsi="Arial" w:cs="Arial"/>
          <w:sz w:val="24"/>
          <w:szCs w:val="24"/>
        </w:rPr>
        <w:t xml:space="preserve"> comparing and contrasting the positives and negatives of this group discussion, one particular negative of this group discussion was our use of using time management effectively. Due to each group me</w:t>
      </w:r>
      <w:r w:rsidR="00F678D1">
        <w:rPr>
          <w:rFonts w:ascii="Arial" w:hAnsi="Arial" w:cs="Arial"/>
          <w:sz w:val="24"/>
          <w:szCs w:val="24"/>
        </w:rPr>
        <w:t>mber having busy lives, it was often found difficult</w:t>
      </w:r>
      <w:r>
        <w:rPr>
          <w:rFonts w:ascii="Arial" w:hAnsi="Arial" w:cs="Arial"/>
          <w:sz w:val="24"/>
          <w:szCs w:val="24"/>
        </w:rPr>
        <w:t xml:space="preserve"> to meet up regularly and speak on the phone due to other commitments. Next time, </w:t>
      </w:r>
      <w:r w:rsidR="00F678D1">
        <w:rPr>
          <w:rFonts w:ascii="Arial" w:hAnsi="Arial" w:cs="Arial"/>
          <w:sz w:val="24"/>
          <w:szCs w:val="24"/>
        </w:rPr>
        <w:t>it would be ensured that</w:t>
      </w:r>
      <w:r>
        <w:rPr>
          <w:rFonts w:ascii="Arial" w:hAnsi="Arial" w:cs="Arial"/>
          <w:sz w:val="24"/>
          <w:szCs w:val="24"/>
        </w:rPr>
        <w:t xml:space="preserve"> </w:t>
      </w:r>
      <w:r w:rsidR="00F678D1">
        <w:rPr>
          <w:rFonts w:ascii="Arial" w:hAnsi="Arial" w:cs="Arial"/>
          <w:sz w:val="24"/>
          <w:szCs w:val="24"/>
        </w:rPr>
        <w:t>time was managed more</w:t>
      </w:r>
      <w:r>
        <w:rPr>
          <w:rFonts w:ascii="Arial" w:hAnsi="Arial" w:cs="Arial"/>
          <w:sz w:val="24"/>
          <w:szCs w:val="24"/>
        </w:rPr>
        <w:t xml:space="preserve"> effectively in order to reach full potential </w:t>
      </w:r>
      <w:r w:rsidR="004752D5">
        <w:rPr>
          <w:rFonts w:ascii="Arial" w:hAnsi="Arial" w:cs="Arial"/>
          <w:sz w:val="24"/>
          <w:szCs w:val="24"/>
        </w:rPr>
        <w:t xml:space="preserve">and </w:t>
      </w:r>
      <w:r>
        <w:rPr>
          <w:rFonts w:ascii="Arial" w:hAnsi="Arial" w:cs="Arial"/>
          <w:sz w:val="24"/>
          <w:szCs w:val="24"/>
        </w:rPr>
        <w:t xml:space="preserve">to achieve goals. According to Aubrey (2011) the result of effective time management skills is the key aspect of project management. Time management involves particular skills setting goals, organising and prioritizing (Jones and Pound, 2008). </w:t>
      </w:r>
      <w:r w:rsidR="007940BC">
        <w:rPr>
          <w:rFonts w:ascii="Arial" w:hAnsi="Arial" w:cs="Arial"/>
          <w:sz w:val="24"/>
          <w:szCs w:val="24"/>
        </w:rPr>
        <w:t xml:space="preserve"> Another negative of this group discussion, was that fact that </w:t>
      </w:r>
      <w:r w:rsidR="00DF2CCB">
        <w:rPr>
          <w:rFonts w:ascii="Arial" w:hAnsi="Arial" w:cs="Arial"/>
          <w:sz w:val="24"/>
          <w:szCs w:val="24"/>
        </w:rPr>
        <w:t>none of our group members has had the opportunity to attend any staff meetings within our settings. This had a negative effect on our confidence as we were unsure as what layout, organisation and details are discussed during meetings.</w:t>
      </w:r>
    </w:p>
    <w:p w:rsidR="00D16D01" w:rsidRDefault="00CE1697" w:rsidP="00E14AF3">
      <w:pPr>
        <w:spacing w:line="360" w:lineRule="auto"/>
        <w:jc w:val="both"/>
        <w:rPr>
          <w:rFonts w:ascii="Arial" w:hAnsi="Arial" w:cs="Arial"/>
          <w:sz w:val="24"/>
          <w:szCs w:val="24"/>
        </w:rPr>
      </w:pPr>
      <w:r>
        <w:rPr>
          <w:rFonts w:ascii="Arial" w:hAnsi="Arial" w:cs="Arial"/>
          <w:sz w:val="24"/>
          <w:szCs w:val="24"/>
        </w:rPr>
        <w:lastRenderedPageBreak/>
        <w:t>In order to improve our group discussion</w:t>
      </w:r>
      <w:r w:rsidR="00F678D1">
        <w:rPr>
          <w:rFonts w:ascii="Arial" w:hAnsi="Arial" w:cs="Arial"/>
          <w:sz w:val="24"/>
          <w:szCs w:val="24"/>
        </w:rPr>
        <w:t>, it seems as though</w:t>
      </w:r>
      <w:r>
        <w:rPr>
          <w:rFonts w:ascii="Arial" w:hAnsi="Arial" w:cs="Arial"/>
          <w:sz w:val="24"/>
          <w:szCs w:val="24"/>
        </w:rPr>
        <w:t xml:space="preserve"> more links to current laws and legislations</w:t>
      </w:r>
      <w:r w:rsidR="00F678D1">
        <w:rPr>
          <w:rFonts w:ascii="Arial" w:hAnsi="Arial" w:cs="Arial"/>
          <w:sz w:val="24"/>
          <w:szCs w:val="24"/>
        </w:rPr>
        <w:t xml:space="preserve"> could have potentially been added throughout when discussing the</w:t>
      </w:r>
      <w:r>
        <w:rPr>
          <w:rFonts w:ascii="Arial" w:hAnsi="Arial" w:cs="Arial"/>
          <w:sz w:val="24"/>
          <w:szCs w:val="24"/>
        </w:rPr>
        <w:t xml:space="preserve"> agenda points.</w:t>
      </w:r>
      <w:r w:rsidR="00756C9C">
        <w:rPr>
          <w:rFonts w:ascii="Arial" w:hAnsi="Arial" w:cs="Arial"/>
          <w:sz w:val="24"/>
          <w:szCs w:val="24"/>
        </w:rPr>
        <w:t xml:space="preserve"> This would have also enhanced and extended our </w:t>
      </w:r>
      <w:r w:rsidR="004752D5">
        <w:rPr>
          <w:rFonts w:ascii="Arial" w:hAnsi="Arial" w:cs="Arial"/>
          <w:sz w:val="24"/>
          <w:szCs w:val="24"/>
        </w:rPr>
        <w:t xml:space="preserve">final </w:t>
      </w:r>
      <w:r w:rsidR="00756C9C">
        <w:rPr>
          <w:rFonts w:ascii="Arial" w:hAnsi="Arial" w:cs="Arial"/>
          <w:sz w:val="24"/>
          <w:szCs w:val="24"/>
        </w:rPr>
        <w:t xml:space="preserve">reference list. </w:t>
      </w:r>
      <w:r>
        <w:rPr>
          <w:rFonts w:ascii="Arial" w:hAnsi="Arial" w:cs="Arial"/>
          <w:sz w:val="24"/>
          <w:szCs w:val="24"/>
        </w:rPr>
        <w:t xml:space="preserve"> We also could have managed our time more effectively in order to </w:t>
      </w:r>
      <w:r w:rsidR="00F678D1">
        <w:rPr>
          <w:rFonts w:ascii="Arial" w:hAnsi="Arial" w:cs="Arial"/>
          <w:sz w:val="24"/>
          <w:szCs w:val="24"/>
        </w:rPr>
        <w:t xml:space="preserve">arrange more meeting times and to </w:t>
      </w:r>
      <w:r>
        <w:rPr>
          <w:rFonts w:ascii="Arial" w:hAnsi="Arial" w:cs="Arial"/>
          <w:sz w:val="24"/>
          <w:szCs w:val="24"/>
        </w:rPr>
        <w:t xml:space="preserve">enhance the quality of our research. In addition to this, we could have also practiced more in order to potentially add more </w:t>
      </w:r>
      <w:r w:rsidR="009D4E63">
        <w:rPr>
          <w:rFonts w:ascii="Arial" w:hAnsi="Arial" w:cs="Arial"/>
          <w:sz w:val="24"/>
          <w:szCs w:val="24"/>
        </w:rPr>
        <w:t xml:space="preserve">views and opinions throughout when discussing the agenda points. I also feel as though we could have added more positive agenda points in our </w:t>
      </w:r>
      <w:r w:rsidR="00367A56">
        <w:rPr>
          <w:rFonts w:ascii="Arial" w:hAnsi="Arial" w:cs="Arial"/>
          <w:sz w:val="24"/>
          <w:szCs w:val="24"/>
        </w:rPr>
        <w:t xml:space="preserve">group discussion in order to broaden the use of laws and legislations that we used. </w:t>
      </w:r>
      <w:r w:rsidR="009D4E63">
        <w:rPr>
          <w:rFonts w:ascii="Arial" w:hAnsi="Arial" w:cs="Arial"/>
          <w:sz w:val="24"/>
          <w:szCs w:val="24"/>
        </w:rPr>
        <w:t xml:space="preserve"> </w:t>
      </w:r>
    </w:p>
    <w:p w:rsidR="00074C05" w:rsidRDefault="00074C05" w:rsidP="00E14AF3">
      <w:pPr>
        <w:spacing w:line="360" w:lineRule="auto"/>
        <w:jc w:val="both"/>
        <w:rPr>
          <w:rFonts w:ascii="Arial" w:hAnsi="Arial" w:cs="Arial"/>
          <w:sz w:val="24"/>
          <w:szCs w:val="24"/>
        </w:rPr>
      </w:pPr>
    </w:p>
    <w:p w:rsidR="00074C05" w:rsidRDefault="00074C05" w:rsidP="00E14AF3">
      <w:pPr>
        <w:spacing w:line="360" w:lineRule="auto"/>
        <w:jc w:val="both"/>
        <w:rPr>
          <w:rFonts w:ascii="Arial" w:hAnsi="Arial" w:cs="Arial"/>
          <w:sz w:val="24"/>
          <w:szCs w:val="24"/>
        </w:rPr>
      </w:pPr>
    </w:p>
    <w:p w:rsidR="00074C05" w:rsidRDefault="00074C05" w:rsidP="00E14AF3">
      <w:pPr>
        <w:spacing w:line="360" w:lineRule="auto"/>
        <w:jc w:val="both"/>
        <w:rPr>
          <w:rFonts w:ascii="Arial" w:hAnsi="Arial" w:cs="Arial"/>
          <w:sz w:val="24"/>
          <w:szCs w:val="24"/>
        </w:rPr>
      </w:pPr>
    </w:p>
    <w:p w:rsidR="005D7FB2" w:rsidRPr="005D7FB2" w:rsidRDefault="005D7FB2" w:rsidP="00E14AF3">
      <w:pPr>
        <w:spacing w:line="360" w:lineRule="auto"/>
        <w:jc w:val="both"/>
        <w:rPr>
          <w:rFonts w:ascii="Arial" w:hAnsi="Arial" w:cs="Arial"/>
          <w:b/>
          <w:sz w:val="24"/>
          <w:szCs w:val="24"/>
          <w:u w:val="single"/>
        </w:rPr>
      </w:pPr>
      <w:r w:rsidRPr="005D7FB2">
        <w:rPr>
          <w:rFonts w:ascii="Arial" w:hAnsi="Arial" w:cs="Arial"/>
          <w:b/>
          <w:sz w:val="24"/>
          <w:szCs w:val="24"/>
          <w:u w:val="single"/>
        </w:rPr>
        <w:t>Effective Leadership Styles within a</w:t>
      </w:r>
      <w:r w:rsidR="009941C5">
        <w:rPr>
          <w:rFonts w:ascii="Arial" w:hAnsi="Arial" w:cs="Arial"/>
          <w:b/>
          <w:sz w:val="24"/>
          <w:szCs w:val="24"/>
          <w:u w:val="single"/>
        </w:rPr>
        <w:t>n</w:t>
      </w:r>
      <w:r w:rsidRPr="005D7FB2">
        <w:rPr>
          <w:rFonts w:ascii="Arial" w:hAnsi="Arial" w:cs="Arial"/>
          <w:b/>
          <w:sz w:val="24"/>
          <w:szCs w:val="24"/>
          <w:u w:val="single"/>
        </w:rPr>
        <w:t xml:space="preserve"> </w:t>
      </w:r>
      <w:r w:rsidR="009941C5">
        <w:rPr>
          <w:rFonts w:ascii="Arial" w:hAnsi="Arial" w:cs="Arial"/>
          <w:b/>
          <w:sz w:val="24"/>
          <w:szCs w:val="24"/>
          <w:u w:val="single"/>
        </w:rPr>
        <w:t>Early Years Settings</w:t>
      </w:r>
    </w:p>
    <w:p w:rsidR="007E3635" w:rsidRDefault="00D16D01" w:rsidP="00E14AF3">
      <w:pPr>
        <w:spacing w:line="360" w:lineRule="auto"/>
        <w:jc w:val="both"/>
        <w:rPr>
          <w:rFonts w:ascii="Arial" w:hAnsi="Arial" w:cs="Arial"/>
          <w:sz w:val="24"/>
          <w:szCs w:val="24"/>
        </w:rPr>
      </w:pPr>
      <w:r>
        <w:rPr>
          <w:rFonts w:ascii="Arial" w:hAnsi="Arial" w:cs="Arial"/>
          <w:sz w:val="24"/>
          <w:szCs w:val="24"/>
        </w:rPr>
        <w:t>This section of the assignment will critically analyse the philosophy and principles of a participative leadership style within early years settings.</w:t>
      </w:r>
      <w:r w:rsidR="006706DF" w:rsidRPr="006706DF">
        <w:rPr>
          <w:rFonts w:ascii="Arial" w:hAnsi="Arial" w:cs="Arial"/>
          <w:sz w:val="24"/>
          <w:szCs w:val="24"/>
        </w:rPr>
        <w:t xml:space="preserve"> </w:t>
      </w:r>
      <w:proofErr w:type="spellStart"/>
      <w:r w:rsidR="006706DF">
        <w:rPr>
          <w:rFonts w:ascii="Arial" w:hAnsi="Arial" w:cs="Arial"/>
          <w:sz w:val="24"/>
          <w:szCs w:val="24"/>
        </w:rPr>
        <w:t>Cambell</w:t>
      </w:r>
      <w:proofErr w:type="spellEnd"/>
      <w:r w:rsidR="006706DF">
        <w:rPr>
          <w:rFonts w:ascii="Arial" w:hAnsi="Arial" w:cs="Arial"/>
          <w:sz w:val="24"/>
          <w:szCs w:val="24"/>
        </w:rPr>
        <w:t xml:space="preserve">-Barr et al (2016) explain that a participative leadership style welcomes and values input and suggestions from employees. </w:t>
      </w:r>
      <w:r w:rsidR="003F2F6D">
        <w:rPr>
          <w:rFonts w:ascii="Arial" w:hAnsi="Arial" w:cs="Arial"/>
          <w:sz w:val="24"/>
          <w:szCs w:val="24"/>
        </w:rPr>
        <w:t xml:space="preserve">It is believed that when staff members feel respected and their input and opinions are valued, </w:t>
      </w:r>
      <w:r w:rsidR="007E3635">
        <w:rPr>
          <w:rFonts w:ascii="Arial" w:hAnsi="Arial" w:cs="Arial"/>
          <w:sz w:val="24"/>
          <w:szCs w:val="24"/>
        </w:rPr>
        <w:t xml:space="preserve">positive and effective working relationships and environments are developed (Winkler and Wagner, 2017). </w:t>
      </w:r>
      <w:r w:rsidR="000E694D">
        <w:rPr>
          <w:rFonts w:ascii="Arial" w:hAnsi="Arial" w:cs="Arial"/>
          <w:sz w:val="24"/>
          <w:szCs w:val="24"/>
        </w:rPr>
        <w:t xml:space="preserve">It is evident how effective a leader is by how they work with other professionals and how they work within a staff team (Whalley and Allen, 2011). </w:t>
      </w:r>
      <w:r w:rsidR="00B56364">
        <w:rPr>
          <w:rFonts w:ascii="Arial" w:hAnsi="Arial" w:cs="Arial"/>
          <w:sz w:val="24"/>
          <w:szCs w:val="24"/>
        </w:rPr>
        <w:t xml:space="preserve">Moyles (2006) explains that leadership qualities are made of four branches; management skills, leadership qualities, professional attributes and personal characteristics. </w:t>
      </w:r>
    </w:p>
    <w:p w:rsidR="00B56364" w:rsidRDefault="006706DF" w:rsidP="00A231A3">
      <w:pPr>
        <w:spacing w:line="360" w:lineRule="auto"/>
        <w:jc w:val="both"/>
        <w:rPr>
          <w:rFonts w:ascii="Arial" w:hAnsi="Arial" w:cs="Arial"/>
          <w:sz w:val="24"/>
          <w:szCs w:val="24"/>
        </w:rPr>
      </w:pPr>
      <w:r>
        <w:rPr>
          <w:rFonts w:ascii="Arial" w:hAnsi="Arial" w:cs="Arial"/>
          <w:sz w:val="24"/>
          <w:szCs w:val="24"/>
        </w:rPr>
        <w:t xml:space="preserve">This leadership style would work effectively within a school setting as all staff with have a full understanding of what needs to be done, therefore resulting in staff taking strategic lead on individual areas of expertise and responsibilities </w:t>
      </w:r>
      <w:r w:rsidR="003509D0">
        <w:rPr>
          <w:rFonts w:ascii="Arial" w:hAnsi="Arial" w:cs="Arial"/>
          <w:sz w:val="24"/>
          <w:szCs w:val="24"/>
        </w:rPr>
        <w:t>(</w:t>
      </w:r>
      <w:proofErr w:type="spellStart"/>
      <w:r>
        <w:rPr>
          <w:rFonts w:ascii="Arial" w:hAnsi="Arial" w:cs="Arial"/>
          <w:sz w:val="24"/>
          <w:szCs w:val="24"/>
        </w:rPr>
        <w:t>Kaser</w:t>
      </w:r>
      <w:proofErr w:type="spellEnd"/>
      <w:r>
        <w:rPr>
          <w:rFonts w:ascii="Arial" w:hAnsi="Arial" w:cs="Arial"/>
          <w:sz w:val="24"/>
          <w:szCs w:val="24"/>
        </w:rPr>
        <w:t xml:space="preserve"> </w:t>
      </w:r>
      <w:r w:rsidR="003509D0">
        <w:rPr>
          <w:rFonts w:ascii="Arial" w:hAnsi="Arial" w:cs="Arial"/>
          <w:sz w:val="24"/>
          <w:szCs w:val="24"/>
        </w:rPr>
        <w:t xml:space="preserve">and Halbert, </w:t>
      </w:r>
      <w:r>
        <w:rPr>
          <w:rFonts w:ascii="Arial" w:hAnsi="Arial" w:cs="Arial"/>
          <w:sz w:val="24"/>
          <w:szCs w:val="24"/>
        </w:rPr>
        <w:t>2009).</w:t>
      </w:r>
      <w:r w:rsidR="00D16D01">
        <w:rPr>
          <w:rFonts w:ascii="Arial" w:hAnsi="Arial" w:cs="Arial"/>
          <w:sz w:val="24"/>
          <w:szCs w:val="24"/>
        </w:rPr>
        <w:t xml:space="preserve"> </w:t>
      </w:r>
      <w:r w:rsidR="007E43E9">
        <w:rPr>
          <w:rFonts w:ascii="Arial" w:hAnsi="Arial" w:cs="Arial"/>
          <w:sz w:val="24"/>
          <w:szCs w:val="24"/>
        </w:rPr>
        <w:t>This will therefore enable staff to take owner ship of school improvement</w:t>
      </w:r>
      <w:r w:rsidR="004752D5">
        <w:rPr>
          <w:rFonts w:ascii="Arial" w:hAnsi="Arial" w:cs="Arial"/>
          <w:sz w:val="24"/>
          <w:szCs w:val="24"/>
        </w:rPr>
        <w:t>, and again, enabling staff members to feel valued and respected</w:t>
      </w:r>
      <w:r w:rsidR="007E43E9">
        <w:rPr>
          <w:rFonts w:ascii="Arial" w:hAnsi="Arial" w:cs="Arial"/>
          <w:sz w:val="24"/>
          <w:szCs w:val="24"/>
        </w:rPr>
        <w:t xml:space="preserve"> (Bush, 2008). </w:t>
      </w:r>
      <w:r w:rsidR="00D16D01">
        <w:rPr>
          <w:rFonts w:ascii="Arial" w:hAnsi="Arial" w:cs="Arial"/>
          <w:sz w:val="24"/>
          <w:szCs w:val="24"/>
        </w:rPr>
        <w:t xml:space="preserve">Ogbonna and Harris (2000) state that </w:t>
      </w:r>
      <w:r>
        <w:rPr>
          <w:rFonts w:ascii="Arial" w:hAnsi="Arial" w:cs="Arial"/>
          <w:sz w:val="24"/>
          <w:szCs w:val="24"/>
        </w:rPr>
        <w:t>schools who</w:t>
      </w:r>
      <w:r w:rsidR="00D16D01">
        <w:rPr>
          <w:rFonts w:ascii="Arial" w:hAnsi="Arial" w:cs="Arial"/>
          <w:sz w:val="24"/>
          <w:szCs w:val="24"/>
        </w:rPr>
        <w:t xml:space="preserve"> adapt to a participative or democratic leadership style are considerably more successful than those who </w:t>
      </w:r>
      <w:r w:rsidR="004752D5">
        <w:rPr>
          <w:rFonts w:ascii="Arial" w:hAnsi="Arial" w:cs="Arial"/>
          <w:sz w:val="24"/>
          <w:szCs w:val="24"/>
        </w:rPr>
        <w:t>do not</w:t>
      </w:r>
      <w:r w:rsidR="00D16D01">
        <w:rPr>
          <w:rFonts w:ascii="Arial" w:hAnsi="Arial" w:cs="Arial"/>
          <w:sz w:val="24"/>
          <w:szCs w:val="24"/>
        </w:rPr>
        <w:t xml:space="preserve">. </w:t>
      </w:r>
      <w:r w:rsidR="00D56155">
        <w:rPr>
          <w:rFonts w:ascii="Arial" w:hAnsi="Arial" w:cs="Arial"/>
          <w:sz w:val="24"/>
          <w:szCs w:val="24"/>
        </w:rPr>
        <w:t>Supporting this, Bush (2008) believes that participation from all will drastically</w:t>
      </w:r>
      <w:r w:rsidR="00074C05">
        <w:rPr>
          <w:rFonts w:ascii="Arial" w:hAnsi="Arial" w:cs="Arial"/>
          <w:sz w:val="24"/>
          <w:szCs w:val="24"/>
        </w:rPr>
        <w:t xml:space="preserve"> increase school </w:t>
      </w:r>
      <w:r w:rsidR="00074C05">
        <w:rPr>
          <w:rFonts w:ascii="Arial" w:hAnsi="Arial" w:cs="Arial"/>
          <w:sz w:val="24"/>
          <w:szCs w:val="24"/>
        </w:rPr>
        <w:lastRenderedPageBreak/>
        <w:t>effectiveness</w:t>
      </w:r>
      <w:r w:rsidR="004752D5">
        <w:rPr>
          <w:rFonts w:ascii="Arial" w:hAnsi="Arial" w:cs="Arial"/>
          <w:sz w:val="24"/>
          <w:szCs w:val="24"/>
        </w:rPr>
        <w:t xml:space="preserve"> and outcomes</w:t>
      </w:r>
      <w:r w:rsidR="00074C05">
        <w:rPr>
          <w:rFonts w:ascii="Arial" w:hAnsi="Arial" w:cs="Arial"/>
          <w:sz w:val="24"/>
          <w:szCs w:val="24"/>
        </w:rPr>
        <w:t>. This is supported by Rodd (2010:145) who states that ‘good leaders build teams by making everyone feel that their contribution matters’.</w:t>
      </w:r>
      <w:r w:rsidR="00A231A3" w:rsidRPr="00A231A3">
        <w:rPr>
          <w:rFonts w:ascii="Arial" w:hAnsi="Arial" w:cs="Arial"/>
          <w:sz w:val="24"/>
          <w:szCs w:val="24"/>
        </w:rPr>
        <w:t xml:space="preserve"> </w:t>
      </w:r>
    </w:p>
    <w:p w:rsidR="0054570B" w:rsidRDefault="00D56155" w:rsidP="00E14AF3">
      <w:pPr>
        <w:spacing w:line="360" w:lineRule="auto"/>
        <w:jc w:val="both"/>
        <w:rPr>
          <w:rFonts w:ascii="Arial" w:hAnsi="Arial" w:cs="Arial"/>
          <w:sz w:val="24"/>
          <w:szCs w:val="24"/>
        </w:rPr>
      </w:pPr>
      <w:r>
        <w:rPr>
          <w:rFonts w:ascii="Arial" w:hAnsi="Arial" w:cs="Arial"/>
          <w:sz w:val="24"/>
          <w:szCs w:val="24"/>
        </w:rPr>
        <w:t>By implementing a participative leader style, outcomes within schools are considerably higher than those who use a different leadership style. This can be viewed in an Estyn inspection framework, where one of the areas focuses on the effectiveness of the schools leadership and management (Estyn, 2017).</w:t>
      </w:r>
      <w:r w:rsidR="007525E4">
        <w:rPr>
          <w:rFonts w:ascii="Arial" w:hAnsi="Arial" w:cs="Arial"/>
          <w:sz w:val="24"/>
          <w:szCs w:val="24"/>
        </w:rPr>
        <w:t xml:space="preserve"> </w:t>
      </w:r>
      <w:r w:rsidR="00FC5980">
        <w:rPr>
          <w:rFonts w:ascii="Arial" w:hAnsi="Arial" w:cs="Arial"/>
          <w:sz w:val="24"/>
          <w:szCs w:val="24"/>
        </w:rPr>
        <w:t xml:space="preserve">Participative leadership is also in accordance to the Welsh Government Foundation Phase, which states that children should also be provided with opportunities to be involved in the planning, organisation of learning areas and allowed produce their ideas, </w:t>
      </w:r>
      <w:r w:rsidR="004752D5">
        <w:rPr>
          <w:rFonts w:ascii="Arial" w:hAnsi="Arial" w:cs="Arial"/>
          <w:sz w:val="24"/>
          <w:szCs w:val="24"/>
        </w:rPr>
        <w:t>as a result of this, children will gain</w:t>
      </w:r>
      <w:r w:rsidR="00FC5980">
        <w:rPr>
          <w:rFonts w:ascii="Arial" w:hAnsi="Arial" w:cs="Arial"/>
          <w:sz w:val="24"/>
          <w:szCs w:val="24"/>
        </w:rPr>
        <w:t xml:space="preserve"> ownership of their learning (DCELLS, 2008). </w:t>
      </w:r>
      <w:proofErr w:type="spellStart"/>
      <w:r w:rsidR="0054570B">
        <w:rPr>
          <w:rFonts w:ascii="Arial" w:hAnsi="Arial" w:cs="Arial"/>
          <w:sz w:val="24"/>
          <w:szCs w:val="24"/>
        </w:rPr>
        <w:t>Hornackova</w:t>
      </w:r>
      <w:proofErr w:type="spellEnd"/>
      <w:r w:rsidR="0054570B">
        <w:rPr>
          <w:rFonts w:ascii="Arial" w:hAnsi="Arial" w:cs="Arial"/>
          <w:sz w:val="24"/>
          <w:szCs w:val="24"/>
        </w:rPr>
        <w:t xml:space="preserve"> et al (2014) explain that a participative leader within a school setting acts as a coach and a teacher of teachers and actively involve all employees in planning and the implementation.</w:t>
      </w:r>
      <w:r w:rsidR="00B47740">
        <w:rPr>
          <w:rFonts w:ascii="Arial" w:hAnsi="Arial" w:cs="Arial"/>
          <w:sz w:val="24"/>
          <w:szCs w:val="24"/>
        </w:rPr>
        <w:t xml:space="preserve"> Thomas and Lewis (2016) explain that any leadership style that is implemented within school settings requires to be effective, because quality curriculum planning is vital in order to promote balance, positive outcomes and progression in teaching and learning for children. </w:t>
      </w:r>
    </w:p>
    <w:p w:rsidR="005373AD" w:rsidRDefault="004C647E" w:rsidP="00E14AF3">
      <w:pPr>
        <w:spacing w:line="360" w:lineRule="auto"/>
        <w:jc w:val="both"/>
        <w:rPr>
          <w:rFonts w:ascii="Arial" w:hAnsi="Arial" w:cs="Arial"/>
          <w:sz w:val="24"/>
          <w:szCs w:val="24"/>
        </w:rPr>
      </w:pPr>
      <w:r>
        <w:rPr>
          <w:rFonts w:ascii="Arial" w:hAnsi="Arial" w:cs="Arial"/>
          <w:sz w:val="24"/>
          <w:szCs w:val="24"/>
        </w:rPr>
        <w:t xml:space="preserve">In addition to participative leadership in schools, this leadership styles would be beneficial to other early years setting such as nurseries or crèches. </w:t>
      </w:r>
      <w:r w:rsidR="00EF0629">
        <w:rPr>
          <w:rFonts w:ascii="Arial" w:hAnsi="Arial" w:cs="Arial"/>
          <w:sz w:val="24"/>
          <w:szCs w:val="24"/>
        </w:rPr>
        <w:t xml:space="preserve">Participative leaders influence and guide employees whilst involving them in any </w:t>
      </w:r>
      <w:proofErr w:type="gramStart"/>
      <w:r w:rsidR="00EF0629">
        <w:rPr>
          <w:rFonts w:ascii="Arial" w:hAnsi="Arial" w:cs="Arial"/>
          <w:sz w:val="24"/>
          <w:szCs w:val="24"/>
        </w:rPr>
        <w:t>decision making</w:t>
      </w:r>
      <w:proofErr w:type="gramEnd"/>
      <w:r w:rsidR="00EF0629">
        <w:rPr>
          <w:rFonts w:ascii="Arial" w:hAnsi="Arial" w:cs="Arial"/>
          <w:sz w:val="24"/>
          <w:szCs w:val="24"/>
        </w:rPr>
        <w:t xml:space="preserve"> processes (Jones and Pound, 2008). According to Murray and Clarke (2013) participative leaders exhibit a passionate care in order to enhance the education, care and wellbeing of children.</w:t>
      </w:r>
      <w:r w:rsidR="009941C5">
        <w:rPr>
          <w:rFonts w:ascii="Arial" w:hAnsi="Arial" w:cs="Arial"/>
          <w:sz w:val="24"/>
          <w:szCs w:val="24"/>
        </w:rPr>
        <w:t xml:space="preserve"> </w:t>
      </w:r>
      <w:r w:rsidR="00EF0629">
        <w:rPr>
          <w:rFonts w:ascii="Arial" w:hAnsi="Arial" w:cs="Arial"/>
          <w:sz w:val="24"/>
          <w:szCs w:val="24"/>
        </w:rPr>
        <w:t xml:space="preserve">The reasons for this are to ensure that children and young people will get the best possible outcomes and the provisions that are provided to them. </w:t>
      </w:r>
      <w:r w:rsidR="009941C5">
        <w:rPr>
          <w:rFonts w:ascii="Arial" w:hAnsi="Arial" w:cs="Arial"/>
          <w:sz w:val="24"/>
          <w:szCs w:val="24"/>
        </w:rPr>
        <w:t>This is an accordance to standard 4 of the Care Inspectorate Wales 24 minimum</w:t>
      </w:r>
      <w:r w:rsidR="00F01220">
        <w:rPr>
          <w:rFonts w:ascii="Arial" w:hAnsi="Arial" w:cs="Arial"/>
          <w:sz w:val="24"/>
          <w:szCs w:val="24"/>
        </w:rPr>
        <w:t xml:space="preserve"> standards; m</w:t>
      </w:r>
      <w:r w:rsidR="009941C5">
        <w:rPr>
          <w:rFonts w:ascii="Arial" w:hAnsi="Arial" w:cs="Arial"/>
          <w:sz w:val="24"/>
          <w:szCs w:val="24"/>
        </w:rPr>
        <w:t xml:space="preserve">eeting individual needs, and standard 7; </w:t>
      </w:r>
      <w:r w:rsidR="00F01220">
        <w:rPr>
          <w:rFonts w:ascii="Arial" w:hAnsi="Arial" w:cs="Arial"/>
          <w:sz w:val="24"/>
          <w:szCs w:val="24"/>
        </w:rPr>
        <w:t>providing</w:t>
      </w:r>
      <w:r w:rsidR="009941C5">
        <w:rPr>
          <w:rFonts w:ascii="Arial" w:hAnsi="Arial" w:cs="Arial"/>
          <w:sz w:val="24"/>
          <w:szCs w:val="24"/>
        </w:rPr>
        <w:t xml:space="preserve"> opportunities for play and learning (CIW, 2016). </w:t>
      </w:r>
      <w:r w:rsidR="00EC48A3">
        <w:rPr>
          <w:rFonts w:ascii="Arial" w:hAnsi="Arial" w:cs="Arial"/>
          <w:sz w:val="24"/>
          <w:szCs w:val="24"/>
        </w:rPr>
        <w:t>This is also supported by Brown and Rodgers (2014) who state that e</w:t>
      </w:r>
      <w:r w:rsidR="00EC48A3">
        <w:rPr>
          <w:rFonts w:ascii="Arial" w:hAnsi="Arial" w:cs="Arial"/>
          <w:sz w:val="24"/>
          <w:szCs w:val="24"/>
        </w:rPr>
        <w:t>xcellent leadership makes a fundamental difference to the quality of provision and practice within early years settings, especially when meeting the learning needs of children and providing effective environments.</w:t>
      </w:r>
      <w:r w:rsidR="00EC48A3">
        <w:rPr>
          <w:rFonts w:ascii="Arial" w:hAnsi="Arial" w:cs="Arial"/>
          <w:sz w:val="24"/>
          <w:szCs w:val="24"/>
        </w:rPr>
        <w:t xml:space="preserve"> </w:t>
      </w:r>
      <w:r w:rsidR="005373AD">
        <w:rPr>
          <w:rFonts w:ascii="Arial" w:hAnsi="Arial" w:cs="Arial"/>
          <w:sz w:val="24"/>
          <w:szCs w:val="24"/>
        </w:rPr>
        <w:t xml:space="preserve">Murray and Clarke (2013) explain that participative leadership requires broad evolvement from all and appreciates the strengths that are contributed to the overall organisational purpose or common goal. </w:t>
      </w:r>
    </w:p>
    <w:p w:rsidR="00F27AA8" w:rsidRDefault="005A52ED" w:rsidP="00E14AF3">
      <w:pPr>
        <w:spacing w:line="360" w:lineRule="auto"/>
        <w:jc w:val="both"/>
        <w:rPr>
          <w:rFonts w:ascii="Arial" w:hAnsi="Arial" w:cs="Arial"/>
          <w:sz w:val="24"/>
          <w:szCs w:val="24"/>
        </w:rPr>
      </w:pPr>
      <w:r>
        <w:rPr>
          <w:rFonts w:ascii="Arial" w:hAnsi="Arial" w:cs="Arial"/>
          <w:sz w:val="24"/>
          <w:szCs w:val="24"/>
        </w:rPr>
        <w:lastRenderedPageBreak/>
        <w:t>A particular advantage of participatory leadership style is that there is an increase in producti</w:t>
      </w:r>
      <w:r w:rsidR="00F80BFE">
        <w:rPr>
          <w:rFonts w:ascii="Arial" w:hAnsi="Arial" w:cs="Arial"/>
          <w:sz w:val="24"/>
          <w:szCs w:val="24"/>
        </w:rPr>
        <w:t>vity, therefore resulting in job satisfaction, particularly when employee’s suggestions, ideas and opinions are being implemented throughout the setting (O’Sullivan, 2012). In addition to this, communication will be vastly improved and positive relationships will be built upon mutual respect and values amongst staff (Lindon et al, 2016). Due to positive relationsh</w:t>
      </w:r>
      <w:r w:rsidR="00F65BF6">
        <w:rPr>
          <w:rFonts w:ascii="Arial" w:hAnsi="Arial" w:cs="Arial"/>
          <w:sz w:val="24"/>
          <w:szCs w:val="24"/>
        </w:rPr>
        <w:t>ips being built, effective teamwork will be established and used throughout the setting in order to achieve best possible outcomes</w:t>
      </w:r>
      <w:r w:rsidR="004752D5">
        <w:rPr>
          <w:rFonts w:ascii="Arial" w:hAnsi="Arial" w:cs="Arial"/>
          <w:sz w:val="24"/>
          <w:szCs w:val="24"/>
        </w:rPr>
        <w:t xml:space="preserve"> and results</w:t>
      </w:r>
      <w:r w:rsidR="00F65BF6">
        <w:rPr>
          <w:rFonts w:ascii="Arial" w:hAnsi="Arial" w:cs="Arial"/>
          <w:sz w:val="24"/>
          <w:szCs w:val="24"/>
        </w:rPr>
        <w:t xml:space="preserve"> (</w:t>
      </w:r>
      <w:proofErr w:type="spellStart"/>
      <w:r w:rsidR="00F65BF6">
        <w:rPr>
          <w:rFonts w:ascii="Arial" w:hAnsi="Arial" w:cs="Arial"/>
          <w:sz w:val="24"/>
          <w:szCs w:val="24"/>
        </w:rPr>
        <w:t>Preedy</w:t>
      </w:r>
      <w:proofErr w:type="spellEnd"/>
      <w:r w:rsidR="00F65BF6">
        <w:rPr>
          <w:rFonts w:ascii="Arial" w:hAnsi="Arial" w:cs="Arial"/>
          <w:sz w:val="24"/>
          <w:szCs w:val="24"/>
        </w:rPr>
        <w:t xml:space="preserve"> et al, 2012).</w:t>
      </w:r>
      <w:r w:rsidR="0060217A">
        <w:rPr>
          <w:rFonts w:ascii="Arial" w:hAnsi="Arial" w:cs="Arial"/>
          <w:sz w:val="24"/>
          <w:szCs w:val="24"/>
        </w:rPr>
        <w:t xml:space="preserve"> Generally speaking it seems that </w:t>
      </w:r>
      <w:r w:rsidR="004752D5">
        <w:rPr>
          <w:rFonts w:ascii="Arial" w:hAnsi="Arial" w:cs="Arial"/>
          <w:sz w:val="24"/>
          <w:szCs w:val="24"/>
        </w:rPr>
        <w:t xml:space="preserve">participative </w:t>
      </w:r>
      <w:r w:rsidR="0060217A">
        <w:rPr>
          <w:rFonts w:ascii="Arial" w:hAnsi="Arial" w:cs="Arial"/>
          <w:sz w:val="24"/>
          <w:szCs w:val="24"/>
        </w:rPr>
        <w:t>leadership within the early years is a result of groups of practitioners working in collaboration, influencing and inspiring one another, instead of individuals carrying out tasks and planning alone (</w:t>
      </w:r>
      <w:proofErr w:type="spellStart"/>
      <w:r w:rsidR="0060217A">
        <w:rPr>
          <w:rFonts w:ascii="Arial" w:hAnsi="Arial" w:cs="Arial"/>
          <w:sz w:val="24"/>
          <w:szCs w:val="24"/>
        </w:rPr>
        <w:t>Hallet</w:t>
      </w:r>
      <w:proofErr w:type="spellEnd"/>
      <w:r w:rsidR="0060217A">
        <w:rPr>
          <w:rFonts w:ascii="Arial" w:hAnsi="Arial" w:cs="Arial"/>
          <w:sz w:val="24"/>
          <w:szCs w:val="24"/>
        </w:rPr>
        <w:t>, 2013).</w:t>
      </w:r>
      <w:r w:rsidR="003808EB">
        <w:rPr>
          <w:rFonts w:ascii="Arial" w:hAnsi="Arial" w:cs="Arial"/>
          <w:sz w:val="24"/>
          <w:szCs w:val="24"/>
        </w:rPr>
        <w:t xml:space="preserve"> However, Davies (2009) argues that decision making can be drastically slowed down when there are a large number of practitioners participating in decision making. In addition to this, there is the possibility of conflict due to mix of opinions and ideas, as well as this, there is the issue of security and safeguarding, in which information is shared with too many people in the early stages </w:t>
      </w:r>
      <w:r w:rsidR="003808EB">
        <w:rPr>
          <w:rFonts w:ascii="Arial" w:hAnsi="Arial" w:cs="Arial"/>
          <w:sz w:val="24"/>
          <w:szCs w:val="24"/>
        </w:rPr>
        <w:br/>
        <w:t xml:space="preserve">(Davies, 2009). </w:t>
      </w:r>
      <w:r w:rsidR="003509D0">
        <w:rPr>
          <w:rFonts w:ascii="Arial" w:hAnsi="Arial" w:cs="Arial"/>
          <w:sz w:val="24"/>
          <w:szCs w:val="24"/>
        </w:rPr>
        <w:t xml:space="preserve">Robins and Callan (2009) also claim that practitioners may not hold particular knowledge or expertise </w:t>
      </w:r>
      <w:r w:rsidR="004752D5">
        <w:rPr>
          <w:rFonts w:ascii="Arial" w:hAnsi="Arial" w:cs="Arial"/>
          <w:sz w:val="24"/>
          <w:szCs w:val="24"/>
        </w:rPr>
        <w:t xml:space="preserve">in certain areas in order </w:t>
      </w:r>
      <w:r w:rsidR="003509D0">
        <w:rPr>
          <w:rFonts w:ascii="Arial" w:hAnsi="Arial" w:cs="Arial"/>
          <w:sz w:val="24"/>
          <w:szCs w:val="24"/>
        </w:rPr>
        <w:t xml:space="preserve">to make appropriate </w:t>
      </w:r>
      <w:r w:rsidR="00524E18">
        <w:rPr>
          <w:rFonts w:ascii="Arial" w:hAnsi="Arial" w:cs="Arial"/>
          <w:sz w:val="24"/>
          <w:szCs w:val="24"/>
        </w:rPr>
        <w:t xml:space="preserve">or beneficial contributions in the </w:t>
      </w:r>
      <w:proofErr w:type="gramStart"/>
      <w:r w:rsidR="00524E18">
        <w:rPr>
          <w:rFonts w:ascii="Arial" w:hAnsi="Arial" w:cs="Arial"/>
          <w:sz w:val="24"/>
          <w:szCs w:val="24"/>
        </w:rPr>
        <w:t>decision making</w:t>
      </w:r>
      <w:proofErr w:type="gramEnd"/>
      <w:r w:rsidR="00524E18">
        <w:rPr>
          <w:rFonts w:ascii="Arial" w:hAnsi="Arial" w:cs="Arial"/>
          <w:sz w:val="24"/>
          <w:szCs w:val="24"/>
        </w:rPr>
        <w:t xml:space="preserve"> process.</w:t>
      </w:r>
    </w:p>
    <w:p w:rsidR="00465519" w:rsidRDefault="003509D0" w:rsidP="003509D0">
      <w:pPr>
        <w:spacing w:line="36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Generally speaking, it seems that using a participative leadership style within an early years setting seems to be one of the most beneficial amongst other </w:t>
      </w:r>
      <w:r w:rsidR="00B47740">
        <w:rPr>
          <w:rFonts w:ascii="Arial" w:eastAsia="Times New Roman" w:hAnsi="Arial" w:cs="Arial"/>
          <w:color w:val="000000" w:themeColor="text1"/>
          <w:sz w:val="24"/>
          <w:szCs w:val="24"/>
          <w:lang w:eastAsia="en-GB"/>
        </w:rPr>
        <w:t>leadership</w:t>
      </w:r>
      <w:r>
        <w:rPr>
          <w:rFonts w:ascii="Arial" w:eastAsia="Times New Roman" w:hAnsi="Arial" w:cs="Arial"/>
          <w:color w:val="000000" w:themeColor="text1"/>
          <w:sz w:val="24"/>
          <w:szCs w:val="24"/>
          <w:lang w:eastAsia="en-GB"/>
        </w:rPr>
        <w:t xml:space="preserve"> styles. </w:t>
      </w:r>
      <w:r w:rsidR="00087A09" w:rsidRPr="00F27AA8">
        <w:rPr>
          <w:rFonts w:ascii="Arial" w:hAnsi="Arial" w:cs="Arial"/>
          <w:color w:val="000000" w:themeColor="text1"/>
          <w:sz w:val="24"/>
          <w:szCs w:val="24"/>
        </w:rPr>
        <w:t xml:space="preserve">When comparing and contrasting leadership styles, it seems as though a visionary leadership style supports a participative leadership style as both styles require strong teamwork and staff morale in order to work towards </w:t>
      </w:r>
      <w:r w:rsidR="004C647E" w:rsidRPr="00F27AA8">
        <w:rPr>
          <w:rFonts w:ascii="Arial" w:hAnsi="Arial" w:cs="Arial"/>
          <w:color w:val="000000" w:themeColor="text1"/>
          <w:sz w:val="24"/>
          <w:szCs w:val="24"/>
        </w:rPr>
        <w:t>common goals and outcomes</w:t>
      </w:r>
      <w:r w:rsidR="00087A09" w:rsidRPr="00F27AA8">
        <w:rPr>
          <w:rFonts w:ascii="Arial" w:hAnsi="Arial" w:cs="Arial"/>
          <w:color w:val="000000" w:themeColor="text1"/>
          <w:sz w:val="24"/>
          <w:szCs w:val="24"/>
        </w:rPr>
        <w:t xml:space="preserve"> (Robertson and Timperley, 2011). </w:t>
      </w:r>
      <w:r w:rsidR="005D0E25" w:rsidRPr="00F27AA8">
        <w:rPr>
          <w:rFonts w:ascii="Arial" w:hAnsi="Arial" w:cs="Arial"/>
          <w:color w:val="000000" w:themeColor="text1"/>
          <w:sz w:val="24"/>
          <w:szCs w:val="24"/>
        </w:rPr>
        <w:t xml:space="preserve">The evidence for this can be seen in schools through staff working on a common goal by working on the </w:t>
      </w:r>
      <w:r w:rsidR="009000C3" w:rsidRPr="00F27AA8">
        <w:rPr>
          <w:rFonts w:ascii="Arial" w:hAnsi="Arial" w:cs="Arial"/>
          <w:color w:val="000000" w:themeColor="text1"/>
          <w:sz w:val="24"/>
          <w:szCs w:val="24"/>
        </w:rPr>
        <w:t>school’s</w:t>
      </w:r>
      <w:r w:rsidR="005D0E25" w:rsidRPr="00F27AA8">
        <w:rPr>
          <w:rFonts w:ascii="Arial" w:hAnsi="Arial" w:cs="Arial"/>
          <w:color w:val="000000" w:themeColor="text1"/>
          <w:sz w:val="24"/>
          <w:szCs w:val="24"/>
        </w:rPr>
        <w:t xml:space="preserve"> development plan in order to have a shared vision (Welsh Gov, 2014).</w:t>
      </w:r>
      <w:r w:rsidR="009000C3">
        <w:rPr>
          <w:rFonts w:ascii="Arial" w:hAnsi="Arial" w:cs="Arial"/>
          <w:color w:val="000000" w:themeColor="text1"/>
          <w:sz w:val="24"/>
          <w:szCs w:val="24"/>
        </w:rPr>
        <w:t xml:space="preserve"> This is supported by Lindon et al (2016) who believes that it is fundamental that everyone has a shared vision in order to achieve goals.</w:t>
      </w:r>
      <w:r w:rsidR="0041643F" w:rsidRPr="00F27AA8">
        <w:rPr>
          <w:rFonts w:ascii="Arial" w:hAnsi="Arial" w:cs="Arial"/>
          <w:color w:val="000000" w:themeColor="text1"/>
          <w:sz w:val="24"/>
          <w:szCs w:val="24"/>
        </w:rPr>
        <w:t xml:space="preserve"> In addition to </w:t>
      </w:r>
      <w:r w:rsidR="00F27AA8" w:rsidRPr="00F27AA8">
        <w:rPr>
          <w:rFonts w:ascii="Arial" w:hAnsi="Arial" w:cs="Arial"/>
          <w:color w:val="000000" w:themeColor="text1"/>
          <w:sz w:val="24"/>
          <w:szCs w:val="24"/>
        </w:rPr>
        <w:t xml:space="preserve">this, </w:t>
      </w:r>
      <w:r w:rsidR="00F27AA8" w:rsidRPr="00F27AA8">
        <w:rPr>
          <w:rFonts w:ascii="Arial" w:eastAsia="Times New Roman" w:hAnsi="Arial" w:cs="Arial"/>
          <w:color w:val="000000" w:themeColor="text1"/>
          <w:sz w:val="24"/>
          <w:szCs w:val="24"/>
          <w:lang w:eastAsia="en-GB"/>
        </w:rPr>
        <w:t>Delegative Leadership (Laissez-Faire) shares similarities to participative leaders. Both leadership styles allow practitioners in the decision making process, however, delegative leaders allow employee</w:t>
      </w:r>
      <w:r w:rsidR="00F27AA8">
        <w:rPr>
          <w:rFonts w:ascii="Arial" w:eastAsia="Times New Roman" w:hAnsi="Arial" w:cs="Arial"/>
          <w:color w:val="000000" w:themeColor="text1"/>
          <w:sz w:val="24"/>
          <w:szCs w:val="24"/>
          <w:lang w:eastAsia="en-GB"/>
        </w:rPr>
        <w:t xml:space="preserve">s complete control of decisions (Briggs and Briggs, 2009). </w:t>
      </w:r>
    </w:p>
    <w:p w:rsidR="00892D8C" w:rsidRDefault="00A231A3" w:rsidP="0011747F">
      <w:pPr>
        <w:spacing w:line="360" w:lineRule="auto"/>
        <w:rPr>
          <w:rFonts w:ascii="Arial" w:eastAsia="Times New Roman" w:hAnsi="Arial" w:cs="Arial"/>
          <w:color w:val="000000" w:themeColor="text1"/>
          <w:sz w:val="24"/>
          <w:szCs w:val="24"/>
          <w:lang w:eastAsia="en-GB"/>
        </w:rPr>
      </w:pPr>
      <w:r>
        <w:rPr>
          <w:rFonts w:ascii="Arial" w:hAnsi="Arial" w:cs="Arial"/>
          <w:sz w:val="24"/>
          <w:szCs w:val="24"/>
        </w:rPr>
        <w:lastRenderedPageBreak/>
        <w:t xml:space="preserve">Rodd (2013) suggests that participative leadership style is similar to an ethical leadership style, as it is structured predominantly on values and morality. </w:t>
      </w:r>
      <w:r w:rsidR="00F27AA8">
        <w:rPr>
          <w:rFonts w:ascii="Arial" w:eastAsia="Times New Roman" w:hAnsi="Arial" w:cs="Arial"/>
          <w:color w:val="000000" w:themeColor="text1"/>
          <w:sz w:val="24"/>
          <w:szCs w:val="24"/>
          <w:lang w:eastAsia="en-GB"/>
        </w:rPr>
        <w:t xml:space="preserve">It seems as though a participative leadership style is vastly more effective than other styles such as directive leadership, as </w:t>
      </w:r>
      <w:proofErr w:type="spellStart"/>
      <w:r w:rsidR="00C73447">
        <w:rPr>
          <w:rFonts w:ascii="Arial" w:eastAsia="Times New Roman" w:hAnsi="Arial" w:cs="Arial"/>
          <w:color w:val="000000" w:themeColor="text1"/>
          <w:sz w:val="24"/>
          <w:szCs w:val="24"/>
          <w:lang w:eastAsia="en-GB"/>
        </w:rPr>
        <w:t>Somech</w:t>
      </w:r>
      <w:proofErr w:type="spellEnd"/>
      <w:r w:rsidR="00C73447">
        <w:rPr>
          <w:rFonts w:ascii="Arial" w:eastAsia="Times New Roman" w:hAnsi="Arial" w:cs="Arial"/>
          <w:color w:val="000000" w:themeColor="text1"/>
          <w:sz w:val="24"/>
          <w:szCs w:val="24"/>
          <w:lang w:eastAsia="en-GB"/>
        </w:rPr>
        <w:t xml:space="preserve"> (2005) states that directive leaders lead by monitoring and managing, whereas participative leaders lead by encouraging and involving team members in facing new challenges and opportunities. </w:t>
      </w:r>
      <w:r w:rsidR="00465519">
        <w:rPr>
          <w:rFonts w:ascii="Arial" w:eastAsia="Times New Roman" w:hAnsi="Arial" w:cs="Arial"/>
          <w:color w:val="000000" w:themeColor="text1"/>
          <w:sz w:val="24"/>
          <w:szCs w:val="24"/>
          <w:lang w:eastAsia="en-GB"/>
        </w:rPr>
        <w:t>Participative leadership style is similar to a distributed leader, as Daley et al (2004) explains that both share responsibilities with employees and allowing practitioners to share leadership behaviour.</w:t>
      </w:r>
    </w:p>
    <w:p w:rsidR="000409E7" w:rsidRDefault="000409E7" w:rsidP="0011747F">
      <w:pPr>
        <w:spacing w:line="360" w:lineRule="auto"/>
        <w:rPr>
          <w:rFonts w:ascii="Arial" w:eastAsia="Times New Roman" w:hAnsi="Arial" w:cs="Arial"/>
          <w:color w:val="000000" w:themeColor="text1"/>
          <w:sz w:val="24"/>
          <w:szCs w:val="24"/>
          <w:lang w:eastAsia="en-GB"/>
        </w:rPr>
      </w:pPr>
    </w:p>
    <w:p w:rsidR="000409E7" w:rsidRDefault="000409E7"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107CFC" w:rsidRDefault="00107CFC" w:rsidP="0011747F">
      <w:pPr>
        <w:spacing w:line="360" w:lineRule="auto"/>
        <w:rPr>
          <w:rFonts w:ascii="Arial" w:eastAsia="Times New Roman" w:hAnsi="Arial" w:cs="Arial"/>
          <w:color w:val="000000" w:themeColor="text1"/>
          <w:sz w:val="24"/>
          <w:szCs w:val="24"/>
          <w:lang w:eastAsia="en-GB"/>
        </w:rPr>
      </w:pPr>
    </w:p>
    <w:p w:rsidR="000409E7" w:rsidRPr="0011747F" w:rsidRDefault="000409E7" w:rsidP="0011747F">
      <w:pPr>
        <w:spacing w:line="360" w:lineRule="auto"/>
        <w:rPr>
          <w:rFonts w:ascii="Arial" w:eastAsia="Times New Roman" w:hAnsi="Arial" w:cs="Arial"/>
          <w:color w:val="000000" w:themeColor="text1"/>
          <w:sz w:val="24"/>
          <w:szCs w:val="24"/>
          <w:lang w:eastAsia="en-GB"/>
        </w:rPr>
      </w:pPr>
    </w:p>
    <w:p w:rsidR="007D6CFD" w:rsidRDefault="007D6CFD" w:rsidP="007D6CFD">
      <w:pPr>
        <w:rPr>
          <w:rFonts w:ascii="Arial" w:hAnsi="Arial" w:cs="Arial"/>
          <w:b/>
          <w:sz w:val="24"/>
          <w:szCs w:val="24"/>
          <w:u w:val="single"/>
        </w:rPr>
      </w:pPr>
      <w:r w:rsidRPr="000B3E03">
        <w:rPr>
          <w:rFonts w:ascii="Arial" w:hAnsi="Arial" w:cs="Arial"/>
          <w:b/>
          <w:sz w:val="24"/>
          <w:szCs w:val="24"/>
          <w:u w:val="single"/>
        </w:rPr>
        <w:t xml:space="preserve">Reference List </w:t>
      </w:r>
    </w:p>
    <w:p w:rsidR="000B3E03" w:rsidRPr="000B3E03" w:rsidRDefault="000B3E03" w:rsidP="007D6CFD">
      <w:pPr>
        <w:rPr>
          <w:rFonts w:ascii="Arial" w:hAnsi="Arial" w:cs="Arial"/>
          <w:b/>
          <w:sz w:val="24"/>
          <w:szCs w:val="24"/>
          <w:u w:val="single"/>
        </w:rPr>
      </w:pPr>
    </w:p>
    <w:p w:rsidR="007D6CFD" w:rsidRPr="00F7165F" w:rsidRDefault="007D6CFD" w:rsidP="007D6CFD">
      <w:pPr>
        <w:rPr>
          <w:rFonts w:ascii="Arial" w:hAnsi="Arial" w:cs="Arial"/>
          <w:sz w:val="24"/>
          <w:szCs w:val="24"/>
        </w:rPr>
      </w:pPr>
      <w:proofErr w:type="spellStart"/>
      <w:r w:rsidRPr="00F7165F">
        <w:rPr>
          <w:rFonts w:ascii="Arial" w:hAnsi="Arial" w:cs="Arial"/>
          <w:sz w:val="24"/>
          <w:szCs w:val="24"/>
        </w:rPr>
        <w:t>Acas</w:t>
      </w:r>
      <w:proofErr w:type="spellEnd"/>
      <w:r w:rsidRPr="00F7165F">
        <w:rPr>
          <w:rFonts w:ascii="Arial" w:hAnsi="Arial" w:cs="Arial"/>
          <w:sz w:val="24"/>
          <w:szCs w:val="24"/>
        </w:rPr>
        <w:t xml:space="preserve">. (no date) ‘Absence’ </w:t>
      </w:r>
      <w:hyperlink r:id="rId8" w:history="1">
        <w:r w:rsidRPr="00F7165F">
          <w:rPr>
            <w:rStyle w:val="Hyperlink"/>
            <w:rFonts w:ascii="Arial" w:hAnsi="Arial" w:cs="Arial"/>
            <w:sz w:val="24"/>
            <w:szCs w:val="24"/>
          </w:rPr>
          <w:t>http://www.acas.org.uk/index.aspx?articleid=1566</w:t>
        </w:r>
      </w:hyperlink>
      <w:r w:rsidRPr="00F7165F">
        <w:rPr>
          <w:rFonts w:ascii="Arial" w:hAnsi="Arial" w:cs="Arial"/>
          <w:sz w:val="24"/>
          <w:szCs w:val="24"/>
        </w:rPr>
        <w:t xml:space="preserve"> [Accessed: 14</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7D6CFD" w:rsidRDefault="007D6CFD" w:rsidP="007D6CFD">
      <w:pPr>
        <w:rPr>
          <w:rFonts w:ascii="Arial" w:hAnsi="Arial" w:cs="Arial"/>
          <w:sz w:val="24"/>
          <w:szCs w:val="24"/>
        </w:rPr>
      </w:pPr>
      <w:proofErr w:type="spellStart"/>
      <w:r w:rsidRPr="00F7165F">
        <w:rPr>
          <w:rFonts w:ascii="Arial" w:hAnsi="Arial" w:cs="Arial"/>
          <w:sz w:val="24"/>
          <w:szCs w:val="24"/>
        </w:rPr>
        <w:t>Acas</w:t>
      </w:r>
      <w:proofErr w:type="spellEnd"/>
      <w:r w:rsidRPr="00F7165F">
        <w:rPr>
          <w:rFonts w:ascii="Arial" w:hAnsi="Arial" w:cs="Arial"/>
          <w:sz w:val="24"/>
          <w:szCs w:val="24"/>
        </w:rPr>
        <w:t xml:space="preserve">. (no date) ‘Rights and Responsibilities at Work’ </w:t>
      </w:r>
      <w:hyperlink r:id="rId9" w:history="1">
        <w:r w:rsidRPr="00F7165F">
          <w:rPr>
            <w:rStyle w:val="Hyperlink"/>
            <w:rFonts w:ascii="Arial" w:hAnsi="Arial" w:cs="Arial"/>
            <w:sz w:val="24"/>
            <w:szCs w:val="24"/>
          </w:rPr>
          <w:t>http://www.acas.org.uk/index.aspx?articleid=4663</w:t>
        </w:r>
      </w:hyperlink>
      <w:r w:rsidRPr="00F7165F">
        <w:rPr>
          <w:rFonts w:ascii="Arial" w:hAnsi="Arial" w:cs="Arial"/>
          <w:sz w:val="24"/>
          <w:szCs w:val="24"/>
        </w:rPr>
        <w:t xml:space="preserve"> [Accessed: 14</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710E62" w:rsidRDefault="00710E62" w:rsidP="00710E62">
      <w:pPr>
        <w:spacing w:line="360" w:lineRule="auto"/>
        <w:rPr>
          <w:rFonts w:ascii="Arial" w:hAnsi="Arial" w:cs="Arial"/>
          <w:sz w:val="24"/>
          <w:szCs w:val="24"/>
        </w:rPr>
      </w:pPr>
      <w:r>
        <w:rPr>
          <w:rFonts w:ascii="Arial" w:hAnsi="Arial" w:cs="Arial"/>
          <w:sz w:val="24"/>
          <w:szCs w:val="24"/>
        </w:rPr>
        <w:t xml:space="preserve">Aubrey, C. (2011) </w:t>
      </w:r>
      <w:r>
        <w:rPr>
          <w:rFonts w:ascii="Arial" w:hAnsi="Arial" w:cs="Arial"/>
          <w:i/>
          <w:sz w:val="24"/>
          <w:szCs w:val="24"/>
        </w:rPr>
        <w:t xml:space="preserve">Leading and Managing in the Early Years. </w:t>
      </w:r>
      <w:r>
        <w:rPr>
          <w:rFonts w:ascii="Arial" w:hAnsi="Arial" w:cs="Arial"/>
          <w:sz w:val="24"/>
          <w:szCs w:val="24"/>
        </w:rPr>
        <w:t>(2</w:t>
      </w:r>
      <w:r w:rsidRPr="00E11833">
        <w:rPr>
          <w:rFonts w:ascii="Arial" w:hAnsi="Arial" w:cs="Arial"/>
          <w:sz w:val="24"/>
          <w:szCs w:val="24"/>
          <w:vertAlign w:val="superscript"/>
        </w:rPr>
        <w:t>nd</w:t>
      </w:r>
      <w:r>
        <w:rPr>
          <w:rFonts w:ascii="Arial" w:hAnsi="Arial" w:cs="Arial"/>
          <w:sz w:val="24"/>
          <w:szCs w:val="24"/>
        </w:rPr>
        <w:t xml:space="preserve"> ed) London: Sage Publications</w:t>
      </w:r>
      <w:r w:rsidR="006F3F17">
        <w:rPr>
          <w:rFonts w:ascii="Arial" w:hAnsi="Arial" w:cs="Arial"/>
          <w:sz w:val="24"/>
          <w:szCs w:val="24"/>
        </w:rPr>
        <w:t>.</w:t>
      </w:r>
    </w:p>
    <w:p w:rsidR="00AA3305" w:rsidRDefault="00AA3305" w:rsidP="00710E62">
      <w:pPr>
        <w:spacing w:line="360" w:lineRule="auto"/>
        <w:rPr>
          <w:rFonts w:ascii="Arial" w:hAnsi="Arial" w:cs="Arial"/>
          <w:sz w:val="24"/>
          <w:szCs w:val="24"/>
        </w:rPr>
      </w:pPr>
      <w:r>
        <w:rPr>
          <w:rFonts w:ascii="Arial" w:hAnsi="Arial" w:cs="Arial"/>
          <w:sz w:val="24"/>
          <w:szCs w:val="24"/>
        </w:rPr>
        <w:t xml:space="preserve">Belbin, M. (1993) </w:t>
      </w:r>
      <w:r>
        <w:rPr>
          <w:rFonts w:ascii="Arial" w:hAnsi="Arial" w:cs="Arial"/>
          <w:i/>
          <w:sz w:val="24"/>
          <w:szCs w:val="24"/>
        </w:rPr>
        <w:t xml:space="preserve">Team Roles at Work. </w:t>
      </w:r>
      <w:r>
        <w:rPr>
          <w:rFonts w:ascii="Arial" w:hAnsi="Arial" w:cs="Arial"/>
          <w:sz w:val="24"/>
          <w:szCs w:val="24"/>
        </w:rPr>
        <w:t xml:space="preserve">Oxford: Reed Educational and Professional Publishing. [e-book]. Available at: </w:t>
      </w:r>
      <w:hyperlink r:id="rId10" w:history="1">
        <w:r w:rsidRPr="0067582D">
          <w:rPr>
            <w:rStyle w:val="Hyperlink"/>
            <w:rFonts w:ascii="Arial" w:hAnsi="Arial" w:cs="Arial"/>
            <w:sz w:val="24"/>
            <w:szCs w:val="24"/>
          </w:rPr>
          <w:t>https://www.amazon.co.uk/exec/obidos/ASIN/0750626755/betterproduct-21</w:t>
        </w:r>
      </w:hyperlink>
      <w:r>
        <w:rPr>
          <w:rFonts w:ascii="Arial" w:hAnsi="Arial" w:cs="Arial"/>
          <w:sz w:val="24"/>
          <w:szCs w:val="24"/>
        </w:rPr>
        <w:t xml:space="preserve"> [Accessed: 29</w:t>
      </w:r>
      <w:r w:rsidRPr="00AA3305">
        <w:rPr>
          <w:rFonts w:ascii="Arial" w:hAnsi="Arial" w:cs="Arial"/>
          <w:sz w:val="24"/>
          <w:szCs w:val="24"/>
          <w:vertAlign w:val="superscript"/>
        </w:rPr>
        <w:t>th</w:t>
      </w:r>
      <w:r>
        <w:rPr>
          <w:rFonts w:ascii="Arial" w:hAnsi="Arial" w:cs="Arial"/>
          <w:sz w:val="24"/>
          <w:szCs w:val="24"/>
        </w:rPr>
        <w:t xml:space="preserve"> October 2018]. </w:t>
      </w:r>
    </w:p>
    <w:p w:rsidR="00F27AA8" w:rsidRPr="00AA3305" w:rsidRDefault="00F27AA8" w:rsidP="00F27AA8">
      <w:pPr>
        <w:rPr>
          <w:rFonts w:ascii="Arial" w:hAnsi="Arial" w:cs="Arial"/>
          <w:sz w:val="24"/>
          <w:szCs w:val="24"/>
        </w:rPr>
      </w:pPr>
      <w:r>
        <w:rPr>
          <w:rFonts w:ascii="Arial" w:hAnsi="Arial" w:cs="Arial"/>
          <w:sz w:val="24"/>
          <w:szCs w:val="24"/>
        </w:rPr>
        <w:t xml:space="preserve">Briggs, M. and Briggs, I. (2009) </w:t>
      </w:r>
      <w:r>
        <w:rPr>
          <w:rFonts w:ascii="Arial" w:hAnsi="Arial" w:cs="Arial"/>
          <w:i/>
          <w:sz w:val="24"/>
          <w:szCs w:val="24"/>
        </w:rPr>
        <w:t xml:space="preserve">Developing your Leadership in the Early Years. </w:t>
      </w:r>
      <w:r>
        <w:rPr>
          <w:rFonts w:ascii="Arial" w:hAnsi="Arial" w:cs="Arial"/>
          <w:sz w:val="24"/>
          <w:szCs w:val="24"/>
        </w:rPr>
        <w:t xml:space="preserve">London: Continuum International Publishing Group. </w:t>
      </w:r>
    </w:p>
    <w:p w:rsidR="0029181C" w:rsidRDefault="0029181C" w:rsidP="00710E62">
      <w:pPr>
        <w:spacing w:line="360" w:lineRule="auto"/>
        <w:rPr>
          <w:rFonts w:ascii="Arial" w:hAnsi="Arial" w:cs="Arial"/>
          <w:sz w:val="24"/>
          <w:szCs w:val="24"/>
        </w:rPr>
      </w:pPr>
      <w:r>
        <w:rPr>
          <w:rFonts w:ascii="Arial" w:hAnsi="Arial" w:cs="Arial"/>
          <w:sz w:val="24"/>
          <w:szCs w:val="24"/>
        </w:rPr>
        <w:t xml:space="preserve">Bruce, T. (2010) </w:t>
      </w:r>
      <w:r>
        <w:rPr>
          <w:rFonts w:ascii="Arial" w:hAnsi="Arial" w:cs="Arial"/>
          <w:i/>
          <w:sz w:val="24"/>
          <w:szCs w:val="24"/>
        </w:rPr>
        <w:t xml:space="preserve">Early Childhood: A Guide for Students. </w:t>
      </w:r>
      <w:r>
        <w:rPr>
          <w:rFonts w:ascii="Arial" w:hAnsi="Arial" w:cs="Arial"/>
          <w:sz w:val="24"/>
          <w:szCs w:val="24"/>
        </w:rPr>
        <w:t>London: Sage Publications</w:t>
      </w:r>
    </w:p>
    <w:p w:rsidR="006706DF" w:rsidRPr="00F7165F" w:rsidRDefault="006706DF" w:rsidP="006706DF">
      <w:pPr>
        <w:rPr>
          <w:rFonts w:ascii="Arial" w:hAnsi="Arial" w:cs="Arial"/>
          <w:sz w:val="24"/>
          <w:szCs w:val="24"/>
        </w:rPr>
      </w:pPr>
      <w:r>
        <w:rPr>
          <w:rFonts w:ascii="Arial" w:hAnsi="Arial" w:cs="Arial"/>
          <w:sz w:val="24"/>
          <w:szCs w:val="24"/>
        </w:rPr>
        <w:t xml:space="preserve">Campbell-Barr, V. and Leeson, C. (2016) </w:t>
      </w:r>
      <w:r>
        <w:rPr>
          <w:rFonts w:ascii="Arial" w:hAnsi="Arial" w:cs="Arial"/>
          <w:i/>
          <w:sz w:val="24"/>
          <w:szCs w:val="24"/>
        </w:rPr>
        <w:t xml:space="preserve">Quality and Leadership in the Early Years: Research, Theory and Practice. </w:t>
      </w:r>
      <w:r>
        <w:rPr>
          <w:rFonts w:ascii="Arial" w:hAnsi="Arial" w:cs="Arial"/>
          <w:sz w:val="24"/>
          <w:szCs w:val="24"/>
        </w:rPr>
        <w:t>London: Sage Publications.</w:t>
      </w:r>
    </w:p>
    <w:p w:rsidR="007D6CFD" w:rsidRDefault="007D6CFD" w:rsidP="007D6CFD">
      <w:pPr>
        <w:rPr>
          <w:rFonts w:ascii="Arial" w:hAnsi="Arial" w:cs="Arial"/>
          <w:sz w:val="24"/>
          <w:szCs w:val="24"/>
        </w:rPr>
      </w:pPr>
      <w:r w:rsidRPr="00F7165F">
        <w:rPr>
          <w:rFonts w:ascii="Arial" w:hAnsi="Arial" w:cs="Arial"/>
          <w:sz w:val="24"/>
          <w:szCs w:val="24"/>
        </w:rPr>
        <w:t xml:space="preserve">CIPD. (2018) ‘Absence measurement and management’ </w:t>
      </w:r>
      <w:hyperlink r:id="rId11" w:history="1">
        <w:r w:rsidRPr="00F7165F">
          <w:rPr>
            <w:rStyle w:val="Hyperlink"/>
            <w:rFonts w:ascii="Arial" w:hAnsi="Arial" w:cs="Arial"/>
            <w:sz w:val="24"/>
            <w:szCs w:val="24"/>
          </w:rPr>
          <w:t>https://www.cipd.co.uk/knowledge/fundamentals/relations/absence/factsheet</w:t>
        </w:r>
      </w:hyperlink>
      <w:r w:rsidRPr="00F7165F">
        <w:rPr>
          <w:rFonts w:ascii="Arial" w:hAnsi="Arial" w:cs="Arial"/>
          <w:sz w:val="24"/>
          <w:szCs w:val="24"/>
        </w:rPr>
        <w:t xml:space="preserve"> [Accessed: 16</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6F3F17" w:rsidRDefault="006F3F17" w:rsidP="007D6CFD">
      <w:pPr>
        <w:rPr>
          <w:rFonts w:ascii="Arial" w:hAnsi="Arial" w:cs="Arial"/>
          <w:sz w:val="24"/>
          <w:szCs w:val="24"/>
        </w:rPr>
      </w:pPr>
      <w:r>
        <w:rPr>
          <w:rFonts w:ascii="Arial" w:hAnsi="Arial" w:cs="Arial"/>
          <w:sz w:val="24"/>
          <w:szCs w:val="24"/>
        </w:rPr>
        <w:t xml:space="preserve">Cook, J. (2014) </w:t>
      </w:r>
      <w:r>
        <w:rPr>
          <w:rFonts w:ascii="Arial" w:hAnsi="Arial" w:cs="Arial"/>
          <w:i/>
          <w:sz w:val="24"/>
          <w:szCs w:val="24"/>
        </w:rPr>
        <w:t xml:space="preserve">Leadership Style and Management in the Early Years: A practical guide to building confident leadership skills. </w:t>
      </w:r>
      <w:r>
        <w:rPr>
          <w:rFonts w:ascii="Arial" w:hAnsi="Arial" w:cs="Arial"/>
          <w:sz w:val="24"/>
          <w:szCs w:val="24"/>
        </w:rPr>
        <w:t>London: Practical Pre-School Books</w:t>
      </w:r>
    </w:p>
    <w:p w:rsidR="00465519" w:rsidRPr="00465519" w:rsidRDefault="00465519" w:rsidP="007D6CFD">
      <w:pPr>
        <w:rPr>
          <w:rFonts w:ascii="Arial" w:hAnsi="Arial" w:cs="Arial"/>
          <w:sz w:val="24"/>
          <w:szCs w:val="24"/>
        </w:rPr>
      </w:pPr>
      <w:r>
        <w:rPr>
          <w:rFonts w:ascii="Arial" w:hAnsi="Arial" w:cs="Arial"/>
          <w:sz w:val="24"/>
          <w:szCs w:val="24"/>
        </w:rPr>
        <w:t xml:space="preserve">Daly, M., and Byers, E., and Taylor, W. (2009) </w:t>
      </w:r>
      <w:r>
        <w:rPr>
          <w:rFonts w:ascii="Arial" w:hAnsi="Arial" w:cs="Arial"/>
          <w:i/>
          <w:sz w:val="24"/>
          <w:szCs w:val="24"/>
        </w:rPr>
        <w:t xml:space="preserve">Early Years Management in Practice. </w:t>
      </w:r>
      <w:r>
        <w:rPr>
          <w:rFonts w:ascii="Arial" w:hAnsi="Arial" w:cs="Arial"/>
          <w:sz w:val="24"/>
          <w:szCs w:val="24"/>
        </w:rPr>
        <w:t>(2</w:t>
      </w:r>
      <w:r w:rsidRPr="00465519">
        <w:rPr>
          <w:rFonts w:ascii="Arial" w:hAnsi="Arial" w:cs="Arial"/>
          <w:sz w:val="24"/>
          <w:szCs w:val="24"/>
          <w:vertAlign w:val="superscript"/>
        </w:rPr>
        <w:t>nd</w:t>
      </w:r>
      <w:r>
        <w:rPr>
          <w:rFonts w:ascii="Arial" w:hAnsi="Arial" w:cs="Arial"/>
          <w:sz w:val="24"/>
          <w:szCs w:val="24"/>
        </w:rPr>
        <w:t xml:space="preserve"> ed) Essex: Heineman. </w:t>
      </w:r>
    </w:p>
    <w:p w:rsidR="006536C4" w:rsidRPr="006536C4" w:rsidRDefault="006536C4" w:rsidP="007D6CFD">
      <w:pPr>
        <w:rPr>
          <w:rFonts w:ascii="Arial" w:hAnsi="Arial" w:cs="Arial"/>
          <w:sz w:val="24"/>
          <w:szCs w:val="24"/>
        </w:rPr>
      </w:pPr>
      <w:r>
        <w:rPr>
          <w:rFonts w:ascii="Arial" w:hAnsi="Arial" w:cs="Arial"/>
          <w:sz w:val="24"/>
          <w:szCs w:val="24"/>
        </w:rPr>
        <w:t xml:space="preserve">Davies, B. (2009) </w:t>
      </w:r>
      <w:r>
        <w:rPr>
          <w:rFonts w:ascii="Arial" w:hAnsi="Arial" w:cs="Arial"/>
          <w:i/>
          <w:sz w:val="24"/>
          <w:szCs w:val="24"/>
        </w:rPr>
        <w:t xml:space="preserve">The Essentials of School Leadership. </w:t>
      </w:r>
      <w:r>
        <w:rPr>
          <w:rFonts w:ascii="Arial" w:hAnsi="Arial" w:cs="Arial"/>
          <w:sz w:val="24"/>
          <w:szCs w:val="24"/>
        </w:rPr>
        <w:t>(2</w:t>
      </w:r>
      <w:r w:rsidRPr="006536C4">
        <w:rPr>
          <w:rFonts w:ascii="Arial" w:hAnsi="Arial" w:cs="Arial"/>
          <w:sz w:val="24"/>
          <w:szCs w:val="24"/>
          <w:vertAlign w:val="superscript"/>
        </w:rPr>
        <w:t>nd</w:t>
      </w:r>
      <w:r>
        <w:rPr>
          <w:rFonts w:ascii="Arial" w:hAnsi="Arial" w:cs="Arial"/>
          <w:sz w:val="24"/>
          <w:szCs w:val="24"/>
        </w:rPr>
        <w:t xml:space="preserve"> ed) London: Sage Publications. </w:t>
      </w:r>
    </w:p>
    <w:p w:rsidR="00D56155" w:rsidRDefault="00D56155" w:rsidP="007D6CFD">
      <w:pPr>
        <w:rPr>
          <w:rFonts w:ascii="Arial" w:hAnsi="Arial" w:cs="Arial"/>
          <w:sz w:val="24"/>
          <w:szCs w:val="24"/>
        </w:rPr>
      </w:pPr>
      <w:r>
        <w:rPr>
          <w:rFonts w:ascii="Arial" w:hAnsi="Arial" w:cs="Arial"/>
          <w:sz w:val="24"/>
          <w:szCs w:val="24"/>
        </w:rPr>
        <w:t xml:space="preserve">Estyn. (2017) ‘Common inspection framework from 2017’ </w:t>
      </w:r>
      <w:hyperlink r:id="rId12" w:history="1">
        <w:r w:rsidRPr="0067582D">
          <w:rPr>
            <w:rStyle w:val="Hyperlink"/>
            <w:rFonts w:ascii="Arial" w:hAnsi="Arial" w:cs="Arial"/>
            <w:sz w:val="24"/>
            <w:szCs w:val="24"/>
          </w:rPr>
          <w:t>https://www.estyn.gov.wales/document/common-inspection-framework-september-2017-0</w:t>
        </w:r>
      </w:hyperlink>
      <w:r>
        <w:rPr>
          <w:rFonts w:ascii="Arial" w:hAnsi="Arial" w:cs="Arial"/>
          <w:sz w:val="24"/>
          <w:szCs w:val="24"/>
        </w:rPr>
        <w:t xml:space="preserve"> </w:t>
      </w:r>
      <w:r w:rsidR="00155766">
        <w:rPr>
          <w:rFonts w:ascii="Arial" w:hAnsi="Arial" w:cs="Arial"/>
          <w:sz w:val="24"/>
          <w:szCs w:val="24"/>
        </w:rPr>
        <w:t>[Accessed: 28</w:t>
      </w:r>
      <w:r w:rsidR="00155766" w:rsidRPr="00155766">
        <w:rPr>
          <w:rFonts w:ascii="Arial" w:hAnsi="Arial" w:cs="Arial"/>
          <w:sz w:val="24"/>
          <w:szCs w:val="24"/>
          <w:vertAlign w:val="superscript"/>
        </w:rPr>
        <w:t>th</w:t>
      </w:r>
      <w:r w:rsidR="00155766">
        <w:rPr>
          <w:rFonts w:ascii="Arial" w:hAnsi="Arial" w:cs="Arial"/>
          <w:sz w:val="24"/>
          <w:szCs w:val="24"/>
        </w:rPr>
        <w:t xml:space="preserve"> October 2018]. </w:t>
      </w:r>
    </w:p>
    <w:p w:rsidR="007F1B69" w:rsidRDefault="007F1B69" w:rsidP="007D6CFD">
      <w:pPr>
        <w:rPr>
          <w:rFonts w:ascii="Arial" w:hAnsi="Arial" w:cs="Arial"/>
          <w:sz w:val="24"/>
          <w:szCs w:val="24"/>
        </w:rPr>
      </w:pPr>
      <w:proofErr w:type="spellStart"/>
      <w:r>
        <w:rPr>
          <w:rFonts w:ascii="Arial" w:hAnsi="Arial" w:cs="Arial"/>
          <w:sz w:val="24"/>
          <w:szCs w:val="24"/>
        </w:rPr>
        <w:t>Fazey</w:t>
      </w:r>
      <w:proofErr w:type="spellEnd"/>
      <w:r>
        <w:rPr>
          <w:rFonts w:ascii="Arial" w:hAnsi="Arial" w:cs="Arial"/>
          <w:sz w:val="24"/>
          <w:szCs w:val="24"/>
        </w:rPr>
        <w:t>, D. (2004) ‘Developing and Sharing Best Pr</w:t>
      </w:r>
      <w:r w:rsidR="000E5FE4">
        <w:rPr>
          <w:rFonts w:ascii="Arial" w:hAnsi="Arial" w:cs="Arial"/>
          <w:sz w:val="24"/>
          <w:szCs w:val="24"/>
        </w:rPr>
        <w:t xml:space="preserve">actice: some key issues and principles’ </w:t>
      </w:r>
      <w:hyperlink r:id="rId13" w:history="1">
        <w:r w:rsidR="000E5FE4" w:rsidRPr="002957B5">
          <w:rPr>
            <w:rStyle w:val="Hyperlink"/>
            <w:rFonts w:ascii="Arial" w:hAnsi="Arial" w:cs="Arial"/>
            <w:sz w:val="24"/>
            <w:szCs w:val="24"/>
          </w:rPr>
          <w:t>https://www.celt.mmu.ac.uk/ltia/issue9/fazey.shtml</w:t>
        </w:r>
      </w:hyperlink>
      <w:r w:rsidR="000E5FE4">
        <w:rPr>
          <w:rFonts w:ascii="Arial" w:hAnsi="Arial" w:cs="Arial"/>
          <w:sz w:val="24"/>
          <w:szCs w:val="24"/>
        </w:rPr>
        <w:t xml:space="preserve"> [Accessed: 27tyh October 2018]. </w:t>
      </w:r>
    </w:p>
    <w:p w:rsidR="006F3F17" w:rsidRPr="006F3F17" w:rsidRDefault="006F3F17" w:rsidP="007D6CFD">
      <w:pPr>
        <w:rPr>
          <w:rFonts w:ascii="Arial" w:hAnsi="Arial" w:cs="Arial"/>
          <w:sz w:val="24"/>
          <w:szCs w:val="24"/>
        </w:rPr>
      </w:pPr>
      <w:r>
        <w:rPr>
          <w:rFonts w:ascii="Arial" w:hAnsi="Arial" w:cs="Arial"/>
          <w:sz w:val="24"/>
          <w:szCs w:val="24"/>
        </w:rPr>
        <w:t xml:space="preserve">Gasper, M. (2010) </w:t>
      </w:r>
      <w:r>
        <w:rPr>
          <w:rFonts w:ascii="Arial" w:hAnsi="Arial" w:cs="Arial"/>
          <w:i/>
          <w:sz w:val="24"/>
          <w:szCs w:val="24"/>
        </w:rPr>
        <w:t xml:space="preserve">Multi Agency Working in the Early Years: Challenges and Opportunities. </w:t>
      </w:r>
      <w:r>
        <w:rPr>
          <w:rFonts w:ascii="Arial" w:hAnsi="Arial" w:cs="Arial"/>
          <w:sz w:val="24"/>
          <w:szCs w:val="24"/>
        </w:rPr>
        <w:t xml:space="preserve">London: Sage Publications. </w:t>
      </w:r>
    </w:p>
    <w:p w:rsidR="000B3E03" w:rsidRPr="004A6F54" w:rsidRDefault="007D6CFD" w:rsidP="007D6CFD">
      <w:pPr>
        <w:rPr>
          <w:rFonts w:ascii="Arial" w:hAnsi="Arial" w:cs="Arial"/>
          <w:sz w:val="24"/>
          <w:szCs w:val="24"/>
        </w:rPr>
      </w:pPr>
      <w:r w:rsidRPr="00F7165F">
        <w:rPr>
          <w:rFonts w:ascii="Arial" w:hAnsi="Arial" w:cs="Arial"/>
          <w:sz w:val="24"/>
          <w:szCs w:val="24"/>
        </w:rPr>
        <w:lastRenderedPageBreak/>
        <w:t xml:space="preserve">Gov. (2013) ‘Provisions relating to work’ </w:t>
      </w:r>
      <w:hyperlink r:id="rId14" w:history="1">
        <w:r w:rsidRPr="00F7165F">
          <w:rPr>
            <w:rStyle w:val="Hyperlink"/>
            <w:rFonts w:ascii="Arial" w:hAnsi="Arial" w:cs="Arial"/>
            <w:sz w:val="24"/>
            <w:szCs w:val="24"/>
          </w:rPr>
          <w:t>https://www.gov.uk/guidance/equality-act-2010-guidance</w:t>
        </w:r>
      </w:hyperlink>
      <w:r w:rsidRPr="00F7165F">
        <w:rPr>
          <w:rFonts w:ascii="Arial" w:hAnsi="Arial" w:cs="Arial"/>
          <w:sz w:val="24"/>
          <w:szCs w:val="24"/>
        </w:rPr>
        <w:t xml:space="preserve"> [Accessed: 15</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60217A" w:rsidRPr="00F7165F" w:rsidRDefault="0060217A" w:rsidP="007D6CFD">
      <w:pPr>
        <w:rPr>
          <w:rFonts w:ascii="Arial" w:hAnsi="Arial" w:cs="Arial"/>
          <w:sz w:val="24"/>
          <w:szCs w:val="24"/>
        </w:rPr>
      </w:pPr>
      <w:proofErr w:type="spellStart"/>
      <w:r w:rsidRPr="0060217A">
        <w:rPr>
          <w:rFonts w:ascii="Arial" w:hAnsi="Arial" w:cs="Arial"/>
          <w:color w:val="000000" w:themeColor="text1"/>
          <w:sz w:val="24"/>
          <w:szCs w:val="24"/>
        </w:rPr>
        <w:t>Hallet</w:t>
      </w:r>
      <w:proofErr w:type="spellEnd"/>
      <w:r w:rsidRPr="0060217A">
        <w:rPr>
          <w:rFonts w:ascii="Arial" w:hAnsi="Arial" w:cs="Arial"/>
          <w:color w:val="000000" w:themeColor="text1"/>
          <w:sz w:val="24"/>
          <w:szCs w:val="24"/>
        </w:rPr>
        <w:t>, E. (2013) ‘</w:t>
      </w:r>
      <w:r w:rsidRPr="0060217A">
        <w:rPr>
          <w:rFonts w:ascii="Arial" w:eastAsia="Times New Roman" w:hAnsi="Arial" w:cs="Arial"/>
          <w:bCs/>
          <w:color w:val="000000" w:themeColor="text1"/>
          <w:kern w:val="36"/>
          <w:sz w:val="24"/>
          <w:szCs w:val="24"/>
          <w:lang w:eastAsia="en-GB"/>
        </w:rPr>
        <w:t>We all share a common vision and passion’: Early years professionals reflect upon their leadership of practice role’</w:t>
      </w:r>
      <w:r>
        <w:rPr>
          <w:rFonts w:ascii="Arial" w:eastAsia="Times New Roman" w:hAnsi="Arial" w:cs="Arial"/>
          <w:bCs/>
          <w:color w:val="000000" w:themeColor="text1"/>
          <w:kern w:val="36"/>
          <w:sz w:val="24"/>
          <w:szCs w:val="24"/>
          <w:lang w:eastAsia="en-GB"/>
        </w:rPr>
        <w:t xml:space="preserve">, Journal of Early Childhood Research, Volume 11, Issue 3, pp. 312-325. [On-line]. Available at: </w:t>
      </w:r>
      <w:hyperlink r:id="rId15" w:history="1">
        <w:r w:rsidRPr="0067582D">
          <w:rPr>
            <w:rStyle w:val="Hyperlink"/>
            <w:rFonts w:ascii="Arial" w:eastAsia="Times New Roman" w:hAnsi="Arial" w:cs="Arial"/>
            <w:bCs/>
            <w:kern w:val="36"/>
            <w:sz w:val="24"/>
            <w:szCs w:val="24"/>
            <w:lang w:eastAsia="en-GB"/>
          </w:rPr>
          <w:t>http://journals.sagepub.com/doi/full/10.1177/1476718X13490889</w:t>
        </w:r>
      </w:hyperlink>
      <w:r>
        <w:rPr>
          <w:rFonts w:ascii="Arial" w:eastAsia="Times New Roman" w:hAnsi="Arial" w:cs="Arial"/>
          <w:bCs/>
          <w:color w:val="000000" w:themeColor="text1"/>
          <w:kern w:val="36"/>
          <w:sz w:val="24"/>
          <w:szCs w:val="24"/>
          <w:lang w:eastAsia="en-GB"/>
        </w:rPr>
        <w:t xml:space="preserve"> [Accessed: 30</w:t>
      </w:r>
      <w:r w:rsidRPr="0060217A">
        <w:rPr>
          <w:rFonts w:ascii="Arial" w:eastAsia="Times New Roman" w:hAnsi="Arial" w:cs="Arial"/>
          <w:bCs/>
          <w:color w:val="000000" w:themeColor="text1"/>
          <w:kern w:val="36"/>
          <w:sz w:val="24"/>
          <w:szCs w:val="24"/>
          <w:vertAlign w:val="superscript"/>
          <w:lang w:eastAsia="en-GB"/>
        </w:rPr>
        <w:t>th</w:t>
      </w:r>
      <w:r>
        <w:rPr>
          <w:rFonts w:ascii="Arial" w:eastAsia="Times New Roman" w:hAnsi="Arial" w:cs="Arial"/>
          <w:bCs/>
          <w:color w:val="000000" w:themeColor="text1"/>
          <w:kern w:val="36"/>
          <w:sz w:val="24"/>
          <w:szCs w:val="24"/>
          <w:lang w:eastAsia="en-GB"/>
        </w:rPr>
        <w:t xml:space="preserve"> October 2018]. </w:t>
      </w:r>
    </w:p>
    <w:p w:rsidR="007D6CFD" w:rsidRDefault="007D6CFD" w:rsidP="007D6CFD">
      <w:pPr>
        <w:rPr>
          <w:rFonts w:ascii="Arial" w:hAnsi="Arial" w:cs="Arial"/>
          <w:sz w:val="24"/>
          <w:szCs w:val="24"/>
        </w:rPr>
      </w:pPr>
      <w:r w:rsidRPr="00F7165F">
        <w:rPr>
          <w:rFonts w:ascii="Arial" w:hAnsi="Arial" w:cs="Arial"/>
          <w:sz w:val="24"/>
          <w:szCs w:val="24"/>
        </w:rPr>
        <w:t xml:space="preserve">Health and Safety Executive. (no date) ‘Employers Responsibilities’ </w:t>
      </w:r>
      <w:hyperlink r:id="rId16" w:history="1">
        <w:r w:rsidRPr="00F7165F">
          <w:rPr>
            <w:rStyle w:val="Hyperlink"/>
            <w:rFonts w:ascii="Arial" w:hAnsi="Arial" w:cs="Arial"/>
            <w:sz w:val="24"/>
            <w:szCs w:val="24"/>
          </w:rPr>
          <w:t>http://www.hse.gov.uk/workers/employers.htm</w:t>
        </w:r>
      </w:hyperlink>
      <w:r w:rsidRPr="00F7165F">
        <w:rPr>
          <w:rFonts w:ascii="Arial" w:hAnsi="Arial" w:cs="Arial"/>
          <w:sz w:val="24"/>
          <w:szCs w:val="24"/>
        </w:rPr>
        <w:t xml:space="preserve"> [Accessed: 14</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54570B" w:rsidRPr="00F7165F" w:rsidRDefault="0054570B" w:rsidP="007D6CFD">
      <w:pPr>
        <w:rPr>
          <w:rFonts w:ascii="Arial" w:hAnsi="Arial" w:cs="Arial"/>
          <w:sz w:val="24"/>
          <w:szCs w:val="24"/>
        </w:rPr>
      </w:pPr>
      <w:proofErr w:type="spellStart"/>
      <w:r>
        <w:rPr>
          <w:rFonts w:ascii="Arial" w:hAnsi="Arial" w:cs="Arial"/>
          <w:sz w:val="24"/>
          <w:szCs w:val="24"/>
        </w:rPr>
        <w:t>Hornackova</w:t>
      </w:r>
      <w:proofErr w:type="spellEnd"/>
      <w:r>
        <w:rPr>
          <w:rFonts w:ascii="Arial" w:hAnsi="Arial" w:cs="Arial"/>
          <w:sz w:val="24"/>
          <w:szCs w:val="24"/>
        </w:rPr>
        <w:t xml:space="preserve">, V., and </w:t>
      </w:r>
      <w:proofErr w:type="spellStart"/>
      <w:r>
        <w:rPr>
          <w:rFonts w:ascii="Arial" w:hAnsi="Arial" w:cs="Arial"/>
          <w:sz w:val="24"/>
          <w:szCs w:val="24"/>
        </w:rPr>
        <w:t>Halova</w:t>
      </w:r>
      <w:proofErr w:type="spellEnd"/>
      <w:r>
        <w:rPr>
          <w:rFonts w:ascii="Arial" w:hAnsi="Arial" w:cs="Arial"/>
          <w:sz w:val="24"/>
          <w:szCs w:val="24"/>
        </w:rPr>
        <w:t>, K. (2014) ‘</w:t>
      </w:r>
      <w:r w:rsidRPr="0054570B">
        <w:rPr>
          <w:rFonts w:ascii="Arial" w:hAnsi="Arial" w:cs="Arial"/>
          <w:sz w:val="24"/>
          <w:szCs w:val="24"/>
        </w:rPr>
        <w:t>Analysis of Democratic Leadership Style of Nursery schools/Kindergartens</w:t>
      </w:r>
      <w:r>
        <w:rPr>
          <w:rFonts w:ascii="Arial" w:hAnsi="Arial" w:cs="Arial"/>
          <w:sz w:val="24"/>
          <w:szCs w:val="24"/>
        </w:rPr>
        <w:t xml:space="preserve">’, Social and Behavioural Sciences, Volume 17, Issue 1, pp. 717-723. [On-line]. Available at: </w:t>
      </w:r>
      <w:hyperlink r:id="rId17" w:history="1">
        <w:r w:rsidRPr="0067582D">
          <w:rPr>
            <w:rStyle w:val="Hyperlink"/>
            <w:rFonts w:ascii="Arial" w:hAnsi="Arial" w:cs="Arial"/>
            <w:sz w:val="24"/>
            <w:szCs w:val="24"/>
          </w:rPr>
          <w:t>www.sciencedirect.com</w:t>
        </w:r>
      </w:hyperlink>
      <w:r>
        <w:rPr>
          <w:rFonts w:ascii="Arial" w:hAnsi="Arial" w:cs="Arial"/>
          <w:sz w:val="24"/>
          <w:szCs w:val="24"/>
        </w:rPr>
        <w:t xml:space="preserve"> [Accessed: 1</w:t>
      </w:r>
      <w:r w:rsidRPr="0054570B">
        <w:rPr>
          <w:rFonts w:ascii="Arial" w:hAnsi="Arial" w:cs="Arial"/>
          <w:sz w:val="24"/>
          <w:szCs w:val="24"/>
          <w:vertAlign w:val="superscript"/>
        </w:rPr>
        <w:t>st</w:t>
      </w:r>
      <w:r>
        <w:rPr>
          <w:rFonts w:ascii="Arial" w:hAnsi="Arial" w:cs="Arial"/>
          <w:sz w:val="24"/>
          <w:szCs w:val="24"/>
        </w:rPr>
        <w:t xml:space="preserve"> November 2018]. </w:t>
      </w:r>
    </w:p>
    <w:p w:rsidR="009679B6" w:rsidRDefault="007D6CFD" w:rsidP="007D6CFD">
      <w:pPr>
        <w:rPr>
          <w:rFonts w:ascii="Arial" w:hAnsi="Arial" w:cs="Arial"/>
          <w:sz w:val="24"/>
          <w:szCs w:val="24"/>
        </w:rPr>
      </w:pPr>
      <w:r w:rsidRPr="00F7165F">
        <w:rPr>
          <w:rFonts w:ascii="Arial" w:hAnsi="Arial" w:cs="Arial"/>
          <w:sz w:val="24"/>
          <w:szCs w:val="24"/>
        </w:rPr>
        <w:t xml:space="preserve">Inclusion Works. (2016) ‘Community Support’ </w:t>
      </w:r>
      <w:hyperlink r:id="rId18" w:history="1">
        <w:r w:rsidRPr="00F7165F">
          <w:rPr>
            <w:rStyle w:val="Hyperlink"/>
            <w:rFonts w:ascii="Arial" w:hAnsi="Arial" w:cs="Arial"/>
            <w:sz w:val="24"/>
            <w:szCs w:val="24"/>
          </w:rPr>
          <w:t>http://www.inclusionworks.com.au/</w:t>
        </w:r>
      </w:hyperlink>
      <w:r w:rsidRPr="00F7165F">
        <w:rPr>
          <w:rFonts w:ascii="Arial" w:hAnsi="Arial" w:cs="Arial"/>
          <w:sz w:val="24"/>
          <w:szCs w:val="24"/>
        </w:rPr>
        <w:t xml:space="preserve"> [Accessed: 16</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9679B6" w:rsidRDefault="009679B6" w:rsidP="007D6CFD">
      <w:pPr>
        <w:rPr>
          <w:rFonts w:ascii="Arial" w:hAnsi="Arial" w:cs="Arial"/>
          <w:sz w:val="24"/>
          <w:szCs w:val="24"/>
        </w:rPr>
      </w:pPr>
      <w:r w:rsidRPr="00474F7E">
        <w:rPr>
          <w:rFonts w:ascii="Arial" w:hAnsi="Arial" w:cs="Arial"/>
          <w:sz w:val="24"/>
          <w:szCs w:val="24"/>
        </w:rPr>
        <w:t xml:space="preserve">Jones, C. and Pound, L. (2008) </w:t>
      </w:r>
      <w:r w:rsidRPr="00474F7E">
        <w:rPr>
          <w:rFonts w:ascii="Arial" w:hAnsi="Arial" w:cs="Arial"/>
          <w:i/>
          <w:sz w:val="24"/>
          <w:szCs w:val="24"/>
        </w:rPr>
        <w:t xml:space="preserve">Leadership and Management in the Early Years. </w:t>
      </w:r>
      <w:r w:rsidRPr="00474F7E">
        <w:rPr>
          <w:rFonts w:ascii="Arial" w:hAnsi="Arial" w:cs="Arial"/>
          <w:sz w:val="24"/>
          <w:szCs w:val="24"/>
        </w:rPr>
        <w:t xml:space="preserve">Maidenhead: Open University Press. </w:t>
      </w:r>
    </w:p>
    <w:p w:rsidR="006706DF" w:rsidRDefault="006706DF" w:rsidP="007D6CFD">
      <w:pPr>
        <w:rPr>
          <w:rFonts w:ascii="Arial" w:hAnsi="Arial" w:cs="Arial"/>
          <w:sz w:val="24"/>
          <w:szCs w:val="24"/>
        </w:rPr>
      </w:pPr>
      <w:proofErr w:type="spellStart"/>
      <w:r>
        <w:rPr>
          <w:rFonts w:ascii="Arial" w:hAnsi="Arial" w:cs="Arial"/>
          <w:sz w:val="24"/>
          <w:szCs w:val="24"/>
        </w:rPr>
        <w:t>Kaser</w:t>
      </w:r>
      <w:proofErr w:type="spellEnd"/>
      <w:r>
        <w:rPr>
          <w:rFonts w:ascii="Arial" w:hAnsi="Arial" w:cs="Arial"/>
          <w:sz w:val="24"/>
          <w:szCs w:val="24"/>
        </w:rPr>
        <w:t xml:space="preserve">, L. and Halbert, J. (2009) </w:t>
      </w:r>
      <w:r>
        <w:rPr>
          <w:rFonts w:ascii="Arial" w:hAnsi="Arial" w:cs="Arial"/>
          <w:i/>
          <w:sz w:val="24"/>
          <w:szCs w:val="24"/>
        </w:rPr>
        <w:t xml:space="preserve">Leadership Mindsets: Innovation and learning in the transformation of schools. </w:t>
      </w:r>
      <w:r>
        <w:rPr>
          <w:rFonts w:ascii="Arial" w:hAnsi="Arial" w:cs="Arial"/>
          <w:sz w:val="24"/>
          <w:szCs w:val="24"/>
        </w:rPr>
        <w:t xml:space="preserve">London: Routledge. </w:t>
      </w:r>
    </w:p>
    <w:p w:rsidR="00F80BFE" w:rsidRPr="006706DF" w:rsidRDefault="00F80BFE" w:rsidP="007D6CFD">
      <w:pPr>
        <w:rPr>
          <w:rFonts w:ascii="Arial" w:hAnsi="Arial" w:cs="Arial"/>
          <w:sz w:val="24"/>
          <w:szCs w:val="24"/>
        </w:rPr>
      </w:pPr>
      <w:r>
        <w:rPr>
          <w:rFonts w:ascii="Arial" w:hAnsi="Arial" w:cs="Arial"/>
          <w:sz w:val="24"/>
          <w:szCs w:val="24"/>
        </w:rPr>
        <w:t xml:space="preserve">Lindon, J. and Lindon, L. and Beckley, P. (2016) </w:t>
      </w:r>
      <w:r>
        <w:rPr>
          <w:rFonts w:ascii="Arial" w:hAnsi="Arial" w:cs="Arial"/>
          <w:i/>
          <w:sz w:val="24"/>
          <w:szCs w:val="24"/>
        </w:rPr>
        <w:t xml:space="preserve">Leadership in Early Years. </w:t>
      </w:r>
      <w:r>
        <w:rPr>
          <w:rFonts w:ascii="Arial" w:hAnsi="Arial" w:cs="Arial"/>
          <w:sz w:val="24"/>
          <w:szCs w:val="24"/>
        </w:rPr>
        <w:t>(2</w:t>
      </w:r>
      <w:r w:rsidRPr="00A60333">
        <w:rPr>
          <w:rFonts w:ascii="Arial" w:hAnsi="Arial" w:cs="Arial"/>
          <w:sz w:val="24"/>
          <w:szCs w:val="24"/>
          <w:vertAlign w:val="superscript"/>
        </w:rPr>
        <w:t>nd</w:t>
      </w:r>
      <w:r>
        <w:rPr>
          <w:rFonts w:ascii="Arial" w:hAnsi="Arial" w:cs="Arial"/>
          <w:sz w:val="24"/>
          <w:szCs w:val="24"/>
        </w:rPr>
        <w:t xml:space="preserve"> ed) London: </w:t>
      </w:r>
      <w:proofErr w:type="spellStart"/>
      <w:r>
        <w:rPr>
          <w:rFonts w:ascii="Arial" w:hAnsi="Arial" w:cs="Arial"/>
          <w:sz w:val="24"/>
          <w:szCs w:val="24"/>
        </w:rPr>
        <w:t>Hoddler</w:t>
      </w:r>
      <w:proofErr w:type="spellEnd"/>
      <w:r>
        <w:rPr>
          <w:rFonts w:ascii="Arial" w:hAnsi="Arial" w:cs="Arial"/>
          <w:sz w:val="24"/>
          <w:szCs w:val="24"/>
        </w:rPr>
        <w:t xml:space="preserve"> Education.</w:t>
      </w:r>
    </w:p>
    <w:p w:rsidR="00CD3420" w:rsidRDefault="00CD3420" w:rsidP="007D6CFD">
      <w:pPr>
        <w:rPr>
          <w:rFonts w:ascii="Arial" w:hAnsi="Arial" w:cs="Arial"/>
          <w:sz w:val="24"/>
          <w:szCs w:val="24"/>
        </w:rPr>
      </w:pPr>
      <w:proofErr w:type="spellStart"/>
      <w:r>
        <w:rPr>
          <w:rFonts w:ascii="Arial" w:hAnsi="Arial" w:cs="Arial"/>
          <w:sz w:val="24"/>
          <w:szCs w:val="24"/>
        </w:rPr>
        <w:t>Meinert</w:t>
      </w:r>
      <w:proofErr w:type="spellEnd"/>
      <w:r>
        <w:rPr>
          <w:rFonts w:ascii="Arial" w:hAnsi="Arial" w:cs="Arial"/>
          <w:sz w:val="24"/>
          <w:szCs w:val="24"/>
        </w:rPr>
        <w:t xml:space="preserve">, D. (2017) ‘Collaboration or Distraction? How leaders can promote effective teamwork’, </w:t>
      </w:r>
      <w:r>
        <w:rPr>
          <w:rFonts w:ascii="Arial" w:hAnsi="Arial" w:cs="Arial"/>
          <w:i/>
          <w:sz w:val="24"/>
          <w:szCs w:val="24"/>
        </w:rPr>
        <w:t xml:space="preserve">Society for Human Resource Management, </w:t>
      </w:r>
      <w:r>
        <w:rPr>
          <w:rFonts w:ascii="Arial" w:hAnsi="Arial" w:cs="Arial"/>
          <w:sz w:val="24"/>
          <w:szCs w:val="24"/>
        </w:rPr>
        <w:t xml:space="preserve">Volume 62, Issue 9, pp.11-12. </w:t>
      </w:r>
    </w:p>
    <w:p w:rsidR="00B56364" w:rsidRDefault="00B56364" w:rsidP="007D6CFD">
      <w:pPr>
        <w:rPr>
          <w:rFonts w:ascii="Arial" w:hAnsi="Arial" w:cs="Arial"/>
          <w:sz w:val="24"/>
          <w:szCs w:val="24"/>
        </w:rPr>
      </w:pPr>
      <w:r>
        <w:rPr>
          <w:rFonts w:ascii="Arial" w:hAnsi="Arial" w:cs="Arial"/>
          <w:sz w:val="24"/>
          <w:szCs w:val="24"/>
        </w:rPr>
        <w:t xml:space="preserve">Moyles, J. (2006) </w:t>
      </w:r>
      <w:r>
        <w:rPr>
          <w:rFonts w:ascii="Arial" w:hAnsi="Arial" w:cs="Arial"/>
          <w:i/>
          <w:sz w:val="24"/>
          <w:szCs w:val="24"/>
        </w:rPr>
        <w:t xml:space="preserve">Effective Leadership and Management in the Early Years. </w:t>
      </w:r>
      <w:r>
        <w:rPr>
          <w:rFonts w:ascii="Arial" w:hAnsi="Arial" w:cs="Arial"/>
          <w:sz w:val="24"/>
          <w:szCs w:val="24"/>
        </w:rPr>
        <w:t xml:space="preserve">Berkshire: Open University Press. </w:t>
      </w:r>
    </w:p>
    <w:p w:rsidR="00A1352D" w:rsidRPr="00F67C3B" w:rsidRDefault="00A1352D" w:rsidP="007D6CFD">
      <w:pPr>
        <w:rPr>
          <w:rFonts w:ascii="Arial" w:hAnsi="Arial" w:cs="Arial"/>
          <w:color w:val="000000" w:themeColor="text1"/>
          <w:sz w:val="24"/>
          <w:szCs w:val="24"/>
        </w:rPr>
      </w:pPr>
      <w:r w:rsidRPr="00F67C3B">
        <w:rPr>
          <w:rFonts w:ascii="Arial" w:hAnsi="Arial" w:cs="Arial"/>
          <w:color w:val="000000" w:themeColor="text1"/>
          <w:sz w:val="24"/>
          <w:szCs w:val="24"/>
        </w:rPr>
        <w:t>Murray, J</w:t>
      </w:r>
      <w:r w:rsidR="00F67C3B" w:rsidRPr="00F67C3B">
        <w:rPr>
          <w:rFonts w:ascii="Arial" w:hAnsi="Arial" w:cs="Arial"/>
          <w:color w:val="000000" w:themeColor="text1"/>
          <w:sz w:val="24"/>
          <w:szCs w:val="24"/>
        </w:rPr>
        <w:t>. and Clarke, R.M. (2013) ‘</w:t>
      </w:r>
      <w:r w:rsidR="00F67C3B" w:rsidRPr="00F67C3B">
        <w:rPr>
          <w:rFonts w:ascii="Arial" w:hAnsi="Arial" w:cs="Arial"/>
          <w:bCs/>
          <w:color w:val="000000" w:themeColor="text1"/>
          <w:sz w:val="24"/>
          <w:szCs w:val="24"/>
        </w:rPr>
        <w:t xml:space="preserve">Reframing Leadership as a Participative Pedagogy: The Working Theories of Early Years Professionals’, </w:t>
      </w:r>
      <w:r w:rsidR="00F67C3B" w:rsidRPr="00F67C3B">
        <w:rPr>
          <w:rFonts w:ascii="Arial" w:hAnsi="Arial" w:cs="Arial"/>
          <w:color w:val="000000" w:themeColor="text1"/>
          <w:sz w:val="24"/>
          <w:szCs w:val="24"/>
        </w:rPr>
        <w:t xml:space="preserve">An International Journal of Research and Development, Volume </w:t>
      </w:r>
      <w:r w:rsidR="00F67C3B">
        <w:rPr>
          <w:rFonts w:ascii="Arial" w:hAnsi="Arial" w:cs="Arial"/>
          <w:color w:val="000000" w:themeColor="text1"/>
          <w:sz w:val="24"/>
          <w:szCs w:val="24"/>
        </w:rPr>
        <w:t xml:space="preserve">33, Issue 3, pp. 289-301. [On-line]. Available at: </w:t>
      </w:r>
      <w:hyperlink r:id="rId19" w:history="1">
        <w:r w:rsidR="00F67C3B" w:rsidRPr="0067582D">
          <w:rPr>
            <w:rStyle w:val="Hyperlink"/>
            <w:rFonts w:ascii="Arial" w:hAnsi="Arial" w:cs="Arial"/>
            <w:sz w:val="24"/>
            <w:szCs w:val="24"/>
          </w:rPr>
          <w:t>https://eric.ed.gov/?id=EJ1023815</w:t>
        </w:r>
      </w:hyperlink>
      <w:r w:rsidR="00F67C3B">
        <w:rPr>
          <w:rFonts w:ascii="Arial" w:hAnsi="Arial" w:cs="Arial"/>
          <w:color w:val="000000" w:themeColor="text1"/>
          <w:sz w:val="24"/>
          <w:szCs w:val="24"/>
        </w:rPr>
        <w:t xml:space="preserve"> [Accessed: 30</w:t>
      </w:r>
      <w:r w:rsidR="00F67C3B" w:rsidRPr="00F67C3B">
        <w:rPr>
          <w:rFonts w:ascii="Arial" w:hAnsi="Arial" w:cs="Arial"/>
          <w:color w:val="000000" w:themeColor="text1"/>
          <w:sz w:val="24"/>
          <w:szCs w:val="24"/>
          <w:vertAlign w:val="superscript"/>
        </w:rPr>
        <w:t>th</w:t>
      </w:r>
      <w:r w:rsidR="00F67C3B">
        <w:rPr>
          <w:rFonts w:ascii="Arial" w:hAnsi="Arial" w:cs="Arial"/>
          <w:color w:val="000000" w:themeColor="text1"/>
          <w:sz w:val="24"/>
          <w:szCs w:val="24"/>
        </w:rPr>
        <w:t xml:space="preserve"> October 2018]. </w:t>
      </w:r>
    </w:p>
    <w:p w:rsidR="00DA68CF" w:rsidRDefault="007D6CFD" w:rsidP="00DA68CF">
      <w:pPr>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S. (2010) </w:t>
      </w:r>
      <w:r>
        <w:rPr>
          <w:rFonts w:ascii="Arial" w:hAnsi="Arial" w:cs="Arial"/>
          <w:i/>
          <w:sz w:val="24"/>
          <w:szCs w:val="24"/>
        </w:rPr>
        <w:t xml:space="preserve">Child Development for Childhood Studies. </w:t>
      </w:r>
      <w:r>
        <w:rPr>
          <w:rFonts w:ascii="Arial" w:hAnsi="Arial" w:cs="Arial"/>
          <w:sz w:val="24"/>
          <w:szCs w:val="24"/>
        </w:rPr>
        <w:t xml:space="preserve">Exeter: Learning Matters. </w:t>
      </w:r>
    </w:p>
    <w:p w:rsidR="00DA68CF" w:rsidRDefault="00D16D01" w:rsidP="00DA68CF">
      <w:pPr>
        <w:rPr>
          <w:rFonts w:ascii="Arial" w:hAnsi="Arial" w:cs="Arial"/>
          <w:color w:val="000000" w:themeColor="text1"/>
          <w:sz w:val="24"/>
          <w:szCs w:val="24"/>
        </w:rPr>
      </w:pPr>
      <w:r>
        <w:rPr>
          <w:rFonts w:ascii="Arial" w:hAnsi="Arial" w:cs="Arial"/>
          <w:color w:val="000000" w:themeColor="text1"/>
          <w:sz w:val="24"/>
          <w:szCs w:val="24"/>
          <w:shd w:val="clear" w:color="auto" w:fill="FFFFFF"/>
        </w:rPr>
        <w:t>Ogbonna, E. and Harris, L.C. (2000) ‘</w:t>
      </w:r>
      <w:r w:rsidRPr="00D16D01">
        <w:rPr>
          <w:rFonts w:ascii="Arial" w:hAnsi="Arial" w:cs="Arial"/>
          <w:color w:val="000000" w:themeColor="text1"/>
          <w:sz w:val="24"/>
          <w:szCs w:val="24"/>
        </w:rPr>
        <w:t>Leadership style, organizational culture and performance: empirical evidence from UK companies</w:t>
      </w:r>
      <w:r>
        <w:rPr>
          <w:rFonts w:ascii="Arial" w:hAnsi="Arial" w:cs="Arial"/>
          <w:color w:val="000000" w:themeColor="text1"/>
          <w:sz w:val="24"/>
          <w:szCs w:val="24"/>
        </w:rPr>
        <w:t>’, The International Journal of Human Resource Management, Volume 11, Issue 4, pp.766-788</w:t>
      </w:r>
      <w:r w:rsidR="00BC5361">
        <w:rPr>
          <w:rFonts w:ascii="Arial" w:hAnsi="Arial" w:cs="Arial"/>
          <w:color w:val="000000" w:themeColor="text1"/>
          <w:sz w:val="24"/>
          <w:szCs w:val="24"/>
        </w:rPr>
        <w:t xml:space="preserve">. [On-line]. Available at: </w:t>
      </w:r>
      <w:hyperlink r:id="rId20" w:history="1">
        <w:r w:rsidR="00BC5361" w:rsidRPr="0067582D">
          <w:rPr>
            <w:rStyle w:val="Hyperlink"/>
            <w:rFonts w:ascii="Arial" w:hAnsi="Arial" w:cs="Arial"/>
            <w:sz w:val="24"/>
            <w:szCs w:val="24"/>
          </w:rPr>
          <w:t>https://s3.amazonaws.com/academia</w:t>
        </w:r>
      </w:hyperlink>
      <w:r w:rsidR="00BC5361">
        <w:rPr>
          <w:rFonts w:ascii="Arial" w:hAnsi="Arial" w:cs="Arial"/>
          <w:color w:val="000000" w:themeColor="text1"/>
          <w:sz w:val="24"/>
          <w:szCs w:val="24"/>
        </w:rPr>
        <w:t xml:space="preserve"> [Accessed: 28</w:t>
      </w:r>
      <w:r w:rsidR="00BC5361" w:rsidRPr="00BC5361">
        <w:rPr>
          <w:rFonts w:ascii="Arial" w:hAnsi="Arial" w:cs="Arial"/>
          <w:color w:val="000000" w:themeColor="text1"/>
          <w:sz w:val="24"/>
          <w:szCs w:val="24"/>
          <w:vertAlign w:val="superscript"/>
        </w:rPr>
        <w:t>th</w:t>
      </w:r>
      <w:r w:rsidR="00BC5361">
        <w:rPr>
          <w:rFonts w:ascii="Arial" w:hAnsi="Arial" w:cs="Arial"/>
          <w:color w:val="000000" w:themeColor="text1"/>
          <w:sz w:val="24"/>
          <w:szCs w:val="24"/>
        </w:rPr>
        <w:t xml:space="preserve"> October 2018]. </w:t>
      </w:r>
    </w:p>
    <w:p w:rsidR="00107CFC" w:rsidRDefault="00107CFC" w:rsidP="00DA68CF">
      <w:pPr>
        <w:rPr>
          <w:rFonts w:ascii="Arial" w:hAnsi="Arial" w:cs="Arial"/>
          <w:color w:val="000000" w:themeColor="text1"/>
          <w:sz w:val="24"/>
          <w:szCs w:val="24"/>
          <w:shd w:val="clear" w:color="auto" w:fill="FFFFFF"/>
        </w:rPr>
      </w:pPr>
    </w:p>
    <w:p w:rsidR="00107CFC" w:rsidRDefault="00107CFC" w:rsidP="00DA68CF">
      <w:pPr>
        <w:rPr>
          <w:rFonts w:ascii="Arial" w:hAnsi="Arial" w:cs="Arial"/>
          <w:color w:val="000000" w:themeColor="text1"/>
          <w:sz w:val="24"/>
          <w:szCs w:val="24"/>
          <w:shd w:val="clear" w:color="auto" w:fill="FFFFFF"/>
        </w:rPr>
      </w:pPr>
    </w:p>
    <w:p w:rsidR="00F6522F" w:rsidRPr="00DA68CF" w:rsidRDefault="00107CFC" w:rsidP="00DA68CF">
      <w:pPr>
        <w:rPr>
          <w:rFonts w:ascii="Arial" w:hAnsi="Arial" w:cs="Arial"/>
          <w:sz w:val="24"/>
          <w:szCs w:val="24"/>
        </w:rPr>
      </w:pPr>
      <w:hyperlink r:id="rId21" w:tooltip="Click to search for more items by this author" w:history="1">
        <w:r w:rsidR="009E16DD" w:rsidRPr="009E16DD">
          <w:rPr>
            <w:rFonts w:ascii="Arial" w:hAnsi="Arial" w:cs="Arial"/>
            <w:color w:val="000000" w:themeColor="text1"/>
            <w:sz w:val="24"/>
            <w:szCs w:val="24"/>
            <w:shd w:val="clear" w:color="auto" w:fill="FFFFFF"/>
          </w:rPr>
          <w:t>Ortiz-Rodríguez, Madeline</w:t>
        </w:r>
      </w:hyperlink>
      <w:r w:rsidR="009E16DD" w:rsidRPr="009E16DD">
        <w:rPr>
          <w:rFonts w:ascii="Arial" w:hAnsi="Arial" w:cs="Arial"/>
          <w:color w:val="000000" w:themeColor="text1"/>
          <w:sz w:val="24"/>
          <w:szCs w:val="24"/>
          <w:shd w:val="clear" w:color="auto" w:fill="FFFFFF"/>
        </w:rPr>
        <w:t>; </w:t>
      </w:r>
      <w:hyperlink r:id="rId22" w:tooltip="Click to search for more items by this author" w:history="1">
        <w:r w:rsidR="009E16DD" w:rsidRPr="009E16DD">
          <w:rPr>
            <w:rFonts w:ascii="Arial" w:hAnsi="Arial" w:cs="Arial"/>
            <w:color w:val="000000" w:themeColor="text1"/>
            <w:sz w:val="24"/>
            <w:szCs w:val="24"/>
            <w:shd w:val="clear" w:color="auto" w:fill="FFFFFF"/>
          </w:rPr>
          <w:t>Telg, Ricky W</w:t>
        </w:r>
      </w:hyperlink>
      <w:r w:rsidR="009E16DD" w:rsidRPr="009E16DD">
        <w:rPr>
          <w:rFonts w:ascii="Arial" w:hAnsi="Arial" w:cs="Arial"/>
          <w:color w:val="000000" w:themeColor="text1"/>
          <w:sz w:val="24"/>
          <w:szCs w:val="24"/>
          <w:shd w:val="clear" w:color="auto" w:fill="FFFFFF"/>
        </w:rPr>
        <w:t>; </w:t>
      </w:r>
      <w:hyperlink r:id="rId23" w:tooltip="Click to search for more items by this author" w:history="1">
        <w:r w:rsidR="009E16DD" w:rsidRPr="009E16DD">
          <w:rPr>
            <w:rFonts w:ascii="Arial" w:hAnsi="Arial" w:cs="Arial"/>
            <w:color w:val="000000" w:themeColor="text1"/>
            <w:sz w:val="24"/>
            <w:szCs w:val="24"/>
            <w:shd w:val="clear" w:color="auto" w:fill="FFFFFF"/>
          </w:rPr>
          <w:t>Irani, Tracy</w:t>
        </w:r>
      </w:hyperlink>
      <w:r w:rsidR="009E16DD" w:rsidRPr="009E16DD">
        <w:rPr>
          <w:rFonts w:ascii="Arial" w:hAnsi="Arial" w:cs="Arial"/>
          <w:color w:val="000000" w:themeColor="text1"/>
          <w:sz w:val="24"/>
          <w:szCs w:val="24"/>
          <w:shd w:val="clear" w:color="auto" w:fill="FFFFFF"/>
        </w:rPr>
        <w:t>; </w:t>
      </w:r>
      <w:hyperlink r:id="rId24" w:tooltip="Click to search for more items by this author" w:history="1">
        <w:r w:rsidR="009E16DD" w:rsidRPr="009E16DD">
          <w:rPr>
            <w:rFonts w:ascii="Arial" w:hAnsi="Arial" w:cs="Arial"/>
            <w:color w:val="000000" w:themeColor="text1"/>
            <w:sz w:val="24"/>
            <w:szCs w:val="24"/>
            <w:shd w:val="clear" w:color="auto" w:fill="FFFFFF"/>
          </w:rPr>
          <w:t>T Grady Roberts</w:t>
        </w:r>
      </w:hyperlink>
      <w:r w:rsidR="009E16DD" w:rsidRPr="009E16DD">
        <w:rPr>
          <w:rFonts w:ascii="Arial" w:hAnsi="Arial" w:cs="Arial"/>
          <w:color w:val="000000" w:themeColor="text1"/>
          <w:sz w:val="24"/>
          <w:szCs w:val="24"/>
          <w:shd w:val="clear" w:color="auto" w:fill="FFFFFF"/>
        </w:rPr>
        <w:t>; </w:t>
      </w:r>
      <w:hyperlink r:id="rId25" w:tooltip="Click to search for more items by this author" w:history="1">
        <w:r w:rsidR="009E16DD" w:rsidRPr="009E16DD">
          <w:rPr>
            <w:rFonts w:ascii="Arial" w:hAnsi="Arial" w:cs="Arial"/>
            <w:color w:val="000000" w:themeColor="text1"/>
            <w:sz w:val="24"/>
            <w:szCs w:val="24"/>
            <w:shd w:val="clear" w:color="auto" w:fill="FFFFFF"/>
          </w:rPr>
          <w:t>Rhoades, Emily</w:t>
        </w:r>
      </w:hyperlink>
      <w:r w:rsidR="009E16DD" w:rsidRPr="009E16DD">
        <w:rPr>
          <w:rFonts w:ascii="Arial" w:hAnsi="Arial" w:cs="Arial"/>
          <w:color w:val="000000" w:themeColor="text1"/>
          <w:sz w:val="24"/>
          <w:szCs w:val="24"/>
          <w:shd w:val="clear" w:color="auto" w:fill="FFFFFF"/>
        </w:rPr>
        <w:t>.</w:t>
      </w:r>
      <w:r w:rsidR="00F6522F">
        <w:rPr>
          <w:rFonts w:ascii="Arial" w:hAnsi="Arial" w:cs="Arial"/>
          <w:color w:val="000000" w:themeColor="text1"/>
          <w:sz w:val="24"/>
          <w:szCs w:val="24"/>
          <w:shd w:val="clear" w:color="auto" w:fill="FFFFFF"/>
        </w:rPr>
        <w:t xml:space="preserve"> (2005) ‘</w:t>
      </w:r>
      <w:r w:rsidR="00F6522F" w:rsidRPr="00F6522F">
        <w:rPr>
          <w:rFonts w:ascii="Arial" w:eastAsia="Times New Roman" w:hAnsi="Arial" w:cs="Arial"/>
          <w:color w:val="000000" w:themeColor="text1"/>
          <w:sz w:val="24"/>
          <w:szCs w:val="24"/>
          <w:lang w:eastAsia="en-GB"/>
        </w:rPr>
        <w:t>Quarterly Review of Distance Education</w:t>
      </w:r>
      <w:r w:rsidR="00F6522F">
        <w:rPr>
          <w:rFonts w:ascii="Arial" w:eastAsia="Times New Roman" w:hAnsi="Arial" w:cs="Arial"/>
          <w:color w:val="000000" w:themeColor="text1"/>
          <w:sz w:val="24"/>
          <w:szCs w:val="24"/>
          <w:lang w:eastAsia="en-GB"/>
        </w:rPr>
        <w:t xml:space="preserve">’, The Journal of IAP, Volume 6, Issue 2, pp. 97-105. [On-line]. Available at: </w:t>
      </w:r>
      <w:hyperlink r:id="rId26" w:history="1">
        <w:r w:rsidR="00F6522F" w:rsidRPr="006D5A6E">
          <w:rPr>
            <w:rStyle w:val="Hyperlink"/>
            <w:rFonts w:ascii="Arial" w:eastAsia="Times New Roman" w:hAnsi="Arial" w:cs="Arial"/>
            <w:sz w:val="24"/>
            <w:szCs w:val="24"/>
            <w:lang w:eastAsia="en-GB"/>
          </w:rPr>
          <w:t>https://search.proquest.com/docview/231181921?pq-origsite=gscholar</w:t>
        </w:r>
      </w:hyperlink>
      <w:r w:rsidR="00F6522F">
        <w:rPr>
          <w:rFonts w:ascii="Arial" w:eastAsia="Times New Roman" w:hAnsi="Arial" w:cs="Arial"/>
          <w:color w:val="000000" w:themeColor="text1"/>
          <w:sz w:val="24"/>
          <w:szCs w:val="24"/>
          <w:lang w:eastAsia="en-GB"/>
        </w:rPr>
        <w:t xml:space="preserve"> [Accessed: 28</w:t>
      </w:r>
      <w:r w:rsidR="00F6522F" w:rsidRPr="00F6522F">
        <w:rPr>
          <w:rFonts w:ascii="Arial" w:eastAsia="Times New Roman" w:hAnsi="Arial" w:cs="Arial"/>
          <w:color w:val="000000" w:themeColor="text1"/>
          <w:sz w:val="24"/>
          <w:szCs w:val="24"/>
          <w:vertAlign w:val="superscript"/>
          <w:lang w:eastAsia="en-GB"/>
        </w:rPr>
        <w:t>th</w:t>
      </w:r>
      <w:r w:rsidR="00F6522F">
        <w:rPr>
          <w:rFonts w:ascii="Arial" w:eastAsia="Times New Roman" w:hAnsi="Arial" w:cs="Arial"/>
          <w:color w:val="000000" w:themeColor="text1"/>
          <w:sz w:val="24"/>
          <w:szCs w:val="24"/>
          <w:lang w:eastAsia="en-GB"/>
        </w:rPr>
        <w:t xml:space="preserve"> October 2018]. </w:t>
      </w:r>
    </w:p>
    <w:p w:rsidR="00F80BFE" w:rsidRDefault="00F80BFE" w:rsidP="00F80BFE">
      <w:pPr>
        <w:rPr>
          <w:rFonts w:ascii="Arial" w:hAnsi="Arial" w:cs="Arial"/>
          <w:sz w:val="24"/>
          <w:szCs w:val="24"/>
        </w:rPr>
      </w:pPr>
      <w:r>
        <w:rPr>
          <w:rFonts w:ascii="Arial" w:hAnsi="Arial" w:cs="Arial"/>
          <w:sz w:val="24"/>
          <w:szCs w:val="24"/>
        </w:rPr>
        <w:t xml:space="preserve">O’Sullivan, J. (2012) </w:t>
      </w:r>
      <w:r>
        <w:rPr>
          <w:rFonts w:ascii="Arial" w:hAnsi="Arial" w:cs="Arial"/>
          <w:i/>
          <w:sz w:val="24"/>
          <w:szCs w:val="24"/>
        </w:rPr>
        <w:t xml:space="preserve">Leadership Skills in the Early Years: Making a Difference. </w:t>
      </w:r>
      <w:r>
        <w:rPr>
          <w:rFonts w:ascii="Arial" w:hAnsi="Arial" w:cs="Arial"/>
          <w:sz w:val="24"/>
          <w:szCs w:val="24"/>
        </w:rPr>
        <w:t xml:space="preserve">London: Bloomsbury Publishing. </w:t>
      </w:r>
    </w:p>
    <w:p w:rsidR="00F65BF6" w:rsidRPr="00F65BF6" w:rsidRDefault="00F65BF6" w:rsidP="00F80BFE">
      <w:pPr>
        <w:rPr>
          <w:rFonts w:ascii="Arial" w:hAnsi="Arial" w:cs="Arial"/>
          <w:sz w:val="24"/>
          <w:szCs w:val="24"/>
        </w:rPr>
      </w:pPr>
      <w:proofErr w:type="spellStart"/>
      <w:r>
        <w:rPr>
          <w:rFonts w:ascii="Arial" w:hAnsi="Arial" w:cs="Arial"/>
          <w:sz w:val="24"/>
          <w:szCs w:val="24"/>
        </w:rPr>
        <w:t>Preedy</w:t>
      </w:r>
      <w:proofErr w:type="spellEnd"/>
      <w:r>
        <w:rPr>
          <w:rFonts w:ascii="Arial" w:hAnsi="Arial" w:cs="Arial"/>
          <w:sz w:val="24"/>
          <w:szCs w:val="24"/>
        </w:rPr>
        <w:t xml:space="preserve">, </w:t>
      </w:r>
      <w:proofErr w:type="gramStart"/>
      <w:r>
        <w:rPr>
          <w:rFonts w:ascii="Arial" w:hAnsi="Arial" w:cs="Arial"/>
          <w:sz w:val="24"/>
          <w:szCs w:val="24"/>
        </w:rPr>
        <w:t>M,.</w:t>
      </w:r>
      <w:proofErr w:type="gramEnd"/>
      <w:r>
        <w:rPr>
          <w:rFonts w:ascii="Arial" w:hAnsi="Arial" w:cs="Arial"/>
          <w:sz w:val="24"/>
          <w:szCs w:val="24"/>
        </w:rPr>
        <w:t xml:space="preserve"> and Bennet, </w:t>
      </w:r>
      <w:proofErr w:type="gramStart"/>
      <w:r>
        <w:rPr>
          <w:rFonts w:ascii="Arial" w:hAnsi="Arial" w:cs="Arial"/>
          <w:sz w:val="24"/>
          <w:szCs w:val="24"/>
        </w:rPr>
        <w:t>N,.</w:t>
      </w:r>
      <w:proofErr w:type="gramEnd"/>
      <w:r>
        <w:rPr>
          <w:rFonts w:ascii="Arial" w:hAnsi="Arial" w:cs="Arial"/>
          <w:sz w:val="24"/>
          <w:szCs w:val="24"/>
        </w:rPr>
        <w:t xml:space="preserve"> and Wise, C. (2012) </w:t>
      </w:r>
      <w:r>
        <w:rPr>
          <w:rFonts w:ascii="Arial" w:hAnsi="Arial" w:cs="Arial"/>
          <w:i/>
          <w:sz w:val="24"/>
          <w:szCs w:val="24"/>
        </w:rPr>
        <w:t xml:space="preserve">Educational Leadership: Context, Strategy and Collaboration. </w:t>
      </w:r>
      <w:r>
        <w:rPr>
          <w:rFonts w:ascii="Arial" w:hAnsi="Arial" w:cs="Arial"/>
          <w:sz w:val="24"/>
          <w:szCs w:val="24"/>
        </w:rPr>
        <w:t xml:space="preserve">Milton Keynes: The Open University. </w:t>
      </w:r>
    </w:p>
    <w:p w:rsidR="000B3E03" w:rsidRDefault="006E0054" w:rsidP="007D6CFD">
      <w:pPr>
        <w:rPr>
          <w:rFonts w:ascii="Arial" w:hAnsi="Arial" w:cs="Arial"/>
          <w:sz w:val="24"/>
          <w:szCs w:val="24"/>
          <w:lang w:eastAsia="en-GB"/>
        </w:rPr>
      </w:pPr>
      <w:r w:rsidRPr="006E0054">
        <w:rPr>
          <w:rFonts w:ascii="Arial" w:hAnsi="Arial" w:cs="Arial"/>
          <w:sz w:val="24"/>
          <w:szCs w:val="24"/>
          <w:lang w:eastAsia="en-GB"/>
        </w:rPr>
        <w:t>Pretty, J.N.</w:t>
      </w:r>
      <w:r>
        <w:rPr>
          <w:rFonts w:ascii="Arial" w:hAnsi="Arial" w:cs="Arial"/>
          <w:sz w:val="24"/>
          <w:szCs w:val="24"/>
          <w:lang w:eastAsia="en-GB"/>
        </w:rPr>
        <w:t xml:space="preserve">, </w:t>
      </w:r>
      <w:proofErr w:type="spellStart"/>
      <w:r>
        <w:rPr>
          <w:rFonts w:ascii="Arial" w:hAnsi="Arial" w:cs="Arial"/>
          <w:sz w:val="24"/>
          <w:szCs w:val="24"/>
          <w:lang w:eastAsia="en-GB"/>
        </w:rPr>
        <w:t>Guijt</w:t>
      </w:r>
      <w:proofErr w:type="spellEnd"/>
      <w:r>
        <w:rPr>
          <w:rFonts w:ascii="Arial" w:hAnsi="Arial" w:cs="Arial"/>
          <w:sz w:val="24"/>
          <w:szCs w:val="24"/>
          <w:lang w:eastAsia="en-GB"/>
        </w:rPr>
        <w:t xml:space="preserve">, I., </w:t>
      </w:r>
      <w:proofErr w:type="spellStart"/>
      <w:r>
        <w:rPr>
          <w:rFonts w:ascii="Arial" w:hAnsi="Arial" w:cs="Arial"/>
          <w:sz w:val="24"/>
          <w:szCs w:val="24"/>
          <w:lang w:eastAsia="en-GB"/>
        </w:rPr>
        <w:t>Scoones</w:t>
      </w:r>
      <w:proofErr w:type="spellEnd"/>
      <w:r>
        <w:rPr>
          <w:rFonts w:ascii="Arial" w:hAnsi="Arial" w:cs="Arial"/>
          <w:sz w:val="24"/>
          <w:szCs w:val="24"/>
          <w:lang w:eastAsia="en-GB"/>
        </w:rPr>
        <w:t xml:space="preserve">, I., and Thompson, J. (1995) </w:t>
      </w:r>
      <w:r>
        <w:rPr>
          <w:rFonts w:ascii="Arial" w:hAnsi="Arial" w:cs="Arial"/>
          <w:i/>
          <w:sz w:val="24"/>
          <w:szCs w:val="24"/>
          <w:lang w:eastAsia="en-GB"/>
        </w:rPr>
        <w:t xml:space="preserve">A Trainers Guide for Participatory Learning and Action. </w:t>
      </w:r>
      <w:r>
        <w:rPr>
          <w:rFonts w:ascii="Arial" w:hAnsi="Arial" w:cs="Arial"/>
          <w:sz w:val="24"/>
          <w:szCs w:val="24"/>
          <w:lang w:eastAsia="en-GB"/>
        </w:rPr>
        <w:t xml:space="preserve">London: International Institute for Environment and Development. [e-book]. Available at: </w:t>
      </w:r>
      <w:hyperlink r:id="rId27" w:history="1">
        <w:r w:rsidRPr="0067582D">
          <w:rPr>
            <w:rStyle w:val="Hyperlink"/>
            <w:rFonts w:ascii="Arial" w:hAnsi="Arial" w:cs="Arial"/>
            <w:sz w:val="24"/>
            <w:szCs w:val="24"/>
            <w:lang w:eastAsia="en-GB"/>
          </w:rPr>
          <w:t>https://books.google.co.uk</w:t>
        </w:r>
      </w:hyperlink>
      <w:r>
        <w:rPr>
          <w:rFonts w:ascii="Arial" w:hAnsi="Arial" w:cs="Arial"/>
          <w:sz w:val="24"/>
          <w:szCs w:val="24"/>
          <w:lang w:eastAsia="en-GB"/>
        </w:rPr>
        <w:t xml:space="preserve"> [Accessed 29</w:t>
      </w:r>
      <w:r w:rsidRPr="006E0054">
        <w:rPr>
          <w:rFonts w:ascii="Arial" w:hAnsi="Arial" w:cs="Arial"/>
          <w:sz w:val="24"/>
          <w:szCs w:val="24"/>
          <w:vertAlign w:val="superscript"/>
          <w:lang w:eastAsia="en-GB"/>
        </w:rPr>
        <w:t>th</w:t>
      </w:r>
      <w:r>
        <w:rPr>
          <w:rFonts w:ascii="Arial" w:hAnsi="Arial" w:cs="Arial"/>
          <w:sz w:val="24"/>
          <w:szCs w:val="24"/>
          <w:lang w:eastAsia="en-GB"/>
        </w:rPr>
        <w:t xml:space="preserve"> October 2018]. </w:t>
      </w:r>
    </w:p>
    <w:p w:rsidR="007D6CFD" w:rsidRDefault="007D6CFD" w:rsidP="007D6CFD">
      <w:pPr>
        <w:rPr>
          <w:rFonts w:ascii="Arial" w:hAnsi="Arial" w:cs="Arial"/>
          <w:sz w:val="24"/>
          <w:szCs w:val="24"/>
        </w:rPr>
      </w:pPr>
      <w:r>
        <w:rPr>
          <w:rFonts w:ascii="Arial" w:hAnsi="Arial" w:cs="Arial"/>
          <w:sz w:val="24"/>
          <w:szCs w:val="24"/>
        </w:rPr>
        <w:t xml:space="preserve">Reed, M. and Canning, N. (2010) </w:t>
      </w:r>
      <w:r>
        <w:rPr>
          <w:rFonts w:ascii="Arial" w:hAnsi="Arial" w:cs="Arial"/>
          <w:i/>
          <w:sz w:val="24"/>
          <w:szCs w:val="24"/>
        </w:rPr>
        <w:t>Reflective Practice in the Early Years.</w:t>
      </w:r>
      <w:r>
        <w:rPr>
          <w:rFonts w:ascii="Arial" w:hAnsi="Arial" w:cs="Arial"/>
          <w:sz w:val="24"/>
          <w:szCs w:val="24"/>
        </w:rPr>
        <w:t xml:space="preserve"> London: Sage Publications. </w:t>
      </w:r>
    </w:p>
    <w:p w:rsidR="00921338" w:rsidRDefault="00921338" w:rsidP="007D6CFD">
      <w:pPr>
        <w:rPr>
          <w:rFonts w:ascii="Arial" w:hAnsi="Arial" w:cs="Arial"/>
          <w:sz w:val="24"/>
          <w:szCs w:val="24"/>
          <w:lang w:eastAsia="en-GB"/>
        </w:rPr>
      </w:pPr>
      <w:r>
        <w:rPr>
          <w:rFonts w:ascii="Arial" w:hAnsi="Arial" w:cs="Arial"/>
          <w:sz w:val="24"/>
          <w:szCs w:val="24"/>
          <w:lang w:eastAsia="en-GB"/>
        </w:rPr>
        <w:t xml:space="preserve">Rodgers, S., and Brown, C. (2014) </w:t>
      </w:r>
      <w:r w:rsidRPr="00921338">
        <w:rPr>
          <w:rFonts w:ascii="Arial" w:hAnsi="Arial" w:cs="Arial"/>
          <w:sz w:val="24"/>
          <w:szCs w:val="24"/>
          <w:lang w:eastAsia="en-GB"/>
        </w:rPr>
        <w:t>‘</w:t>
      </w:r>
      <w:r w:rsidRPr="00921338">
        <w:rPr>
          <w:rFonts w:ascii="Arial" w:hAnsi="Arial" w:cs="Arial"/>
          <w:sz w:val="24"/>
          <w:szCs w:val="24"/>
        </w:rPr>
        <w:t>Knowledge creation as an approach to facilitating evidence informed practice: Examining ways to measure the success of using this method with early years practitioners in Camden (London)</w:t>
      </w:r>
      <w:r>
        <w:rPr>
          <w:rFonts w:ascii="Arial" w:hAnsi="Arial" w:cs="Arial"/>
          <w:sz w:val="24"/>
          <w:szCs w:val="24"/>
        </w:rPr>
        <w:t xml:space="preserve">’, Journal of Educational Change, Volume 16, Issue 5, pp. 79-99. [On-line]. Available at: </w:t>
      </w:r>
      <w:hyperlink r:id="rId28" w:history="1">
        <w:r w:rsidRPr="006D78ED">
          <w:rPr>
            <w:rStyle w:val="Hyperlink"/>
            <w:rFonts w:ascii="Arial" w:hAnsi="Arial" w:cs="Arial"/>
            <w:sz w:val="24"/>
            <w:szCs w:val="24"/>
          </w:rPr>
          <w:t>file:///C:/Users/aldor/Downloads/Article%205.pdf</w:t>
        </w:r>
      </w:hyperlink>
      <w:r>
        <w:rPr>
          <w:rFonts w:ascii="Arial" w:hAnsi="Arial" w:cs="Arial"/>
          <w:sz w:val="24"/>
          <w:szCs w:val="24"/>
        </w:rPr>
        <w:t xml:space="preserve"> [Accessed: 31</w:t>
      </w:r>
      <w:r w:rsidRPr="00921338">
        <w:rPr>
          <w:rFonts w:ascii="Arial" w:hAnsi="Arial" w:cs="Arial"/>
          <w:sz w:val="24"/>
          <w:szCs w:val="24"/>
          <w:vertAlign w:val="superscript"/>
        </w:rPr>
        <w:t>st</w:t>
      </w:r>
      <w:r>
        <w:rPr>
          <w:rFonts w:ascii="Arial" w:hAnsi="Arial" w:cs="Arial"/>
          <w:sz w:val="24"/>
          <w:szCs w:val="24"/>
        </w:rPr>
        <w:t xml:space="preserve"> October 2018]. </w:t>
      </w:r>
    </w:p>
    <w:p w:rsidR="00087A09" w:rsidRDefault="00087A09" w:rsidP="007D6CFD">
      <w:pPr>
        <w:rPr>
          <w:rFonts w:ascii="Arial" w:hAnsi="Arial" w:cs="Arial"/>
          <w:sz w:val="24"/>
          <w:szCs w:val="24"/>
        </w:rPr>
      </w:pPr>
      <w:r>
        <w:rPr>
          <w:rFonts w:ascii="Arial" w:hAnsi="Arial" w:cs="Arial"/>
          <w:sz w:val="24"/>
          <w:szCs w:val="24"/>
        </w:rPr>
        <w:t xml:space="preserve">Robertson, J., and Timperley, H. (2011) </w:t>
      </w:r>
      <w:r>
        <w:rPr>
          <w:rFonts w:ascii="Arial" w:hAnsi="Arial" w:cs="Arial"/>
          <w:i/>
          <w:sz w:val="24"/>
          <w:szCs w:val="24"/>
        </w:rPr>
        <w:t xml:space="preserve">Leadership and Learning. </w:t>
      </w:r>
      <w:r>
        <w:rPr>
          <w:rFonts w:ascii="Arial" w:hAnsi="Arial" w:cs="Arial"/>
          <w:sz w:val="24"/>
          <w:szCs w:val="24"/>
        </w:rPr>
        <w:t xml:space="preserve">London: Sage Publications. </w:t>
      </w:r>
    </w:p>
    <w:p w:rsidR="00524E18" w:rsidRPr="00524E18" w:rsidRDefault="00524E18" w:rsidP="007D6CFD">
      <w:pPr>
        <w:rPr>
          <w:rFonts w:ascii="Arial" w:hAnsi="Arial" w:cs="Arial"/>
          <w:i/>
          <w:sz w:val="24"/>
          <w:szCs w:val="24"/>
        </w:rPr>
      </w:pPr>
      <w:r>
        <w:rPr>
          <w:rFonts w:ascii="Arial" w:hAnsi="Arial" w:cs="Arial"/>
          <w:sz w:val="24"/>
          <w:szCs w:val="24"/>
        </w:rPr>
        <w:t xml:space="preserve">Robins, A. and Callan, S. (2009) </w:t>
      </w:r>
      <w:r>
        <w:rPr>
          <w:rFonts w:ascii="Arial" w:hAnsi="Arial" w:cs="Arial"/>
          <w:i/>
          <w:sz w:val="24"/>
          <w:szCs w:val="24"/>
        </w:rPr>
        <w:t xml:space="preserve">Managing Early Years Settings. London: Sage Publications. </w:t>
      </w:r>
    </w:p>
    <w:p w:rsidR="00074C05" w:rsidRDefault="00074C05" w:rsidP="007D6CFD">
      <w:pPr>
        <w:rPr>
          <w:rFonts w:ascii="Arial" w:hAnsi="Arial" w:cs="Arial"/>
          <w:sz w:val="24"/>
          <w:szCs w:val="24"/>
        </w:rPr>
      </w:pPr>
      <w:r>
        <w:rPr>
          <w:rFonts w:ascii="Arial" w:hAnsi="Arial" w:cs="Arial"/>
          <w:sz w:val="24"/>
          <w:szCs w:val="24"/>
        </w:rPr>
        <w:t xml:space="preserve">Rodd, J. (2010) </w:t>
      </w:r>
      <w:r>
        <w:rPr>
          <w:rFonts w:ascii="Arial" w:hAnsi="Arial" w:cs="Arial"/>
          <w:i/>
          <w:sz w:val="24"/>
          <w:szCs w:val="24"/>
        </w:rPr>
        <w:t xml:space="preserve">Leadership in Early Childhood: The pathway to professionalism. </w:t>
      </w:r>
      <w:r>
        <w:rPr>
          <w:rFonts w:ascii="Arial" w:hAnsi="Arial" w:cs="Arial"/>
          <w:sz w:val="24"/>
          <w:szCs w:val="24"/>
        </w:rPr>
        <w:t>(4</w:t>
      </w:r>
      <w:r w:rsidRPr="00074C05">
        <w:rPr>
          <w:rFonts w:ascii="Arial" w:hAnsi="Arial" w:cs="Arial"/>
          <w:sz w:val="24"/>
          <w:szCs w:val="24"/>
          <w:vertAlign w:val="superscript"/>
        </w:rPr>
        <w:t>th</w:t>
      </w:r>
      <w:r>
        <w:rPr>
          <w:rFonts w:ascii="Arial" w:hAnsi="Arial" w:cs="Arial"/>
          <w:sz w:val="24"/>
          <w:szCs w:val="24"/>
        </w:rPr>
        <w:t xml:space="preserve"> ed) Maidenhead: Open University Press. </w:t>
      </w:r>
    </w:p>
    <w:p w:rsidR="00C73447" w:rsidRDefault="00C73447" w:rsidP="007D6CFD">
      <w:pPr>
        <w:rPr>
          <w:rFonts w:ascii="Arial" w:hAnsi="Arial" w:cs="Arial"/>
          <w:sz w:val="24"/>
          <w:szCs w:val="24"/>
        </w:rPr>
      </w:pPr>
      <w:proofErr w:type="spellStart"/>
      <w:r>
        <w:rPr>
          <w:rFonts w:ascii="Arial" w:hAnsi="Arial" w:cs="Arial"/>
          <w:sz w:val="24"/>
          <w:szCs w:val="24"/>
        </w:rPr>
        <w:t>Somech</w:t>
      </w:r>
      <w:proofErr w:type="spellEnd"/>
      <w:r>
        <w:rPr>
          <w:rFonts w:ascii="Arial" w:hAnsi="Arial" w:cs="Arial"/>
          <w:sz w:val="24"/>
          <w:szCs w:val="24"/>
        </w:rPr>
        <w:t>, A. (</w:t>
      </w:r>
      <w:r w:rsidRPr="00C73447">
        <w:rPr>
          <w:rFonts w:ascii="Arial" w:hAnsi="Arial" w:cs="Arial"/>
          <w:sz w:val="24"/>
          <w:szCs w:val="24"/>
        </w:rPr>
        <w:t>2005) ‘Directive Versus Participative Leadership: Two Complementary Approaches to Managing School Effectiveness</w:t>
      </w:r>
      <w:r>
        <w:rPr>
          <w:rFonts w:ascii="Arial" w:hAnsi="Arial" w:cs="Arial"/>
          <w:sz w:val="24"/>
          <w:szCs w:val="24"/>
        </w:rPr>
        <w:t>’, Educational Administration Quarterly, Volume 41, Issue 5, pp.777-800. [On-line]. Available at:</w:t>
      </w:r>
      <w:r w:rsidRPr="00C73447">
        <w:t xml:space="preserve"> </w:t>
      </w:r>
      <w:hyperlink r:id="rId29" w:history="1">
        <w:r w:rsidRPr="0067582D">
          <w:rPr>
            <w:rStyle w:val="Hyperlink"/>
            <w:rFonts w:ascii="Arial" w:hAnsi="Arial" w:cs="Arial"/>
            <w:sz w:val="24"/>
            <w:szCs w:val="24"/>
          </w:rPr>
          <w:t>http://citeseerx.ist.psu.edu/viewdoc</w:t>
        </w:r>
      </w:hyperlink>
      <w:r>
        <w:rPr>
          <w:rFonts w:ascii="Arial" w:hAnsi="Arial" w:cs="Arial"/>
          <w:sz w:val="24"/>
          <w:szCs w:val="24"/>
        </w:rPr>
        <w:t xml:space="preserve"> [Accessed: 31</w:t>
      </w:r>
      <w:r w:rsidRPr="00C73447">
        <w:rPr>
          <w:rFonts w:ascii="Arial" w:hAnsi="Arial" w:cs="Arial"/>
          <w:sz w:val="24"/>
          <w:szCs w:val="24"/>
          <w:vertAlign w:val="superscript"/>
        </w:rPr>
        <w:t>st</w:t>
      </w:r>
      <w:r>
        <w:rPr>
          <w:rFonts w:ascii="Arial" w:hAnsi="Arial" w:cs="Arial"/>
          <w:sz w:val="24"/>
          <w:szCs w:val="24"/>
        </w:rPr>
        <w:t xml:space="preserve"> October 2018].  </w:t>
      </w:r>
    </w:p>
    <w:p w:rsidR="009000C3" w:rsidRPr="00074C05" w:rsidRDefault="009000C3" w:rsidP="009000C3">
      <w:pPr>
        <w:spacing w:line="360" w:lineRule="auto"/>
        <w:rPr>
          <w:rFonts w:ascii="Arial" w:hAnsi="Arial" w:cs="Arial"/>
          <w:sz w:val="24"/>
          <w:szCs w:val="24"/>
        </w:rPr>
      </w:pPr>
      <w:r>
        <w:rPr>
          <w:rFonts w:ascii="Arial" w:hAnsi="Arial" w:cs="Arial"/>
          <w:sz w:val="24"/>
          <w:szCs w:val="24"/>
        </w:rPr>
        <w:t xml:space="preserve">Thomas, A. and Lewis, A. (2016) </w:t>
      </w:r>
      <w:r>
        <w:rPr>
          <w:rFonts w:ascii="Arial" w:hAnsi="Arial" w:cs="Arial"/>
          <w:i/>
          <w:sz w:val="24"/>
          <w:szCs w:val="24"/>
        </w:rPr>
        <w:t xml:space="preserve">An Introduction to The Foundation Phase: Early Years Curriculum in Wales. </w:t>
      </w:r>
      <w:r>
        <w:rPr>
          <w:rFonts w:ascii="Arial" w:hAnsi="Arial" w:cs="Arial"/>
          <w:sz w:val="24"/>
          <w:szCs w:val="24"/>
        </w:rPr>
        <w:t xml:space="preserve">London: Bloomsbury Publishing. </w:t>
      </w:r>
    </w:p>
    <w:p w:rsidR="007D6CFD" w:rsidRDefault="007D6CFD" w:rsidP="007D6CFD">
      <w:pPr>
        <w:rPr>
          <w:rFonts w:ascii="Arial" w:hAnsi="Arial" w:cs="Arial"/>
          <w:sz w:val="24"/>
          <w:szCs w:val="24"/>
        </w:rPr>
      </w:pPr>
      <w:proofErr w:type="spellStart"/>
      <w:r w:rsidRPr="00F7165F">
        <w:rPr>
          <w:rFonts w:ascii="Arial" w:hAnsi="Arial" w:cs="Arial"/>
          <w:sz w:val="24"/>
          <w:szCs w:val="24"/>
        </w:rPr>
        <w:t>Unicef</w:t>
      </w:r>
      <w:proofErr w:type="spellEnd"/>
      <w:r w:rsidRPr="00F7165F">
        <w:rPr>
          <w:rFonts w:ascii="Arial" w:hAnsi="Arial" w:cs="Arial"/>
          <w:sz w:val="24"/>
          <w:szCs w:val="24"/>
        </w:rPr>
        <w:t xml:space="preserve">. (no date) ‘UNCRC’ </w:t>
      </w:r>
      <w:hyperlink r:id="rId30" w:history="1">
        <w:r w:rsidRPr="00F7165F">
          <w:rPr>
            <w:rStyle w:val="Hyperlink"/>
            <w:rFonts w:ascii="Arial" w:hAnsi="Arial" w:cs="Arial"/>
            <w:sz w:val="24"/>
            <w:szCs w:val="24"/>
          </w:rPr>
          <w:t>https://www.unicef.org.uk/what-we-do/un-convention-child-rights/</w:t>
        </w:r>
      </w:hyperlink>
      <w:r w:rsidRPr="00F7165F">
        <w:rPr>
          <w:rFonts w:ascii="Arial" w:hAnsi="Arial" w:cs="Arial"/>
          <w:sz w:val="24"/>
          <w:szCs w:val="24"/>
        </w:rPr>
        <w:t xml:space="preserve"> [Accessed: 17</w:t>
      </w:r>
      <w:r w:rsidRPr="00F7165F">
        <w:rPr>
          <w:rFonts w:ascii="Arial" w:hAnsi="Arial" w:cs="Arial"/>
          <w:sz w:val="24"/>
          <w:szCs w:val="24"/>
          <w:vertAlign w:val="superscript"/>
        </w:rPr>
        <w:t>th</w:t>
      </w:r>
      <w:r w:rsidRPr="00F7165F">
        <w:rPr>
          <w:rFonts w:ascii="Arial" w:hAnsi="Arial" w:cs="Arial"/>
          <w:sz w:val="24"/>
          <w:szCs w:val="24"/>
        </w:rPr>
        <w:t xml:space="preserve"> October 2018]. </w:t>
      </w:r>
    </w:p>
    <w:p w:rsidR="00FC5980" w:rsidRPr="00FC5980" w:rsidRDefault="00FC5980" w:rsidP="007D6CFD">
      <w:pPr>
        <w:rPr>
          <w:rFonts w:ascii="Arial" w:hAnsi="Arial" w:cs="Arial"/>
          <w:sz w:val="24"/>
          <w:szCs w:val="24"/>
        </w:rPr>
      </w:pPr>
      <w:r>
        <w:rPr>
          <w:rFonts w:ascii="Arial" w:hAnsi="Arial" w:cs="Arial"/>
          <w:sz w:val="24"/>
          <w:szCs w:val="24"/>
        </w:rPr>
        <w:t xml:space="preserve">Department for Children, Education, Lifelog Learning and Skills. (2008) </w:t>
      </w:r>
      <w:r>
        <w:rPr>
          <w:rFonts w:ascii="Arial" w:hAnsi="Arial" w:cs="Arial"/>
          <w:i/>
          <w:sz w:val="24"/>
          <w:szCs w:val="24"/>
        </w:rPr>
        <w:t xml:space="preserve">Play/Active Learning: Overview for 3 to 7 year olds. </w:t>
      </w:r>
      <w:r>
        <w:rPr>
          <w:rFonts w:ascii="Arial" w:hAnsi="Arial" w:cs="Arial"/>
          <w:sz w:val="24"/>
          <w:szCs w:val="24"/>
        </w:rPr>
        <w:t xml:space="preserve">Cardiff: Welsh Government. </w:t>
      </w:r>
    </w:p>
    <w:p w:rsidR="007D6CFD" w:rsidRDefault="007D6CFD" w:rsidP="007D6CFD">
      <w:pPr>
        <w:rPr>
          <w:rFonts w:ascii="Arial" w:hAnsi="Arial" w:cs="Arial"/>
          <w:sz w:val="24"/>
          <w:szCs w:val="24"/>
        </w:rPr>
      </w:pPr>
      <w:r w:rsidRPr="00F7165F">
        <w:rPr>
          <w:rFonts w:ascii="Arial" w:hAnsi="Arial" w:cs="Arial"/>
          <w:sz w:val="24"/>
          <w:szCs w:val="24"/>
        </w:rPr>
        <w:t xml:space="preserve">Welsh Government. (2014) </w:t>
      </w:r>
      <w:r w:rsidRPr="00F7165F">
        <w:rPr>
          <w:rFonts w:ascii="Arial" w:hAnsi="Arial" w:cs="Arial"/>
          <w:i/>
          <w:sz w:val="24"/>
          <w:szCs w:val="24"/>
        </w:rPr>
        <w:t xml:space="preserve">Evaluating the Foundation Phase Key Findings on Staffing. </w:t>
      </w:r>
      <w:r w:rsidRPr="00F7165F">
        <w:rPr>
          <w:rFonts w:ascii="Arial" w:hAnsi="Arial" w:cs="Arial"/>
          <w:sz w:val="24"/>
          <w:szCs w:val="24"/>
        </w:rPr>
        <w:t xml:space="preserve">Cardiff: Welsh Government. </w:t>
      </w:r>
    </w:p>
    <w:p w:rsidR="00EA55D4" w:rsidRDefault="00EA55D4" w:rsidP="007D6CFD">
      <w:pPr>
        <w:rPr>
          <w:rFonts w:ascii="Arial" w:hAnsi="Arial" w:cs="Arial"/>
          <w:sz w:val="24"/>
          <w:szCs w:val="24"/>
        </w:rPr>
      </w:pPr>
      <w:r>
        <w:rPr>
          <w:rFonts w:ascii="Arial" w:hAnsi="Arial" w:cs="Arial"/>
          <w:sz w:val="24"/>
          <w:szCs w:val="24"/>
          <w:lang w:eastAsia="en-GB"/>
        </w:rPr>
        <w:lastRenderedPageBreak/>
        <w:t xml:space="preserve">Welsh Government. (2016) </w:t>
      </w:r>
      <w:r>
        <w:rPr>
          <w:rFonts w:ascii="Arial" w:hAnsi="Arial" w:cs="Arial"/>
          <w:i/>
          <w:sz w:val="24"/>
          <w:szCs w:val="24"/>
          <w:lang w:eastAsia="en-GB"/>
        </w:rPr>
        <w:t xml:space="preserve">National Minimum Standards for Regulated Childcare for Children up to the age of 12 years. </w:t>
      </w:r>
      <w:r>
        <w:rPr>
          <w:rFonts w:ascii="Arial" w:hAnsi="Arial" w:cs="Arial"/>
          <w:sz w:val="24"/>
          <w:szCs w:val="24"/>
          <w:lang w:eastAsia="en-GB"/>
        </w:rPr>
        <w:t xml:space="preserve">Cardiff: Welsh Government. </w:t>
      </w:r>
    </w:p>
    <w:p w:rsidR="005D0E25" w:rsidRPr="005D0E25" w:rsidRDefault="005D0E25" w:rsidP="007D6CFD">
      <w:pPr>
        <w:rPr>
          <w:rFonts w:ascii="Arial" w:hAnsi="Arial" w:cs="Arial"/>
          <w:sz w:val="24"/>
          <w:szCs w:val="24"/>
        </w:rPr>
      </w:pPr>
      <w:r>
        <w:rPr>
          <w:rFonts w:ascii="Arial" w:hAnsi="Arial" w:cs="Arial"/>
          <w:sz w:val="24"/>
          <w:szCs w:val="24"/>
        </w:rPr>
        <w:t xml:space="preserve">Welsh Government. (2014) </w:t>
      </w:r>
      <w:r>
        <w:rPr>
          <w:rFonts w:ascii="Arial" w:hAnsi="Arial" w:cs="Arial"/>
          <w:i/>
          <w:sz w:val="24"/>
          <w:szCs w:val="24"/>
        </w:rPr>
        <w:t xml:space="preserve">School Development Plans. </w:t>
      </w:r>
      <w:r>
        <w:rPr>
          <w:rFonts w:ascii="Arial" w:hAnsi="Arial" w:cs="Arial"/>
          <w:sz w:val="24"/>
          <w:szCs w:val="24"/>
        </w:rPr>
        <w:t xml:space="preserve">Cardiff: Welsh Government. </w:t>
      </w:r>
    </w:p>
    <w:p w:rsidR="000E694D" w:rsidRDefault="007D6CFD" w:rsidP="007D6CFD">
      <w:pPr>
        <w:rPr>
          <w:rFonts w:ascii="Arial" w:hAnsi="Arial" w:cs="Arial"/>
          <w:sz w:val="24"/>
          <w:szCs w:val="24"/>
        </w:rPr>
      </w:pPr>
      <w:r w:rsidRPr="00F7165F">
        <w:rPr>
          <w:rFonts w:ascii="Arial" w:hAnsi="Arial" w:cs="Arial"/>
          <w:sz w:val="24"/>
          <w:szCs w:val="24"/>
        </w:rPr>
        <w:t xml:space="preserve">Welsh Government. (2014) </w:t>
      </w:r>
      <w:r w:rsidRPr="00F7165F">
        <w:rPr>
          <w:rFonts w:ascii="Arial" w:hAnsi="Arial" w:cs="Arial"/>
          <w:i/>
          <w:sz w:val="24"/>
          <w:szCs w:val="24"/>
        </w:rPr>
        <w:t xml:space="preserve">Workforce Analysis for Schools in </w:t>
      </w:r>
      <w:proofErr w:type="spellStart"/>
      <w:r w:rsidRPr="00F7165F">
        <w:rPr>
          <w:rFonts w:ascii="Arial" w:hAnsi="Arial" w:cs="Arial"/>
          <w:i/>
          <w:sz w:val="24"/>
          <w:szCs w:val="24"/>
        </w:rPr>
        <w:t>Erw</w:t>
      </w:r>
      <w:proofErr w:type="spellEnd"/>
      <w:r w:rsidRPr="00F7165F">
        <w:rPr>
          <w:rFonts w:ascii="Arial" w:hAnsi="Arial" w:cs="Arial"/>
          <w:i/>
          <w:sz w:val="24"/>
          <w:szCs w:val="24"/>
        </w:rPr>
        <w:t xml:space="preserve">. </w:t>
      </w:r>
      <w:r w:rsidRPr="00F7165F">
        <w:rPr>
          <w:rFonts w:ascii="Arial" w:hAnsi="Arial" w:cs="Arial"/>
          <w:sz w:val="24"/>
          <w:szCs w:val="24"/>
        </w:rPr>
        <w:t xml:space="preserve">Cardiff: Welsh Government. </w:t>
      </w:r>
    </w:p>
    <w:p w:rsidR="007D6CFD" w:rsidRDefault="000E694D" w:rsidP="007D6CFD">
      <w:pPr>
        <w:rPr>
          <w:rFonts w:ascii="Arial" w:hAnsi="Arial" w:cs="Arial"/>
          <w:i/>
          <w:sz w:val="24"/>
          <w:szCs w:val="24"/>
        </w:rPr>
      </w:pPr>
      <w:r>
        <w:rPr>
          <w:rFonts w:ascii="Arial" w:hAnsi="Arial" w:cs="Arial"/>
          <w:sz w:val="24"/>
          <w:szCs w:val="24"/>
        </w:rPr>
        <w:t xml:space="preserve">Whalley, M.E. and Allen, S. (2011) </w:t>
      </w:r>
      <w:r>
        <w:rPr>
          <w:rFonts w:ascii="Arial" w:hAnsi="Arial" w:cs="Arial"/>
          <w:i/>
          <w:sz w:val="24"/>
          <w:szCs w:val="24"/>
        </w:rPr>
        <w:t xml:space="preserve">Leading Practice in Early Years Settings. </w:t>
      </w:r>
      <w:r>
        <w:rPr>
          <w:rFonts w:ascii="Arial" w:hAnsi="Arial" w:cs="Arial"/>
          <w:sz w:val="24"/>
          <w:szCs w:val="24"/>
        </w:rPr>
        <w:t>Exeter: Learning Matters Ltd</w:t>
      </w:r>
      <w:r w:rsidR="004E2367">
        <w:rPr>
          <w:rFonts w:ascii="Arial" w:hAnsi="Arial" w:cs="Arial"/>
          <w:sz w:val="24"/>
          <w:szCs w:val="24"/>
        </w:rPr>
        <w:t>. [e-book]. Available at:</w:t>
      </w:r>
      <w:r>
        <w:rPr>
          <w:rFonts w:ascii="Arial" w:hAnsi="Arial" w:cs="Arial"/>
          <w:sz w:val="24"/>
          <w:szCs w:val="24"/>
        </w:rPr>
        <w:t xml:space="preserve"> </w:t>
      </w:r>
      <w:hyperlink r:id="rId31" w:history="1">
        <w:r w:rsidRPr="0067582D">
          <w:rPr>
            <w:rStyle w:val="Hyperlink"/>
            <w:rFonts w:ascii="Arial" w:hAnsi="Arial" w:cs="Arial"/>
            <w:sz w:val="24"/>
            <w:szCs w:val="24"/>
          </w:rPr>
          <w:t>https://books.google.co.uk/books</w:t>
        </w:r>
      </w:hyperlink>
      <w:r>
        <w:rPr>
          <w:rFonts w:ascii="Arial" w:hAnsi="Arial" w:cs="Arial"/>
          <w:sz w:val="24"/>
          <w:szCs w:val="24"/>
        </w:rPr>
        <w:t xml:space="preserve"> [Accessed: 28</w:t>
      </w:r>
      <w:r w:rsidRPr="000E694D">
        <w:rPr>
          <w:rFonts w:ascii="Arial" w:hAnsi="Arial" w:cs="Arial"/>
          <w:sz w:val="24"/>
          <w:szCs w:val="24"/>
          <w:vertAlign w:val="superscript"/>
        </w:rPr>
        <w:t>th</w:t>
      </w:r>
      <w:r>
        <w:rPr>
          <w:rFonts w:ascii="Arial" w:hAnsi="Arial" w:cs="Arial"/>
          <w:sz w:val="24"/>
          <w:szCs w:val="24"/>
        </w:rPr>
        <w:t xml:space="preserve"> October 2018]. </w:t>
      </w:r>
      <w:r w:rsidR="007D6CFD" w:rsidRPr="00F7165F">
        <w:rPr>
          <w:rFonts w:ascii="Arial" w:hAnsi="Arial" w:cs="Arial"/>
          <w:i/>
          <w:sz w:val="24"/>
          <w:szCs w:val="24"/>
        </w:rPr>
        <w:t xml:space="preserve"> </w:t>
      </w:r>
    </w:p>
    <w:p w:rsidR="007E3635" w:rsidRPr="007E3635" w:rsidRDefault="007E3635" w:rsidP="007D6CFD">
      <w:pPr>
        <w:rPr>
          <w:rFonts w:ascii="Arial" w:hAnsi="Arial" w:cs="Arial"/>
          <w:sz w:val="24"/>
          <w:szCs w:val="24"/>
        </w:rPr>
      </w:pPr>
      <w:proofErr w:type="spellStart"/>
      <w:r>
        <w:rPr>
          <w:rFonts w:ascii="Arial" w:hAnsi="Arial" w:cs="Arial"/>
          <w:sz w:val="24"/>
          <w:szCs w:val="24"/>
        </w:rPr>
        <w:t>Wilkner</w:t>
      </w:r>
      <w:proofErr w:type="spellEnd"/>
      <w:r>
        <w:rPr>
          <w:rFonts w:ascii="Arial" w:hAnsi="Arial" w:cs="Arial"/>
          <w:sz w:val="24"/>
          <w:szCs w:val="24"/>
        </w:rPr>
        <w:t xml:space="preserve">, </w:t>
      </w:r>
      <w:proofErr w:type="gramStart"/>
      <w:r>
        <w:rPr>
          <w:rFonts w:ascii="Arial" w:hAnsi="Arial" w:cs="Arial"/>
          <w:sz w:val="24"/>
          <w:szCs w:val="24"/>
        </w:rPr>
        <w:t>K,.</w:t>
      </w:r>
      <w:proofErr w:type="gramEnd"/>
      <w:r>
        <w:rPr>
          <w:rFonts w:ascii="Arial" w:hAnsi="Arial" w:cs="Arial"/>
          <w:sz w:val="24"/>
          <w:szCs w:val="24"/>
        </w:rPr>
        <w:t xml:space="preserve"> and Wagner, B. (2017) ‘The Relevance of Knowledge Management in the Context of Leadership’, Journal of Applied Leadership and Management, Volume 5, Issue 3, pp. 104-110. [On-line]. Available at: </w:t>
      </w:r>
      <w:hyperlink r:id="rId32" w:history="1">
        <w:r w:rsidRPr="0067582D">
          <w:rPr>
            <w:rStyle w:val="Hyperlink"/>
            <w:rFonts w:ascii="Arial" w:hAnsi="Arial" w:cs="Arial"/>
            <w:sz w:val="24"/>
            <w:szCs w:val="24"/>
          </w:rPr>
          <w:t>http://www.journal-alm.org/article/view/18134/11752</w:t>
        </w:r>
      </w:hyperlink>
      <w:r>
        <w:rPr>
          <w:rFonts w:ascii="Arial" w:hAnsi="Arial" w:cs="Arial"/>
          <w:sz w:val="24"/>
          <w:szCs w:val="24"/>
        </w:rPr>
        <w:t xml:space="preserve"> [Accessed: 30</w:t>
      </w:r>
      <w:r w:rsidRPr="007E3635">
        <w:rPr>
          <w:rFonts w:ascii="Arial" w:hAnsi="Arial" w:cs="Arial"/>
          <w:sz w:val="24"/>
          <w:szCs w:val="24"/>
          <w:vertAlign w:val="superscript"/>
        </w:rPr>
        <w:t>th</w:t>
      </w:r>
      <w:r>
        <w:rPr>
          <w:rFonts w:ascii="Arial" w:hAnsi="Arial" w:cs="Arial"/>
          <w:sz w:val="24"/>
          <w:szCs w:val="24"/>
        </w:rPr>
        <w:t xml:space="preserve"> October 2018]. </w:t>
      </w:r>
    </w:p>
    <w:p w:rsidR="007D6CFD" w:rsidRDefault="007D6CFD" w:rsidP="007D6CFD">
      <w:pPr>
        <w:rPr>
          <w:rFonts w:ascii="Arial" w:hAnsi="Arial" w:cs="Arial"/>
          <w:sz w:val="24"/>
          <w:szCs w:val="24"/>
          <w:u w:val="single"/>
        </w:rPr>
      </w:pPr>
    </w:p>
    <w:p w:rsidR="007D6CFD" w:rsidRPr="007D6CFD" w:rsidRDefault="007D6CFD" w:rsidP="007D6CFD">
      <w:pPr>
        <w:rPr>
          <w:rFonts w:ascii="Arial" w:hAnsi="Arial" w:cs="Arial"/>
          <w:sz w:val="24"/>
          <w:szCs w:val="24"/>
          <w:u w:val="single"/>
        </w:rPr>
      </w:pPr>
    </w:p>
    <w:p w:rsidR="007D6CFD" w:rsidRDefault="007D6CFD" w:rsidP="007D6CFD">
      <w:pPr>
        <w:rPr>
          <w:rFonts w:ascii="Arial" w:hAnsi="Arial" w:cs="Arial"/>
          <w:sz w:val="24"/>
          <w:szCs w:val="24"/>
        </w:rPr>
      </w:pPr>
    </w:p>
    <w:p w:rsidR="007D6CFD" w:rsidRDefault="007D6CFD" w:rsidP="007D6CFD">
      <w:pPr>
        <w:rPr>
          <w:rFonts w:ascii="Arial" w:hAnsi="Arial" w:cs="Arial"/>
          <w:sz w:val="24"/>
          <w:szCs w:val="24"/>
        </w:rPr>
      </w:pPr>
    </w:p>
    <w:p w:rsidR="007D6CFD" w:rsidRDefault="007D6CFD" w:rsidP="007D6CFD">
      <w:pPr>
        <w:rPr>
          <w:rFonts w:ascii="Arial" w:hAnsi="Arial" w:cs="Arial"/>
          <w:sz w:val="24"/>
          <w:szCs w:val="24"/>
        </w:rPr>
      </w:pPr>
    </w:p>
    <w:p w:rsidR="007D6CFD" w:rsidRDefault="007D6CFD" w:rsidP="007D6CFD">
      <w:pPr>
        <w:rPr>
          <w:rFonts w:ascii="Arial" w:hAnsi="Arial" w:cs="Arial"/>
          <w:sz w:val="24"/>
          <w:szCs w:val="24"/>
        </w:rPr>
      </w:pPr>
    </w:p>
    <w:p w:rsidR="007D6CFD" w:rsidRDefault="007D6CFD" w:rsidP="007D6CFD">
      <w:pPr>
        <w:rPr>
          <w:rFonts w:ascii="Arial" w:hAnsi="Arial" w:cs="Arial"/>
          <w:sz w:val="24"/>
          <w:szCs w:val="24"/>
        </w:rPr>
      </w:pPr>
    </w:p>
    <w:p w:rsidR="007D6CFD" w:rsidRDefault="007D6CFD" w:rsidP="007D6CFD">
      <w:pPr>
        <w:rPr>
          <w:rFonts w:ascii="Arial" w:hAnsi="Arial" w:cs="Arial"/>
          <w:sz w:val="24"/>
          <w:szCs w:val="24"/>
        </w:rPr>
      </w:pPr>
    </w:p>
    <w:p w:rsidR="007D6CFD" w:rsidRDefault="007D6CFD" w:rsidP="007D6CFD">
      <w:pPr>
        <w:rPr>
          <w:rFonts w:ascii="Arial" w:hAnsi="Arial" w:cs="Arial"/>
          <w:sz w:val="24"/>
          <w:szCs w:val="24"/>
        </w:rPr>
      </w:pPr>
    </w:p>
    <w:p w:rsidR="007D6CFD" w:rsidRPr="007D6CFD" w:rsidRDefault="007D6CFD" w:rsidP="007D6CFD">
      <w:pPr>
        <w:rPr>
          <w:rFonts w:ascii="Arial" w:hAnsi="Arial" w:cs="Arial"/>
          <w:sz w:val="24"/>
          <w:szCs w:val="24"/>
        </w:rPr>
      </w:pPr>
      <w:bookmarkStart w:id="0" w:name="_GoBack"/>
      <w:bookmarkEnd w:id="0"/>
    </w:p>
    <w:sectPr w:rsidR="007D6CFD" w:rsidRPr="007D6CFD">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6CFD" w:rsidRDefault="007D6CFD" w:rsidP="007D6CFD">
      <w:pPr>
        <w:spacing w:after="0" w:line="240" w:lineRule="auto"/>
      </w:pPr>
      <w:r>
        <w:separator/>
      </w:r>
    </w:p>
  </w:endnote>
  <w:endnote w:type="continuationSeparator" w:id="0">
    <w:p w:rsidR="007D6CFD" w:rsidRDefault="007D6CFD" w:rsidP="007D6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6CFD" w:rsidRDefault="007D6CFD" w:rsidP="007D6CFD">
      <w:pPr>
        <w:spacing w:after="0" w:line="240" w:lineRule="auto"/>
      </w:pPr>
      <w:r>
        <w:separator/>
      </w:r>
    </w:p>
  </w:footnote>
  <w:footnote w:type="continuationSeparator" w:id="0">
    <w:p w:rsidR="007D6CFD" w:rsidRDefault="007D6CFD" w:rsidP="007D6C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CFD" w:rsidRDefault="007D6CFD">
    <w:pPr>
      <w:pStyle w:val="Header"/>
    </w:pPr>
    <w:r>
      <w:t xml:space="preserve">1603314 Elena Rabaiotti </w:t>
    </w:r>
  </w:p>
  <w:p w:rsidR="007D6CFD" w:rsidRDefault="007D6C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92EA4"/>
    <w:multiLevelType w:val="multilevel"/>
    <w:tmpl w:val="F116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BA28C6"/>
    <w:multiLevelType w:val="multilevel"/>
    <w:tmpl w:val="C00E94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A43369"/>
    <w:multiLevelType w:val="multilevel"/>
    <w:tmpl w:val="F66ACC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6CFD"/>
    <w:rsid w:val="00036A06"/>
    <w:rsid w:val="000409E7"/>
    <w:rsid w:val="00074C05"/>
    <w:rsid w:val="00087A09"/>
    <w:rsid w:val="000B3E03"/>
    <w:rsid w:val="000C7FFB"/>
    <w:rsid w:val="000E5FE4"/>
    <w:rsid w:val="000E694D"/>
    <w:rsid w:val="000F616D"/>
    <w:rsid w:val="00107CFC"/>
    <w:rsid w:val="0011747F"/>
    <w:rsid w:val="00155766"/>
    <w:rsid w:val="001B3A28"/>
    <w:rsid w:val="0029181C"/>
    <w:rsid w:val="0034469A"/>
    <w:rsid w:val="003509D0"/>
    <w:rsid w:val="00352AEE"/>
    <w:rsid w:val="00367A56"/>
    <w:rsid w:val="003808EB"/>
    <w:rsid w:val="003910FB"/>
    <w:rsid w:val="003B4CC8"/>
    <w:rsid w:val="003F14D1"/>
    <w:rsid w:val="003F2F6D"/>
    <w:rsid w:val="0041627D"/>
    <w:rsid w:val="0041643F"/>
    <w:rsid w:val="00416638"/>
    <w:rsid w:val="00465519"/>
    <w:rsid w:val="004752D5"/>
    <w:rsid w:val="004A6F54"/>
    <w:rsid w:val="004C647E"/>
    <w:rsid w:val="004E0E97"/>
    <w:rsid w:val="004E2367"/>
    <w:rsid w:val="004F273D"/>
    <w:rsid w:val="00524E18"/>
    <w:rsid w:val="005373AD"/>
    <w:rsid w:val="00542AAB"/>
    <w:rsid w:val="0054570B"/>
    <w:rsid w:val="00585006"/>
    <w:rsid w:val="005A52ED"/>
    <w:rsid w:val="005D0E25"/>
    <w:rsid w:val="005D7FB2"/>
    <w:rsid w:val="0060217A"/>
    <w:rsid w:val="006536C4"/>
    <w:rsid w:val="006706DF"/>
    <w:rsid w:val="006E0054"/>
    <w:rsid w:val="006F3F17"/>
    <w:rsid w:val="00710E62"/>
    <w:rsid w:val="007525E4"/>
    <w:rsid w:val="00756C9C"/>
    <w:rsid w:val="007940BC"/>
    <w:rsid w:val="007A6876"/>
    <w:rsid w:val="007D6CFD"/>
    <w:rsid w:val="007E3635"/>
    <w:rsid w:val="007E43E9"/>
    <w:rsid w:val="007F1B69"/>
    <w:rsid w:val="008526C6"/>
    <w:rsid w:val="00874E00"/>
    <w:rsid w:val="0088412A"/>
    <w:rsid w:val="00892D8C"/>
    <w:rsid w:val="009000C3"/>
    <w:rsid w:val="00921338"/>
    <w:rsid w:val="009679B6"/>
    <w:rsid w:val="009941C5"/>
    <w:rsid w:val="009D047B"/>
    <w:rsid w:val="009D4E63"/>
    <w:rsid w:val="009E16DD"/>
    <w:rsid w:val="00A1352D"/>
    <w:rsid w:val="00A231A3"/>
    <w:rsid w:val="00AA3305"/>
    <w:rsid w:val="00AC1EF3"/>
    <w:rsid w:val="00AC26C3"/>
    <w:rsid w:val="00B00C60"/>
    <w:rsid w:val="00B47740"/>
    <w:rsid w:val="00B56364"/>
    <w:rsid w:val="00B72E22"/>
    <w:rsid w:val="00B7663F"/>
    <w:rsid w:val="00BC5361"/>
    <w:rsid w:val="00C725F9"/>
    <w:rsid w:val="00C73447"/>
    <w:rsid w:val="00CD3420"/>
    <w:rsid w:val="00CE1697"/>
    <w:rsid w:val="00D16D01"/>
    <w:rsid w:val="00D31D88"/>
    <w:rsid w:val="00D56155"/>
    <w:rsid w:val="00D83A97"/>
    <w:rsid w:val="00DA68CF"/>
    <w:rsid w:val="00DF0D4C"/>
    <w:rsid w:val="00DF2CCB"/>
    <w:rsid w:val="00E14AF3"/>
    <w:rsid w:val="00EA55D4"/>
    <w:rsid w:val="00EC48A3"/>
    <w:rsid w:val="00EF0629"/>
    <w:rsid w:val="00F01220"/>
    <w:rsid w:val="00F27AA8"/>
    <w:rsid w:val="00F30B0F"/>
    <w:rsid w:val="00F438A1"/>
    <w:rsid w:val="00F6522F"/>
    <w:rsid w:val="00F65BF6"/>
    <w:rsid w:val="00F678D1"/>
    <w:rsid w:val="00F67C3B"/>
    <w:rsid w:val="00F80BFE"/>
    <w:rsid w:val="00FC5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6427B"/>
  <w15:chartTrackingRefBased/>
  <w15:docId w15:val="{7ADB9597-9206-435B-B8AE-44365FABB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1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52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808E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6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CFD"/>
  </w:style>
  <w:style w:type="paragraph" w:styleId="Footer">
    <w:name w:val="footer"/>
    <w:basedOn w:val="Normal"/>
    <w:link w:val="FooterChar"/>
    <w:uiPriority w:val="99"/>
    <w:unhideWhenUsed/>
    <w:rsid w:val="007D6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CFD"/>
  </w:style>
  <w:style w:type="character" w:styleId="Hyperlink">
    <w:name w:val="Hyperlink"/>
    <w:basedOn w:val="DefaultParagraphFont"/>
    <w:uiPriority w:val="99"/>
    <w:unhideWhenUsed/>
    <w:rsid w:val="007D6CFD"/>
    <w:rPr>
      <w:color w:val="0563C1" w:themeColor="hyperlink"/>
      <w:u w:val="single"/>
    </w:rPr>
  </w:style>
  <w:style w:type="character" w:styleId="Strong">
    <w:name w:val="Strong"/>
    <w:basedOn w:val="DefaultParagraphFont"/>
    <w:uiPriority w:val="22"/>
    <w:qFormat/>
    <w:rsid w:val="009E16DD"/>
    <w:rPr>
      <w:b/>
      <w:bCs/>
    </w:rPr>
  </w:style>
  <w:style w:type="character" w:customStyle="1" w:styleId="Heading2Char">
    <w:name w:val="Heading 2 Char"/>
    <w:basedOn w:val="DefaultParagraphFont"/>
    <w:link w:val="Heading2"/>
    <w:uiPriority w:val="9"/>
    <w:rsid w:val="00F6522F"/>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710E62"/>
    <w:rPr>
      <w:i/>
      <w:iCs/>
    </w:rPr>
  </w:style>
  <w:style w:type="character" w:customStyle="1" w:styleId="singlehighlightclass">
    <w:name w:val="single_highlight_class"/>
    <w:basedOn w:val="DefaultParagraphFont"/>
    <w:rsid w:val="0060217A"/>
  </w:style>
  <w:style w:type="character" w:customStyle="1" w:styleId="Heading1Char">
    <w:name w:val="Heading 1 Char"/>
    <w:basedOn w:val="DefaultParagraphFont"/>
    <w:link w:val="Heading1"/>
    <w:uiPriority w:val="9"/>
    <w:rsid w:val="0060217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808EB"/>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921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25232">
      <w:bodyDiv w:val="1"/>
      <w:marLeft w:val="0"/>
      <w:marRight w:val="0"/>
      <w:marTop w:val="0"/>
      <w:marBottom w:val="0"/>
      <w:divBdr>
        <w:top w:val="none" w:sz="0" w:space="0" w:color="auto"/>
        <w:left w:val="none" w:sz="0" w:space="0" w:color="auto"/>
        <w:bottom w:val="none" w:sz="0" w:space="0" w:color="auto"/>
        <w:right w:val="none" w:sz="0" w:space="0" w:color="auto"/>
      </w:divBdr>
    </w:div>
    <w:div w:id="202137783">
      <w:bodyDiv w:val="1"/>
      <w:marLeft w:val="0"/>
      <w:marRight w:val="0"/>
      <w:marTop w:val="0"/>
      <w:marBottom w:val="0"/>
      <w:divBdr>
        <w:top w:val="none" w:sz="0" w:space="0" w:color="auto"/>
        <w:left w:val="none" w:sz="0" w:space="0" w:color="auto"/>
        <w:bottom w:val="none" w:sz="0" w:space="0" w:color="auto"/>
        <w:right w:val="none" w:sz="0" w:space="0" w:color="auto"/>
      </w:divBdr>
    </w:div>
    <w:div w:id="632251588">
      <w:bodyDiv w:val="1"/>
      <w:marLeft w:val="0"/>
      <w:marRight w:val="0"/>
      <w:marTop w:val="0"/>
      <w:marBottom w:val="0"/>
      <w:divBdr>
        <w:top w:val="none" w:sz="0" w:space="0" w:color="auto"/>
        <w:left w:val="none" w:sz="0" w:space="0" w:color="auto"/>
        <w:bottom w:val="none" w:sz="0" w:space="0" w:color="auto"/>
        <w:right w:val="none" w:sz="0" w:space="0" w:color="auto"/>
      </w:divBdr>
    </w:div>
    <w:div w:id="830025621">
      <w:bodyDiv w:val="1"/>
      <w:marLeft w:val="0"/>
      <w:marRight w:val="0"/>
      <w:marTop w:val="0"/>
      <w:marBottom w:val="0"/>
      <w:divBdr>
        <w:top w:val="none" w:sz="0" w:space="0" w:color="auto"/>
        <w:left w:val="none" w:sz="0" w:space="0" w:color="auto"/>
        <w:bottom w:val="none" w:sz="0" w:space="0" w:color="auto"/>
        <w:right w:val="none" w:sz="0" w:space="0" w:color="auto"/>
      </w:divBdr>
    </w:div>
    <w:div w:id="954561364">
      <w:bodyDiv w:val="1"/>
      <w:marLeft w:val="0"/>
      <w:marRight w:val="0"/>
      <w:marTop w:val="0"/>
      <w:marBottom w:val="0"/>
      <w:divBdr>
        <w:top w:val="none" w:sz="0" w:space="0" w:color="auto"/>
        <w:left w:val="none" w:sz="0" w:space="0" w:color="auto"/>
        <w:bottom w:val="none" w:sz="0" w:space="0" w:color="auto"/>
        <w:right w:val="none" w:sz="0" w:space="0" w:color="auto"/>
      </w:divBdr>
    </w:div>
    <w:div w:id="96981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1566" TargetMode="External"/><Relationship Id="rId13" Type="http://schemas.openxmlformats.org/officeDocument/2006/relationships/hyperlink" Target="https://www.celt.mmu.ac.uk/ltia/issue9/fazey.shtml" TargetMode="External"/><Relationship Id="rId18" Type="http://schemas.openxmlformats.org/officeDocument/2006/relationships/hyperlink" Target="http://www.inclusionworks.com.au/" TargetMode="External"/><Relationship Id="rId26" Type="http://schemas.openxmlformats.org/officeDocument/2006/relationships/hyperlink" Target="https://search.proquest.com/docview/231181921?pq-origsite=gscholar" TargetMode="External"/><Relationship Id="rId3" Type="http://schemas.openxmlformats.org/officeDocument/2006/relationships/styles" Target="styles.xml"/><Relationship Id="rId21" Type="http://schemas.openxmlformats.org/officeDocument/2006/relationships/hyperlink" Target="https://search.proquest.com/indexinglinkhandler/sng/au/Ortiz-Rodr$edguez,+Madeline/$N?accountid=13047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styn.gov.wales/document/common-inspection-framework-september-2017-0" TargetMode="External"/><Relationship Id="rId17" Type="http://schemas.openxmlformats.org/officeDocument/2006/relationships/hyperlink" Target="http://www.sciencedirect.com" TargetMode="External"/><Relationship Id="rId25" Type="http://schemas.openxmlformats.org/officeDocument/2006/relationships/hyperlink" Target="https://search.proquest.com/indexinglinkhandler/sng/au/Rhoades,+Emily/$N?accountid=130472"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hse.gov.uk/workers/employers.htm" TargetMode="External"/><Relationship Id="rId20" Type="http://schemas.openxmlformats.org/officeDocument/2006/relationships/hyperlink" Target="https://s3.amazonaws.com/academia" TargetMode="External"/><Relationship Id="rId29" Type="http://schemas.openxmlformats.org/officeDocument/2006/relationships/hyperlink" Target="http://citeseerx.ist.psu.edu/viewdo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relations/absence/factsheet" TargetMode="External"/><Relationship Id="rId24" Type="http://schemas.openxmlformats.org/officeDocument/2006/relationships/hyperlink" Target="https://search.proquest.com/indexinglinkhandler/sng/au/T+Grady+Roberts/$N?accountid=130472" TargetMode="External"/><Relationship Id="rId32" Type="http://schemas.openxmlformats.org/officeDocument/2006/relationships/hyperlink" Target="http://www.journal-alm.org/article/view/18134/11752" TargetMode="External"/><Relationship Id="rId5" Type="http://schemas.openxmlformats.org/officeDocument/2006/relationships/webSettings" Target="webSettings.xml"/><Relationship Id="rId15" Type="http://schemas.openxmlformats.org/officeDocument/2006/relationships/hyperlink" Target="http://journals.sagepub.com/doi/full/10.1177/1476718X13490889" TargetMode="External"/><Relationship Id="rId23" Type="http://schemas.openxmlformats.org/officeDocument/2006/relationships/hyperlink" Target="https://search.proquest.com/indexinglinkhandler/sng/au/Irani,+Tracy/$N?accountid=130472" TargetMode="External"/><Relationship Id="rId28" Type="http://schemas.openxmlformats.org/officeDocument/2006/relationships/hyperlink" Target="file:///C:/Users/aldor/Downloads/Article%205.pdf" TargetMode="External"/><Relationship Id="rId10" Type="http://schemas.openxmlformats.org/officeDocument/2006/relationships/hyperlink" Target="https://www.amazon.co.uk/exec/obidos/ASIN/0750626755/betterproduct-21" TargetMode="External"/><Relationship Id="rId19" Type="http://schemas.openxmlformats.org/officeDocument/2006/relationships/hyperlink" Target="https://eric.ed.gov/?id=EJ1023815" TargetMode="External"/><Relationship Id="rId31" Type="http://schemas.openxmlformats.org/officeDocument/2006/relationships/hyperlink" Target="https://books.google.co.uk/books" TargetMode="External"/><Relationship Id="rId4" Type="http://schemas.openxmlformats.org/officeDocument/2006/relationships/settings" Target="settings.xml"/><Relationship Id="rId9" Type="http://schemas.openxmlformats.org/officeDocument/2006/relationships/hyperlink" Target="http://www.acas.org.uk/index.aspx?articleid=4663"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search.proquest.com/indexinglinkhandler/sng/au/Telg,+Ricky+W/$N?accountid=130472" TargetMode="External"/><Relationship Id="rId27" Type="http://schemas.openxmlformats.org/officeDocument/2006/relationships/hyperlink" Target="https://books.google.co.uk" TargetMode="External"/><Relationship Id="rId30" Type="http://schemas.openxmlformats.org/officeDocument/2006/relationships/hyperlink" Target="https://www.unicef.org.uk/what-we-do/un-convention-child-right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0858A-EB77-4238-BD7A-E26292D50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11</Pages>
  <Words>3736</Words>
  <Characters>21296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Rabaiotti (1603314)</dc:creator>
  <cp:keywords/>
  <dc:description/>
  <cp:lastModifiedBy>Aldo Rabaiotti</cp:lastModifiedBy>
  <cp:revision>81</cp:revision>
  <dcterms:created xsi:type="dcterms:W3CDTF">2018-10-30T10:48:00Z</dcterms:created>
  <dcterms:modified xsi:type="dcterms:W3CDTF">2018-11-02T15:19:00Z</dcterms:modified>
</cp:coreProperties>
</file>