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D3FE2D" w14:textId="009FACDF" w:rsidR="00C2318F" w:rsidRPr="00AF4AF0" w:rsidRDefault="000F583E" w:rsidP="00416C15">
      <w:pPr>
        <w:spacing w:line="360" w:lineRule="auto"/>
        <w:rPr>
          <w:rFonts w:ascii="Times New Roman" w:hAnsi="Times New Roman" w:cs="Times New Roman"/>
          <w:b/>
        </w:rPr>
      </w:pPr>
      <w:r>
        <w:rPr>
          <w:rFonts w:ascii="Times New Roman" w:hAnsi="Times New Roman" w:cs="Times New Roman"/>
        </w:rPr>
        <w:t xml:space="preserve">                                </w:t>
      </w:r>
      <w:proofErr w:type="gramStart"/>
      <w:r w:rsidR="008D66E7">
        <w:rPr>
          <w:rFonts w:ascii="Times New Roman" w:hAnsi="Times New Roman" w:cs="Times New Roman"/>
          <w:u w:val="single"/>
        </w:rPr>
        <w:t>C</w:t>
      </w:r>
      <w:r w:rsidR="00D36F16" w:rsidRPr="00C2276D">
        <w:rPr>
          <w:rFonts w:ascii="Times New Roman" w:hAnsi="Times New Roman" w:cs="Times New Roman"/>
          <w:u w:val="single"/>
        </w:rPr>
        <w:t>ompare and contrast</w:t>
      </w:r>
      <w:proofErr w:type="gramEnd"/>
      <w:r w:rsidR="00D36F16" w:rsidRPr="00C2276D">
        <w:rPr>
          <w:rFonts w:ascii="Times New Roman" w:hAnsi="Times New Roman" w:cs="Times New Roman"/>
          <w:u w:val="single"/>
        </w:rPr>
        <w:t xml:space="preserve"> two theories of </w:t>
      </w:r>
      <w:r w:rsidR="00C2276D">
        <w:rPr>
          <w:rFonts w:ascii="Times New Roman" w:hAnsi="Times New Roman" w:cs="Times New Roman"/>
          <w:u w:val="single"/>
        </w:rPr>
        <w:t>C</w:t>
      </w:r>
      <w:r w:rsidR="00D36F16" w:rsidRPr="00C2276D">
        <w:rPr>
          <w:rFonts w:ascii="Times New Roman" w:hAnsi="Times New Roman" w:cs="Times New Roman"/>
          <w:u w:val="single"/>
        </w:rPr>
        <w:t xml:space="preserve">ognitive </w:t>
      </w:r>
      <w:r w:rsidR="00C2276D">
        <w:rPr>
          <w:rFonts w:ascii="Times New Roman" w:hAnsi="Times New Roman" w:cs="Times New Roman"/>
          <w:u w:val="single"/>
        </w:rPr>
        <w:t>D</w:t>
      </w:r>
      <w:r w:rsidR="00D36F16" w:rsidRPr="00C2276D">
        <w:rPr>
          <w:rFonts w:ascii="Times New Roman" w:hAnsi="Times New Roman" w:cs="Times New Roman"/>
          <w:u w:val="single"/>
        </w:rPr>
        <w:t>evelopmen</w:t>
      </w:r>
      <w:r w:rsidR="00C2276D" w:rsidRPr="00C2276D">
        <w:rPr>
          <w:rFonts w:ascii="Times New Roman" w:hAnsi="Times New Roman" w:cs="Times New Roman"/>
          <w:u w:val="single"/>
        </w:rPr>
        <w:t>t</w:t>
      </w:r>
      <w:r w:rsidR="004107BC">
        <w:rPr>
          <w:rFonts w:ascii="Times New Roman" w:hAnsi="Times New Roman" w:cs="Times New Roman"/>
          <w:u w:val="single"/>
        </w:rPr>
        <w:br/>
      </w:r>
      <w:r w:rsidR="00B251E6">
        <w:rPr>
          <w:rFonts w:ascii="Times New Roman" w:hAnsi="Times New Roman" w:cs="Times New Roman"/>
          <w:u w:val="single"/>
        </w:rPr>
        <w:br/>
      </w:r>
      <w:r w:rsidR="00360C46">
        <w:rPr>
          <w:rFonts w:ascii="Times New Roman" w:hAnsi="Times New Roman" w:cs="Times New Roman"/>
        </w:rPr>
        <w:tab/>
        <w:t>C</w:t>
      </w:r>
      <w:r w:rsidR="004107BC">
        <w:rPr>
          <w:rFonts w:ascii="Times New Roman" w:hAnsi="Times New Roman" w:cs="Times New Roman"/>
        </w:rPr>
        <w:t xml:space="preserve">ognitive development is a common term that is used to describe the incremental changes which occur in a child’s thinking and understanding, </w:t>
      </w:r>
      <w:r w:rsidR="007E6494">
        <w:rPr>
          <w:rFonts w:ascii="Times New Roman" w:hAnsi="Times New Roman" w:cs="Times New Roman"/>
        </w:rPr>
        <w:t xml:space="preserve">that </w:t>
      </w:r>
      <w:r w:rsidR="004107BC">
        <w:rPr>
          <w:rFonts w:ascii="Times New Roman" w:hAnsi="Times New Roman" w:cs="Times New Roman"/>
        </w:rPr>
        <w:t>unfold through infant years and beyond. Though some stages in life, growing up and developing new personalities, is a massive process</w:t>
      </w:r>
      <w:r w:rsidR="007E6494">
        <w:rPr>
          <w:rFonts w:ascii="Times New Roman" w:hAnsi="Times New Roman" w:cs="Times New Roman"/>
        </w:rPr>
        <w:t xml:space="preserve"> </w:t>
      </w:r>
      <w:r w:rsidR="004107BC">
        <w:rPr>
          <w:rFonts w:ascii="Times New Roman" w:hAnsi="Times New Roman" w:cs="Times New Roman"/>
        </w:rPr>
        <w:t>that is the most dramatic change a child undergoes in this cognitive domain.</w:t>
      </w:r>
      <w:r w:rsidR="000B1065">
        <w:rPr>
          <w:rFonts w:ascii="Times New Roman" w:hAnsi="Times New Roman" w:cs="Times New Roman"/>
        </w:rPr>
        <w:t xml:space="preserve"> All cognitive abilities clearly impact upon a child’s learning developments states Williams (201</w:t>
      </w:r>
      <w:r w:rsidR="005246BF">
        <w:rPr>
          <w:rFonts w:ascii="Times New Roman" w:hAnsi="Times New Roman" w:cs="Times New Roman"/>
        </w:rPr>
        <w:t>6</w:t>
      </w:r>
      <w:r w:rsidR="000B1065">
        <w:rPr>
          <w:rFonts w:ascii="Times New Roman" w:hAnsi="Times New Roman" w:cs="Times New Roman"/>
        </w:rPr>
        <w:t>).</w:t>
      </w:r>
      <w:r w:rsidR="003F7769">
        <w:rPr>
          <w:rFonts w:ascii="Times New Roman" w:hAnsi="Times New Roman" w:cs="Times New Roman"/>
        </w:rPr>
        <w:t xml:space="preserve"> </w:t>
      </w:r>
      <w:r w:rsidR="007E6494">
        <w:rPr>
          <w:rFonts w:ascii="Times New Roman" w:hAnsi="Times New Roman" w:cs="Times New Roman"/>
        </w:rPr>
        <w:t xml:space="preserve">Nevertheless, </w:t>
      </w:r>
      <w:r w:rsidR="003F7769">
        <w:rPr>
          <w:rFonts w:ascii="Times New Roman" w:hAnsi="Times New Roman" w:cs="Times New Roman"/>
        </w:rPr>
        <w:t>a</w:t>
      </w:r>
      <w:r w:rsidR="006548FD">
        <w:rPr>
          <w:rFonts w:ascii="Times New Roman" w:hAnsi="Times New Roman" w:cs="Times New Roman"/>
        </w:rPr>
        <w:t>s s</w:t>
      </w:r>
      <w:r w:rsidR="003F7769">
        <w:rPr>
          <w:rFonts w:ascii="Times New Roman" w:hAnsi="Times New Roman" w:cs="Times New Roman"/>
        </w:rPr>
        <w:t>uggest</w:t>
      </w:r>
      <w:r w:rsidR="006548FD">
        <w:rPr>
          <w:rFonts w:ascii="Times New Roman" w:hAnsi="Times New Roman" w:cs="Times New Roman"/>
        </w:rPr>
        <w:t>ed</w:t>
      </w:r>
      <w:r w:rsidR="003F7769">
        <w:rPr>
          <w:rFonts w:ascii="Times New Roman" w:hAnsi="Times New Roman" w:cs="Times New Roman"/>
        </w:rPr>
        <w:t xml:space="preserve">, </w:t>
      </w:r>
      <w:r w:rsidR="007E6494">
        <w:rPr>
          <w:rFonts w:ascii="Times New Roman" w:hAnsi="Times New Roman" w:cs="Times New Roman"/>
        </w:rPr>
        <w:t>i</w:t>
      </w:r>
      <w:r w:rsidR="006D587C">
        <w:rPr>
          <w:rFonts w:ascii="Times New Roman" w:hAnsi="Times New Roman" w:cs="Times New Roman"/>
        </w:rPr>
        <w:t>t</w:t>
      </w:r>
      <w:r w:rsidR="006548FD">
        <w:rPr>
          <w:rFonts w:ascii="Times New Roman" w:hAnsi="Times New Roman" w:cs="Times New Roman"/>
        </w:rPr>
        <w:t xml:space="preserve"> is</w:t>
      </w:r>
      <w:r w:rsidR="007E6494">
        <w:rPr>
          <w:rFonts w:ascii="Times New Roman" w:hAnsi="Times New Roman" w:cs="Times New Roman"/>
        </w:rPr>
        <w:t xml:space="preserve"> important to remember that the ‘holistic child’ does not experience developments in isolation, but as a seamless complementary and interdependent stream of phases and events. </w:t>
      </w:r>
      <w:r w:rsidR="003B1480">
        <w:rPr>
          <w:rFonts w:ascii="Times New Roman" w:hAnsi="Times New Roman" w:cs="Times New Roman"/>
        </w:rPr>
        <w:t>T</w:t>
      </w:r>
      <w:r w:rsidR="00360C46">
        <w:rPr>
          <w:rFonts w:ascii="Times New Roman" w:hAnsi="Times New Roman" w:cs="Times New Roman"/>
        </w:rPr>
        <w:t>hroughout the years, p</w:t>
      </w:r>
      <w:r w:rsidR="00B251E6">
        <w:rPr>
          <w:rFonts w:ascii="Times New Roman" w:hAnsi="Times New Roman" w:cs="Times New Roman"/>
        </w:rPr>
        <w:t>sychologists have become progressively int</w:t>
      </w:r>
      <w:r w:rsidR="006D587C">
        <w:rPr>
          <w:rFonts w:ascii="Times New Roman" w:hAnsi="Times New Roman" w:cs="Times New Roman"/>
        </w:rPr>
        <w:t xml:space="preserve">rigued </w:t>
      </w:r>
      <w:r w:rsidR="00B251E6">
        <w:rPr>
          <w:rFonts w:ascii="Times New Roman" w:hAnsi="Times New Roman" w:cs="Times New Roman"/>
        </w:rPr>
        <w:t xml:space="preserve">in the effects of the social context on an individual’s cognitive development. </w:t>
      </w:r>
      <w:r w:rsidR="000B1065">
        <w:rPr>
          <w:rFonts w:ascii="Times New Roman" w:hAnsi="Times New Roman" w:cs="Times New Roman"/>
        </w:rPr>
        <w:t xml:space="preserve">A prime example of two theories that cover the discussion of cognitive development, </w:t>
      </w:r>
      <w:r w:rsidR="00360C46">
        <w:rPr>
          <w:rFonts w:ascii="Times New Roman" w:hAnsi="Times New Roman" w:cs="Times New Roman"/>
        </w:rPr>
        <w:t xml:space="preserve">are the two proposed by </w:t>
      </w:r>
      <w:r w:rsidR="000B1065">
        <w:rPr>
          <w:rFonts w:ascii="Times New Roman" w:hAnsi="Times New Roman" w:cs="Times New Roman"/>
        </w:rPr>
        <w:t>Piaget</w:t>
      </w:r>
      <w:r w:rsidR="00360C46">
        <w:rPr>
          <w:rFonts w:ascii="Times New Roman" w:hAnsi="Times New Roman" w:cs="Times New Roman"/>
        </w:rPr>
        <w:t xml:space="preserve"> (1</w:t>
      </w:r>
      <w:r w:rsidR="004F0DD2">
        <w:rPr>
          <w:rFonts w:ascii="Times New Roman" w:hAnsi="Times New Roman" w:cs="Times New Roman"/>
        </w:rPr>
        <w:t>896-1980</w:t>
      </w:r>
      <w:r w:rsidR="00360C46">
        <w:rPr>
          <w:rFonts w:ascii="Times New Roman" w:hAnsi="Times New Roman" w:cs="Times New Roman"/>
        </w:rPr>
        <w:t>)</w:t>
      </w:r>
      <w:r w:rsidR="000B1065">
        <w:rPr>
          <w:rFonts w:ascii="Times New Roman" w:hAnsi="Times New Roman" w:cs="Times New Roman"/>
        </w:rPr>
        <w:t xml:space="preserve"> and Vygotsky</w:t>
      </w:r>
      <w:r w:rsidR="00360C46">
        <w:rPr>
          <w:rFonts w:ascii="Times New Roman" w:hAnsi="Times New Roman" w:cs="Times New Roman"/>
        </w:rPr>
        <w:t xml:space="preserve"> (</w:t>
      </w:r>
      <w:r w:rsidR="004F0DD2">
        <w:rPr>
          <w:rFonts w:ascii="Times New Roman" w:hAnsi="Times New Roman" w:cs="Times New Roman"/>
        </w:rPr>
        <w:t>1896-1934</w:t>
      </w:r>
      <w:r w:rsidR="00360C46">
        <w:rPr>
          <w:rFonts w:ascii="Times New Roman" w:hAnsi="Times New Roman" w:cs="Times New Roman"/>
        </w:rPr>
        <w:t>)</w:t>
      </w:r>
      <w:r w:rsidR="00B251E6">
        <w:rPr>
          <w:rFonts w:ascii="Times New Roman" w:hAnsi="Times New Roman" w:cs="Times New Roman"/>
        </w:rPr>
        <w:t xml:space="preserve">. </w:t>
      </w:r>
      <w:r w:rsidR="00CA607B">
        <w:rPr>
          <w:rFonts w:ascii="Times New Roman" w:hAnsi="Times New Roman" w:cs="Times New Roman"/>
        </w:rPr>
        <w:t xml:space="preserve">Although </w:t>
      </w:r>
      <w:r w:rsidR="00360C46">
        <w:rPr>
          <w:rFonts w:ascii="Times New Roman" w:hAnsi="Times New Roman" w:cs="Times New Roman"/>
        </w:rPr>
        <w:t>Piaget</w:t>
      </w:r>
      <w:r w:rsidR="00A718BE">
        <w:rPr>
          <w:rFonts w:ascii="Times New Roman" w:hAnsi="Times New Roman" w:cs="Times New Roman"/>
        </w:rPr>
        <w:t xml:space="preserve"> was primarily concerned with individual development, he</w:t>
      </w:r>
      <w:r w:rsidR="00360C46">
        <w:rPr>
          <w:rFonts w:ascii="Times New Roman" w:hAnsi="Times New Roman" w:cs="Times New Roman"/>
        </w:rPr>
        <w:t xml:space="preserve"> states that “My theory of cognitive development is comprehensive and is the only perspective that should be viewed as correct”</w:t>
      </w:r>
      <w:r w:rsidR="005F2841">
        <w:rPr>
          <w:rFonts w:ascii="Times New Roman" w:hAnsi="Times New Roman" w:cs="Times New Roman"/>
        </w:rPr>
        <w:t xml:space="preserve"> </w:t>
      </w:r>
      <w:r w:rsidR="006D587C">
        <w:rPr>
          <w:rFonts w:ascii="Times New Roman" w:hAnsi="Times New Roman" w:cs="Times New Roman"/>
        </w:rPr>
        <w:t>(</w:t>
      </w:r>
      <w:r w:rsidR="00A11711">
        <w:rPr>
          <w:rFonts w:ascii="Times New Roman" w:hAnsi="Times New Roman" w:cs="Times New Roman"/>
        </w:rPr>
        <w:t>Study.com, 2017)</w:t>
      </w:r>
      <w:r w:rsidR="006D587C">
        <w:rPr>
          <w:rFonts w:ascii="Times New Roman" w:hAnsi="Times New Roman" w:cs="Times New Roman"/>
        </w:rPr>
        <w:t xml:space="preserve"> </w:t>
      </w:r>
      <w:r w:rsidR="005F2841">
        <w:rPr>
          <w:rFonts w:ascii="Times New Roman" w:hAnsi="Times New Roman" w:cs="Times New Roman"/>
        </w:rPr>
        <w:t>whereas</w:t>
      </w:r>
      <w:r w:rsidR="005E596B">
        <w:rPr>
          <w:rFonts w:ascii="Times New Roman" w:hAnsi="Times New Roman" w:cs="Times New Roman"/>
        </w:rPr>
        <w:t>,</w:t>
      </w:r>
      <w:r w:rsidR="005F2841">
        <w:rPr>
          <w:rFonts w:ascii="Times New Roman" w:hAnsi="Times New Roman" w:cs="Times New Roman"/>
        </w:rPr>
        <w:t xml:space="preserve"> Vygotsky argues “My theory of cognitive development is the obvious choice for explaining how a child learns and develops”.</w:t>
      </w:r>
      <w:r w:rsidR="006D587C">
        <w:rPr>
          <w:rFonts w:ascii="Times New Roman" w:hAnsi="Times New Roman" w:cs="Times New Roman"/>
        </w:rPr>
        <w:t xml:space="preserve"> (</w:t>
      </w:r>
      <w:r w:rsidR="00A11711">
        <w:rPr>
          <w:rFonts w:ascii="Times New Roman" w:hAnsi="Times New Roman" w:cs="Times New Roman"/>
        </w:rPr>
        <w:t>Study.com, 2017</w:t>
      </w:r>
      <w:r w:rsidR="006D587C">
        <w:rPr>
          <w:rFonts w:ascii="Times New Roman" w:hAnsi="Times New Roman" w:cs="Times New Roman"/>
        </w:rPr>
        <w:t>)</w:t>
      </w:r>
      <w:r w:rsidR="006B76A6">
        <w:rPr>
          <w:rFonts w:ascii="Times New Roman" w:hAnsi="Times New Roman" w:cs="Times New Roman"/>
        </w:rPr>
        <w:t xml:space="preserve"> Vygotsky’s theory places a central focus on the social interaction as a mediu</w:t>
      </w:r>
      <w:r w:rsidR="00332237">
        <w:rPr>
          <w:rFonts w:ascii="Times New Roman" w:hAnsi="Times New Roman" w:cs="Times New Roman"/>
        </w:rPr>
        <w:t>m, in which children develop and interact with people who are more skilled in the intellectual category</w:t>
      </w:r>
      <w:r w:rsidR="00A11711">
        <w:rPr>
          <w:rFonts w:ascii="Times New Roman" w:hAnsi="Times New Roman" w:cs="Times New Roman"/>
        </w:rPr>
        <w:t>.</w:t>
      </w:r>
      <w:r w:rsidR="0090206B">
        <w:rPr>
          <w:rFonts w:ascii="Times New Roman" w:hAnsi="Times New Roman" w:cs="Times New Roman"/>
        </w:rPr>
        <w:br/>
      </w:r>
    </w:p>
    <w:p w14:paraId="0275BDBE" w14:textId="759A8893" w:rsidR="00416C15" w:rsidRDefault="00C2318F" w:rsidP="00860A77">
      <w:pPr>
        <w:spacing w:line="360" w:lineRule="auto"/>
        <w:ind w:firstLine="720"/>
        <w:rPr>
          <w:u w:val="single"/>
        </w:rPr>
      </w:pPr>
      <w:r>
        <w:rPr>
          <w:rFonts w:ascii="Times New Roman" w:hAnsi="Times New Roman" w:cs="Times New Roman"/>
        </w:rPr>
        <w:t>In addition,</w:t>
      </w:r>
      <w:r w:rsidR="00AF4AF0">
        <w:rPr>
          <w:rFonts w:ascii="Times New Roman" w:hAnsi="Times New Roman" w:cs="Times New Roman"/>
        </w:rPr>
        <w:t xml:space="preserve"> Piaget’s theory of cognitiv</w:t>
      </w:r>
      <w:r w:rsidR="00E110CF">
        <w:rPr>
          <w:rFonts w:ascii="Times New Roman" w:hAnsi="Times New Roman" w:cs="Times New Roman"/>
        </w:rPr>
        <w:t>e development was first published in 1952 and is known to be one of the most well known and influential theories of cognitive development. Piaget’s theory grew out of decades of extensive observation of children, including his own</w:t>
      </w:r>
      <w:r w:rsidR="0027024F">
        <w:rPr>
          <w:rFonts w:ascii="Times New Roman" w:hAnsi="Times New Roman" w:cs="Times New Roman"/>
        </w:rPr>
        <w:t xml:space="preserve"> three</w:t>
      </w:r>
      <w:r w:rsidR="00E110CF">
        <w:rPr>
          <w:rFonts w:ascii="Times New Roman" w:hAnsi="Times New Roman" w:cs="Times New Roman"/>
        </w:rPr>
        <w:t>,</w:t>
      </w:r>
      <w:r w:rsidR="00AD02A4">
        <w:rPr>
          <w:rFonts w:ascii="Times New Roman" w:hAnsi="Times New Roman" w:cs="Times New Roman"/>
        </w:rPr>
        <w:t xml:space="preserve"> to then </w:t>
      </w:r>
      <w:r w:rsidR="004742A0">
        <w:rPr>
          <w:rFonts w:ascii="Times New Roman" w:hAnsi="Times New Roman" w:cs="Times New Roman"/>
        </w:rPr>
        <w:t>later</w:t>
      </w:r>
      <w:r w:rsidR="00AD02A4">
        <w:rPr>
          <w:rFonts w:ascii="Times New Roman" w:hAnsi="Times New Roman" w:cs="Times New Roman"/>
        </w:rPr>
        <w:t xml:space="preserve"> start to experiment and interview others</w:t>
      </w:r>
      <w:r w:rsidR="00E110CF">
        <w:rPr>
          <w:rFonts w:ascii="Times New Roman" w:hAnsi="Times New Roman" w:cs="Times New Roman"/>
        </w:rPr>
        <w:t xml:space="preserve"> in their natural environments as opposed to the laboratory experiments of the behaviourists.</w:t>
      </w:r>
      <w:r w:rsidR="004A4C72">
        <w:rPr>
          <w:rFonts w:ascii="Times New Roman" w:hAnsi="Times New Roman" w:cs="Times New Roman"/>
        </w:rPr>
        <w:t xml:space="preserve"> He had described the interrelation o</w:t>
      </w:r>
      <w:r w:rsidR="00BA12A1">
        <w:rPr>
          <w:rFonts w:ascii="Times New Roman" w:hAnsi="Times New Roman" w:cs="Times New Roman"/>
        </w:rPr>
        <w:t>f</w:t>
      </w:r>
      <w:r w:rsidR="004A4C72">
        <w:rPr>
          <w:rFonts w:ascii="Times New Roman" w:hAnsi="Times New Roman" w:cs="Times New Roman"/>
        </w:rPr>
        <w:t xml:space="preserve"> organism and </w:t>
      </w:r>
      <w:r w:rsidR="009E671F">
        <w:rPr>
          <w:rFonts w:ascii="Times New Roman" w:hAnsi="Times New Roman" w:cs="Times New Roman"/>
        </w:rPr>
        <w:t>its</w:t>
      </w:r>
      <w:r w:rsidR="004A4C72">
        <w:rPr>
          <w:rFonts w:ascii="Times New Roman" w:hAnsi="Times New Roman" w:cs="Times New Roman"/>
        </w:rPr>
        <w:t xml:space="preserve"> connections with the environment, with his discussion of assimilation and accommodation.</w:t>
      </w:r>
      <w:r w:rsidR="00E110CF">
        <w:rPr>
          <w:rFonts w:ascii="Times New Roman" w:hAnsi="Times New Roman" w:cs="Times New Roman"/>
        </w:rPr>
        <w:t xml:space="preserve"> Although Piaget was inspired in how children reacted to their environments, Piaget proposed a more active role for children than suggested by learning theory.</w:t>
      </w:r>
      <w:r w:rsidR="006D587C">
        <w:rPr>
          <w:rFonts w:ascii="Times New Roman" w:hAnsi="Times New Roman" w:cs="Times New Roman"/>
        </w:rPr>
        <w:t xml:space="preserve"> Thus, Piaget envisioned a child’s knowledge as composed of schemas, which is a basic unit of knowledge</w:t>
      </w:r>
      <w:r w:rsidR="009370D4">
        <w:rPr>
          <w:rFonts w:ascii="Times New Roman" w:hAnsi="Times New Roman" w:cs="Times New Roman"/>
        </w:rPr>
        <w:t xml:space="preserve"> used to organise experiences and serve as a basis for understanding a new one</w:t>
      </w:r>
      <w:r w:rsidR="00AD02A4">
        <w:rPr>
          <w:rFonts w:ascii="Times New Roman" w:hAnsi="Times New Roman" w:cs="Times New Roman"/>
        </w:rPr>
        <w:t xml:space="preserve">, </w:t>
      </w:r>
      <w:r w:rsidR="007D149F">
        <w:rPr>
          <w:rFonts w:ascii="Times New Roman" w:hAnsi="Times New Roman" w:cs="Times New Roman"/>
        </w:rPr>
        <w:t>and</w:t>
      </w:r>
      <w:r w:rsidR="00AD02A4">
        <w:rPr>
          <w:rFonts w:ascii="Times New Roman" w:hAnsi="Times New Roman" w:cs="Times New Roman"/>
        </w:rPr>
        <w:t xml:space="preserve"> the actions or mental </w:t>
      </w:r>
      <w:r w:rsidR="00445A81">
        <w:rPr>
          <w:rFonts w:ascii="Times New Roman" w:hAnsi="Times New Roman" w:cs="Times New Roman"/>
        </w:rPr>
        <w:t>representations. Within</w:t>
      </w:r>
      <w:r w:rsidR="00C150D8">
        <w:rPr>
          <w:rFonts w:ascii="Times New Roman" w:hAnsi="Times New Roman" w:cs="Times New Roman"/>
        </w:rPr>
        <w:t xml:space="preserve"> the centre of Piaget’s theory, is the principle that cognitive development occurs in a series of four distinct, universal stages. All that</w:t>
      </w:r>
      <w:r w:rsidR="00F654C1">
        <w:rPr>
          <w:rFonts w:ascii="Times New Roman" w:hAnsi="Times New Roman" w:cs="Times New Roman"/>
        </w:rPr>
        <w:t xml:space="preserve"> are</w:t>
      </w:r>
      <w:r w:rsidR="00C150D8">
        <w:rPr>
          <w:rFonts w:ascii="Times New Roman" w:hAnsi="Times New Roman" w:cs="Times New Roman"/>
        </w:rPr>
        <w:t xml:space="preserve"> characterized</w:t>
      </w:r>
      <w:r w:rsidR="00F654C1">
        <w:rPr>
          <w:rFonts w:ascii="Times New Roman" w:hAnsi="Times New Roman" w:cs="Times New Roman"/>
        </w:rPr>
        <w:t xml:space="preserve"> by increasing sophisticated and abstract levels of thought</w:t>
      </w:r>
      <w:r w:rsidR="00292F03">
        <w:rPr>
          <w:rFonts w:ascii="Times New Roman" w:hAnsi="Times New Roman" w:cs="Times New Roman"/>
        </w:rPr>
        <w:t>. However, all stages that Piaget pro</w:t>
      </w:r>
      <w:r w:rsidR="007D2AC9">
        <w:rPr>
          <w:rFonts w:ascii="Times New Roman" w:hAnsi="Times New Roman" w:cs="Times New Roman"/>
        </w:rPr>
        <w:t xml:space="preserve">poses, is a way of summarising the various schemas that a child will experience at a </w:t>
      </w:r>
      <w:r w:rsidR="00996053">
        <w:rPr>
          <w:rFonts w:ascii="Times New Roman" w:hAnsi="Times New Roman" w:cs="Times New Roman"/>
        </w:rPr>
        <w:t>time</w:t>
      </w:r>
      <w:r w:rsidR="007D2AC9">
        <w:rPr>
          <w:rFonts w:ascii="Times New Roman" w:hAnsi="Times New Roman" w:cs="Times New Roman"/>
        </w:rPr>
        <w:t>. Although all children are different and experience the world in their own perspectives, it is all down to how the child develops naturally, environmentally and the state of the biological maturation. Children may also pass through transitional periods, in which their thinking is a mixture of two stages. (</w:t>
      </w:r>
      <w:r w:rsidR="00DF307A">
        <w:rPr>
          <w:rFonts w:ascii="Times New Roman" w:hAnsi="Times New Roman" w:cs="Times New Roman"/>
        </w:rPr>
        <w:t>Gross, 2000</w:t>
      </w:r>
      <w:r w:rsidR="007D2AC9">
        <w:rPr>
          <w:rFonts w:ascii="Times New Roman" w:hAnsi="Times New Roman" w:cs="Times New Roman"/>
        </w:rPr>
        <w:t xml:space="preserve">) </w:t>
      </w:r>
      <w:r w:rsidR="008C510A">
        <w:rPr>
          <w:rFonts w:ascii="Times New Roman" w:hAnsi="Times New Roman" w:cs="Times New Roman"/>
        </w:rPr>
        <w:br/>
      </w:r>
      <w:r w:rsidR="008C510A">
        <w:rPr>
          <w:rFonts w:ascii="Times New Roman" w:hAnsi="Times New Roman" w:cs="Times New Roman"/>
        </w:rPr>
        <w:lastRenderedPageBreak/>
        <w:br/>
      </w:r>
      <w:r w:rsidR="008C510A">
        <w:rPr>
          <w:rFonts w:ascii="Times New Roman" w:hAnsi="Times New Roman" w:cs="Times New Roman"/>
        </w:rPr>
        <w:tab/>
        <w:t>W</w:t>
      </w:r>
      <w:r w:rsidR="007D2AC9">
        <w:rPr>
          <w:rFonts w:ascii="Times New Roman" w:hAnsi="Times New Roman" w:cs="Times New Roman"/>
        </w:rPr>
        <w:t>ithin the first stage</w:t>
      </w:r>
      <w:r w:rsidR="00F70B26">
        <w:rPr>
          <w:rFonts w:ascii="Times New Roman" w:hAnsi="Times New Roman" w:cs="Times New Roman"/>
        </w:rPr>
        <w:t>, or what Piaget describes as the sensorimotor stage</w:t>
      </w:r>
      <w:r w:rsidR="00A051C0">
        <w:rPr>
          <w:rFonts w:ascii="Times New Roman" w:hAnsi="Times New Roman" w:cs="Times New Roman"/>
        </w:rPr>
        <w:t xml:space="preserve"> (birth to 24 months), the </w:t>
      </w:r>
      <w:r w:rsidR="00996053">
        <w:rPr>
          <w:rFonts w:ascii="Times New Roman" w:hAnsi="Times New Roman" w:cs="Times New Roman"/>
        </w:rPr>
        <w:t>knowledge is gained fundamentally through sensory impressions and motor activities. Through the two modes of learning, they are both experienced separately and in combination, where the infants gradually learn to control their bodies and objects within the external world. This ultimate stage is to achievably use sense of object constancy, and permeance- the sense that objects can go on existing even when they cannot see them.</w:t>
      </w:r>
      <w:r w:rsidR="00EA5719">
        <w:rPr>
          <w:rFonts w:ascii="Times New Roman" w:hAnsi="Times New Roman" w:cs="Times New Roman"/>
        </w:rPr>
        <w:t xml:space="preserve"> </w:t>
      </w:r>
      <w:r w:rsidR="00995ECB">
        <w:rPr>
          <w:rFonts w:ascii="Times New Roman" w:hAnsi="Times New Roman" w:cs="Times New Roman"/>
        </w:rPr>
        <w:t>This is a prime example of object permanence. It requires the ability to form a mental representation of the said object. For example, a child will look at a toy that is within visual range, follow it and then when the infant becomes to the age of 3-4 months, the infant will try to grab it, failing that and the object has moved out of visual sight, the infant believes the object is ceased to existence; there would be no attempt to locate it, visually or physically.</w:t>
      </w:r>
      <w:r w:rsidR="00D35FB0">
        <w:rPr>
          <w:rFonts w:ascii="Times New Roman" w:hAnsi="Times New Roman" w:cs="Times New Roman"/>
        </w:rPr>
        <w:t xml:space="preserve"> Whereas, according to Piaget, the whole object must be able to be visible if the infant is to respond to it at all (Gross, 2000). Piaget may have been observing immature motor skills </w:t>
      </w:r>
      <w:r w:rsidR="008C510A">
        <w:rPr>
          <w:rFonts w:ascii="Times New Roman" w:hAnsi="Times New Roman" w:cs="Times New Roman"/>
        </w:rPr>
        <w:t>in</w:t>
      </w:r>
      <w:r w:rsidR="00D35FB0">
        <w:rPr>
          <w:rFonts w:ascii="Times New Roman" w:hAnsi="Times New Roman" w:cs="Times New Roman"/>
        </w:rPr>
        <w:t xml:space="preserve"> the infant</w:t>
      </w:r>
      <w:r w:rsidR="008C510A">
        <w:rPr>
          <w:rFonts w:ascii="Times New Roman" w:hAnsi="Times New Roman" w:cs="Times New Roman"/>
        </w:rPr>
        <w:t>’</w:t>
      </w:r>
      <w:r w:rsidR="00D35FB0">
        <w:rPr>
          <w:rFonts w:ascii="Times New Roman" w:hAnsi="Times New Roman" w:cs="Times New Roman"/>
        </w:rPr>
        <w:t>s failure to ‘search’ rather than the immature object permanence.</w:t>
      </w:r>
      <w:r w:rsidR="008C510A">
        <w:rPr>
          <w:rFonts w:ascii="Times New Roman" w:hAnsi="Times New Roman" w:cs="Times New Roman"/>
        </w:rPr>
        <w:t xml:space="preserve"> Moving on, the pre-operational stage is second on Piaget’s list of cognitive development.</w:t>
      </w:r>
      <w:r w:rsidR="00102DA7">
        <w:rPr>
          <w:rFonts w:ascii="Times New Roman" w:hAnsi="Times New Roman" w:cs="Times New Roman"/>
        </w:rPr>
        <w:t xml:space="preserve"> In this stage, a child will learn the use of languages, symbols at the start of age 2 and will last until approximately age 7. The child’s thinking during this process of the stage is pre-operations. This means that the child cannot use logic or transform, combine or separate ideas.</w:t>
      </w:r>
      <w:r w:rsidR="00C63A69">
        <w:rPr>
          <w:rFonts w:ascii="Times New Roman" w:hAnsi="Times New Roman" w:cs="Times New Roman"/>
        </w:rPr>
        <w:t xml:space="preserve"> Thirdly, the concrete operational stage, is the process in which a child’s developmental structure called an operation; which essentially, is an action preformed mentally, comprising compensation, reversibility and identity. </w:t>
      </w:r>
      <w:r w:rsidR="001F18FA">
        <w:rPr>
          <w:rFonts w:ascii="Times New Roman" w:hAnsi="Times New Roman" w:cs="Times New Roman"/>
        </w:rPr>
        <w:t>However,</w:t>
      </w:r>
      <w:r w:rsidR="00C63A69">
        <w:rPr>
          <w:rFonts w:ascii="Times New Roman" w:hAnsi="Times New Roman" w:cs="Times New Roman"/>
        </w:rPr>
        <w:t xml:space="preserve"> the child can only perform</w:t>
      </w:r>
      <w:r w:rsidR="001F18FA">
        <w:rPr>
          <w:rFonts w:ascii="Times New Roman" w:hAnsi="Times New Roman" w:cs="Times New Roman"/>
        </w:rPr>
        <w:t xml:space="preserve"> in the operation in which the presence of actual objects, where the child must be looking at or manipulating the materials. The fourth and final stage Piaget proposed is the formal operational stag</w:t>
      </w:r>
      <w:r w:rsidR="00F97910">
        <w:rPr>
          <w:rFonts w:ascii="Times New Roman" w:hAnsi="Times New Roman" w:cs="Times New Roman"/>
        </w:rPr>
        <w:t>e.</w:t>
      </w:r>
      <w:r w:rsidR="009E6501">
        <w:rPr>
          <w:rFonts w:ascii="Times New Roman" w:hAnsi="Times New Roman" w:cs="Times New Roman"/>
        </w:rPr>
        <w:t xml:space="preserve"> </w:t>
      </w:r>
      <w:r w:rsidR="004774BB">
        <w:rPr>
          <w:rFonts w:ascii="Times New Roman" w:hAnsi="Times New Roman" w:cs="Times New Roman"/>
        </w:rPr>
        <w:t>In this stage, it’s emerging abstract thought and hypothetical reasoning mark this phase of development. Within this stage of development, thinking becomes much more sophisticated and a lot more advanced. Children begin to think about theoretical concepts and start to use logic to come up with more creativity.</w:t>
      </w:r>
      <w:r w:rsidR="008D5596">
        <w:rPr>
          <w:rFonts w:ascii="Times New Roman" w:hAnsi="Times New Roman" w:cs="Times New Roman"/>
        </w:rPr>
        <w:t xml:space="preserve"> This means that the child is more likely to search systematically and methodically </w:t>
      </w:r>
      <w:r w:rsidR="00C758FA">
        <w:rPr>
          <w:rFonts w:ascii="Times New Roman" w:hAnsi="Times New Roman" w:cs="Times New Roman"/>
        </w:rPr>
        <w:t>to</w:t>
      </w:r>
      <w:r w:rsidR="008D5596">
        <w:rPr>
          <w:rFonts w:ascii="Times New Roman" w:hAnsi="Times New Roman" w:cs="Times New Roman"/>
        </w:rPr>
        <w:t xml:space="preserve"> figure out </w:t>
      </w:r>
      <w:r w:rsidR="00C758FA">
        <w:rPr>
          <w:rFonts w:ascii="Times New Roman" w:hAnsi="Times New Roman" w:cs="Times New Roman"/>
        </w:rPr>
        <w:t>the solution to the problem</w:t>
      </w:r>
      <w:r w:rsidR="00807F03">
        <w:rPr>
          <w:rFonts w:ascii="Times New Roman" w:hAnsi="Times New Roman" w:cs="Times New Roman"/>
        </w:rPr>
        <w:t xml:space="preserve"> </w:t>
      </w:r>
      <w:r w:rsidR="00C758FA">
        <w:rPr>
          <w:rFonts w:ascii="Times New Roman" w:hAnsi="Times New Roman" w:cs="Times New Roman"/>
        </w:rPr>
        <w:t>(Gross, 2000)</w:t>
      </w:r>
      <w:r w:rsidR="00807F03">
        <w:rPr>
          <w:rFonts w:ascii="Times New Roman" w:hAnsi="Times New Roman" w:cs="Times New Roman"/>
        </w:rPr>
        <w:t>.</w:t>
      </w:r>
      <w:r w:rsidR="008C510A">
        <w:rPr>
          <w:rFonts w:ascii="Times New Roman" w:hAnsi="Times New Roman" w:cs="Times New Roman"/>
        </w:rPr>
        <w:br/>
      </w:r>
      <w:r w:rsidR="00CD40EC">
        <w:rPr>
          <w:rFonts w:ascii="Times New Roman" w:hAnsi="Times New Roman" w:cs="Times New Roman"/>
        </w:rPr>
        <w:br/>
      </w:r>
      <w:r w:rsidR="00A77E45">
        <w:rPr>
          <w:rFonts w:ascii="Times New Roman" w:hAnsi="Times New Roman" w:cs="Times New Roman"/>
        </w:rPr>
        <w:tab/>
        <w:t>Moving forward, Vygotsky (1896-1934) is arguably one of the greatest Russian psychologist’s states Gross (2000). Vygotsky had d</w:t>
      </w:r>
      <w:r w:rsidR="00FD7A93">
        <w:rPr>
          <w:rFonts w:ascii="Times New Roman" w:hAnsi="Times New Roman" w:cs="Times New Roman"/>
        </w:rPr>
        <w:t xml:space="preserve">iscovered </w:t>
      </w:r>
      <w:r w:rsidR="00A77E45">
        <w:rPr>
          <w:rFonts w:ascii="Times New Roman" w:hAnsi="Times New Roman" w:cs="Times New Roman"/>
        </w:rPr>
        <w:t>a theory of development known as the ‘Sociocultural Theory of Cognitive Development’</w:t>
      </w:r>
      <w:r w:rsidR="00276964">
        <w:rPr>
          <w:rFonts w:ascii="Times New Roman" w:hAnsi="Times New Roman" w:cs="Times New Roman"/>
        </w:rPr>
        <w:t>.</w:t>
      </w:r>
      <w:r w:rsidR="00A77E45">
        <w:rPr>
          <w:rFonts w:ascii="Times New Roman" w:hAnsi="Times New Roman" w:cs="Times New Roman"/>
        </w:rPr>
        <w:t xml:space="preserve"> As a proponent of the sociocultural perspective to development, Vygotsky’s theory had gained a worldwide recognition. It had begun to exert influence when his work had finally been translated into English in 1962</w:t>
      </w:r>
      <w:r w:rsidR="00DD04B2">
        <w:rPr>
          <w:rFonts w:ascii="Times New Roman" w:hAnsi="Times New Roman" w:cs="Times New Roman"/>
        </w:rPr>
        <w:t xml:space="preserve"> (HQ, 2017)</w:t>
      </w:r>
      <w:r w:rsidR="00276964">
        <w:rPr>
          <w:rFonts w:ascii="Times New Roman" w:hAnsi="Times New Roman" w:cs="Times New Roman"/>
        </w:rPr>
        <w:t>, being one of the most innovative theories within the twentieth century</w:t>
      </w:r>
      <w:r w:rsidR="00DD04B2">
        <w:rPr>
          <w:rFonts w:ascii="Times New Roman" w:hAnsi="Times New Roman" w:cs="Times New Roman"/>
        </w:rPr>
        <w:t>.</w:t>
      </w:r>
      <w:r w:rsidR="00307943">
        <w:rPr>
          <w:rFonts w:ascii="Times New Roman" w:hAnsi="Times New Roman" w:cs="Times New Roman"/>
        </w:rPr>
        <w:t xml:space="preserve"> For Vygotsky, he proposed that</w:t>
      </w:r>
      <w:r w:rsidR="00481AC9">
        <w:rPr>
          <w:rFonts w:ascii="Times New Roman" w:hAnsi="Times New Roman" w:cs="Times New Roman"/>
        </w:rPr>
        <w:t xml:space="preserve"> speech is a social within nature and that it is all about communication and human interactions.</w:t>
      </w:r>
      <w:r w:rsidR="00276964">
        <w:rPr>
          <w:rFonts w:ascii="Times New Roman" w:hAnsi="Times New Roman" w:cs="Times New Roman"/>
        </w:rPr>
        <w:t xml:space="preserve"> Where the theory is based on the assumptions that culture plays a significant role within the cognitive development. This is a running theme throughout his theory. </w:t>
      </w:r>
      <w:r w:rsidR="008624D3">
        <w:rPr>
          <w:rFonts w:ascii="Times New Roman" w:hAnsi="Times New Roman" w:cs="Times New Roman"/>
        </w:rPr>
        <w:t xml:space="preserve">Vygotsky believed that our ability to think and reason by </w:t>
      </w:r>
      <w:r w:rsidR="008624D3">
        <w:rPr>
          <w:rFonts w:ascii="Times New Roman" w:hAnsi="Times New Roman" w:cs="Times New Roman"/>
        </w:rPr>
        <w:lastRenderedPageBreak/>
        <w:t xml:space="preserve">ourselves and for ourselves is a result of a fundamentally social process. </w:t>
      </w:r>
      <w:r w:rsidR="00276964">
        <w:rPr>
          <w:rFonts w:ascii="Times New Roman" w:hAnsi="Times New Roman" w:cs="Times New Roman"/>
        </w:rPr>
        <w:t xml:space="preserve">Vygotsky states that each period in a child’s development is associated with a leading activity dominant in given period. </w:t>
      </w:r>
      <w:r w:rsidR="008624D3">
        <w:rPr>
          <w:rFonts w:ascii="Times New Roman" w:hAnsi="Times New Roman" w:cs="Times New Roman"/>
        </w:rPr>
        <w:t>For example, Vygotsky (1978) explains that pointing is nothing more than an unsuccessful attempt to g</w:t>
      </w:r>
      <w:r w:rsidR="00E048CA">
        <w:rPr>
          <w:rFonts w:ascii="Times New Roman" w:hAnsi="Times New Roman" w:cs="Times New Roman"/>
        </w:rPr>
        <w:t>r</w:t>
      </w:r>
      <w:r w:rsidR="008624D3">
        <w:rPr>
          <w:rFonts w:ascii="Times New Roman" w:hAnsi="Times New Roman" w:cs="Times New Roman"/>
        </w:rPr>
        <w:t xml:space="preserve">asp something beyond a child’s reach. Gradually, the child will start to understand the gesture deliberately and that the ‘reaching’ becomes a reduced movement, which the child was unable to achieve themselves. </w:t>
      </w:r>
      <w:r w:rsidR="00454C6D">
        <w:rPr>
          <w:rFonts w:ascii="Times New Roman" w:hAnsi="Times New Roman" w:cs="Times New Roman"/>
        </w:rPr>
        <w:t>Mea</w:t>
      </w:r>
      <w:r w:rsidR="00D72C89">
        <w:rPr>
          <w:rFonts w:ascii="Times New Roman" w:hAnsi="Times New Roman" w:cs="Times New Roman"/>
        </w:rPr>
        <w:t>dows (1995) points out that since the 1980s, research and studies has stressed</w:t>
      </w:r>
      <w:r w:rsidR="009001BC">
        <w:rPr>
          <w:rFonts w:ascii="Times New Roman" w:hAnsi="Times New Roman" w:cs="Times New Roman"/>
        </w:rPr>
        <w:t xml:space="preserve"> the role of social interaction within language development, especially when it comes to the facilitating effects of the use of child-contingent language by adults talking with children.</w:t>
      </w:r>
      <w:r w:rsidR="008624D3">
        <w:rPr>
          <w:rFonts w:ascii="Times New Roman" w:hAnsi="Times New Roman" w:cs="Times New Roman"/>
        </w:rPr>
        <w:br/>
      </w:r>
      <w:r w:rsidR="008624D3">
        <w:rPr>
          <w:rFonts w:ascii="Times New Roman" w:hAnsi="Times New Roman" w:cs="Times New Roman"/>
        </w:rPr>
        <w:br/>
      </w:r>
      <w:r w:rsidR="009E5E55">
        <w:rPr>
          <w:rFonts w:ascii="Times New Roman" w:hAnsi="Times New Roman" w:cs="Times New Roman"/>
        </w:rPr>
        <w:tab/>
        <w:t>However,</w:t>
      </w:r>
      <w:r w:rsidR="008D2382">
        <w:rPr>
          <w:rFonts w:ascii="Times New Roman" w:hAnsi="Times New Roman" w:cs="Times New Roman"/>
        </w:rPr>
        <w:t xml:space="preserve"> another way of looking at the collaborative nature of the child’s cognitive development is a reference to Vygotsky’s famous concept of the ‘zone of proximal development</w:t>
      </w:r>
      <w:r w:rsidR="00E048CA">
        <w:rPr>
          <w:rFonts w:ascii="Times New Roman" w:hAnsi="Times New Roman" w:cs="Times New Roman"/>
        </w:rPr>
        <w:t>’</w:t>
      </w:r>
      <w:r w:rsidR="008D2382">
        <w:rPr>
          <w:rFonts w:ascii="Times New Roman" w:hAnsi="Times New Roman" w:cs="Times New Roman"/>
        </w:rPr>
        <w:t xml:space="preserve"> (ZPD). Since children had an understanding to move from being able to do things with others to being able to do them by themselves, the development of this ability is seen in terms of what a child can do under adult supervision (Gross, 2000).</w:t>
      </w:r>
      <w:r w:rsidR="00AF1F8F">
        <w:rPr>
          <w:rFonts w:ascii="Times New Roman" w:hAnsi="Times New Roman" w:cs="Times New Roman"/>
        </w:rPr>
        <w:t xml:space="preserve"> The ZPD has become a synonymous within the likes of literature with the term scaffolding. Although, Vygotsky never used this term in his writing, and it was later introduced by Wood et al</w:t>
      </w:r>
      <w:r w:rsidR="00DE3130">
        <w:rPr>
          <w:rFonts w:ascii="Times New Roman" w:hAnsi="Times New Roman" w:cs="Times New Roman"/>
        </w:rPr>
        <w:t>. (1976).</w:t>
      </w:r>
      <w:r w:rsidR="004731D8">
        <w:rPr>
          <w:rFonts w:ascii="Times New Roman" w:hAnsi="Times New Roman" w:cs="Times New Roman"/>
        </w:rPr>
        <w:t xml:space="preserve"> The following study </w:t>
      </w:r>
      <w:r w:rsidR="00D2538A">
        <w:rPr>
          <w:rFonts w:ascii="Times New Roman" w:hAnsi="Times New Roman" w:cs="Times New Roman"/>
        </w:rPr>
        <w:t>provides empirical evidence of both the concept of scaffolding and ZPD. The procedure of the study involved 4-year-old children, and their task was the use to set of blocks and pegs to build a 3D model that was shown to them by the researcher. As expected, building a model was too difficult for children of that age to complete the task alone. Wood and Middleton (1975) had observed how mothers would interact with their children to build the 3D model. The type of support received by mothers were as follows; general encouragement, specific instructions and direct demonstration. The results of the study had shown that no single strategy was better for helping the children to build up progress. The mothers whose assistance was most effective</w:t>
      </w:r>
      <w:r w:rsidR="00A74C8A">
        <w:rPr>
          <w:rFonts w:ascii="Times New Roman" w:hAnsi="Times New Roman" w:cs="Times New Roman"/>
        </w:rPr>
        <w:t xml:space="preserve"> were the ones that varied in their strategy according to the progress of the child. </w:t>
      </w:r>
      <w:r w:rsidR="000B5C3C">
        <w:rPr>
          <w:rFonts w:ascii="Times New Roman" w:hAnsi="Times New Roman" w:cs="Times New Roman"/>
        </w:rPr>
        <w:br/>
      </w:r>
      <w:r w:rsidR="0020146A">
        <w:rPr>
          <w:rFonts w:ascii="Times New Roman" w:hAnsi="Times New Roman" w:cs="Times New Roman"/>
        </w:rPr>
        <w:br/>
      </w:r>
      <w:r w:rsidR="0020146A">
        <w:rPr>
          <w:rFonts w:ascii="Times New Roman" w:hAnsi="Times New Roman" w:cs="Times New Roman"/>
        </w:rPr>
        <w:tab/>
        <w:t>I</w:t>
      </w:r>
      <w:r w:rsidR="00806169">
        <w:rPr>
          <w:rFonts w:ascii="Times New Roman" w:hAnsi="Times New Roman" w:cs="Times New Roman"/>
        </w:rPr>
        <w:t>n contrast of</w:t>
      </w:r>
      <w:r w:rsidR="000B4CFA">
        <w:rPr>
          <w:rFonts w:ascii="Times New Roman" w:hAnsi="Times New Roman" w:cs="Times New Roman"/>
        </w:rPr>
        <w:t xml:space="preserve"> b</w:t>
      </w:r>
      <w:r w:rsidR="00840097">
        <w:rPr>
          <w:rFonts w:ascii="Times New Roman" w:hAnsi="Times New Roman" w:cs="Times New Roman"/>
        </w:rPr>
        <w:t xml:space="preserve">oth Piaget and Vygotsky’s acknowledgement of the role in that the social world plays </w:t>
      </w:r>
      <w:r w:rsidR="00623DCF">
        <w:rPr>
          <w:rFonts w:ascii="Times New Roman" w:hAnsi="Times New Roman" w:cs="Times New Roman"/>
        </w:rPr>
        <w:t>i</w:t>
      </w:r>
      <w:r w:rsidR="00840097">
        <w:rPr>
          <w:rFonts w:ascii="Times New Roman" w:hAnsi="Times New Roman" w:cs="Times New Roman"/>
        </w:rPr>
        <w:t xml:space="preserve">n cognitive development, </w:t>
      </w:r>
      <w:r w:rsidR="000D6C72">
        <w:rPr>
          <w:rFonts w:ascii="Times New Roman" w:hAnsi="Times New Roman" w:cs="Times New Roman"/>
        </w:rPr>
        <w:t xml:space="preserve">they differed in emphasis on the </w:t>
      </w:r>
      <w:r w:rsidR="00C147C4">
        <w:rPr>
          <w:rFonts w:ascii="Times New Roman" w:hAnsi="Times New Roman" w:cs="Times New Roman"/>
        </w:rPr>
        <w:t>integration</w:t>
      </w:r>
      <w:r w:rsidR="000D6C72">
        <w:rPr>
          <w:rFonts w:ascii="Times New Roman" w:hAnsi="Times New Roman" w:cs="Times New Roman"/>
        </w:rPr>
        <w:t xml:space="preserve"> of the social world and individual development, the theorised casual mechanisms relating social interaction to cognitive development , the timing in ontogenesis of the effectiveness of such interaction, the ideal role relations and type of soc</w:t>
      </w:r>
      <w:r w:rsidR="00D415E3">
        <w:rPr>
          <w:rFonts w:ascii="Times New Roman" w:hAnsi="Times New Roman" w:cs="Times New Roman"/>
        </w:rPr>
        <w:t>i</w:t>
      </w:r>
      <w:r w:rsidR="000D6C72">
        <w:rPr>
          <w:rFonts w:ascii="Times New Roman" w:hAnsi="Times New Roman" w:cs="Times New Roman"/>
        </w:rPr>
        <w:t>al partner presumed optimal, and the possibility of regression as well as progression resulting from social interaction</w:t>
      </w:r>
      <w:r w:rsidR="00C147C4">
        <w:rPr>
          <w:rFonts w:ascii="Times New Roman" w:hAnsi="Times New Roman" w:cs="Times New Roman"/>
        </w:rPr>
        <w:t>.</w:t>
      </w:r>
      <w:r w:rsidR="00775A71">
        <w:rPr>
          <w:rFonts w:ascii="Times New Roman" w:hAnsi="Times New Roman" w:cs="Times New Roman"/>
        </w:rPr>
        <w:t xml:space="preserve"> Both Piaget and Vygotsky’s theory has been built on the premise that individual development cannot be understood without a reference to the social milieu, both institutional and interpersonal, in which the child is then embedded. Vygotsky theory channels the stress of individual thinking by social institutions and technologies developed over the time of social history. He also believed that the child is a social being, and cognitive </w:t>
      </w:r>
      <w:r w:rsidR="00FD3C5B">
        <w:rPr>
          <w:rFonts w:ascii="Times New Roman" w:hAnsi="Times New Roman" w:cs="Times New Roman"/>
        </w:rPr>
        <w:t>development happens to be led by various social interactions (Study.com, 2017).</w:t>
      </w:r>
      <w:r w:rsidR="008A4DE5">
        <w:rPr>
          <w:rFonts w:ascii="Times New Roman" w:hAnsi="Times New Roman" w:cs="Times New Roman"/>
        </w:rPr>
        <w:t xml:space="preserve"> Piaget on the other hand,</w:t>
      </w:r>
      <w:r w:rsidR="00D65C59">
        <w:rPr>
          <w:rFonts w:ascii="Times New Roman" w:hAnsi="Times New Roman" w:cs="Times New Roman"/>
        </w:rPr>
        <w:t xml:space="preserve"> had felt like the </w:t>
      </w:r>
      <w:r w:rsidR="00D65C59">
        <w:rPr>
          <w:rFonts w:ascii="Times New Roman" w:hAnsi="Times New Roman" w:cs="Times New Roman"/>
        </w:rPr>
        <w:lastRenderedPageBreak/>
        <w:t>child was more independent and that their development was guided by self-centred, focused activities. (Study.com, 2017).</w:t>
      </w:r>
      <w:r w:rsidR="00980864">
        <w:rPr>
          <w:rFonts w:ascii="Times New Roman" w:hAnsi="Times New Roman" w:cs="Times New Roman"/>
        </w:rPr>
        <w:t xml:space="preserve"> Both methods and approaches have contributed to the field of education and research by offering explanations for children’s cognitive development, learning styles and their abilities to mature with age. While Piaget and Vygotsky both offer educators empirical evidence on how to teach certain materials in a developmentally appropriate manner. </w:t>
      </w:r>
      <w:r w:rsidR="0030449D">
        <w:rPr>
          <w:rFonts w:ascii="Times New Roman" w:hAnsi="Times New Roman" w:cs="Times New Roman"/>
        </w:rPr>
        <w:t>Even though</w:t>
      </w:r>
      <w:r w:rsidR="000E10C9">
        <w:rPr>
          <w:rFonts w:ascii="Times New Roman" w:hAnsi="Times New Roman" w:cs="Times New Roman"/>
        </w:rPr>
        <w:t xml:space="preserve"> both Piaget and Vygotsky were significant contributors to the cognitive development, the way children learn and develop, plays a role in their intellectual, learning processes and abilities. Both theorist believe in the boundaries of cognitive growth and were instituted by societal influences. Piaget emphasized that intelligence is acquired based on our own actions, where he insisted that whenever children interact with their environment they will eventually learn. Consequently, Vygotsky had pointed out that with the help of symbolism and history, children will begin to learn. Vygotsky has stated that children’s developmental learning is already possible.</w:t>
      </w:r>
      <w:r w:rsidR="00D06BCD">
        <w:rPr>
          <w:rFonts w:ascii="Times New Roman" w:hAnsi="Times New Roman" w:cs="Times New Roman"/>
        </w:rPr>
        <w:br/>
      </w:r>
      <w:r w:rsidR="00D06BCD">
        <w:rPr>
          <w:rFonts w:ascii="Times New Roman" w:hAnsi="Times New Roman" w:cs="Times New Roman"/>
        </w:rPr>
        <w:tab/>
      </w:r>
      <w:r w:rsidR="00D06BCD">
        <w:rPr>
          <w:rFonts w:ascii="Times New Roman" w:hAnsi="Times New Roman" w:cs="Times New Roman"/>
        </w:rPr>
        <w:br/>
      </w:r>
      <w:r w:rsidR="00D06BCD">
        <w:rPr>
          <w:rFonts w:ascii="Times New Roman" w:hAnsi="Times New Roman" w:cs="Times New Roman"/>
        </w:rPr>
        <w:tab/>
        <w:t xml:space="preserve">To conclude the similarities, both Piaget and Vygotsky believed that social interaction played an irreplaceable role within cognitive development and that social interaction is very important. </w:t>
      </w:r>
      <w:r w:rsidR="000E0B5C">
        <w:rPr>
          <w:rFonts w:ascii="Times New Roman" w:hAnsi="Times New Roman" w:cs="Times New Roman"/>
        </w:rPr>
        <w:t xml:space="preserve">They both agree that children’s cognitive development took place in stages. However, both distinguished </w:t>
      </w:r>
      <w:r w:rsidR="00E048CA">
        <w:rPr>
          <w:rFonts w:ascii="Times New Roman" w:hAnsi="Times New Roman" w:cs="Times New Roman"/>
        </w:rPr>
        <w:t>b</w:t>
      </w:r>
      <w:r w:rsidR="000E0B5C">
        <w:rPr>
          <w:rFonts w:ascii="Times New Roman" w:hAnsi="Times New Roman" w:cs="Times New Roman"/>
        </w:rPr>
        <w:t xml:space="preserve">y distinctive styles of thinking. </w:t>
      </w:r>
      <w:r w:rsidR="00D06BCD">
        <w:rPr>
          <w:rFonts w:ascii="Times New Roman" w:hAnsi="Times New Roman" w:cs="Times New Roman"/>
        </w:rPr>
        <w:t>Piaget had said that cognitive development is influenced by social transmission</w:t>
      </w:r>
      <w:r w:rsidR="0021610B">
        <w:rPr>
          <w:rFonts w:ascii="Times New Roman" w:hAnsi="Times New Roman" w:cs="Times New Roman"/>
        </w:rPr>
        <w:t>, by learning from others. Whereas, Vygotsky state that social interaction was instrumental in development and that it was heavily influenced by thoughts, feelings and languages.</w:t>
      </w:r>
      <w:r w:rsidR="00163BB2">
        <w:rPr>
          <w:rFonts w:ascii="Times New Roman" w:hAnsi="Times New Roman" w:cs="Times New Roman"/>
        </w:rPr>
        <w:t xml:space="preserve"> Both theories go on to explaining that there is a strong connection between learning languages and the development of thinking and processing</w:t>
      </w:r>
      <w:r w:rsidR="00E048CA">
        <w:rPr>
          <w:rFonts w:ascii="Times New Roman" w:hAnsi="Times New Roman" w:cs="Times New Roman"/>
        </w:rPr>
        <w:t xml:space="preserve"> within intelligence</w:t>
      </w:r>
      <w:r w:rsidR="00163BB2">
        <w:rPr>
          <w:rFonts w:ascii="Times New Roman" w:hAnsi="Times New Roman" w:cs="Times New Roman"/>
        </w:rPr>
        <w:t>.</w:t>
      </w:r>
      <w:r w:rsidR="00D76C51">
        <w:rPr>
          <w:rFonts w:ascii="Times New Roman" w:hAnsi="Times New Roman" w:cs="Times New Roman"/>
        </w:rPr>
        <w:t xml:space="preserve"> </w:t>
      </w:r>
      <w:r w:rsidR="000E0B5C">
        <w:rPr>
          <w:rFonts w:ascii="Times New Roman" w:hAnsi="Times New Roman" w:cs="Times New Roman"/>
        </w:rPr>
        <w:t>In summary, Vygotsky was critical of Piaget’s assumptions, and that developmental growth was independent of experience and based on a universal characterises of the stages</w:t>
      </w:r>
      <w:r w:rsidR="00147915">
        <w:rPr>
          <w:rFonts w:ascii="Times New Roman" w:hAnsi="Times New Roman" w:cs="Times New Roman"/>
        </w:rPr>
        <w:t>. Vygotsky had believed that characteristics did not cease at a certain point as Piaget proposed, and that Vygotsky</w:t>
      </w:r>
      <w:r w:rsidR="009B394E">
        <w:rPr>
          <w:rFonts w:ascii="Times New Roman" w:hAnsi="Times New Roman" w:cs="Times New Roman"/>
        </w:rPr>
        <w:t xml:space="preserve"> also believed that intellectual development was continually evolving without </w:t>
      </w:r>
      <w:r w:rsidR="00D76C51">
        <w:rPr>
          <w:rFonts w:ascii="Times New Roman" w:hAnsi="Times New Roman" w:cs="Times New Roman"/>
        </w:rPr>
        <w:t>an end</w:t>
      </w:r>
      <w:r w:rsidR="009B394E">
        <w:rPr>
          <w:rFonts w:ascii="Times New Roman" w:hAnsi="Times New Roman" w:cs="Times New Roman"/>
        </w:rPr>
        <w:t xml:space="preserve"> and did not complete in stages as Piaget theorised. </w:t>
      </w:r>
      <w:r w:rsidR="000B1065">
        <w:rPr>
          <w:rFonts w:ascii="Times New Roman" w:hAnsi="Times New Roman" w:cs="Times New Roman"/>
        </w:rPr>
        <w:br/>
      </w:r>
      <w:r w:rsidR="004107BC">
        <w:rPr>
          <w:rFonts w:ascii="Times New Roman" w:hAnsi="Times New Roman" w:cs="Times New Roman"/>
          <w:u w:val="single"/>
        </w:rPr>
        <w:br/>
      </w:r>
      <w:r w:rsidR="00A044E8">
        <w:rPr>
          <w:rFonts w:ascii="Times New Roman" w:hAnsi="Times New Roman" w:cs="Times New Roman"/>
          <w:u w:val="single"/>
        </w:rPr>
        <w:br/>
      </w:r>
      <w:r w:rsidR="00444639">
        <w:rPr>
          <w:u w:val="single"/>
        </w:rPr>
        <w:br/>
      </w:r>
      <w:r w:rsidR="00444639">
        <w:rPr>
          <w:u w:val="single"/>
        </w:rPr>
        <w:br/>
      </w:r>
      <w:r w:rsidR="00444639">
        <w:rPr>
          <w:u w:val="single"/>
        </w:rPr>
        <w:br/>
      </w:r>
      <w:r w:rsidR="00444639">
        <w:rPr>
          <w:u w:val="single"/>
        </w:rPr>
        <w:br/>
      </w:r>
      <w:r w:rsidR="00444639">
        <w:rPr>
          <w:u w:val="single"/>
        </w:rPr>
        <w:br/>
      </w:r>
      <w:r w:rsidR="00444639">
        <w:rPr>
          <w:u w:val="single"/>
        </w:rPr>
        <w:br/>
      </w:r>
    </w:p>
    <w:p w14:paraId="1F94DC92" w14:textId="77777777" w:rsidR="000C19AA" w:rsidRDefault="00A37F23" w:rsidP="00A37F23">
      <w:pPr>
        <w:spacing w:line="360" w:lineRule="auto"/>
        <w:rPr>
          <w:u w:val="single"/>
        </w:rPr>
      </w:pPr>
      <w:r>
        <w:rPr>
          <w:u w:val="single"/>
        </w:rPr>
        <w:br/>
      </w:r>
      <w:r>
        <w:rPr>
          <w:u w:val="single"/>
        </w:rPr>
        <w:br/>
      </w:r>
      <w:r w:rsidR="000B1065">
        <w:rPr>
          <w:u w:val="single"/>
        </w:rPr>
        <w:lastRenderedPageBreak/>
        <w:t>Reference List</w:t>
      </w:r>
      <w:r w:rsidR="000E0B5C">
        <w:rPr>
          <w:u w:val="single"/>
        </w:rPr>
        <w:br/>
      </w:r>
      <w:r w:rsidR="000E0B5C">
        <w:rPr>
          <w:u w:val="single"/>
        </w:rPr>
        <w:br/>
      </w:r>
      <w:r w:rsidR="000E0B5C">
        <w:t xml:space="preserve">Beddows, C. (2017). </w:t>
      </w:r>
      <w:r w:rsidR="000E0B5C" w:rsidRPr="0056770B">
        <w:rPr>
          <w:i/>
        </w:rPr>
        <w:t>Vygotsky’s Theory of Cognitive Development: Sociocultural Orientation</w:t>
      </w:r>
      <w:r w:rsidR="000E0B5C" w:rsidRPr="0056770B">
        <w:rPr>
          <w:rFonts w:cstheme="minorHAnsi"/>
          <w:i/>
        </w:rPr>
        <w:t>|</w:t>
      </w:r>
      <w:r w:rsidR="000E0B5C" w:rsidRPr="0056770B">
        <w:rPr>
          <w:i/>
        </w:rPr>
        <w:t xml:space="preserve"> SciTech Connect</w:t>
      </w:r>
      <w:r w:rsidR="000E0B5C">
        <w:t xml:space="preserve">. </w:t>
      </w:r>
      <w:proofErr w:type="gramStart"/>
      <w:r w:rsidR="000E0B5C">
        <w:t>Scitechconnect.elsevier,com.</w:t>
      </w:r>
      <w:proofErr w:type="gramEnd"/>
      <w:r w:rsidR="000E0B5C">
        <w:t xml:space="preserve"> </w:t>
      </w:r>
      <w:hyperlink r:id="rId6" w:history="1">
        <w:r w:rsidR="000E0B5C" w:rsidRPr="00EB5C8C">
          <w:rPr>
            <w:rStyle w:val="Hyperlink"/>
          </w:rPr>
          <w:t>http://scitechconnect.elsevier.com/vygotsky-cognitive-development/</w:t>
        </w:r>
      </w:hyperlink>
      <w:r w:rsidR="000E0B5C">
        <w:t xml:space="preserve"> </w:t>
      </w:r>
      <w:r w:rsidR="000E0B5C">
        <w:br/>
      </w:r>
      <w:r w:rsidR="00D304C8">
        <w:rPr>
          <w:u w:val="single"/>
        </w:rPr>
        <w:br/>
      </w:r>
      <w:r w:rsidR="00D304C8">
        <w:t xml:space="preserve">Gross, R. (2000). </w:t>
      </w:r>
      <w:r w:rsidR="00D304C8">
        <w:rPr>
          <w:i/>
        </w:rPr>
        <w:t xml:space="preserve">Psychology. </w:t>
      </w:r>
      <w:r w:rsidR="00D304C8">
        <w:t>3</w:t>
      </w:r>
      <w:r w:rsidR="00D304C8" w:rsidRPr="00D304C8">
        <w:rPr>
          <w:vertAlign w:val="superscript"/>
        </w:rPr>
        <w:t>rd</w:t>
      </w:r>
      <w:r w:rsidR="00D304C8">
        <w:t xml:space="preserve"> ed. London: Hodder&amp;Stoughton, pp.626-650. </w:t>
      </w:r>
      <w:r w:rsidR="00051DEC">
        <w:br/>
      </w:r>
      <w:r w:rsidR="00051DEC">
        <w:rPr>
          <w:rFonts w:ascii="Times New Roman" w:hAnsi="Times New Roman" w:cs="Times New Roman"/>
        </w:rPr>
        <w:br/>
      </w:r>
      <w:r w:rsidR="00ED27D5" w:rsidRPr="00ED27D5">
        <w:t xml:space="preserve">Healthofchildren.com (2017). </w:t>
      </w:r>
      <w:r w:rsidR="00ED27D5" w:rsidRPr="00ED27D5">
        <w:rPr>
          <w:i/>
        </w:rPr>
        <w:t>Cognitive Development- Stages, Meaning, Average, Definition, Description, Common problems.</w:t>
      </w:r>
      <w:r w:rsidR="00ED27D5">
        <w:rPr>
          <w:u w:val="single"/>
        </w:rPr>
        <w:t xml:space="preserve"> </w:t>
      </w:r>
      <w:hyperlink r:id="rId7" w:history="1">
        <w:r w:rsidR="00ED27D5" w:rsidRPr="00EB5C8C">
          <w:rPr>
            <w:rStyle w:val="Hyperlink"/>
          </w:rPr>
          <w:t>http://www.healthofchildren.com/C/Cognitive-Development.html</w:t>
        </w:r>
      </w:hyperlink>
      <w:r w:rsidR="00ED27D5">
        <w:rPr>
          <w:u w:val="single"/>
        </w:rPr>
        <w:t xml:space="preserve"> </w:t>
      </w:r>
    </w:p>
    <w:p w14:paraId="3A892A41" w14:textId="1F6277A6" w:rsidR="00B843F1" w:rsidRPr="00D76C51" w:rsidRDefault="00051DEC" w:rsidP="00A37F23">
      <w:pPr>
        <w:spacing w:line="360" w:lineRule="auto"/>
        <w:rPr>
          <w:rFonts w:ascii="Times New Roman" w:hAnsi="Times New Roman" w:cs="Times New Roman"/>
        </w:rPr>
      </w:pPr>
      <w:bookmarkStart w:id="0" w:name="_GoBack"/>
      <w:bookmarkEnd w:id="0"/>
      <w:r>
        <w:rPr>
          <w:u w:val="single"/>
        </w:rPr>
        <w:br/>
      </w:r>
      <w:r>
        <w:t xml:space="preserve"> HQ,P. (2017). </w:t>
      </w:r>
      <w:r w:rsidRPr="00C6479F">
        <w:rPr>
          <w:i/>
        </w:rPr>
        <w:t>Vygotsky’s Sociocultural Theory of Cognitive Development.</w:t>
      </w:r>
      <w:r>
        <w:t xml:space="preserve"> Psychologynoteshq.com. </w:t>
      </w:r>
      <w:hyperlink r:id="rId8" w:history="1">
        <w:r w:rsidRPr="00EB5C8C">
          <w:rPr>
            <w:rStyle w:val="Hyperlink"/>
          </w:rPr>
          <w:t>https://www.psychologynoteshq.com/vygotsky-theory/</w:t>
        </w:r>
      </w:hyperlink>
    </w:p>
    <w:p w14:paraId="57BE841E" w14:textId="2EB9295E" w:rsidR="00E66A8A" w:rsidRDefault="00B843F1" w:rsidP="00B843F1">
      <w:r>
        <w:t xml:space="preserve">Psychology.jrank.org. (2017). </w:t>
      </w:r>
      <w:r>
        <w:rPr>
          <w:i/>
        </w:rPr>
        <w:t xml:space="preserve">Cognitive Development- Piaget’s stages of cognitive development, Modern views. </w:t>
      </w:r>
      <w:hyperlink r:id="rId9" w:history="1">
        <w:r w:rsidRPr="00EB5C8C">
          <w:rPr>
            <w:rStyle w:val="Hyperlink"/>
          </w:rPr>
          <w:t>http://psychology.jrank.org/pages/123/Cognitive-Development.html</w:t>
        </w:r>
      </w:hyperlink>
      <w:r w:rsidR="000B1065" w:rsidRPr="00ED27D5">
        <w:rPr>
          <w:u w:val="single"/>
        </w:rPr>
        <w:br/>
      </w:r>
      <w:r w:rsidR="00051DEC">
        <w:br/>
      </w:r>
      <w:r w:rsidR="00AF4AF0" w:rsidRPr="005246BF">
        <w:t>Study.com. (2017).</w:t>
      </w:r>
      <w:r w:rsidR="005246BF">
        <w:t xml:space="preserve"> </w:t>
      </w:r>
      <w:r w:rsidR="005246BF" w:rsidRPr="005246BF">
        <w:rPr>
          <w:i/>
        </w:rPr>
        <w:t>Differences between Piaget &amp; Vygotsky’s Cognitive Development Theories- Video &amp; Lesson Transcript</w:t>
      </w:r>
      <w:r w:rsidR="005246BF">
        <w:t>|Study.com.</w:t>
      </w:r>
      <w:r w:rsidR="005246BF" w:rsidRPr="005246BF">
        <w:t xml:space="preserve"> </w:t>
      </w:r>
      <w:hyperlink r:id="rId10" w:history="1">
        <w:r w:rsidR="005246BF" w:rsidRPr="00EB5C8C">
          <w:rPr>
            <w:rStyle w:val="Hyperlink"/>
          </w:rPr>
          <w:t>http://study.com/academy/lesson/differences-between-piaget-vygotskys-cognitive-development-theories.html</w:t>
        </w:r>
      </w:hyperlink>
      <w:r w:rsidR="005246BF">
        <w:t xml:space="preserve"> </w:t>
      </w:r>
      <w:r w:rsidR="0056770B">
        <w:br/>
      </w:r>
    </w:p>
    <w:p w14:paraId="5D0232A3" w14:textId="5AC2CE0C" w:rsidR="000B1065" w:rsidRPr="00051DEC" w:rsidRDefault="000B1065" w:rsidP="00E66A8A">
      <w:pPr>
        <w:rPr>
          <w:rFonts w:ascii="Times New Roman" w:hAnsi="Times New Roman" w:cs="Times New Roman"/>
        </w:rPr>
      </w:pPr>
      <w:r>
        <w:t>Williams, D. (201</w:t>
      </w:r>
      <w:r w:rsidR="00856492">
        <w:t>6</w:t>
      </w:r>
      <w:r>
        <w:t xml:space="preserve">). </w:t>
      </w:r>
      <w:r>
        <w:rPr>
          <w:i/>
        </w:rPr>
        <w:t xml:space="preserve">Cognitive Development: The Science </w:t>
      </w:r>
      <w:proofErr w:type="gramStart"/>
      <w:r>
        <w:rPr>
          <w:i/>
        </w:rPr>
        <w:t>Of</w:t>
      </w:r>
      <w:proofErr w:type="gramEnd"/>
      <w:r>
        <w:rPr>
          <w:i/>
        </w:rPr>
        <w:t xml:space="preserve"> Childcare. </w:t>
      </w:r>
      <w:r>
        <w:t xml:space="preserve">First Discovers. </w:t>
      </w:r>
      <w:r w:rsidR="005246BF">
        <w:br/>
      </w:r>
      <w:hyperlink r:id="rId11" w:history="1">
        <w:r w:rsidR="005246BF" w:rsidRPr="00EB5C8C">
          <w:rPr>
            <w:rStyle w:val="Hyperlink"/>
          </w:rPr>
          <w:t>http://www.firstdiscoverers.co.uk/science-childcare-cognitive-development/</w:t>
        </w:r>
      </w:hyperlink>
      <w:r>
        <w:t xml:space="preserve"> </w:t>
      </w:r>
      <w:r w:rsidR="00C33345">
        <w:br/>
      </w:r>
      <w:r w:rsidR="00C33345">
        <w:br/>
      </w:r>
      <w:r w:rsidR="00D35FB0">
        <w:br/>
      </w:r>
      <w:r w:rsidR="00D35FB0">
        <w:br/>
      </w:r>
    </w:p>
    <w:sectPr w:rsidR="000B1065" w:rsidRPr="00051DEC">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CBD5AA" w14:textId="77777777" w:rsidR="003F395C" w:rsidRDefault="003F395C" w:rsidP="00C874BD">
      <w:pPr>
        <w:spacing w:after="0" w:line="240" w:lineRule="auto"/>
      </w:pPr>
      <w:r>
        <w:separator/>
      </w:r>
    </w:p>
  </w:endnote>
  <w:endnote w:type="continuationSeparator" w:id="0">
    <w:p w14:paraId="60820531" w14:textId="77777777" w:rsidR="003F395C" w:rsidRDefault="003F395C" w:rsidP="00C874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6725721"/>
      <w:docPartObj>
        <w:docPartGallery w:val="Page Numbers (Bottom of Page)"/>
        <w:docPartUnique/>
      </w:docPartObj>
    </w:sdtPr>
    <w:sdtEndPr>
      <w:rPr>
        <w:noProof/>
      </w:rPr>
    </w:sdtEndPr>
    <w:sdtContent>
      <w:p w14:paraId="6EA771BF" w14:textId="0975F3DD" w:rsidR="00147915" w:rsidRDefault="00147915">
        <w:pPr>
          <w:pStyle w:val="Footer"/>
        </w:pPr>
        <w:r>
          <w:fldChar w:fldCharType="begin"/>
        </w:r>
        <w:r>
          <w:instrText xml:space="preserve"> PAGE   \* MERGEFORMAT </w:instrText>
        </w:r>
        <w:r>
          <w:fldChar w:fldCharType="separate"/>
        </w:r>
        <w:r w:rsidR="000C19AA">
          <w:rPr>
            <w:noProof/>
          </w:rPr>
          <w:t>4</w:t>
        </w:r>
        <w:r>
          <w:rPr>
            <w:noProof/>
          </w:rPr>
          <w:fldChar w:fldCharType="end"/>
        </w:r>
      </w:p>
    </w:sdtContent>
  </w:sdt>
  <w:p w14:paraId="4BCC092E" w14:textId="1F8D10FD" w:rsidR="00147915" w:rsidRDefault="001479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D0163C" w14:textId="77777777" w:rsidR="003F395C" w:rsidRDefault="003F395C" w:rsidP="00C874BD">
      <w:pPr>
        <w:spacing w:after="0" w:line="240" w:lineRule="auto"/>
      </w:pPr>
      <w:r>
        <w:separator/>
      </w:r>
    </w:p>
  </w:footnote>
  <w:footnote w:type="continuationSeparator" w:id="0">
    <w:p w14:paraId="67F0FC22" w14:textId="77777777" w:rsidR="003F395C" w:rsidRDefault="003F395C" w:rsidP="00C874B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F16"/>
    <w:rsid w:val="000246CC"/>
    <w:rsid w:val="00051DEC"/>
    <w:rsid w:val="00052541"/>
    <w:rsid w:val="0009064A"/>
    <w:rsid w:val="000908DE"/>
    <w:rsid w:val="000A762E"/>
    <w:rsid w:val="000B1065"/>
    <w:rsid w:val="000B4CFA"/>
    <w:rsid w:val="000B5C3C"/>
    <w:rsid w:val="000C19AA"/>
    <w:rsid w:val="000C1B23"/>
    <w:rsid w:val="000D6C72"/>
    <w:rsid w:val="000E0B5C"/>
    <w:rsid w:val="000E10C9"/>
    <w:rsid w:val="000F583E"/>
    <w:rsid w:val="00102DA7"/>
    <w:rsid w:val="00147915"/>
    <w:rsid w:val="00163BB2"/>
    <w:rsid w:val="001B0BDB"/>
    <w:rsid w:val="001B3ED3"/>
    <w:rsid w:val="001F18FA"/>
    <w:rsid w:val="0020146A"/>
    <w:rsid w:val="0021610B"/>
    <w:rsid w:val="0027024F"/>
    <w:rsid w:val="00276964"/>
    <w:rsid w:val="00285421"/>
    <w:rsid w:val="00292F03"/>
    <w:rsid w:val="002B2CB4"/>
    <w:rsid w:val="002C43DF"/>
    <w:rsid w:val="002F4135"/>
    <w:rsid w:val="0030449D"/>
    <w:rsid w:val="00307943"/>
    <w:rsid w:val="00332237"/>
    <w:rsid w:val="00360C46"/>
    <w:rsid w:val="0036170C"/>
    <w:rsid w:val="0039659A"/>
    <w:rsid w:val="003B1480"/>
    <w:rsid w:val="003F395C"/>
    <w:rsid w:val="003F7769"/>
    <w:rsid w:val="004107BC"/>
    <w:rsid w:val="00416C15"/>
    <w:rsid w:val="00444639"/>
    <w:rsid w:val="00445A81"/>
    <w:rsid w:val="00454C6D"/>
    <w:rsid w:val="004731D8"/>
    <w:rsid w:val="004742A0"/>
    <w:rsid w:val="00475E96"/>
    <w:rsid w:val="004774BB"/>
    <w:rsid w:val="00481AC9"/>
    <w:rsid w:val="00487D06"/>
    <w:rsid w:val="004A4C31"/>
    <w:rsid w:val="004A4C72"/>
    <w:rsid w:val="004D5BF8"/>
    <w:rsid w:val="004F0DD2"/>
    <w:rsid w:val="005246BF"/>
    <w:rsid w:val="00556D28"/>
    <w:rsid w:val="005668E1"/>
    <w:rsid w:val="0056770B"/>
    <w:rsid w:val="005B40E0"/>
    <w:rsid w:val="005D00C6"/>
    <w:rsid w:val="005E596B"/>
    <w:rsid w:val="005F2841"/>
    <w:rsid w:val="00623DCF"/>
    <w:rsid w:val="00642797"/>
    <w:rsid w:val="006548FD"/>
    <w:rsid w:val="00665011"/>
    <w:rsid w:val="006A1473"/>
    <w:rsid w:val="006A2771"/>
    <w:rsid w:val="006B769A"/>
    <w:rsid w:val="006B76A6"/>
    <w:rsid w:val="006D587C"/>
    <w:rsid w:val="006E28BA"/>
    <w:rsid w:val="006E3621"/>
    <w:rsid w:val="00713465"/>
    <w:rsid w:val="00724E74"/>
    <w:rsid w:val="00737BD6"/>
    <w:rsid w:val="00752E46"/>
    <w:rsid w:val="00775A71"/>
    <w:rsid w:val="007D149F"/>
    <w:rsid w:val="007D2AC9"/>
    <w:rsid w:val="007E6494"/>
    <w:rsid w:val="00806169"/>
    <w:rsid w:val="00807F03"/>
    <w:rsid w:val="00822139"/>
    <w:rsid w:val="00840097"/>
    <w:rsid w:val="00856492"/>
    <w:rsid w:val="00860A77"/>
    <w:rsid w:val="0086183C"/>
    <w:rsid w:val="008624D3"/>
    <w:rsid w:val="00864144"/>
    <w:rsid w:val="008879E3"/>
    <w:rsid w:val="008A4DE5"/>
    <w:rsid w:val="008B1A96"/>
    <w:rsid w:val="008C317F"/>
    <w:rsid w:val="008C510A"/>
    <w:rsid w:val="008D2382"/>
    <w:rsid w:val="008D5596"/>
    <w:rsid w:val="008D66E7"/>
    <w:rsid w:val="009001BC"/>
    <w:rsid w:val="0090206B"/>
    <w:rsid w:val="00912DFA"/>
    <w:rsid w:val="00936D2D"/>
    <w:rsid w:val="009370D4"/>
    <w:rsid w:val="00943503"/>
    <w:rsid w:val="00980864"/>
    <w:rsid w:val="00995ECB"/>
    <w:rsid w:val="00996053"/>
    <w:rsid w:val="009A1005"/>
    <w:rsid w:val="009B15B1"/>
    <w:rsid w:val="009B394E"/>
    <w:rsid w:val="009E5E55"/>
    <w:rsid w:val="009E6501"/>
    <w:rsid w:val="009E671F"/>
    <w:rsid w:val="009F1A7D"/>
    <w:rsid w:val="00A044E8"/>
    <w:rsid w:val="00A051C0"/>
    <w:rsid w:val="00A11711"/>
    <w:rsid w:val="00A17396"/>
    <w:rsid w:val="00A21B4B"/>
    <w:rsid w:val="00A32236"/>
    <w:rsid w:val="00A37F23"/>
    <w:rsid w:val="00A4073E"/>
    <w:rsid w:val="00A718BE"/>
    <w:rsid w:val="00A74C8A"/>
    <w:rsid w:val="00A77E45"/>
    <w:rsid w:val="00AA3AF8"/>
    <w:rsid w:val="00AD02A4"/>
    <w:rsid w:val="00AF1F8F"/>
    <w:rsid w:val="00AF4AF0"/>
    <w:rsid w:val="00B251E6"/>
    <w:rsid w:val="00B70BF4"/>
    <w:rsid w:val="00B75542"/>
    <w:rsid w:val="00B843F1"/>
    <w:rsid w:val="00B9396E"/>
    <w:rsid w:val="00BA12A1"/>
    <w:rsid w:val="00BD668A"/>
    <w:rsid w:val="00BE6552"/>
    <w:rsid w:val="00C04F14"/>
    <w:rsid w:val="00C147C4"/>
    <w:rsid w:val="00C150D8"/>
    <w:rsid w:val="00C2276D"/>
    <w:rsid w:val="00C2318F"/>
    <w:rsid w:val="00C33345"/>
    <w:rsid w:val="00C62F6B"/>
    <w:rsid w:val="00C63A69"/>
    <w:rsid w:val="00C6479F"/>
    <w:rsid w:val="00C758FA"/>
    <w:rsid w:val="00C77F74"/>
    <w:rsid w:val="00C874BD"/>
    <w:rsid w:val="00CA1278"/>
    <w:rsid w:val="00CA607B"/>
    <w:rsid w:val="00CD40EC"/>
    <w:rsid w:val="00D06BCD"/>
    <w:rsid w:val="00D23DEF"/>
    <w:rsid w:val="00D2538A"/>
    <w:rsid w:val="00D304C8"/>
    <w:rsid w:val="00D35FB0"/>
    <w:rsid w:val="00D36F16"/>
    <w:rsid w:val="00D415E3"/>
    <w:rsid w:val="00D65C59"/>
    <w:rsid w:val="00D72C89"/>
    <w:rsid w:val="00D76C51"/>
    <w:rsid w:val="00DA3918"/>
    <w:rsid w:val="00DD04B2"/>
    <w:rsid w:val="00DE3130"/>
    <w:rsid w:val="00DF307A"/>
    <w:rsid w:val="00DF6E48"/>
    <w:rsid w:val="00E048CA"/>
    <w:rsid w:val="00E110CF"/>
    <w:rsid w:val="00E12F6F"/>
    <w:rsid w:val="00E17AAF"/>
    <w:rsid w:val="00E45B85"/>
    <w:rsid w:val="00E5046F"/>
    <w:rsid w:val="00E66A8A"/>
    <w:rsid w:val="00E72B03"/>
    <w:rsid w:val="00E80F16"/>
    <w:rsid w:val="00EA0790"/>
    <w:rsid w:val="00EA5719"/>
    <w:rsid w:val="00ED1391"/>
    <w:rsid w:val="00ED27D5"/>
    <w:rsid w:val="00EF6CBF"/>
    <w:rsid w:val="00EF7311"/>
    <w:rsid w:val="00F073E1"/>
    <w:rsid w:val="00F33F48"/>
    <w:rsid w:val="00F4634F"/>
    <w:rsid w:val="00F53EAB"/>
    <w:rsid w:val="00F654C1"/>
    <w:rsid w:val="00F6637E"/>
    <w:rsid w:val="00F70B26"/>
    <w:rsid w:val="00F97910"/>
    <w:rsid w:val="00FD3C5B"/>
    <w:rsid w:val="00FD3FAC"/>
    <w:rsid w:val="00FD7A93"/>
    <w:rsid w:val="00FF3D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A3C4D7"/>
  <w15:chartTrackingRefBased/>
  <w15:docId w15:val="{74ACB089-8D6C-4E66-8D6C-EBA5402A7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1065"/>
    <w:rPr>
      <w:color w:val="0563C1" w:themeColor="hyperlink"/>
      <w:u w:val="single"/>
    </w:rPr>
  </w:style>
  <w:style w:type="character" w:styleId="UnresolvedMention">
    <w:name w:val="Unresolved Mention"/>
    <w:basedOn w:val="DefaultParagraphFont"/>
    <w:uiPriority w:val="99"/>
    <w:semiHidden/>
    <w:unhideWhenUsed/>
    <w:rsid w:val="000B1065"/>
    <w:rPr>
      <w:color w:val="808080"/>
      <w:shd w:val="clear" w:color="auto" w:fill="E6E6E6"/>
    </w:rPr>
  </w:style>
  <w:style w:type="character" w:styleId="FollowedHyperlink">
    <w:name w:val="FollowedHyperlink"/>
    <w:basedOn w:val="DefaultParagraphFont"/>
    <w:uiPriority w:val="99"/>
    <w:semiHidden/>
    <w:unhideWhenUsed/>
    <w:rsid w:val="001B0BDB"/>
    <w:rPr>
      <w:color w:val="954F72" w:themeColor="followedHyperlink"/>
      <w:u w:val="single"/>
    </w:rPr>
  </w:style>
  <w:style w:type="paragraph" w:styleId="Header">
    <w:name w:val="header"/>
    <w:basedOn w:val="Normal"/>
    <w:link w:val="HeaderChar"/>
    <w:uiPriority w:val="99"/>
    <w:unhideWhenUsed/>
    <w:rsid w:val="00C874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74BD"/>
  </w:style>
  <w:style w:type="paragraph" w:styleId="Footer">
    <w:name w:val="footer"/>
    <w:basedOn w:val="Normal"/>
    <w:link w:val="FooterChar"/>
    <w:uiPriority w:val="99"/>
    <w:unhideWhenUsed/>
    <w:rsid w:val="00C874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74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sychologynoteshq.com/vygotsky-theory/"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healthofchildren.com/C/Cognitive-Development.html"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itechconnect.elsevier.com/vygotsky-cognitive-development/" TargetMode="External"/><Relationship Id="rId11" Type="http://schemas.openxmlformats.org/officeDocument/2006/relationships/hyperlink" Target="http://www.firstdiscoverers.co.uk/science-childcare-cognitive-development/" TargetMode="External"/><Relationship Id="rId5" Type="http://schemas.openxmlformats.org/officeDocument/2006/relationships/endnotes" Target="endnotes.xml"/><Relationship Id="rId10" Type="http://schemas.openxmlformats.org/officeDocument/2006/relationships/hyperlink" Target="http://study.com/academy/lesson/differences-between-piaget-vygotskys-cognitive-development-theories.html" TargetMode="External"/><Relationship Id="rId4" Type="http://schemas.openxmlformats.org/officeDocument/2006/relationships/footnotes" Target="footnotes.xml"/><Relationship Id="rId9" Type="http://schemas.openxmlformats.org/officeDocument/2006/relationships/hyperlink" Target="http://psychology.jrank.org/pages/123/Cognitive-Development.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12703</TotalTime>
  <Pages>5</Pages>
  <Words>2100</Words>
  <Characters>11972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Parker</dc:creator>
  <cp:keywords/>
  <dc:description/>
  <cp:lastModifiedBy>Paige Parker</cp:lastModifiedBy>
  <cp:revision>132</cp:revision>
  <dcterms:created xsi:type="dcterms:W3CDTF">2017-11-19T19:49:00Z</dcterms:created>
  <dcterms:modified xsi:type="dcterms:W3CDTF">2017-12-04T23:56:00Z</dcterms:modified>
</cp:coreProperties>
</file>