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99208583"/>
        <w:docPartObj>
          <w:docPartGallery w:val="Cover Pages"/>
          <w:docPartUnique/>
        </w:docPartObj>
      </w:sdtPr>
      <w:sdtContent>
        <w:p w14:paraId="25FD5716" w14:textId="6EDC9BF0" w:rsidR="00C15B12" w:rsidRDefault="00C15B12">
          <w:r>
            <w:rPr>
              <w:noProof/>
            </w:rPr>
            <mc:AlternateContent>
              <mc:Choice Requires="wpg">
                <w:drawing>
                  <wp:anchor distT="0" distB="0" distL="114300" distR="114300" simplePos="0" relativeHeight="251662336" behindDoc="0" locked="0" layoutInCell="1" allowOverlap="1" wp14:anchorId="0302B825" wp14:editId="1A5F0C0E">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82EC85F"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B5E39CC" wp14:editId="78DC273D">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D1A84C" w14:textId="624267E8" w:rsidR="00C15B12" w:rsidRDefault="00256768" w:rsidP="00256768">
                                <w:pPr>
                                  <w:pStyle w:val="NoSpacing"/>
                                  <w:jc w:val="both"/>
                                  <w:rPr>
                                    <w:color w:val="595959" w:themeColor="text1" w:themeTint="A6"/>
                                    <w:sz w:val="28"/>
                                    <w:szCs w:val="28"/>
                                  </w:rPr>
                                </w:pPr>
                                <w:r>
                                  <w:rPr>
                                    <w:color w:val="595959" w:themeColor="text1" w:themeTint="A6"/>
                                    <w:sz w:val="28"/>
                                    <w:szCs w:val="28"/>
                                  </w:rPr>
                                  <w:t>BA Leadership and Management</w:t>
                                </w:r>
                                <w:r w:rsidR="007B6D06">
                                  <w:rPr>
                                    <w:color w:val="595959" w:themeColor="text1" w:themeTint="A6"/>
                                    <w:sz w:val="28"/>
                                    <w:szCs w:val="28"/>
                                  </w:rPr>
                                  <w:t xml:space="preserve">                             </w:t>
                                </w:r>
                                <w:proofErr w:type="spellStart"/>
                                <w:r w:rsidR="007B6D06">
                                  <w:rPr>
                                    <w:color w:val="595959" w:themeColor="text1" w:themeTint="A6"/>
                                    <w:sz w:val="28"/>
                                    <w:szCs w:val="28"/>
                                  </w:rPr>
                                  <w:t>Brynach</w:t>
                                </w:r>
                                <w:proofErr w:type="spellEnd"/>
                                <w:r w:rsidR="007B6D06">
                                  <w:rPr>
                                    <w:color w:val="595959" w:themeColor="text1" w:themeTint="A6"/>
                                    <w:sz w:val="28"/>
                                    <w:szCs w:val="28"/>
                                  </w:rPr>
                                  <w:t xml:space="preserve"> Heffernan</w:t>
                                </w:r>
                                <w:r w:rsidR="00267123">
                                  <w:rPr>
                                    <w:color w:val="595959" w:themeColor="text1" w:themeTint="A6"/>
                                    <w:sz w:val="28"/>
                                    <w:szCs w:val="28"/>
                                  </w:rPr>
                                  <w:t xml:space="preserve">            </w:t>
                                </w:r>
                              </w:p>
                              <w:p w14:paraId="5C3239D5" w14:textId="395240F2" w:rsidR="00C15B12" w:rsidRDefault="00000000" w:rsidP="00FB221E">
                                <w:pPr>
                                  <w:pStyle w:val="NoSpacing"/>
                                  <w:jc w:val="both"/>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FB221E">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B5E39CC" id="_x0000_t202" coordsize="21600,21600" o:spt="202" path="m,l,21600r21600,l21600,xe">
                    <v:stroke joinstyle="miter"/>
                    <v:path gradientshapeok="t" o:connecttype="rect"/>
                  </v:shapetype>
                  <v:shape id="Text Box 152"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4ED1A84C" w14:textId="624267E8" w:rsidR="00C15B12" w:rsidRDefault="00256768" w:rsidP="00256768">
                          <w:pPr>
                            <w:pStyle w:val="NoSpacing"/>
                            <w:jc w:val="both"/>
                            <w:rPr>
                              <w:color w:val="595959" w:themeColor="text1" w:themeTint="A6"/>
                              <w:sz w:val="28"/>
                              <w:szCs w:val="28"/>
                            </w:rPr>
                          </w:pPr>
                          <w:r>
                            <w:rPr>
                              <w:color w:val="595959" w:themeColor="text1" w:themeTint="A6"/>
                              <w:sz w:val="28"/>
                              <w:szCs w:val="28"/>
                            </w:rPr>
                            <w:t>BA Leadership and Management</w:t>
                          </w:r>
                          <w:r w:rsidR="007B6D06">
                            <w:rPr>
                              <w:color w:val="595959" w:themeColor="text1" w:themeTint="A6"/>
                              <w:sz w:val="28"/>
                              <w:szCs w:val="28"/>
                            </w:rPr>
                            <w:t xml:space="preserve">                             Brynach Heffernan</w:t>
                          </w:r>
                          <w:r w:rsidR="00267123">
                            <w:rPr>
                              <w:color w:val="595959" w:themeColor="text1" w:themeTint="A6"/>
                              <w:sz w:val="28"/>
                              <w:szCs w:val="28"/>
                            </w:rPr>
                            <w:t xml:space="preserve">            </w:t>
                          </w:r>
                        </w:p>
                        <w:p w14:paraId="5C3239D5" w14:textId="395240F2" w:rsidR="00C15B12" w:rsidRDefault="00000000" w:rsidP="00FB221E">
                          <w:pPr>
                            <w:pStyle w:val="NoSpacing"/>
                            <w:jc w:val="both"/>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FB221E">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30DA5116" wp14:editId="426591A2">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BDDE1E" w14:textId="125F1463" w:rsidR="00C15B12" w:rsidRDefault="00341AC9">
                                <w:pPr>
                                  <w:pStyle w:val="NoSpacing"/>
                                  <w:jc w:val="right"/>
                                  <w:rPr>
                                    <w:color w:val="4472C4" w:themeColor="accent1"/>
                                    <w:sz w:val="28"/>
                                    <w:szCs w:val="28"/>
                                  </w:rPr>
                                </w:pPr>
                                <w:r>
                                  <w:rPr>
                                    <w:color w:val="4472C4" w:themeColor="accent1"/>
                                    <w:sz w:val="28"/>
                                    <w:szCs w:val="28"/>
                                  </w:rPr>
                                  <w:t>Adina Ghita</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0BFEDF6C" w14:textId="6F3BED50" w:rsidR="00C15B12" w:rsidRDefault="00A970EB">
                                    <w:pPr>
                                      <w:pStyle w:val="NoSpacing"/>
                                      <w:jc w:val="right"/>
                                      <w:rPr>
                                        <w:color w:val="595959" w:themeColor="text1" w:themeTint="A6"/>
                                        <w:sz w:val="20"/>
                                        <w:szCs w:val="20"/>
                                      </w:rPr>
                                    </w:pPr>
                                    <w:r>
                                      <w:rPr>
                                        <w:color w:val="595959" w:themeColor="text1" w:themeTint="A6"/>
                                        <w:sz w:val="20"/>
                                        <w:szCs w:val="20"/>
                                      </w:rPr>
                                      <w:t>19</w:t>
                                    </w:r>
                                    <w:r w:rsidR="00FB221E">
                                      <w:rPr>
                                        <w:color w:val="595959" w:themeColor="text1" w:themeTint="A6"/>
                                        <w:sz w:val="20"/>
                                        <w:szCs w:val="20"/>
                                      </w:rPr>
                                      <w:t>1</w:t>
                                    </w:r>
                                    <w:r>
                                      <w:rPr>
                                        <w:color w:val="595959" w:themeColor="text1" w:themeTint="A6"/>
                                        <w:sz w:val="20"/>
                                        <w:szCs w:val="20"/>
                                      </w:rPr>
                                      <w:t>5531</w:t>
                                    </w:r>
                                    <w:r w:rsidR="007C2688">
                                      <w:rPr>
                                        <w:color w:val="595959" w:themeColor="text1" w:themeTint="A6"/>
                                        <w:sz w:val="20"/>
                                        <w:szCs w:val="20"/>
                                      </w:rPr>
                                      <w:br/>
                                      <w:t>31st March 2023</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30DA5116" id="_x0000_t202" coordsize="21600,21600" o:spt="202" path="m,l,21600r21600,l21600,xe">
                    <v:stroke joinstyle="miter"/>
                    <v:path gradientshapeok="t" o:connecttype="rect"/>
                  </v:shapetype>
                  <v:shape id="Text Box 153" o:spid="_x0000_s1027" type="#_x0000_t202" style="position:absolute;left:0;text-align:left;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21BDDE1E" w14:textId="125F1463" w:rsidR="00C15B12" w:rsidRDefault="00341AC9">
                          <w:pPr>
                            <w:pStyle w:val="NoSpacing"/>
                            <w:jc w:val="right"/>
                            <w:rPr>
                              <w:color w:val="4472C4" w:themeColor="accent1"/>
                              <w:sz w:val="28"/>
                              <w:szCs w:val="28"/>
                            </w:rPr>
                          </w:pPr>
                          <w:r>
                            <w:rPr>
                              <w:color w:val="4472C4" w:themeColor="accent1"/>
                              <w:sz w:val="28"/>
                              <w:szCs w:val="28"/>
                            </w:rPr>
                            <w:t>Adina Ghita</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0BFEDF6C" w14:textId="6F3BED50" w:rsidR="00C15B12" w:rsidRDefault="00A970EB">
                              <w:pPr>
                                <w:pStyle w:val="NoSpacing"/>
                                <w:jc w:val="right"/>
                                <w:rPr>
                                  <w:color w:val="595959" w:themeColor="text1" w:themeTint="A6"/>
                                  <w:sz w:val="20"/>
                                  <w:szCs w:val="20"/>
                                </w:rPr>
                              </w:pPr>
                              <w:r>
                                <w:rPr>
                                  <w:color w:val="595959" w:themeColor="text1" w:themeTint="A6"/>
                                  <w:sz w:val="20"/>
                                  <w:szCs w:val="20"/>
                                </w:rPr>
                                <w:t>19</w:t>
                              </w:r>
                              <w:r w:rsidR="00FB221E">
                                <w:rPr>
                                  <w:color w:val="595959" w:themeColor="text1" w:themeTint="A6"/>
                                  <w:sz w:val="20"/>
                                  <w:szCs w:val="20"/>
                                </w:rPr>
                                <w:t>1</w:t>
                              </w:r>
                              <w:r>
                                <w:rPr>
                                  <w:color w:val="595959" w:themeColor="text1" w:themeTint="A6"/>
                                  <w:sz w:val="20"/>
                                  <w:szCs w:val="20"/>
                                </w:rPr>
                                <w:t>5531</w:t>
                              </w:r>
                              <w:r w:rsidR="007C2688">
                                <w:rPr>
                                  <w:color w:val="595959" w:themeColor="text1" w:themeTint="A6"/>
                                  <w:sz w:val="20"/>
                                  <w:szCs w:val="20"/>
                                </w:rPr>
                                <w:br/>
                                <w:t>31st March 2023</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D90C91F" wp14:editId="468078DD">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2631F9" w14:textId="3D62C407" w:rsidR="00C15B12"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05277">
                                      <w:rPr>
                                        <w:caps/>
                                        <w:color w:val="4472C4" w:themeColor="accent1"/>
                                        <w:sz w:val="64"/>
                                        <w:szCs w:val="64"/>
                                      </w:rPr>
                                      <w:t>People Management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857E889" w14:textId="004777EC" w:rsidR="00C15B12" w:rsidRDefault="00F624CB">
                                    <w:pPr>
                                      <w:jc w:val="right"/>
                                      <w:rPr>
                                        <w:smallCaps/>
                                        <w:color w:val="404040" w:themeColor="text1" w:themeTint="BF"/>
                                        <w:sz w:val="36"/>
                                        <w:szCs w:val="36"/>
                                      </w:rPr>
                                    </w:pPr>
                                    <w:r>
                                      <w:rPr>
                                        <w:color w:val="404040" w:themeColor="text1" w:themeTint="BF"/>
                                        <w:sz w:val="36"/>
                                        <w:szCs w:val="36"/>
                                      </w:rPr>
                                      <w:t>BMSW5010SWAN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D90C91F" id="Text Box 154" o:spid="_x0000_s1028"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342631F9" w14:textId="3D62C407" w:rsidR="00C15B12"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05277">
                                <w:rPr>
                                  <w:caps/>
                                  <w:color w:val="4472C4" w:themeColor="accent1"/>
                                  <w:sz w:val="64"/>
                                  <w:szCs w:val="64"/>
                                </w:rPr>
                                <w:t>People Management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857E889" w14:textId="004777EC" w:rsidR="00C15B12" w:rsidRDefault="00F624CB">
                              <w:pPr>
                                <w:jc w:val="right"/>
                                <w:rPr>
                                  <w:smallCaps/>
                                  <w:color w:val="404040" w:themeColor="text1" w:themeTint="BF"/>
                                  <w:sz w:val="36"/>
                                  <w:szCs w:val="36"/>
                                </w:rPr>
                              </w:pPr>
                              <w:r>
                                <w:rPr>
                                  <w:color w:val="404040" w:themeColor="text1" w:themeTint="BF"/>
                                  <w:sz w:val="36"/>
                                  <w:szCs w:val="36"/>
                                </w:rPr>
                                <w:t>BMSW5010SWAN</w:t>
                              </w:r>
                            </w:p>
                          </w:sdtContent>
                        </w:sdt>
                      </w:txbxContent>
                    </v:textbox>
                    <w10:wrap type="square" anchorx="page" anchory="page"/>
                  </v:shape>
                </w:pict>
              </mc:Fallback>
            </mc:AlternateContent>
          </w:r>
        </w:p>
        <w:p w14:paraId="5410FC3E" w14:textId="77777777" w:rsidR="00BF06EC" w:rsidRDefault="00C15B12" w:rsidP="00BF06EC">
          <w:pPr>
            <w:spacing w:after="160" w:line="259" w:lineRule="auto"/>
            <w:ind w:firstLine="0"/>
            <w:jc w:val="left"/>
          </w:pPr>
          <w:r>
            <w:br w:type="page"/>
          </w:r>
        </w:p>
      </w:sdtContent>
    </w:sdt>
    <w:p w14:paraId="77A1050C" w14:textId="397A5B77" w:rsidR="00AD20D2" w:rsidRPr="00BD325F" w:rsidRDefault="00BF06EC" w:rsidP="00BF06EC">
      <w:pPr>
        <w:spacing w:after="160" w:line="259" w:lineRule="auto"/>
        <w:ind w:firstLine="0"/>
        <w:jc w:val="left"/>
        <w:rPr>
          <w:rFonts w:asciiTheme="minorHAnsi" w:hAnsiTheme="minorHAnsi"/>
          <w:b/>
          <w:bCs/>
          <w:szCs w:val="24"/>
        </w:rPr>
      </w:pPr>
      <w:r>
        <w:rPr>
          <w:rFonts w:asciiTheme="minorHAnsi" w:hAnsiTheme="minorHAnsi"/>
          <w:sz w:val="32"/>
          <w:szCs w:val="32"/>
        </w:rPr>
        <w:lastRenderedPageBreak/>
        <w:t xml:space="preserve">                                           </w:t>
      </w:r>
      <w:r w:rsidRPr="00BD325F">
        <w:rPr>
          <w:rFonts w:asciiTheme="minorHAnsi" w:hAnsiTheme="minorHAnsi"/>
          <w:b/>
          <w:bCs/>
          <w:szCs w:val="24"/>
        </w:rPr>
        <w:t xml:space="preserve">Executive Summary </w:t>
      </w:r>
      <w:r w:rsidR="00AD20D2" w:rsidRPr="00BD325F">
        <w:rPr>
          <w:rFonts w:asciiTheme="minorHAnsi" w:hAnsiTheme="minorHAnsi"/>
          <w:b/>
          <w:bCs/>
          <w:szCs w:val="24"/>
        </w:rPr>
        <w:t xml:space="preserve">    </w:t>
      </w:r>
    </w:p>
    <w:p w14:paraId="4EB0D1B5" w14:textId="3DB0460C" w:rsidR="00BF06EC" w:rsidRDefault="00BF06EC" w:rsidP="00BF06EC">
      <w:pPr>
        <w:spacing w:after="160" w:line="259" w:lineRule="auto"/>
        <w:ind w:firstLine="0"/>
        <w:jc w:val="left"/>
        <w:rPr>
          <w:sz w:val="32"/>
          <w:szCs w:val="32"/>
        </w:rPr>
      </w:pPr>
    </w:p>
    <w:p w14:paraId="2E7C0C68" w14:textId="2D2C9CD3" w:rsidR="001A2E79" w:rsidRPr="00BD325F" w:rsidRDefault="001A2E79" w:rsidP="00BF06EC">
      <w:pPr>
        <w:spacing w:after="160" w:line="259" w:lineRule="auto"/>
        <w:ind w:firstLine="0"/>
        <w:jc w:val="left"/>
        <w:rPr>
          <w:szCs w:val="24"/>
        </w:rPr>
      </w:pPr>
      <w:r w:rsidRPr="00BD325F">
        <w:rPr>
          <w:szCs w:val="24"/>
        </w:rPr>
        <w:t>Th</w:t>
      </w:r>
      <w:r w:rsidR="006A6B04">
        <w:rPr>
          <w:szCs w:val="24"/>
        </w:rPr>
        <w:t>is report aim</w:t>
      </w:r>
      <w:r w:rsidRPr="00BD325F">
        <w:rPr>
          <w:szCs w:val="24"/>
        </w:rPr>
        <w:t>s to describe the importance of people management in a few pages. T</w:t>
      </w:r>
      <w:r w:rsidR="006A6B04">
        <w:rPr>
          <w:szCs w:val="24"/>
        </w:rPr>
        <w:t>he</w:t>
      </w:r>
      <w:r w:rsidRPr="00BD325F">
        <w:rPr>
          <w:szCs w:val="24"/>
        </w:rPr>
        <w:t xml:space="preserve"> </w:t>
      </w:r>
      <w:r w:rsidR="00EA4F82">
        <w:rPr>
          <w:szCs w:val="24"/>
        </w:rPr>
        <w:t>report</w:t>
      </w:r>
      <w:r w:rsidRPr="00BD325F">
        <w:rPr>
          <w:szCs w:val="24"/>
        </w:rPr>
        <w:t xml:space="preserve"> is designed to critically evaluate the roles and responsibilities required by managers a</w:t>
      </w:r>
      <w:r w:rsidR="006A6B04">
        <w:rPr>
          <w:szCs w:val="24"/>
        </w:rPr>
        <w:t>nd</w:t>
      </w:r>
      <w:r w:rsidRPr="00BD325F">
        <w:rPr>
          <w:szCs w:val="24"/>
        </w:rPr>
        <w:t xml:space="preserve"> how businesses are working to </w:t>
      </w:r>
      <w:r w:rsidR="006A6B04">
        <w:rPr>
          <w:szCs w:val="24"/>
        </w:rPr>
        <w:t>manage their organisation’s performance successfully</w:t>
      </w:r>
      <w:r w:rsidR="00981D37" w:rsidRPr="00BD325F">
        <w:rPr>
          <w:szCs w:val="24"/>
        </w:rPr>
        <w:t xml:space="preserve">. </w:t>
      </w:r>
    </w:p>
    <w:p w14:paraId="5B9A17CF" w14:textId="5A48EC3B" w:rsidR="00981D37" w:rsidRPr="00BD325F" w:rsidRDefault="00981D37" w:rsidP="00BF06EC">
      <w:pPr>
        <w:spacing w:after="160" w:line="259" w:lineRule="auto"/>
        <w:ind w:firstLine="0"/>
        <w:jc w:val="left"/>
        <w:rPr>
          <w:szCs w:val="24"/>
        </w:rPr>
      </w:pPr>
      <w:r w:rsidRPr="00BD325F">
        <w:rPr>
          <w:szCs w:val="24"/>
        </w:rPr>
        <w:t xml:space="preserve">The report also covered the aspects </w:t>
      </w:r>
      <w:r w:rsidR="006A6B04">
        <w:rPr>
          <w:szCs w:val="24"/>
        </w:rPr>
        <w:t xml:space="preserve">of Maslow`s hierarchy of needs and used the </w:t>
      </w:r>
      <w:proofErr w:type="spellStart"/>
      <w:r w:rsidR="006A6B04">
        <w:rPr>
          <w:szCs w:val="24"/>
        </w:rPr>
        <w:t>HiPo</w:t>
      </w:r>
      <w:proofErr w:type="spellEnd"/>
      <w:r w:rsidR="006A6B04">
        <w:rPr>
          <w:szCs w:val="24"/>
        </w:rPr>
        <w:t xml:space="preserve"> model, which focuses</w:t>
      </w:r>
      <w:r w:rsidRPr="00BD325F">
        <w:rPr>
          <w:szCs w:val="24"/>
        </w:rPr>
        <w:t xml:space="preserve"> on the organisation. A manager should </w:t>
      </w:r>
      <w:r w:rsidR="006A6B04">
        <w:rPr>
          <w:szCs w:val="24"/>
        </w:rPr>
        <w:t xml:space="preserve">ensure that in the business are </w:t>
      </w:r>
      <w:proofErr w:type="spellStart"/>
      <w:r w:rsidR="006A6B04">
        <w:rPr>
          <w:szCs w:val="24"/>
        </w:rPr>
        <w:t>HiPo</w:t>
      </w:r>
      <w:proofErr w:type="spellEnd"/>
      <w:r w:rsidR="006A6B04">
        <w:rPr>
          <w:szCs w:val="24"/>
        </w:rPr>
        <w:t xml:space="preserve"> employees who will prove a higher performance in their role, who will have the aspirations to improve their skills, the ability to resolve issues and</w:t>
      </w:r>
      <w:r w:rsidRPr="00BD325F">
        <w:rPr>
          <w:szCs w:val="24"/>
        </w:rPr>
        <w:t xml:space="preserve"> the courage </w:t>
      </w:r>
      <w:r w:rsidR="006A6B04">
        <w:rPr>
          <w:szCs w:val="24"/>
        </w:rPr>
        <w:t>to</w:t>
      </w:r>
      <w:r w:rsidRPr="00BD325F">
        <w:rPr>
          <w:szCs w:val="24"/>
        </w:rPr>
        <w:t xml:space="preserve"> engage in challenging situations.</w:t>
      </w:r>
    </w:p>
    <w:p w14:paraId="396B1AAD" w14:textId="7C6D9F8E" w:rsidR="00981D37" w:rsidRPr="00BD325F" w:rsidRDefault="00BD325F" w:rsidP="00BF06EC">
      <w:pPr>
        <w:spacing w:after="160" w:line="259" w:lineRule="auto"/>
        <w:ind w:firstLine="0"/>
        <w:jc w:val="left"/>
        <w:rPr>
          <w:szCs w:val="24"/>
        </w:rPr>
      </w:pPr>
      <w:r w:rsidRPr="00BD325F">
        <w:rPr>
          <w:szCs w:val="24"/>
        </w:rPr>
        <w:t>Furthermore,</w:t>
      </w:r>
      <w:r w:rsidR="00981D37" w:rsidRPr="00BD325F">
        <w:rPr>
          <w:szCs w:val="24"/>
        </w:rPr>
        <w:t xml:space="preserve"> the report critically evaluate</w:t>
      </w:r>
      <w:r w:rsidR="006A6B04">
        <w:rPr>
          <w:szCs w:val="24"/>
        </w:rPr>
        <w:t>s</w:t>
      </w:r>
      <w:r w:rsidR="00981D37" w:rsidRPr="00BD325F">
        <w:rPr>
          <w:szCs w:val="24"/>
        </w:rPr>
        <w:t xml:space="preserve"> how organisations manage the performance of their workforce, implementing </w:t>
      </w:r>
      <w:r w:rsidR="006A6B04">
        <w:rPr>
          <w:szCs w:val="24"/>
        </w:rPr>
        <w:t xml:space="preserve">a </w:t>
      </w:r>
      <w:r w:rsidR="00981D37" w:rsidRPr="00BD325F">
        <w:rPr>
          <w:szCs w:val="24"/>
        </w:rPr>
        <w:t xml:space="preserve">clean and transparent system </w:t>
      </w:r>
      <w:r w:rsidR="00222FEB" w:rsidRPr="00BD325F">
        <w:rPr>
          <w:szCs w:val="24"/>
        </w:rPr>
        <w:t xml:space="preserve">which will ensure that the staff is treated fairly and help to motivate them in their job role. </w:t>
      </w:r>
    </w:p>
    <w:p w14:paraId="07D08901" w14:textId="77777777" w:rsidR="00535F79" w:rsidRDefault="00535F79" w:rsidP="0032736D"/>
    <w:p w14:paraId="6624A2F5" w14:textId="77777777" w:rsidR="00535F79" w:rsidRDefault="00535F79" w:rsidP="0032736D"/>
    <w:p w14:paraId="268C88AB" w14:textId="77777777" w:rsidR="00535F79" w:rsidRDefault="00BD325F" w:rsidP="0032736D">
      <w:r>
        <w:tab/>
      </w:r>
    </w:p>
    <w:p w14:paraId="116D3682" w14:textId="06268756" w:rsidR="00AD20D2" w:rsidRDefault="00AD20D2" w:rsidP="0046094C">
      <w:pPr>
        <w:ind w:firstLine="0"/>
      </w:pPr>
    </w:p>
    <w:p w14:paraId="135ACD40" w14:textId="2559D0E9" w:rsidR="00AD20D2" w:rsidRDefault="00AD20D2" w:rsidP="00EC14D0">
      <w:pPr>
        <w:jc w:val="center"/>
      </w:pPr>
    </w:p>
    <w:p w14:paraId="2B138EF2" w14:textId="77777777" w:rsidR="00535F79" w:rsidRDefault="00535F79" w:rsidP="0032736D"/>
    <w:p w14:paraId="769491EB" w14:textId="77777777" w:rsidR="00535F79" w:rsidRDefault="00BD325F" w:rsidP="0032736D">
      <w:r>
        <w:br w:type="page"/>
      </w:r>
    </w:p>
    <w:sdt>
      <w:sdtPr>
        <w:rPr>
          <w:i/>
        </w:rPr>
        <w:id w:val="178315798"/>
        <w:docPartObj>
          <w:docPartGallery w:val="Table of Contents"/>
          <w:docPartUnique/>
        </w:docPartObj>
      </w:sdtPr>
      <w:sdtEndPr>
        <w:rPr>
          <w:i w:val="0"/>
          <w:noProof/>
        </w:rPr>
      </w:sdtEndPr>
      <w:sdtContent>
        <w:p w14:paraId="3CAED091" w14:textId="77777777" w:rsidR="00430986" w:rsidRPr="00EC14D0" w:rsidRDefault="00BD325F" w:rsidP="009C457C">
          <w:pPr>
            <w:ind w:firstLine="0"/>
            <w:jc w:val="center"/>
            <w:rPr>
              <w:b/>
            </w:rPr>
          </w:pPr>
          <w:r w:rsidRPr="00EC14D0">
            <w:rPr>
              <w:b/>
            </w:rPr>
            <w:t>Table of Contents</w:t>
          </w:r>
        </w:p>
        <w:p w14:paraId="19842F9B" w14:textId="77777777" w:rsidR="009C457C" w:rsidRDefault="00BD325F" w:rsidP="009C457C">
          <w:pPr>
            <w:pStyle w:val="TOC1"/>
            <w:tabs>
              <w:tab w:val="right" w:leader="dot" w:pos="9350"/>
            </w:tabs>
            <w:ind w:firstLine="0"/>
            <w:rPr>
              <w:rFonts w:asciiTheme="minorHAnsi" w:eastAsiaTheme="minorEastAsia" w:hAnsiTheme="minorHAnsi" w:cstheme="minorBidi"/>
              <w:noProof/>
              <w:sz w:val="22"/>
              <w:lang w:eastAsia="en-GB"/>
            </w:rPr>
          </w:pPr>
          <w:r>
            <w:rPr>
              <w:noProof/>
            </w:rPr>
            <w:fldChar w:fldCharType="begin"/>
          </w:r>
          <w:r w:rsidR="00430986">
            <w:rPr>
              <w:noProof/>
            </w:rPr>
            <w:instrText xml:space="preserve"> TOC \o "1-3" \h \z \u </w:instrText>
          </w:r>
          <w:r>
            <w:rPr>
              <w:noProof/>
            </w:rPr>
            <w:fldChar w:fldCharType="separate"/>
          </w:r>
          <w:hyperlink w:anchor="_Toc118927924" w:history="1">
            <w:r w:rsidRPr="00A911D6">
              <w:rPr>
                <w:rStyle w:val="Hyperlink"/>
                <w:noProof/>
              </w:rPr>
              <w:t>Introduction:</w:t>
            </w:r>
            <w:r>
              <w:rPr>
                <w:noProof/>
                <w:webHidden/>
              </w:rPr>
              <w:tab/>
            </w:r>
            <w:r>
              <w:rPr>
                <w:noProof/>
                <w:webHidden/>
              </w:rPr>
              <w:fldChar w:fldCharType="begin"/>
            </w:r>
            <w:r>
              <w:rPr>
                <w:noProof/>
                <w:webHidden/>
              </w:rPr>
              <w:instrText xml:space="preserve"> PAGEREF _Toc118927924 \h </w:instrText>
            </w:r>
            <w:r>
              <w:rPr>
                <w:noProof/>
                <w:webHidden/>
              </w:rPr>
            </w:r>
            <w:r>
              <w:rPr>
                <w:noProof/>
                <w:webHidden/>
              </w:rPr>
              <w:fldChar w:fldCharType="separate"/>
            </w:r>
            <w:r>
              <w:rPr>
                <w:noProof/>
                <w:webHidden/>
              </w:rPr>
              <w:t>3</w:t>
            </w:r>
            <w:r>
              <w:rPr>
                <w:noProof/>
                <w:webHidden/>
              </w:rPr>
              <w:fldChar w:fldCharType="end"/>
            </w:r>
          </w:hyperlink>
        </w:p>
        <w:p w14:paraId="7F231A7B" w14:textId="77777777" w:rsidR="009C457C" w:rsidRDefault="00000000" w:rsidP="009C457C">
          <w:pPr>
            <w:pStyle w:val="TOC2"/>
            <w:tabs>
              <w:tab w:val="right" w:leader="dot" w:pos="9350"/>
            </w:tabs>
            <w:ind w:firstLine="0"/>
            <w:rPr>
              <w:rFonts w:asciiTheme="minorHAnsi" w:eastAsiaTheme="minorEastAsia" w:hAnsiTheme="minorHAnsi" w:cstheme="minorBidi"/>
              <w:noProof/>
              <w:sz w:val="22"/>
              <w:lang w:eastAsia="en-GB"/>
            </w:rPr>
          </w:pPr>
          <w:hyperlink w:anchor="_Toc118927925" w:history="1">
            <w:r w:rsidR="00BD325F" w:rsidRPr="00A911D6">
              <w:rPr>
                <w:rStyle w:val="Hyperlink"/>
                <w:noProof/>
              </w:rPr>
              <w:t>Critically evaluate the roles and skills required by managers to successfully support effective people management</w:t>
            </w:r>
            <w:r w:rsidR="00BD325F">
              <w:rPr>
                <w:noProof/>
                <w:webHidden/>
              </w:rPr>
              <w:tab/>
            </w:r>
            <w:r w:rsidR="00BD325F">
              <w:rPr>
                <w:noProof/>
                <w:webHidden/>
              </w:rPr>
              <w:fldChar w:fldCharType="begin"/>
            </w:r>
            <w:r w:rsidR="00BD325F">
              <w:rPr>
                <w:noProof/>
                <w:webHidden/>
              </w:rPr>
              <w:instrText xml:space="preserve"> PAGEREF _Toc118927925 \h </w:instrText>
            </w:r>
            <w:r w:rsidR="00BD325F">
              <w:rPr>
                <w:noProof/>
                <w:webHidden/>
              </w:rPr>
            </w:r>
            <w:r w:rsidR="00BD325F">
              <w:rPr>
                <w:noProof/>
                <w:webHidden/>
              </w:rPr>
              <w:fldChar w:fldCharType="separate"/>
            </w:r>
            <w:r w:rsidR="00BD325F">
              <w:rPr>
                <w:noProof/>
                <w:webHidden/>
              </w:rPr>
              <w:t>3</w:t>
            </w:r>
            <w:r w:rsidR="00BD325F">
              <w:rPr>
                <w:noProof/>
                <w:webHidden/>
              </w:rPr>
              <w:fldChar w:fldCharType="end"/>
            </w:r>
          </w:hyperlink>
        </w:p>
        <w:p w14:paraId="00BBE456" w14:textId="77777777" w:rsidR="009C457C" w:rsidRDefault="00000000" w:rsidP="009C457C">
          <w:pPr>
            <w:pStyle w:val="TOC2"/>
            <w:tabs>
              <w:tab w:val="right" w:leader="dot" w:pos="9350"/>
            </w:tabs>
            <w:ind w:firstLine="0"/>
            <w:rPr>
              <w:rFonts w:asciiTheme="minorHAnsi" w:eastAsiaTheme="minorEastAsia" w:hAnsiTheme="minorHAnsi" w:cstheme="minorBidi"/>
              <w:noProof/>
              <w:sz w:val="22"/>
              <w:lang w:eastAsia="en-GB"/>
            </w:rPr>
          </w:pPr>
          <w:hyperlink w:anchor="_Toc118927926" w:history="1">
            <w:r w:rsidR="00BD325F" w:rsidRPr="00A911D6">
              <w:rPr>
                <w:rStyle w:val="Hyperlink"/>
                <w:noProof/>
              </w:rPr>
              <w:t>Discuss theories and models that can be used by managers for effective leadership, effective teamwork, motivation of employees, flexible working, and treating staff equally.</w:t>
            </w:r>
            <w:r w:rsidR="00BD325F">
              <w:rPr>
                <w:noProof/>
                <w:webHidden/>
              </w:rPr>
              <w:tab/>
            </w:r>
            <w:r w:rsidR="00BD325F">
              <w:rPr>
                <w:noProof/>
                <w:webHidden/>
              </w:rPr>
              <w:fldChar w:fldCharType="begin"/>
            </w:r>
            <w:r w:rsidR="00BD325F">
              <w:rPr>
                <w:noProof/>
                <w:webHidden/>
              </w:rPr>
              <w:instrText xml:space="preserve"> PAGEREF _Toc118927926 \h </w:instrText>
            </w:r>
            <w:r w:rsidR="00BD325F">
              <w:rPr>
                <w:noProof/>
                <w:webHidden/>
              </w:rPr>
            </w:r>
            <w:r w:rsidR="00BD325F">
              <w:rPr>
                <w:noProof/>
                <w:webHidden/>
              </w:rPr>
              <w:fldChar w:fldCharType="separate"/>
            </w:r>
            <w:r w:rsidR="00BD325F">
              <w:rPr>
                <w:noProof/>
                <w:webHidden/>
              </w:rPr>
              <w:t>6</w:t>
            </w:r>
            <w:r w:rsidR="00BD325F">
              <w:rPr>
                <w:noProof/>
                <w:webHidden/>
              </w:rPr>
              <w:fldChar w:fldCharType="end"/>
            </w:r>
          </w:hyperlink>
        </w:p>
        <w:p w14:paraId="43337043" w14:textId="77777777" w:rsidR="009C457C" w:rsidRDefault="00000000" w:rsidP="009C457C">
          <w:pPr>
            <w:pStyle w:val="TOC2"/>
            <w:tabs>
              <w:tab w:val="right" w:leader="dot" w:pos="9350"/>
            </w:tabs>
            <w:ind w:firstLine="0"/>
            <w:rPr>
              <w:rFonts w:asciiTheme="minorHAnsi" w:eastAsiaTheme="minorEastAsia" w:hAnsiTheme="minorHAnsi" w:cstheme="minorBidi"/>
              <w:noProof/>
              <w:sz w:val="22"/>
              <w:lang w:eastAsia="en-GB"/>
            </w:rPr>
          </w:pPr>
          <w:hyperlink w:anchor="_Toc118927927" w:history="1">
            <w:r w:rsidR="00BD325F" w:rsidRPr="00A911D6">
              <w:rPr>
                <w:rStyle w:val="Hyperlink"/>
                <w:noProof/>
              </w:rPr>
              <w:t>Critically evaluate how organ</w:t>
            </w:r>
            <w:r w:rsidR="00402B81">
              <w:rPr>
                <w:rStyle w:val="Hyperlink"/>
                <w:noProof/>
              </w:rPr>
              <w:t>isa</w:t>
            </w:r>
            <w:r w:rsidR="00BD325F" w:rsidRPr="00A911D6">
              <w:rPr>
                <w:rStyle w:val="Hyperlink"/>
                <w:noProof/>
              </w:rPr>
              <w:t>tions successfully manage the performance of their workforce</w:t>
            </w:r>
            <w:r w:rsidR="00BD325F">
              <w:rPr>
                <w:noProof/>
                <w:webHidden/>
              </w:rPr>
              <w:tab/>
            </w:r>
            <w:r w:rsidR="00BD325F">
              <w:rPr>
                <w:noProof/>
                <w:webHidden/>
              </w:rPr>
              <w:fldChar w:fldCharType="begin"/>
            </w:r>
            <w:r w:rsidR="00BD325F">
              <w:rPr>
                <w:noProof/>
                <w:webHidden/>
              </w:rPr>
              <w:instrText xml:space="preserve"> PAGEREF _Toc118927927 \h </w:instrText>
            </w:r>
            <w:r w:rsidR="00BD325F">
              <w:rPr>
                <w:noProof/>
                <w:webHidden/>
              </w:rPr>
            </w:r>
            <w:r w:rsidR="00BD325F">
              <w:rPr>
                <w:noProof/>
                <w:webHidden/>
              </w:rPr>
              <w:fldChar w:fldCharType="separate"/>
            </w:r>
            <w:r w:rsidR="00BD325F">
              <w:rPr>
                <w:noProof/>
                <w:webHidden/>
              </w:rPr>
              <w:t>7</w:t>
            </w:r>
            <w:r w:rsidR="00BD325F">
              <w:rPr>
                <w:noProof/>
                <w:webHidden/>
              </w:rPr>
              <w:fldChar w:fldCharType="end"/>
            </w:r>
          </w:hyperlink>
        </w:p>
        <w:p w14:paraId="27669CF3" w14:textId="77777777" w:rsidR="009C457C" w:rsidRDefault="00000000" w:rsidP="009C457C">
          <w:pPr>
            <w:pStyle w:val="TOC1"/>
            <w:tabs>
              <w:tab w:val="right" w:leader="dot" w:pos="9350"/>
            </w:tabs>
            <w:ind w:firstLine="0"/>
            <w:rPr>
              <w:rFonts w:asciiTheme="minorHAnsi" w:eastAsiaTheme="minorEastAsia" w:hAnsiTheme="minorHAnsi" w:cstheme="minorBidi"/>
              <w:noProof/>
              <w:sz w:val="22"/>
              <w:lang w:eastAsia="en-GB"/>
            </w:rPr>
          </w:pPr>
          <w:hyperlink w:anchor="_Toc118927928" w:history="1">
            <w:r w:rsidR="00BD325F" w:rsidRPr="00A911D6">
              <w:rPr>
                <w:rStyle w:val="Hyperlink"/>
                <w:noProof/>
              </w:rPr>
              <w:t>Conclusion:</w:t>
            </w:r>
            <w:r w:rsidR="00BD325F">
              <w:rPr>
                <w:noProof/>
                <w:webHidden/>
              </w:rPr>
              <w:tab/>
            </w:r>
            <w:r w:rsidR="00BD325F">
              <w:rPr>
                <w:noProof/>
                <w:webHidden/>
              </w:rPr>
              <w:fldChar w:fldCharType="begin"/>
            </w:r>
            <w:r w:rsidR="00BD325F">
              <w:rPr>
                <w:noProof/>
                <w:webHidden/>
              </w:rPr>
              <w:instrText xml:space="preserve"> PAGEREF _Toc118927928 \h </w:instrText>
            </w:r>
            <w:r w:rsidR="00BD325F">
              <w:rPr>
                <w:noProof/>
                <w:webHidden/>
              </w:rPr>
            </w:r>
            <w:r w:rsidR="00BD325F">
              <w:rPr>
                <w:noProof/>
                <w:webHidden/>
              </w:rPr>
              <w:fldChar w:fldCharType="separate"/>
            </w:r>
            <w:r w:rsidR="00BD325F">
              <w:rPr>
                <w:noProof/>
                <w:webHidden/>
              </w:rPr>
              <w:t>8</w:t>
            </w:r>
            <w:r w:rsidR="00BD325F">
              <w:rPr>
                <w:noProof/>
                <w:webHidden/>
              </w:rPr>
              <w:fldChar w:fldCharType="end"/>
            </w:r>
          </w:hyperlink>
        </w:p>
        <w:p w14:paraId="269FD6B8" w14:textId="77777777" w:rsidR="009C457C" w:rsidRDefault="00000000" w:rsidP="009C457C">
          <w:pPr>
            <w:pStyle w:val="TOC1"/>
            <w:tabs>
              <w:tab w:val="right" w:leader="dot" w:pos="9350"/>
            </w:tabs>
            <w:ind w:firstLine="0"/>
            <w:rPr>
              <w:rFonts w:asciiTheme="minorHAnsi" w:eastAsiaTheme="minorEastAsia" w:hAnsiTheme="minorHAnsi" w:cstheme="minorBidi"/>
              <w:noProof/>
              <w:sz w:val="22"/>
              <w:lang w:eastAsia="en-GB"/>
            </w:rPr>
          </w:pPr>
          <w:hyperlink w:anchor="_Toc118927929" w:history="1">
            <w:r w:rsidR="00BD325F" w:rsidRPr="00A911D6">
              <w:rPr>
                <w:rStyle w:val="Hyperlink"/>
                <w:noProof/>
              </w:rPr>
              <w:t>References:</w:t>
            </w:r>
            <w:r w:rsidR="00BD325F">
              <w:rPr>
                <w:noProof/>
                <w:webHidden/>
              </w:rPr>
              <w:tab/>
            </w:r>
            <w:r w:rsidR="00BD325F">
              <w:rPr>
                <w:noProof/>
                <w:webHidden/>
              </w:rPr>
              <w:fldChar w:fldCharType="begin"/>
            </w:r>
            <w:r w:rsidR="00BD325F">
              <w:rPr>
                <w:noProof/>
                <w:webHidden/>
              </w:rPr>
              <w:instrText xml:space="preserve"> PAGEREF _Toc118927929 \h </w:instrText>
            </w:r>
            <w:r w:rsidR="00BD325F">
              <w:rPr>
                <w:noProof/>
                <w:webHidden/>
              </w:rPr>
            </w:r>
            <w:r w:rsidR="00BD325F">
              <w:rPr>
                <w:noProof/>
                <w:webHidden/>
              </w:rPr>
              <w:fldChar w:fldCharType="separate"/>
            </w:r>
            <w:r w:rsidR="00BD325F">
              <w:rPr>
                <w:noProof/>
                <w:webHidden/>
              </w:rPr>
              <w:t>9</w:t>
            </w:r>
            <w:r w:rsidR="00BD325F">
              <w:rPr>
                <w:noProof/>
                <w:webHidden/>
              </w:rPr>
              <w:fldChar w:fldCharType="end"/>
            </w:r>
          </w:hyperlink>
        </w:p>
        <w:p w14:paraId="5CFD0C69" w14:textId="77777777" w:rsidR="00430986" w:rsidRDefault="00BD325F" w:rsidP="009C457C">
          <w:pPr>
            <w:ind w:firstLine="0"/>
          </w:pPr>
          <w:r>
            <w:rPr>
              <w:noProof/>
            </w:rPr>
            <w:fldChar w:fldCharType="end"/>
          </w:r>
        </w:p>
      </w:sdtContent>
    </w:sdt>
    <w:p w14:paraId="72D2017E" w14:textId="77777777" w:rsidR="00535F79" w:rsidRDefault="00BD325F" w:rsidP="0032736D">
      <w:r>
        <w:br w:type="page"/>
      </w:r>
    </w:p>
    <w:p w14:paraId="7D902772" w14:textId="77777777" w:rsidR="0032736D" w:rsidRDefault="00BD325F" w:rsidP="00135ADA">
      <w:pPr>
        <w:pStyle w:val="Heading1"/>
      </w:pPr>
      <w:bookmarkStart w:id="0" w:name="_Toc118927924"/>
      <w:r>
        <w:lastRenderedPageBreak/>
        <w:t>Introduction:</w:t>
      </w:r>
      <w:bookmarkEnd w:id="0"/>
    </w:p>
    <w:p w14:paraId="1E46372E" w14:textId="59B1E799" w:rsidR="009C457C" w:rsidRDefault="00BD325F" w:rsidP="0032736D">
      <w:r>
        <w:t>Leadership is a complex process involving the ability of an individual or group to guide others within organ</w:t>
      </w:r>
      <w:r w:rsidR="00402B81">
        <w:t>isa</w:t>
      </w:r>
      <w:r>
        <w:t>tions and communities</w:t>
      </w:r>
      <w:r w:rsidR="003548B1">
        <w:t xml:space="preserve"> (</w:t>
      </w:r>
      <w:r w:rsidR="003548B1" w:rsidRPr="003548B1">
        <w:t>Bratton, 2020</w:t>
      </w:r>
      <w:r w:rsidR="003548B1">
        <w:t>)</w:t>
      </w:r>
      <w:r>
        <w:t xml:space="preserve">. Leadership is </w:t>
      </w:r>
      <w:r w:rsidR="00DE6DFD">
        <w:t>crucial</w:t>
      </w:r>
      <w:r>
        <w:t xml:space="preserve"> in organ</w:t>
      </w:r>
      <w:r w:rsidR="00402B81">
        <w:t>isa</w:t>
      </w:r>
      <w:r>
        <w:t xml:space="preserve">tional </w:t>
      </w:r>
      <w:r w:rsidR="006137E4">
        <w:t>m</w:t>
      </w:r>
      <w:r>
        <w:t xml:space="preserve">anagement and business, as leaders </w:t>
      </w:r>
      <w:r w:rsidR="006A6B04">
        <w:t>coach</w:t>
      </w:r>
      <w:r>
        <w:t xml:space="preserve"> teams and individuals toward achieving common goals. </w:t>
      </w:r>
      <w:r w:rsidR="006A6B04">
        <w:t>At the same time,</w:t>
      </w:r>
      <w:r>
        <w:t xml:space="preserve"> </w:t>
      </w:r>
      <w:r w:rsidR="006137E4">
        <w:t>m</w:t>
      </w:r>
      <w:r>
        <w:t>anagement is the process of planning, organi</w:t>
      </w:r>
      <w:r w:rsidR="00FF481F">
        <w:t>s</w:t>
      </w:r>
      <w:r>
        <w:t>ing, leading, and controlling the work in an organ</w:t>
      </w:r>
      <w:r w:rsidR="00402B81">
        <w:t>isa</w:t>
      </w:r>
      <w:r>
        <w:t xml:space="preserve">tion. Management is a </w:t>
      </w:r>
      <w:r w:rsidR="00DE6DFD">
        <w:t>vital</w:t>
      </w:r>
      <w:r>
        <w:t xml:space="preserve"> component of any enterprise or business. It is usually mistaken for </w:t>
      </w:r>
      <w:r w:rsidR="00DE6DFD">
        <w:t>a leader’s role but is</w:t>
      </w:r>
      <w:r>
        <w:t xml:space="preserve"> simply one part of the leadership-management relationship</w:t>
      </w:r>
      <w:r w:rsidR="008C1733">
        <w:t xml:space="preserve"> (</w:t>
      </w:r>
      <w:r w:rsidR="008C1733" w:rsidRPr="008C1733">
        <w:t>Teece and Linden, 2017</w:t>
      </w:r>
      <w:r w:rsidR="008C1733">
        <w:t>)</w:t>
      </w:r>
      <w:r>
        <w:t xml:space="preserve">. </w:t>
      </w:r>
    </w:p>
    <w:p w14:paraId="06BF8F72" w14:textId="53ADA62F" w:rsidR="0032736D" w:rsidRDefault="00BD325F" w:rsidP="0032736D">
      <w:r>
        <w:t xml:space="preserve">Leadership and </w:t>
      </w:r>
      <w:r w:rsidR="006137E4">
        <w:t>m</w:t>
      </w:r>
      <w:r>
        <w:t xml:space="preserve">anagement are interrelated concepts. Both leadership and </w:t>
      </w:r>
      <w:r w:rsidR="006137E4">
        <w:t>m</w:t>
      </w:r>
      <w:r>
        <w:t>anagement involve influencing and guiding others to achieve goals, but they differ in the specific skills and approaches used to achieve those goals. Leadership is focused on inspiring, motivating, and empowering others to work toward shared goals and objectives. Leaders can motivate teams, inspire innovation and creativity, and create a vision for the organ</w:t>
      </w:r>
      <w:r w:rsidR="00402B81">
        <w:t>isa</w:t>
      </w:r>
      <w:r>
        <w:t>tion</w:t>
      </w:r>
      <w:r w:rsidR="00DE6DFD">
        <w:t>’</w:t>
      </w:r>
      <w:r>
        <w:t xml:space="preserve">s future. In contrast, </w:t>
      </w:r>
      <w:r w:rsidR="00DE6DFD">
        <w:t>management focuses</w:t>
      </w:r>
      <w:r>
        <w:t xml:space="preserve"> on planning, organi</w:t>
      </w:r>
      <w:r w:rsidR="00FF481F">
        <w:t>s</w:t>
      </w:r>
      <w:r>
        <w:t>ing, directing, and controlling processes to ensure that goals are achieved efficiently and effectively. Managers use tools such as budgeting and planning to guide teams toward achieving collective goals</w:t>
      </w:r>
      <w:r w:rsidR="0047508E">
        <w:t xml:space="preserve"> (</w:t>
      </w:r>
      <w:r w:rsidR="0047508E" w:rsidRPr="003548B1">
        <w:t>Bratton, 2020</w:t>
      </w:r>
      <w:r w:rsidR="0047508E">
        <w:t>)</w:t>
      </w:r>
      <w:r>
        <w:t xml:space="preserve">. This report </w:t>
      </w:r>
      <w:r w:rsidR="006137E4">
        <w:t>evaluates</w:t>
      </w:r>
      <w:r>
        <w:t xml:space="preserve"> the roles and skills </w:t>
      </w:r>
      <w:r w:rsidR="006137E4">
        <w:t>managers require</w:t>
      </w:r>
      <w:r>
        <w:t xml:space="preserve"> to su</w:t>
      </w:r>
      <w:r w:rsidR="006137E4">
        <w:t>pport effective people management successfully</w:t>
      </w:r>
      <w:r>
        <w:t>. Moreover, the discussion of organ</w:t>
      </w:r>
      <w:r w:rsidR="00402B81">
        <w:t>isa</w:t>
      </w:r>
      <w:r>
        <w:t>tions for successfully managing the performance of their workforce has been discussed.</w:t>
      </w:r>
    </w:p>
    <w:p w14:paraId="7DEEB092" w14:textId="77777777" w:rsidR="0032736D" w:rsidRDefault="0032736D" w:rsidP="0032736D"/>
    <w:p w14:paraId="48F8DF07" w14:textId="420B508D" w:rsidR="0032736D" w:rsidRDefault="00BD325F" w:rsidP="0032736D">
      <w:pPr>
        <w:pStyle w:val="Heading2"/>
      </w:pPr>
      <w:bookmarkStart w:id="1" w:name="_Toc118927925"/>
      <w:r>
        <w:t xml:space="preserve">Critically evaluate the roles and skills </w:t>
      </w:r>
      <w:r w:rsidR="00FD0FD7">
        <w:t>managers require</w:t>
      </w:r>
      <w:r>
        <w:t xml:space="preserve"> to su</w:t>
      </w:r>
      <w:bookmarkEnd w:id="1"/>
      <w:r w:rsidR="00126E69">
        <w:t>pport effective people management</w:t>
      </w:r>
      <w:r w:rsidR="00BF06EC">
        <w:t>.</w:t>
      </w:r>
    </w:p>
    <w:p w14:paraId="666E51BA" w14:textId="7FCD49CB" w:rsidR="00126E69" w:rsidRDefault="00BD325F" w:rsidP="0032736D">
      <w:r>
        <w:t xml:space="preserve">Leadership and </w:t>
      </w:r>
      <w:r w:rsidR="006137E4">
        <w:t>m</w:t>
      </w:r>
      <w:r>
        <w:t>anagement are critical components of successful organ</w:t>
      </w:r>
      <w:r w:rsidR="00402B81">
        <w:t>isa</w:t>
      </w:r>
      <w:r>
        <w:t xml:space="preserve">tions, as they enable managers to </w:t>
      </w:r>
      <w:r w:rsidR="00126E69">
        <w:t>direct and support employees in a variety of settings effectively</w:t>
      </w:r>
      <w:r>
        <w:t xml:space="preserve">. There is some debate as to the precise definition of these terms. </w:t>
      </w:r>
      <w:r w:rsidR="00126E69">
        <w:t>Different authors have advanced many different conceptualisation</w:t>
      </w:r>
      <w:r>
        <w:t xml:space="preserve">s. However, in general, leadership refers to the ability of managers to influence and direct their employees in the desired way. At the same time, </w:t>
      </w:r>
      <w:r w:rsidR="006137E4">
        <w:t>m</w:t>
      </w:r>
      <w:r>
        <w:t>anagement involves the execution of various processes and tasks required to achieve organ</w:t>
      </w:r>
      <w:r w:rsidR="00402B81">
        <w:t>isa</w:t>
      </w:r>
      <w:r>
        <w:t xml:space="preserve">tional objectives (by way of example, the </w:t>
      </w:r>
      <w:r w:rsidR="006137E4">
        <w:t>m</w:t>
      </w:r>
      <w:r>
        <w:t>anagement of finances, information, and relationships)</w:t>
      </w:r>
      <w:r w:rsidR="00D260C5">
        <w:t xml:space="preserve"> (</w:t>
      </w:r>
      <w:r w:rsidR="00D260C5" w:rsidRPr="008C1733">
        <w:t>Teece and Linden, 2017</w:t>
      </w:r>
      <w:r w:rsidR="00D260C5">
        <w:t>)</w:t>
      </w:r>
      <w:r>
        <w:t>. The roles and skills expected of effective managers are highly dependent on the context in which they are employed and might include skills such as planning and organ</w:t>
      </w:r>
      <w:r w:rsidR="00402B81">
        <w:t>isa</w:t>
      </w:r>
      <w:r>
        <w:t xml:space="preserve">tion, communication, </w:t>
      </w:r>
      <w:r>
        <w:lastRenderedPageBreak/>
        <w:t xml:space="preserve">negotiation, and facilitation. </w:t>
      </w:r>
      <w:r w:rsidR="00126E69">
        <w:t>Identifying and motivating</w:t>
      </w:r>
      <w:r>
        <w:t xml:space="preserve"> employees </w:t>
      </w:r>
      <w:r w:rsidR="00126E69">
        <w:t>to</w:t>
      </w:r>
      <w:r>
        <w:t xml:space="preserve"> perform at their best is also </w:t>
      </w:r>
      <w:r w:rsidR="00126E69">
        <w:t>essential</w:t>
      </w:r>
      <w:r>
        <w:t xml:space="preserve">, as is the capacity to collect, </w:t>
      </w:r>
      <w:r w:rsidR="001235AF">
        <w:t>analyse</w:t>
      </w:r>
      <w:r>
        <w:t xml:space="preserve">, and distribute information in a </w:t>
      </w:r>
      <w:r w:rsidR="00126E69">
        <w:t>helpful decision-making way</w:t>
      </w:r>
      <w:r>
        <w:t>.</w:t>
      </w:r>
    </w:p>
    <w:p w14:paraId="0E90F17A" w14:textId="49EAB0E8" w:rsidR="0032736D" w:rsidRDefault="00BD325F" w:rsidP="0032736D">
      <w:r>
        <w:t xml:space="preserve">Furthermore, managers often face complex and challenging problems, so the ability to think critically, draw on </w:t>
      </w:r>
      <w:r w:rsidR="00126E69">
        <w:t>various</w:t>
      </w:r>
      <w:r>
        <w:t xml:space="preserve"> sources of information, and develop creative solutions to problems is essential. In addition, </w:t>
      </w:r>
      <w:r w:rsidRPr="00931FD4">
        <w:t>effective managers must work effectively with other managers and stakeholders, detect interpersonal conflict or misalignment in goals, and mediate to resolve these issues</w:t>
      </w:r>
      <w:r w:rsidR="001235AF">
        <w:t xml:space="preserve"> (</w:t>
      </w:r>
      <w:r w:rsidR="001235AF" w:rsidRPr="001235AF">
        <w:t>Cheng</w:t>
      </w:r>
      <w:r w:rsidR="001235AF">
        <w:t xml:space="preserve"> et al., 2020)</w:t>
      </w:r>
      <w:r>
        <w:t xml:space="preserve">. </w:t>
      </w:r>
      <w:r w:rsidR="00126E69">
        <w:t>T</w:t>
      </w:r>
      <w:r>
        <w:t>herefore, managers must be able to lead, manage, and influence others to achieve organ</w:t>
      </w:r>
      <w:r w:rsidR="00402B81">
        <w:t>isa</w:t>
      </w:r>
      <w:r>
        <w:t xml:space="preserve">tional objectives. This can only be achieved if managers possess a range of skills aligned with the demands of their </w:t>
      </w:r>
      <w:r w:rsidR="001A2E79">
        <w:t>organisational</w:t>
      </w:r>
      <w:r>
        <w:t xml:space="preserve"> context.</w:t>
      </w:r>
    </w:p>
    <w:p w14:paraId="698C984E" w14:textId="77777777" w:rsidR="0032736D" w:rsidRDefault="0032736D" w:rsidP="0032736D"/>
    <w:p w14:paraId="51BBD103" w14:textId="26D05C8E" w:rsidR="0032736D" w:rsidRDefault="00BD325F" w:rsidP="0032736D">
      <w:pPr>
        <w:ind w:firstLine="0"/>
      </w:pPr>
      <w:r>
        <w:t>The following</w:t>
      </w:r>
      <w:r w:rsidR="00126E69">
        <w:t>s</w:t>
      </w:r>
      <w:r>
        <w:t xml:space="preserve"> are the skills and expertise of an effective manager:</w:t>
      </w:r>
    </w:p>
    <w:p w14:paraId="2D4E306A" w14:textId="31BDED7F" w:rsidR="0032736D" w:rsidRDefault="00BD325F" w:rsidP="0032736D">
      <w:r>
        <w:t>1. Planning and organ</w:t>
      </w:r>
      <w:r w:rsidR="00402B81">
        <w:t>isa</w:t>
      </w:r>
      <w:r>
        <w:t>tion. Effective managers are typically highly organi</w:t>
      </w:r>
      <w:r w:rsidR="00FF481F">
        <w:t>s</w:t>
      </w:r>
      <w:r>
        <w:t xml:space="preserve">ed and </w:t>
      </w:r>
      <w:r w:rsidR="00126E69">
        <w:t>can develop plans anticipating</w:t>
      </w:r>
      <w:r>
        <w:t xml:space="preserve"> potential challenges and risks</w:t>
      </w:r>
      <w:r w:rsidR="00A968B7">
        <w:t xml:space="preserve"> (</w:t>
      </w:r>
      <w:proofErr w:type="spellStart"/>
      <w:r w:rsidR="00A968B7" w:rsidRPr="00A968B7">
        <w:t>Cleden</w:t>
      </w:r>
      <w:proofErr w:type="spellEnd"/>
      <w:r w:rsidR="00A968B7" w:rsidRPr="00A968B7">
        <w:t>, 2017</w:t>
      </w:r>
      <w:r w:rsidR="00A968B7">
        <w:t>)</w:t>
      </w:r>
      <w:r>
        <w:t xml:space="preserve">. They </w:t>
      </w:r>
      <w:r w:rsidR="00126E69">
        <w:t>can als</w:t>
      </w:r>
      <w:r>
        <w:t xml:space="preserve">o </w:t>
      </w:r>
      <w:r w:rsidR="00F51A27">
        <w:t>predict</w:t>
      </w:r>
      <w:r>
        <w:t xml:space="preserve"> likely outcomes when implementing a p</w:t>
      </w:r>
      <w:r w:rsidR="00F51A27">
        <w:t>roject</w:t>
      </w:r>
      <w:r>
        <w:t xml:space="preserve"> and may </w:t>
      </w:r>
      <w:proofErr w:type="gramStart"/>
      <w:r>
        <w:t>make adjustments</w:t>
      </w:r>
      <w:proofErr w:type="gramEnd"/>
      <w:r>
        <w:t xml:space="preserve"> as necessary if these differ from the anticipated </w:t>
      </w:r>
      <w:r w:rsidR="00F51A27">
        <w:t>result</w:t>
      </w:r>
      <w:r>
        <w:t>.</w:t>
      </w:r>
    </w:p>
    <w:p w14:paraId="2BA4218F" w14:textId="041DD27F" w:rsidR="0032736D" w:rsidRDefault="00BD325F" w:rsidP="0032736D">
      <w:r>
        <w:t>2. Negotiation and facilitation. Effective managers are skilled at working with a range of stakeholders to reach agreements, resolve conflicts, or achieve organ</w:t>
      </w:r>
      <w:r w:rsidR="00402B81">
        <w:t>isa</w:t>
      </w:r>
      <w:r>
        <w:t xml:space="preserve">tional objectives (by way of example, securing funding or satisfying complex regulatory demands). Such skills can be </w:t>
      </w:r>
      <w:r w:rsidR="00F51A27">
        <w:t>essential</w:t>
      </w:r>
      <w:r>
        <w:t xml:space="preserve"> when working collaboratively with other departments or teams.</w:t>
      </w:r>
    </w:p>
    <w:p w14:paraId="52A836A0" w14:textId="18E9C952" w:rsidR="0032736D" w:rsidRDefault="00BD325F" w:rsidP="0032736D">
      <w:r>
        <w:t xml:space="preserve">3. Leadership and motivation. Effective managers </w:t>
      </w:r>
      <w:r w:rsidR="00F51A27">
        <w:t>can</w:t>
      </w:r>
      <w:r>
        <w:t xml:space="preserve"> motivate their team members to pursue organ</w:t>
      </w:r>
      <w:r w:rsidR="00402B81">
        <w:t>isa</w:t>
      </w:r>
      <w:r>
        <w:t>tional goals in a way that is aligned with its vision and principles. This might involve providing clear direction, communicating expectations, or offering support and recognition as necessary.</w:t>
      </w:r>
    </w:p>
    <w:p w14:paraId="1A448380" w14:textId="4C80F046" w:rsidR="0032736D" w:rsidRDefault="00BD325F" w:rsidP="0032736D">
      <w:r>
        <w:t>4. Communication. Effective managers are skilled communicators</w:t>
      </w:r>
      <w:r w:rsidR="00F51A27">
        <w:t xml:space="preserve"> who can collect, analyse, and distribute information in a way that is useful for decision-making </w:t>
      </w:r>
      <w:r>
        <w:t xml:space="preserve">or communicating with other stakeholders (e.g., customers or senior </w:t>
      </w:r>
      <w:r w:rsidR="006137E4">
        <w:t>m</w:t>
      </w:r>
      <w:r>
        <w:t>anagement)</w:t>
      </w:r>
      <w:r w:rsidR="00CB0ED6">
        <w:t xml:space="preserve"> (</w:t>
      </w:r>
      <w:r w:rsidR="00CB0ED6" w:rsidRPr="00CB0ED6">
        <w:t>Bryson, 2017</w:t>
      </w:r>
      <w:r w:rsidR="00CB0ED6">
        <w:t>)</w:t>
      </w:r>
      <w:r>
        <w:t>.</w:t>
      </w:r>
    </w:p>
    <w:p w14:paraId="51758424" w14:textId="3DF63C12" w:rsidR="0032736D" w:rsidRDefault="00BD325F" w:rsidP="0032736D">
      <w:r>
        <w:t xml:space="preserve">5. Critical thinking and analysis. Effective managers are skilled at identifying the key issues at play in their </w:t>
      </w:r>
      <w:proofErr w:type="gramStart"/>
      <w:r>
        <w:t>particular organ</w:t>
      </w:r>
      <w:r w:rsidR="00402B81">
        <w:t>isa</w:t>
      </w:r>
      <w:r>
        <w:t>tional</w:t>
      </w:r>
      <w:proofErr w:type="gramEnd"/>
      <w:r>
        <w:t xml:space="preserve"> context and developing solutions to problems that are creative and appropriate</w:t>
      </w:r>
      <w:r w:rsidR="002B0FE2">
        <w:t xml:space="preserve"> (</w:t>
      </w:r>
      <w:r w:rsidR="002B0FE2" w:rsidRPr="00CB0ED6">
        <w:t>Bryson, 2017</w:t>
      </w:r>
      <w:r w:rsidR="002B0FE2">
        <w:t>)</w:t>
      </w:r>
      <w:r>
        <w:t xml:space="preserve">. They also </w:t>
      </w:r>
      <w:r w:rsidR="00F51A27">
        <w:t>can</w:t>
      </w:r>
      <w:r>
        <w:t xml:space="preserve"> think systemically and recogni</w:t>
      </w:r>
      <w:r w:rsidR="00FF481F">
        <w:t>s</w:t>
      </w:r>
      <w:r>
        <w:t>e the linkages between different aspects of organ</w:t>
      </w:r>
      <w:r w:rsidR="00402B81">
        <w:t>isa</w:t>
      </w:r>
      <w:r>
        <w:t>tional functioning.</w:t>
      </w:r>
    </w:p>
    <w:p w14:paraId="245B2D3A" w14:textId="18A5AFEA" w:rsidR="0032736D" w:rsidRDefault="00BD325F" w:rsidP="0032736D">
      <w:r>
        <w:lastRenderedPageBreak/>
        <w:t xml:space="preserve">6. Delegation and teamwork. Effective managers are skilled at managing, motivating, and delegating tasks to other team members. This can involve identifying the skills or knowledge required for a specific </w:t>
      </w:r>
      <w:r w:rsidR="00F51A27">
        <w:t>job</w:t>
      </w:r>
      <w:r>
        <w:t xml:space="preserve"> and matching this with the right person to </w:t>
      </w:r>
      <w:r w:rsidR="00F51A27">
        <w:t>do</w:t>
      </w:r>
      <w:r>
        <w:t xml:space="preserve"> the task.</w:t>
      </w:r>
    </w:p>
    <w:p w14:paraId="58E2BCDF" w14:textId="77777777" w:rsidR="0032736D" w:rsidRDefault="0032736D" w:rsidP="0032736D">
      <w:pPr>
        <w:ind w:firstLine="0"/>
      </w:pPr>
    </w:p>
    <w:p w14:paraId="0D7496B3" w14:textId="576A218C" w:rsidR="0032736D" w:rsidRDefault="00BD325F" w:rsidP="0032736D">
      <w:r>
        <w:t>The positive impact of these skills and expertise is that they allow managers to achieve organ</w:t>
      </w:r>
      <w:r w:rsidR="00402B81">
        <w:t>isa</w:t>
      </w:r>
      <w:r>
        <w:t>tional objectives, whether this involves leading and inspiring teams, managing finances effectively, or ensuring compliance with the organ</w:t>
      </w:r>
      <w:r w:rsidR="00402B81">
        <w:t>isa</w:t>
      </w:r>
      <w:r>
        <w:t xml:space="preserve">tion’s legal framework. In addition, the ability to </w:t>
      </w:r>
      <w:r w:rsidR="00F51A27">
        <w:t>execut</w:t>
      </w:r>
      <w:r>
        <w:t>e can help managers adapt to changing conditions and circumstances within the organ</w:t>
      </w:r>
      <w:r w:rsidR="00402B81">
        <w:t>isa</w:t>
      </w:r>
      <w:r>
        <w:t xml:space="preserve">tion. Finally, it is </w:t>
      </w:r>
      <w:r w:rsidR="00F51A27">
        <w:t>essential</w:t>
      </w:r>
      <w:r>
        <w:t xml:space="preserve"> to note that managers are role models for their team members or other stakeholders, so leading and inspiring others is also </w:t>
      </w:r>
      <w:r w:rsidR="00F51A27">
        <w:t>necessary</w:t>
      </w:r>
      <w:r>
        <w:t>.</w:t>
      </w:r>
    </w:p>
    <w:p w14:paraId="4CC602C7" w14:textId="7D016913" w:rsidR="0032736D" w:rsidRDefault="00BD325F" w:rsidP="0032736D">
      <w:r>
        <w:t xml:space="preserve">The negative impact of lacking these skills and expertise is that managers may struggle to </w:t>
      </w:r>
      <w:r w:rsidR="00202726">
        <w:t>effectively lead teams, manage their finances</w:t>
      </w:r>
      <w:r>
        <w:t xml:space="preserve">, or </w:t>
      </w:r>
      <w:r w:rsidR="00BA3342">
        <w:t>effectively address</w:t>
      </w:r>
      <w:r>
        <w:t xml:space="preserve"> </w:t>
      </w:r>
      <w:r w:rsidR="00BA3342">
        <w:t>organisational changes or challenges</w:t>
      </w:r>
      <w:r>
        <w:t xml:space="preserve">. In addition, </w:t>
      </w:r>
      <w:r w:rsidRPr="004251EB">
        <w:t>there is a risk that managers’ actions and decisions may be inconsistent with the organ</w:t>
      </w:r>
      <w:r w:rsidR="00402B81">
        <w:t>isa</w:t>
      </w:r>
      <w:r w:rsidRPr="004251EB">
        <w:t xml:space="preserve">tion’s stated values or vision, undermining trust in </w:t>
      </w:r>
      <w:r w:rsidR="00DE6DFD">
        <w:t>M</w:t>
      </w:r>
      <w:r w:rsidRPr="004251EB">
        <w:t>anagement</w:t>
      </w:r>
      <w:r w:rsidR="004251EB" w:rsidRPr="004251EB">
        <w:t xml:space="preserve"> (</w:t>
      </w:r>
      <w:r w:rsidR="001A2E79" w:rsidRPr="004251EB">
        <w:t>Brunson</w:t>
      </w:r>
      <w:r w:rsidR="004251EB" w:rsidRPr="004251EB">
        <w:t>, 2019)</w:t>
      </w:r>
      <w:r w:rsidRPr="004251EB">
        <w:t>.</w:t>
      </w:r>
      <w:r>
        <w:t xml:space="preserve"> Given the importance of effective managers, it can be argued that organ</w:t>
      </w:r>
      <w:r w:rsidR="00402B81">
        <w:t>isa</w:t>
      </w:r>
      <w:r>
        <w:t>tions need to invest in developing and supporting their managers in these areas. Professional development, mentoring or coaching, and training programs may be</w:t>
      </w:r>
      <w:r w:rsidR="00BA3342">
        <w:t>nefit</w:t>
      </w:r>
      <w:r>
        <w:t xml:space="preserve"> managers at all levels of an organ</w:t>
      </w:r>
      <w:r w:rsidR="00402B81">
        <w:t>isa</w:t>
      </w:r>
      <w:r>
        <w:t>tion</w:t>
      </w:r>
      <w:r w:rsidR="00BA3342">
        <w:t>. At the same time,</w:t>
      </w:r>
      <w:r>
        <w:t xml:space="preserve"> flexible working arrangements and work-life balance initiatives may be valuable for managerial positions. Lastly, it is also </w:t>
      </w:r>
      <w:r w:rsidR="006335E2">
        <w:t>essential</w:t>
      </w:r>
      <w:r>
        <w:t xml:space="preserve"> for managers to be encouraged to reflect on their strengths and weaknesses to identify areas for improvement.</w:t>
      </w:r>
    </w:p>
    <w:p w14:paraId="63657D82" w14:textId="77777777" w:rsidR="0032736D" w:rsidRDefault="0032736D" w:rsidP="0032736D"/>
    <w:p w14:paraId="478CCFAC" w14:textId="3B99305D" w:rsidR="0032736D" w:rsidRDefault="00BD325F" w:rsidP="0032736D">
      <w:pPr>
        <w:pStyle w:val="Heading2"/>
      </w:pPr>
      <w:bookmarkStart w:id="2" w:name="_Toc118927926"/>
      <w:r>
        <w:t xml:space="preserve">Discuss theories and models that </w:t>
      </w:r>
      <w:r w:rsidR="006335E2">
        <w:t>managers can use</w:t>
      </w:r>
      <w:r>
        <w:t xml:space="preserve"> for effective leadership, effective teamwork, motivation of employees, flexible working, and treating staff equally.</w:t>
      </w:r>
      <w:bookmarkEnd w:id="2"/>
    </w:p>
    <w:p w14:paraId="0007E576" w14:textId="77777777" w:rsidR="0032736D" w:rsidRDefault="0032736D" w:rsidP="0032736D"/>
    <w:p w14:paraId="49FA8987" w14:textId="5BDD84EF" w:rsidR="00DA6592" w:rsidRDefault="00BD325F" w:rsidP="0032736D">
      <w:r>
        <w:t xml:space="preserve">Theories and models for effective leadership can vary depending on the context of the situation. One </w:t>
      </w:r>
      <w:r w:rsidR="0009021C">
        <w:t>practical</w:t>
      </w:r>
      <w:r>
        <w:t xml:space="preserve"> </w:t>
      </w:r>
      <w:r w:rsidR="0009021C">
        <w:t>approach</w:t>
      </w:r>
      <w:r>
        <w:t xml:space="preserve"> is based on Abraham Maslow’s hierarchy of needs, which suggests that people’s motivation is influenced by their basic physiological and psychological needs</w:t>
      </w:r>
      <w:r w:rsidR="00AB1DA4">
        <w:t xml:space="preserve"> ( </w:t>
      </w:r>
      <w:proofErr w:type="spellStart"/>
      <w:r w:rsidR="00AB1DA4" w:rsidRPr="00AB1DA4">
        <w:t>Abulof</w:t>
      </w:r>
      <w:proofErr w:type="spellEnd"/>
      <w:r w:rsidR="00AB1DA4" w:rsidRPr="00AB1DA4">
        <w:t>,</w:t>
      </w:r>
      <w:r w:rsidR="00AB1DA4">
        <w:t xml:space="preserve"> </w:t>
      </w:r>
      <w:r w:rsidR="00AB1DA4" w:rsidRPr="00AB1DA4">
        <w:t>2017</w:t>
      </w:r>
      <w:r w:rsidR="00AB1DA4">
        <w:t>)</w:t>
      </w:r>
      <w:r>
        <w:t>. For example, when employees are provided with basic needs such as food, shelter, and safety, they are more likely to be motivated to meet higher-order needs like achievement, belongingness, and self-actual</w:t>
      </w:r>
      <w:r w:rsidR="00402B81">
        <w:t>isa</w:t>
      </w:r>
      <w:r>
        <w:t xml:space="preserve">tion. Other models for effective leadership focus on the role of trust in facilitating communication, collaboration, and teamwork within a company. For </w:t>
      </w:r>
      <w:r>
        <w:lastRenderedPageBreak/>
        <w:t xml:space="preserve">example, the </w:t>
      </w:r>
      <w:proofErr w:type="spellStart"/>
      <w:r>
        <w:t>HiP</w:t>
      </w:r>
      <w:r w:rsidR="00981D37">
        <w:t>o</w:t>
      </w:r>
      <w:proofErr w:type="spellEnd"/>
      <w:r>
        <w:t xml:space="preserve"> model focuses on how managers can build trust with their subordinates to improve communication and produce higher levels of performance and satisfaction</w:t>
      </w:r>
      <w:r w:rsidR="00FC56F6">
        <w:t xml:space="preserve"> (</w:t>
      </w:r>
      <w:r w:rsidR="00FC56F6" w:rsidRPr="00FC56F6">
        <w:t>Malik</w:t>
      </w:r>
      <w:r w:rsidR="00FC56F6">
        <w:t xml:space="preserve"> et al., 2017)</w:t>
      </w:r>
      <w:r>
        <w:t xml:space="preserve">. Similarly, the transformational leadership model seeks to create a shared vision among employees and build their trust by providing clear guidance and feedback, inspiring them to achieve higher </w:t>
      </w:r>
      <w:r w:rsidR="00777676">
        <w:t>performance levels</w:t>
      </w:r>
      <w:r>
        <w:t xml:space="preserve">, and developing them to their full potential. </w:t>
      </w:r>
    </w:p>
    <w:p w14:paraId="2B7AD996" w14:textId="5B2D778B" w:rsidR="0032736D" w:rsidRDefault="00BD325F" w:rsidP="0032736D">
      <w:r>
        <w:t xml:space="preserve">In addition to effective leadership, managers can use various strategies to motivate their employees. One </w:t>
      </w:r>
      <w:r w:rsidR="006A3437">
        <w:t>standard</w:t>
      </w:r>
      <w:r>
        <w:t xml:space="preserve"> </w:t>
      </w:r>
      <w:r w:rsidR="006A3437">
        <w:t>method</w:t>
      </w:r>
      <w:r>
        <w:t xml:space="preserve"> is providing incentives and rewards, such as bonuses or other financial compensation, to meet specific performance goals. Another motivation strategy is to </w:t>
      </w:r>
      <w:r w:rsidR="006A3437">
        <w:t>giv</w:t>
      </w:r>
      <w:r>
        <w:t>e recognition and appreciation for a job well done, which can be especially effective in motivating employees who aspire to achieve higher levels of self-actual</w:t>
      </w:r>
      <w:r w:rsidR="00402B81">
        <w:t>isa</w:t>
      </w:r>
      <w:r>
        <w:t xml:space="preserve">tion. Another </w:t>
      </w:r>
      <w:r w:rsidR="006A3437">
        <w:t>vital</w:t>
      </w:r>
      <w:r>
        <w:t xml:space="preserve"> strategy for motivating employees is to provide opportunities for flexible working arrangements, such as the ability to work remotely or to set their hours. Finally, effective </w:t>
      </w:r>
      <w:r w:rsidR="006137E4">
        <w:t>m</w:t>
      </w:r>
      <w:r>
        <w:t>anagement requires treating all employees equally and promoting diversity and inclusion within the company</w:t>
      </w:r>
      <w:r w:rsidR="00450559">
        <w:t xml:space="preserve"> </w:t>
      </w:r>
      <w:r w:rsidR="00450559" w:rsidRPr="004251EB">
        <w:t>(</w:t>
      </w:r>
      <w:proofErr w:type="spellStart"/>
      <w:r w:rsidR="00450559" w:rsidRPr="004251EB">
        <w:t>Brunsson</w:t>
      </w:r>
      <w:proofErr w:type="spellEnd"/>
      <w:r w:rsidR="00450559" w:rsidRPr="004251EB">
        <w:t>, 2019)</w:t>
      </w:r>
      <w:r>
        <w:t>. For example, managers can ensure equal representation of all groups within the organ</w:t>
      </w:r>
      <w:r w:rsidR="00402B81">
        <w:t>isa</w:t>
      </w:r>
      <w:r>
        <w:t xml:space="preserve">tion and provide resources to support employees from underrepresented groups. Overall, effective leadership and </w:t>
      </w:r>
      <w:r w:rsidR="006137E4">
        <w:t>m</w:t>
      </w:r>
      <w:r>
        <w:t xml:space="preserve">anagement require developing various skills and strategies for overcoming the challenges </w:t>
      </w:r>
      <w:r w:rsidR="006A3437">
        <w:t>managers face</w:t>
      </w:r>
      <w:r>
        <w:t xml:space="preserve"> in today</w:t>
      </w:r>
      <w:r w:rsidR="00DE6DFD">
        <w:t>’</w:t>
      </w:r>
      <w:r>
        <w:t>s workplaces.</w:t>
      </w:r>
    </w:p>
    <w:p w14:paraId="22FA12EE" w14:textId="77777777" w:rsidR="0032736D" w:rsidRDefault="0032736D" w:rsidP="0032736D"/>
    <w:p w14:paraId="6EB4FA37" w14:textId="77777777" w:rsidR="0032736D" w:rsidRDefault="0032736D" w:rsidP="0032736D"/>
    <w:p w14:paraId="2FF0144E" w14:textId="77777777" w:rsidR="0032736D" w:rsidRDefault="00BD325F" w:rsidP="0032736D">
      <w:pPr>
        <w:pStyle w:val="Heading2"/>
      </w:pPr>
      <w:bookmarkStart w:id="3" w:name="_Toc118927927"/>
      <w:r>
        <w:t>Critically evaluate how organ</w:t>
      </w:r>
      <w:r w:rsidR="00402B81">
        <w:t>isa</w:t>
      </w:r>
      <w:r>
        <w:t xml:space="preserve">tions successfully manage the performance of their </w:t>
      </w:r>
      <w:proofErr w:type="gramStart"/>
      <w:r>
        <w:t>workforce</w:t>
      </w:r>
      <w:bookmarkEnd w:id="3"/>
      <w:proofErr w:type="gramEnd"/>
    </w:p>
    <w:p w14:paraId="2847C5C9" w14:textId="77777777" w:rsidR="0032736D" w:rsidRDefault="00BD325F" w:rsidP="00DA6592">
      <w:pPr>
        <w:ind w:firstLine="360"/>
      </w:pPr>
      <w:r>
        <w:t>Organ</w:t>
      </w:r>
      <w:r w:rsidR="00402B81">
        <w:t>isa</w:t>
      </w:r>
      <w:r>
        <w:t>tions that successfully manage the performance of their workforce should,</w:t>
      </w:r>
    </w:p>
    <w:p w14:paraId="647B7481" w14:textId="013491B3" w:rsidR="0032736D" w:rsidRDefault="00BD325F" w:rsidP="0032736D">
      <w:pPr>
        <w:pStyle w:val="ListParagraph"/>
        <w:numPr>
          <w:ilvl w:val="0"/>
          <w:numId w:val="12"/>
        </w:numPr>
      </w:pPr>
      <w:r>
        <w:t xml:space="preserve">Be proactive in communicating with staff regularly; this helps keep everyone informed and in sync </w:t>
      </w:r>
      <w:r w:rsidR="006A3437">
        <w:t>with</w:t>
      </w:r>
      <w:r>
        <w:t xml:space="preserve"> what is happening within the organ</w:t>
      </w:r>
      <w:r w:rsidR="00402B81">
        <w:t>isa</w:t>
      </w:r>
      <w:r>
        <w:t>tion</w:t>
      </w:r>
      <w:r w:rsidR="006A3437">
        <w:t>. It</w:t>
      </w:r>
      <w:r>
        <w:t xml:space="preserve"> also </w:t>
      </w:r>
      <w:r w:rsidR="006A3437">
        <w:t>allows staff members</w:t>
      </w:r>
      <w:r>
        <w:t xml:space="preserve"> to voice any concerns they may have.</w:t>
      </w:r>
    </w:p>
    <w:p w14:paraId="6F315373" w14:textId="77777777" w:rsidR="0032736D" w:rsidRDefault="00BD325F" w:rsidP="0032736D">
      <w:pPr>
        <w:pStyle w:val="ListParagraph"/>
        <w:numPr>
          <w:ilvl w:val="0"/>
          <w:numId w:val="12"/>
        </w:numPr>
      </w:pPr>
      <w:r>
        <w:t>Implement performance management systems and processes that are clear, transparent, and consistently applied across the organ</w:t>
      </w:r>
      <w:r w:rsidR="00402B81">
        <w:t>isa</w:t>
      </w:r>
      <w:r>
        <w:t xml:space="preserve">tion; this helps to ensure that all staff are treated </w:t>
      </w:r>
      <w:r w:rsidR="00EA400B">
        <w:t>fairly and</w:t>
      </w:r>
      <w:r>
        <w:t xml:space="preserve"> will help to motivate them to perform at their best</w:t>
      </w:r>
      <w:r w:rsidR="00A00112">
        <w:t xml:space="preserve"> (</w:t>
      </w:r>
      <w:proofErr w:type="spellStart"/>
      <w:r w:rsidR="00A00112" w:rsidRPr="00A00112">
        <w:t>Makram</w:t>
      </w:r>
      <w:proofErr w:type="spellEnd"/>
      <w:r w:rsidR="00A00112">
        <w:t xml:space="preserve"> et al., 2017)</w:t>
      </w:r>
      <w:r>
        <w:t xml:space="preserve">. </w:t>
      </w:r>
    </w:p>
    <w:p w14:paraId="2168E165" w14:textId="77777777" w:rsidR="00616C31" w:rsidRDefault="00BD325F" w:rsidP="0032736D">
      <w:pPr>
        <w:pStyle w:val="ListParagraph"/>
        <w:numPr>
          <w:ilvl w:val="0"/>
          <w:numId w:val="12"/>
        </w:numPr>
      </w:pPr>
      <w:r>
        <w:t>Organ</w:t>
      </w:r>
      <w:r w:rsidR="00402B81">
        <w:t>isa</w:t>
      </w:r>
      <w:r>
        <w:t>tions that successfully manage the performance of their workforce must also focus on the development of their staff members</w:t>
      </w:r>
      <w:r w:rsidR="006A3437">
        <w:t>.</w:t>
      </w:r>
    </w:p>
    <w:p w14:paraId="525B53C5" w14:textId="1BBC49D3" w:rsidR="0032736D" w:rsidRDefault="006A3437" w:rsidP="0032736D">
      <w:pPr>
        <w:pStyle w:val="ListParagraph"/>
        <w:numPr>
          <w:ilvl w:val="0"/>
          <w:numId w:val="12"/>
        </w:numPr>
      </w:pPr>
      <w:r>
        <w:lastRenderedPageBreak/>
        <w:t xml:space="preserve"> Giving them opportunities to continue learning and develop new skills will </w:t>
      </w:r>
      <w:r w:rsidR="00616C31">
        <w:t>help keep employees engaged and</w:t>
      </w:r>
      <w:r>
        <w:t xml:space="preserve"> ensure that the organ</w:t>
      </w:r>
      <w:r w:rsidR="00402B81">
        <w:t>isa</w:t>
      </w:r>
      <w:r>
        <w:t>tion can stay ahead of any competition by being prepared for new challenges.</w:t>
      </w:r>
    </w:p>
    <w:p w14:paraId="14A9831D" w14:textId="5ED664EB" w:rsidR="0032736D" w:rsidRDefault="00BD325F" w:rsidP="0032736D">
      <w:pPr>
        <w:pStyle w:val="ListParagraph"/>
        <w:numPr>
          <w:ilvl w:val="0"/>
          <w:numId w:val="12"/>
        </w:numPr>
      </w:pPr>
      <w:r>
        <w:t xml:space="preserve">Another </w:t>
      </w:r>
      <w:r w:rsidR="00616C31">
        <w:t>critical</w:t>
      </w:r>
      <w:r>
        <w:t xml:space="preserve"> factor in managing workforce performance successfully is </w:t>
      </w:r>
      <w:r w:rsidR="00616C31">
        <w:t>ensuring effective communication at all levels within the organisation; this will help build trust between employees and management</w:t>
      </w:r>
      <w:r>
        <w:t xml:space="preserve"> and al</w:t>
      </w:r>
      <w:r w:rsidR="00616C31">
        <w:t>low</w:t>
      </w:r>
      <w:r>
        <w:t xml:space="preserve"> everyone to work together towards the same goal.</w:t>
      </w:r>
    </w:p>
    <w:p w14:paraId="46179B25" w14:textId="240BF011" w:rsidR="0032736D" w:rsidRDefault="00BD325F" w:rsidP="0032736D">
      <w:pPr>
        <w:pStyle w:val="ListParagraph"/>
        <w:numPr>
          <w:ilvl w:val="0"/>
          <w:numId w:val="12"/>
        </w:numPr>
      </w:pPr>
      <w:r>
        <w:t>Performance management is</w:t>
      </w:r>
      <w:r w:rsidR="00616C31">
        <w:t>,</w:t>
      </w:r>
      <w:r>
        <w:t xml:space="preserve"> therefore</w:t>
      </w:r>
      <w:r w:rsidR="00616C31">
        <w:t>,</w:t>
      </w:r>
      <w:r>
        <w:t xml:space="preserve"> a </w:t>
      </w:r>
      <w:r w:rsidR="00616C31">
        <w:t>critical</w:t>
      </w:r>
      <w:r>
        <w:t xml:space="preserve"> factor in ensuring that an organ</w:t>
      </w:r>
      <w:r w:rsidR="00402B81">
        <w:t>isa</w:t>
      </w:r>
      <w:r>
        <w:t xml:space="preserve">tion </w:t>
      </w:r>
      <w:r w:rsidR="00616C31">
        <w:t>can</w:t>
      </w:r>
      <w:r>
        <w:t xml:space="preserve"> effectively and efficiently manage its workforce and achieve its goals.</w:t>
      </w:r>
    </w:p>
    <w:p w14:paraId="12A7A958" w14:textId="77777777" w:rsidR="00DA6592" w:rsidRDefault="00DA6592" w:rsidP="0032736D">
      <w:pPr>
        <w:pStyle w:val="ListParagraph"/>
        <w:ind w:firstLine="0"/>
      </w:pPr>
    </w:p>
    <w:p w14:paraId="451852B6" w14:textId="77777777" w:rsidR="0032736D" w:rsidRDefault="00BD325F" w:rsidP="00DA6592">
      <w:pPr>
        <w:ind w:left="720"/>
      </w:pPr>
      <w:r>
        <w:t>Following are the challenges faced by organ</w:t>
      </w:r>
      <w:r w:rsidR="00402B81">
        <w:t>isa</w:t>
      </w:r>
      <w:r>
        <w:t>tions in implementing effective performance of their workforce:</w:t>
      </w:r>
    </w:p>
    <w:p w14:paraId="5129DD5E" w14:textId="77777777" w:rsidR="0032736D" w:rsidRDefault="0032736D" w:rsidP="0032736D">
      <w:pPr>
        <w:ind w:firstLine="0"/>
      </w:pPr>
    </w:p>
    <w:p w14:paraId="4E1E4367" w14:textId="64E339EF" w:rsidR="0032736D" w:rsidRDefault="00BD325F" w:rsidP="0032736D">
      <w:pPr>
        <w:pStyle w:val="ListParagraph"/>
        <w:numPr>
          <w:ilvl w:val="0"/>
          <w:numId w:val="13"/>
        </w:numPr>
      </w:pPr>
      <w:r>
        <w:t xml:space="preserve">Ineffective communication between </w:t>
      </w:r>
      <w:r w:rsidR="006137E4">
        <w:t>m</w:t>
      </w:r>
      <w:r>
        <w:t xml:space="preserve">anagement and staff: Poor communication can lead to confusion, frustration, and lower </w:t>
      </w:r>
      <w:r w:rsidR="00616C31">
        <w:t>employee morale</w:t>
      </w:r>
      <w:r>
        <w:t>, resulting in poor performance and a lack of engagement</w:t>
      </w:r>
      <w:r w:rsidR="00256865">
        <w:t xml:space="preserve"> (</w:t>
      </w:r>
      <w:proofErr w:type="spellStart"/>
      <w:r w:rsidR="00256865" w:rsidRPr="00256865">
        <w:t>DeNisi</w:t>
      </w:r>
      <w:proofErr w:type="spellEnd"/>
      <w:r w:rsidR="00256865" w:rsidRPr="00256865">
        <w:t xml:space="preserve"> and Murphy, 2017</w:t>
      </w:r>
      <w:r w:rsidR="00256865">
        <w:t>)</w:t>
      </w:r>
      <w:r>
        <w:t>.</w:t>
      </w:r>
      <w:r w:rsidR="00256865">
        <w:t xml:space="preserve"> </w:t>
      </w:r>
    </w:p>
    <w:p w14:paraId="7A0CA19A" w14:textId="77777777" w:rsidR="0032736D" w:rsidRDefault="00BD325F" w:rsidP="0032736D">
      <w:pPr>
        <w:pStyle w:val="ListParagraph"/>
        <w:numPr>
          <w:ilvl w:val="0"/>
          <w:numId w:val="13"/>
        </w:numPr>
      </w:pPr>
      <w:r>
        <w:t>Inconsistent application of performance management processes: This can undermine trust and lead to feelings of unfairness and dissatisfaction among staff, which can result in lower performance levels.</w:t>
      </w:r>
    </w:p>
    <w:p w14:paraId="51A09352" w14:textId="77777777" w:rsidR="0032736D" w:rsidRDefault="00BD325F" w:rsidP="0032736D">
      <w:pPr>
        <w:pStyle w:val="ListParagraph"/>
        <w:numPr>
          <w:ilvl w:val="0"/>
          <w:numId w:val="13"/>
        </w:numPr>
      </w:pPr>
      <w:r>
        <w:t>Lack of focus on employee development: Organ</w:t>
      </w:r>
      <w:r w:rsidR="00402B81">
        <w:t>isa</w:t>
      </w:r>
      <w:r>
        <w:t>tions that fail to support the ongoing development of their staff may experience higher levels of employee turnover, which can be costly and disruptive to productivity.</w:t>
      </w:r>
    </w:p>
    <w:p w14:paraId="18408CBB" w14:textId="38828C9D" w:rsidR="0032736D" w:rsidRDefault="00BD325F" w:rsidP="0032736D">
      <w:pPr>
        <w:pStyle w:val="ListParagraph"/>
        <w:numPr>
          <w:ilvl w:val="0"/>
          <w:numId w:val="13"/>
        </w:numPr>
      </w:pPr>
      <w:r>
        <w:t xml:space="preserve">Difficulty in measuring and evaluating performance: This can make it </w:t>
      </w:r>
      <w:r w:rsidR="00616C31">
        <w:t>challenging</w:t>
      </w:r>
      <w:r>
        <w:t xml:space="preserve"> to identify areas of strength</w:t>
      </w:r>
      <w:r w:rsidR="00616C31">
        <w:t xml:space="preserve"> and gaps or weaknesses that need to be addressed</w:t>
      </w:r>
      <w:r>
        <w:t xml:space="preserve"> to improve performance</w:t>
      </w:r>
      <w:r w:rsidR="00AF2EDF">
        <w:t xml:space="preserve"> (</w:t>
      </w:r>
      <w:r w:rsidR="00AF2EDF" w:rsidRPr="00AF2EDF">
        <w:t>Vigna</w:t>
      </w:r>
      <w:r w:rsidR="00AF2EDF">
        <w:t xml:space="preserve"> et al., 2018)</w:t>
      </w:r>
      <w:r>
        <w:t>.</w:t>
      </w:r>
    </w:p>
    <w:p w14:paraId="29ACD739" w14:textId="77777777" w:rsidR="0032736D" w:rsidRDefault="0032736D" w:rsidP="0032736D"/>
    <w:p w14:paraId="66C97E7F" w14:textId="7364DE50" w:rsidR="0032736D" w:rsidRDefault="00BD325F" w:rsidP="00DA6592">
      <w:r>
        <w:t>Overall, effectively managing the performance of an organ</w:t>
      </w:r>
      <w:r w:rsidR="00402B81">
        <w:t>isa</w:t>
      </w:r>
      <w:r>
        <w:t>tion</w:t>
      </w:r>
      <w:r w:rsidR="00DE6DFD">
        <w:t>’</w:t>
      </w:r>
      <w:r>
        <w:t>s workforce requires a clear and consistent approach to communication, development, and measurement that is aligned with the organ</w:t>
      </w:r>
      <w:r w:rsidR="00402B81">
        <w:t>isa</w:t>
      </w:r>
      <w:r>
        <w:t>tion</w:t>
      </w:r>
      <w:r w:rsidR="00DE6DFD">
        <w:t>’</w:t>
      </w:r>
      <w:r>
        <w:t>s business goals and objectives. By doing so, organ</w:t>
      </w:r>
      <w:r w:rsidR="00402B81">
        <w:t>isa</w:t>
      </w:r>
      <w:r>
        <w:t>tions can help to ensure that their workforce is engaged, motivated, and performing at their best.</w:t>
      </w:r>
    </w:p>
    <w:p w14:paraId="5B06B157" w14:textId="77777777" w:rsidR="0032736D" w:rsidRDefault="00BD325F" w:rsidP="0032736D">
      <w:pPr>
        <w:pStyle w:val="Heading1"/>
      </w:pPr>
      <w:bookmarkStart w:id="4" w:name="_Toc118927928"/>
      <w:r>
        <w:lastRenderedPageBreak/>
        <w:t>Conclusion:</w:t>
      </w:r>
      <w:bookmarkEnd w:id="4"/>
    </w:p>
    <w:p w14:paraId="2ACE4354" w14:textId="789BBD63" w:rsidR="003548B1" w:rsidRDefault="00BD325F" w:rsidP="00DA6592">
      <w:r>
        <w:t xml:space="preserve">Hence, in conclusion, it is stated that leadership and </w:t>
      </w:r>
      <w:r w:rsidR="006137E4">
        <w:t>m</w:t>
      </w:r>
      <w:r>
        <w:t xml:space="preserve">anagement are </w:t>
      </w:r>
      <w:r w:rsidR="004D3E46">
        <w:t>vital</w:t>
      </w:r>
      <w:r>
        <w:t xml:space="preserve"> components of organ</w:t>
      </w:r>
      <w:r w:rsidR="00402B81">
        <w:t>isa</w:t>
      </w:r>
      <w:r>
        <w:t xml:space="preserve">tional success. Effective leadership is crucial in improving employee performance, inspiring innovation, enhancing efficiency, and achieving strategic goals. Additionally, the management team </w:t>
      </w:r>
      <w:r w:rsidR="004D3E46">
        <w:t>is vital</w:t>
      </w:r>
      <w:r>
        <w:t xml:space="preserve"> in nurturing and developing employees with their organ</w:t>
      </w:r>
      <w:r w:rsidR="00402B81">
        <w:t>isa</w:t>
      </w:r>
      <w:r>
        <w:t>tional skills and knowledge. For an organ</w:t>
      </w:r>
      <w:r w:rsidR="00402B81">
        <w:t>isa</w:t>
      </w:r>
      <w:r>
        <w:t>tion to be truly effective, it is crucial to have strong leadership and management styles that support each other and coordinate with organ</w:t>
      </w:r>
      <w:r w:rsidR="00402B81">
        <w:t>isa</w:t>
      </w:r>
      <w:r>
        <w:t>tional goals. Moreover, organ</w:t>
      </w:r>
      <w:r w:rsidR="00402B81">
        <w:t>isa</w:t>
      </w:r>
      <w:r>
        <w:t xml:space="preserve">tions must also </w:t>
      </w:r>
      <w:r w:rsidR="00616C31">
        <w:t>focus on effective communication, employee development, and performance measurement</w:t>
      </w:r>
      <w:r>
        <w:t xml:space="preserve"> to maintain high levels of engagement and productivity throughout their workforce. By doing so, they can ensure continued success and growth in a competitive business environment.</w:t>
      </w:r>
    </w:p>
    <w:p w14:paraId="45F9B67F" w14:textId="77777777" w:rsidR="003548B1" w:rsidRDefault="00BD325F">
      <w:pPr>
        <w:spacing w:after="160" w:line="259" w:lineRule="auto"/>
        <w:ind w:firstLine="0"/>
        <w:jc w:val="left"/>
      </w:pPr>
      <w:r>
        <w:br w:type="page"/>
      </w:r>
    </w:p>
    <w:p w14:paraId="17DAFCD5" w14:textId="77777777" w:rsidR="0032736D" w:rsidRDefault="00BD325F" w:rsidP="003548B1">
      <w:pPr>
        <w:pStyle w:val="Heading1"/>
      </w:pPr>
      <w:bookmarkStart w:id="5" w:name="_Toc118927929"/>
      <w:r>
        <w:lastRenderedPageBreak/>
        <w:t>References:</w:t>
      </w:r>
      <w:bookmarkEnd w:id="5"/>
    </w:p>
    <w:p w14:paraId="472230EC" w14:textId="77777777" w:rsidR="00DA6592" w:rsidRDefault="00DA6592" w:rsidP="00DA6592">
      <w:pPr>
        <w:ind w:left="720" w:hanging="720"/>
      </w:pPr>
    </w:p>
    <w:p w14:paraId="05BBBAC2" w14:textId="77777777" w:rsidR="00DA6592" w:rsidRDefault="00BD325F" w:rsidP="00DA6592">
      <w:pPr>
        <w:ind w:left="720" w:hanging="720"/>
      </w:pPr>
      <w:proofErr w:type="spellStart"/>
      <w:r w:rsidRPr="00AB1DA4">
        <w:t>Abulof</w:t>
      </w:r>
      <w:proofErr w:type="spellEnd"/>
      <w:r w:rsidRPr="00AB1DA4">
        <w:t>, U., 2017. Introduction: Why we need Maslow in the twenty-first century. Society, 54(6), pp.508-509.</w:t>
      </w:r>
    </w:p>
    <w:p w14:paraId="0DF862F8" w14:textId="77777777" w:rsidR="00DA6592" w:rsidRDefault="00BD325F" w:rsidP="00DA6592">
      <w:pPr>
        <w:ind w:left="720" w:hanging="720"/>
      </w:pPr>
      <w:r w:rsidRPr="003548B1">
        <w:t>Bratton, J. ed., 2020. Organ</w:t>
      </w:r>
      <w:r w:rsidR="00402B81">
        <w:t>isa</w:t>
      </w:r>
      <w:r w:rsidRPr="003548B1">
        <w:t>tional leadership. Sage.</w:t>
      </w:r>
    </w:p>
    <w:p w14:paraId="0CF98A4E" w14:textId="77777777" w:rsidR="00DA6592" w:rsidRDefault="00BD325F" w:rsidP="00DA6592">
      <w:pPr>
        <w:ind w:left="720" w:hanging="720"/>
      </w:pPr>
      <w:proofErr w:type="spellStart"/>
      <w:r w:rsidRPr="004251EB">
        <w:t>Brunsson</w:t>
      </w:r>
      <w:proofErr w:type="spellEnd"/>
      <w:r w:rsidRPr="004251EB">
        <w:t>, N., 2019. The irrationality of action and action rationality: decisions, ideologies and organ</w:t>
      </w:r>
      <w:r w:rsidR="00402B81">
        <w:t>isa</w:t>
      </w:r>
      <w:r w:rsidRPr="004251EB">
        <w:t>tional actions. In Management Control Theory (pp. 395-410). Routledge.</w:t>
      </w:r>
    </w:p>
    <w:p w14:paraId="5C3B8D61" w14:textId="77777777" w:rsidR="00DA6592" w:rsidRDefault="00BD325F" w:rsidP="00DA6592">
      <w:pPr>
        <w:ind w:left="720" w:hanging="720"/>
      </w:pPr>
      <w:r w:rsidRPr="00CB0ED6">
        <w:t>Bryson, J., 2017. Effective library and information centre management. Routledge.</w:t>
      </w:r>
    </w:p>
    <w:p w14:paraId="73ABA12B" w14:textId="77777777" w:rsidR="00DA6592" w:rsidRDefault="00BD325F" w:rsidP="00DA6592">
      <w:pPr>
        <w:ind w:left="720" w:hanging="720"/>
      </w:pPr>
      <w:proofErr w:type="spellStart"/>
      <w:r w:rsidRPr="002B0FE2">
        <w:t>Covin</w:t>
      </w:r>
      <w:proofErr w:type="spellEnd"/>
      <w:r w:rsidRPr="002B0FE2">
        <w:t xml:space="preserve">, J.G. and </w:t>
      </w:r>
      <w:proofErr w:type="spellStart"/>
      <w:r w:rsidRPr="002B0FE2">
        <w:t>Slevin</w:t>
      </w:r>
      <w:proofErr w:type="spellEnd"/>
      <w:r w:rsidRPr="002B0FE2">
        <w:t>, D.P., 2017. The entrepreneurial imperatives of strategic leadership. Strategic entrepreneurship: Creating a new mindset, pp.307-327.</w:t>
      </w:r>
    </w:p>
    <w:p w14:paraId="1A52F425" w14:textId="77777777" w:rsidR="00DA6592" w:rsidRDefault="00BD325F" w:rsidP="00DA6592">
      <w:pPr>
        <w:ind w:left="720" w:hanging="720"/>
      </w:pPr>
      <w:r w:rsidRPr="001235AF">
        <w:t>Cheng, F.F., Wu, C.S. and Chang, J.Y., 2020. Interproject conflict management through cooperation in an enterprise system implementation program. Project Management Journal, 51(6), pp.582-598.</w:t>
      </w:r>
    </w:p>
    <w:p w14:paraId="7B6CFD4A" w14:textId="77777777" w:rsidR="00DA6592" w:rsidRDefault="00BD325F" w:rsidP="00DA6592">
      <w:pPr>
        <w:ind w:left="720" w:hanging="720"/>
      </w:pPr>
      <w:proofErr w:type="spellStart"/>
      <w:r w:rsidRPr="00A968B7">
        <w:t>Cleden</w:t>
      </w:r>
      <w:proofErr w:type="spellEnd"/>
      <w:r w:rsidRPr="00A968B7">
        <w:t>, D., 2017. Managing project uncertainty. Routledge.</w:t>
      </w:r>
    </w:p>
    <w:p w14:paraId="1F3DF586" w14:textId="77777777" w:rsidR="00DA6592" w:rsidRDefault="00BD325F" w:rsidP="00DA6592">
      <w:pPr>
        <w:ind w:left="720" w:hanging="720"/>
      </w:pPr>
      <w:proofErr w:type="spellStart"/>
      <w:r w:rsidRPr="00256865">
        <w:t>DeNisi</w:t>
      </w:r>
      <w:proofErr w:type="spellEnd"/>
      <w:r w:rsidRPr="00256865">
        <w:t xml:space="preserve">, A.S. and Murphy, K.R., 2017. Performance appraisal and performance management: 100 years of </w:t>
      </w:r>
      <w:proofErr w:type="gramStart"/>
      <w:r w:rsidRPr="00256865">
        <w:t>progress?.</w:t>
      </w:r>
      <w:proofErr w:type="gramEnd"/>
      <w:r w:rsidRPr="00256865">
        <w:t xml:space="preserve"> Journal of applied psychology, 102(3), p.421.</w:t>
      </w:r>
    </w:p>
    <w:p w14:paraId="2700D00D" w14:textId="77777777" w:rsidR="00DA6592" w:rsidRDefault="00BD325F" w:rsidP="00DA6592">
      <w:pPr>
        <w:ind w:left="720" w:hanging="720"/>
      </w:pPr>
      <w:proofErr w:type="spellStart"/>
      <w:r w:rsidRPr="00A00112">
        <w:t>Makram</w:t>
      </w:r>
      <w:proofErr w:type="spellEnd"/>
      <w:r w:rsidRPr="00A00112">
        <w:t>, H., Sparrow, P. and Greasley, K., 2017. How do strategic actors think about the value of talent management? Moving from talent practice to the practice of talent. Journal of Organ</w:t>
      </w:r>
      <w:r w:rsidR="00402B81">
        <w:t>isa</w:t>
      </w:r>
      <w:r w:rsidRPr="00A00112">
        <w:t>tional Effectiveness: People and Performance, 4(4), pp.259-378.</w:t>
      </w:r>
    </w:p>
    <w:p w14:paraId="653A494E" w14:textId="77777777" w:rsidR="00DA6592" w:rsidRDefault="00BD325F" w:rsidP="00DA6592">
      <w:pPr>
        <w:ind w:left="720" w:hanging="720"/>
      </w:pPr>
      <w:r w:rsidRPr="00FC56F6">
        <w:t>Malik, A.R., Singh, P. and Chan, C., 2017. High potential programs and employee outcomes: The roles of organ</w:t>
      </w:r>
      <w:r w:rsidR="00402B81">
        <w:t>isa</w:t>
      </w:r>
      <w:r w:rsidRPr="00FC56F6">
        <w:t>tional trust and employee attributions. Career Development International.</w:t>
      </w:r>
    </w:p>
    <w:p w14:paraId="081B133A" w14:textId="77777777" w:rsidR="00DA6592" w:rsidRDefault="00BD325F" w:rsidP="00DA6592">
      <w:pPr>
        <w:ind w:left="720" w:hanging="720"/>
      </w:pPr>
      <w:r w:rsidRPr="008C1733">
        <w:t>Teece, D.J. and Linden, G., 2017. Business models, value capture, and the digital enterprise. Journal of organ</w:t>
      </w:r>
      <w:r w:rsidR="00402B81">
        <w:t>isa</w:t>
      </w:r>
      <w:r w:rsidRPr="008C1733">
        <w:t>tion design, 6(1), pp.1-14.</w:t>
      </w:r>
    </w:p>
    <w:p w14:paraId="11BD3C0A" w14:textId="77777777" w:rsidR="00DA6592" w:rsidRPr="003548B1" w:rsidRDefault="00BD325F" w:rsidP="00DA6592">
      <w:pPr>
        <w:ind w:left="720" w:hanging="720"/>
      </w:pPr>
      <w:r w:rsidRPr="00AF2EDF">
        <w:t xml:space="preserve">Vigna, I., Bianco, L., </w:t>
      </w:r>
      <w:proofErr w:type="spellStart"/>
      <w:r w:rsidRPr="00AF2EDF">
        <w:t>Goia</w:t>
      </w:r>
      <w:proofErr w:type="spellEnd"/>
      <w:r w:rsidRPr="00AF2EDF">
        <w:t>, F. and Serra, V., 2018. Phase change materials in transparent building envelopes: a strengths, weakness, opportunities and threats (SWOT) analysis. Energies, 11(1), p.111.</w:t>
      </w:r>
    </w:p>
    <w:p w14:paraId="23B5064E" w14:textId="77777777" w:rsidR="0032736D" w:rsidRDefault="0032736D" w:rsidP="0032736D"/>
    <w:p w14:paraId="72BF9A6D" w14:textId="77777777" w:rsidR="0032736D" w:rsidRDefault="0032736D" w:rsidP="0032736D"/>
    <w:p w14:paraId="3B943B5D" w14:textId="77777777" w:rsidR="0032736D" w:rsidRDefault="0032736D" w:rsidP="0032736D"/>
    <w:p w14:paraId="40B62AB0" w14:textId="77777777" w:rsidR="0032736D" w:rsidRDefault="0032736D" w:rsidP="0032736D"/>
    <w:p w14:paraId="27907BDA" w14:textId="77777777" w:rsidR="0032736D" w:rsidRDefault="0032736D" w:rsidP="0032736D"/>
    <w:p w14:paraId="6CEC32D5" w14:textId="77777777" w:rsidR="0032736D" w:rsidRDefault="0032736D" w:rsidP="0032736D"/>
    <w:p w14:paraId="3C671103" w14:textId="77777777" w:rsidR="0032736D" w:rsidRDefault="0032736D" w:rsidP="0032736D"/>
    <w:p w14:paraId="59046ED7" w14:textId="77777777" w:rsidR="0032736D" w:rsidRDefault="0032736D" w:rsidP="0032736D"/>
    <w:p w14:paraId="1A1D0447" w14:textId="77777777" w:rsidR="0032736D" w:rsidRDefault="0032736D" w:rsidP="0032736D"/>
    <w:p w14:paraId="6639C6EC" w14:textId="77777777" w:rsidR="0032736D" w:rsidRDefault="0032736D" w:rsidP="0032736D"/>
    <w:p w14:paraId="51912F3D" w14:textId="77777777" w:rsidR="0032736D" w:rsidRDefault="0032736D" w:rsidP="0032736D"/>
    <w:p w14:paraId="49CE1964" w14:textId="77777777" w:rsidR="0032736D" w:rsidRDefault="0032736D" w:rsidP="0032736D"/>
    <w:p w14:paraId="02B0F031" w14:textId="77777777" w:rsidR="0032736D" w:rsidRDefault="0032736D" w:rsidP="0032736D"/>
    <w:p w14:paraId="58FB39A0" w14:textId="77777777" w:rsidR="0032736D" w:rsidRDefault="0032736D" w:rsidP="0032736D"/>
    <w:p w14:paraId="38DEA750" w14:textId="77777777" w:rsidR="0032736D" w:rsidRDefault="0032736D" w:rsidP="0032736D"/>
    <w:p w14:paraId="50C58007" w14:textId="77777777" w:rsidR="0032736D" w:rsidRDefault="0032736D" w:rsidP="0032736D"/>
    <w:p w14:paraId="43CD6FD3" w14:textId="77777777" w:rsidR="0032736D" w:rsidRDefault="0032736D" w:rsidP="0032736D"/>
    <w:p w14:paraId="3B47BEFB" w14:textId="77777777" w:rsidR="0032736D" w:rsidRDefault="0032736D" w:rsidP="0032736D"/>
    <w:p w14:paraId="4A76680B" w14:textId="77777777" w:rsidR="0032736D" w:rsidRDefault="0032736D" w:rsidP="0032736D"/>
    <w:p w14:paraId="3B824510" w14:textId="77777777" w:rsidR="0032736D" w:rsidRDefault="0032736D" w:rsidP="0032736D"/>
    <w:p w14:paraId="0FA05334" w14:textId="77777777" w:rsidR="0032736D" w:rsidRDefault="0032736D" w:rsidP="0032736D"/>
    <w:p w14:paraId="14A4A3F2" w14:textId="77777777" w:rsidR="009B5B9E" w:rsidRDefault="009B5B9E" w:rsidP="0032736D"/>
    <w:p w14:paraId="0B323B48" w14:textId="77777777" w:rsidR="00787D80" w:rsidRPr="00787D80" w:rsidRDefault="00787D80" w:rsidP="0032736D"/>
    <w:p w14:paraId="2118EDC2" w14:textId="77777777" w:rsidR="005533E6" w:rsidRPr="009B5B9E" w:rsidRDefault="005533E6" w:rsidP="0032736D">
      <w:pPr>
        <w:ind w:firstLine="0"/>
      </w:pPr>
    </w:p>
    <w:sectPr w:rsidR="005533E6" w:rsidRPr="009B5B9E" w:rsidSect="00C15B12">
      <w:headerReference w:type="default" r:id="rId11"/>
      <w:footerReference w:type="default" r:id="rId12"/>
      <w:headerReference w:type="first" r:id="rId13"/>
      <w:pgSz w:w="12240" w:h="15840"/>
      <w:pgMar w:top="1440" w:right="1440" w:bottom="1440" w:left="1440" w:header="720" w:footer="720" w:gutter="0"/>
      <w:pgNumType w:start="0"/>
      <w:cols w:space="720"/>
      <w:noEndnote/>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309419" w14:textId="77777777" w:rsidR="006A163C" w:rsidRDefault="006A163C">
      <w:pPr>
        <w:spacing w:line="240" w:lineRule="auto"/>
      </w:pPr>
      <w:r>
        <w:separator/>
      </w:r>
    </w:p>
  </w:endnote>
  <w:endnote w:type="continuationSeparator" w:id="0">
    <w:p w14:paraId="61A7FEF4" w14:textId="77777777" w:rsidR="006A163C" w:rsidRDefault="006A163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5006786"/>
      <w:docPartObj>
        <w:docPartGallery w:val="Page Numbers (Bottom of Page)"/>
        <w:docPartUnique/>
      </w:docPartObj>
    </w:sdtPr>
    <w:sdtEndPr>
      <w:rPr>
        <w:noProof/>
      </w:rPr>
    </w:sdtEndPr>
    <w:sdtContent>
      <w:p w14:paraId="6A1621D9" w14:textId="1ABB413D" w:rsidR="002E50F3" w:rsidRDefault="002E50F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5D53204" w14:textId="77777777" w:rsidR="007B6D06" w:rsidRDefault="007B6D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3A20C9" w14:textId="77777777" w:rsidR="006A163C" w:rsidRDefault="006A163C">
      <w:pPr>
        <w:spacing w:line="240" w:lineRule="auto"/>
      </w:pPr>
      <w:r>
        <w:separator/>
      </w:r>
    </w:p>
  </w:footnote>
  <w:footnote w:type="continuationSeparator" w:id="0">
    <w:p w14:paraId="59C62E23" w14:textId="77777777" w:rsidR="006A163C" w:rsidRDefault="006A163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748AAC" w14:textId="41290E04" w:rsidR="007B6D06" w:rsidRDefault="007B6D06">
    <w:pPr>
      <w:pStyle w:val="Header"/>
    </w:pPr>
    <w:r>
      <w:t xml:space="preserve">Adina Ghita </w:t>
    </w:r>
    <w:r w:rsidR="002E50F3">
      <w:t>1915531</w:t>
    </w:r>
  </w:p>
  <w:p w14:paraId="32B2161E" w14:textId="77777777" w:rsidR="00B2608C" w:rsidRDefault="00B2608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43E536" w14:textId="4B5481F1" w:rsidR="007B6D06" w:rsidRDefault="007B6D06">
    <w:pPr>
      <w:pStyle w:val="Header"/>
    </w:pPr>
    <w:r>
      <w:t xml:space="preserve">Adina </w:t>
    </w:r>
  </w:p>
  <w:p w14:paraId="4453C8DA" w14:textId="77777777" w:rsidR="007B6D06" w:rsidRDefault="007B6D0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15073"/>
    <w:multiLevelType w:val="hybridMultilevel"/>
    <w:tmpl w:val="1A242324"/>
    <w:lvl w:ilvl="0" w:tplc="54A6CF82">
      <w:start w:val="1"/>
      <w:numFmt w:val="bullet"/>
      <w:lvlText w:val=""/>
      <w:lvlJc w:val="left"/>
      <w:pPr>
        <w:ind w:left="1440" w:hanging="360"/>
      </w:pPr>
      <w:rPr>
        <w:rFonts w:ascii="Symbol" w:hAnsi="Symbol" w:hint="default"/>
      </w:rPr>
    </w:lvl>
    <w:lvl w:ilvl="1" w:tplc="3F3A285E" w:tentative="1">
      <w:start w:val="1"/>
      <w:numFmt w:val="bullet"/>
      <w:lvlText w:val="o"/>
      <w:lvlJc w:val="left"/>
      <w:pPr>
        <w:ind w:left="2160" w:hanging="360"/>
      </w:pPr>
      <w:rPr>
        <w:rFonts w:ascii="Courier New" w:hAnsi="Courier New" w:cs="Courier New" w:hint="default"/>
      </w:rPr>
    </w:lvl>
    <w:lvl w:ilvl="2" w:tplc="F3F4867E" w:tentative="1">
      <w:start w:val="1"/>
      <w:numFmt w:val="bullet"/>
      <w:lvlText w:val=""/>
      <w:lvlJc w:val="left"/>
      <w:pPr>
        <w:ind w:left="2880" w:hanging="360"/>
      </w:pPr>
      <w:rPr>
        <w:rFonts w:ascii="Wingdings" w:hAnsi="Wingdings" w:hint="default"/>
      </w:rPr>
    </w:lvl>
    <w:lvl w:ilvl="3" w:tplc="33C461EC" w:tentative="1">
      <w:start w:val="1"/>
      <w:numFmt w:val="bullet"/>
      <w:lvlText w:val=""/>
      <w:lvlJc w:val="left"/>
      <w:pPr>
        <w:ind w:left="3600" w:hanging="360"/>
      </w:pPr>
      <w:rPr>
        <w:rFonts w:ascii="Symbol" w:hAnsi="Symbol" w:hint="default"/>
      </w:rPr>
    </w:lvl>
    <w:lvl w:ilvl="4" w:tplc="F3187F24" w:tentative="1">
      <w:start w:val="1"/>
      <w:numFmt w:val="bullet"/>
      <w:lvlText w:val="o"/>
      <w:lvlJc w:val="left"/>
      <w:pPr>
        <w:ind w:left="4320" w:hanging="360"/>
      </w:pPr>
      <w:rPr>
        <w:rFonts w:ascii="Courier New" w:hAnsi="Courier New" w:cs="Courier New" w:hint="default"/>
      </w:rPr>
    </w:lvl>
    <w:lvl w:ilvl="5" w:tplc="F806BDEE" w:tentative="1">
      <w:start w:val="1"/>
      <w:numFmt w:val="bullet"/>
      <w:lvlText w:val=""/>
      <w:lvlJc w:val="left"/>
      <w:pPr>
        <w:ind w:left="5040" w:hanging="360"/>
      </w:pPr>
      <w:rPr>
        <w:rFonts w:ascii="Wingdings" w:hAnsi="Wingdings" w:hint="default"/>
      </w:rPr>
    </w:lvl>
    <w:lvl w:ilvl="6" w:tplc="C2DE4C0A" w:tentative="1">
      <w:start w:val="1"/>
      <w:numFmt w:val="bullet"/>
      <w:lvlText w:val=""/>
      <w:lvlJc w:val="left"/>
      <w:pPr>
        <w:ind w:left="5760" w:hanging="360"/>
      </w:pPr>
      <w:rPr>
        <w:rFonts w:ascii="Symbol" w:hAnsi="Symbol" w:hint="default"/>
      </w:rPr>
    </w:lvl>
    <w:lvl w:ilvl="7" w:tplc="7610BD08" w:tentative="1">
      <w:start w:val="1"/>
      <w:numFmt w:val="bullet"/>
      <w:lvlText w:val="o"/>
      <w:lvlJc w:val="left"/>
      <w:pPr>
        <w:ind w:left="6480" w:hanging="360"/>
      </w:pPr>
      <w:rPr>
        <w:rFonts w:ascii="Courier New" w:hAnsi="Courier New" w:cs="Courier New" w:hint="default"/>
      </w:rPr>
    </w:lvl>
    <w:lvl w:ilvl="8" w:tplc="5CC8FCF2" w:tentative="1">
      <w:start w:val="1"/>
      <w:numFmt w:val="bullet"/>
      <w:lvlText w:val=""/>
      <w:lvlJc w:val="left"/>
      <w:pPr>
        <w:ind w:left="7200" w:hanging="360"/>
      </w:pPr>
      <w:rPr>
        <w:rFonts w:ascii="Wingdings" w:hAnsi="Wingdings" w:hint="default"/>
      </w:rPr>
    </w:lvl>
  </w:abstractNum>
  <w:abstractNum w:abstractNumId="1" w15:restartNumberingAfterBreak="0">
    <w:nsid w:val="08E73F74"/>
    <w:multiLevelType w:val="multilevel"/>
    <w:tmpl w:val="F1D631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1D5C50"/>
    <w:multiLevelType w:val="multilevel"/>
    <w:tmpl w:val="53B2405A"/>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B482D77"/>
    <w:multiLevelType w:val="multilevel"/>
    <w:tmpl w:val="D5361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2940F43"/>
    <w:multiLevelType w:val="multilevel"/>
    <w:tmpl w:val="4176A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50A6DD2"/>
    <w:multiLevelType w:val="hybridMultilevel"/>
    <w:tmpl w:val="1E561214"/>
    <w:lvl w:ilvl="0" w:tplc="146A9186">
      <w:start w:val="1"/>
      <w:numFmt w:val="decimal"/>
      <w:lvlText w:val="%1."/>
      <w:lvlJc w:val="left"/>
      <w:pPr>
        <w:ind w:left="1080" w:hanging="360"/>
      </w:pPr>
      <w:rPr>
        <w:rFonts w:hint="default"/>
      </w:rPr>
    </w:lvl>
    <w:lvl w:ilvl="1" w:tplc="2E5CD97C" w:tentative="1">
      <w:start w:val="1"/>
      <w:numFmt w:val="lowerLetter"/>
      <w:lvlText w:val="%2."/>
      <w:lvlJc w:val="left"/>
      <w:pPr>
        <w:ind w:left="1800" w:hanging="360"/>
      </w:pPr>
    </w:lvl>
    <w:lvl w:ilvl="2" w:tplc="E3501162" w:tentative="1">
      <w:start w:val="1"/>
      <w:numFmt w:val="lowerRoman"/>
      <w:lvlText w:val="%3."/>
      <w:lvlJc w:val="right"/>
      <w:pPr>
        <w:ind w:left="2520" w:hanging="180"/>
      </w:pPr>
    </w:lvl>
    <w:lvl w:ilvl="3" w:tplc="3BBA9EC4" w:tentative="1">
      <w:start w:val="1"/>
      <w:numFmt w:val="decimal"/>
      <w:lvlText w:val="%4."/>
      <w:lvlJc w:val="left"/>
      <w:pPr>
        <w:ind w:left="3240" w:hanging="360"/>
      </w:pPr>
    </w:lvl>
    <w:lvl w:ilvl="4" w:tplc="3A8C8EF8" w:tentative="1">
      <w:start w:val="1"/>
      <w:numFmt w:val="lowerLetter"/>
      <w:lvlText w:val="%5."/>
      <w:lvlJc w:val="left"/>
      <w:pPr>
        <w:ind w:left="3960" w:hanging="360"/>
      </w:pPr>
    </w:lvl>
    <w:lvl w:ilvl="5" w:tplc="2D80E6A8" w:tentative="1">
      <w:start w:val="1"/>
      <w:numFmt w:val="lowerRoman"/>
      <w:lvlText w:val="%6."/>
      <w:lvlJc w:val="right"/>
      <w:pPr>
        <w:ind w:left="4680" w:hanging="180"/>
      </w:pPr>
    </w:lvl>
    <w:lvl w:ilvl="6" w:tplc="8076D0FE" w:tentative="1">
      <w:start w:val="1"/>
      <w:numFmt w:val="decimal"/>
      <w:lvlText w:val="%7."/>
      <w:lvlJc w:val="left"/>
      <w:pPr>
        <w:ind w:left="5400" w:hanging="360"/>
      </w:pPr>
    </w:lvl>
    <w:lvl w:ilvl="7" w:tplc="3BDE22B6" w:tentative="1">
      <w:start w:val="1"/>
      <w:numFmt w:val="lowerLetter"/>
      <w:lvlText w:val="%8."/>
      <w:lvlJc w:val="left"/>
      <w:pPr>
        <w:ind w:left="6120" w:hanging="360"/>
      </w:pPr>
    </w:lvl>
    <w:lvl w:ilvl="8" w:tplc="ED544E08" w:tentative="1">
      <w:start w:val="1"/>
      <w:numFmt w:val="lowerRoman"/>
      <w:lvlText w:val="%9."/>
      <w:lvlJc w:val="right"/>
      <w:pPr>
        <w:ind w:left="6840" w:hanging="180"/>
      </w:pPr>
    </w:lvl>
  </w:abstractNum>
  <w:abstractNum w:abstractNumId="6" w15:restartNumberingAfterBreak="0">
    <w:nsid w:val="4A933C71"/>
    <w:multiLevelType w:val="multilevel"/>
    <w:tmpl w:val="02AE1E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17F3210"/>
    <w:multiLevelType w:val="multilevel"/>
    <w:tmpl w:val="53B2405A"/>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DA671BE"/>
    <w:multiLevelType w:val="hybridMultilevel"/>
    <w:tmpl w:val="9FBA0BEE"/>
    <w:lvl w:ilvl="0" w:tplc="1B2E313C">
      <w:start w:val="1"/>
      <w:numFmt w:val="decimal"/>
      <w:lvlText w:val="%1."/>
      <w:lvlJc w:val="left"/>
      <w:pPr>
        <w:ind w:left="720" w:hanging="360"/>
      </w:pPr>
    </w:lvl>
    <w:lvl w:ilvl="1" w:tplc="39FCEA70">
      <w:start w:val="1"/>
      <w:numFmt w:val="lowerLetter"/>
      <w:lvlText w:val="%2."/>
      <w:lvlJc w:val="left"/>
      <w:pPr>
        <w:ind w:left="1440" w:hanging="360"/>
      </w:pPr>
    </w:lvl>
    <w:lvl w:ilvl="2" w:tplc="7750C6B8" w:tentative="1">
      <w:start w:val="1"/>
      <w:numFmt w:val="lowerRoman"/>
      <w:lvlText w:val="%3."/>
      <w:lvlJc w:val="right"/>
      <w:pPr>
        <w:ind w:left="2160" w:hanging="180"/>
      </w:pPr>
    </w:lvl>
    <w:lvl w:ilvl="3" w:tplc="23F03150" w:tentative="1">
      <w:start w:val="1"/>
      <w:numFmt w:val="decimal"/>
      <w:lvlText w:val="%4."/>
      <w:lvlJc w:val="left"/>
      <w:pPr>
        <w:ind w:left="2880" w:hanging="360"/>
      </w:pPr>
    </w:lvl>
    <w:lvl w:ilvl="4" w:tplc="57F6EBD4" w:tentative="1">
      <w:start w:val="1"/>
      <w:numFmt w:val="lowerLetter"/>
      <w:lvlText w:val="%5."/>
      <w:lvlJc w:val="left"/>
      <w:pPr>
        <w:ind w:left="3600" w:hanging="360"/>
      </w:pPr>
    </w:lvl>
    <w:lvl w:ilvl="5" w:tplc="E9BC4D94" w:tentative="1">
      <w:start w:val="1"/>
      <w:numFmt w:val="lowerRoman"/>
      <w:lvlText w:val="%6."/>
      <w:lvlJc w:val="right"/>
      <w:pPr>
        <w:ind w:left="4320" w:hanging="180"/>
      </w:pPr>
    </w:lvl>
    <w:lvl w:ilvl="6" w:tplc="B7FCBD54" w:tentative="1">
      <w:start w:val="1"/>
      <w:numFmt w:val="decimal"/>
      <w:lvlText w:val="%7."/>
      <w:lvlJc w:val="left"/>
      <w:pPr>
        <w:ind w:left="5040" w:hanging="360"/>
      </w:pPr>
    </w:lvl>
    <w:lvl w:ilvl="7" w:tplc="D13EF346" w:tentative="1">
      <w:start w:val="1"/>
      <w:numFmt w:val="lowerLetter"/>
      <w:lvlText w:val="%8."/>
      <w:lvlJc w:val="left"/>
      <w:pPr>
        <w:ind w:left="5760" w:hanging="360"/>
      </w:pPr>
    </w:lvl>
    <w:lvl w:ilvl="8" w:tplc="64A690AA" w:tentative="1">
      <w:start w:val="1"/>
      <w:numFmt w:val="lowerRoman"/>
      <w:lvlText w:val="%9."/>
      <w:lvlJc w:val="right"/>
      <w:pPr>
        <w:ind w:left="6480" w:hanging="180"/>
      </w:pPr>
    </w:lvl>
  </w:abstractNum>
  <w:abstractNum w:abstractNumId="9" w15:restartNumberingAfterBreak="0">
    <w:nsid w:val="609039F7"/>
    <w:multiLevelType w:val="hybridMultilevel"/>
    <w:tmpl w:val="EDAC5EE8"/>
    <w:lvl w:ilvl="0" w:tplc="8514B256">
      <w:start w:val="1"/>
      <w:numFmt w:val="decimal"/>
      <w:lvlText w:val="%1."/>
      <w:lvlJc w:val="left"/>
      <w:pPr>
        <w:ind w:left="1800" w:hanging="360"/>
      </w:pPr>
    </w:lvl>
    <w:lvl w:ilvl="1" w:tplc="1E1C6E72" w:tentative="1">
      <w:start w:val="1"/>
      <w:numFmt w:val="lowerLetter"/>
      <w:lvlText w:val="%2."/>
      <w:lvlJc w:val="left"/>
      <w:pPr>
        <w:ind w:left="2520" w:hanging="360"/>
      </w:pPr>
    </w:lvl>
    <w:lvl w:ilvl="2" w:tplc="736A4688" w:tentative="1">
      <w:start w:val="1"/>
      <w:numFmt w:val="lowerRoman"/>
      <w:lvlText w:val="%3."/>
      <w:lvlJc w:val="right"/>
      <w:pPr>
        <w:ind w:left="3240" w:hanging="180"/>
      </w:pPr>
    </w:lvl>
    <w:lvl w:ilvl="3" w:tplc="2B22274E" w:tentative="1">
      <w:start w:val="1"/>
      <w:numFmt w:val="decimal"/>
      <w:lvlText w:val="%4."/>
      <w:lvlJc w:val="left"/>
      <w:pPr>
        <w:ind w:left="3960" w:hanging="360"/>
      </w:pPr>
    </w:lvl>
    <w:lvl w:ilvl="4" w:tplc="4E441CA2" w:tentative="1">
      <w:start w:val="1"/>
      <w:numFmt w:val="lowerLetter"/>
      <w:lvlText w:val="%5."/>
      <w:lvlJc w:val="left"/>
      <w:pPr>
        <w:ind w:left="4680" w:hanging="360"/>
      </w:pPr>
    </w:lvl>
    <w:lvl w:ilvl="5" w:tplc="CDF84A16" w:tentative="1">
      <w:start w:val="1"/>
      <w:numFmt w:val="lowerRoman"/>
      <w:lvlText w:val="%6."/>
      <w:lvlJc w:val="right"/>
      <w:pPr>
        <w:ind w:left="5400" w:hanging="180"/>
      </w:pPr>
    </w:lvl>
    <w:lvl w:ilvl="6" w:tplc="9872E774" w:tentative="1">
      <w:start w:val="1"/>
      <w:numFmt w:val="decimal"/>
      <w:lvlText w:val="%7."/>
      <w:lvlJc w:val="left"/>
      <w:pPr>
        <w:ind w:left="6120" w:hanging="360"/>
      </w:pPr>
    </w:lvl>
    <w:lvl w:ilvl="7" w:tplc="FD9A8D6E" w:tentative="1">
      <w:start w:val="1"/>
      <w:numFmt w:val="lowerLetter"/>
      <w:lvlText w:val="%8."/>
      <w:lvlJc w:val="left"/>
      <w:pPr>
        <w:ind w:left="6840" w:hanging="360"/>
      </w:pPr>
    </w:lvl>
    <w:lvl w:ilvl="8" w:tplc="3154E5C2" w:tentative="1">
      <w:start w:val="1"/>
      <w:numFmt w:val="lowerRoman"/>
      <w:lvlText w:val="%9."/>
      <w:lvlJc w:val="right"/>
      <w:pPr>
        <w:ind w:left="7560" w:hanging="180"/>
      </w:pPr>
    </w:lvl>
  </w:abstractNum>
  <w:abstractNum w:abstractNumId="10" w15:restartNumberingAfterBreak="0">
    <w:nsid w:val="661921B0"/>
    <w:multiLevelType w:val="hybridMultilevel"/>
    <w:tmpl w:val="6484AF82"/>
    <w:lvl w:ilvl="0" w:tplc="C1904F32">
      <w:start w:val="1"/>
      <w:numFmt w:val="decimal"/>
      <w:lvlText w:val="%1."/>
      <w:lvlJc w:val="left"/>
      <w:pPr>
        <w:ind w:left="1080" w:hanging="360"/>
      </w:pPr>
      <w:rPr>
        <w:rFonts w:hint="default"/>
      </w:rPr>
    </w:lvl>
    <w:lvl w:ilvl="1" w:tplc="8C02D4EC" w:tentative="1">
      <w:start w:val="1"/>
      <w:numFmt w:val="lowerLetter"/>
      <w:lvlText w:val="%2."/>
      <w:lvlJc w:val="left"/>
      <w:pPr>
        <w:ind w:left="1800" w:hanging="360"/>
      </w:pPr>
    </w:lvl>
    <w:lvl w:ilvl="2" w:tplc="129AED6E" w:tentative="1">
      <w:start w:val="1"/>
      <w:numFmt w:val="lowerRoman"/>
      <w:lvlText w:val="%3."/>
      <w:lvlJc w:val="right"/>
      <w:pPr>
        <w:ind w:left="2520" w:hanging="180"/>
      </w:pPr>
    </w:lvl>
    <w:lvl w:ilvl="3" w:tplc="3E3E3792" w:tentative="1">
      <w:start w:val="1"/>
      <w:numFmt w:val="decimal"/>
      <w:lvlText w:val="%4."/>
      <w:lvlJc w:val="left"/>
      <w:pPr>
        <w:ind w:left="3240" w:hanging="360"/>
      </w:pPr>
    </w:lvl>
    <w:lvl w:ilvl="4" w:tplc="4502E8D0" w:tentative="1">
      <w:start w:val="1"/>
      <w:numFmt w:val="lowerLetter"/>
      <w:lvlText w:val="%5."/>
      <w:lvlJc w:val="left"/>
      <w:pPr>
        <w:ind w:left="3960" w:hanging="360"/>
      </w:pPr>
    </w:lvl>
    <w:lvl w:ilvl="5" w:tplc="12CECE8A" w:tentative="1">
      <w:start w:val="1"/>
      <w:numFmt w:val="lowerRoman"/>
      <w:lvlText w:val="%6."/>
      <w:lvlJc w:val="right"/>
      <w:pPr>
        <w:ind w:left="4680" w:hanging="180"/>
      </w:pPr>
    </w:lvl>
    <w:lvl w:ilvl="6" w:tplc="2B2826BA" w:tentative="1">
      <w:start w:val="1"/>
      <w:numFmt w:val="decimal"/>
      <w:lvlText w:val="%7."/>
      <w:lvlJc w:val="left"/>
      <w:pPr>
        <w:ind w:left="5400" w:hanging="360"/>
      </w:pPr>
    </w:lvl>
    <w:lvl w:ilvl="7" w:tplc="FD2898A0" w:tentative="1">
      <w:start w:val="1"/>
      <w:numFmt w:val="lowerLetter"/>
      <w:lvlText w:val="%8."/>
      <w:lvlJc w:val="left"/>
      <w:pPr>
        <w:ind w:left="6120" w:hanging="360"/>
      </w:pPr>
    </w:lvl>
    <w:lvl w:ilvl="8" w:tplc="DD28FB52" w:tentative="1">
      <w:start w:val="1"/>
      <w:numFmt w:val="lowerRoman"/>
      <w:lvlText w:val="%9."/>
      <w:lvlJc w:val="right"/>
      <w:pPr>
        <w:ind w:left="6840" w:hanging="180"/>
      </w:pPr>
    </w:lvl>
  </w:abstractNum>
  <w:abstractNum w:abstractNumId="11" w15:restartNumberingAfterBreak="0">
    <w:nsid w:val="67BD0155"/>
    <w:multiLevelType w:val="multilevel"/>
    <w:tmpl w:val="85F6A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E7519FF"/>
    <w:multiLevelType w:val="hybridMultilevel"/>
    <w:tmpl w:val="241CC3A0"/>
    <w:lvl w:ilvl="0" w:tplc="BE929A04">
      <w:start w:val="1"/>
      <w:numFmt w:val="bullet"/>
      <w:lvlText w:val=""/>
      <w:lvlJc w:val="left"/>
      <w:pPr>
        <w:ind w:left="720" w:hanging="360"/>
      </w:pPr>
      <w:rPr>
        <w:rFonts w:ascii="Symbol" w:hAnsi="Symbol" w:hint="default"/>
      </w:rPr>
    </w:lvl>
    <w:lvl w:ilvl="1" w:tplc="1BFAB6F6" w:tentative="1">
      <w:start w:val="1"/>
      <w:numFmt w:val="bullet"/>
      <w:lvlText w:val="o"/>
      <w:lvlJc w:val="left"/>
      <w:pPr>
        <w:ind w:left="1440" w:hanging="360"/>
      </w:pPr>
      <w:rPr>
        <w:rFonts w:ascii="Courier New" w:hAnsi="Courier New" w:cs="Courier New" w:hint="default"/>
      </w:rPr>
    </w:lvl>
    <w:lvl w:ilvl="2" w:tplc="6A3AC840" w:tentative="1">
      <w:start w:val="1"/>
      <w:numFmt w:val="bullet"/>
      <w:lvlText w:val=""/>
      <w:lvlJc w:val="left"/>
      <w:pPr>
        <w:ind w:left="2160" w:hanging="360"/>
      </w:pPr>
      <w:rPr>
        <w:rFonts w:ascii="Wingdings" w:hAnsi="Wingdings" w:hint="default"/>
      </w:rPr>
    </w:lvl>
    <w:lvl w:ilvl="3" w:tplc="C186DDA2" w:tentative="1">
      <w:start w:val="1"/>
      <w:numFmt w:val="bullet"/>
      <w:lvlText w:val=""/>
      <w:lvlJc w:val="left"/>
      <w:pPr>
        <w:ind w:left="2880" w:hanging="360"/>
      </w:pPr>
      <w:rPr>
        <w:rFonts w:ascii="Symbol" w:hAnsi="Symbol" w:hint="default"/>
      </w:rPr>
    </w:lvl>
    <w:lvl w:ilvl="4" w:tplc="1CD2156A" w:tentative="1">
      <w:start w:val="1"/>
      <w:numFmt w:val="bullet"/>
      <w:lvlText w:val="o"/>
      <w:lvlJc w:val="left"/>
      <w:pPr>
        <w:ind w:left="3600" w:hanging="360"/>
      </w:pPr>
      <w:rPr>
        <w:rFonts w:ascii="Courier New" w:hAnsi="Courier New" w:cs="Courier New" w:hint="default"/>
      </w:rPr>
    </w:lvl>
    <w:lvl w:ilvl="5" w:tplc="D2024CE4" w:tentative="1">
      <w:start w:val="1"/>
      <w:numFmt w:val="bullet"/>
      <w:lvlText w:val=""/>
      <w:lvlJc w:val="left"/>
      <w:pPr>
        <w:ind w:left="4320" w:hanging="360"/>
      </w:pPr>
      <w:rPr>
        <w:rFonts w:ascii="Wingdings" w:hAnsi="Wingdings" w:hint="default"/>
      </w:rPr>
    </w:lvl>
    <w:lvl w:ilvl="6" w:tplc="28F0D0B8" w:tentative="1">
      <w:start w:val="1"/>
      <w:numFmt w:val="bullet"/>
      <w:lvlText w:val=""/>
      <w:lvlJc w:val="left"/>
      <w:pPr>
        <w:ind w:left="5040" w:hanging="360"/>
      </w:pPr>
      <w:rPr>
        <w:rFonts w:ascii="Symbol" w:hAnsi="Symbol" w:hint="default"/>
      </w:rPr>
    </w:lvl>
    <w:lvl w:ilvl="7" w:tplc="BFACC5CC" w:tentative="1">
      <w:start w:val="1"/>
      <w:numFmt w:val="bullet"/>
      <w:lvlText w:val="o"/>
      <w:lvlJc w:val="left"/>
      <w:pPr>
        <w:ind w:left="5760" w:hanging="360"/>
      </w:pPr>
      <w:rPr>
        <w:rFonts w:ascii="Courier New" w:hAnsi="Courier New" w:cs="Courier New" w:hint="default"/>
      </w:rPr>
    </w:lvl>
    <w:lvl w:ilvl="8" w:tplc="98962166" w:tentative="1">
      <w:start w:val="1"/>
      <w:numFmt w:val="bullet"/>
      <w:lvlText w:val=""/>
      <w:lvlJc w:val="left"/>
      <w:pPr>
        <w:ind w:left="6480" w:hanging="360"/>
      </w:pPr>
      <w:rPr>
        <w:rFonts w:ascii="Wingdings" w:hAnsi="Wingdings" w:hint="default"/>
      </w:rPr>
    </w:lvl>
  </w:abstractNum>
  <w:num w:numId="1" w16cid:durableId="1985967153">
    <w:abstractNumId w:val="8"/>
  </w:num>
  <w:num w:numId="2" w16cid:durableId="1874415248">
    <w:abstractNumId w:val="9"/>
  </w:num>
  <w:num w:numId="3" w16cid:durableId="996494179">
    <w:abstractNumId w:val="5"/>
  </w:num>
  <w:num w:numId="4" w16cid:durableId="778642871">
    <w:abstractNumId w:val="10"/>
  </w:num>
  <w:num w:numId="5" w16cid:durableId="880897978">
    <w:abstractNumId w:val="6"/>
  </w:num>
  <w:num w:numId="6" w16cid:durableId="2044867254">
    <w:abstractNumId w:val="3"/>
  </w:num>
  <w:num w:numId="7" w16cid:durableId="723912396">
    <w:abstractNumId w:val="4"/>
  </w:num>
  <w:num w:numId="8" w16cid:durableId="1069422904">
    <w:abstractNumId w:val="11"/>
  </w:num>
  <w:num w:numId="9" w16cid:durableId="771555598">
    <w:abstractNumId w:val="1"/>
  </w:num>
  <w:num w:numId="10" w16cid:durableId="1205868507">
    <w:abstractNumId w:val="7"/>
  </w:num>
  <w:num w:numId="11" w16cid:durableId="2110849627">
    <w:abstractNumId w:val="2"/>
  </w:num>
  <w:num w:numId="12" w16cid:durableId="1455520067">
    <w:abstractNumId w:val="12"/>
  </w:num>
  <w:num w:numId="13" w16cid:durableId="17782854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zQ2sDQ0NzGwNDI2tjRS0lEKTi0uzszPAykwrgUA8V729iwAAAA="/>
  </w:docVars>
  <w:rsids>
    <w:rsidRoot w:val="00535F79"/>
    <w:rsid w:val="00003685"/>
    <w:rsid w:val="00070470"/>
    <w:rsid w:val="0009021C"/>
    <w:rsid w:val="0009065F"/>
    <w:rsid w:val="000D1717"/>
    <w:rsid w:val="000D5996"/>
    <w:rsid w:val="000D7E6C"/>
    <w:rsid w:val="001235AF"/>
    <w:rsid w:val="00126E69"/>
    <w:rsid w:val="00135ADA"/>
    <w:rsid w:val="001851E5"/>
    <w:rsid w:val="00191E03"/>
    <w:rsid w:val="001A2E79"/>
    <w:rsid w:val="001D58F2"/>
    <w:rsid w:val="002024BB"/>
    <w:rsid w:val="00202726"/>
    <w:rsid w:val="00222740"/>
    <w:rsid w:val="00222FEB"/>
    <w:rsid w:val="00251E75"/>
    <w:rsid w:val="00256768"/>
    <w:rsid w:val="00256865"/>
    <w:rsid w:val="002670A0"/>
    <w:rsid w:val="00267123"/>
    <w:rsid w:val="00283438"/>
    <w:rsid w:val="00297C23"/>
    <w:rsid w:val="002A12C3"/>
    <w:rsid w:val="002A76F5"/>
    <w:rsid w:val="002B0FE2"/>
    <w:rsid w:val="002B657E"/>
    <w:rsid w:val="002D48C1"/>
    <w:rsid w:val="002E50F3"/>
    <w:rsid w:val="0032736D"/>
    <w:rsid w:val="00341AC9"/>
    <w:rsid w:val="003548B1"/>
    <w:rsid w:val="0037403B"/>
    <w:rsid w:val="00393402"/>
    <w:rsid w:val="003C07D7"/>
    <w:rsid w:val="00402B81"/>
    <w:rsid w:val="00402F15"/>
    <w:rsid w:val="004048E2"/>
    <w:rsid w:val="00413523"/>
    <w:rsid w:val="00420065"/>
    <w:rsid w:val="004251EB"/>
    <w:rsid w:val="0042728D"/>
    <w:rsid w:val="00430986"/>
    <w:rsid w:val="00450559"/>
    <w:rsid w:val="00450AAC"/>
    <w:rsid w:val="0046094C"/>
    <w:rsid w:val="0047508E"/>
    <w:rsid w:val="004D3E46"/>
    <w:rsid w:val="004E648A"/>
    <w:rsid w:val="004E6A95"/>
    <w:rsid w:val="00505277"/>
    <w:rsid w:val="00535F79"/>
    <w:rsid w:val="005533E6"/>
    <w:rsid w:val="00594961"/>
    <w:rsid w:val="005A7BCF"/>
    <w:rsid w:val="005C52E3"/>
    <w:rsid w:val="0060661E"/>
    <w:rsid w:val="006137E4"/>
    <w:rsid w:val="00616C31"/>
    <w:rsid w:val="006335E2"/>
    <w:rsid w:val="0063363B"/>
    <w:rsid w:val="006347E3"/>
    <w:rsid w:val="00641A4C"/>
    <w:rsid w:val="00655F21"/>
    <w:rsid w:val="00670004"/>
    <w:rsid w:val="00677FE0"/>
    <w:rsid w:val="006A163C"/>
    <w:rsid w:val="006A3437"/>
    <w:rsid w:val="006A6B04"/>
    <w:rsid w:val="006B1CE1"/>
    <w:rsid w:val="006B4E34"/>
    <w:rsid w:val="006C7446"/>
    <w:rsid w:val="006E49AE"/>
    <w:rsid w:val="007035C0"/>
    <w:rsid w:val="00757C44"/>
    <w:rsid w:val="00773FCD"/>
    <w:rsid w:val="00777676"/>
    <w:rsid w:val="00787D80"/>
    <w:rsid w:val="00792BEC"/>
    <w:rsid w:val="007B6D06"/>
    <w:rsid w:val="007C2688"/>
    <w:rsid w:val="007E5822"/>
    <w:rsid w:val="008C1733"/>
    <w:rsid w:val="008E14C2"/>
    <w:rsid w:val="0092389C"/>
    <w:rsid w:val="00931FD4"/>
    <w:rsid w:val="00947899"/>
    <w:rsid w:val="00950379"/>
    <w:rsid w:val="0097519A"/>
    <w:rsid w:val="00981D37"/>
    <w:rsid w:val="009B0AFB"/>
    <w:rsid w:val="009B5B9E"/>
    <w:rsid w:val="009C457C"/>
    <w:rsid w:val="009C7697"/>
    <w:rsid w:val="00A00112"/>
    <w:rsid w:val="00A11253"/>
    <w:rsid w:val="00A619BF"/>
    <w:rsid w:val="00A74342"/>
    <w:rsid w:val="00A911D6"/>
    <w:rsid w:val="00A968B7"/>
    <w:rsid w:val="00A970EB"/>
    <w:rsid w:val="00AB1DA4"/>
    <w:rsid w:val="00AD20D2"/>
    <w:rsid w:val="00AF2EAC"/>
    <w:rsid w:val="00AF2EDF"/>
    <w:rsid w:val="00B22E79"/>
    <w:rsid w:val="00B235DB"/>
    <w:rsid w:val="00B2608C"/>
    <w:rsid w:val="00B318A3"/>
    <w:rsid w:val="00B35353"/>
    <w:rsid w:val="00B95845"/>
    <w:rsid w:val="00BA2570"/>
    <w:rsid w:val="00BA3342"/>
    <w:rsid w:val="00BC1547"/>
    <w:rsid w:val="00BD325F"/>
    <w:rsid w:val="00BD6EDA"/>
    <w:rsid w:val="00BF06EC"/>
    <w:rsid w:val="00C15B12"/>
    <w:rsid w:val="00C33BC8"/>
    <w:rsid w:val="00CB0ED6"/>
    <w:rsid w:val="00CB7822"/>
    <w:rsid w:val="00CD4D45"/>
    <w:rsid w:val="00D233FD"/>
    <w:rsid w:val="00D260C5"/>
    <w:rsid w:val="00D6556F"/>
    <w:rsid w:val="00D804C7"/>
    <w:rsid w:val="00DA1B1B"/>
    <w:rsid w:val="00DA6592"/>
    <w:rsid w:val="00DE0121"/>
    <w:rsid w:val="00DE6DFD"/>
    <w:rsid w:val="00E26D3A"/>
    <w:rsid w:val="00EA400B"/>
    <w:rsid w:val="00EA4F82"/>
    <w:rsid w:val="00EC14D0"/>
    <w:rsid w:val="00F51A27"/>
    <w:rsid w:val="00F624CB"/>
    <w:rsid w:val="00FB221E"/>
    <w:rsid w:val="00FB65F5"/>
    <w:rsid w:val="00FC174B"/>
    <w:rsid w:val="00FC4758"/>
    <w:rsid w:val="00FC56F6"/>
    <w:rsid w:val="00FD0FD7"/>
    <w:rsid w:val="00FF1121"/>
    <w:rsid w:val="00FF481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25E390"/>
  <w15:docId w15:val="{6C5DD5C7-178F-4240-A40A-5D5C37C231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657E"/>
    <w:pPr>
      <w:spacing w:after="0" w:line="360" w:lineRule="auto"/>
      <w:ind w:firstLine="720"/>
      <w:jc w:val="both"/>
    </w:pPr>
    <w:rPr>
      <w:rFonts w:ascii="Times New Roman" w:hAnsi="Times New Roman" w:cs="Arial"/>
      <w:sz w:val="24"/>
    </w:rPr>
  </w:style>
  <w:style w:type="paragraph" w:styleId="Heading1">
    <w:name w:val="heading 1"/>
    <w:basedOn w:val="Normal"/>
    <w:next w:val="Normal"/>
    <w:link w:val="Heading1Char"/>
    <w:uiPriority w:val="9"/>
    <w:qFormat/>
    <w:rsid w:val="002B657E"/>
    <w:pPr>
      <w:keepNext/>
      <w:keepLines/>
      <w:spacing w:before="240"/>
      <w:ind w:firstLine="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2B657E"/>
    <w:pPr>
      <w:keepNext/>
      <w:keepLines/>
      <w:spacing w:before="40"/>
      <w:ind w:firstLine="0"/>
      <w:outlineLvl w:val="1"/>
    </w:pPr>
    <w:rPr>
      <w:rFonts w:eastAsiaTheme="majorEastAsia" w:cstheme="majorBidi"/>
      <w:b/>
      <w:i/>
      <w:szCs w:val="26"/>
    </w:rPr>
  </w:style>
  <w:style w:type="paragraph" w:styleId="Heading3">
    <w:name w:val="heading 3"/>
    <w:basedOn w:val="Normal"/>
    <w:next w:val="Normal"/>
    <w:link w:val="Heading3Char"/>
    <w:uiPriority w:val="9"/>
    <w:unhideWhenUsed/>
    <w:qFormat/>
    <w:rsid w:val="002B657E"/>
    <w:pPr>
      <w:keepNext/>
      <w:keepLines/>
      <w:spacing w:before="40" w:line="480" w:lineRule="auto"/>
      <w:ind w:firstLine="0"/>
      <w:outlineLvl w:val="2"/>
    </w:pPr>
    <w:rPr>
      <w:rFonts w:eastAsiaTheme="majorEastAsia" w:cstheme="majorBidi"/>
      <w:i/>
      <w:color w:val="000000" w:themeColor="text1"/>
      <w:szCs w:val="24"/>
    </w:rPr>
  </w:style>
  <w:style w:type="paragraph" w:styleId="Heading4">
    <w:name w:val="heading 4"/>
    <w:basedOn w:val="Normal"/>
    <w:next w:val="Normal"/>
    <w:link w:val="Heading4Char"/>
    <w:uiPriority w:val="9"/>
    <w:semiHidden/>
    <w:unhideWhenUsed/>
    <w:qFormat/>
    <w:rsid w:val="002B657E"/>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657E"/>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2B657E"/>
    <w:rPr>
      <w:rFonts w:ascii="Times New Roman" w:eastAsiaTheme="majorEastAsia" w:hAnsi="Times New Roman" w:cstheme="majorBidi"/>
      <w:b/>
      <w:i/>
      <w:sz w:val="24"/>
      <w:szCs w:val="26"/>
    </w:rPr>
  </w:style>
  <w:style w:type="character" w:customStyle="1" w:styleId="Heading3Char">
    <w:name w:val="Heading 3 Char"/>
    <w:basedOn w:val="DefaultParagraphFont"/>
    <w:link w:val="Heading3"/>
    <w:uiPriority w:val="9"/>
    <w:rsid w:val="002B657E"/>
    <w:rPr>
      <w:rFonts w:ascii="Times New Roman" w:eastAsiaTheme="majorEastAsia" w:hAnsi="Times New Roman" w:cstheme="majorBidi"/>
      <w:i/>
      <w:color w:val="000000" w:themeColor="text1"/>
      <w:sz w:val="24"/>
      <w:szCs w:val="24"/>
    </w:rPr>
  </w:style>
  <w:style w:type="character" w:customStyle="1" w:styleId="Heading4Char">
    <w:name w:val="Heading 4 Char"/>
    <w:basedOn w:val="DefaultParagraphFont"/>
    <w:link w:val="Heading4"/>
    <w:uiPriority w:val="9"/>
    <w:semiHidden/>
    <w:rsid w:val="002B657E"/>
    <w:rPr>
      <w:rFonts w:asciiTheme="majorHAnsi" w:eastAsiaTheme="majorEastAsia" w:hAnsiTheme="majorHAnsi" w:cstheme="majorBidi"/>
      <w:i/>
      <w:iCs/>
      <w:color w:val="2F5496" w:themeColor="accent1" w:themeShade="BF"/>
      <w:sz w:val="24"/>
    </w:rPr>
  </w:style>
  <w:style w:type="paragraph" w:styleId="Caption">
    <w:name w:val="caption"/>
    <w:basedOn w:val="Normal"/>
    <w:next w:val="Normal"/>
    <w:uiPriority w:val="35"/>
    <w:unhideWhenUsed/>
    <w:qFormat/>
    <w:rsid w:val="002B657E"/>
    <w:pPr>
      <w:spacing w:after="200" w:line="240" w:lineRule="auto"/>
    </w:pPr>
    <w:rPr>
      <w:i/>
      <w:iCs/>
      <w:color w:val="44546A" w:themeColor="text2"/>
      <w:sz w:val="18"/>
      <w:szCs w:val="18"/>
    </w:rPr>
  </w:style>
  <w:style w:type="character" w:styleId="Strong">
    <w:name w:val="Strong"/>
    <w:basedOn w:val="DefaultParagraphFont"/>
    <w:uiPriority w:val="22"/>
    <w:qFormat/>
    <w:rsid w:val="002B657E"/>
    <w:rPr>
      <w:b/>
      <w:bCs/>
    </w:rPr>
  </w:style>
  <w:style w:type="character" w:styleId="Emphasis">
    <w:name w:val="Emphasis"/>
    <w:aliases w:val="Heading Sub2"/>
    <w:basedOn w:val="DefaultParagraphFont"/>
    <w:uiPriority w:val="20"/>
    <w:qFormat/>
    <w:rsid w:val="002B657E"/>
    <w:rPr>
      <w:i/>
      <w:iCs/>
    </w:rPr>
  </w:style>
  <w:style w:type="paragraph" w:styleId="NoSpacing">
    <w:name w:val="No Spacing"/>
    <w:link w:val="NoSpacingChar"/>
    <w:uiPriority w:val="1"/>
    <w:qFormat/>
    <w:rsid w:val="002B657E"/>
    <w:pPr>
      <w:spacing w:after="0" w:line="240" w:lineRule="auto"/>
      <w:jc w:val="center"/>
    </w:pPr>
    <w:rPr>
      <w:rFonts w:ascii="Times New Roman" w:hAnsi="Times New Roman"/>
      <w:color w:val="000000" w:themeColor="text1"/>
      <w:sz w:val="24"/>
    </w:rPr>
  </w:style>
  <w:style w:type="paragraph" w:styleId="ListParagraph">
    <w:name w:val="List Paragraph"/>
    <w:basedOn w:val="Normal"/>
    <w:uiPriority w:val="34"/>
    <w:qFormat/>
    <w:rsid w:val="002B657E"/>
    <w:pPr>
      <w:ind w:left="720"/>
      <w:contextualSpacing/>
    </w:pPr>
  </w:style>
  <w:style w:type="paragraph" w:styleId="TOCHeading">
    <w:name w:val="TOC Heading"/>
    <w:basedOn w:val="Heading1"/>
    <w:next w:val="Normal"/>
    <w:uiPriority w:val="39"/>
    <w:unhideWhenUsed/>
    <w:qFormat/>
    <w:rsid w:val="002B657E"/>
    <w:pPr>
      <w:outlineLvl w:val="9"/>
    </w:pPr>
    <w:rPr>
      <w:rFonts w:asciiTheme="majorHAnsi" w:hAnsiTheme="majorHAnsi"/>
      <w:b w:val="0"/>
      <w:i/>
      <w:color w:val="2F5496" w:themeColor="accent1" w:themeShade="BF"/>
      <w:sz w:val="32"/>
    </w:rPr>
  </w:style>
  <w:style w:type="paragraph" w:styleId="Header">
    <w:name w:val="header"/>
    <w:basedOn w:val="Normal"/>
    <w:link w:val="HeaderChar"/>
    <w:uiPriority w:val="99"/>
    <w:unhideWhenUsed/>
    <w:rsid w:val="00535F79"/>
    <w:pPr>
      <w:tabs>
        <w:tab w:val="center" w:pos="4513"/>
        <w:tab w:val="right" w:pos="9026"/>
      </w:tabs>
      <w:spacing w:line="240" w:lineRule="auto"/>
    </w:pPr>
  </w:style>
  <w:style w:type="character" w:customStyle="1" w:styleId="HeaderChar">
    <w:name w:val="Header Char"/>
    <w:basedOn w:val="DefaultParagraphFont"/>
    <w:link w:val="Header"/>
    <w:uiPriority w:val="99"/>
    <w:rsid w:val="00535F79"/>
    <w:rPr>
      <w:rFonts w:ascii="Times New Roman" w:hAnsi="Times New Roman" w:cs="Arial"/>
      <w:sz w:val="24"/>
    </w:rPr>
  </w:style>
  <w:style w:type="paragraph" w:styleId="Footer">
    <w:name w:val="footer"/>
    <w:basedOn w:val="Normal"/>
    <w:link w:val="FooterChar"/>
    <w:uiPriority w:val="99"/>
    <w:unhideWhenUsed/>
    <w:rsid w:val="00535F79"/>
    <w:pPr>
      <w:tabs>
        <w:tab w:val="center" w:pos="4513"/>
        <w:tab w:val="right" w:pos="9026"/>
      </w:tabs>
      <w:spacing w:line="240" w:lineRule="auto"/>
    </w:pPr>
  </w:style>
  <w:style w:type="character" w:customStyle="1" w:styleId="FooterChar">
    <w:name w:val="Footer Char"/>
    <w:basedOn w:val="DefaultParagraphFont"/>
    <w:link w:val="Footer"/>
    <w:uiPriority w:val="99"/>
    <w:rsid w:val="00535F79"/>
    <w:rPr>
      <w:rFonts w:ascii="Times New Roman" w:hAnsi="Times New Roman" w:cs="Arial"/>
      <w:sz w:val="24"/>
    </w:rPr>
  </w:style>
  <w:style w:type="paragraph" w:styleId="TOC1">
    <w:name w:val="toc 1"/>
    <w:basedOn w:val="Normal"/>
    <w:next w:val="Normal"/>
    <w:autoRedefine/>
    <w:uiPriority w:val="39"/>
    <w:unhideWhenUsed/>
    <w:rsid w:val="00430986"/>
    <w:pPr>
      <w:spacing w:after="100"/>
    </w:pPr>
  </w:style>
  <w:style w:type="paragraph" w:styleId="TOC2">
    <w:name w:val="toc 2"/>
    <w:basedOn w:val="Normal"/>
    <w:next w:val="Normal"/>
    <w:autoRedefine/>
    <w:uiPriority w:val="39"/>
    <w:unhideWhenUsed/>
    <w:rsid w:val="00430986"/>
    <w:pPr>
      <w:spacing w:after="100"/>
      <w:ind w:left="240"/>
    </w:pPr>
  </w:style>
  <w:style w:type="paragraph" w:styleId="TOC3">
    <w:name w:val="toc 3"/>
    <w:basedOn w:val="Normal"/>
    <w:next w:val="Normal"/>
    <w:autoRedefine/>
    <w:uiPriority w:val="39"/>
    <w:unhideWhenUsed/>
    <w:rsid w:val="00430986"/>
    <w:pPr>
      <w:spacing w:after="100"/>
      <w:ind w:left="480"/>
    </w:pPr>
  </w:style>
  <w:style w:type="character" w:styleId="Hyperlink">
    <w:name w:val="Hyperlink"/>
    <w:basedOn w:val="DefaultParagraphFont"/>
    <w:uiPriority w:val="99"/>
    <w:unhideWhenUsed/>
    <w:rsid w:val="00430986"/>
    <w:rPr>
      <w:color w:val="0563C1" w:themeColor="hyperlink"/>
      <w:u w:val="single"/>
    </w:rPr>
  </w:style>
  <w:style w:type="paragraph" w:styleId="BalloonText">
    <w:name w:val="Balloon Text"/>
    <w:basedOn w:val="Normal"/>
    <w:link w:val="BalloonTextChar"/>
    <w:uiPriority w:val="99"/>
    <w:semiHidden/>
    <w:unhideWhenUsed/>
    <w:rsid w:val="00677FE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77FE0"/>
    <w:rPr>
      <w:rFonts w:ascii="Tahoma" w:hAnsi="Tahoma" w:cs="Tahoma"/>
      <w:sz w:val="16"/>
      <w:szCs w:val="16"/>
    </w:rPr>
  </w:style>
  <w:style w:type="paragraph" w:styleId="NormalWeb">
    <w:name w:val="Normal (Web)"/>
    <w:basedOn w:val="Normal"/>
    <w:uiPriority w:val="99"/>
    <w:semiHidden/>
    <w:unhideWhenUsed/>
    <w:rsid w:val="00CD4D45"/>
    <w:pPr>
      <w:spacing w:before="100" w:beforeAutospacing="1" w:after="100" w:afterAutospacing="1" w:line="240" w:lineRule="auto"/>
      <w:ind w:firstLine="0"/>
      <w:jc w:val="left"/>
    </w:pPr>
    <w:rPr>
      <w:rFonts w:eastAsia="Times New Roman" w:cs="Times New Roman"/>
      <w:szCs w:val="24"/>
      <w:lang w:val="en-US"/>
    </w:rPr>
  </w:style>
  <w:style w:type="character" w:customStyle="1" w:styleId="NoSpacingChar">
    <w:name w:val="No Spacing Char"/>
    <w:basedOn w:val="DefaultParagraphFont"/>
    <w:link w:val="NoSpacing"/>
    <w:uiPriority w:val="1"/>
    <w:rsid w:val="00C15B12"/>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1915531
31st March 2023</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5085CF7-0403-4EE9-9E46-AF01BD81E8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11</Pages>
  <Words>2444</Words>
  <Characters>13933</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People Management</vt:lpstr>
    </vt:vector>
  </TitlesOfParts>
  <Company/>
  <LinksUpToDate>false</LinksUpToDate>
  <CharactersWithSpaces>16345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People Management</dc:title>
  <dc:subject>BMSW5010SWAN</dc:subject>
  <dc:creator>Brynach Heffernan</dc:creator>
  <cp:lastModifiedBy>Adina Ghita</cp:lastModifiedBy>
  <cp:revision>7</cp:revision>
  <dcterms:created xsi:type="dcterms:W3CDTF">2023-03-01T19:41:00Z</dcterms:created>
  <dcterms:modified xsi:type="dcterms:W3CDTF">2023-03-01T19:56:00Z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3c65d5e518f8db3d333cad785a303ab8ed31cfae3df3e87b080be1cc3f58ff59</vt:lpwstr>
  </property>
</Properties>
</file>