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3F9113FE"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r w:rsidR="001513B2">
        <w:rPr>
          <w:rFonts w:ascii="Arial Nova" w:eastAsia="Arial Nova" w:hAnsi="Arial Nova" w:cs="Arial Nova"/>
          <w:sz w:val="72"/>
          <w:szCs w:val="72"/>
        </w:rPr>
        <w:t xml:space="preserve"> </w:t>
      </w:r>
    </w:p>
    <w:p w14:paraId="6844EBA0" w14:textId="1528B804" w:rsidR="021F216E" w:rsidRPr="00DB35DB" w:rsidRDefault="00D512DA" w:rsidP="021F216E">
      <w:pPr>
        <w:jc w:val="center"/>
        <w:rPr>
          <w:rFonts w:ascii="Arial Nova" w:eastAsia="Arial Nova" w:hAnsi="Arial Nova" w:cs="Arial Nova"/>
          <w:sz w:val="32"/>
          <w:szCs w:val="32"/>
        </w:rPr>
      </w:pPr>
      <w:r w:rsidRPr="00DB35DB">
        <w:rPr>
          <w:rFonts w:ascii="Arial Nova" w:eastAsia="Arial Nova" w:hAnsi="Arial Nova" w:cs="Arial Nova"/>
          <w:sz w:val="32"/>
          <w:szCs w:val="32"/>
        </w:rPr>
        <w:t>Farhat Jabeen (2330976)</w:t>
      </w:r>
    </w:p>
    <w:p w14:paraId="5DE9A6F3" w14:textId="7ACADDAD" w:rsidR="00D512DA" w:rsidRPr="00DB35DB" w:rsidRDefault="00D512DA" w:rsidP="021F216E">
      <w:pPr>
        <w:jc w:val="center"/>
        <w:rPr>
          <w:rFonts w:ascii="Arial Nova" w:eastAsia="Arial Nova" w:hAnsi="Arial Nova" w:cs="Arial Nova"/>
          <w:sz w:val="32"/>
          <w:szCs w:val="32"/>
        </w:rPr>
      </w:pPr>
      <w:r w:rsidRPr="00DB35DB">
        <w:rPr>
          <w:rFonts w:ascii="Arial Nova" w:eastAsia="Arial Nova" w:hAnsi="Arial Nova" w:cs="Arial Nova"/>
          <w:sz w:val="32"/>
          <w:szCs w:val="32"/>
        </w:rPr>
        <w:t xml:space="preserve">Module: creativity and value creation </w:t>
      </w:r>
    </w:p>
    <w:p w14:paraId="1989CE44" w14:textId="6B3DF105" w:rsidR="00D512DA" w:rsidRPr="00DB35DB" w:rsidRDefault="00D512DA" w:rsidP="021F216E">
      <w:pPr>
        <w:jc w:val="center"/>
        <w:rPr>
          <w:rFonts w:ascii="Arial Nova" w:eastAsia="Arial Nova" w:hAnsi="Arial Nova" w:cs="Arial Nova"/>
          <w:sz w:val="32"/>
          <w:szCs w:val="32"/>
        </w:rPr>
      </w:pPr>
      <w:r w:rsidRPr="00DB35DB">
        <w:rPr>
          <w:rFonts w:ascii="Arial Nova" w:eastAsia="Arial Nova" w:hAnsi="Arial Nova" w:cs="Arial Nova"/>
          <w:sz w:val="32"/>
          <w:szCs w:val="32"/>
        </w:rPr>
        <w:t>Module code: BMHP5014</w:t>
      </w:r>
    </w:p>
    <w:p w14:paraId="12FF13D0" w14:textId="4A7925A0" w:rsidR="00D512DA" w:rsidRPr="00DB35DB" w:rsidRDefault="00D512DA" w:rsidP="021F216E">
      <w:pPr>
        <w:jc w:val="center"/>
        <w:rPr>
          <w:rFonts w:ascii="Arial Nova" w:eastAsia="Arial Nova" w:hAnsi="Arial Nova" w:cs="Arial Nova"/>
          <w:sz w:val="32"/>
          <w:szCs w:val="32"/>
        </w:rPr>
      </w:pPr>
      <w:r w:rsidRPr="00DB35DB">
        <w:rPr>
          <w:rFonts w:ascii="Arial Nova" w:eastAsia="Arial Nova" w:hAnsi="Arial Nova" w:cs="Arial Nova"/>
          <w:sz w:val="32"/>
          <w:szCs w:val="32"/>
        </w:rPr>
        <w:t>LECTURER: TSIWANI KHUMALO</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0B13FB87" w14:textId="2E1CB591" w:rsidR="1F263CD9" w:rsidRDefault="1F263CD9" w:rsidP="1F263CD9">
      <w:pPr>
        <w:rPr>
          <w:rFonts w:ascii="Arial Nova" w:eastAsia="Arial Nova" w:hAnsi="Arial Nova" w:cs="Arial Nova"/>
          <w:sz w:val="44"/>
          <w:szCs w:val="44"/>
        </w:rPr>
      </w:pPr>
    </w:p>
    <w:p w14:paraId="0311596F" w14:textId="77777777" w:rsidR="00692AD0" w:rsidRDefault="00692AD0" w:rsidP="1F263CD9">
      <w:pPr>
        <w:rPr>
          <w:rFonts w:ascii="Arial Nova" w:eastAsia="Arial Nova" w:hAnsi="Arial Nova" w:cs="Arial Nova"/>
          <w:sz w:val="44"/>
          <w:szCs w:val="44"/>
        </w:rPr>
      </w:pPr>
    </w:p>
    <w:p w14:paraId="6DFCA03C" w14:textId="3B7549D9" w:rsidR="00C24950" w:rsidRPr="004B1CF7" w:rsidRDefault="00CB0FC9" w:rsidP="1F263CD9">
      <w:pPr>
        <w:rPr>
          <w:rFonts w:ascii="Arial Nova" w:eastAsia="Arial Nova" w:hAnsi="Arial Nova" w:cs="Arial Nova"/>
          <w:sz w:val="44"/>
          <w:szCs w:val="44"/>
        </w:rPr>
      </w:pPr>
      <w:r w:rsidRPr="004B1CF7">
        <w:rPr>
          <w:rFonts w:ascii="Arial Nova" w:eastAsia="Arial Nova" w:hAnsi="Arial Nova" w:cs="Arial Nova"/>
          <w:noProof/>
          <w:sz w:val="44"/>
          <w:szCs w:val="44"/>
        </w:rPr>
        <w:lastRenderedPageBreak/>
        <mc:AlternateContent>
          <mc:Choice Requires="wps">
            <w:drawing>
              <wp:anchor distT="0" distB="0" distL="114300" distR="114300" simplePos="0" relativeHeight="251658258" behindDoc="0" locked="0" layoutInCell="1" allowOverlap="1" wp14:anchorId="16523C46" wp14:editId="35659372">
                <wp:simplePos x="0" y="0"/>
                <wp:positionH relativeFrom="margin">
                  <wp:posOffset>2056765</wp:posOffset>
                </wp:positionH>
                <wp:positionV relativeFrom="paragraph">
                  <wp:posOffset>190500</wp:posOffset>
                </wp:positionV>
                <wp:extent cx="1798320" cy="1051560"/>
                <wp:effectExtent l="0" t="0" r="11430" b="15240"/>
                <wp:wrapNone/>
                <wp:docPr id="817370864" name="Oval 34"/>
                <wp:cNvGraphicFramePr/>
                <a:graphic xmlns:a="http://schemas.openxmlformats.org/drawingml/2006/main">
                  <a:graphicData uri="http://schemas.microsoft.com/office/word/2010/wordprocessingShape">
                    <wps:wsp>
                      <wps:cNvSpPr/>
                      <wps:spPr>
                        <a:xfrm>
                          <a:off x="0" y="0"/>
                          <a:ext cx="1798320" cy="105156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31A02925" w14:textId="10E4EB11" w:rsidR="00A52006" w:rsidRPr="00007112" w:rsidRDefault="00A52006" w:rsidP="004A6159">
                            <w:pPr>
                              <w:spacing w:after="0"/>
                              <w:jc w:val="center"/>
                              <w:rPr>
                                <w:sz w:val="40"/>
                                <w:szCs w:val="40"/>
                              </w:rPr>
                            </w:pPr>
                            <w:r w:rsidRPr="00007112">
                              <w:rPr>
                                <w:sz w:val="40"/>
                                <w:szCs w:val="40"/>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523C46" id="Oval 34" o:spid="_x0000_s1026" style="position:absolute;margin-left:161.95pt;margin-top:15pt;width:141.6pt;height:82.8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" fillcolor="#65ade1 [2169]" strokecolor="#2683c6 [3209]" strokeweight=".5pt">
                <v:fill color2="#459cdb [2617]" rotate="t" colors="0 #9fbee8;.5 #91b4e0;1 #7ca9e0" focus="100%" type="gradient">
                  <o:fill v:ext="view" type="gradientUnscaled"/>
                </v:fill>
                <v:stroke joinstyle="miter"/>
                <v:textbox>
                  <w:txbxContent>
                    <w:p w14:paraId="31A02925" w14:textId="10E4EB11" w:rsidR="00A52006" w:rsidRPr="00007112" w:rsidRDefault="00A52006" w:rsidP="004A6159">
                      <w:pPr>
                        <w:spacing w:after="0"/>
                        <w:jc w:val="center"/>
                        <w:rPr>
                          <w:sz w:val="40"/>
                          <w:szCs w:val="40"/>
                        </w:rPr>
                      </w:pPr>
                      <w:r w:rsidRPr="00007112">
                        <w:rPr>
                          <w:sz w:val="40"/>
                          <w:szCs w:val="40"/>
                        </w:rPr>
                        <w:t>Creativity</w:t>
                      </w:r>
                    </w:p>
                  </w:txbxContent>
                </v:textbox>
                <w10:wrap anchorx="margin"/>
              </v:oval>
            </w:pict>
          </mc:Fallback>
        </mc:AlternateContent>
      </w:r>
    </w:p>
    <w:p w14:paraId="0052A631" w14:textId="1EAE3B92" w:rsidR="00337274" w:rsidRDefault="00A52B64" w:rsidP="021F216E">
      <w:pPr>
        <w:rPr>
          <w:rFonts w:ascii="Arial Nova" w:eastAsia="Arial Nova" w:hAnsi="Arial Nova" w:cs="Arial Nova"/>
          <w:sz w:val="72"/>
          <w:szCs w:val="72"/>
        </w:rPr>
      </w:pPr>
      <w:r>
        <w:rPr>
          <w:rFonts w:ascii="Arial Nova" w:eastAsia="Arial Nova" w:hAnsi="Arial Nova" w:cs="Arial Nova"/>
          <w:noProof/>
          <w:sz w:val="72"/>
          <w:szCs w:val="72"/>
        </w:rPr>
        <mc:AlternateContent>
          <mc:Choice Requires="wps">
            <w:drawing>
              <wp:anchor distT="0" distB="0" distL="114300" distR="114300" simplePos="0" relativeHeight="251658266" behindDoc="0" locked="0" layoutInCell="1" allowOverlap="1" wp14:anchorId="4BAFDA52" wp14:editId="07E3F154">
                <wp:simplePos x="0" y="0"/>
                <wp:positionH relativeFrom="column">
                  <wp:posOffset>554990</wp:posOffset>
                </wp:positionH>
                <wp:positionV relativeFrom="paragraph">
                  <wp:posOffset>513715</wp:posOffset>
                </wp:positionV>
                <wp:extent cx="768350" cy="800735"/>
                <wp:effectExtent l="19050" t="19050" r="50800" b="56515"/>
                <wp:wrapNone/>
                <wp:docPr id="2135118934" name="Lightning Bolt 92"/>
                <wp:cNvGraphicFramePr/>
                <a:graphic xmlns:a="http://schemas.openxmlformats.org/drawingml/2006/main">
                  <a:graphicData uri="http://schemas.microsoft.com/office/word/2010/wordprocessingShape">
                    <wps:wsp>
                      <wps:cNvSpPr/>
                      <wps:spPr>
                        <a:xfrm>
                          <a:off x="0" y="0"/>
                          <a:ext cx="768350" cy="800735"/>
                        </a:xfrm>
                        <a:prstGeom prst="lightningBol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FA1201"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92" o:spid="_x0000_s1026" type="#_x0000_t73" style="position:absolute;margin-left:43.7pt;margin-top:40.45pt;width:60.5pt;height:63.05pt;z-index:2516582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" fillcolor="#3494ba [3204]" strokecolor="#07151b [484]" strokeweight="1pt"/>
            </w:pict>
          </mc:Fallback>
        </mc:AlternateContent>
      </w:r>
      <w:r>
        <w:rPr>
          <w:rFonts w:ascii="Arial Nova" w:eastAsia="Arial Nova" w:hAnsi="Arial Nova" w:cs="Arial Nova"/>
          <w:noProof/>
          <w:sz w:val="72"/>
          <w:szCs w:val="72"/>
        </w:rPr>
        <mc:AlternateContent>
          <mc:Choice Requires="wps">
            <w:drawing>
              <wp:anchor distT="0" distB="0" distL="114300" distR="114300" simplePos="0" relativeHeight="251658275" behindDoc="0" locked="0" layoutInCell="1" allowOverlap="1" wp14:anchorId="1E99F3CF" wp14:editId="1D300C35">
                <wp:simplePos x="0" y="0"/>
                <wp:positionH relativeFrom="column">
                  <wp:posOffset>4591050</wp:posOffset>
                </wp:positionH>
                <wp:positionV relativeFrom="paragraph">
                  <wp:posOffset>516255</wp:posOffset>
                </wp:positionV>
                <wp:extent cx="768743" cy="801111"/>
                <wp:effectExtent l="38100" t="19050" r="0" b="56515"/>
                <wp:wrapNone/>
                <wp:docPr id="614200378" name="Lightning Bolt 92"/>
                <wp:cNvGraphicFramePr/>
                <a:graphic xmlns:a="http://schemas.openxmlformats.org/drawingml/2006/main">
                  <a:graphicData uri="http://schemas.microsoft.com/office/word/2010/wordprocessingShape">
                    <wps:wsp>
                      <wps:cNvSpPr/>
                      <wps:spPr>
                        <a:xfrm flipH="1">
                          <a:off x="0" y="0"/>
                          <a:ext cx="768743" cy="801111"/>
                        </a:xfrm>
                        <a:prstGeom prst="lightningBol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B446A7" id="Lightning Bolt 92" o:spid="_x0000_s1026" type="#_x0000_t73" style="position:absolute;margin-left:361.5pt;margin-top:40.65pt;width:60.55pt;height:63.1pt;flip:x;z-index:2516582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" fillcolor="#3494ba [3204]" strokecolor="#07151b [484]" strokeweight="1pt"/>
            </w:pict>
          </mc:Fallback>
        </mc:AlternateContent>
      </w:r>
    </w:p>
    <w:p w14:paraId="4A2366BD" w14:textId="6200039E" w:rsidR="021F216E" w:rsidRDefault="00A154CF"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6" behindDoc="0" locked="0" layoutInCell="1" allowOverlap="1" wp14:anchorId="32635C4F" wp14:editId="30973364">
                <wp:simplePos x="0" y="0"/>
                <wp:positionH relativeFrom="margin">
                  <wp:posOffset>2834640</wp:posOffset>
                </wp:positionH>
                <wp:positionV relativeFrom="paragraph">
                  <wp:posOffset>158115</wp:posOffset>
                </wp:positionV>
                <wp:extent cx="250853" cy="276789"/>
                <wp:effectExtent l="19050" t="0" r="15875" b="47625"/>
                <wp:wrapNone/>
                <wp:docPr id="1157947046" name="Arrow: Down 67"/>
                <wp:cNvGraphicFramePr/>
                <a:graphic xmlns:a="http://schemas.openxmlformats.org/drawingml/2006/main">
                  <a:graphicData uri="http://schemas.microsoft.com/office/word/2010/wordprocessingShape">
                    <wps:wsp>
                      <wps:cNvSpPr/>
                      <wps:spPr>
                        <a:xfrm>
                          <a:off x="0" y="0"/>
                          <a:ext cx="250853" cy="27678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anchor>
            </w:drawing>
          </mc:Choice>
          <mc:Fallback>
            <w:pict>
              <v:shapetype w14:anchorId="40E9160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7" o:spid="_x0000_s1026" type="#_x0000_t67" style="position:absolute;margin-left:223.2pt;margin-top:12.45pt;width:19.75pt;height:21.8pt;z-index:25165824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" adj="11812" fillcolor="#3494ba [3204]" strokecolor="#07151b [484]" strokeweight="1pt">
                <w10:wrap anchorx="margin"/>
              </v:shape>
            </w:pict>
          </mc:Fallback>
        </mc:AlternateContent>
      </w:r>
    </w:p>
    <w:p w14:paraId="76E7140B" w14:textId="3597B10C" w:rsidR="021F216E" w:rsidRDefault="00225388"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2" behindDoc="0" locked="0" layoutInCell="1" allowOverlap="1" wp14:anchorId="34964C3B" wp14:editId="17FAC072">
                <wp:simplePos x="0" y="0"/>
                <wp:positionH relativeFrom="margin">
                  <wp:posOffset>1322705</wp:posOffset>
                </wp:positionH>
                <wp:positionV relativeFrom="paragraph">
                  <wp:posOffset>267335</wp:posOffset>
                </wp:positionV>
                <wp:extent cx="3268980" cy="312420"/>
                <wp:effectExtent l="0" t="0" r="26670" b="11430"/>
                <wp:wrapNone/>
                <wp:docPr id="393048462" name="Rectangle 64"/>
                <wp:cNvGraphicFramePr/>
                <a:graphic xmlns:a="http://schemas.openxmlformats.org/drawingml/2006/main">
                  <a:graphicData uri="http://schemas.microsoft.com/office/word/2010/wordprocessingShape">
                    <wps:wsp>
                      <wps:cNvSpPr/>
                      <wps:spPr>
                        <a:xfrm>
                          <a:off x="0" y="0"/>
                          <a:ext cx="3268980" cy="3124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83B0E9" w14:textId="45F5D24C" w:rsidR="00A205F4" w:rsidRPr="00225388" w:rsidRDefault="00A205F4" w:rsidP="004A6159">
                            <w:pPr>
                              <w:shd w:val="clear" w:color="auto" w:fill="D4EAF3" w:themeFill="accent1" w:themeFillTint="33"/>
                              <w:spacing w:after="0"/>
                              <w:jc w:val="center"/>
                              <w:rPr>
                                <w:rFonts w:ascii="Arial" w:eastAsia="Arial Nova" w:hAnsi="Arial" w:cs="Arial"/>
                                <w:b/>
                                <w:bCs/>
                                <w:color w:val="000000" w:themeColor="text1"/>
                              </w:rPr>
                            </w:pPr>
                            <w:r w:rsidRPr="00225388">
                              <w:rPr>
                                <w:rFonts w:ascii="Arial" w:eastAsia="Arial Nova" w:hAnsi="Arial" w:cs="Arial"/>
                                <w:b/>
                                <w:bCs/>
                                <w:color w:val="000000" w:themeColor="text1"/>
                              </w:rPr>
                              <w:t>Funding challenges</w:t>
                            </w:r>
                          </w:p>
                          <w:p w14:paraId="106F768B" w14:textId="77777777" w:rsidR="004A6159" w:rsidRDefault="004A615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964C3B" id="Rectangle 64" o:spid="_x0000_s1027" style="position:absolute;margin-left:104.15pt;margin-top:21.05pt;width:257.4pt;height:24.6pt;z-index:25165826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" fillcolor="#3494ba [3204]" strokecolor="#07151b [484]" strokeweight="1pt">
                <v:textbox>
                  <w:txbxContent>
                    <w:p w14:paraId="0A83B0E9" w14:textId="45F5D24C" w:rsidR="00A205F4" w:rsidRPr="00225388" w:rsidRDefault="00A205F4" w:rsidP="004A6159">
                      <w:pPr>
                        <w:shd w:val="clear" w:color="auto" w:fill="D4EAF3" w:themeFill="accent1" w:themeFillTint="33"/>
                        <w:spacing w:after="0"/>
                        <w:jc w:val="center"/>
                        <w:rPr>
                          <w:rFonts w:ascii="Arial" w:eastAsia="Arial Nova" w:hAnsi="Arial" w:cs="Arial"/>
                          <w:b/>
                          <w:bCs/>
                          <w:color w:val="000000" w:themeColor="text1"/>
                        </w:rPr>
                      </w:pPr>
                      <w:r w:rsidRPr="00225388">
                        <w:rPr>
                          <w:rFonts w:ascii="Arial" w:eastAsia="Arial Nova" w:hAnsi="Arial" w:cs="Arial"/>
                          <w:b/>
                          <w:bCs/>
                          <w:color w:val="000000" w:themeColor="text1"/>
                        </w:rPr>
                        <w:t>Funding challenges</w:t>
                      </w:r>
                    </w:p>
                    <w:p w14:paraId="106F768B" w14:textId="77777777" w:rsidR="004A6159" w:rsidRDefault="004A6159"/>
                  </w:txbxContent>
                </v:textbox>
                <w10:wrap anchorx="margin"/>
              </v:rect>
            </w:pict>
          </mc:Fallback>
        </mc:AlternateContent>
      </w:r>
    </w:p>
    <w:p w14:paraId="6CB48DB0" w14:textId="76A98287" w:rsidR="021F216E" w:rsidRPr="00F66E84" w:rsidRDefault="021F216E" w:rsidP="021F216E">
      <w:pPr>
        <w:rPr>
          <w:rFonts w:ascii="Arial Nova" w:eastAsia="Arial Nova" w:hAnsi="Arial Nova" w:cs="Arial Nova"/>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185282" w14:textId="79C1F8EB" w:rsidR="021F216E" w:rsidRDefault="00026FF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73" behindDoc="0" locked="0" layoutInCell="1" allowOverlap="1" wp14:anchorId="3B81C9B8" wp14:editId="6A5592C8">
                <wp:simplePos x="0" y="0"/>
                <wp:positionH relativeFrom="margin">
                  <wp:align>center</wp:align>
                </wp:positionH>
                <wp:positionV relativeFrom="paragraph">
                  <wp:posOffset>5080</wp:posOffset>
                </wp:positionV>
                <wp:extent cx="250825" cy="276225"/>
                <wp:effectExtent l="19050" t="0" r="15875" b="47625"/>
                <wp:wrapNone/>
                <wp:docPr id="314869318" name="Arrow: Down 67"/>
                <wp:cNvGraphicFramePr/>
                <a:graphic xmlns:a="http://schemas.openxmlformats.org/drawingml/2006/main">
                  <a:graphicData uri="http://schemas.microsoft.com/office/word/2010/wordprocessingShape">
                    <wps:wsp>
                      <wps:cNvSpPr/>
                      <wps:spPr>
                        <a:xfrm>
                          <a:off x="0" y="0"/>
                          <a:ext cx="250825" cy="2762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anchor>
            </w:drawing>
          </mc:Choice>
          <mc:Fallback>
            <w:pict>
              <v:shape w14:anchorId="3F5C25E5" id="Arrow: Down 67" o:spid="_x0000_s1026" type="#_x0000_t67" style="position:absolute;margin-left:0;margin-top:.4pt;width:19.75pt;height:21.75pt;z-index:251658273;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" adj="11793" fillcolor="#3494ba [3204]" strokecolor="#07151b [484]" strokeweight="1pt">
                <w10:wrap anchorx="margin"/>
              </v:shape>
            </w:pict>
          </mc:Fallback>
        </mc:AlternateContent>
      </w:r>
      <w:r w:rsidR="00444D6E">
        <w:rPr>
          <w:rFonts w:ascii="Arial Nova" w:eastAsia="Arial Nova" w:hAnsi="Arial Nova" w:cs="Arial Nova"/>
          <w:i/>
          <w:iCs/>
          <w:noProof/>
          <w:color w:val="000000" w:themeColor="text1"/>
        </w:rPr>
        <mc:AlternateContent>
          <mc:Choice Requires="wps">
            <w:drawing>
              <wp:anchor distT="0" distB="0" distL="114300" distR="114300" simplePos="0" relativeHeight="251658255" behindDoc="0" locked="0" layoutInCell="1" allowOverlap="1" wp14:anchorId="148C109C" wp14:editId="402BF89F">
                <wp:simplePos x="0" y="0"/>
                <wp:positionH relativeFrom="margin">
                  <wp:posOffset>4381500</wp:posOffset>
                </wp:positionH>
                <wp:positionV relativeFrom="paragraph">
                  <wp:posOffset>318770</wp:posOffset>
                </wp:positionV>
                <wp:extent cx="1417320" cy="693420"/>
                <wp:effectExtent l="0" t="0" r="11430" b="11430"/>
                <wp:wrapNone/>
                <wp:docPr id="642667927" name="Rectangle 23"/>
                <wp:cNvGraphicFramePr/>
                <a:graphic xmlns:a="http://schemas.openxmlformats.org/drawingml/2006/main">
                  <a:graphicData uri="http://schemas.microsoft.com/office/word/2010/wordprocessingShape">
                    <wps:wsp>
                      <wps:cNvSpPr/>
                      <wps:spPr>
                        <a:xfrm>
                          <a:off x="0" y="0"/>
                          <a:ext cx="1417320" cy="6934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F7E7AD" w14:textId="5F9BB4DE" w:rsidR="00826156" w:rsidRPr="004A6159" w:rsidRDefault="00775D1A"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 xml:space="preserve"> Un</w:t>
                            </w:r>
                            <w:r w:rsidR="005D54D6" w:rsidRPr="004A6159">
                              <w:rPr>
                                <w:rFonts w:ascii="Arial" w:eastAsia="Arial Nova" w:hAnsi="Arial" w:cs="Arial"/>
                                <w:color w:val="000000" w:themeColor="text1"/>
                                <w:sz w:val="22"/>
                                <w:szCs w:val="22"/>
                              </w:rPr>
                              <w:t xml:space="preserve">equal </w:t>
                            </w:r>
                            <w:r w:rsidR="00B27CA9" w:rsidRPr="004A6159">
                              <w:rPr>
                                <w:rFonts w:ascii="Arial" w:eastAsia="Arial Nova" w:hAnsi="Arial" w:cs="Arial"/>
                                <w:color w:val="000000" w:themeColor="text1"/>
                                <w:sz w:val="22"/>
                                <w:szCs w:val="22"/>
                              </w:rPr>
                              <w:t>resource allocation across sectors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C109C" id="Rectangle 23" o:spid="_x0000_s1028" style="position:absolute;margin-left:345pt;margin-top:25.1pt;width:111.6pt;height:54.6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" fillcolor="#3494ba [3204]" strokecolor="#07151b [484]" strokeweight="1pt">
                <v:textbox>
                  <w:txbxContent>
                    <w:p w14:paraId="7CF7E7AD" w14:textId="5F9BB4DE" w:rsidR="00826156" w:rsidRPr="004A6159" w:rsidRDefault="00775D1A"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 xml:space="preserve"> Un</w:t>
                      </w:r>
                      <w:r w:rsidR="005D54D6" w:rsidRPr="004A6159">
                        <w:rPr>
                          <w:rFonts w:ascii="Arial" w:eastAsia="Arial Nova" w:hAnsi="Arial" w:cs="Arial"/>
                          <w:color w:val="000000" w:themeColor="text1"/>
                          <w:sz w:val="22"/>
                          <w:szCs w:val="22"/>
                        </w:rPr>
                        <w:t xml:space="preserve">equal </w:t>
                      </w:r>
                      <w:r w:rsidR="00B27CA9" w:rsidRPr="004A6159">
                        <w:rPr>
                          <w:rFonts w:ascii="Arial" w:eastAsia="Arial Nova" w:hAnsi="Arial" w:cs="Arial"/>
                          <w:color w:val="000000" w:themeColor="text1"/>
                          <w:sz w:val="22"/>
                          <w:szCs w:val="22"/>
                        </w:rPr>
                        <w:t>resource allocation across sectors</w:t>
                      </w:r>
                    </w:p>
                  </w:txbxContent>
                </v:textbox>
                <w10:wrap anchorx="margin"/>
              </v:rect>
            </w:pict>
          </mc:Fallback>
        </mc:AlternateContent>
      </w:r>
    </w:p>
    <w:p w14:paraId="203EF451" w14:textId="3F5EB316" w:rsidR="021F216E" w:rsidRDefault="00362E79"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3" behindDoc="0" locked="0" layoutInCell="1" allowOverlap="1" wp14:anchorId="4C367AC2" wp14:editId="1145F6D7">
                <wp:simplePos x="0" y="0"/>
                <wp:positionH relativeFrom="margin">
                  <wp:posOffset>-2540</wp:posOffset>
                </wp:positionH>
                <wp:positionV relativeFrom="paragraph">
                  <wp:posOffset>6985</wp:posOffset>
                </wp:positionV>
                <wp:extent cx="1501140" cy="716280"/>
                <wp:effectExtent l="0" t="0" r="22860" b="26670"/>
                <wp:wrapNone/>
                <wp:docPr id="2070145688" name="Rectangle 17"/>
                <wp:cNvGraphicFramePr/>
                <a:graphic xmlns:a="http://schemas.openxmlformats.org/drawingml/2006/main">
                  <a:graphicData uri="http://schemas.microsoft.com/office/word/2010/wordprocessingShape">
                    <wps:wsp>
                      <wps:cNvSpPr/>
                      <wps:spPr>
                        <a:xfrm>
                          <a:off x="0" y="0"/>
                          <a:ext cx="1501140" cy="7162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54DFB3" w14:textId="77948077" w:rsidR="00D00198" w:rsidRPr="004A6159" w:rsidRDefault="00952948" w:rsidP="00671F42">
                            <w:pPr>
                              <w:shd w:val="clear" w:color="auto" w:fill="D4EAF3" w:themeFill="accent1" w:themeFillTint="33"/>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L</w:t>
                            </w:r>
                            <w:r w:rsidR="00D00198" w:rsidRPr="004A6159">
                              <w:rPr>
                                <w:rFonts w:ascii="Arial" w:eastAsia="Arial Nova" w:hAnsi="Arial" w:cs="Arial"/>
                                <w:color w:val="000000" w:themeColor="text1"/>
                                <w:sz w:val="22"/>
                                <w:szCs w:val="22"/>
                              </w:rPr>
                              <w:t>imited</w:t>
                            </w:r>
                            <w:r w:rsidRPr="004A6159">
                              <w:rPr>
                                <w:rFonts w:ascii="Arial" w:eastAsia="Arial Nova" w:hAnsi="Arial" w:cs="Arial"/>
                                <w:color w:val="000000" w:themeColor="text1"/>
                                <w:sz w:val="22"/>
                                <w:szCs w:val="22"/>
                              </w:rPr>
                              <w:t xml:space="preserve"> financial </w:t>
                            </w:r>
                            <w:r w:rsidR="004F01BC" w:rsidRPr="004A6159">
                              <w:rPr>
                                <w:rFonts w:ascii="Arial" w:eastAsia="Arial Nova" w:hAnsi="Arial" w:cs="Arial"/>
                                <w:color w:val="000000" w:themeColor="text1"/>
                                <w:sz w:val="22"/>
                                <w:szCs w:val="22"/>
                              </w:rPr>
                              <w:t>resources</w:t>
                            </w:r>
                            <w:r w:rsidR="00A67B7D" w:rsidRPr="004A6159">
                              <w:rPr>
                                <w:rFonts w:ascii="Arial" w:eastAsia="Arial Nova" w:hAnsi="Arial" w:cs="Arial"/>
                                <w:color w:val="000000" w:themeColor="text1"/>
                                <w:sz w:val="22"/>
                                <w:szCs w:val="22"/>
                              </w:rPr>
                              <w:t xml:space="preserve"> for innovation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367AC2" id="Rectangle 17" o:spid="_x0000_s1029" style="position:absolute;margin-left:-.2pt;margin-top:.55pt;width:118.2pt;height:56.4pt;z-index:251658253;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" fillcolor="#3494ba [3204]" strokecolor="#07151b [484]" strokeweight="1pt">
                <v:textbox>
                  <w:txbxContent>
                    <w:p w14:paraId="5554DFB3" w14:textId="77948077" w:rsidR="00D00198" w:rsidRPr="004A6159" w:rsidRDefault="00952948" w:rsidP="00671F42">
                      <w:pPr>
                        <w:shd w:val="clear" w:color="auto" w:fill="D4EAF3" w:themeFill="accent1" w:themeFillTint="33"/>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L</w:t>
                      </w:r>
                      <w:r w:rsidR="00D00198" w:rsidRPr="004A6159">
                        <w:rPr>
                          <w:rFonts w:ascii="Arial" w:eastAsia="Arial Nova" w:hAnsi="Arial" w:cs="Arial"/>
                          <w:color w:val="000000" w:themeColor="text1"/>
                          <w:sz w:val="22"/>
                          <w:szCs w:val="22"/>
                        </w:rPr>
                        <w:t>imited</w:t>
                      </w:r>
                      <w:r w:rsidRPr="004A6159">
                        <w:rPr>
                          <w:rFonts w:ascii="Arial" w:eastAsia="Arial Nova" w:hAnsi="Arial" w:cs="Arial"/>
                          <w:color w:val="000000" w:themeColor="text1"/>
                          <w:sz w:val="22"/>
                          <w:szCs w:val="22"/>
                        </w:rPr>
                        <w:t xml:space="preserve"> financial </w:t>
                      </w:r>
                      <w:r w:rsidR="004F01BC" w:rsidRPr="004A6159">
                        <w:rPr>
                          <w:rFonts w:ascii="Arial" w:eastAsia="Arial Nova" w:hAnsi="Arial" w:cs="Arial"/>
                          <w:color w:val="000000" w:themeColor="text1"/>
                          <w:sz w:val="22"/>
                          <w:szCs w:val="22"/>
                        </w:rPr>
                        <w:t>resources</w:t>
                      </w:r>
                      <w:r w:rsidR="00A67B7D" w:rsidRPr="004A6159">
                        <w:rPr>
                          <w:rFonts w:ascii="Arial" w:eastAsia="Arial Nova" w:hAnsi="Arial" w:cs="Arial"/>
                          <w:color w:val="000000" w:themeColor="text1"/>
                          <w:sz w:val="22"/>
                          <w:szCs w:val="22"/>
                        </w:rPr>
                        <w:t xml:space="preserve"> for innovation</w:t>
                      </w:r>
                    </w:p>
                  </w:txbxContent>
                </v:textbox>
                <w10:wrap anchorx="margin"/>
              </v:rect>
            </w:pict>
          </mc:Fallback>
        </mc:AlternateContent>
      </w:r>
      <w:r w:rsidR="00A7239D">
        <w:rPr>
          <w:rFonts w:ascii="Arial Nova" w:eastAsia="Arial Nova" w:hAnsi="Arial Nova" w:cs="Arial Nova"/>
          <w:i/>
          <w:iCs/>
          <w:noProof/>
          <w:color w:val="000000" w:themeColor="text1"/>
        </w:rPr>
        <mc:AlternateContent>
          <mc:Choice Requires="wps">
            <w:drawing>
              <wp:anchor distT="0" distB="0" distL="114300" distR="114300" simplePos="0" relativeHeight="251658254" behindDoc="0" locked="0" layoutInCell="1" allowOverlap="1" wp14:anchorId="097C115B" wp14:editId="08DC4E4B">
                <wp:simplePos x="0" y="0"/>
                <wp:positionH relativeFrom="margin">
                  <wp:posOffset>1942465</wp:posOffset>
                </wp:positionH>
                <wp:positionV relativeFrom="paragraph">
                  <wp:posOffset>23495</wp:posOffset>
                </wp:positionV>
                <wp:extent cx="2026920" cy="716280"/>
                <wp:effectExtent l="0" t="0" r="11430" b="26670"/>
                <wp:wrapNone/>
                <wp:docPr id="1278830017" name="Rectangle 20"/>
                <wp:cNvGraphicFramePr/>
                <a:graphic xmlns:a="http://schemas.openxmlformats.org/drawingml/2006/main">
                  <a:graphicData uri="http://schemas.microsoft.com/office/word/2010/wordprocessingShape">
                    <wps:wsp>
                      <wps:cNvSpPr/>
                      <wps:spPr>
                        <a:xfrm>
                          <a:off x="0" y="0"/>
                          <a:ext cx="2026920" cy="7162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1FCDD7" w14:textId="5604B695" w:rsidR="000C3533" w:rsidRPr="004A6159" w:rsidRDefault="000C3533"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 xml:space="preserve">Short-term </w:t>
                            </w:r>
                            <w:r w:rsidR="00DB1642" w:rsidRPr="004A6159">
                              <w:rPr>
                                <w:rFonts w:ascii="Arial" w:eastAsia="Arial Nova" w:hAnsi="Arial" w:cs="Arial"/>
                                <w:color w:val="000000" w:themeColor="text1"/>
                                <w:sz w:val="22"/>
                                <w:szCs w:val="22"/>
                              </w:rPr>
                              <w:t>funding and</w:t>
                            </w:r>
                            <w:r w:rsidR="00775D1A" w:rsidRPr="004A6159">
                              <w:rPr>
                                <w:rFonts w:ascii="Arial" w:eastAsia="Arial Nova" w:hAnsi="Arial" w:cs="Arial"/>
                                <w:color w:val="000000" w:themeColor="text1"/>
                                <w:sz w:val="22"/>
                                <w:szCs w:val="22"/>
                              </w:rPr>
                              <w:t xml:space="preserve"> </w:t>
                            </w:r>
                            <w:r w:rsidR="009922B4" w:rsidRPr="004A6159">
                              <w:rPr>
                                <w:rFonts w:ascii="Arial" w:eastAsia="Arial Nova" w:hAnsi="Arial" w:cs="Arial"/>
                                <w:color w:val="000000" w:themeColor="text1"/>
                                <w:sz w:val="22"/>
                                <w:szCs w:val="22"/>
                              </w:rPr>
                              <w:t xml:space="preserve">unstable </w:t>
                            </w:r>
                            <w:r w:rsidR="00E02552" w:rsidRPr="004A6159">
                              <w:rPr>
                                <w:rFonts w:ascii="Arial" w:eastAsia="Arial Nova" w:hAnsi="Arial" w:cs="Arial"/>
                                <w:color w:val="000000" w:themeColor="text1"/>
                                <w:sz w:val="22"/>
                                <w:szCs w:val="22"/>
                              </w:rPr>
                              <w:t>budgets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7C115B" id="Rectangle 20" o:spid="_x0000_s1030" style="position:absolute;margin-left:152.95pt;margin-top:1.85pt;width:159.6pt;height:56.4pt;z-index:25165825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" fillcolor="#3494ba [3204]" strokecolor="#07151b [484]" strokeweight="1pt">
                <v:textbox>
                  <w:txbxContent>
                    <w:p w14:paraId="121FCDD7" w14:textId="5604B695" w:rsidR="000C3533" w:rsidRPr="004A6159" w:rsidRDefault="000C3533"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 xml:space="preserve">Short-term </w:t>
                      </w:r>
                      <w:r w:rsidR="00DB1642" w:rsidRPr="004A6159">
                        <w:rPr>
                          <w:rFonts w:ascii="Arial" w:eastAsia="Arial Nova" w:hAnsi="Arial" w:cs="Arial"/>
                          <w:color w:val="000000" w:themeColor="text1"/>
                          <w:sz w:val="22"/>
                          <w:szCs w:val="22"/>
                        </w:rPr>
                        <w:t>funding and</w:t>
                      </w:r>
                      <w:r w:rsidR="00775D1A" w:rsidRPr="004A6159">
                        <w:rPr>
                          <w:rFonts w:ascii="Arial" w:eastAsia="Arial Nova" w:hAnsi="Arial" w:cs="Arial"/>
                          <w:color w:val="000000" w:themeColor="text1"/>
                          <w:sz w:val="22"/>
                          <w:szCs w:val="22"/>
                        </w:rPr>
                        <w:t xml:space="preserve"> </w:t>
                      </w:r>
                      <w:r w:rsidR="009922B4" w:rsidRPr="004A6159">
                        <w:rPr>
                          <w:rFonts w:ascii="Arial" w:eastAsia="Arial Nova" w:hAnsi="Arial" w:cs="Arial"/>
                          <w:color w:val="000000" w:themeColor="text1"/>
                          <w:sz w:val="22"/>
                          <w:szCs w:val="22"/>
                        </w:rPr>
                        <w:t xml:space="preserve">unstable </w:t>
                      </w:r>
                      <w:r w:rsidR="00E02552" w:rsidRPr="004A6159">
                        <w:rPr>
                          <w:rFonts w:ascii="Arial" w:eastAsia="Arial Nova" w:hAnsi="Arial" w:cs="Arial"/>
                          <w:color w:val="000000" w:themeColor="text1"/>
                          <w:sz w:val="22"/>
                          <w:szCs w:val="22"/>
                        </w:rPr>
                        <w:t>budgets</w:t>
                      </w:r>
                    </w:p>
                  </w:txbxContent>
                </v:textbox>
                <w10:wrap anchorx="margin"/>
              </v:rect>
            </w:pict>
          </mc:Fallback>
        </mc:AlternateContent>
      </w:r>
    </w:p>
    <w:p w14:paraId="3A21BB8A" w14:textId="2F091E26" w:rsidR="021F216E" w:rsidRDefault="00A1299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5" behindDoc="0" locked="0" layoutInCell="1" allowOverlap="1" wp14:anchorId="5467FF43" wp14:editId="25671CB9">
                <wp:simplePos x="0" y="0"/>
                <wp:positionH relativeFrom="column">
                  <wp:posOffset>3927475</wp:posOffset>
                </wp:positionH>
                <wp:positionV relativeFrom="paragraph">
                  <wp:posOffset>-21590</wp:posOffset>
                </wp:positionV>
                <wp:extent cx="426720" cy="175260"/>
                <wp:effectExtent l="0" t="0" r="49530" b="91440"/>
                <wp:wrapNone/>
                <wp:docPr id="2010651390" name="Connector: Elbow 42"/>
                <wp:cNvGraphicFramePr/>
                <a:graphic xmlns:a="http://schemas.openxmlformats.org/drawingml/2006/main">
                  <a:graphicData uri="http://schemas.microsoft.com/office/word/2010/wordprocessingShape">
                    <wps:wsp>
                      <wps:cNvCnPr/>
                      <wps:spPr>
                        <a:xfrm>
                          <a:off x="0" y="0"/>
                          <a:ext cx="426720" cy="1752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920858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2" o:spid="_x0000_s1026" type="#_x0000_t34" style="position:absolute;margin-left:309.25pt;margin-top:-1.7pt;width:33.6pt;height:13.8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" strokecolor="#3494ba [3204]" strokeweight=".5pt">
                <v:stroke endarrow="block"/>
              </v:shape>
            </w:pict>
          </mc:Fallback>
        </mc:AlternateContent>
      </w:r>
      <w:r w:rsidR="00F64DD8">
        <w:rPr>
          <w:rFonts w:ascii="Arial Nova" w:eastAsia="Arial Nova" w:hAnsi="Arial Nova" w:cs="Arial Nova"/>
          <w:i/>
          <w:iCs/>
          <w:noProof/>
          <w:color w:val="000000" w:themeColor="text1"/>
        </w:rPr>
        <mc:AlternateContent>
          <mc:Choice Requires="wps">
            <w:drawing>
              <wp:anchor distT="0" distB="0" distL="114300" distR="114300" simplePos="0" relativeHeight="251658244" behindDoc="0" locked="0" layoutInCell="1" allowOverlap="1" wp14:anchorId="7ACB8CE8" wp14:editId="21DEEE3A">
                <wp:simplePos x="0" y="0"/>
                <wp:positionH relativeFrom="column">
                  <wp:posOffset>1551305</wp:posOffset>
                </wp:positionH>
                <wp:positionV relativeFrom="paragraph">
                  <wp:posOffset>-38735</wp:posOffset>
                </wp:positionV>
                <wp:extent cx="495300" cy="213360"/>
                <wp:effectExtent l="38100" t="0" r="19050" b="91440"/>
                <wp:wrapNone/>
                <wp:docPr id="267324392" name="Connector: Elbow 43"/>
                <wp:cNvGraphicFramePr/>
                <a:graphic xmlns:a="http://schemas.openxmlformats.org/drawingml/2006/main">
                  <a:graphicData uri="http://schemas.microsoft.com/office/word/2010/wordprocessingShape">
                    <wps:wsp>
                      <wps:cNvCnPr/>
                      <wps:spPr>
                        <a:xfrm flipH="1">
                          <a:off x="0" y="0"/>
                          <a:ext cx="495300" cy="2133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AC1311" id="Connector: Elbow 43" o:spid="_x0000_s1026" type="#_x0000_t34" style="position:absolute;margin-left:122.15pt;margin-top:-3.05pt;width:39pt;height:16.8pt;flip:x;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" strokecolor="#3494ba [3204]" strokeweight=".5pt">
                <v:stroke endarrow="block"/>
              </v:shape>
            </w:pict>
          </mc:Fallback>
        </mc:AlternateContent>
      </w:r>
      <w:r w:rsidR="006D07BD">
        <w:rPr>
          <w:rFonts w:ascii="Arial Nova" w:eastAsia="Arial Nova" w:hAnsi="Arial Nova" w:cs="Arial Nova"/>
          <w:i/>
          <w:iCs/>
          <w:noProof/>
          <w:color w:val="000000" w:themeColor="text1"/>
        </w:rPr>
        <mc:AlternateContent>
          <mc:Choice Requires="wps">
            <w:drawing>
              <wp:anchor distT="0" distB="0" distL="114300" distR="114300" simplePos="0" relativeHeight="251658257" behindDoc="0" locked="0" layoutInCell="1" allowOverlap="1" wp14:anchorId="37252361" wp14:editId="41F85FFB">
                <wp:simplePos x="0" y="0"/>
                <wp:positionH relativeFrom="column">
                  <wp:posOffset>327660</wp:posOffset>
                </wp:positionH>
                <wp:positionV relativeFrom="paragraph">
                  <wp:posOffset>51435</wp:posOffset>
                </wp:positionV>
                <wp:extent cx="7620" cy="22860"/>
                <wp:effectExtent l="0" t="0" r="30480" b="15240"/>
                <wp:wrapNone/>
                <wp:docPr id="1120246908" name="Straight Connector 30"/>
                <wp:cNvGraphicFramePr/>
                <a:graphic xmlns:a="http://schemas.openxmlformats.org/drawingml/2006/main">
                  <a:graphicData uri="http://schemas.microsoft.com/office/word/2010/wordprocessingShape">
                    <wps:wsp>
                      <wps:cNvCnPr/>
                      <wps:spPr>
                        <a:xfrm flipH="1" flipV="1">
                          <a:off x="0" y="0"/>
                          <a:ext cx="762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3FAC7E" id="Straight Connector 30" o:spid="_x0000_s1026" style="position:absolute;flip:x y;z-index:251658257;visibility:visible;mso-wrap-style:square;mso-wrap-distance-left:9pt;mso-wrap-distance-top:0;mso-wrap-distance-right:9pt;mso-wrap-distance-bottom:0;mso-position-horizontal:absolute;mso-position-horizontal-relative:text;mso-position-vertical:absolute;mso-position-vertical-relative:text" from="25.8pt,4.05pt" to="26.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" strokecolor="#3494ba [3204]" strokeweight=".5pt">
                <v:stroke joinstyle="miter"/>
              </v:line>
            </w:pict>
          </mc:Fallback>
        </mc:AlternateContent>
      </w:r>
      <w:r w:rsidR="00EA25D0">
        <w:rPr>
          <w:rFonts w:ascii="Arial Nova" w:eastAsia="Arial Nova" w:hAnsi="Arial Nova" w:cs="Arial Nova"/>
          <w:i/>
          <w:iCs/>
          <w:noProof/>
          <w:color w:val="000000" w:themeColor="text1"/>
        </w:rPr>
        <mc:AlternateContent>
          <mc:Choice Requires="wps">
            <w:drawing>
              <wp:anchor distT="0" distB="0" distL="114300" distR="114300" simplePos="0" relativeHeight="251658252" behindDoc="0" locked="0" layoutInCell="1" allowOverlap="1" wp14:anchorId="1603D0E8" wp14:editId="7086EEA2">
                <wp:simplePos x="0" y="0"/>
                <wp:positionH relativeFrom="column">
                  <wp:posOffset>358140</wp:posOffset>
                </wp:positionH>
                <wp:positionV relativeFrom="paragraph">
                  <wp:posOffset>144780</wp:posOffset>
                </wp:positionV>
                <wp:extent cx="30480" cy="15240"/>
                <wp:effectExtent l="0" t="0" r="26670" b="22860"/>
                <wp:wrapNone/>
                <wp:docPr id="776048087" name="Straight Connector 11"/>
                <wp:cNvGraphicFramePr/>
                <a:graphic xmlns:a="http://schemas.openxmlformats.org/drawingml/2006/main">
                  <a:graphicData uri="http://schemas.microsoft.com/office/word/2010/wordprocessingShape">
                    <wps:wsp>
                      <wps:cNvCnPr/>
                      <wps:spPr>
                        <a:xfrm flipH="1" flipV="1">
                          <a:off x="0" y="0"/>
                          <a:ext cx="3048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F9ED93" id="Straight Connector 11" o:spid="_x0000_s1026" style="position:absolute;flip:x y;z-index:251658252;visibility:visible;mso-wrap-style:square;mso-wrap-distance-left:9pt;mso-wrap-distance-top:0;mso-wrap-distance-right:9pt;mso-wrap-distance-bottom:0;mso-position-horizontal:absolute;mso-position-horizontal-relative:text;mso-position-vertical:absolute;mso-position-vertical-relative:text" from="28.2pt,11.4pt" to="30.6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" strokecolor="#3494ba [3204]" strokeweight=".5pt">
                <v:stroke joinstyle="miter"/>
              </v:line>
            </w:pict>
          </mc:Fallback>
        </mc:AlternateContent>
      </w:r>
    </w:p>
    <w:p w14:paraId="369F26C7" w14:textId="04BEC3B8" w:rsidR="021F216E" w:rsidRDefault="00CD4C3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1" behindDoc="0" locked="0" layoutInCell="1" allowOverlap="1" wp14:anchorId="692ACA03" wp14:editId="222AA48F">
                <wp:simplePos x="0" y="0"/>
                <wp:positionH relativeFrom="column">
                  <wp:posOffset>408305</wp:posOffset>
                </wp:positionH>
                <wp:positionV relativeFrom="paragraph">
                  <wp:posOffset>5080</wp:posOffset>
                </wp:positionV>
                <wp:extent cx="3810" cy="227330"/>
                <wp:effectExtent l="0" t="0" r="34290" b="20320"/>
                <wp:wrapNone/>
                <wp:docPr id="389781339" name="Straight Connector 25"/>
                <wp:cNvGraphicFramePr/>
                <a:graphic xmlns:a="http://schemas.openxmlformats.org/drawingml/2006/main">
                  <a:graphicData uri="http://schemas.microsoft.com/office/word/2010/wordprocessingShape">
                    <wps:wsp>
                      <wps:cNvCnPr/>
                      <wps:spPr>
                        <a:xfrm>
                          <a:off x="0" y="0"/>
                          <a:ext cx="3810" cy="2273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CB52C4" id="Straight Connector 25"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4pt" to="32.4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" strokecolor="#3494ba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40" behindDoc="0" locked="0" layoutInCell="1" allowOverlap="1" wp14:anchorId="701E69DF" wp14:editId="748B618F">
                <wp:simplePos x="0" y="0"/>
                <wp:positionH relativeFrom="column">
                  <wp:posOffset>5217695</wp:posOffset>
                </wp:positionH>
                <wp:positionV relativeFrom="paragraph">
                  <wp:posOffset>15841</wp:posOffset>
                </wp:positionV>
                <wp:extent cx="4011" cy="227797"/>
                <wp:effectExtent l="0" t="0" r="34290" b="20320"/>
                <wp:wrapNone/>
                <wp:docPr id="739493264" name="Straight Connector 25"/>
                <wp:cNvGraphicFramePr/>
                <a:graphic xmlns:a="http://schemas.openxmlformats.org/drawingml/2006/main">
                  <a:graphicData uri="http://schemas.microsoft.com/office/word/2010/wordprocessingShape">
                    <wps:wsp>
                      <wps:cNvCnPr/>
                      <wps:spPr>
                        <a:xfrm>
                          <a:off x="0" y="0"/>
                          <a:ext cx="4011" cy="2277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2D2127" id="Straight Connector 2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0.85pt,1.25pt" to="411.1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" strokecolor="#3494ba [3204]" strokeweight=".5pt">
                <v:stroke joinstyle="miter"/>
              </v:line>
            </w:pict>
          </mc:Fallback>
        </mc:AlternateContent>
      </w:r>
      <w:r w:rsidR="0081468F">
        <w:rPr>
          <w:rFonts w:ascii="Arial Nova" w:eastAsia="Arial Nova" w:hAnsi="Arial Nova" w:cs="Arial Nova"/>
          <w:i/>
          <w:iCs/>
          <w:noProof/>
          <w:color w:val="000000" w:themeColor="text1"/>
        </w:rPr>
        <mc:AlternateContent>
          <mc:Choice Requires="wps">
            <w:drawing>
              <wp:anchor distT="0" distB="0" distL="114300" distR="114300" simplePos="0" relativeHeight="251658256" behindDoc="0" locked="0" layoutInCell="1" allowOverlap="1" wp14:anchorId="23B6DBBB" wp14:editId="65CCEAA3">
                <wp:simplePos x="0" y="0"/>
                <wp:positionH relativeFrom="column">
                  <wp:posOffset>415925</wp:posOffset>
                </wp:positionH>
                <wp:positionV relativeFrom="paragraph">
                  <wp:posOffset>226695</wp:posOffset>
                </wp:positionV>
                <wp:extent cx="4808220" cy="15240"/>
                <wp:effectExtent l="0" t="0" r="30480" b="22860"/>
                <wp:wrapNone/>
                <wp:docPr id="1228270967" name="Straight Connector 28"/>
                <wp:cNvGraphicFramePr/>
                <a:graphic xmlns:a="http://schemas.openxmlformats.org/drawingml/2006/main">
                  <a:graphicData uri="http://schemas.microsoft.com/office/word/2010/wordprocessingShape">
                    <wps:wsp>
                      <wps:cNvCnPr/>
                      <wps:spPr>
                        <a:xfrm>
                          <a:off x="0" y="0"/>
                          <a:ext cx="480822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97FFC9" id="Straight Connector 28" o:spid="_x0000_s1026" style="position:absolute;z-index:251658256;visibility:visible;mso-wrap-style:square;mso-wrap-distance-left:9pt;mso-wrap-distance-top:0;mso-wrap-distance-right:9pt;mso-wrap-distance-bottom:0;mso-position-horizontal:absolute;mso-position-horizontal-relative:text;mso-position-vertical:absolute;mso-position-vertical-relative:text" from="32.75pt,17.85pt" to="411.3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" strokecolor="#3494ba [3204]" strokeweight=".5pt">
                <v:stroke joinstyle="miter"/>
              </v:line>
            </w:pict>
          </mc:Fallback>
        </mc:AlternateContent>
      </w:r>
      <w:r w:rsidR="00026FF3">
        <w:rPr>
          <w:rFonts w:ascii="Arial Nova" w:eastAsia="Arial Nova" w:hAnsi="Arial Nova" w:cs="Arial Nova"/>
          <w:i/>
          <w:iCs/>
          <w:noProof/>
          <w:color w:val="000000" w:themeColor="text1"/>
        </w:rPr>
        <mc:AlternateContent>
          <mc:Choice Requires="wps">
            <w:drawing>
              <wp:anchor distT="0" distB="0" distL="114300" distR="114300" simplePos="0" relativeHeight="251658274" behindDoc="0" locked="0" layoutInCell="1" allowOverlap="1" wp14:anchorId="7179C4EF" wp14:editId="16CD6B81">
                <wp:simplePos x="0" y="0"/>
                <wp:positionH relativeFrom="margin">
                  <wp:align>center</wp:align>
                </wp:positionH>
                <wp:positionV relativeFrom="paragraph">
                  <wp:posOffset>295910</wp:posOffset>
                </wp:positionV>
                <wp:extent cx="250853" cy="276789"/>
                <wp:effectExtent l="19050" t="0" r="15875" b="47625"/>
                <wp:wrapNone/>
                <wp:docPr id="969285213" name="Arrow: Down 67"/>
                <wp:cNvGraphicFramePr/>
                <a:graphic xmlns:a="http://schemas.openxmlformats.org/drawingml/2006/main">
                  <a:graphicData uri="http://schemas.microsoft.com/office/word/2010/wordprocessingShape">
                    <wps:wsp>
                      <wps:cNvSpPr/>
                      <wps:spPr>
                        <a:xfrm>
                          <a:off x="0" y="0"/>
                          <a:ext cx="250853" cy="27678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vertOverflow="overflow" horzOverflow="overflow" vert="horz" wrap="square" lIns="91440" tIns="45720" rIns="91440" bIns="45720" numCol="1" spcCol="0" anchor="ctr" compatLnSpc="1">
                        <a:prstTxWarp prst="textNoShape">
                          <a:avLst/>
                        </a:prstTxWarp>
                        <a:noAutofit/>
                      </wps:bodyPr>
                    </wps:wsp>
                  </a:graphicData>
                </a:graphic>
              </wp:anchor>
            </w:drawing>
          </mc:Choice>
          <mc:Fallback>
            <w:pict>
              <v:shape w14:anchorId="4E32523D" id="Arrow: Down 67" o:spid="_x0000_s1026" type="#_x0000_t67" style="position:absolute;margin-left:0;margin-top:23.3pt;width:19.75pt;height:21.8pt;z-index:25165827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" adj="11812" fillcolor="#3494ba [3204]" strokecolor="#07151b [484]" strokeweight="1pt">
                <w10:wrap anchorx="margin"/>
              </v:shape>
            </w:pict>
          </mc:Fallback>
        </mc:AlternateContent>
      </w:r>
    </w:p>
    <w:p w14:paraId="4461F1A2" w14:textId="05041AB6" w:rsidR="021F216E" w:rsidRDefault="00335A18"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1" behindDoc="0" locked="0" layoutInCell="1" allowOverlap="1" wp14:anchorId="264A6C9A" wp14:editId="0DEBCB4B">
                <wp:simplePos x="0" y="0"/>
                <wp:positionH relativeFrom="margin">
                  <wp:posOffset>4378960</wp:posOffset>
                </wp:positionH>
                <wp:positionV relativeFrom="paragraph">
                  <wp:posOffset>138430</wp:posOffset>
                </wp:positionV>
                <wp:extent cx="1424940" cy="853440"/>
                <wp:effectExtent l="0" t="0" r="22860" b="22860"/>
                <wp:wrapNone/>
                <wp:docPr id="1028466688" name="Rectangle 39"/>
                <wp:cNvGraphicFramePr/>
                <a:graphic xmlns:a="http://schemas.openxmlformats.org/drawingml/2006/main">
                  <a:graphicData uri="http://schemas.microsoft.com/office/word/2010/wordprocessingShape">
                    <wps:wsp>
                      <wps:cNvSpPr/>
                      <wps:spPr>
                        <a:xfrm>
                          <a:off x="0" y="0"/>
                          <a:ext cx="1424940" cy="8534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6817DF" w14:textId="0E3463A4" w:rsidR="00A073CA" w:rsidRPr="004A6159" w:rsidRDefault="00ED019C" w:rsidP="00E04B9B">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Re</w:t>
                            </w:r>
                            <w:r w:rsidR="00B57A2F" w:rsidRPr="004A6159">
                              <w:rPr>
                                <w:rFonts w:ascii="Arial" w:eastAsia="Arial Nova" w:hAnsi="Arial" w:cs="Arial"/>
                                <w:color w:val="000000" w:themeColor="text1"/>
                                <w:sz w:val="22"/>
                                <w:szCs w:val="22"/>
                              </w:rPr>
                              <w:t>investing savings</w:t>
                            </w:r>
                            <w:r w:rsidR="00F152FB" w:rsidRPr="004A6159">
                              <w:rPr>
                                <w:rFonts w:ascii="Arial" w:eastAsia="Arial Nova" w:hAnsi="Arial" w:cs="Arial"/>
                                <w:color w:val="000000" w:themeColor="text1"/>
                                <w:sz w:val="22"/>
                                <w:szCs w:val="22"/>
                              </w:rPr>
                              <w:t xml:space="preserve"> from efficiency</w:t>
                            </w:r>
                            <w:r w:rsidR="00FC1ED9" w:rsidRPr="004A6159">
                              <w:rPr>
                                <w:rFonts w:ascii="Arial" w:eastAsia="Arial Nova" w:hAnsi="Arial" w:cs="Arial"/>
                                <w:color w:val="000000" w:themeColor="text1"/>
                                <w:sz w:val="22"/>
                                <w:szCs w:val="22"/>
                              </w:rPr>
                              <w:t xml:space="preserve"> improvements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A6C9A" id="Rectangle 39" o:spid="_x0000_s1031" style="position:absolute;margin-left:344.8pt;margin-top:10.9pt;width:112.2pt;height:67.2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" fillcolor="#3494ba [3204]" strokecolor="#07151b [484]" strokeweight="1pt">
                <v:textbox>
                  <w:txbxContent>
                    <w:p w14:paraId="7C6817DF" w14:textId="0E3463A4" w:rsidR="00A073CA" w:rsidRPr="004A6159" w:rsidRDefault="00ED019C" w:rsidP="00E04B9B">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Re</w:t>
                      </w:r>
                      <w:r w:rsidR="00B57A2F" w:rsidRPr="004A6159">
                        <w:rPr>
                          <w:rFonts w:ascii="Arial" w:eastAsia="Arial Nova" w:hAnsi="Arial" w:cs="Arial"/>
                          <w:color w:val="000000" w:themeColor="text1"/>
                          <w:sz w:val="22"/>
                          <w:szCs w:val="22"/>
                        </w:rPr>
                        <w:t>investing savings</w:t>
                      </w:r>
                      <w:r w:rsidR="00F152FB" w:rsidRPr="004A6159">
                        <w:rPr>
                          <w:rFonts w:ascii="Arial" w:eastAsia="Arial Nova" w:hAnsi="Arial" w:cs="Arial"/>
                          <w:color w:val="000000" w:themeColor="text1"/>
                          <w:sz w:val="22"/>
                          <w:szCs w:val="22"/>
                        </w:rPr>
                        <w:t xml:space="preserve"> from efficiency</w:t>
                      </w:r>
                      <w:r w:rsidR="00FC1ED9" w:rsidRPr="004A6159">
                        <w:rPr>
                          <w:rFonts w:ascii="Arial" w:eastAsia="Arial Nova" w:hAnsi="Arial" w:cs="Arial"/>
                          <w:color w:val="000000" w:themeColor="text1"/>
                          <w:sz w:val="22"/>
                          <w:szCs w:val="22"/>
                        </w:rPr>
                        <w:t xml:space="preserve"> improvements</w:t>
                      </w:r>
                    </w:p>
                  </w:txbxContent>
                </v:textbox>
                <w10:wrap anchorx="margin"/>
              </v:rect>
            </w:pict>
          </mc:Fallback>
        </mc:AlternateContent>
      </w:r>
      <w:r w:rsidR="00362E79">
        <w:rPr>
          <w:rFonts w:ascii="Arial Nova" w:eastAsia="Arial Nova" w:hAnsi="Arial Nova" w:cs="Arial Nova"/>
          <w:i/>
          <w:iCs/>
          <w:noProof/>
          <w:color w:val="000000" w:themeColor="text1"/>
        </w:rPr>
        <mc:AlternateContent>
          <mc:Choice Requires="wps">
            <w:drawing>
              <wp:anchor distT="0" distB="0" distL="114300" distR="114300" simplePos="0" relativeHeight="251658260" behindDoc="0" locked="0" layoutInCell="1" allowOverlap="1" wp14:anchorId="67C2DF0A" wp14:editId="29E2BB30">
                <wp:simplePos x="0" y="0"/>
                <wp:positionH relativeFrom="margin">
                  <wp:posOffset>0</wp:posOffset>
                </wp:positionH>
                <wp:positionV relativeFrom="paragraph">
                  <wp:posOffset>136525</wp:posOffset>
                </wp:positionV>
                <wp:extent cx="1524000" cy="946768"/>
                <wp:effectExtent l="0" t="0" r="19050" b="25400"/>
                <wp:wrapNone/>
                <wp:docPr id="110040601" name="Rectangle 38"/>
                <wp:cNvGraphicFramePr/>
                <a:graphic xmlns:a="http://schemas.openxmlformats.org/drawingml/2006/main">
                  <a:graphicData uri="http://schemas.microsoft.com/office/word/2010/wordprocessingShape">
                    <wps:wsp>
                      <wps:cNvSpPr/>
                      <wps:spPr>
                        <a:xfrm>
                          <a:off x="0" y="0"/>
                          <a:ext cx="1524000" cy="94676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BEAF79" w14:textId="0020DF17" w:rsidR="00C709E1" w:rsidRPr="004A6159" w:rsidRDefault="00BB0242" w:rsidP="00F50B50">
                            <w:pPr>
                              <w:jc w:val="center"/>
                              <w:rPr>
                                <w:rFonts w:ascii="Arial" w:eastAsia="Arial Nova" w:hAnsi="Arial" w:cs="Arial"/>
                                <w:color w:val="FFFFFF" w:themeColor="background1"/>
                                <w:sz w:val="22"/>
                                <w:szCs w:val="22"/>
                              </w:rPr>
                            </w:pPr>
                            <w:r w:rsidRPr="004A6159">
                              <w:rPr>
                                <w:rFonts w:ascii="Arial" w:eastAsia="Arial Nova" w:hAnsi="Arial" w:cs="Arial"/>
                                <w:color w:val="FFFFFF" w:themeColor="background1"/>
                                <w:sz w:val="22"/>
                                <w:szCs w:val="22"/>
                              </w:rPr>
                              <w:t>Diversified</w:t>
                            </w:r>
                            <w:r w:rsidR="00394C3C" w:rsidRPr="004A6159">
                              <w:rPr>
                                <w:rFonts w:ascii="Arial" w:eastAsia="Arial Nova" w:hAnsi="Arial" w:cs="Arial"/>
                                <w:color w:val="FFFFFF" w:themeColor="background1"/>
                                <w:sz w:val="22"/>
                                <w:szCs w:val="22"/>
                              </w:rPr>
                              <w:t xml:space="preserve"> </w:t>
                            </w:r>
                            <w:r w:rsidR="00F01DA1" w:rsidRPr="004A6159">
                              <w:rPr>
                                <w:rFonts w:ascii="Arial" w:eastAsia="Arial Nova" w:hAnsi="Arial" w:cs="Arial"/>
                                <w:color w:val="FFFFFF" w:themeColor="background1"/>
                                <w:sz w:val="22"/>
                                <w:szCs w:val="22"/>
                              </w:rPr>
                              <w:t>funding</w:t>
                            </w:r>
                          </w:p>
                          <w:p w14:paraId="6709249D" w14:textId="6A830D73" w:rsidR="0056189A" w:rsidRPr="004A6159" w:rsidRDefault="00DC7E12"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w:t>
                            </w:r>
                            <w:r w:rsidR="008A296E" w:rsidRPr="004A6159">
                              <w:rPr>
                                <w:rFonts w:ascii="Arial" w:eastAsia="Arial Nova" w:hAnsi="Arial" w:cs="Arial"/>
                                <w:color w:val="000000" w:themeColor="text1"/>
                                <w:sz w:val="22"/>
                                <w:szCs w:val="22"/>
                              </w:rPr>
                              <w:t>Grants. Venture capital</w:t>
                            </w:r>
                            <w:r w:rsidR="00430A65" w:rsidRPr="004A6159">
                              <w:rPr>
                                <w:rFonts w:ascii="Arial" w:eastAsia="Arial Nova" w:hAnsi="Arial" w:cs="Arial"/>
                                <w:color w:val="000000" w:themeColor="text1"/>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C2DF0A" id="Rectangle 38" o:spid="_x0000_s1032" style="position:absolute;margin-left:0;margin-top:10.75pt;width:120pt;height:74.5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" fillcolor="#3494ba [3204]" strokecolor="#07151b [484]" strokeweight="1pt">
                <v:textbox>
                  <w:txbxContent>
                    <w:p w14:paraId="0DBEAF79" w14:textId="0020DF17" w:rsidR="00C709E1" w:rsidRPr="004A6159" w:rsidRDefault="00BB0242" w:rsidP="00F50B50">
                      <w:pPr>
                        <w:jc w:val="center"/>
                        <w:rPr>
                          <w:rFonts w:ascii="Arial" w:eastAsia="Arial Nova" w:hAnsi="Arial" w:cs="Arial"/>
                          <w:color w:val="FFFFFF" w:themeColor="background1"/>
                          <w:sz w:val="22"/>
                          <w:szCs w:val="22"/>
                        </w:rPr>
                      </w:pPr>
                      <w:r w:rsidRPr="004A6159">
                        <w:rPr>
                          <w:rFonts w:ascii="Arial" w:eastAsia="Arial Nova" w:hAnsi="Arial" w:cs="Arial"/>
                          <w:color w:val="FFFFFF" w:themeColor="background1"/>
                          <w:sz w:val="22"/>
                          <w:szCs w:val="22"/>
                        </w:rPr>
                        <w:t>Diversified</w:t>
                      </w:r>
                      <w:r w:rsidR="00394C3C" w:rsidRPr="004A6159">
                        <w:rPr>
                          <w:rFonts w:ascii="Arial" w:eastAsia="Arial Nova" w:hAnsi="Arial" w:cs="Arial"/>
                          <w:color w:val="FFFFFF" w:themeColor="background1"/>
                          <w:sz w:val="22"/>
                          <w:szCs w:val="22"/>
                        </w:rPr>
                        <w:t xml:space="preserve"> </w:t>
                      </w:r>
                      <w:r w:rsidR="00F01DA1" w:rsidRPr="004A6159">
                        <w:rPr>
                          <w:rFonts w:ascii="Arial" w:eastAsia="Arial Nova" w:hAnsi="Arial" w:cs="Arial"/>
                          <w:color w:val="FFFFFF" w:themeColor="background1"/>
                          <w:sz w:val="22"/>
                          <w:szCs w:val="22"/>
                        </w:rPr>
                        <w:t>funding</w:t>
                      </w:r>
                    </w:p>
                    <w:p w14:paraId="6709249D" w14:textId="6A830D73" w:rsidR="0056189A" w:rsidRPr="004A6159" w:rsidRDefault="00DC7E12" w:rsidP="005919FF">
                      <w:pPr>
                        <w:shd w:val="clear" w:color="auto" w:fill="D4EAF3" w:themeFill="accent1" w:themeFillTint="33"/>
                        <w:jc w:val="center"/>
                        <w:rPr>
                          <w:rFonts w:ascii="Arial" w:eastAsia="Arial Nova" w:hAnsi="Arial" w:cs="Arial"/>
                          <w:color w:val="000000" w:themeColor="text1"/>
                          <w:sz w:val="22"/>
                          <w:szCs w:val="22"/>
                        </w:rPr>
                      </w:pPr>
                      <w:r w:rsidRPr="004A6159">
                        <w:rPr>
                          <w:rFonts w:ascii="Arial" w:eastAsia="Arial Nova" w:hAnsi="Arial" w:cs="Arial"/>
                          <w:color w:val="000000" w:themeColor="text1"/>
                          <w:sz w:val="22"/>
                          <w:szCs w:val="22"/>
                        </w:rPr>
                        <w:t>(</w:t>
                      </w:r>
                      <w:r w:rsidR="008A296E" w:rsidRPr="004A6159">
                        <w:rPr>
                          <w:rFonts w:ascii="Arial" w:eastAsia="Arial Nova" w:hAnsi="Arial" w:cs="Arial"/>
                          <w:color w:val="000000" w:themeColor="text1"/>
                          <w:sz w:val="22"/>
                          <w:szCs w:val="22"/>
                        </w:rPr>
                        <w:t>Grants. Venture capital</w:t>
                      </w:r>
                      <w:r w:rsidR="00430A65" w:rsidRPr="004A6159">
                        <w:rPr>
                          <w:rFonts w:ascii="Arial" w:eastAsia="Arial Nova" w:hAnsi="Arial" w:cs="Arial"/>
                          <w:color w:val="000000" w:themeColor="text1"/>
                          <w:sz w:val="22"/>
                          <w:szCs w:val="22"/>
                        </w:rPr>
                        <w:t>)</w:t>
                      </w:r>
                    </w:p>
                  </w:txbxContent>
                </v:textbox>
                <w10:wrap anchorx="margin"/>
              </v:rect>
            </w:pict>
          </mc:Fallback>
        </mc:AlternateContent>
      </w:r>
    </w:p>
    <w:p w14:paraId="38E47A2C" w14:textId="1CE84D0B" w:rsidR="021F216E" w:rsidRDefault="00A1299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9" behindDoc="0" locked="0" layoutInCell="1" allowOverlap="1" wp14:anchorId="16A23EE5" wp14:editId="79A78348">
                <wp:simplePos x="0" y="0"/>
                <wp:positionH relativeFrom="column">
                  <wp:posOffset>3921125</wp:posOffset>
                </wp:positionH>
                <wp:positionV relativeFrom="paragraph">
                  <wp:posOffset>559435</wp:posOffset>
                </wp:positionV>
                <wp:extent cx="426720" cy="175260"/>
                <wp:effectExtent l="0" t="76200" r="0" b="34290"/>
                <wp:wrapNone/>
                <wp:docPr id="1182549020" name="Connector: Elbow 42"/>
                <wp:cNvGraphicFramePr/>
                <a:graphic xmlns:a="http://schemas.openxmlformats.org/drawingml/2006/main">
                  <a:graphicData uri="http://schemas.microsoft.com/office/word/2010/wordprocessingShape">
                    <wps:wsp>
                      <wps:cNvCnPr/>
                      <wps:spPr>
                        <a:xfrm flipV="1">
                          <a:off x="0" y="0"/>
                          <a:ext cx="426720" cy="1752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9D71D0" id="Connector: Elbow 42" o:spid="_x0000_s1026" type="#_x0000_t34" style="position:absolute;margin-left:308.75pt;margin-top:44.05pt;width:33.6pt;height:13.8pt;flip:y;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" strokecolor="#3494ba [3204]" strokeweight=".5pt">
                <v:stroke endarrow="block"/>
              </v:shape>
            </w:pict>
          </mc:Fallback>
        </mc:AlternateContent>
      </w:r>
      <w:r w:rsidR="00F64DD8">
        <w:rPr>
          <w:rFonts w:ascii="Arial Nova" w:eastAsia="Arial Nova" w:hAnsi="Arial Nova" w:cs="Arial Nova"/>
          <w:i/>
          <w:iCs/>
          <w:noProof/>
          <w:color w:val="000000" w:themeColor="text1"/>
        </w:rPr>
        <mc:AlternateContent>
          <mc:Choice Requires="wps">
            <w:drawing>
              <wp:anchor distT="0" distB="0" distL="114300" distR="114300" simplePos="0" relativeHeight="251658248" behindDoc="0" locked="0" layoutInCell="1" allowOverlap="1" wp14:anchorId="033D1F2B" wp14:editId="6EDEEFEF">
                <wp:simplePos x="0" y="0"/>
                <wp:positionH relativeFrom="column">
                  <wp:posOffset>1548765</wp:posOffset>
                </wp:positionH>
                <wp:positionV relativeFrom="paragraph">
                  <wp:posOffset>534670</wp:posOffset>
                </wp:positionV>
                <wp:extent cx="495300" cy="213360"/>
                <wp:effectExtent l="19050" t="76200" r="19050" b="34290"/>
                <wp:wrapNone/>
                <wp:docPr id="996792062" name="Connector: Elbow 43"/>
                <wp:cNvGraphicFramePr/>
                <a:graphic xmlns:a="http://schemas.openxmlformats.org/drawingml/2006/main">
                  <a:graphicData uri="http://schemas.microsoft.com/office/word/2010/wordprocessingShape">
                    <wps:wsp>
                      <wps:cNvCnPr/>
                      <wps:spPr>
                        <a:xfrm flipH="1" flipV="1">
                          <a:off x="0" y="0"/>
                          <a:ext cx="495300" cy="2133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0DF53C" id="Connector: Elbow 43" o:spid="_x0000_s1026" type="#_x0000_t34" style="position:absolute;margin-left:121.95pt;margin-top:42.1pt;width:39pt;height:16.8pt;flip:x y;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" strokecolor="#3494ba [3204]" strokeweight=".5pt">
                <v:stroke endarrow="block"/>
              </v:shape>
            </w:pict>
          </mc:Fallback>
        </mc:AlternateContent>
      </w:r>
      <w:r w:rsidR="00485F68">
        <w:rPr>
          <w:rFonts w:ascii="Arial Nova" w:eastAsia="Arial Nova" w:hAnsi="Arial Nova" w:cs="Arial Nova"/>
          <w:i/>
          <w:iCs/>
          <w:noProof/>
          <w:color w:val="000000" w:themeColor="text1"/>
        </w:rPr>
        <mc:AlternateContent>
          <mc:Choice Requires="wps">
            <w:drawing>
              <wp:anchor distT="0" distB="0" distL="114300" distR="114300" simplePos="0" relativeHeight="251658259" behindDoc="0" locked="0" layoutInCell="1" allowOverlap="1" wp14:anchorId="74CF448B" wp14:editId="4CACC6FE">
                <wp:simplePos x="0" y="0"/>
                <wp:positionH relativeFrom="column">
                  <wp:posOffset>1993265</wp:posOffset>
                </wp:positionH>
                <wp:positionV relativeFrom="paragraph">
                  <wp:posOffset>4445</wp:posOffset>
                </wp:positionV>
                <wp:extent cx="1927860" cy="1280160"/>
                <wp:effectExtent l="0" t="0" r="15240" b="15240"/>
                <wp:wrapNone/>
                <wp:docPr id="372949076" name="Oval 35"/>
                <wp:cNvGraphicFramePr/>
                <a:graphic xmlns:a="http://schemas.openxmlformats.org/drawingml/2006/main">
                  <a:graphicData uri="http://schemas.microsoft.com/office/word/2010/wordprocessingShape">
                    <wps:wsp>
                      <wps:cNvSpPr/>
                      <wps:spPr>
                        <a:xfrm>
                          <a:off x="0" y="0"/>
                          <a:ext cx="1927860" cy="1280160"/>
                        </a:xfrm>
                        <a:prstGeom prst="ellipse">
                          <a:avLst/>
                        </a:prstGeom>
                      </wps:spPr>
                      <wps:style>
                        <a:lnRef idx="1">
                          <a:schemeClr val="accent6"/>
                        </a:lnRef>
                        <a:fillRef idx="2">
                          <a:schemeClr val="accent6"/>
                        </a:fillRef>
                        <a:effectRef idx="1">
                          <a:schemeClr val="accent6"/>
                        </a:effectRef>
                        <a:fontRef idx="minor">
                          <a:schemeClr val="dk1"/>
                        </a:fontRef>
                      </wps:style>
                      <wps:txbx>
                        <w:txbxContent>
                          <w:p w14:paraId="76F8F4F3" w14:textId="78A8D645" w:rsidR="00BD4062" w:rsidRPr="00BD4062" w:rsidRDefault="00BD4062" w:rsidP="004F798C">
                            <w:pPr>
                              <w:jc w:val="center"/>
                              <w:rPr>
                                <w:b/>
                                <w:bCs/>
                                <w:sz w:val="22"/>
                                <w:szCs w:val="22"/>
                              </w:rPr>
                            </w:pPr>
                            <w:r w:rsidRPr="00BD4062">
                              <w:rPr>
                                <w:b/>
                                <w:bCs/>
                                <w:sz w:val="22"/>
                                <w:szCs w:val="22"/>
                              </w:rPr>
                              <w:t>Value of creativity</w:t>
                            </w:r>
                          </w:p>
                          <w:p w14:paraId="1CA076A1" w14:textId="0ABFB114" w:rsidR="004F798C" w:rsidRPr="008911B6" w:rsidRDefault="005E7DC6" w:rsidP="004F798C">
                            <w:pPr>
                              <w:jc w:val="center"/>
                              <w:rPr>
                                <w:b/>
                                <w:bCs/>
                                <w:sz w:val="18"/>
                                <w:szCs w:val="18"/>
                              </w:rPr>
                            </w:pPr>
                            <w:r>
                              <w:rPr>
                                <w:b/>
                                <w:bCs/>
                                <w:sz w:val="18"/>
                                <w:szCs w:val="18"/>
                              </w:rPr>
                              <w:t>(</w:t>
                            </w:r>
                            <w:r w:rsidR="008408F8" w:rsidRPr="008911B6">
                              <w:rPr>
                                <w:b/>
                                <w:bCs/>
                                <w:sz w:val="18"/>
                                <w:szCs w:val="18"/>
                              </w:rPr>
                              <w:t>Need for Innovative</w:t>
                            </w:r>
                            <w:r w:rsidR="00F165E6" w:rsidRPr="008911B6">
                              <w:rPr>
                                <w:b/>
                                <w:bCs/>
                                <w:sz w:val="18"/>
                                <w:szCs w:val="18"/>
                              </w:rPr>
                              <w:t xml:space="preserve"> Funding Solutions</w:t>
                            </w:r>
                            <w:r>
                              <w:rPr>
                                <w:b/>
                                <w:bCs/>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CF448B" id="Oval 35" o:spid="_x0000_s1033" style="position:absolute;margin-left:156.95pt;margin-top:.35pt;width:151.8pt;height:100.8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" fillcolor="#65ade1 [2169]" strokecolor="#2683c6 [3209]" strokeweight=".5pt">
                <v:fill color2="#459cdb [2617]" rotate="t" colors="0 #9fbee8;.5 #91b4e0;1 #7ca9e0" focus="100%" type="gradient">
                  <o:fill v:ext="view" type="gradientUnscaled"/>
                </v:fill>
                <v:stroke joinstyle="miter"/>
                <v:textbox>
                  <w:txbxContent>
                    <w:p w14:paraId="76F8F4F3" w14:textId="78A8D645" w:rsidR="00BD4062" w:rsidRPr="00BD4062" w:rsidRDefault="00BD4062" w:rsidP="004F798C">
                      <w:pPr>
                        <w:jc w:val="center"/>
                        <w:rPr>
                          <w:b/>
                          <w:bCs/>
                          <w:sz w:val="22"/>
                          <w:szCs w:val="22"/>
                        </w:rPr>
                      </w:pPr>
                      <w:r w:rsidRPr="00BD4062">
                        <w:rPr>
                          <w:b/>
                          <w:bCs/>
                          <w:sz w:val="22"/>
                          <w:szCs w:val="22"/>
                        </w:rPr>
                        <w:t>Value of creativity</w:t>
                      </w:r>
                    </w:p>
                    <w:p w14:paraId="1CA076A1" w14:textId="0ABFB114" w:rsidR="004F798C" w:rsidRPr="008911B6" w:rsidRDefault="005E7DC6" w:rsidP="004F798C">
                      <w:pPr>
                        <w:jc w:val="center"/>
                        <w:rPr>
                          <w:b/>
                          <w:bCs/>
                          <w:sz w:val="18"/>
                          <w:szCs w:val="18"/>
                        </w:rPr>
                      </w:pPr>
                      <w:r>
                        <w:rPr>
                          <w:b/>
                          <w:bCs/>
                          <w:sz w:val="18"/>
                          <w:szCs w:val="18"/>
                        </w:rPr>
                        <w:t>(</w:t>
                      </w:r>
                      <w:r w:rsidR="008408F8" w:rsidRPr="008911B6">
                        <w:rPr>
                          <w:b/>
                          <w:bCs/>
                          <w:sz w:val="18"/>
                          <w:szCs w:val="18"/>
                        </w:rPr>
                        <w:t>Need for Innovative</w:t>
                      </w:r>
                      <w:r w:rsidR="00F165E6" w:rsidRPr="008911B6">
                        <w:rPr>
                          <w:b/>
                          <w:bCs/>
                          <w:sz w:val="18"/>
                          <w:szCs w:val="18"/>
                        </w:rPr>
                        <w:t xml:space="preserve"> Funding Solutions</w:t>
                      </w:r>
                      <w:r>
                        <w:rPr>
                          <w:b/>
                          <w:bCs/>
                          <w:sz w:val="18"/>
                          <w:szCs w:val="18"/>
                        </w:rPr>
                        <w:t>)</w:t>
                      </w:r>
                    </w:p>
                  </w:txbxContent>
                </v:textbox>
              </v:oval>
            </w:pict>
          </mc:Fallback>
        </mc:AlternateContent>
      </w:r>
    </w:p>
    <w:p w14:paraId="48B862CB" w14:textId="334E1B18" w:rsidR="021F216E" w:rsidRDefault="021F216E" w:rsidP="021F216E">
      <w:pPr>
        <w:rPr>
          <w:rFonts w:ascii="Arial Nova" w:eastAsia="Arial Nova" w:hAnsi="Arial Nova" w:cs="Arial Nova"/>
          <w:i/>
          <w:iCs/>
          <w:color w:val="000000" w:themeColor="text1"/>
        </w:rPr>
      </w:pPr>
    </w:p>
    <w:p w14:paraId="190E81BF" w14:textId="35EE1FBC" w:rsidR="021F216E" w:rsidRDefault="00A6236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7" behindDoc="0" locked="0" layoutInCell="1" allowOverlap="1" wp14:anchorId="38C04312" wp14:editId="27AD4FBE">
                <wp:simplePos x="0" y="0"/>
                <wp:positionH relativeFrom="margin">
                  <wp:posOffset>6927</wp:posOffset>
                </wp:positionH>
                <wp:positionV relativeFrom="paragraph">
                  <wp:posOffset>222595</wp:posOffset>
                </wp:positionV>
                <wp:extent cx="1356360" cy="434167"/>
                <wp:effectExtent l="0" t="0" r="15240" b="23495"/>
                <wp:wrapNone/>
                <wp:docPr id="10912856" name="Double Bracket 36"/>
                <wp:cNvGraphicFramePr/>
                <a:graphic xmlns:a="http://schemas.openxmlformats.org/drawingml/2006/main">
                  <a:graphicData uri="http://schemas.microsoft.com/office/word/2010/wordprocessingShape">
                    <wps:wsp>
                      <wps:cNvSpPr/>
                      <wps:spPr>
                        <a:xfrm>
                          <a:off x="0" y="0"/>
                          <a:ext cx="1356360" cy="434167"/>
                        </a:xfrm>
                        <a:prstGeom prst="bracket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21FF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6" o:spid="_x0000_s1026" type="#_x0000_t185" style="position:absolute;margin-left:.55pt;margin-top:17.55pt;width:106.8pt;height:34.2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" strokecolor="#3494ba [3204]" strokeweight=".5pt">
                <v:stroke joinstyle="miter"/>
                <w10:wrap anchorx="margin"/>
              </v:shape>
            </w:pict>
          </mc:Fallback>
        </mc:AlternateContent>
      </w:r>
      <w:r w:rsidR="00DB4E7A">
        <w:rPr>
          <w:rFonts w:ascii="Arial Nova" w:eastAsia="Arial Nova" w:hAnsi="Arial Nova" w:cs="Arial Nova"/>
          <w:i/>
          <w:iCs/>
          <w:noProof/>
          <w:color w:val="000000" w:themeColor="text1"/>
        </w:rPr>
        <mc:AlternateContent>
          <mc:Choice Requires="wps">
            <w:drawing>
              <wp:anchor distT="0" distB="0" distL="114300" distR="114300" simplePos="0" relativeHeight="251658268" behindDoc="0" locked="0" layoutInCell="1" allowOverlap="1" wp14:anchorId="43FB2443" wp14:editId="3ED8F95A">
                <wp:simplePos x="0" y="0"/>
                <wp:positionH relativeFrom="margin">
                  <wp:posOffset>4391025</wp:posOffset>
                </wp:positionH>
                <wp:positionV relativeFrom="paragraph">
                  <wp:posOffset>164147</wp:posOffset>
                </wp:positionV>
                <wp:extent cx="1428750" cy="489585"/>
                <wp:effectExtent l="0" t="0" r="19050" b="24765"/>
                <wp:wrapNone/>
                <wp:docPr id="1747883380" name="Double Bracket 37"/>
                <wp:cNvGraphicFramePr/>
                <a:graphic xmlns:a="http://schemas.openxmlformats.org/drawingml/2006/main">
                  <a:graphicData uri="http://schemas.microsoft.com/office/word/2010/wordprocessingShape">
                    <wps:wsp>
                      <wps:cNvSpPr/>
                      <wps:spPr>
                        <a:xfrm>
                          <a:off x="0" y="0"/>
                          <a:ext cx="1428750" cy="489585"/>
                        </a:xfrm>
                        <a:prstGeom prst="bracketPair">
                          <a:avLst/>
                        </a:prstGeom>
                      </wps:spPr>
                      <wps:style>
                        <a:lnRef idx="1">
                          <a:schemeClr val="accent1"/>
                        </a:lnRef>
                        <a:fillRef idx="0">
                          <a:schemeClr val="accent1"/>
                        </a:fillRef>
                        <a:effectRef idx="0">
                          <a:schemeClr val="accent1"/>
                        </a:effectRef>
                        <a:fontRef idx="minor">
                          <a:schemeClr val="tx1"/>
                        </a:fontRef>
                      </wps:style>
                      <wps:txbx>
                        <w:txbxContent>
                          <w:p w14:paraId="15B2585E" w14:textId="1D8470F3" w:rsidR="0095010D" w:rsidRPr="001D06AC" w:rsidRDefault="00DD0451" w:rsidP="004A6159">
                            <w:pPr>
                              <w:jc w:val="center"/>
                              <w:rPr>
                                <w:rFonts w:ascii="Arial" w:eastAsia="Arial Nova" w:hAnsi="Arial" w:cs="Arial"/>
                                <w:color w:val="000000" w:themeColor="text1"/>
                                <w:sz w:val="22"/>
                                <w:szCs w:val="22"/>
                              </w:rPr>
                            </w:pPr>
                            <w:r w:rsidRPr="001D06AC">
                              <w:rPr>
                                <w:rFonts w:ascii="Arial" w:eastAsia="Arial Nova" w:hAnsi="Arial" w:cs="Arial"/>
                                <w:color w:val="000000" w:themeColor="text1"/>
                                <w:sz w:val="22"/>
                                <w:szCs w:val="22"/>
                              </w:rPr>
                              <w:t>Extrinsic</w:t>
                            </w:r>
                            <w:r w:rsidR="004A6159">
                              <w:rPr>
                                <w:rFonts w:ascii="Arial" w:eastAsia="Arial Nova" w:hAnsi="Arial" w:cs="Arial"/>
                                <w:color w:val="000000" w:themeColor="text1"/>
                                <w:sz w:val="22"/>
                                <w:szCs w:val="22"/>
                              </w:rPr>
                              <w:t xml:space="preserve"> </w:t>
                            </w:r>
                            <w:r w:rsidRPr="001D06AC">
                              <w:rPr>
                                <w:rFonts w:ascii="Arial" w:eastAsia="Arial Nova" w:hAnsi="Arial" w:cs="Arial"/>
                                <w:color w:val="000000" w:themeColor="text1"/>
                                <w:sz w:val="22"/>
                                <w:szCs w:val="22"/>
                              </w:rP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B2443" id="Double Bracket 37" o:spid="_x0000_s1034" type="#_x0000_t185" style="position:absolute;margin-left:345.75pt;margin-top:12.9pt;width:112.5pt;height:38.55pt;z-index:2516582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" strokecolor="#3494ba [3204]" strokeweight=".5pt">
                <v:stroke joinstyle="miter"/>
                <v:textbox>
                  <w:txbxContent>
                    <w:p w14:paraId="15B2585E" w14:textId="1D8470F3" w:rsidR="0095010D" w:rsidRPr="001D06AC" w:rsidRDefault="00DD0451" w:rsidP="004A6159">
                      <w:pPr>
                        <w:jc w:val="center"/>
                        <w:rPr>
                          <w:rFonts w:ascii="Arial" w:eastAsia="Arial Nova" w:hAnsi="Arial" w:cs="Arial"/>
                          <w:color w:val="000000" w:themeColor="text1"/>
                          <w:sz w:val="22"/>
                          <w:szCs w:val="22"/>
                        </w:rPr>
                      </w:pPr>
                      <w:r w:rsidRPr="001D06AC">
                        <w:rPr>
                          <w:rFonts w:ascii="Arial" w:eastAsia="Arial Nova" w:hAnsi="Arial" w:cs="Arial"/>
                          <w:color w:val="000000" w:themeColor="text1"/>
                          <w:sz w:val="22"/>
                          <w:szCs w:val="22"/>
                        </w:rPr>
                        <w:t>Extrinsic</w:t>
                      </w:r>
                      <w:r w:rsidR="004A6159">
                        <w:rPr>
                          <w:rFonts w:ascii="Arial" w:eastAsia="Arial Nova" w:hAnsi="Arial" w:cs="Arial"/>
                          <w:color w:val="000000" w:themeColor="text1"/>
                          <w:sz w:val="22"/>
                          <w:szCs w:val="22"/>
                        </w:rPr>
                        <w:t xml:space="preserve"> </w:t>
                      </w:r>
                      <w:r w:rsidRPr="001D06AC">
                        <w:rPr>
                          <w:rFonts w:ascii="Arial" w:eastAsia="Arial Nova" w:hAnsi="Arial" w:cs="Arial"/>
                          <w:color w:val="000000" w:themeColor="text1"/>
                          <w:sz w:val="22"/>
                          <w:szCs w:val="22"/>
                        </w:rPr>
                        <w:t>motivation</w:t>
                      </w:r>
                    </w:p>
                  </w:txbxContent>
                </v:textbox>
                <w10:wrap anchorx="margin"/>
              </v:shape>
            </w:pict>
          </mc:Fallback>
        </mc:AlternateContent>
      </w:r>
    </w:p>
    <w:p w14:paraId="5E5B889B" w14:textId="31F28644" w:rsidR="021F216E" w:rsidRPr="001D06AC" w:rsidRDefault="00EE15D4" w:rsidP="021F216E">
      <w:pPr>
        <w:rPr>
          <w:rFonts w:ascii="Arial" w:eastAsia="Arial Nova" w:hAnsi="Arial" w:cs="Arial"/>
          <w:color w:val="000000" w:themeColor="text1"/>
          <w:sz w:val="22"/>
          <w:szCs w:val="22"/>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2" behindDoc="0" locked="0" layoutInCell="1" allowOverlap="1" wp14:anchorId="18FF48A8" wp14:editId="20F416DE">
                <wp:simplePos x="0" y="0"/>
                <wp:positionH relativeFrom="margin">
                  <wp:align>center</wp:align>
                </wp:positionH>
                <wp:positionV relativeFrom="paragraph">
                  <wp:posOffset>208915</wp:posOffset>
                </wp:positionV>
                <wp:extent cx="0" cy="299406"/>
                <wp:effectExtent l="76200" t="0" r="57150" b="62865"/>
                <wp:wrapNone/>
                <wp:docPr id="734321027" name="Straight Arrow Connector 82"/>
                <wp:cNvGraphicFramePr/>
                <a:graphic xmlns:a="http://schemas.openxmlformats.org/drawingml/2006/main">
                  <a:graphicData uri="http://schemas.microsoft.com/office/word/2010/wordprocessingShape">
                    <wps:wsp>
                      <wps:cNvCnPr/>
                      <wps:spPr>
                        <a:xfrm>
                          <a:off x="0" y="0"/>
                          <a:ext cx="0" cy="2994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D010AB5" id="_x0000_t32" coordsize="21600,21600" o:spt="32" o:oned="t" path="m,l21600,21600e" filled="f">
                <v:path arrowok="t" fillok="f" o:connecttype="none"/>
                <o:lock v:ext="edit" shapetype="t"/>
              </v:shapetype>
              <v:shape id="Straight Arrow Connector 82" o:spid="_x0000_s1026" type="#_x0000_t32" style="position:absolute;margin-left:0;margin-top:16.45pt;width:0;height:23.6pt;z-index:25165824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" strokecolor="#3494ba [3204]" strokeweight=".5pt">
                <v:stroke endarrow="block" joinstyle="miter"/>
                <w10:wrap anchorx="margin"/>
              </v:shape>
            </w:pict>
          </mc:Fallback>
        </mc:AlternateContent>
      </w:r>
      <w:r w:rsidR="00DB4E7A" w:rsidRPr="001D06AC">
        <w:rPr>
          <w:rFonts w:ascii="Arial" w:eastAsia="Arial Nova" w:hAnsi="Arial" w:cs="Arial"/>
          <w:color w:val="000000" w:themeColor="text1"/>
          <w:sz w:val="22"/>
          <w:szCs w:val="22"/>
        </w:rPr>
        <w:t xml:space="preserve">   </w:t>
      </w:r>
      <w:r w:rsidR="008A52A3" w:rsidRPr="001D06AC">
        <w:rPr>
          <w:rFonts w:ascii="Arial" w:eastAsia="Arial Nova" w:hAnsi="Arial" w:cs="Arial"/>
          <w:color w:val="000000" w:themeColor="text1"/>
          <w:sz w:val="22"/>
          <w:szCs w:val="22"/>
        </w:rPr>
        <w:t xml:space="preserve">Intrinsic </w:t>
      </w:r>
      <w:r w:rsidR="00997CE7" w:rsidRPr="001D06AC">
        <w:rPr>
          <w:rFonts w:ascii="Arial" w:eastAsia="Arial Nova" w:hAnsi="Arial" w:cs="Arial"/>
          <w:color w:val="000000" w:themeColor="text1"/>
          <w:sz w:val="22"/>
          <w:szCs w:val="22"/>
        </w:rPr>
        <w:t>motivation</w:t>
      </w:r>
    </w:p>
    <w:p w14:paraId="7CED6C82" w14:textId="2388C640" w:rsidR="021F216E" w:rsidRPr="00B2689B" w:rsidRDefault="00A62363" w:rsidP="021F216E">
      <w:pPr>
        <w:rPr>
          <w:rFonts w:ascii="Arial Nova" w:eastAsia="Arial Nova" w:hAnsi="Arial Nova" w:cs="Arial Nova"/>
          <w:b/>
          <w:bCs/>
          <w:color w:val="000000" w:themeColor="text1"/>
          <w:sz w:val="18"/>
          <w:szCs w:val="18"/>
        </w:rPr>
      </w:pPr>
      <w:r w:rsidRPr="00B423F4">
        <w:rPr>
          <w:rFonts w:ascii="Arial Nova" w:eastAsia="Arial Nova" w:hAnsi="Arial Nova" w:cs="Arial Nova"/>
          <w:b/>
          <w:bCs/>
          <w:noProof/>
          <w:color w:val="000000" w:themeColor="text1"/>
        </w:rPr>
        <mc:AlternateContent>
          <mc:Choice Requires="wps">
            <w:drawing>
              <wp:anchor distT="0" distB="0" distL="114300" distR="114300" simplePos="0" relativeHeight="251658270" behindDoc="0" locked="0" layoutInCell="1" allowOverlap="1" wp14:anchorId="363BD37B" wp14:editId="24E2B68E">
                <wp:simplePos x="0" y="0"/>
                <wp:positionH relativeFrom="column">
                  <wp:posOffset>82608</wp:posOffset>
                </wp:positionH>
                <wp:positionV relativeFrom="paragraph">
                  <wp:posOffset>56515</wp:posOffset>
                </wp:positionV>
                <wp:extent cx="735965" cy="1602105"/>
                <wp:effectExtent l="0" t="0" r="45085" b="93345"/>
                <wp:wrapNone/>
                <wp:docPr id="2146699576" name="Connector: Elbow 79"/>
                <wp:cNvGraphicFramePr/>
                <a:graphic xmlns:a="http://schemas.openxmlformats.org/drawingml/2006/main">
                  <a:graphicData uri="http://schemas.microsoft.com/office/word/2010/wordprocessingShape">
                    <wps:wsp>
                      <wps:cNvCnPr/>
                      <wps:spPr>
                        <a:xfrm>
                          <a:off x="0" y="0"/>
                          <a:ext cx="735965" cy="160210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CF9783" id="Connector: Elbow 79" o:spid="_x0000_s1026" type="#_x0000_t34" style="position:absolute;margin-left:6.5pt;margin-top:4.45pt;width:57.95pt;height:126.15pt;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" strokecolor="#3494ba [3204]" strokeweight=".5pt">
                <v:stroke endarrow="block"/>
              </v:shape>
            </w:pict>
          </mc:Fallback>
        </mc:AlternateContent>
      </w:r>
      <w:r w:rsidRPr="00B423F4">
        <w:rPr>
          <w:rFonts w:ascii="Arial Nova" w:eastAsia="Arial Nova" w:hAnsi="Arial Nova" w:cs="Arial Nova"/>
          <w:b/>
          <w:bCs/>
          <w:noProof/>
          <w:color w:val="000000" w:themeColor="text1"/>
        </w:rPr>
        <mc:AlternateContent>
          <mc:Choice Requires="wps">
            <w:drawing>
              <wp:anchor distT="0" distB="0" distL="114300" distR="114300" simplePos="0" relativeHeight="251658264" behindDoc="0" locked="0" layoutInCell="1" allowOverlap="1" wp14:anchorId="0C520689" wp14:editId="28823CA8">
                <wp:simplePos x="0" y="0"/>
                <wp:positionH relativeFrom="column">
                  <wp:posOffset>5002530</wp:posOffset>
                </wp:positionH>
                <wp:positionV relativeFrom="paragraph">
                  <wp:posOffset>57092</wp:posOffset>
                </wp:positionV>
                <wp:extent cx="735965" cy="1602105"/>
                <wp:effectExtent l="38100" t="0" r="26035" b="93345"/>
                <wp:wrapNone/>
                <wp:docPr id="2094206812" name="Connector: Elbow 79"/>
                <wp:cNvGraphicFramePr/>
                <a:graphic xmlns:a="http://schemas.openxmlformats.org/drawingml/2006/main">
                  <a:graphicData uri="http://schemas.microsoft.com/office/word/2010/wordprocessingShape">
                    <wps:wsp>
                      <wps:cNvCnPr/>
                      <wps:spPr>
                        <a:xfrm flipH="1">
                          <a:off x="0" y="0"/>
                          <a:ext cx="735965" cy="160210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5B5499" id="Connector: Elbow 79" o:spid="_x0000_s1026" type="#_x0000_t34" style="position:absolute;margin-left:393.9pt;margin-top:4.5pt;width:57.95pt;height:126.15pt;flip:x;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" strokecolor="#3494ba [3204]" strokeweight=".5pt">
                <v:stroke endarrow="block"/>
              </v:shape>
            </w:pict>
          </mc:Fallback>
        </mc:AlternateContent>
      </w:r>
      <w:r w:rsidR="003C5108">
        <w:rPr>
          <w:rFonts w:ascii="Arial Nova" w:eastAsia="Arial Nova" w:hAnsi="Arial Nova" w:cs="Arial Nova"/>
          <w:b/>
          <w:bCs/>
          <w:color w:val="000000" w:themeColor="text1"/>
        </w:rPr>
        <w:t xml:space="preserve"> </w:t>
      </w:r>
    </w:p>
    <w:p w14:paraId="155C6035" w14:textId="77530412" w:rsidR="021F216E" w:rsidRDefault="0074088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3" behindDoc="0" locked="0" layoutInCell="1" allowOverlap="1" wp14:anchorId="4A3CF69A" wp14:editId="78352C99">
                <wp:simplePos x="0" y="0"/>
                <wp:positionH relativeFrom="column">
                  <wp:posOffset>1298575</wp:posOffset>
                </wp:positionH>
                <wp:positionV relativeFrom="paragraph">
                  <wp:posOffset>11430</wp:posOffset>
                </wp:positionV>
                <wp:extent cx="3317735" cy="623086"/>
                <wp:effectExtent l="0" t="0" r="16510" b="24765"/>
                <wp:wrapNone/>
                <wp:docPr id="1296180315" name="Rectangle 77"/>
                <wp:cNvGraphicFramePr/>
                <a:graphic xmlns:a="http://schemas.openxmlformats.org/drawingml/2006/main">
                  <a:graphicData uri="http://schemas.microsoft.com/office/word/2010/wordprocessingShape">
                    <wps:wsp>
                      <wps:cNvSpPr/>
                      <wps:spPr>
                        <a:xfrm>
                          <a:off x="0" y="0"/>
                          <a:ext cx="3317735" cy="62308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D06531" w14:textId="3993A049" w:rsidR="001F7166" w:rsidRPr="001D06AC" w:rsidRDefault="002B37BC" w:rsidP="00E04B9B">
                            <w:pPr>
                              <w:shd w:val="clear" w:color="auto" w:fill="D4EAF3" w:themeFill="accent1" w:themeFillTint="33"/>
                              <w:jc w:val="center"/>
                              <w:rPr>
                                <w:rFonts w:ascii="Arial" w:eastAsia="Arial Nova" w:hAnsi="Arial" w:cs="Arial"/>
                                <w:color w:val="000000" w:themeColor="text1"/>
                                <w:sz w:val="22"/>
                                <w:szCs w:val="22"/>
                              </w:rPr>
                            </w:pPr>
                            <w:r w:rsidRPr="001D06AC">
                              <w:rPr>
                                <w:rFonts w:ascii="Arial" w:eastAsia="Arial Nova" w:hAnsi="Arial" w:cs="Arial"/>
                                <w:color w:val="000000" w:themeColor="text1"/>
                                <w:sz w:val="22"/>
                                <w:szCs w:val="22"/>
                              </w:rPr>
                              <w:t>Public-private</w:t>
                            </w:r>
                            <w:r w:rsidR="001F7166" w:rsidRPr="001D06AC">
                              <w:rPr>
                                <w:rFonts w:ascii="Arial" w:eastAsia="Arial Nova" w:hAnsi="Arial" w:cs="Arial"/>
                                <w:color w:val="000000" w:themeColor="text1"/>
                                <w:sz w:val="22"/>
                                <w:szCs w:val="22"/>
                              </w:rPr>
                              <w:t xml:space="preserve"> </w:t>
                            </w:r>
                            <w:r w:rsidRPr="001D06AC">
                              <w:rPr>
                                <w:rFonts w:ascii="Arial" w:eastAsia="Arial Nova" w:hAnsi="Arial" w:cs="Arial"/>
                                <w:color w:val="000000" w:themeColor="text1"/>
                                <w:sz w:val="22"/>
                                <w:szCs w:val="22"/>
                              </w:rPr>
                              <w:t>partnerships</w:t>
                            </w:r>
                          </w:p>
                          <w:p w14:paraId="09B5C046" w14:textId="6D24FE27" w:rsidR="002B37BC" w:rsidRPr="001D06AC" w:rsidRDefault="002B37BC" w:rsidP="001F7166">
                            <w:pPr>
                              <w:jc w:val="center"/>
                              <w:rPr>
                                <w:rFonts w:ascii="Arial" w:eastAsia="Arial Nova" w:hAnsi="Arial" w:cs="Arial"/>
                                <w:color w:val="FFFFFF" w:themeColor="background1"/>
                                <w:sz w:val="22"/>
                                <w:szCs w:val="22"/>
                              </w:rPr>
                            </w:pPr>
                            <w:r w:rsidRPr="001D06AC">
                              <w:rPr>
                                <w:rFonts w:ascii="Arial" w:eastAsia="Arial Nova" w:hAnsi="Arial" w:cs="Arial"/>
                                <w:color w:val="FFFFFF" w:themeColor="background1"/>
                                <w:sz w:val="22"/>
                                <w:szCs w:val="22"/>
                              </w:rPr>
                              <w:t>(</w:t>
                            </w:r>
                            <w:r w:rsidR="001B0EF5" w:rsidRPr="001D06AC">
                              <w:rPr>
                                <w:rFonts w:ascii="Arial" w:eastAsia="Arial Nova" w:hAnsi="Arial" w:cs="Arial"/>
                                <w:color w:val="FFFFFF" w:themeColor="background1"/>
                                <w:sz w:val="22"/>
                                <w:szCs w:val="22"/>
                              </w:rPr>
                              <w:t xml:space="preserve">tech </w:t>
                            </w:r>
                            <w:r w:rsidR="005E3E51" w:rsidRPr="001D06AC">
                              <w:rPr>
                                <w:rFonts w:ascii="Arial" w:eastAsia="Arial Nova" w:hAnsi="Arial" w:cs="Arial"/>
                                <w:color w:val="FFFFFF" w:themeColor="background1"/>
                                <w:sz w:val="22"/>
                                <w:szCs w:val="22"/>
                              </w:rPr>
                              <w:t>firms</w:t>
                            </w:r>
                            <w:r w:rsidR="001B0EF5" w:rsidRPr="001D06AC">
                              <w:rPr>
                                <w:rFonts w:ascii="Arial" w:eastAsia="Arial Nova" w:hAnsi="Arial" w:cs="Arial"/>
                                <w:color w:val="FFFFFF" w:themeColor="background1"/>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3CF69A" id="Rectangle 77" o:spid="_x0000_s1035" style="position:absolute;margin-left:102.25pt;margin-top:.9pt;width:261.25pt;height:49.05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" fillcolor="#3494ba [3204]" strokecolor="#07151b [484]" strokeweight="1pt">
                <v:textbox>
                  <w:txbxContent>
                    <w:p w14:paraId="19D06531" w14:textId="3993A049" w:rsidR="001F7166" w:rsidRPr="001D06AC" w:rsidRDefault="002B37BC" w:rsidP="00E04B9B">
                      <w:pPr>
                        <w:shd w:val="clear" w:color="auto" w:fill="D4EAF3" w:themeFill="accent1" w:themeFillTint="33"/>
                        <w:jc w:val="center"/>
                        <w:rPr>
                          <w:rFonts w:ascii="Arial" w:eastAsia="Arial Nova" w:hAnsi="Arial" w:cs="Arial"/>
                          <w:color w:val="000000" w:themeColor="text1"/>
                          <w:sz w:val="22"/>
                          <w:szCs w:val="22"/>
                        </w:rPr>
                      </w:pPr>
                      <w:r w:rsidRPr="001D06AC">
                        <w:rPr>
                          <w:rFonts w:ascii="Arial" w:eastAsia="Arial Nova" w:hAnsi="Arial" w:cs="Arial"/>
                          <w:color w:val="000000" w:themeColor="text1"/>
                          <w:sz w:val="22"/>
                          <w:szCs w:val="22"/>
                        </w:rPr>
                        <w:t>Public-private</w:t>
                      </w:r>
                      <w:r w:rsidR="001F7166" w:rsidRPr="001D06AC">
                        <w:rPr>
                          <w:rFonts w:ascii="Arial" w:eastAsia="Arial Nova" w:hAnsi="Arial" w:cs="Arial"/>
                          <w:color w:val="000000" w:themeColor="text1"/>
                          <w:sz w:val="22"/>
                          <w:szCs w:val="22"/>
                        </w:rPr>
                        <w:t xml:space="preserve"> </w:t>
                      </w:r>
                      <w:r w:rsidRPr="001D06AC">
                        <w:rPr>
                          <w:rFonts w:ascii="Arial" w:eastAsia="Arial Nova" w:hAnsi="Arial" w:cs="Arial"/>
                          <w:color w:val="000000" w:themeColor="text1"/>
                          <w:sz w:val="22"/>
                          <w:szCs w:val="22"/>
                        </w:rPr>
                        <w:t>partnerships</w:t>
                      </w:r>
                    </w:p>
                    <w:p w14:paraId="09B5C046" w14:textId="6D24FE27" w:rsidR="002B37BC" w:rsidRPr="001D06AC" w:rsidRDefault="002B37BC" w:rsidP="001F7166">
                      <w:pPr>
                        <w:jc w:val="center"/>
                        <w:rPr>
                          <w:rFonts w:ascii="Arial" w:eastAsia="Arial Nova" w:hAnsi="Arial" w:cs="Arial"/>
                          <w:color w:val="FFFFFF" w:themeColor="background1"/>
                          <w:sz w:val="22"/>
                          <w:szCs w:val="22"/>
                        </w:rPr>
                      </w:pPr>
                      <w:r w:rsidRPr="001D06AC">
                        <w:rPr>
                          <w:rFonts w:ascii="Arial" w:eastAsia="Arial Nova" w:hAnsi="Arial" w:cs="Arial"/>
                          <w:color w:val="FFFFFF" w:themeColor="background1"/>
                          <w:sz w:val="22"/>
                          <w:szCs w:val="22"/>
                        </w:rPr>
                        <w:t>(</w:t>
                      </w:r>
                      <w:r w:rsidR="001B0EF5" w:rsidRPr="001D06AC">
                        <w:rPr>
                          <w:rFonts w:ascii="Arial" w:eastAsia="Arial Nova" w:hAnsi="Arial" w:cs="Arial"/>
                          <w:color w:val="FFFFFF" w:themeColor="background1"/>
                          <w:sz w:val="22"/>
                          <w:szCs w:val="22"/>
                        </w:rPr>
                        <w:t xml:space="preserve">tech </w:t>
                      </w:r>
                      <w:r w:rsidR="005E3E51" w:rsidRPr="001D06AC">
                        <w:rPr>
                          <w:rFonts w:ascii="Arial" w:eastAsia="Arial Nova" w:hAnsi="Arial" w:cs="Arial"/>
                          <w:color w:val="FFFFFF" w:themeColor="background1"/>
                          <w:sz w:val="22"/>
                          <w:szCs w:val="22"/>
                        </w:rPr>
                        <w:t>firms</w:t>
                      </w:r>
                      <w:r w:rsidR="001B0EF5" w:rsidRPr="001D06AC">
                        <w:rPr>
                          <w:rFonts w:ascii="Arial" w:eastAsia="Arial Nova" w:hAnsi="Arial" w:cs="Arial"/>
                          <w:color w:val="FFFFFF" w:themeColor="background1"/>
                          <w:sz w:val="22"/>
                          <w:szCs w:val="22"/>
                        </w:rPr>
                        <w:t>)</w:t>
                      </w:r>
                    </w:p>
                  </w:txbxContent>
                </v:textbox>
              </v:rect>
            </w:pict>
          </mc:Fallback>
        </mc:AlternateContent>
      </w:r>
    </w:p>
    <w:p w14:paraId="5AF6E1E9" w14:textId="02500530" w:rsidR="021F216E" w:rsidRDefault="021F216E" w:rsidP="021F216E">
      <w:pPr>
        <w:rPr>
          <w:rFonts w:ascii="Arial Nova" w:eastAsia="Arial Nova" w:hAnsi="Arial Nova" w:cs="Arial Nova"/>
          <w:i/>
          <w:iCs/>
          <w:color w:val="000000" w:themeColor="text1"/>
        </w:rPr>
      </w:pPr>
    </w:p>
    <w:p w14:paraId="7C247600" w14:textId="34BF32E9" w:rsidR="021F216E" w:rsidRDefault="00B56A30"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7" behindDoc="0" locked="0" layoutInCell="1" allowOverlap="1" wp14:anchorId="62506077" wp14:editId="0E5F08BD">
                <wp:simplePos x="0" y="0"/>
                <wp:positionH relativeFrom="column">
                  <wp:posOffset>2957830</wp:posOffset>
                </wp:positionH>
                <wp:positionV relativeFrom="paragraph">
                  <wp:posOffset>19050</wp:posOffset>
                </wp:positionV>
                <wp:extent cx="0" cy="299406"/>
                <wp:effectExtent l="76200" t="0" r="57150" b="62865"/>
                <wp:wrapNone/>
                <wp:docPr id="912039647" name="Straight Arrow Connector 82"/>
                <wp:cNvGraphicFramePr/>
                <a:graphic xmlns:a="http://schemas.openxmlformats.org/drawingml/2006/main">
                  <a:graphicData uri="http://schemas.microsoft.com/office/word/2010/wordprocessingShape">
                    <wps:wsp>
                      <wps:cNvCnPr/>
                      <wps:spPr>
                        <a:xfrm>
                          <a:off x="0" y="0"/>
                          <a:ext cx="0" cy="2994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C99EE7" id="Straight Arrow Connector 82" o:spid="_x0000_s1026" type="#_x0000_t32" style="position:absolute;margin-left:232.9pt;margin-top:1.5pt;width:0;height:23.6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" strokecolor="#3494ba [3204]" strokeweight=".5pt">
                <v:stroke endarrow="block" joinstyle="miter"/>
              </v:shape>
            </w:pict>
          </mc:Fallback>
        </mc:AlternateContent>
      </w:r>
    </w:p>
    <w:p w14:paraId="3312D8FA" w14:textId="1ECC1988" w:rsidR="021F216E" w:rsidRDefault="00CD090A"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9" behindDoc="0" locked="0" layoutInCell="1" allowOverlap="1" wp14:anchorId="270F5B94" wp14:editId="7E540448">
                <wp:simplePos x="0" y="0"/>
                <wp:positionH relativeFrom="column">
                  <wp:posOffset>1043940</wp:posOffset>
                </wp:positionH>
                <wp:positionV relativeFrom="paragraph">
                  <wp:posOffset>137160</wp:posOffset>
                </wp:positionV>
                <wp:extent cx="3832860" cy="746760"/>
                <wp:effectExtent l="0" t="0" r="15240" b="15240"/>
                <wp:wrapNone/>
                <wp:docPr id="910049546" name="Rectangle 36"/>
                <wp:cNvGraphicFramePr/>
                <a:graphic xmlns:a="http://schemas.openxmlformats.org/drawingml/2006/main">
                  <a:graphicData uri="http://schemas.microsoft.com/office/word/2010/wordprocessingShape">
                    <wps:wsp>
                      <wps:cNvSpPr/>
                      <wps:spPr>
                        <a:xfrm>
                          <a:off x="0" y="0"/>
                          <a:ext cx="3832860" cy="7467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597FF4" w14:textId="4B4FA3AF" w:rsidR="00CD090A" w:rsidRPr="000C2453" w:rsidRDefault="00483C99" w:rsidP="00CD4699">
                            <w:pPr>
                              <w:spacing w:after="0" w:line="360" w:lineRule="auto"/>
                              <w:jc w:val="center"/>
                              <w:rPr>
                                <w:rFonts w:ascii="Arial" w:eastAsia="Arial Nova" w:hAnsi="Arial" w:cs="Arial"/>
                                <w:color w:val="FFFFFF" w:themeColor="background1"/>
                                <w:sz w:val="22"/>
                                <w:szCs w:val="22"/>
                              </w:rPr>
                            </w:pPr>
                            <w:r w:rsidRPr="000C2453">
                              <w:rPr>
                                <w:rFonts w:ascii="Arial" w:eastAsia="Arial Nova" w:hAnsi="Arial" w:cs="Arial"/>
                                <w:color w:val="FFFFFF" w:themeColor="background1"/>
                                <w:sz w:val="22"/>
                                <w:szCs w:val="22"/>
                              </w:rPr>
                              <w:t>IM</w:t>
                            </w:r>
                            <w:r w:rsidR="001E7548" w:rsidRPr="000C2453">
                              <w:rPr>
                                <w:rFonts w:ascii="Arial" w:eastAsia="Arial Nova" w:hAnsi="Arial" w:cs="Arial"/>
                                <w:color w:val="FFFFFF" w:themeColor="background1"/>
                                <w:sz w:val="22"/>
                                <w:szCs w:val="22"/>
                              </w:rPr>
                              <w:t>PROVED HEALTH AND SOCIAL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0F5B94" id="Rectangle 36" o:spid="_x0000_s1036" style="position:absolute;margin-left:82.2pt;margin-top:10.8pt;width:301.8pt;height:58.8pt;z-index:25165826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" fillcolor="#3494ba [3204]" strokecolor="#07151b [484]" strokeweight="1pt">
                <v:textbox>
                  <w:txbxContent>
                    <w:p w14:paraId="0D597FF4" w14:textId="4B4FA3AF" w:rsidR="00CD090A" w:rsidRPr="000C2453" w:rsidRDefault="00483C99" w:rsidP="00CD4699">
                      <w:pPr>
                        <w:spacing w:after="0" w:line="360" w:lineRule="auto"/>
                        <w:jc w:val="center"/>
                        <w:rPr>
                          <w:rFonts w:ascii="Arial" w:eastAsia="Arial Nova" w:hAnsi="Arial" w:cs="Arial"/>
                          <w:color w:val="FFFFFF" w:themeColor="background1"/>
                          <w:sz w:val="22"/>
                          <w:szCs w:val="22"/>
                        </w:rPr>
                      </w:pPr>
                      <w:r w:rsidRPr="000C2453">
                        <w:rPr>
                          <w:rFonts w:ascii="Arial" w:eastAsia="Arial Nova" w:hAnsi="Arial" w:cs="Arial"/>
                          <w:color w:val="FFFFFF" w:themeColor="background1"/>
                          <w:sz w:val="22"/>
                          <w:szCs w:val="22"/>
                        </w:rPr>
                        <w:t>IM</w:t>
                      </w:r>
                      <w:r w:rsidR="001E7548" w:rsidRPr="000C2453">
                        <w:rPr>
                          <w:rFonts w:ascii="Arial" w:eastAsia="Arial Nova" w:hAnsi="Arial" w:cs="Arial"/>
                          <w:color w:val="FFFFFF" w:themeColor="background1"/>
                          <w:sz w:val="22"/>
                          <w:szCs w:val="22"/>
                        </w:rPr>
                        <w:t>PROVED HEALTH AND SOCIAL OUTCOMES</w:t>
                      </w:r>
                    </w:p>
                  </w:txbxContent>
                </v:textbox>
              </v:rect>
            </w:pict>
          </mc:Fallback>
        </mc:AlternateContent>
      </w:r>
    </w:p>
    <w:p w14:paraId="6EB72287" w14:textId="173B808F" w:rsidR="021F216E" w:rsidRDefault="021F216E" w:rsidP="021F216E">
      <w:pPr>
        <w:rPr>
          <w:rFonts w:ascii="Arial Nova" w:eastAsia="Arial Nova" w:hAnsi="Arial Nova" w:cs="Arial Nova"/>
          <w:i/>
          <w:iCs/>
          <w:color w:val="000000" w:themeColor="text1"/>
        </w:rPr>
      </w:pPr>
    </w:p>
    <w:p w14:paraId="0338A2D8" w14:textId="1506E8A0" w:rsidR="00EF1FB1" w:rsidRDefault="002F4155" w:rsidP="47853A3C">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58272" behindDoc="0" locked="0" layoutInCell="1" allowOverlap="1" wp14:anchorId="14E0B35C" wp14:editId="56D30D60">
                <wp:simplePos x="0" y="0"/>
                <wp:positionH relativeFrom="margin">
                  <wp:posOffset>339725</wp:posOffset>
                </wp:positionH>
                <wp:positionV relativeFrom="paragraph">
                  <wp:posOffset>493395</wp:posOffset>
                </wp:positionV>
                <wp:extent cx="1706880" cy="994410"/>
                <wp:effectExtent l="0" t="0" r="26670" b="15240"/>
                <wp:wrapNone/>
                <wp:docPr id="663205963" name="Cross 88"/>
                <wp:cNvGraphicFramePr/>
                <a:graphic xmlns:a="http://schemas.openxmlformats.org/drawingml/2006/main">
                  <a:graphicData uri="http://schemas.microsoft.com/office/word/2010/wordprocessingShape">
                    <wps:wsp>
                      <wps:cNvSpPr/>
                      <wps:spPr>
                        <a:xfrm>
                          <a:off x="0" y="0"/>
                          <a:ext cx="1706880" cy="994410"/>
                        </a:xfrm>
                        <a:prstGeom prst="plu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C9C210" w14:textId="77777777" w:rsidR="002F4155" w:rsidRPr="001811F3" w:rsidRDefault="002F4155" w:rsidP="002F4155">
                            <w:pPr>
                              <w:spacing w:line="360" w:lineRule="auto"/>
                              <w:jc w:val="center"/>
                              <w:rPr>
                                <w:rFonts w:ascii="Arial" w:eastAsia="Arial Nova" w:hAnsi="Arial" w:cs="Arial"/>
                                <w:color w:val="FFFFFF" w:themeColor="background1"/>
                                <w:sz w:val="22"/>
                                <w:szCs w:val="22"/>
                              </w:rPr>
                            </w:pPr>
                            <w:r w:rsidRPr="001811F3">
                              <w:rPr>
                                <w:rFonts w:ascii="Arial" w:eastAsia="Arial Nova" w:hAnsi="Arial" w:cs="Arial"/>
                                <w:color w:val="FFFFFF" w:themeColor="background1"/>
                                <w:sz w:val="22"/>
                                <w:szCs w:val="22"/>
                              </w:rPr>
                              <w:t>Improved access and fairness</w:t>
                            </w:r>
                          </w:p>
                          <w:p w14:paraId="26269EAE" w14:textId="77777777" w:rsidR="002F4155" w:rsidRPr="002F0CFD" w:rsidRDefault="002F4155" w:rsidP="002F4155">
                            <w:pPr>
                              <w:jc w:val="center"/>
                              <w:rPr>
                                <w:rFonts w:ascii="Arial" w:eastAsia="Arial Nova" w:hAnsi="Arial" w:cs="Arial"/>
                                <w:color w:val="FFFFFF" w:themeColor="background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E0B35C"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88" o:spid="_x0000_s1037" type="#_x0000_t11" style="position:absolute;margin-left:26.75pt;margin-top:38.85pt;width:134.4pt;height:78.3pt;z-index:2516582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" fillcolor="#3494ba [3204]" strokecolor="#07151b [484]" strokeweight="1pt">
                <v:textbox>
                  <w:txbxContent>
                    <w:p w14:paraId="1BC9C210" w14:textId="77777777" w:rsidR="002F4155" w:rsidRPr="001811F3" w:rsidRDefault="002F4155" w:rsidP="002F4155">
                      <w:pPr>
                        <w:spacing w:line="360" w:lineRule="auto"/>
                        <w:jc w:val="center"/>
                        <w:rPr>
                          <w:rFonts w:ascii="Arial" w:eastAsia="Arial Nova" w:hAnsi="Arial" w:cs="Arial"/>
                          <w:color w:val="FFFFFF" w:themeColor="background1"/>
                          <w:sz w:val="22"/>
                          <w:szCs w:val="22"/>
                        </w:rPr>
                      </w:pPr>
                      <w:r w:rsidRPr="001811F3">
                        <w:rPr>
                          <w:rFonts w:ascii="Arial" w:eastAsia="Arial Nova" w:hAnsi="Arial" w:cs="Arial"/>
                          <w:color w:val="FFFFFF" w:themeColor="background1"/>
                          <w:sz w:val="22"/>
                          <w:szCs w:val="22"/>
                        </w:rPr>
                        <w:t>Improved access and fairness</w:t>
                      </w:r>
                    </w:p>
                    <w:p w14:paraId="26269EAE" w14:textId="77777777" w:rsidR="002F4155" w:rsidRPr="002F0CFD" w:rsidRDefault="002F4155" w:rsidP="002F4155">
                      <w:pPr>
                        <w:jc w:val="center"/>
                        <w:rPr>
                          <w:rFonts w:ascii="Arial" w:eastAsia="Arial Nova" w:hAnsi="Arial" w:cs="Arial"/>
                          <w:color w:val="FFFFFF" w:themeColor="background1"/>
                          <w:sz w:val="22"/>
                          <w:szCs w:val="22"/>
                        </w:rPr>
                      </w:pPr>
                    </w:p>
                  </w:txbxContent>
                </v:textbox>
                <w10:wrap anchorx="margin"/>
              </v:shape>
            </w:pict>
          </mc:Fallback>
        </mc:AlternateContent>
      </w: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58271" behindDoc="0" locked="0" layoutInCell="1" allowOverlap="1" wp14:anchorId="4E54951B" wp14:editId="79B5042C">
                <wp:simplePos x="0" y="0"/>
                <wp:positionH relativeFrom="margin">
                  <wp:posOffset>3857625</wp:posOffset>
                </wp:positionH>
                <wp:positionV relativeFrom="paragraph">
                  <wp:posOffset>492760</wp:posOffset>
                </wp:positionV>
                <wp:extent cx="1707420" cy="994719"/>
                <wp:effectExtent l="0" t="0" r="26670" b="15240"/>
                <wp:wrapNone/>
                <wp:docPr id="1934509301" name="Cross 88"/>
                <wp:cNvGraphicFramePr/>
                <a:graphic xmlns:a="http://schemas.openxmlformats.org/drawingml/2006/main">
                  <a:graphicData uri="http://schemas.microsoft.com/office/word/2010/wordprocessingShape">
                    <wps:wsp>
                      <wps:cNvSpPr/>
                      <wps:spPr>
                        <a:xfrm>
                          <a:off x="0" y="0"/>
                          <a:ext cx="1707420" cy="994719"/>
                        </a:xfrm>
                        <a:prstGeom prst="plu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4D567D" w14:textId="77777777" w:rsidR="002F4155" w:rsidRDefault="002F4155" w:rsidP="002F4155">
                            <w:pPr>
                              <w:jc w:val="center"/>
                            </w:pPr>
                            <w:r>
                              <w:t>Increased community trust</w:t>
                            </w:r>
                          </w:p>
                          <w:p w14:paraId="34FBE9E1" w14:textId="77777777" w:rsidR="002F4155" w:rsidRPr="002F0CFD" w:rsidRDefault="002F4155" w:rsidP="002F4155">
                            <w:pPr>
                              <w:jc w:val="center"/>
                              <w:rPr>
                                <w:rFonts w:ascii="Arial" w:eastAsia="Arial Nova" w:hAnsi="Arial" w:cs="Arial"/>
                                <w:color w:val="FFFFFF" w:themeColor="background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54951B" id="_x0000_s1038" type="#_x0000_t11" style="position:absolute;margin-left:303.75pt;margin-top:38.8pt;width:134.45pt;height:78.3pt;z-index:251658271;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" fillcolor="#3494ba [3204]" strokecolor="#07151b [484]" strokeweight="1pt">
                <v:textbox>
                  <w:txbxContent>
                    <w:p w14:paraId="5F4D567D" w14:textId="77777777" w:rsidR="002F4155" w:rsidRDefault="002F4155" w:rsidP="002F4155">
                      <w:pPr>
                        <w:jc w:val="center"/>
                      </w:pPr>
                      <w:r>
                        <w:t>Increased community trust</w:t>
                      </w:r>
                    </w:p>
                    <w:p w14:paraId="34FBE9E1" w14:textId="77777777" w:rsidR="002F4155" w:rsidRPr="002F0CFD" w:rsidRDefault="002F4155" w:rsidP="002F4155">
                      <w:pPr>
                        <w:jc w:val="center"/>
                        <w:rPr>
                          <w:rFonts w:ascii="Arial" w:eastAsia="Arial Nova" w:hAnsi="Arial" w:cs="Arial"/>
                          <w:color w:val="FFFFFF" w:themeColor="background1"/>
                          <w:sz w:val="22"/>
                          <w:szCs w:val="22"/>
                        </w:rPr>
                      </w:pPr>
                    </w:p>
                  </w:txbxContent>
                </v:textbox>
                <w10:wrap anchorx="margin"/>
              </v:shape>
            </w:pict>
          </mc:Fallback>
        </mc:AlternateContent>
      </w:r>
      <w:r w:rsidR="00E96124">
        <w:rPr>
          <w:rFonts w:ascii="Arial Nova" w:eastAsia="Arial Nova" w:hAnsi="Arial Nova" w:cs="Arial Nova"/>
          <w:i/>
          <w:iCs/>
          <w:noProof/>
          <w:color w:val="000000" w:themeColor="text1"/>
        </w:rPr>
        <mc:AlternateContent>
          <mc:Choice Requires="wps">
            <w:drawing>
              <wp:anchor distT="0" distB="0" distL="114300" distR="114300" simplePos="0" relativeHeight="251658250" behindDoc="0" locked="0" layoutInCell="1" allowOverlap="1" wp14:anchorId="092B500B" wp14:editId="306E11A8">
                <wp:simplePos x="0" y="0"/>
                <wp:positionH relativeFrom="column">
                  <wp:posOffset>1194435</wp:posOffset>
                </wp:positionH>
                <wp:positionV relativeFrom="paragraph">
                  <wp:posOffset>158115</wp:posOffset>
                </wp:positionV>
                <wp:extent cx="0" cy="299085"/>
                <wp:effectExtent l="76200" t="0" r="57150" b="62865"/>
                <wp:wrapNone/>
                <wp:docPr id="413368666" name="Straight Arrow Connector 82"/>
                <wp:cNvGraphicFramePr/>
                <a:graphic xmlns:a="http://schemas.openxmlformats.org/drawingml/2006/main">
                  <a:graphicData uri="http://schemas.microsoft.com/office/word/2010/wordprocessingShape">
                    <wps:wsp>
                      <wps:cNvCnPr/>
                      <wps:spPr>
                        <a:xfrm>
                          <a:off x="0" y="0"/>
                          <a:ext cx="0" cy="299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E65DA4" id="Straight Arrow Connector 82" o:spid="_x0000_s1026" type="#_x0000_t32" style="position:absolute;margin-left:94.05pt;margin-top:12.45pt;width:0;height:23.55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" strokecolor="#3494ba [3204]" strokeweight=".5pt">
                <v:stroke endarrow="block" joinstyle="miter"/>
              </v:shape>
            </w:pict>
          </mc:Fallback>
        </mc:AlternateContent>
      </w:r>
      <w:r w:rsidR="00E96124">
        <w:rPr>
          <w:rFonts w:ascii="Arial Nova" w:eastAsia="Arial Nova" w:hAnsi="Arial Nova" w:cs="Arial Nova"/>
          <w:i/>
          <w:iCs/>
          <w:noProof/>
          <w:color w:val="000000" w:themeColor="text1"/>
        </w:rPr>
        <mc:AlternateContent>
          <mc:Choice Requires="wps">
            <w:drawing>
              <wp:anchor distT="0" distB="0" distL="114300" distR="114300" simplePos="0" relativeHeight="251658243" behindDoc="0" locked="0" layoutInCell="1" allowOverlap="1" wp14:anchorId="1718E907" wp14:editId="153809DC">
                <wp:simplePos x="0" y="0"/>
                <wp:positionH relativeFrom="column">
                  <wp:posOffset>2955290</wp:posOffset>
                </wp:positionH>
                <wp:positionV relativeFrom="paragraph">
                  <wp:posOffset>158750</wp:posOffset>
                </wp:positionV>
                <wp:extent cx="0" cy="299085"/>
                <wp:effectExtent l="76200" t="0" r="57150" b="62865"/>
                <wp:wrapNone/>
                <wp:docPr id="2009121542" name="Straight Arrow Connector 82"/>
                <wp:cNvGraphicFramePr/>
                <a:graphic xmlns:a="http://schemas.openxmlformats.org/drawingml/2006/main">
                  <a:graphicData uri="http://schemas.microsoft.com/office/word/2010/wordprocessingShape">
                    <wps:wsp>
                      <wps:cNvCnPr/>
                      <wps:spPr>
                        <a:xfrm>
                          <a:off x="0" y="0"/>
                          <a:ext cx="0" cy="299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82332C" id="Straight Arrow Connector 82" o:spid="_x0000_s1026" type="#_x0000_t32" style="position:absolute;margin-left:232.7pt;margin-top:12.5pt;width:0;height:23.5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" strokecolor="#3494ba [3204]" strokeweight=".5pt">
                <v:stroke endarrow="block" joinstyle="miter"/>
              </v:shape>
            </w:pict>
          </mc:Fallback>
        </mc:AlternateContent>
      </w:r>
      <w:r w:rsidR="00E96124">
        <w:rPr>
          <w:rFonts w:ascii="Arial Nova" w:eastAsia="Arial Nova" w:hAnsi="Arial Nova" w:cs="Arial Nova"/>
          <w:i/>
          <w:iCs/>
          <w:noProof/>
          <w:color w:val="000000" w:themeColor="text1"/>
        </w:rPr>
        <mc:AlternateContent>
          <mc:Choice Requires="wps">
            <w:drawing>
              <wp:anchor distT="0" distB="0" distL="114300" distR="114300" simplePos="0" relativeHeight="251658251" behindDoc="0" locked="0" layoutInCell="1" allowOverlap="1" wp14:anchorId="77D916E0" wp14:editId="151FC095">
                <wp:simplePos x="0" y="0"/>
                <wp:positionH relativeFrom="column">
                  <wp:posOffset>4709795</wp:posOffset>
                </wp:positionH>
                <wp:positionV relativeFrom="paragraph">
                  <wp:posOffset>158115</wp:posOffset>
                </wp:positionV>
                <wp:extent cx="0" cy="299085"/>
                <wp:effectExtent l="76200" t="0" r="57150" b="62865"/>
                <wp:wrapNone/>
                <wp:docPr id="1248344655" name="Straight Arrow Connector 82"/>
                <wp:cNvGraphicFramePr/>
                <a:graphic xmlns:a="http://schemas.openxmlformats.org/drawingml/2006/main">
                  <a:graphicData uri="http://schemas.microsoft.com/office/word/2010/wordprocessingShape">
                    <wps:wsp>
                      <wps:cNvCnPr/>
                      <wps:spPr>
                        <a:xfrm>
                          <a:off x="0" y="0"/>
                          <a:ext cx="0" cy="299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BD1C7B" id="Straight Arrow Connector 82" o:spid="_x0000_s1026" type="#_x0000_t32" style="position:absolute;margin-left:370.85pt;margin-top:12.45pt;width:0;height:23.55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" strokecolor="#3494ba [3204]" strokeweight=".5pt">
                <v:stroke endarrow="block" joinstyle="miter"/>
              </v:shape>
            </w:pict>
          </mc:Fallback>
        </mc:AlternateContent>
      </w:r>
      <w:r w:rsidR="00F94BFD">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58265" behindDoc="0" locked="0" layoutInCell="1" allowOverlap="1" wp14:anchorId="2F6AC102" wp14:editId="72F0FBD2">
                <wp:simplePos x="0" y="0"/>
                <wp:positionH relativeFrom="margin">
                  <wp:posOffset>2101215</wp:posOffset>
                </wp:positionH>
                <wp:positionV relativeFrom="paragraph">
                  <wp:posOffset>492125</wp:posOffset>
                </wp:positionV>
                <wp:extent cx="1707420" cy="994719"/>
                <wp:effectExtent l="0" t="0" r="26670" b="15240"/>
                <wp:wrapNone/>
                <wp:docPr id="710125206" name="Cross 88"/>
                <wp:cNvGraphicFramePr/>
                <a:graphic xmlns:a="http://schemas.openxmlformats.org/drawingml/2006/main">
                  <a:graphicData uri="http://schemas.microsoft.com/office/word/2010/wordprocessingShape">
                    <wps:wsp>
                      <wps:cNvSpPr/>
                      <wps:spPr>
                        <a:xfrm>
                          <a:off x="0" y="0"/>
                          <a:ext cx="1707420" cy="994719"/>
                        </a:xfrm>
                        <a:prstGeom prst="plu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534467" w14:textId="0F081471" w:rsidR="002F4155" w:rsidRPr="002F0CFD" w:rsidRDefault="000C6DA8" w:rsidP="002F4155">
                            <w:pPr>
                              <w:jc w:val="center"/>
                              <w:rPr>
                                <w:rFonts w:ascii="Arial" w:eastAsia="Arial Nova" w:hAnsi="Arial" w:cs="Arial"/>
                                <w:color w:val="FFFFFF" w:themeColor="background1"/>
                                <w:sz w:val="22"/>
                                <w:szCs w:val="22"/>
                              </w:rPr>
                            </w:pPr>
                            <w:r w:rsidRPr="002F0CFD">
                              <w:rPr>
                                <w:rFonts w:ascii="Arial" w:eastAsia="Arial Nova" w:hAnsi="Arial" w:cs="Arial"/>
                                <w:color w:val="FFFFFF" w:themeColor="background1"/>
                                <w:sz w:val="22"/>
                                <w:szCs w:val="22"/>
                              </w:rPr>
                              <w:t xml:space="preserve">Lower workforce </w:t>
                            </w:r>
                            <w:r w:rsidR="004B465D" w:rsidRPr="002F0CFD">
                              <w:rPr>
                                <w:rFonts w:ascii="Arial" w:eastAsia="Arial Nova" w:hAnsi="Arial" w:cs="Arial"/>
                                <w:color w:val="FFFFFF" w:themeColor="background1"/>
                                <w:sz w:val="22"/>
                                <w:szCs w:val="22"/>
                              </w:rPr>
                              <w:t>stres</w:t>
                            </w:r>
                            <w:r w:rsidR="002F4155">
                              <w:rPr>
                                <w:rFonts w:ascii="Arial" w:eastAsia="Arial Nova" w:hAnsi="Arial" w:cs="Arial"/>
                                <w:color w:val="FFFFFF" w:themeColor="background1"/>
                                <w:sz w:val="22"/>
                                <w:szCs w:val="22"/>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6AC102" id="_x0000_s1039" type="#_x0000_t11" style="position:absolute;margin-left:165.45pt;margin-top:38.75pt;width:134.45pt;height:78.3pt;z-index:251658265;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" fillcolor="#3494ba [3204]" strokecolor="#07151b [484]" strokeweight="1pt">
                <v:textbox>
                  <w:txbxContent>
                    <w:p w14:paraId="0A534467" w14:textId="0F081471" w:rsidR="002F4155" w:rsidRPr="002F0CFD" w:rsidRDefault="000C6DA8" w:rsidP="002F4155">
                      <w:pPr>
                        <w:jc w:val="center"/>
                        <w:rPr>
                          <w:rFonts w:ascii="Arial" w:eastAsia="Arial Nova" w:hAnsi="Arial" w:cs="Arial"/>
                          <w:color w:val="FFFFFF" w:themeColor="background1"/>
                          <w:sz w:val="22"/>
                          <w:szCs w:val="22"/>
                        </w:rPr>
                      </w:pPr>
                      <w:r w:rsidRPr="002F0CFD">
                        <w:rPr>
                          <w:rFonts w:ascii="Arial" w:eastAsia="Arial Nova" w:hAnsi="Arial" w:cs="Arial"/>
                          <w:color w:val="FFFFFF" w:themeColor="background1"/>
                          <w:sz w:val="22"/>
                          <w:szCs w:val="22"/>
                        </w:rPr>
                        <w:t xml:space="preserve">Lower workforce </w:t>
                      </w:r>
                      <w:r w:rsidR="004B465D" w:rsidRPr="002F0CFD">
                        <w:rPr>
                          <w:rFonts w:ascii="Arial" w:eastAsia="Arial Nova" w:hAnsi="Arial" w:cs="Arial"/>
                          <w:color w:val="FFFFFF" w:themeColor="background1"/>
                          <w:sz w:val="22"/>
                          <w:szCs w:val="22"/>
                        </w:rPr>
                        <w:t>stres</w:t>
                      </w:r>
                      <w:r w:rsidR="002F4155">
                        <w:rPr>
                          <w:rFonts w:ascii="Arial" w:eastAsia="Arial Nova" w:hAnsi="Arial" w:cs="Arial"/>
                          <w:color w:val="FFFFFF" w:themeColor="background1"/>
                          <w:sz w:val="22"/>
                          <w:szCs w:val="22"/>
                        </w:rPr>
                        <w:t>s</w:t>
                      </w:r>
                    </w:p>
                  </w:txbxContent>
                </v:textbox>
                <w10:wrap anchorx="margin"/>
              </v:shape>
            </w:pict>
          </mc:Fallback>
        </mc:AlternateContent>
      </w:r>
    </w:p>
    <w:p w14:paraId="5EF6C24C" w14:textId="60F0E826" w:rsidR="00EF1FB1" w:rsidRDefault="00EF1FB1" w:rsidP="47853A3C">
      <w:pPr>
        <w:rPr>
          <w:rFonts w:ascii="Arial Nova" w:eastAsia="Arial Nova" w:hAnsi="Arial Nova" w:cs="Arial Nova"/>
          <w:color w:val="000000" w:themeColor="text1"/>
          <w:sz w:val="44"/>
          <w:szCs w:val="44"/>
        </w:rPr>
      </w:pPr>
    </w:p>
    <w:p w14:paraId="4F86FB30" w14:textId="189C7C4A" w:rsidR="22352F8A" w:rsidRDefault="22352F8A" w:rsidP="22352F8A">
      <w:pPr>
        <w:rPr>
          <w:rFonts w:ascii="Arial Nova" w:eastAsia="Arial Nova" w:hAnsi="Arial Nova" w:cs="Arial Nova"/>
          <w:i/>
          <w:iCs/>
          <w:color w:val="000000" w:themeColor="text1"/>
        </w:rPr>
      </w:pPr>
    </w:p>
    <w:p w14:paraId="7F833E57" w14:textId="2CDFBE73" w:rsidR="22352F8A" w:rsidRDefault="22352F8A" w:rsidP="22352F8A">
      <w:pPr>
        <w:rPr>
          <w:rFonts w:ascii="Arial Nova" w:eastAsia="Arial Nova" w:hAnsi="Arial Nova" w:cs="Arial Nova"/>
          <w:i/>
          <w:iCs/>
          <w:color w:val="000000" w:themeColor="text1"/>
        </w:rPr>
      </w:pPr>
    </w:p>
    <w:p w14:paraId="48DAB654" w14:textId="4A1CAFFD" w:rsidR="22352F8A" w:rsidRDefault="22352F8A" w:rsidP="22352F8A">
      <w:pPr>
        <w:rPr>
          <w:rFonts w:ascii="Arial Nova" w:eastAsia="Arial Nova" w:hAnsi="Arial Nova" w:cs="Arial Nova"/>
          <w:i/>
          <w:iCs/>
          <w:color w:val="000000" w:themeColor="text1"/>
        </w:rPr>
      </w:pPr>
    </w:p>
    <w:p w14:paraId="37C3197F" w14:textId="4CB1ECC6" w:rsidR="6F8AA24D" w:rsidRDefault="6F8AA24D" w:rsidP="6F8AA24D">
      <w:pPr>
        <w:spacing w:line="360" w:lineRule="auto"/>
        <w:rPr>
          <w:rFonts w:ascii="Arial" w:eastAsia="Arial Nova" w:hAnsi="Arial" w:cs="Arial"/>
          <w:color w:val="000000" w:themeColor="text1"/>
          <w:sz w:val="22"/>
          <w:szCs w:val="22"/>
        </w:rPr>
      </w:pPr>
    </w:p>
    <w:p w14:paraId="381914FD" w14:textId="77777777" w:rsidR="00D058AC" w:rsidRDefault="00E920CD" w:rsidP="007A4BD5">
      <w:pPr>
        <w:spacing w:after="30" w:line="360" w:lineRule="auto"/>
        <w:rPr>
          <w:rFonts w:ascii="Arial" w:eastAsia="Arial Nova" w:hAnsi="Arial" w:cs="Arial"/>
          <w:color w:val="000000" w:themeColor="text1"/>
          <w:sz w:val="22"/>
          <w:szCs w:val="22"/>
        </w:rPr>
      </w:pPr>
      <w:r w:rsidRPr="4253808C">
        <w:rPr>
          <w:rFonts w:ascii="Arial" w:eastAsia="Arial Nova" w:hAnsi="Arial" w:cs="Arial"/>
          <w:color w:val="000000" w:themeColor="text1"/>
          <w:sz w:val="22"/>
          <w:szCs w:val="22"/>
        </w:rPr>
        <w:t>In the fields of health and soc</w:t>
      </w:r>
      <w:r w:rsidR="006060DB" w:rsidRPr="4253808C">
        <w:rPr>
          <w:rFonts w:ascii="Arial" w:eastAsia="Arial Nova" w:hAnsi="Arial" w:cs="Arial"/>
          <w:color w:val="000000" w:themeColor="text1"/>
          <w:sz w:val="22"/>
          <w:szCs w:val="22"/>
        </w:rPr>
        <w:t xml:space="preserve">ial care, </w:t>
      </w:r>
      <w:r w:rsidR="00B15C38" w:rsidRPr="4253808C">
        <w:rPr>
          <w:rFonts w:ascii="Arial" w:eastAsia="Arial Nova" w:hAnsi="Arial" w:cs="Arial"/>
          <w:color w:val="000000" w:themeColor="text1"/>
          <w:sz w:val="22"/>
          <w:szCs w:val="22"/>
        </w:rPr>
        <w:t>creativity</w:t>
      </w:r>
      <w:r w:rsidR="006060DB" w:rsidRPr="4253808C">
        <w:rPr>
          <w:rFonts w:ascii="Arial" w:eastAsia="Arial Nova" w:hAnsi="Arial" w:cs="Arial"/>
          <w:color w:val="000000" w:themeColor="text1"/>
          <w:sz w:val="22"/>
          <w:szCs w:val="22"/>
        </w:rPr>
        <w:t xml:space="preserve"> is a major force </w:t>
      </w:r>
      <w:r w:rsidR="00B15C38" w:rsidRPr="4253808C">
        <w:rPr>
          <w:rFonts w:ascii="Arial" w:eastAsia="Arial Nova" w:hAnsi="Arial" w:cs="Arial"/>
          <w:color w:val="000000" w:themeColor="text1"/>
          <w:sz w:val="22"/>
          <w:szCs w:val="22"/>
        </w:rPr>
        <w:t>behind innovation</w:t>
      </w:r>
      <w:r w:rsidR="00B65A3A" w:rsidRPr="4253808C">
        <w:rPr>
          <w:rFonts w:ascii="Arial" w:eastAsia="Arial Nova" w:hAnsi="Arial" w:cs="Arial"/>
          <w:color w:val="000000" w:themeColor="text1"/>
          <w:sz w:val="22"/>
          <w:szCs w:val="22"/>
        </w:rPr>
        <w:t xml:space="preserve">, empowering </w:t>
      </w:r>
      <w:r w:rsidR="00A32DA9" w:rsidRPr="4253808C">
        <w:rPr>
          <w:rFonts w:ascii="Arial" w:eastAsia="Arial Nova" w:hAnsi="Arial" w:cs="Arial"/>
          <w:color w:val="000000" w:themeColor="text1"/>
          <w:sz w:val="22"/>
          <w:szCs w:val="22"/>
        </w:rPr>
        <w:t xml:space="preserve">professionals to develop original and effective solutions </w:t>
      </w:r>
      <w:r w:rsidR="001073B3" w:rsidRPr="4253808C">
        <w:rPr>
          <w:rFonts w:ascii="Arial" w:eastAsia="Arial Nova" w:hAnsi="Arial" w:cs="Arial"/>
          <w:color w:val="000000" w:themeColor="text1"/>
          <w:sz w:val="22"/>
          <w:szCs w:val="22"/>
        </w:rPr>
        <w:t>for complex service challenges.</w:t>
      </w:r>
      <w:r w:rsidR="00102CB2" w:rsidRPr="4253808C">
        <w:rPr>
          <w:rFonts w:ascii="Arial" w:eastAsia="Arial Nova" w:hAnsi="Arial" w:cs="Arial"/>
          <w:color w:val="000000" w:themeColor="text1"/>
          <w:sz w:val="22"/>
          <w:szCs w:val="22"/>
        </w:rPr>
        <w:t xml:space="preserve"> According to Bode</w:t>
      </w:r>
      <w:r w:rsidR="00EA14E8" w:rsidRPr="4253808C">
        <w:rPr>
          <w:rFonts w:ascii="Arial" w:eastAsia="Arial Nova" w:hAnsi="Arial" w:cs="Arial"/>
          <w:color w:val="000000" w:themeColor="text1"/>
          <w:sz w:val="22"/>
          <w:szCs w:val="22"/>
        </w:rPr>
        <w:t>n</w:t>
      </w:r>
      <w:r w:rsidR="00A84E0F" w:rsidRPr="4253808C">
        <w:rPr>
          <w:rFonts w:ascii="Arial" w:eastAsia="Arial Nova" w:hAnsi="Arial" w:cs="Arial"/>
          <w:color w:val="000000" w:themeColor="text1"/>
          <w:sz w:val="22"/>
          <w:szCs w:val="22"/>
        </w:rPr>
        <w:t xml:space="preserve"> </w:t>
      </w:r>
      <w:r w:rsidR="00EA14E8" w:rsidRPr="4253808C">
        <w:rPr>
          <w:rFonts w:ascii="Arial" w:eastAsia="Arial Nova" w:hAnsi="Arial" w:cs="Arial"/>
          <w:color w:val="000000" w:themeColor="text1"/>
          <w:sz w:val="22"/>
          <w:szCs w:val="22"/>
        </w:rPr>
        <w:t>(1994</w:t>
      </w:r>
      <w:r w:rsidR="00A84E0F" w:rsidRPr="4253808C">
        <w:rPr>
          <w:rFonts w:ascii="Arial" w:eastAsia="Arial Nova" w:hAnsi="Arial" w:cs="Arial"/>
          <w:color w:val="000000" w:themeColor="text1"/>
          <w:sz w:val="22"/>
          <w:szCs w:val="22"/>
        </w:rPr>
        <w:t>),</w:t>
      </w:r>
      <w:r w:rsidR="00BE7995" w:rsidRPr="4253808C">
        <w:rPr>
          <w:rFonts w:ascii="Arial" w:eastAsia="Arial Nova" w:hAnsi="Arial" w:cs="Arial"/>
          <w:color w:val="000000" w:themeColor="text1"/>
          <w:sz w:val="22"/>
          <w:szCs w:val="22"/>
        </w:rPr>
        <w:t xml:space="preserve"> creativity is the </w:t>
      </w:r>
      <w:r w:rsidR="001E37DA" w:rsidRPr="4253808C">
        <w:rPr>
          <w:rFonts w:ascii="Arial" w:eastAsia="Arial Nova" w:hAnsi="Arial" w:cs="Arial"/>
          <w:color w:val="000000" w:themeColor="text1"/>
          <w:sz w:val="22"/>
          <w:szCs w:val="22"/>
        </w:rPr>
        <w:t>ability to generate new an</w:t>
      </w:r>
      <w:r w:rsidR="00544D12" w:rsidRPr="4253808C">
        <w:rPr>
          <w:rFonts w:ascii="Arial" w:eastAsia="Arial Nova" w:hAnsi="Arial" w:cs="Arial"/>
          <w:color w:val="000000" w:themeColor="text1"/>
          <w:sz w:val="22"/>
          <w:szCs w:val="22"/>
        </w:rPr>
        <w:t>d valuable ideas</w:t>
      </w:r>
      <w:r w:rsidR="00DD10BA" w:rsidRPr="4253808C">
        <w:rPr>
          <w:rFonts w:ascii="Arial" w:eastAsia="Arial Nova" w:hAnsi="Arial" w:cs="Arial"/>
          <w:color w:val="000000" w:themeColor="text1"/>
          <w:sz w:val="22"/>
          <w:szCs w:val="22"/>
        </w:rPr>
        <w:t>.</w:t>
      </w:r>
      <w:r w:rsidR="001C6558" w:rsidRPr="4253808C">
        <w:rPr>
          <w:rFonts w:ascii="Arial" w:eastAsia="Arial Nova" w:hAnsi="Arial" w:cs="Arial"/>
          <w:color w:val="000000" w:themeColor="text1"/>
          <w:sz w:val="22"/>
          <w:szCs w:val="22"/>
        </w:rPr>
        <w:t xml:space="preserve"> In</w:t>
      </w:r>
      <w:r w:rsidR="00DD10BA" w:rsidRPr="4253808C">
        <w:rPr>
          <w:rFonts w:ascii="Arial" w:eastAsia="Arial Nova" w:hAnsi="Arial" w:cs="Arial"/>
          <w:color w:val="000000" w:themeColor="text1"/>
          <w:sz w:val="22"/>
          <w:szCs w:val="22"/>
        </w:rPr>
        <w:t xml:space="preserve"> practical </w:t>
      </w:r>
      <w:r w:rsidR="000844D7" w:rsidRPr="4253808C">
        <w:rPr>
          <w:rFonts w:ascii="Arial" w:eastAsia="Arial Nova" w:hAnsi="Arial" w:cs="Arial"/>
          <w:color w:val="000000" w:themeColor="text1"/>
          <w:sz w:val="22"/>
          <w:szCs w:val="22"/>
        </w:rPr>
        <w:t>terms, innovations</w:t>
      </w:r>
      <w:r w:rsidR="00D04B2A" w:rsidRPr="4253808C">
        <w:rPr>
          <w:rFonts w:ascii="Arial" w:eastAsia="Arial Nova" w:hAnsi="Arial" w:cs="Arial"/>
          <w:color w:val="000000" w:themeColor="text1"/>
          <w:sz w:val="22"/>
          <w:szCs w:val="22"/>
        </w:rPr>
        <w:t xml:space="preserve"> such as the </w:t>
      </w:r>
      <w:r w:rsidR="007B78AE" w:rsidRPr="4253808C">
        <w:rPr>
          <w:rFonts w:ascii="Arial" w:eastAsia="Arial Nova" w:hAnsi="Arial" w:cs="Arial"/>
          <w:color w:val="000000" w:themeColor="text1"/>
          <w:sz w:val="22"/>
          <w:szCs w:val="22"/>
        </w:rPr>
        <w:t>Premed Prep</w:t>
      </w:r>
      <w:r w:rsidR="00E04C55" w:rsidRPr="4253808C">
        <w:rPr>
          <w:rFonts w:ascii="Arial" w:eastAsia="Arial Nova" w:hAnsi="Arial" w:cs="Arial"/>
          <w:color w:val="000000" w:themeColor="text1"/>
          <w:sz w:val="22"/>
          <w:szCs w:val="22"/>
        </w:rPr>
        <w:t xml:space="preserve"> </w:t>
      </w:r>
      <w:r w:rsidR="78464132" w:rsidRPr="4253808C">
        <w:rPr>
          <w:rFonts w:ascii="Arial" w:eastAsia="Arial Nova" w:hAnsi="Arial" w:cs="Arial"/>
          <w:color w:val="000000" w:themeColor="text1"/>
          <w:sz w:val="22"/>
          <w:szCs w:val="22"/>
        </w:rPr>
        <w:t>toy help</w:t>
      </w:r>
      <w:r w:rsidR="00E04C55" w:rsidRPr="4253808C">
        <w:rPr>
          <w:rFonts w:ascii="Arial" w:eastAsia="Arial Nova" w:hAnsi="Arial" w:cs="Arial"/>
          <w:color w:val="000000" w:themeColor="text1"/>
          <w:sz w:val="22"/>
          <w:szCs w:val="22"/>
        </w:rPr>
        <w:t xml:space="preserve"> reduce anxiety in young </w:t>
      </w:r>
      <w:r w:rsidR="007B78AE" w:rsidRPr="4253808C">
        <w:rPr>
          <w:rFonts w:ascii="Arial" w:eastAsia="Arial Nova" w:hAnsi="Arial" w:cs="Arial"/>
          <w:color w:val="000000" w:themeColor="text1"/>
          <w:sz w:val="22"/>
          <w:szCs w:val="22"/>
        </w:rPr>
        <w:t xml:space="preserve">patients, or </w:t>
      </w:r>
      <w:r w:rsidR="001E165B" w:rsidRPr="4253808C">
        <w:rPr>
          <w:rFonts w:ascii="Arial" w:eastAsia="Arial Nova" w:hAnsi="Arial" w:cs="Arial"/>
          <w:color w:val="000000" w:themeColor="text1"/>
          <w:sz w:val="22"/>
          <w:szCs w:val="22"/>
        </w:rPr>
        <w:t xml:space="preserve">Water </w:t>
      </w:r>
      <w:r w:rsidR="120EF838" w:rsidRPr="4253808C">
        <w:rPr>
          <w:rFonts w:ascii="Arial" w:eastAsia="Arial Nova" w:hAnsi="Arial" w:cs="Arial"/>
          <w:color w:val="000000" w:themeColor="text1"/>
          <w:sz w:val="22"/>
          <w:szCs w:val="22"/>
        </w:rPr>
        <w:t>Candy,</w:t>
      </w:r>
      <w:r w:rsidR="00130937" w:rsidRPr="4253808C">
        <w:rPr>
          <w:rFonts w:ascii="Arial" w:eastAsia="Arial Nova" w:hAnsi="Arial" w:cs="Arial"/>
          <w:color w:val="000000" w:themeColor="text1"/>
          <w:sz w:val="22"/>
          <w:szCs w:val="22"/>
        </w:rPr>
        <w:t xml:space="preserve"> </w:t>
      </w:r>
      <w:r w:rsidR="0005405A" w:rsidRPr="4253808C">
        <w:rPr>
          <w:rFonts w:ascii="Arial" w:eastAsia="Arial Nova" w:hAnsi="Arial" w:cs="Arial"/>
          <w:color w:val="000000" w:themeColor="text1"/>
          <w:sz w:val="22"/>
          <w:szCs w:val="22"/>
        </w:rPr>
        <w:t xml:space="preserve">which supports </w:t>
      </w:r>
      <w:r w:rsidR="00130937" w:rsidRPr="4253808C">
        <w:rPr>
          <w:rFonts w:ascii="Arial" w:eastAsia="Arial Nova" w:hAnsi="Arial" w:cs="Arial"/>
          <w:color w:val="000000" w:themeColor="text1"/>
          <w:sz w:val="22"/>
          <w:szCs w:val="22"/>
        </w:rPr>
        <w:t>individuals</w:t>
      </w:r>
      <w:r w:rsidR="0005405A" w:rsidRPr="4253808C">
        <w:rPr>
          <w:rFonts w:ascii="Arial" w:eastAsia="Arial Nova" w:hAnsi="Arial" w:cs="Arial"/>
          <w:color w:val="000000" w:themeColor="text1"/>
          <w:sz w:val="22"/>
          <w:szCs w:val="22"/>
        </w:rPr>
        <w:t xml:space="preserve"> </w:t>
      </w:r>
      <w:r w:rsidR="00130937" w:rsidRPr="4253808C">
        <w:rPr>
          <w:rFonts w:ascii="Arial" w:eastAsia="Arial Nova" w:hAnsi="Arial" w:cs="Arial"/>
          <w:color w:val="000000" w:themeColor="text1"/>
          <w:sz w:val="22"/>
          <w:szCs w:val="22"/>
        </w:rPr>
        <w:t>with</w:t>
      </w:r>
      <w:r w:rsidR="0005405A" w:rsidRPr="4253808C">
        <w:rPr>
          <w:rFonts w:ascii="Arial" w:eastAsia="Arial Nova" w:hAnsi="Arial" w:cs="Arial"/>
          <w:color w:val="000000" w:themeColor="text1"/>
          <w:sz w:val="22"/>
          <w:szCs w:val="22"/>
        </w:rPr>
        <w:t xml:space="preserve"> </w:t>
      </w:r>
      <w:r w:rsidR="00130937" w:rsidRPr="4253808C">
        <w:rPr>
          <w:rFonts w:ascii="Arial" w:eastAsia="Arial Nova" w:hAnsi="Arial" w:cs="Arial"/>
          <w:color w:val="000000" w:themeColor="text1"/>
          <w:sz w:val="22"/>
          <w:szCs w:val="22"/>
        </w:rPr>
        <w:t>dementia.</w:t>
      </w:r>
      <w:r w:rsidR="001E165B" w:rsidRPr="4253808C">
        <w:rPr>
          <w:rFonts w:ascii="Arial" w:eastAsia="Arial Nova" w:hAnsi="Arial" w:cs="Arial"/>
          <w:color w:val="000000" w:themeColor="text1"/>
          <w:sz w:val="22"/>
          <w:szCs w:val="22"/>
        </w:rPr>
        <w:t xml:space="preserve"> </w:t>
      </w:r>
    </w:p>
    <w:p w14:paraId="108408EB" w14:textId="36A37700" w:rsidR="00130937" w:rsidRPr="005861EC" w:rsidRDefault="00006B8B" w:rsidP="007A4BD5">
      <w:pPr>
        <w:spacing w:after="30" w:line="360" w:lineRule="auto"/>
        <w:rPr>
          <w:rFonts w:ascii="Arial" w:eastAsia="Arial Nova" w:hAnsi="Arial" w:cs="Arial"/>
          <w:color w:val="000000" w:themeColor="text1"/>
          <w:sz w:val="22"/>
          <w:szCs w:val="22"/>
        </w:rPr>
      </w:pPr>
      <w:r w:rsidRPr="2710EE0C">
        <w:rPr>
          <w:rFonts w:ascii="Arial" w:eastAsia="Arial Nova" w:hAnsi="Arial" w:cs="Arial"/>
          <w:color w:val="000000" w:themeColor="text1"/>
          <w:sz w:val="22"/>
          <w:szCs w:val="22"/>
        </w:rPr>
        <w:t xml:space="preserve">Creativity </w:t>
      </w:r>
      <w:r w:rsidR="000844D7" w:rsidRPr="2710EE0C">
        <w:rPr>
          <w:rFonts w:ascii="Arial" w:eastAsia="Arial Nova" w:hAnsi="Arial" w:cs="Arial"/>
          <w:color w:val="000000" w:themeColor="text1"/>
          <w:sz w:val="22"/>
          <w:szCs w:val="22"/>
        </w:rPr>
        <w:t>has a strong</w:t>
      </w:r>
      <w:r w:rsidRPr="2710EE0C">
        <w:rPr>
          <w:rFonts w:ascii="Arial" w:eastAsia="Arial Nova" w:hAnsi="Arial" w:cs="Arial"/>
          <w:color w:val="000000" w:themeColor="text1"/>
          <w:sz w:val="22"/>
          <w:szCs w:val="22"/>
        </w:rPr>
        <w:t xml:space="preserve"> </w:t>
      </w:r>
      <w:r w:rsidR="000844D7" w:rsidRPr="2710EE0C">
        <w:rPr>
          <w:rFonts w:ascii="Arial" w:eastAsia="Arial Nova" w:hAnsi="Arial" w:cs="Arial"/>
          <w:color w:val="000000" w:themeColor="text1"/>
          <w:sz w:val="22"/>
          <w:szCs w:val="22"/>
        </w:rPr>
        <w:t>connection</w:t>
      </w:r>
      <w:r w:rsidRPr="2710EE0C">
        <w:rPr>
          <w:rFonts w:ascii="Arial" w:eastAsia="Arial Nova" w:hAnsi="Arial" w:cs="Arial"/>
          <w:color w:val="000000" w:themeColor="text1"/>
          <w:sz w:val="22"/>
          <w:szCs w:val="22"/>
        </w:rPr>
        <w:t xml:space="preserve"> to </w:t>
      </w:r>
      <w:r w:rsidR="006679FE" w:rsidRPr="2710EE0C">
        <w:rPr>
          <w:rFonts w:ascii="Arial" w:eastAsia="Arial Nova" w:hAnsi="Arial" w:cs="Arial"/>
          <w:color w:val="000000" w:themeColor="text1"/>
          <w:sz w:val="22"/>
          <w:szCs w:val="22"/>
        </w:rPr>
        <w:t>well-being</w:t>
      </w:r>
      <w:r w:rsidRPr="2710EE0C">
        <w:rPr>
          <w:rFonts w:ascii="Arial" w:eastAsia="Arial Nova" w:hAnsi="Arial" w:cs="Arial"/>
          <w:color w:val="000000" w:themeColor="text1"/>
          <w:sz w:val="22"/>
          <w:szCs w:val="22"/>
        </w:rPr>
        <w:t xml:space="preserve">, functioning as both an influencing </w:t>
      </w:r>
      <w:r w:rsidR="006679FE" w:rsidRPr="2710EE0C">
        <w:rPr>
          <w:rFonts w:ascii="Arial" w:eastAsia="Arial Nova" w:hAnsi="Arial" w:cs="Arial"/>
          <w:color w:val="000000" w:themeColor="text1"/>
          <w:sz w:val="22"/>
          <w:szCs w:val="22"/>
        </w:rPr>
        <w:t xml:space="preserve">factor </w:t>
      </w:r>
      <w:r w:rsidR="00D20AE9" w:rsidRPr="2710EE0C">
        <w:rPr>
          <w:rFonts w:ascii="Arial" w:eastAsia="Arial Nova" w:hAnsi="Arial" w:cs="Arial"/>
          <w:color w:val="000000" w:themeColor="text1"/>
          <w:sz w:val="22"/>
          <w:szCs w:val="22"/>
        </w:rPr>
        <w:t>and a result</w:t>
      </w:r>
      <w:r w:rsidR="00F039C4" w:rsidRPr="2710EE0C">
        <w:rPr>
          <w:rFonts w:ascii="Arial" w:eastAsia="Arial Nova" w:hAnsi="Arial" w:cs="Arial"/>
          <w:color w:val="000000" w:themeColor="text1"/>
          <w:sz w:val="22"/>
          <w:szCs w:val="22"/>
        </w:rPr>
        <w:t xml:space="preserve"> of it</w:t>
      </w:r>
      <w:r w:rsidR="000D1C8F" w:rsidRPr="2710EE0C">
        <w:rPr>
          <w:rFonts w:ascii="Arial" w:eastAsia="Arial Nova" w:hAnsi="Arial" w:cs="Arial"/>
          <w:color w:val="000000" w:themeColor="text1"/>
          <w:sz w:val="22"/>
          <w:szCs w:val="22"/>
        </w:rPr>
        <w:t>. Participation</w:t>
      </w:r>
      <w:r w:rsidR="00D20AE9" w:rsidRPr="2710EE0C">
        <w:rPr>
          <w:rFonts w:ascii="Arial" w:eastAsia="Arial Nova" w:hAnsi="Arial" w:cs="Arial"/>
          <w:color w:val="000000" w:themeColor="text1"/>
          <w:sz w:val="22"/>
          <w:szCs w:val="22"/>
        </w:rPr>
        <w:t xml:space="preserve"> in creative practi</w:t>
      </w:r>
      <w:r w:rsidR="000D1C8F" w:rsidRPr="2710EE0C">
        <w:rPr>
          <w:rFonts w:ascii="Arial" w:eastAsia="Arial Nova" w:hAnsi="Arial" w:cs="Arial"/>
          <w:color w:val="000000" w:themeColor="text1"/>
          <w:sz w:val="22"/>
          <w:szCs w:val="22"/>
        </w:rPr>
        <w:t>ces</w:t>
      </w:r>
      <w:r w:rsidR="00834DC6" w:rsidRPr="2710EE0C">
        <w:rPr>
          <w:rFonts w:ascii="Arial" w:eastAsia="Arial Nova" w:hAnsi="Arial" w:cs="Arial"/>
          <w:color w:val="000000" w:themeColor="text1"/>
          <w:sz w:val="22"/>
          <w:szCs w:val="22"/>
        </w:rPr>
        <w:t xml:space="preserve"> </w:t>
      </w:r>
      <w:r w:rsidR="00A27B2F" w:rsidRPr="2710EE0C">
        <w:rPr>
          <w:rFonts w:ascii="Arial" w:eastAsia="Arial Nova" w:hAnsi="Arial" w:cs="Arial"/>
          <w:color w:val="000000" w:themeColor="text1"/>
          <w:sz w:val="22"/>
          <w:szCs w:val="22"/>
        </w:rPr>
        <w:t>has shown</w:t>
      </w:r>
      <w:r w:rsidR="00A225FB" w:rsidRPr="2710EE0C">
        <w:rPr>
          <w:rFonts w:ascii="Arial" w:eastAsia="Arial Nova" w:hAnsi="Arial" w:cs="Arial"/>
          <w:color w:val="000000" w:themeColor="text1"/>
          <w:sz w:val="22"/>
          <w:szCs w:val="22"/>
        </w:rPr>
        <w:t xml:space="preserve"> how</w:t>
      </w:r>
      <w:r w:rsidR="0040033B" w:rsidRPr="2710EE0C">
        <w:rPr>
          <w:rFonts w:ascii="Arial" w:eastAsia="Arial Nova" w:hAnsi="Arial" w:cs="Arial"/>
          <w:color w:val="000000" w:themeColor="text1"/>
          <w:sz w:val="22"/>
          <w:szCs w:val="22"/>
        </w:rPr>
        <w:t xml:space="preserve"> to </w:t>
      </w:r>
      <w:r w:rsidR="00F039C4" w:rsidRPr="2710EE0C">
        <w:rPr>
          <w:rFonts w:ascii="Arial" w:eastAsia="Arial Nova" w:hAnsi="Arial" w:cs="Arial"/>
          <w:color w:val="000000" w:themeColor="text1"/>
          <w:sz w:val="22"/>
          <w:szCs w:val="22"/>
        </w:rPr>
        <w:t>enhance mental health and foster stronger</w:t>
      </w:r>
      <w:r w:rsidR="0040033B" w:rsidRPr="2710EE0C">
        <w:rPr>
          <w:rFonts w:ascii="Arial" w:eastAsia="Arial Nova" w:hAnsi="Arial" w:cs="Arial"/>
          <w:color w:val="000000" w:themeColor="text1"/>
          <w:sz w:val="22"/>
          <w:szCs w:val="22"/>
        </w:rPr>
        <w:t xml:space="preserve"> social connections</w:t>
      </w:r>
      <w:r w:rsidR="00A16A68" w:rsidRPr="2710EE0C">
        <w:rPr>
          <w:rFonts w:ascii="Arial" w:eastAsia="Arial Nova" w:hAnsi="Arial" w:cs="Arial"/>
          <w:color w:val="000000" w:themeColor="text1"/>
          <w:sz w:val="22"/>
          <w:szCs w:val="22"/>
        </w:rPr>
        <w:t xml:space="preserve"> (Coulton et al.</w:t>
      </w:r>
      <w:r w:rsidR="003A5AD8" w:rsidRPr="2710EE0C">
        <w:rPr>
          <w:rFonts w:ascii="Arial" w:eastAsia="Arial Nova" w:hAnsi="Arial" w:cs="Arial"/>
          <w:color w:val="000000" w:themeColor="text1"/>
          <w:sz w:val="22"/>
          <w:szCs w:val="22"/>
        </w:rPr>
        <w:t>, 2015).</w:t>
      </w:r>
      <w:r w:rsidR="00015FF2" w:rsidRPr="2710EE0C">
        <w:rPr>
          <w:rFonts w:ascii="Arial" w:eastAsia="Arial Nova" w:hAnsi="Arial" w:cs="Arial"/>
          <w:color w:val="000000" w:themeColor="text1"/>
          <w:sz w:val="22"/>
          <w:szCs w:val="22"/>
        </w:rPr>
        <w:t xml:space="preserve"> </w:t>
      </w:r>
      <w:r w:rsidR="003A5AD8" w:rsidRPr="2710EE0C">
        <w:rPr>
          <w:rFonts w:ascii="Arial" w:eastAsia="Arial Nova" w:hAnsi="Arial" w:cs="Arial"/>
          <w:color w:val="000000" w:themeColor="text1"/>
          <w:sz w:val="22"/>
          <w:szCs w:val="22"/>
        </w:rPr>
        <w:t>Furthermore</w:t>
      </w:r>
      <w:r w:rsidR="00015FF2" w:rsidRPr="2710EE0C">
        <w:rPr>
          <w:rFonts w:ascii="Arial" w:eastAsia="Arial Nova" w:hAnsi="Arial" w:cs="Arial"/>
          <w:color w:val="000000" w:themeColor="text1"/>
          <w:sz w:val="22"/>
          <w:szCs w:val="22"/>
        </w:rPr>
        <w:t xml:space="preserve">, enhanced </w:t>
      </w:r>
      <w:r w:rsidR="002440C3" w:rsidRPr="2710EE0C">
        <w:rPr>
          <w:rFonts w:ascii="Arial" w:eastAsia="Arial Nova" w:hAnsi="Arial" w:cs="Arial"/>
          <w:color w:val="000000" w:themeColor="text1"/>
          <w:sz w:val="22"/>
          <w:szCs w:val="22"/>
        </w:rPr>
        <w:t>well-being</w:t>
      </w:r>
      <w:r w:rsidR="00015FF2" w:rsidRPr="2710EE0C">
        <w:rPr>
          <w:rFonts w:ascii="Arial" w:eastAsia="Arial Nova" w:hAnsi="Arial" w:cs="Arial"/>
          <w:color w:val="000000" w:themeColor="text1"/>
          <w:sz w:val="22"/>
          <w:szCs w:val="22"/>
        </w:rPr>
        <w:t xml:space="preserve"> </w:t>
      </w:r>
      <w:r w:rsidR="002440C3" w:rsidRPr="2710EE0C">
        <w:rPr>
          <w:rFonts w:ascii="Arial" w:eastAsia="Arial Nova" w:hAnsi="Arial" w:cs="Arial"/>
          <w:color w:val="000000" w:themeColor="text1"/>
          <w:sz w:val="22"/>
          <w:szCs w:val="22"/>
        </w:rPr>
        <w:t>can increase an individual</w:t>
      </w:r>
      <w:r w:rsidR="009F4B51" w:rsidRPr="2710EE0C">
        <w:rPr>
          <w:rFonts w:ascii="Arial" w:eastAsia="Arial Nova" w:hAnsi="Arial" w:cs="Arial"/>
          <w:color w:val="000000" w:themeColor="text1"/>
          <w:sz w:val="22"/>
          <w:szCs w:val="22"/>
        </w:rPr>
        <w:t>’s creative</w:t>
      </w:r>
      <w:r w:rsidR="004146CA" w:rsidRPr="2710EE0C">
        <w:rPr>
          <w:rFonts w:ascii="Arial" w:eastAsia="Arial Nova" w:hAnsi="Arial" w:cs="Arial"/>
          <w:color w:val="000000" w:themeColor="text1"/>
          <w:sz w:val="22"/>
          <w:szCs w:val="22"/>
        </w:rPr>
        <w:t xml:space="preserve"> potential (Amabile</w:t>
      </w:r>
      <w:r w:rsidR="00D262D1" w:rsidRPr="2710EE0C">
        <w:rPr>
          <w:rFonts w:ascii="Arial" w:eastAsia="Arial Nova" w:hAnsi="Arial" w:cs="Arial"/>
          <w:color w:val="000000" w:themeColor="text1"/>
          <w:sz w:val="22"/>
          <w:szCs w:val="22"/>
        </w:rPr>
        <w:t xml:space="preserve"> et al.,</w:t>
      </w:r>
      <w:r w:rsidR="29F45ACB" w:rsidRPr="2710EE0C">
        <w:rPr>
          <w:rFonts w:ascii="Arial" w:eastAsia="Arial Nova" w:hAnsi="Arial" w:cs="Arial"/>
          <w:color w:val="000000" w:themeColor="text1"/>
          <w:sz w:val="22"/>
          <w:szCs w:val="22"/>
        </w:rPr>
        <w:t xml:space="preserve"> </w:t>
      </w:r>
      <w:r w:rsidR="00D262D1" w:rsidRPr="2710EE0C">
        <w:rPr>
          <w:rFonts w:ascii="Arial" w:eastAsia="Arial Nova" w:hAnsi="Arial" w:cs="Arial"/>
          <w:color w:val="000000" w:themeColor="text1"/>
          <w:sz w:val="22"/>
          <w:szCs w:val="22"/>
        </w:rPr>
        <w:t>2005)</w:t>
      </w:r>
      <w:r w:rsidR="000C172D" w:rsidRPr="2710EE0C">
        <w:rPr>
          <w:rFonts w:ascii="Arial" w:eastAsia="Arial Nova" w:hAnsi="Arial" w:cs="Arial"/>
          <w:color w:val="000000" w:themeColor="text1"/>
          <w:sz w:val="22"/>
          <w:szCs w:val="22"/>
        </w:rPr>
        <w:t>. Motivation,</w:t>
      </w:r>
      <w:r w:rsidR="009539B6" w:rsidRPr="2710EE0C">
        <w:rPr>
          <w:rFonts w:ascii="Arial" w:eastAsia="Arial Nova" w:hAnsi="Arial" w:cs="Arial"/>
          <w:color w:val="000000" w:themeColor="text1"/>
          <w:sz w:val="22"/>
          <w:szCs w:val="22"/>
        </w:rPr>
        <w:t xml:space="preserve"> specifically </w:t>
      </w:r>
      <w:r w:rsidR="00940516" w:rsidRPr="2710EE0C">
        <w:rPr>
          <w:rFonts w:ascii="Arial" w:eastAsia="Arial Nova" w:hAnsi="Arial" w:cs="Arial"/>
          <w:color w:val="000000" w:themeColor="text1"/>
          <w:sz w:val="22"/>
          <w:szCs w:val="22"/>
        </w:rPr>
        <w:t>intrinsic motivation,</w:t>
      </w:r>
      <w:r w:rsidR="00F672CA" w:rsidRPr="2710EE0C">
        <w:rPr>
          <w:rFonts w:ascii="Arial" w:eastAsia="Arial Nova" w:hAnsi="Arial" w:cs="Arial"/>
          <w:color w:val="000000" w:themeColor="text1"/>
          <w:sz w:val="22"/>
          <w:szCs w:val="22"/>
        </w:rPr>
        <w:t xml:space="preserve"> </w:t>
      </w:r>
      <w:r w:rsidR="00940516" w:rsidRPr="2710EE0C">
        <w:rPr>
          <w:rFonts w:ascii="Arial" w:eastAsia="Arial Nova" w:hAnsi="Arial" w:cs="Arial"/>
          <w:color w:val="000000" w:themeColor="text1"/>
          <w:sz w:val="22"/>
          <w:szCs w:val="22"/>
        </w:rPr>
        <w:t>plays a key role in nurturing creativity</w:t>
      </w:r>
      <w:r w:rsidR="51CC7A45" w:rsidRPr="2710EE0C">
        <w:rPr>
          <w:rFonts w:ascii="Arial" w:eastAsia="Arial Nova" w:hAnsi="Arial" w:cs="Arial"/>
          <w:color w:val="000000" w:themeColor="text1"/>
          <w:sz w:val="22"/>
          <w:szCs w:val="22"/>
        </w:rPr>
        <w:t xml:space="preserve">. </w:t>
      </w:r>
      <w:r w:rsidR="00F672CA" w:rsidRPr="2710EE0C">
        <w:rPr>
          <w:rFonts w:ascii="Arial" w:eastAsia="Arial Nova" w:hAnsi="Arial" w:cs="Arial"/>
          <w:color w:val="000000" w:themeColor="text1"/>
          <w:sz w:val="22"/>
          <w:szCs w:val="22"/>
        </w:rPr>
        <w:t>According to R</w:t>
      </w:r>
      <w:r w:rsidR="00434055" w:rsidRPr="2710EE0C">
        <w:rPr>
          <w:rFonts w:ascii="Arial" w:eastAsia="Arial Nova" w:hAnsi="Arial" w:cs="Arial"/>
          <w:color w:val="000000" w:themeColor="text1"/>
          <w:sz w:val="22"/>
          <w:szCs w:val="22"/>
        </w:rPr>
        <w:t xml:space="preserve">yan and Deci (2000), intrinsic motivation </w:t>
      </w:r>
      <w:r w:rsidR="007E5B64" w:rsidRPr="2710EE0C">
        <w:rPr>
          <w:rFonts w:ascii="Arial" w:eastAsia="Arial Nova" w:hAnsi="Arial" w:cs="Arial"/>
          <w:color w:val="000000" w:themeColor="text1"/>
          <w:sz w:val="22"/>
          <w:szCs w:val="22"/>
        </w:rPr>
        <w:t xml:space="preserve">stems from engaging in activities </w:t>
      </w:r>
      <w:r w:rsidR="0039560B" w:rsidRPr="2710EE0C">
        <w:rPr>
          <w:rFonts w:ascii="Arial" w:eastAsia="Arial Nova" w:hAnsi="Arial" w:cs="Arial"/>
          <w:color w:val="000000" w:themeColor="text1"/>
          <w:sz w:val="22"/>
          <w:szCs w:val="22"/>
        </w:rPr>
        <w:t xml:space="preserve">that bring personal fulfilment and </w:t>
      </w:r>
      <w:r w:rsidR="0092509C" w:rsidRPr="2710EE0C">
        <w:rPr>
          <w:rFonts w:ascii="Arial" w:eastAsia="Arial Nova" w:hAnsi="Arial" w:cs="Arial"/>
          <w:color w:val="000000" w:themeColor="text1"/>
          <w:sz w:val="22"/>
          <w:szCs w:val="22"/>
        </w:rPr>
        <w:t xml:space="preserve">interest, aligning closely with </w:t>
      </w:r>
      <w:r w:rsidR="00AC6B90" w:rsidRPr="2710EE0C">
        <w:rPr>
          <w:rFonts w:ascii="Arial" w:eastAsia="Arial Nova" w:hAnsi="Arial" w:cs="Arial"/>
          <w:color w:val="000000" w:themeColor="text1"/>
          <w:sz w:val="22"/>
          <w:szCs w:val="22"/>
        </w:rPr>
        <w:t xml:space="preserve">the desire to enhance care quality in meaningful </w:t>
      </w:r>
      <w:r w:rsidR="003E47B7" w:rsidRPr="2710EE0C">
        <w:rPr>
          <w:rFonts w:ascii="Arial" w:eastAsia="Arial Nova" w:hAnsi="Arial" w:cs="Arial"/>
          <w:color w:val="000000" w:themeColor="text1"/>
          <w:sz w:val="22"/>
          <w:szCs w:val="22"/>
        </w:rPr>
        <w:t>ways.</w:t>
      </w:r>
    </w:p>
    <w:p w14:paraId="6252BBF6" w14:textId="0377550B" w:rsidR="00C23099" w:rsidRPr="005861EC" w:rsidRDefault="0037177A" w:rsidP="007A4BD5">
      <w:pPr>
        <w:spacing w:after="30" w:line="360" w:lineRule="auto"/>
        <w:rPr>
          <w:rFonts w:ascii="Arial" w:eastAsia="Arial Nova" w:hAnsi="Arial" w:cs="Arial"/>
          <w:color w:val="000000" w:themeColor="text1"/>
          <w:sz w:val="22"/>
          <w:szCs w:val="22"/>
        </w:rPr>
      </w:pPr>
      <w:r w:rsidRPr="4253808C">
        <w:rPr>
          <w:rFonts w:ascii="Arial" w:eastAsia="Arial Nova" w:hAnsi="Arial" w:cs="Arial"/>
          <w:color w:val="000000" w:themeColor="text1"/>
          <w:sz w:val="22"/>
          <w:szCs w:val="22"/>
        </w:rPr>
        <w:t xml:space="preserve">Structured </w:t>
      </w:r>
      <w:r w:rsidR="00CA07FF" w:rsidRPr="4253808C">
        <w:rPr>
          <w:rFonts w:ascii="Arial" w:eastAsia="Arial Nova" w:hAnsi="Arial" w:cs="Arial"/>
          <w:color w:val="000000" w:themeColor="text1"/>
          <w:sz w:val="22"/>
          <w:szCs w:val="22"/>
        </w:rPr>
        <w:t>models</w:t>
      </w:r>
      <w:r w:rsidR="003E47B7" w:rsidRPr="4253808C">
        <w:rPr>
          <w:rFonts w:ascii="Arial" w:eastAsia="Arial Nova" w:hAnsi="Arial" w:cs="Arial"/>
          <w:color w:val="000000" w:themeColor="text1"/>
          <w:sz w:val="22"/>
          <w:szCs w:val="22"/>
        </w:rPr>
        <w:t xml:space="preserve"> </w:t>
      </w:r>
      <w:r w:rsidR="006F0B68" w:rsidRPr="4253808C">
        <w:rPr>
          <w:rFonts w:ascii="Arial" w:eastAsia="Arial Nova" w:hAnsi="Arial" w:cs="Arial"/>
          <w:color w:val="000000" w:themeColor="text1"/>
          <w:sz w:val="22"/>
          <w:szCs w:val="22"/>
        </w:rPr>
        <w:t>such as the Osborn-Parnes Creative</w:t>
      </w:r>
      <w:r w:rsidR="00D23FEF" w:rsidRPr="4253808C">
        <w:rPr>
          <w:rFonts w:ascii="Arial" w:eastAsia="Arial Nova" w:hAnsi="Arial" w:cs="Arial"/>
          <w:color w:val="000000" w:themeColor="text1"/>
          <w:sz w:val="22"/>
          <w:szCs w:val="22"/>
        </w:rPr>
        <w:t xml:space="preserve"> </w:t>
      </w:r>
      <w:r w:rsidR="00DA403A" w:rsidRPr="4253808C">
        <w:rPr>
          <w:rFonts w:ascii="Arial" w:eastAsia="Arial Nova" w:hAnsi="Arial" w:cs="Arial"/>
          <w:color w:val="000000" w:themeColor="text1"/>
          <w:sz w:val="22"/>
          <w:szCs w:val="22"/>
        </w:rPr>
        <w:t>Problem-Solving (CPS)</w:t>
      </w:r>
      <w:r w:rsidR="00D23FEF" w:rsidRPr="4253808C">
        <w:rPr>
          <w:rFonts w:ascii="Arial" w:eastAsia="Arial Nova" w:hAnsi="Arial" w:cs="Arial"/>
          <w:color w:val="000000" w:themeColor="text1"/>
          <w:sz w:val="22"/>
          <w:szCs w:val="22"/>
        </w:rPr>
        <w:t xml:space="preserve"> model </w:t>
      </w:r>
      <w:r w:rsidR="00DA403A" w:rsidRPr="4253808C">
        <w:rPr>
          <w:rFonts w:ascii="Arial" w:eastAsia="Arial Nova" w:hAnsi="Arial" w:cs="Arial"/>
          <w:color w:val="000000" w:themeColor="text1"/>
          <w:sz w:val="22"/>
          <w:szCs w:val="22"/>
        </w:rPr>
        <w:t>provide</w:t>
      </w:r>
      <w:r w:rsidR="00C812A8" w:rsidRPr="4253808C">
        <w:rPr>
          <w:rFonts w:ascii="Arial" w:eastAsia="Arial Nova" w:hAnsi="Arial" w:cs="Arial"/>
          <w:color w:val="000000" w:themeColor="text1"/>
          <w:sz w:val="22"/>
          <w:szCs w:val="22"/>
        </w:rPr>
        <w:t xml:space="preserve"> s</w:t>
      </w:r>
      <w:r w:rsidR="004A5631" w:rsidRPr="4253808C">
        <w:rPr>
          <w:rFonts w:ascii="Arial" w:eastAsia="Arial Nova" w:hAnsi="Arial" w:cs="Arial"/>
          <w:color w:val="000000" w:themeColor="text1"/>
          <w:sz w:val="22"/>
          <w:szCs w:val="22"/>
        </w:rPr>
        <w:t xml:space="preserve">ystematic </w:t>
      </w:r>
      <w:r w:rsidR="00C812A8" w:rsidRPr="4253808C">
        <w:rPr>
          <w:rFonts w:ascii="Arial" w:eastAsia="Arial Nova" w:hAnsi="Arial" w:cs="Arial"/>
          <w:color w:val="000000" w:themeColor="text1"/>
          <w:sz w:val="22"/>
          <w:szCs w:val="22"/>
        </w:rPr>
        <w:t xml:space="preserve">approaches </w:t>
      </w:r>
      <w:r w:rsidR="00865A1C" w:rsidRPr="4253808C">
        <w:rPr>
          <w:rFonts w:ascii="Arial" w:eastAsia="Arial Nova" w:hAnsi="Arial" w:cs="Arial"/>
          <w:color w:val="000000" w:themeColor="text1"/>
          <w:sz w:val="22"/>
          <w:szCs w:val="22"/>
        </w:rPr>
        <w:t xml:space="preserve">for transforming </w:t>
      </w:r>
      <w:r w:rsidR="00B95ECA" w:rsidRPr="4253808C">
        <w:rPr>
          <w:rFonts w:ascii="Arial" w:eastAsia="Arial Nova" w:hAnsi="Arial" w:cs="Arial"/>
          <w:color w:val="000000" w:themeColor="text1"/>
          <w:sz w:val="22"/>
          <w:szCs w:val="22"/>
        </w:rPr>
        <w:t xml:space="preserve">creative concepts </w:t>
      </w:r>
      <w:r w:rsidR="00A83426" w:rsidRPr="4253808C">
        <w:rPr>
          <w:rFonts w:ascii="Arial" w:eastAsia="Arial Nova" w:hAnsi="Arial" w:cs="Arial"/>
          <w:color w:val="000000" w:themeColor="text1"/>
          <w:sz w:val="22"/>
          <w:szCs w:val="22"/>
        </w:rPr>
        <w:t>into practical</w:t>
      </w:r>
      <w:r w:rsidR="00F22FB1" w:rsidRPr="4253808C">
        <w:rPr>
          <w:rFonts w:ascii="Arial" w:eastAsia="Arial Nova" w:hAnsi="Arial" w:cs="Arial"/>
          <w:color w:val="000000" w:themeColor="text1"/>
          <w:sz w:val="22"/>
          <w:szCs w:val="22"/>
        </w:rPr>
        <w:t xml:space="preserve"> and</w:t>
      </w:r>
      <w:r w:rsidR="005F6B56" w:rsidRPr="4253808C">
        <w:rPr>
          <w:rFonts w:ascii="Arial" w:eastAsia="Arial Nova" w:hAnsi="Arial" w:cs="Arial"/>
          <w:color w:val="000000" w:themeColor="text1"/>
          <w:sz w:val="22"/>
          <w:szCs w:val="22"/>
        </w:rPr>
        <w:t xml:space="preserve"> </w:t>
      </w:r>
      <w:r w:rsidR="00F22FB1" w:rsidRPr="4253808C">
        <w:rPr>
          <w:rFonts w:ascii="Arial" w:eastAsia="Arial Nova" w:hAnsi="Arial" w:cs="Arial"/>
          <w:color w:val="000000" w:themeColor="text1"/>
          <w:sz w:val="22"/>
          <w:szCs w:val="22"/>
        </w:rPr>
        <w:t xml:space="preserve">impactful </w:t>
      </w:r>
      <w:r w:rsidR="00A83426" w:rsidRPr="4253808C">
        <w:rPr>
          <w:rFonts w:ascii="Arial" w:eastAsia="Arial Nova" w:hAnsi="Arial" w:cs="Arial"/>
          <w:color w:val="000000" w:themeColor="text1"/>
          <w:sz w:val="22"/>
          <w:szCs w:val="22"/>
        </w:rPr>
        <w:t>health innovations</w:t>
      </w:r>
      <w:r w:rsidR="7BEFD043" w:rsidRPr="4253808C">
        <w:rPr>
          <w:rFonts w:ascii="Arial" w:eastAsia="Arial Nova" w:hAnsi="Arial" w:cs="Arial"/>
          <w:color w:val="000000" w:themeColor="text1"/>
          <w:sz w:val="22"/>
          <w:szCs w:val="22"/>
        </w:rPr>
        <w:t xml:space="preserve">. </w:t>
      </w:r>
      <w:r w:rsidR="00A83426" w:rsidRPr="4253808C">
        <w:rPr>
          <w:rFonts w:ascii="Arial" w:eastAsia="Arial Nova" w:hAnsi="Arial" w:cs="Arial"/>
          <w:color w:val="000000" w:themeColor="text1"/>
          <w:sz w:val="22"/>
          <w:szCs w:val="22"/>
        </w:rPr>
        <w:t>When</w:t>
      </w:r>
      <w:r w:rsidR="002351C3" w:rsidRPr="4253808C">
        <w:rPr>
          <w:rFonts w:ascii="Arial" w:eastAsia="Arial Nova" w:hAnsi="Arial" w:cs="Arial"/>
          <w:color w:val="000000" w:themeColor="text1"/>
          <w:sz w:val="22"/>
          <w:szCs w:val="22"/>
        </w:rPr>
        <w:t xml:space="preserve"> guided through such frameworks, creativity </w:t>
      </w:r>
      <w:r w:rsidR="00446A78" w:rsidRPr="4253808C">
        <w:rPr>
          <w:rFonts w:ascii="Arial" w:eastAsia="Arial Nova" w:hAnsi="Arial" w:cs="Arial"/>
          <w:color w:val="000000" w:themeColor="text1"/>
          <w:sz w:val="22"/>
          <w:szCs w:val="22"/>
        </w:rPr>
        <w:t xml:space="preserve">promotes value </w:t>
      </w:r>
      <w:r w:rsidR="00483226" w:rsidRPr="4253808C">
        <w:rPr>
          <w:rFonts w:ascii="Arial" w:eastAsia="Arial Nova" w:hAnsi="Arial" w:cs="Arial"/>
          <w:color w:val="000000" w:themeColor="text1"/>
          <w:sz w:val="22"/>
          <w:szCs w:val="22"/>
        </w:rPr>
        <w:t xml:space="preserve">by supporting the creation of </w:t>
      </w:r>
      <w:r w:rsidR="7E79A260" w:rsidRPr="4253808C">
        <w:rPr>
          <w:rFonts w:ascii="Arial" w:eastAsia="Arial Nova" w:hAnsi="Arial" w:cs="Arial"/>
          <w:color w:val="000000" w:themeColor="text1"/>
          <w:sz w:val="22"/>
          <w:szCs w:val="22"/>
        </w:rPr>
        <w:t>person-centred,</w:t>
      </w:r>
      <w:r w:rsidR="00483226" w:rsidRPr="4253808C">
        <w:rPr>
          <w:rFonts w:ascii="Arial" w:eastAsia="Arial Nova" w:hAnsi="Arial" w:cs="Arial"/>
          <w:color w:val="000000" w:themeColor="text1"/>
          <w:sz w:val="22"/>
          <w:szCs w:val="22"/>
        </w:rPr>
        <w:t xml:space="preserve"> </w:t>
      </w:r>
      <w:r w:rsidR="00345FC2" w:rsidRPr="4253808C">
        <w:rPr>
          <w:rFonts w:ascii="Arial" w:eastAsia="Arial Nova" w:hAnsi="Arial" w:cs="Arial"/>
          <w:color w:val="000000" w:themeColor="text1"/>
          <w:sz w:val="22"/>
          <w:szCs w:val="22"/>
        </w:rPr>
        <w:t xml:space="preserve">effective, and </w:t>
      </w:r>
      <w:r w:rsidR="00BE576F" w:rsidRPr="4253808C">
        <w:rPr>
          <w:rFonts w:ascii="Arial" w:eastAsia="Arial Nova" w:hAnsi="Arial" w:cs="Arial"/>
          <w:color w:val="000000" w:themeColor="text1"/>
          <w:sz w:val="22"/>
          <w:szCs w:val="22"/>
        </w:rPr>
        <w:t>cost-efficient</w:t>
      </w:r>
      <w:r w:rsidR="00345FC2" w:rsidRPr="4253808C">
        <w:rPr>
          <w:rFonts w:ascii="Arial" w:eastAsia="Arial Nova" w:hAnsi="Arial" w:cs="Arial"/>
          <w:color w:val="000000" w:themeColor="text1"/>
          <w:sz w:val="22"/>
          <w:szCs w:val="22"/>
        </w:rPr>
        <w:t xml:space="preserve"> </w:t>
      </w:r>
      <w:r w:rsidR="00BB71BA" w:rsidRPr="4253808C">
        <w:rPr>
          <w:rFonts w:ascii="Arial" w:eastAsia="Arial Nova" w:hAnsi="Arial" w:cs="Arial"/>
          <w:color w:val="000000" w:themeColor="text1"/>
          <w:sz w:val="22"/>
          <w:szCs w:val="22"/>
        </w:rPr>
        <w:t>interventions.</w:t>
      </w:r>
      <w:r w:rsidR="00843801" w:rsidRPr="4253808C">
        <w:rPr>
          <w:rFonts w:ascii="Arial" w:eastAsia="Arial Nova" w:hAnsi="Arial" w:cs="Arial"/>
          <w:color w:val="000000" w:themeColor="text1"/>
          <w:sz w:val="22"/>
          <w:szCs w:val="22"/>
        </w:rPr>
        <w:t xml:space="preserve"> </w:t>
      </w:r>
      <w:r w:rsidR="005F6B56" w:rsidRPr="4253808C">
        <w:rPr>
          <w:rFonts w:ascii="Arial" w:eastAsia="Arial Nova" w:hAnsi="Arial" w:cs="Arial"/>
          <w:color w:val="000000" w:themeColor="text1"/>
          <w:sz w:val="22"/>
          <w:szCs w:val="22"/>
        </w:rPr>
        <w:t>As</w:t>
      </w:r>
      <w:r w:rsidR="00A83426" w:rsidRPr="4253808C">
        <w:rPr>
          <w:rFonts w:ascii="Arial" w:eastAsia="Arial Nova" w:hAnsi="Arial" w:cs="Arial"/>
          <w:color w:val="000000" w:themeColor="text1"/>
          <w:sz w:val="22"/>
          <w:szCs w:val="22"/>
        </w:rPr>
        <w:t xml:space="preserve"> </w:t>
      </w:r>
      <w:r w:rsidR="00253530" w:rsidRPr="4253808C">
        <w:rPr>
          <w:rFonts w:ascii="Arial" w:eastAsia="Arial Nova" w:hAnsi="Arial" w:cs="Arial"/>
          <w:color w:val="000000" w:themeColor="text1"/>
          <w:sz w:val="22"/>
          <w:szCs w:val="22"/>
        </w:rPr>
        <w:t>Porter (2010)</w:t>
      </w:r>
      <w:r w:rsidR="00A948C4" w:rsidRPr="4253808C">
        <w:rPr>
          <w:rFonts w:ascii="Arial" w:eastAsia="Arial Nova" w:hAnsi="Arial" w:cs="Arial"/>
          <w:color w:val="000000" w:themeColor="text1"/>
          <w:sz w:val="22"/>
          <w:szCs w:val="22"/>
        </w:rPr>
        <w:t xml:space="preserve"> </w:t>
      </w:r>
      <w:r w:rsidR="00C01C3F" w:rsidRPr="4253808C">
        <w:rPr>
          <w:rFonts w:ascii="Arial" w:eastAsia="Arial Nova" w:hAnsi="Arial" w:cs="Arial"/>
          <w:color w:val="000000" w:themeColor="text1"/>
          <w:sz w:val="22"/>
          <w:szCs w:val="22"/>
        </w:rPr>
        <w:t xml:space="preserve">suggests, value in healthcare </w:t>
      </w:r>
      <w:r w:rsidR="001554C5" w:rsidRPr="4253808C">
        <w:rPr>
          <w:rFonts w:ascii="Arial" w:eastAsia="Arial Nova" w:hAnsi="Arial" w:cs="Arial"/>
          <w:color w:val="000000" w:themeColor="text1"/>
          <w:sz w:val="22"/>
          <w:szCs w:val="22"/>
        </w:rPr>
        <w:t xml:space="preserve">can be achieved </w:t>
      </w:r>
      <w:r w:rsidR="00AD210D" w:rsidRPr="4253808C">
        <w:rPr>
          <w:rFonts w:ascii="Arial" w:eastAsia="Arial Nova" w:hAnsi="Arial" w:cs="Arial"/>
          <w:color w:val="000000" w:themeColor="text1"/>
          <w:sz w:val="22"/>
          <w:szCs w:val="22"/>
        </w:rPr>
        <w:t>with</w:t>
      </w:r>
      <w:r w:rsidR="001554C5" w:rsidRPr="4253808C">
        <w:rPr>
          <w:rFonts w:ascii="Arial" w:eastAsia="Arial Nova" w:hAnsi="Arial" w:cs="Arial"/>
          <w:color w:val="000000" w:themeColor="text1"/>
          <w:sz w:val="22"/>
          <w:szCs w:val="22"/>
        </w:rPr>
        <w:t xml:space="preserve"> </w:t>
      </w:r>
      <w:r w:rsidR="00AA6888" w:rsidRPr="4253808C">
        <w:rPr>
          <w:rFonts w:ascii="Arial" w:eastAsia="Arial Nova" w:hAnsi="Arial" w:cs="Arial"/>
          <w:color w:val="000000" w:themeColor="text1"/>
          <w:sz w:val="22"/>
          <w:szCs w:val="22"/>
        </w:rPr>
        <w:t xml:space="preserve">optimal outcomes at </w:t>
      </w:r>
      <w:r w:rsidR="00275627" w:rsidRPr="4253808C">
        <w:rPr>
          <w:rFonts w:ascii="Arial" w:eastAsia="Arial Nova" w:hAnsi="Arial" w:cs="Arial"/>
          <w:color w:val="000000" w:themeColor="text1"/>
          <w:sz w:val="22"/>
          <w:szCs w:val="22"/>
        </w:rPr>
        <w:t>low</w:t>
      </w:r>
      <w:r w:rsidR="00AA6888" w:rsidRPr="4253808C">
        <w:rPr>
          <w:rFonts w:ascii="Arial" w:eastAsia="Arial Nova" w:hAnsi="Arial" w:cs="Arial"/>
          <w:color w:val="000000" w:themeColor="text1"/>
          <w:sz w:val="22"/>
          <w:szCs w:val="22"/>
        </w:rPr>
        <w:t xml:space="preserve"> cost</w:t>
      </w:r>
      <w:r w:rsidR="00C23099" w:rsidRPr="4253808C">
        <w:rPr>
          <w:rFonts w:ascii="Arial" w:eastAsia="Arial Nova" w:hAnsi="Arial" w:cs="Arial"/>
          <w:color w:val="000000" w:themeColor="text1"/>
          <w:sz w:val="22"/>
          <w:szCs w:val="22"/>
        </w:rPr>
        <w:t>.</w:t>
      </w:r>
    </w:p>
    <w:p w14:paraId="2DA7215D" w14:textId="33E7FF03" w:rsidR="004B55D6" w:rsidRPr="005861EC" w:rsidRDefault="00DB02B8" w:rsidP="007A4BD5">
      <w:pPr>
        <w:spacing w:after="30" w:line="360" w:lineRule="auto"/>
        <w:rPr>
          <w:rFonts w:ascii="Arial" w:eastAsia="Arial Nova" w:hAnsi="Arial" w:cs="Arial"/>
          <w:color w:val="000000" w:themeColor="text1"/>
          <w:sz w:val="22"/>
          <w:szCs w:val="22"/>
        </w:rPr>
      </w:pPr>
      <w:r w:rsidRPr="1F263CD9">
        <w:rPr>
          <w:rFonts w:ascii="Arial" w:eastAsia="Arial Nova" w:hAnsi="Arial" w:cs="Arial"/>
          <w:color w:val="000000" w:themeColor="text1"/>
          <w:sz w:val="22"/>
          <w:szCs w:val="22"/>
        </w:rPr>
        <w:t xml:space="preserve"> </w:t>
      </w:r>
      <w:r w:rsidR="00A97C00" w:rsidRPr="1F263CD9">
        <w:rPr>
          <w:rFonts w:ascii="Arial" w:eastAsia="Arial Nova" w:hAnsi="Arial" w:cs="Arial"/>
          <w:color w:val="000000" w:themeColor="text1"/>
          <w:sz w:val="22"/>
          <w:szCs w:val="22"/>
        </w:rPr>
        <w:t>C</w:t>
      </w:r>
      <w:r w:rsidRPr="1F263CD9">
        <w:rPr>
          <w:rFonts w:ascii="Arial" w:eastAsia="Arial Nova" w:hAnsi="Arial" w:cs="Arial"/>
          <w:color w:val="000000" w:themeColor="text1"/>
          <w:sz w:val="22"/>
          <w:szCs w:val="22"/>
        </w:rPr>
        <w:t>reativity</w:t>
      </w:r>
      <w:r w:rsidR="00397D5D" w:rsidRPr="1F263CD9">
        <w:rPr>
          <w:rFonts w:ascii="Arial" w:eastAsia="Arial Nova" w:hAnsi="Arial" w:cs="Arial"/>
          <w:color w:val="000000" w:themeColor="text1"/>
          <w:sz w:val="22"/>
          <w:szCs w:val="22"/>
        </w:rPr>
        <w:t>,</w:t>
      </w:r>
      <w:r w:rsidRPr="1F263CD9">
        <w:rPr>
          <w:rFonts w:ascii="Arial" w:eastAsia="Arial Nova" w:hAnsi="Arial" w:cs="Arial"/>
          <w:color w:val="000000" w:themeColor="text1"/>
          <w:sz w:val="22"/>
          <w:szCs w:val="22"/>
        </w:rPr>
        <w:t xml:space="preserve"> </w:t>
      </w:r>
      <w:r w:rsidR="00397D5D" w:rsidRPr="1F263CD9">
        <w:rPr>
          <w:rFonts w:ascii="Arial" w:eastAsia="Arial Nova" w:hAnsi="Arial" w:cs="Arial"/>
          <w:color w:val="000000" w:themeColor="text1"/>
          <w:sz w:val="22"/>
          <w:szCs w:val="22"/>
        </w:rPr>
        <w:t xml:space="preserve">along </w:t>
      </w:r>
      <w:r w:rsidRPr="1F263CD9">
        <w:rPr>
          <w:rFonts w:ascii="Arial" w:eastAsia="Arial Nova" w:hAnsi="Arial" w:cs="Arial"/>
          <w:color w:val="000000" w:themeColor="text1"/>
          <w:sz w:val="22"/>
          <w:szCs w:val="22"/>
        </w:rPr>
        <w:t xml:space="preserve">with motivation </w:t>
      </w:r>
      <w:r w:rsidR="00D443CA" w:rsidRPr="1F263CD9">
        <w:rPr>
          <w:rFonts w:ascii="Arial" w:eastAsia="Arial Nova" w:hAnsi="Arial" w:cs="Arial"/>
          <w:color w:val="000000" w:themeColor="text1"/>
          <w:sz w:val="22"/>
          <w:szCs w:val="22"/>
        </w:rPr>
        <w:t xml:space="preserve">and </w:t>
      </w:r>
      <w:r w:rsidR="00C24374" w:rsidRPr="1F263CD9">
        <w:rPr>
          <w:rFonts w:ascii="Arial" w:eastAsia="Arial Nova" w:hAnsi="Arial" w:cs="Arial"/>
          <w:color w:val="000000" w:themeColor="text1"/>
          <w:sz w:val="22"/>
          <w:szCs w:val="22"/>
        </w:rPr>
        <w:t>well-</w:t>
      </w:r>
      <w:r w:rsidR="006A0954" w:rsidRPr="1F263CD9">
        <w:rPr>
          <w:rFonts w:ascii="Arial" w:eastAsia="Arial Nova" w:hAnsi="Arial" w:cs="Arial"/>
          <w:color w:val="000000" w:themeColor="text1"/>
          <w:sz w:val="22"/>
          <w:szCs w:val="22"/>
        </w:rPr>
        <w:t>being, yields</w:t>
      </w:r>
      <w:r w:rsidR="001A7426" w:rsidRPr="1F263CD9">
        <w:rPr>
          <w:rFonts w:ascii="Arial" w:eastAsia="Arial Nova" w:hAnsi="Arial" w:cs="Arial"/>
          <w:color w:val="000000" w:themeColor="text1"/>
          <w:sz w:val="22"/>
          <w:szCs w:val="22"/>
        </w:rPr>
        <w:t xml:space="preserve"> measurable improvements in service quality</w:t>
      </w:r>
      <w:r w:rsidR="00DF08C9" w:rsidRPr="1F263CD9">
        <w:rPr>
          <w:rFonts w:ascii="Arial" w:eastAsia="Arial Nova" w:hAnsi="Arial" w:cs="Arial"/>
          <w:color w:val="000000" w:themeColor="text1"/>
          <w:sz w:val="22"/>
          <w:szCs w:val="22"/>
        </w:rPr>
        <w:t>, care standards</w:t>
      </w:r>
      <w:r w:rsidR="00062267" w:rsidRPr="1F263CD9">
        <w:rPr>
          <w:rFonts w:ascii="Arial" w:eastAsia="Arial Nova" w:hAnsi="Arial" w:cs="Arial"/>
          <w:color w:val="000000" w:themeColor="text1"/>
          <w:sz w:val="22"/>
          <w:szCs w:val="22"/>
        </w:rPr>
        <w:t xml:space="preserve">, and </w:t>
      </w:r>
      <w:r w:rsidR="5C904A89" w:rsidRPr="1F263CD9">
        <w:rPr>
          <w:rFonts w:ascii="Arial" w:eastAsia="Arial Nova" w:hAnsi="Arial" w:cs="Arial"/>
          <w:color w:val="000000" w:themeColor="text1"/>
          <w:sz w:val="22"/>
          <w:szCs w:val="22"/>
        </w:rPr>
        <w:t>overall</w:t>
      </w:r>
      <w:r w:rsidR="00062267" w:rsidRPr="1F263CD9">
        <w:rPr>
          <w:rFonts w:ascii="Arial" w:eastAsia="Arial Nova" w:hAnsi="Arial" w:cs="Arial"/>
          <w:color w:val="000000" w:themeColor="text1"/>
          <w:sz w:val="22"/>
          <w:szCs w:val="22"/>
        </w:rPr>
        <w:t xml:space="preserve"> patient experience.</w:t>
      </w:r>
    </w:p>
    <w:p w14:paraId="6FF64DFE" w14:textId="77777777" w:rsidR="00906B86" w:rsidRPr="003B771F" w:rsidRDefault="00906B86" w:rsidP="47853A3C">
      <w:pPr>
        <w:rPr>
          <w:rFonts w:ascii="Arial" w:eastAsia="Arial Nova" w:hAnsi="Arial" w:cs="Arial"/>
          <w:color w:val="000000" w:themeColor="text1"/>
          <w:sz w:val="22"/>
          <w:szCs w:val="22"/>
        </w:rPr>
      </w:pPr>
    </w:p>
    <w:p w14:paraId="5C47FF2C" w14:textId="77777777" w:rsidR="00906B86" w:rsidRDefault="00906B86" w:rsidP="47853A3C">
      <w:pPr>
        <w:rPr>
          <w:rFonts w:ascii="Arial Nova" w:eastAsia="Arial Nova" w:hAnsi="Arial Nova" w:cs="Arial Nova"/>
          <w:color w:val="000000" w:themeColor="text1"/>
          <w:sz w:val="44"/>
          <w:szCs w:val="44"/>
        </w:rPr>
      </w:pPr>
    </w:p>
    <w:p w14:paraId="3222C4F0" w14:textId="77777777" w:rsidR="00906B86" w:rsidRDefault="00906B86" w:rsidP="47853A3C">
      <w:pPr>
        <w:rPr>
          <w:rFonts w:ascii="Arial Nova" w:eastAsia="Arial Nova" w:hAnsi="Arial Nova" w:cs="Arial Nova"/>
          <w:color w:val="000000" w:themeColor="text1"/>
          <w:sz w:val="44"/>
          <w:szCs w:val="44"/>
        </w:rPr>
      </w:pPr>
    </w:p>
    <w:p w14:paraId="7A3DC3D9" w14:textId="77777777" w:rsidR="00906B86" w:rsidRDefault="00906B86" w:rsidP="47853A3C">
      <w:pPr>
        <w:rPr>
          <w:rFonts w:ascii="Arial Nova" w:eastAsia="Arial Nova" w:hAnsi="Arial Nova" w:cs="Arial Nova"/>
          <w:color w:val="000000" w:themeColor="text1"/>
          <w:sz w:val="44"/>
          <w:szCs w:val="44"/>
        </w:rPr>
      </w:pPr>
    </w:p>
    <w:p w14:paraId="4B212A28" w14:textId="77777777" w:rsidR="00906B86" w:rsidRDefault="00906B86" w:rsidP="47853A3C">
      <w:pPr>
        <w:rPr>
          <w:rFonts w:ascii="Arial Nova" w:eastAsia="Arial Nova" w:hAnsi="Arial Nova" w:cs="Arial Nova"/>
          <w:color w:val="000000" w:themeColor="text1"/>
          <w:sz w:val="44"/>
          <w:szCs w:val="44"/>
        </w:rPr>
      </w:pPr>
    </w:p>
    <w:p w14:paraId="78587690" w14:textId="70A1A63E"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 xml:space="preserve">Self-Reflection of Group </w:t>
      </w:r>
      <w:r w:rsidR="00A96C02" w:rsidRPr="47853A3C">
        <w:rPr>
          <w:rFonts w:ascii="Arial Nova" w:eastAsia="Arial Nova" w:hAnsi="Arial Nova" w:cs="Arial Nova"/>
          <w:color w:val="000000" w:themeColor="text1"/>
          <w:sz w:val="44"/>
          <w:szCs w:val="44"/>
        </w:rPr>
        <w:t>Activi</w:t>
      </w:r>
      <w:r w:rsidR="00A96C02">
        <w:rPr>
          <w:rFonts w:ascii="Arial Nova" w:eastAsia="Arial Nova" w:hAnsi="Arial Nova" w:cs="Arial Nova"/>
          <w:color w:val="000000" w:themeColor="text1"/>
          <w:sz w:val="44"/>
          <w:szCs w:val="44"/>
        </w:rPr>
        <w:t>ty</w:t>
      </w:r>
    </w:p>
    <w:p w14:paraId="40E1DB8A" w14:textId="179E8006" w:rsidR="001866E7" w:rsidRDefault="001866E7" w:rsidP="00C501E7">
      <w:pPr>
        <w:spacing w:after="30" w:line="360" w:lineRule="auto"/>
        <w:rPr>
          <w:rFonts w:ascii="Arial" w:eastAsia="Arial Nova" w:hAnsi="Arial" w:cs="Arial"/>
          <w:color w:val="000000" w:themeColor="text1"/>
          <w:sz w:val="22"/>
          <w:szCs w:val="22"/>
          <w:lang w:val="en-GB"/>
        </w:rPr>
      </w:pPr>
      <w:r w:rsidRPr="00B281FD">
        <w:rPr>
          <w:rFonts w:ascii="Arial" w:eastAsia="Arial Nova" w:hAnsi="Arial" w:cs="Arial"/>
          <w:color w:val="000000" w:themeColor="text1"/>
          <w:sz w:val="22"/>
          <w:szCs w:val="22"/>
          <w:lang w:val="en-GB"/>
        </w:rPr>
        <w:t xml:space="preserve">Self-Reflection on Convergent/Divergent Thinking </w:t>
      </w:r>
      <w:r w:rsidR="4632DE51" w:rsidRPr="00B281FD">
        <w:rPr>
          <w:rFonts w:ascii="Arial" w:eastAsia="Arial Nova" w:hAnsi="Arial" w:cs="Arial"/>
          <w:color w:val="000000" w:themeColor="text1"/>
          <w:sz w:val="22"/>
          <w:szCs w:val="22"/>
          <w:lang w:val="en-GB"/>
        </w:rPr>
        <w:t>Activities</w:t>
      </w:r>
      <w:r>
        <w:br/>
      </w:r>
      <w:r>
        <w:br/>
      </w:r>
      <w:r w:rsidR="4E65B9EC" w:rsidRPr="00B281FD">
        <w:rPr>
          <w:rFonts w:ascii="Arial" w:eastAsia="Arial Nova" w:hAnsi="Arial" w:cs="Arial"/>
          <w:color w:val="000000" w:themeColor="text1"/>
          <w:sz w:val="22"/>
          <w:szCs w:val="22"/>
          <w:lang w:val="en-GB"/>
        </w:rPr>
        <w:t>Description</w:t>
      </w:r>
    </w:p>
    <w:p w14:paraId="67CEC166" w14:textId="562C3552" w:rsidR="001866E7" w:rsidRDefault="001866E7" w:rsidP="00C501E7">
      <w:pPr>
        <w:spacing w:after="30" w:line="360" w:lineRule="auto"/>
        <w:rPr>
          <w:rFonts w:ascii="Arial" w:eastAsia="Arial Nova" w:hAnsi="Arial" w:cs="Arial"/>
          <w:color w:val="000000" w:themeColor="text1"/>
          <w:sz w:val="22"/>
          <w:szCs w:val="22"/>
          <w:lang w:val="en-GB"/>
        </w:rPr>
      </w:pPr>
      <w:r w:rsidRPr="2710EE0C">
        <w:rPr>
          <w:rFonts w:ascii="Arial" w:eastAsia="Arial Nova" w:hAnsi="Arial" w:cs="Arial"/>
          <w:color w:val="000000" w:themeColor="text1"/>
          <w:sz w:val="22"/>
          <w:szCs w:val="22"/>
          <w:lang w:val="en-GB"/>
        </w:rPr>
        <w:t>In a recent class activity, my group and I designed jewellery accessories from paperclips and created a brand name for the collection. This creative exercise requires us to use both divergent thinking (concept generation) and convergent thinking (idea refinement). By transforming everyday materials into jewellery, we improved our knowledge of creative collaboration (Amabile, 1996; Csikszentmihalyi, 2014).</w:t>
      </w:r>
    </w:p>
    <w:p w14:paraId="4EE5FDA8" w14:textId="4D8657EE" w:rsidR="00E439C4" w:rsidRDefault="000B259D" w:rsidP="00C501E7">
      <w:pPr>
        <w:spacing w:after="30" w:line="360" w:lineRule="auto"/>
        <w:rPr>
          <w:rFonts w:ascii="Arial" w:eastAsia="Arial Nova" w:hAnsi="Arial" w:cs="Arial"/>
          <w:color w:val="000000" w:themeColor="text1"/>
          <w:sz w:val="22"/>
          <w:szCs w:val="22"/>
          <w:lang w:val="en-GB"/>
        </w:rPr>
      </w:pPr>
      <w:r w:rsidRPr="4253808C">
        <w:rPr>
          <w:rFonts w:ascii="Arial" w:eastAsia="Arial Nova" w:hAnsi="Arial" w:cs="Arial"/>
          <w:color w:val="000000" w:themeColor="text1"/>
          <w:sz w:val="22"/>
          <w:szCs w:val="22"/>
          <w:lang w:val="en-GB"/>
        </w:rPr>
        <w:t>Feelings:</w:t>
      </w:r>
      <w:r w:rsidR="3909D738" w:rsidRPr="4253808C">
        <w:rPr>
          <w:rFonts w:ascii="Arial" w:eastAsia="Arial Nova" w:hAnsi="Arial" w:cs="Arial"/>
          <w:color w:val="000000" w:themeColor="text1"/>
          <w:sz w:val="22"/>
          <w:szCs w:val="22"/>
          <w:lang w:val="en-GB"/>
        </w:rPr>
        <w:t xml:space="preserve"> Initially,</w:t>
      </w:r>
      <w:r w:rsidRPr="4253808C">
        <w:rPr>
          <w:rFonts w:ascii="Arial" w:eastAsia="Arial Nova" w:hAnsi="Arial" w:cs="Arial"/>
          <w:color w:val="000000" w:themeColor="text1"/>
          <w:sz w:val="22"/>
          <w:szCs w:val="22"/>
          <w:lang w:val="en-GB"/>
        </w:rPr>
        <w:t xml:space="preserve"> I felt uncertain and overwhelmed by the task's open-ended nature. However, as we explored ideas together, I gained confidence and inspiration from my friends' </w:t>
      </w:r>
      <w:r w:rsidR="00401446" w:rsidRPr="4253808C">
        <w:rPr>
          <w:rFonts w:ascii="Arial" w:eastAsia="Arial Nova" w:hAnsi="Arial" w:cs="Arial"/>
          <w:color w:val="000000" w:themeColor="text1"/>
          <w:sz w:val="22"/>
          <w:szCs w:val="22"/>
          <w:lang w:val="en-GB"/>
        </w:rPr>
        <w:t>brilliance. The freedom to experiment helped reduce anxiety and encouraged a sense of ownership within the team (Amabile, 1996; Johnson and Johnson, 2018).</w:t>
      </w:r>
    </w:p>
    <w:p w14:paraId="043C4BA0" w14:textId="02CFD765" w:rsidR="00E907C4" w:rsidRDefault="00E907C4" w:rsidP="00C501E7">
      <w:pPr>
        <w:spacing w:after="30" w:line="360" w:lineRule="auto"/>
        <w:rPr>
          <w:rFonts w:ascii="Arial" w:eastAsia="Arial Nova" w:hAnsi="Arial" w:cs="Arial"/>
          <w:color w:val="000000" w:themeColor="text1"/>
          <w:sz w:val="22"/>
          <w:szCs w:val="22"/>
          <w:lang w:val="en-GB"/>
        </w:rPr>
      </w:pPr>
      <w:r w:rsidRPr="1F263CD9">
        <w:rPr>
          <w:rFonts w:ascii="Arial" w:eastAsia="Arial Nova" w:hAnsi="Arial" w:cs="Arial"/>
          <w:color w:val="000000" w:themeColor="text1"/>
          <w:sz w:val="22"/>
          <w:szCs w:val="22"/>
          <w:lang w:val="en-GB"/>
        </w:rPr>
        <w:t>Evaluation:</w:t>
      </w:r>
      <w:r>
        <w:br/>
      </w:r>
      <w:r w:rsidRPr="1F263CD9">
        <w:rPr>
          <w:rFonts w:ascii="Arial" w:eastAsia="Arial Nova" w:hAnsi="Arial" w:cs="Arial"/>
          <w:color w:val="000000" w:themeColor="text1"/>
          <w:sz w:val="22"/>
          <w:szCs w:val="22"/>
          <w:lang w:val="en-GB"/>
        </w:rPr>
        <w:t xml:space="preserve">Despite our group's initial difficulties reaching an agreement on a design concept, we eventually transitioned from misunderstanding to cooperation. The "storming" and "norming" phases of Tuckman's (1965) model of group evolution, in which </w:t>
      </w:r>
      <w:r w:rsidR="00A21912" w:rsidRPr="1F263CD9">
        <w:rPr>
          <w:rFonts w:ascii="Arial" w:eastAsia="Arial Nova" w:hAnsi="Arial" w:cs="Arial"/>
          <w:color w:val="000000" w:themeColor="text1"/>
          <w:sz w:val="22"/>
          <w:szCs w:val="22"/>
          <w:lang w:val="en-GB"/>
        </w:rPr>
        <w:t>collaboration</w:t>
      </w:r>
      <w:r w:rsidRPr="1F263CD9">
        <w:rPr>
          <w:rFonts w:ascii="Arial" w:eastAsia="Arial Nova" w:hAnsi="Arial" w:cs="Arial"/>
          <w:color w:val="000000" w:themeColor="text1"/>
          <w:sz w:val="22"/>
          <w:szCs w:val="22"/>
          <w:lang w:val="en-GB"/>
        </w:rPr>
        <w:t xml:space="preserve"> and communication </w:t>
      </w:r>
      <w:r w:rsidR="00A21912" w:rsidRPr="1F263CD9">
        <w:rPr>
          <w:rFonts w:ascii="Arial" w:eastAsia="Arial Nova" w:hAnsi="Arial" w:cs="Arial"/>
          <w:color w:val="000000" w:themeColor="text1"/>
          <w:sz w:val="22"/>
          <w:szCs w:val="22"/>
          <w:lang w:val="en-GB"/>
        </w:rPr>
        <w:t xml:space="preserve">evolve, </w:t>
      </w:r>
      <w:proofErr w:type="gramStart"/>
      <w:r w:rsidR="00A21912" w:rsidRPr="1F263CD9">
        <w:rPr>
          <w:rFonts w:ascii="Arial" w:eastAsia="Arial Nova" w:hAnsi="Arial" w:cs="Arial"/>
          <w:color w:val="000000" w:themeColor="text1"/>
          <w:sz w:val="22"/>
          <w:szCs w:val="22"/>
          <w:lang w:val="en-GB"/>
        </w:rPr>
        <w:t>were mirrored</w:t>
      </w:r>
      <w:proofErr w:type="gramEnd"/>
      <w:r w:rsidR="00A21912" w:rsidRPr="1F263CD9">
        <w:rPr>
          <w:rFonts w:ascii="Arial" w:eastAsia="Arial Nova" w:hAnsi="Arial" w:cs="Arial"/>
          <w:color w:val="000000" w:themeColor="text1"/>
          <w:sz w:val="22"/>
          <w:szCs w:val="22"/>
          <w:lang w:val="en-GB"/>
        </w:rPr>
        <w:t xml:space="preserve"> in this process (Tuckman, 1965; Johnson &amp;</w:t>
      </w:r>
      <w:r w:rsidRPr="1F263CD9">
        <w:rPr>
          <w:rFonts w:ascii="Arial" w:eastAsia="Arial Nova" w:hAnsi="Arial" w:cs="Arial"/>
          <w:color w:val="000000" w:themeColor="text1"/>
          <w:sz w:val="22"/>
          <w:szCs w:val="22"/>
          <w:lang w:val="en-GB"/>
        </w:rPr>
        <w:t xml:space="preserve"> Johnson, 2018). Every participant was able to contribute because </w:t>
      </w:r>
      <w:r w:rsidR="002932CB" w:rsidRPr="1F263CD9">
        <w:rPr>
          <w:rFonts w:ascii="Arial" w:eastAsia="Arial Nova" w:hAnsi="Arial" w:cs="Arial"/>
          <w:color w:val="000000" w:themeColor="text1"/>
          <w:sz w:val="22"/>
          <w:szCs w:val="22"/>
          <w:lang w:val="en-GB"/>
        </w:rPr>
        <w:t>of</w:t>
      </w:r>
      <w:r w:rsidRPr="1F263CD9">
        <w:rPr>
          <w:rFonts w:ascii="Arial" w:eastAsia="Arial Nova" w:hAnsi="Arial" w:cs="Arial"/>
          <w:color w:val="000000" w:themeColor="text1"/>
          <w:sz w:val="22"/>
          <w:szCs w:val="22"/>
          <w:lang w:val="en-GB"/>
        </w:rPr>
        <w:t xml:space="preserve"> the activity's format, which emphasised the value of </w:t>
      </w:r>
      <w:proofErr w:type="gramStart"/>
      <w:r w:rsidRPr="1F263CD9">
        <w:rPr>
          <w:rFonts w:ascii="Arial" w:eastAsia="Arial Nova" w:hAnsi="Arial" w:cs="Arial"/>
          <w:color w:val="000000" w:themeColor="text1"/>
          <w:sz w:val="22"/>
          <w:szCs w:val="22"/>
          <w:lang w:val="en-GB"/>
        </w:rPr>
        <w:t>many</w:t>
      </w:r>
      <w:proofErr w:type="gramEnd"/>
      <w:r w:rsidRPr="1F263CD9">
        <w:rPr>
          <w:rFonts w:ascii="Arial" w:eastAsia="Arial Nova" w:hAnsi="Arial" w:cs="Arial"/>
          <w:color w:val="000000" w:themeColor="text1"/>
          <w:sz w:val="22"/>
          <w:szCs w:val="22"/>
          <w:lang w:val="en-GB"/>
        </w:rPr>
        <w:t xml:space="preserve"> viewpoints in innovative teamwork.</w:t>
      </w:r>
    </w:p>
    <w:p w14:paraId="5A0E15A1" w14:textId="59126FF1" w:rsidR="26795F29" w:rsidRDefault="26795F29" w:rsidP="00C501E7">
      <w:pPr>
        <w:spacing w:after="30" w:line="360" w:lineRule="auto"/>
        <w:rPr>
          <w:rFonts w:ascii="Arial" w:eastAsia="Arial Nova" w:hAnsi="Arial" w:cs="Arial"/>
          <w:color w:val="000000" w:themeColor="text1"/>
          <w:sz w:val="22"/>
          <w:szCs w:val="22"/>
          <w:lang w:val="en-GB"/>
        </w:rPr>
      </w:pPr>
      <w:r w:rsidRPr="6F8AA24D">
        <w:rPr>
          <w:rFonts w:ascii="Arial" w:eastAsia="Arial Nova" w:hAnsi="Arial" w:cs="Arial"/>
          <w:color w:val="000000" w:themeColor="text1"/>
          <w:sz w:val="22"/>
          <w:szCs w:val="22"/>
          <w:lang w:val="en-GB"/>
        </w:rPr>
        <w:t>Analysis:</w:t>
      </w:r>
      <w:r>
        <w:br/>
      </w:r>
      <w:r w:rsidRPr="6F8AA24D">
        <w:rPr>
          <w:rFonts w:ascii="Arial" w:eastAsia="Arial Nova" w:hAnsi="Arial" w:cs="Arial"/>
          <w:color w:val="000000" w:themeColor="text1"/>
          <w:sz w:val="22"/>
          <w:szCs w:val="22"/>
          <w:lang w:val="en-GB"/>
        </w:rPr>
        <w:t xml:space="preserve"> Manipulating simple materials fostered experimentation and critical thinking, aligning with Csikszentmihalyi’s (2014) notion that creativity emerges from reimagining ordinary resources. The branding element required convergent thinking, linking creativity to value creation—an essential concept in innovation studies (</w:t>
      </w:r>
      <w:proofErr w:type="spellStart"/>
      <w:r w:rsidRPr="6F8AA24D">
        <w:rPr>
          <w:rFonts w:ascii="Arial" w:eastAsia="Arial Nova" w:hAnsi="Arial" w:cs="Arial"/>
          <w:color w:val="000000" w:themeColor="text1"/>
          <w:sz w:val="22"/>
          <w:szCs w:val="22"/>
          <w:lang w:val="en-GB"/>
        </w:rPr>
        <w:t>Bilton</w:t>
      </w:r>
      <w:proofErr w:type="spellEnd"/>
      <w:r w:rsidRPr="6F8AA24D">
        <w:rPr>
          <w:rFonts w:ascii="Arial" w:eastAsia="Arial Nova" w:hAnsi="Arial" w:cs="Arial"/>
          <w:color w:val="000000" w:themeColor="text1"/>
          <w:sz w:val="22"/>
          <w:szCs w:val="22"/>
          <w:lang w:val="en-GB"/>
        </w:rPr>
        <w:t xml:space="preserve"> and Cummings, 2014; Amabile, 1996).</w:t>
      </w:r>
    </w:p>
    <w:p w14:paraId="4B721E88" w14:textId="59C6D6BD" w:rsidR="00652A19" w:rsidRDefault="00652A19" w:rsidP="00C501E7">
      <w:pPr>
        <w:spacing w:after="30" w:line="360" w:lineRule="auto"/>
        <w:rPr>
          <w:rFonts w:ascii="Arial" w:eastAsia="Arial Nova" w:hAnsi="Arial" w:cs="Arial"/>
          <w:color w:val="000000" w:themeColor="text1"/>
          <w:sz w:val="22"/>
          <w:szCs w:val="22"/>
          <w:lang w:val="en-GB"/>
        </w:rPr>
      </w:pPr>
      <w:r w:rsidRPr="2710EE0C">
        <w:rPr>
          <w:rFonts w:ascii="Arial" w:eastAsia="Arial Nova" w:hAnsi="Arial" w:cs="Arial"/>
          <w:color w:val="000000" w:themeColor="text1"/>
          <w:sz w:val="22"/>
          <w:szCs w:val="22"/>
          <w:lang w:val="en-GB"/>
        </w:rPr>
        <w:t>Conclusion and Action Plan:</w:t>
      </w:r>
      <w:r>
        <w:br/>
      </w:r>
      <w:r w:rsidRPr="2710EE0C">
        <w:rPr>
          <w:rFonts w:ascii="Arial" w:eastAsia="Arial Nova" w:hAnsi="Arial" w:cs="Arial"/>
          <w:color w:val="000000" w:themeColor="text1"/>
          <w:sz w:val="22"/>
          <w:szCs w:val="22"/>
          <w:lang w:val="en-GB"/>
        </w:rPr>
        <w:t xml:space="preserve"> Overall, the activity strengthened my collaborative and </w:t>
      </w:r>
      <w:proofErr w:type="gramStart"/>
      <w:r w:rsidRPr="2710EE0C">
        <w:rPr>
          <w:rFonts w:ascii="Arial" w:eastAsia="Arial Nova" w:hAnsi="Arial" w:cs="Arial"/>
          <w:color w:val="000000" w:themeColor="text1"/>
          <w:sz w:val="22"/>
          <w:szCs w:val="22"/>
          <w:lang w:val="en-GB"/>
        </w:rPr>
        <w:t>problem-solving skills</w:t>
      </w:r>
      <w:proofErr w:type="gramEnd"/>
      <w:r w:rsidRPr="2710EE0C">
        <w:rPr>
          <w:rFonts w:ascii="Arial" w:eastAsia="Arial Nova" w:hAnsi="Arial" w:cs="Arial"/>
          <w:color w:val="000000" w:themeColor="text1"/>
          <w:sz w:val="22"/>
          <w:szCs w:val="22"/>
          <w:lang w:val="en-GB"/>
        </w:rPr>
        <w:t xml:space="preserve"> while deepening my appreciation of the creative process. In future projects, I plan to apply structured brainstorming and open communication to balance divergent and convergent thinking effectively (Cropley, 2006; Tuckman, 1965).</w:t>
      </w:r>
    </w:p>
    <w:p w14:paraId="6E656923" w14:textId="4870F0BE" w:rsidR="2710EE0C" w:rsidRDefault="2710EE0C" w:rsidP="2710EE0C">
      <w:pPr>
        <w:rPr>
          <w:rFonts w:ascii="Arial Nova" w:eastAsia="Arial Nova" w:hAnsi="Arial Nova" w:cs="Arial Nova"/>
          <w:color w:val="000000" w:themeColor="text1"/>
          <w:sz w:val="44"/>
          <w:szCs w:val="44"/>
        </w:rPr>
      </w:pPr>
    </w:p>
    <w:p w14:paraId="00D9C007" w14:textId="737FA2C9" w:rsidR="021F216E" w:rsidRPr="00563EB8" w:rsidRDefault="2A01ADFD" w:rsidP="63FFDBC6">
      <w:pPr>
        <w:rPr>
          <w:rFonts w:ascii="Arial" w:eastAsia="Arial" w:hAnsi="Arial" w:cs="Arial"/>
          <w:color w:val="000000" w:themeColor="text1"/>
          <w:sz w:val="22"/>
          <w:szCs w:val="22"/>
        </w:rPr>
      </w:pPr>
      <w:r w:rsidRPr="63FFDBC6">
        <w:rPr>
          <w:rFonts w:ascii="Arial Nova" w:eastAsia="Arial Nova" w:hAnsi="Arial Nova" w:cs="Arial Nova"/>
          <w:color w:val="000000" w:themeColor="text1"/>
          <w:sz w:val="44"/>
          <w:szCs w:val="44"/>
        </w:rPr>
        <w:lastRenderedPageBreak/>
        <w:t xml:space="preserve">Task 3 - </w:t>
      </w:r>
    </w:p>
    <w:p w14:paraId="512C6B50" w14:textId="17320036" w:rsidR="021F216E" w:rsidRPr="00563EB8" w:rsidRDefault="32ADAAF6" w:rsidP="007A4BD5">
      <w:pPr>
        <w:spacing w:after="30"/>
        <w:rPr>
          <w:rFonts w:ascii="Arial" w:eastAsia="Arial" w:hAnsi="Arial" w:cs="Arial"/>
          <w:color w:val="000000" w:themeColor="text1"/>
        </w:rPr>
      </w:pPr>
      <w:r w:rsidRPr="63FFDBC6">
        <w:rPr>
          <w:rFonts w:ascii="Arial" w:eastAsia="Arial" w:hAnsi="Arial" w:cs="Arial"/>
          <w:color w:val="000000" w:themeColor="text1"/>
        </w:rPr>
        <w:t xml:space="preserve">Case Study </w:t>
      </w:r>
      <w:r w:rsidR="044E3C8A" w:rsidRPr="63FFDBC6">
        <w:rPr>
          <w:rFonts w:ascii="Arial" w:eastAsia="Arial" w:hAnsi="Arial" w:cs="Arial"/>
        </w:rPr>
        <w:t>Analysis of an Innovative Project within the NHS</w:t>
      </w:r>
    </w:p>
    <w:p w14:paraId="2CDF689B" w14:textId="06FDA925" w:rsidR="021F216E" w:rsidRDefault="6C042148" w:rsidP="007A4BD5">
      <w:pPr>
        <w:spacing w:after="30" w:line="360" w:lineRule="auto"/>
        <w:rPr>
          <w:rFonts w:ascii="Arial" w:eastAsia="Arial" w:hAnsi="Arial" w:cs="Arial"/>
          <w:sz w:val="22"/>
          <w:szCs w:val="22"/>
        </w:rPr>
      </w:pPr>
      <w:r w:rsidRPr="4253808C">
        <w:rPr>
          <w:rFonts w:ascii="Arial" w:eastAsia="Arial" w:hAnsi="Arial" w:cs="Arial"/>
          <w:sz w:val="22"/>
          <w:szCs w:val="22"/>
        </w:rPr>
        <w:t xml:space="preserve">Innovation and creativity are essential for increasing the quality and efficiency of health and social care services. This case study looks at how the Mid and South Essex NHS Foundation Trust adopted an </w:t>
      </w:r>
      <w:r w:rsidR="00BD50F2" w:rsidRPr="4253808C">
        <w:rPr>
          <w:rFonts w:ascii="Arial" w:eastAsia="Arial" w:hAnsi="Arial" w:cs="Arial"/>
          <w:sz w:val="22"/>
          <w:szCs w:val="22"/>
        </w:rPr>
        <w:t>innovative</w:t>
      </w:r>
      <w:r w:rsidRPr="4253808C">
        <w:rPr>
          <w:rFonts w:ascii="Arial" w:eastAsia="Arial" w:hAnsi="Arial" w:cs="Arial"/>
          <w:sz w:val="22"/>
          <w:szCs w:val="22"/>
        </w:rPr>
        <w:t xml:space="preserve"> mindset to foster creativity throughout its workforce. The examination </w:t>
      </w:r>
      <w:r w:rsidR="00D46884" w:rsidRPr="4253808C">
        <w:rPr>
          <w:rFonts w:ascii="Arial" w:eastAsia="Arial" w:hAnsi="Arial" w:cs="Arial"/>
          <w:sz w:val="22"/>
          <w:szCs w:val="22"/>
        </w:rPr>
        <w:t>focuses</w:t>
      </w:r>
      <w:r w:rsidRPr="4253808C">
        <w:rPr>
          <w:rFonts w:ascii="Arial" w:eastAsia="Arial" w:hAnsi="Arial" w:cs="Arial"/>
          <w:sz w:val="22"/>
          <w:szCs w:val="22"/>
        </w:rPr>
        <w:t xml:space="preserve"> on how creative thinking was </w:t>
      </w:r>
      <w:r w:rsidR="1250E801" w:rsidRPr="4253808C">
        <w:rPr>
          <w:rFonts w:ascii="Arial" w:eastAsia="Arial" w:hAnsi="Arial" w:cs="Arial"/>
          <w:sz w:val="22"/>
          <w:szCs w:val="22"/>
        </w:rPr>
        <w:t>utilised</w:t>
      </w:r>
      <w:r w:rsidRPr="4253808C">
        <w:rPr>
          <w:rFonts w:ascii="Arial" w:eastAsia="Arial" w:hAnsi="Arial" w:cs="Arial"/>
          <w:sz w:val="22"/>
          <w:szCs w:val="22"/>
        </w:rPr>
        <w:t xml:space="preserve"> to promote </w:t>
      </w:r>
      <w:r w:rsidR="26F235FE" w:rsidRPr="4253808C">
        <w:rPr>
          <w:rFonts w:ascii="Arial" w:eastAsia="Arial" w:hAnsi="Arial" w:cs="Arial"/>
          <w:sz w:val="22"/>
          <w:szCs w:val="22"/>
        </w:rPr>
        <w:t>organisational</w:t>
      </w:r>
      <w:r w:rsidRPr="4253808C">
        <w:rPr>
          <w:rFonts w:ascii="Arial" w:eastAsia="Arial" w:hAnsi="Arial" w:cs="Arial"/>
          <w:sz w:val="22"/>
          <w:szCs w:val="22"/>
        </w:rPr>
        <w:t xml:space="preserve"> transformation and the value it added to patients, workers, and the healthcare system (NHS England, 2023).</w:t>
      </w:r>
    </w:p>
    <w:p w14:paraId="7DA88B6C" w14:textId="6A2501A1" w:rsidR="775B1C82" w:rsidRDefault="775B1C82" w:rsidP="007A4BD5">
      <w:pPr>
        <w:spacing w:after="30" w:line="360" w:lineRule="auto"/>
      </w:pPr>
      <w:r w:rsidRPr="4253808C">
        <w:rPr>
          <w:rFonts w:ascii="Arial" w:eastAsia="Arial" w:hAnsi="Arial" w:cs="Arial"/>
          <w:sz w:val="22"/>
          <w:szCs w:val="22"/>
        </w:rPr>
        <w:t xml:space="preserve">Mid &amp; South Essex (MSE) NHS Foundation Trust faced substantial structural challenges, including fragmented innovation channels, workers with no clear paths to present ideas, a lack of coordination, and little support for failure or experimentation. </w:t>
      </w:r>
      <w:r w:rsidR="4BCF4677" w:rsidRPr="4253808C">
        <w:rPr>
          <w:rFonts w:ascii="Arial" w:eastAsia="Arial" w:hAnsi="Arial" w:cs="Arial"/>
          <w:sz w:val="22"/>
          <w:szCs w:val="22"/>
        </w:rPr>
        <w:t>In response, in 2017, the Trust and its Health &amp; Care Partnership (HCP) established a unified innovation ecosystem and strategy, bringing innovation into the larger 5-year strategy and establishing an Innovation Program (with no initial budget) to support staff and cross-organi</w:t>
      </w:r>
      <w:r w:rsidR="591266F2" w:rsidRPr="4253808C">
        <w:rPr>
          <w:rFonts w:ascii="Arial" w:eastAsia="Arial" w:hAnsi="Arial" w:cs="Arial"/>
          <w:sz w:val="22"/>
          <w:szCs w:val="22"/>
        </w:rPr>
        <w:t>s</w:t>
      </w:r>
      <w:r w:rsidR="4BCF4677" w:rsidRPr="4253808C">
        <w:rPr>
          <w:rFonts w:ascii="Arial" w:eastAsia="Arial" w:hAnsi="Arial" w:cs="Arial"/>
          <w:sz w:val="22"/>
          <w:szCs w:val="22"/>
        </w:rPr>
        <w:t>ational organi</w:t>
      </w:r>
      <w:r w:rsidR="4C9627E1" w:rsidRPr="4253808C">
        <w:rPr>
          <w:rFonts w:ascii="Arial" w:eastAsia="Arial" w:hAnsi="Arial" w:cs="Arial"/>
          <w:sz w:val="22"/>
          <w:szCs w:val="22"/>
        </w:rPr>
        <w:t>s</w:t>
      </w:r>
      <w:r w:rsidR="4BCF4677" w:rsidRPr="4253808C">
        <w:rPr>
          <w:rFonts w:ascii="Arial" w:eastAsia="Arial" w:hAnsi="Arial" w:cs="Arial"/>
          <w:sz w:val="22"/>
          <w:szCs w:val="22"/>
        </w:rPr>
        <w:t>ation ideation.</w:t>
      </w:r>
    </w:p>
    <w:p w14:paraId="23817F7E" w14:textId="3B57094D" w:rsidR="1756A799" w:rsidRDefault="1756A799" w:rsidP="007A4BD5">
      <w:pPr>
        <w:spacing w:after="30" w:line="360" w:lineRule="auto"/>
      </w:pPr>
      <w:r w:rsidRPr="63FFDBC6">
        <w:rPr>
          <w:rFonts w:ascii="Arial" w:eastAsia="Arial" w:hAnsi="Arial" w:cs="Arial"/>
          <w:sz w:val="22"/>
          <w:szCs w:val="22"/>
        </w:rPr>
        <w:t xml:space="preserve">The Mid and South Essex NHS Foundation Trust promoted innovation by encouraging employees to develop creative solutions to local problems rather than executing top-down schemes. Its Innovation Fellowship approach </w:t>
      </w:r>
      <w:r w:rsidR="0DEAC6C4" w:rsidRPr="63FFDBC6">
        <w:rPr>
          <w:rFonts w:ascii="Arial" w:eastAsia="Arial" w:hAnsi="Arial" w:cs="Arial"/>
          <w:sz w:val="22"/>
          <w:szCs w:val="22"/>
        </w:rPr>
        <w:t>provides</w:t>
      </w:r>
      <w:r w:rsidRPr="63FFDBC6">
        <w:rPr>
          <w:rFonts w:ascii="Arial" w:eastAsia="Arial" w:hAnsi="Arial" w:cs="Arial"/>
          <w:sz w:val="22"/>
          <w:szCs w:val="22"/>
        </w:rPr>
        <w:t xml:space="preserve"> 24 fellows with mentorship, time, and a safe environment in which to develop and refine ideas. Collaboration with external partners, such as Academic Health Science Networks and MedTech accelerators, resulted in new views and increased innovation. Importantly, a supportive governance framework enabled low-risk experimentation and learning from failure, fostering a climate conducive to innovation and creativity (NHS England, 2023).</w:t>
      </w:r>
    </w:p>
    <w:p w14:paraId="18804451" w14:textId="3D80872E" w:rsidR="623F28C2" w:rsidRDefault="623F28C2" w:rsidP="007A4BD5">
      <w:pPr>
        <w:spacing w:after="30" w:line="360" w:lineRule="auto"/>
      </w:pPr>
      <w:r w:rsidRPr="4253808C">
        <w:rPr>
          <w:rFonts w:ascii="Arial" w:eastAsia="Arial" w:hAnsi="Arial" w:cs="Arial"/>
          <w:sz w:val="22"/>
          <w:szCs w:val="22"/>
        </w:rPr>
        <w:t xml:space="preserve">The Trust's innovative strategy showed visible improvement in both patient experience and </w:t>
      </w:r>
      <w:r w:rsidR="76505C7F" w:rsidRPr="4253808C">
        <w:rPr>
          <w:rFonts w:ascii="Arial" w:eastAsia="Arial" w:hAnsi="Arial" w:cs="Arial"/>
          <w:sz w:val="22"/>
          <w:szCs w:val="22"/>
        </w:rPr>
        <w:t>organisational</w:t>
      </w:r>
      <w:r w:rsidRPr="4253808C">
        <w:rPr>
          <w:rFonts w:ascii="Arial" w:eastAsia="Arial" w:hAnsi="Arial" w:cs="Arial"/>
          <w:sz w:val="22"/>
          <w:szCs w:val="22"/>
        </w:rPr>
        <w:t xml:space="preserve"> performance. For example, 79% of Maternity Direct App users reported eliminating needless service visits, reducing the workload of maternity workers, and improving accessibility. Furthermore, the innovation plan received more than £5.6 million in external funding and saw a 286% growth in research and innovation activity. By incorporating creativity into governance and procurement, the Trust secured sustainability and scalability. This highlights how creativity not only leads to practical improvements, but also creates long-term value by increasing efficiency, patient outcomes, and workforce engagement (Salge and Vera, 2019; NHS England, 2023).</w:t>
      </w:r>
    </w:p>
    <w:p w14:paraId="54EAD8F8" w14:textId="63C1ECF2" w:rsidR="18AECCFA" w:rsidRDefault="18AECCFA" w:rsidP="007A4BD5">
      <w:pPr>
        <w:spacing w:after="30" w:line="360" w:lineRule="auto"/>
      </w:pPr>
      <w:r w:rsidRPr="63FFDBC6">
        <w:rPr>
          <w:rFonts w:ascii="Arial" w:eastAsia="Arial" w:hAnsi="Arial" w:cs="Arial"/>
          <w:sz w:val="22"/>
          <w:szCs w:val="22"/>
        </w:rPr>
        <w:lastRenderedPageBreak/>
        <w:t>This case shows that encouraging an innovative mentality requires more than simply funds or technologies, but it also requires space, culture, leadership, and related paths. Creativity thrives when employees can experiment</w:t>
      </w:r>
      <w:r w:rsidR="02C3B6E3" w:rsidRPr="63FFDBC6">
        <w:rPr>
          <w:rFonts w:ascii="Arial" w:eastAsia="Arial" w:hAnsi="Arial" w:cs="Arial"/>
          <w:sz w:val="22"/>
          <w:szCs w:val="22"/>
        </w:rPr>
        <w:t>,</w:t>
      </w:r>
      <w:r w:rsidRPr="63FFDBC6">
        <w:rPr>
          <w:rFonts w:ascii="Arial" w:eastAsia="Arial" w:hAnsi="Arial" w:cs="Arial"/>
          <w:sz w:val="22"/>
          <w:szCs w:val="22"/>
        </w:rPr>
        <w:t xml:space="preserve"> and creativity is linked to local needs. </w:t>
      </w:r>
    </w:p>
    <w:p w14:paraId="21433688" w14:textId="77777777" w:rsidR="00563EB8" w:rsidRDefault="00563EB8" w:rsidP="007A4BD5">
      <w:pPr>
        <w:spacing w:after="30" w:line="360" w:lineRule="auto"/>
        <w:rPr>
          <w:rFonts w:ascii="Arial" w:eastAsia="Arial" w:hAnsi="Arial" w:cs="Arial"/>
          <w:color w:val="000000" w:themeColor="text1"/>
          <w:sz w:val="22"/>
          <w:szCs w:val="22"/>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0BFFEE83" w14:textId="77777777" w:rsidR="00563EB8" w:rsidRDefault="00563EB8" w:rsidP="021F216E">
      <w:pPr>
        <w:rPr>
          <w:rFonts w:ascii="Arial Nova" w:eastAsia="Arial Nova" w:hAnsi="Arial Nova" w:cs="Arial Nova"/>
          <w:color w:val="000000" w:themeColor="text1"/>
        </w:rPr>
      </w:pPr>
    </w:p>
    <w:p w14:paraId="33A99620" w14:textId="77777777" w:rsidR="00563EB8" w:rsidRDefault="00563EB8" w:rsidP="021F216E">
      <w:pPr>
        <w:rPr>
          <w:rFonts w:ascii="Arial Nova" w:eastAsia="Arial Nova" w:hAnsi="Arial Nova" w:cs="Arial Nova"/>
          <w:color w:val="000000" w:themeColor="text1"/>
        </w:rPr>
      </w:pPr>
    </w:p>
    <w:p w14:paraId="39808538" w14:textId="77777777" w:rsidR="00563EB8" w:rsidRDefault="00563EB8" w:rsidP="021F216E">
      <w:pPr>
        <w:rPr>
          <w:rFonts w:ascii="Arial Nova" w:eastAsia="Arial Nova" w:hAnsi="Arial Nova" w:cs="Arial Nova"/>
          <w:color w:val="000000" w:themeColor="text1"/>
        </w:rPr>
      </w:pPr>
    </w:p>
    <w:p w14:paraId="5A0DA748" w14:textId="77777777" w:rsidR="00563EB8" w:rsidRDefault="00563EB8" w:rsidP="021F216E">
      <w:pPr>
        <w:rPr>
          <w:rFonts w:ascii="Arial Nova" w:eastAsia="Arial Nova" w:hAnsi="Arial Nova" w:cs="Arial Nova"/>
          <w:color w:val="000000" w:themeColor="text1"/>
        </w:rPr>
      </w:pPr>
    </w:p>
    <w:p w14:paraId="5A17BA9D" w14:textId="77777777" w:rsidR="00563EB8" w:rsidRDefault="00563EB8" w:rsidP="021F216E">
      <w:pPr>
        <w:rPr>
          <w:rFonts w:ascii="Arial Nova" w:eastAsia="Arial Nova" w:hAnsi="Arial Nova" w:cs="Arial Nova"/>
          <w:color w:val="000000" w:themeColor="text1"/>
        </w:rPr>
      </w:pPr>
    </w:p>
    <w:p w14:paraId="668C768B" w14:textId="77777777" w:rsidR="00563EB8" w:rsidRDefault="00563EB8" w:rsidP="021F216E">
      <w:pPr>
        <w:rPr>
          <w:rFonts w:ascii="Arial Nova" w:eastAsia="Arial Nova" w:hAnsi="Arial Nova" w:cs="Arial Nova"/>
          <w:color w:val="000000" w:themeColor="text1"/>
        </w:rPr>
      </w:pPr>
    </w:p>
    <w:p w14:paraId="39457D42" w14:textId="77777777" w:rsidR="00563EB8" w:rsidRDefault="00563EB8" w:rsidP="021F216E">
      <w:pPr>
        <w:rPr>
          <w:rFonts w:ascii="Arial Nova" w:eastAsia="Arial Nova" w:hAnsi="Arial Nova" w:cs="Arial Nova"/>
          <w:color w:val="000000" w:themeColor="text1"/>
        </w:rPr>
      </w:pPr>
    </w:p>
    <w:p w14:paraId="7A54C266" w14:textId="77777777" w:rsidR="00563EB8" w:rsidRDefault="00563EB8" w:rsidP="021F216E">
      <w:pPr>
        <w:rPr>
          <w:rFonts w:ascii="Arial Nova" w:eastAsia="Arial Nova" w:hAnsi="Arial Nova" w:cs="Arial Nova"/>
          <w:color w:val="000000" w:themeColor="text1"/>
        </w:rPr>
      </w:pPr>
    </w:p>
    <w:p w14:paraId="360C6173" w14:textId="77777777" w:rsidR="0055412A" w:rsidRDefault="0055412A" w:rsidP="47853A3C">
      <w:pPr>
        <w:rPr>
          <w:rFonts w:ascii="Arial Nova" w:eastAsia="Arial Nova" w:hAnsi="Arial Nova" w:cs="Arial Nova"/>
          <w:color w:val="000000" w:themeColor="text1"/>
          <w:sz w:val="44"/>
          <w:szCs w:val="44"/>
        </w:rPr>
      </w:pPr>
    </w:p>
    <w:p w14:paraId="52D462B7" w14:textId="77777777" w:rsidR="00D205C7" w:rsidRDefault="00D205C7" w:rsidP="47853A3C">
      <w:pPr>
        <w:rPr>
          <w:rFonts w:ascii="Arial Nova" w:eastAsia="Arial Nova" w:hAnsi="Arial Nova" w:cs="Arial Nova"/>
          <w:color w:val="000000" w:themeColor="text1"/>
          <w:sz w:val="44"/>
          <w:szCs w:val="44"/>
        </w:rPr>
      </w:pPr>
    </w:p>
    <w:p w14:paraId="7E7EEBF1" w14:textId="545AAF85" w:rsidR="79E626CA" w:rsidRDefault="11DCB36E" w:rsidP="47853A3C">
      <w:pPr>
        <w:rPr>
          <w:rFonts w:ascii="Arial Nova" w:eastAsia="Arial Nova" w:hAnsi="Arial Nova" w:cs="Arial Nova"/>
          <w:color w:val="000000" w:themeColor="text1"/>
          <w:sz w:val="44"/>
          <w:szCs w:val="44"/>
        </w:rPr>
      </w:pPr>
      <w:r w:rsidRPr="2710EE0C">
        <w:rPr>
          <w:rFonts w:ascii="Arial Nova" w:eastAsia="Arial Nova" w:hAnsi="Arial Nova" w:cs="Arial Nova"/>
          <w:color w:val="000000" w:themeColor="text1"/>
          <w:sz w:val="44"/>
          <w:szCs w:val="44"/>
        </w:rPr>
        <w:lastRenderedPageBreak/>
        <w:t xml:space="preserve">Task 4 - </w:t>
      </w:r>
      <w:r w:rsidR="79E626CA" w:rsidRPr="2710EE0C">
        <w:rPr>
          <w:rFonts w:ascii="Arial Nova" w:eastAsia="Arial Nova" w:hAnsi="Arial Nova" w:cs="Arial Nova"/>
          <w:color w:val="000000" w:themeColor="text1"/>
          <w:sz w:val="44"/>
          <w:szCs w:val="44"/>
        </w:rPr>
        <w:t>Research Task</w:t>
      </w:r>
    </w:p>
    <w:p w14:paraId="0FFCD49A" w14:textId="1BD2FDF6" w:rsidR="00337274" w:rsidRDefault="580C241C" w:rsidP="00E226E2">
      <w:pPr>
        <w:spacing w:before="240" w:after="30"/>
      </w:pPr>
      <w:r w:rsidRPr="2710EE0C">
        <w:rPr>
          <w:rFonts w:ascii="Arial" w:eastAsia="Arial" w:hAnsi="Arial" w:cs="Arial"/>
          <w:sz w:val="22"/>
          <w:szCs w:val="22"/>
        </w:rPr>
        <w:t>Mental health stigma is a major problem in health and social care today, since it still hinders access to care, postpones treatment, and worsens outcomes for those who suffer from mental illness</w:t>
      </w:r>
      <w:r w:rsidR="5CF93CB0" w:rsidRPr="2710EE0C">
        <w:rPr>
          <w:rFonts w:ascii="Arial" w:eastAsia="Arial" w:hAnsi="Arial" w:cs="Arial"/>
          <w:sz w:val="22"/>
          <w:szCs w:val="22"/>
        </w:rPr>
        <w:t>, (Hajizadeh et al., 2024; Stuart et al., 2020).</w:t>
      </w:r>
    </w:p>
    <w:p w14:paraId="07A0DAFF" w14:textId="6631308E" w:rsidR="00337274" w:rsidRDefault="580C241C" w:rsidP="00E226E2">
      <w:pPr>
        <w:spacing w:after="30" w:line="360" w:lineRule="auto"/>
      </w:pPr>
      <w:r w:rsidRPr="2710EE0C">
        <w:rPr>
          <w:rFonts w:ascii="Arial" w:eastAsia="Arial" w:hAnsi="Arial" w:cs="Arial"/>
          <w:sz w:val="22"/>
          <w:szCs w:val="22"/>
        </w:rPr>
        <w:t xml:space="preserve"> Two recent scholarly investigations provide insight into the fundamental causes of this ongoing issue.</w:t>
      </w:r>
    </w:p>
    <w:p w14:paraId="3F05FFC2" w14:textId="2C5E1648" w:rsidR="00563EB8" w:rsidRDefault="6C5E3E25" w:rsidP="00E226E2">
      <w:pPr>
        <w:spacing w:after="30" w:line="360" w:lineRule="auto"/>
        <w:rPr>
          <w:rFonts w:ascii="Arial" w:eastAsia="Arial" w:hAnsi="Arial" w:cs="Arial"/>
          <w:sz w:val="22"/>
          <w:szCs w:val="22"/>
        </w:rPr>
      </w:pPr>
      <w:r w:rsidRPr="2710EE0C">
        <w:rPr>
          <w:rFonts w:ascii="Arial" w:eastAsia="Arial" w:hAnsi="Arial" w:cs="Arial"/>
          <w:b/>
          <w:bCs/>
          <w:sz w:val="22"/>
          <w:szCs w:val="22"/>
        </w:rPr>
        <w:t>Source 1: BMC Psychiatry (2024)</w:t>
      </w:r>
      <w:r w:rsidR="701A1C37" w:rsidRPr="2710EE0C">
        <w:rPr>
          <w:rFonts w:ascii="Arial" w:eastAsia="Arial" w:hAnsi="Arial" w:cs="Arial"/>
          <w:sz w:val="22"/>
          <w:szCs w:val="22"/>
        </w:rPr>
        <w:t xml:space="preserve"> </w:t>
      </w:r>
    </w:p>
    <w:p w14:paraId="260A9DA3" w14:textId="1FF62643" w:rsidR="00563EB8" w:rsidRDefault="5821C9B5" w:rsidP="00E226E2">
      <w:pPr>
        <w:spacing w:after="30" w:line="360" w:lineRule="auto"/>
        <w:rPr>
          <w:rFonts w:ascii="Arial" w:eastAsia="Arial" w:hAnsi="Arial" w:cs="Arial"/>
          <w:sz w:val="22"/>
          <w:szCs w:val="22"/>
        </w:rPr>
      </w:pPr>
      <w:r w:rsidRPr="2710EE0C">
        <w:rPr>
          <w:rFonts w:ascii="Arial" w:eastAsia="Arial" w:hAnsi="Arial" w:cs="Arial"/>
          <w:b/>
          <w:bCs/>
          <w:sz w:val="22"/>
          <w:szCs w:val="22"/>
        </w:rPr>
        <w:t>Title</w:t>
      </w:r>
      <w:r w:rsidRPr="2710EE0C">
        <w:rPr>
          <w:rFonts w:ascii="Arial" w:eastAsia="Arial" w:hAnsi="Arial" w:cs="Arial"/>
          <w:sz w:val="22"/>
          <w:szCs w:val="22"/>
        </w:rPr>
        <w:t xml:space="preserve">: </w:t>
      </w:r>
      <w:r w:rsidRPr="2710EE0C">
        <w:rPr>
          <w:rFonts w:ascii="Arial" w:eastAsia="Arial" w:hAnsi="Arial" w:cs="Arial"/>
          <w:i/>
          <w:iCs/>
          <w:sz w:val="22"/>
          <w:szCs w:val="22"/>
        </w:rPr>
        <w:t>How to combat stigma surrounding mental health disorders: a scoping review of the experiences of different stakeholders</w:t>
      </w:r>
      <w:r w:rsidR="0769CC82" w:rsidRPr="2710EE0C">
        <w:rPr>
          <w:rFonts w:ascii="Arial" w:eastAsia="Arial" w:hAnsi="Arial" w:cs="Arial"/>
          <w:i/>
          <w:iCs/>
          <w:sz w:val="22"/>
          <w:szCs w:val="22"/>
        </w:rPr>
        <w:t>.</w:t>
      </w:r>
    </w:p>
    <w:p w14:paraId="7B37A17D" w14:textId="0A57160A" w:rsidR="00563EB8" w:rsidRDefault="0769CC82" w:rsidP="00E226E2">
      <w:pPr>
        <w:spacing w:after="30" w:line="360" w:lineRule="auto"/>
        <w:rPr>
          <w:rFonts w:ascii="Arial" w:eastAsia="Arial" w:hAnsi="Arial" w:cs="Arial"/>
          <w:sz w:val="22"/>
          <w:szCs w:val="22"/>
        </w:rPr>
      </w:pPr>
      <w:r w:rsidRPr="2710EE0C">
        <w:rPr>
          <w:rFonts w:ascii="Arial" w:eastAsia="Arial" w:hAnsi="Arial" w:cs="Arial"/>
          <w:sz w:val="22"/>
          <w:szCs w:val="22"/>
        </w:rPr>
        <w:t xml:space="preserve">This scoping review brings together qualitative research from a variety of stakeholders, including patients, relatives, and professionals, on strategies for reducing mental health stigma. The authors discovered that stigma arises mostly from misunderstanding and fear, which are frequently reinforced by cultural narratives and media portrayals. </w:t>
      </w:r>
      <w:r w:rsidR="76FC6EC1" w:rsidRPr="2710EE0C">
        <w:rPr>
          <w:rFonts w:ascii="Arial" w:eastAsia="Arial" w:hAnsi="Arial" w:cs="Arial"/>
          <w:sz w:val="22"/>
          <w:szCs w:val="22"/>
        </w:rPr>
        <w:t>The</w:t>
      </w:r>
      <w:r w:rsidR="44C9276E" w:rsidRPr="2710EE0C">
        <w:rPr>
          <w:rFonts w:ascii="Arial" w:eastAsia="Arial" w:hAnsi="Arial" w:cs="Arial"/>
          <w:sz w:val="22"/>
          <w:szCs w:val="22"/>
        </w:rPr>
        <w:t>se</w:t>
      </w:r>
      <w:r w:rsidR="76FC6EC1" w:rsidRPr="2710EE0C">
        <w:rPr>
          <w:rFonts w:ascii="Arial" w:eastAsia="Arial" w:hAnsi="Arial" w:cs="Arial"/>
          <w:sz w:val="22"/>
          <w:szCs w:val="22"/>
        </w:rPr>
        <w:t xml:space="preserve"> misunderstandings caused delays in help-seeking, limited resources, and poor treatment outcomes.</w:t>
      </w:r>
    </w:p>
    <w:p w14:paraId="297D4041" w14:textId="674EB4C7" w:rsidR="00563EB8" w:rsidRDefault="012DDE4C" w:rsidP="00E226E2">
      <w:pPr>
        <w:spacing w:after="30" w:line="360" w:lineRule="auto"/>
      </w:pPr>
      <w:r w:rsidRPr="2710EE0C">
        <w:rPr>
          <w:rFonts w:ascii="Arial" w:eastAsia="Arial" w:hAnsi="Arial" w:cs="Arial"/>
          <w:sz w:val="22"/>
          <w:szCs w:val="22"/>
        </w:rPr>
        <w:t xml:space="preserve">The review emphasises that stigma is institutional as well as interpersonal, and it is ingrained in healthcare systems that are unable to meet the complex requirements of people with mental health </w:t>
      </w:r>
      <w:r w:rsidR="084057C3" w:rsidRPr="2710EE0C">
        <w:rPr>
          <w:rFonts w:ascii="Arial" w:eastAsia="Arial" w:hAnsi="Arial" w:cs="Arial"/>
          <w:sz w:val="22"/>
          <w:szCs w:val="22"/>
        </w:rPr>
        <w:t>illnesses,</w:t>
      </w:r>
      <w:r w:rsidR="338F3D14" w:rsidRPr="2710EE0C">
        <w:rPr>
          <w:rFonts w:ascii="Times New Roman" w:eastAsia="Times New Roman" w:hAnsi="Times New Roman" w:cs="Times New Roman"/>
          <w:color w:val="05103E"/>
          <w:sz w:val="22"/>
          <w:szCs w:val="22"/>
        </w:rPr>
        <w:t xml:space="preserve"> Hajizadeh et al. (2024)</w:t>
      </w:r>
      <w:r w:rsidR="0720A0BB" w:rsidRPr="2710EE0C">
        <w:rPr>
          <w:rFonts w:ascii="Arial" w:eastAsia="Arial" w:hAnsi="Arial" w:cs="Arial"/>
          <w:sz w:val="22"/>
          <w:szCs w:val="22"/>
        </w:rPr>
        <w:t>.</w:t>
      </w:r>
      <w:r w:rsidRPr="2710EE0C">
        <w:rPr>
          <w:rFonts w:ascii="Arial" w:eastAsia="Arial" w:hAnsi="Arial" w:cs="Arial"/>
          <w:sz w:val="22"/>
          <w:szCs w:val="22"/>
        </w:rPr>
        <w:t xml:space="preserve"> To eliminate stigma and enhance treatment pathways, stakeholders underlined the necessity of education-based initiatives, community involvement, and policy reform.</w:t>
      </w:r>
    </w:p>
    <w:p w14:paraId="2801723C" w14:textId="391ED5CC" w:rsidR="00563EB8" w:rsidRDefault="411D1E00" w:rsidP="00E226E2">
      <w:pPr>
        <w:spacing w:after="30" w:line="360" w:lineRule="auto"/>
        <w:rPr>
          <w:rFonts w:ascii="Arial" w:eastAsia="Arial" w:hAnsi="Arial" w:cs="Arial"/>
          <w:b/>
          <w:bCs/>
          <w:sz w:val="22"/>
          <w:szCs w:val="22"/>
        </w:rPr>
      </w:pPr>
      <w:r w:rsidRPr="2710EE0C">
        <w:rPr>
          <w:rFonts w:ascii="Arial" w:eastAsia="Arial" w:hAnsi="Arial" w:cs="Arial"/>
          <w:b/>
          <w:bCs/>
          <w:sz w:val="22"/>
          <w:szCs w:val="22"/>
        </w:rPr>
        <w:t>Source 2: European Psychiatry (2020)</w:t>
      </w:r>
    </w:p>
    <w:p w14:paraId="5F4BAB8D" w14:textId="1E6D7F2C" w:rsidR="00563EB8" w:rsidRDefault="04745EA5" w:rsidP="00E226E2">
      <w:pPr>
        <w:spacing w:after="30" w:line="360" w:lineRule="auto"/>
        <w:rPr>
          <w:rFonts w:ascii="Arial" w:eastAsia="Arial" w:hAnsi="Arial" w:cs="Arial"/>
          <w:sz w:val="22"/>
          <w:szCs w:val="22"/>
        </w:rPr>
      </w:pPr>
      <w:r w:rsidRPr="2710EE0C">
        <w:rPr>
          <w:rFonts w:ascii="Arial" w:eastAsia="Arial" w:hAnsi="Arial" w:cs="Arial"/>
          <w:b/>
          <w:bCs/>
          <w:sz w:val="22"/>
          <w:szCs w:val="22"/>
        </w:rPr>
        <w:t>Title</w:t>
      </w:r>
      <w:r w:rsidRPr="2710EE0C">
        <w:rPr>
          <w:rFonts w:ascii="Arial" w:eastAsia="Arial" w:hAnsi="Arial" w:cs="Arial"/>
          <w:sz w:val="22"/>
          <w:szCs w:val="22"/>
        </w:rPr>
        <w:t>: Mental illness stigma: Concepts, consequences, and initiatives to reduce stigma</w:t>
      </w:r>
      <w:r w:rsidR="6281469F" w:rsidRPr="2710EE0C">
        <w:rPr>
          <w:rFonts w:ascii="Arial" w:eastAsia="Arial" w:hAnsi="Arial" w:cs="Arial"/>
          <w:sz w:val="22"/>
          <w:szCs w:val="22"/>
        </w:rPr>
        <w:t>.</w:t>
      </w:r>
    </w:p>
    <w:p w14:paraId="21908EA1" w14:textId="5C748AF8" w:rsidR="00563EB8" w:rsidRDefault="6281469F" w:rsidP="00E226E2">
      <w:pPr>
        <w:spacing w:after="30" w:line="360" w:lineRule="auto"/>
        <w:rPr>
          <w:rFonts w:ascii="Arial" w:eastAsia="Arial" w:hAnsi="Arial" w:cs="Arial"/>
          <w:sz w:val="22"/>
          <w:szCs w:val="22"/>
        </w:rPr>
      </w:pPr>
      <w:r w:rsidRPr="4253808C">
        <w:rPr>
          <w:rFonts w:ascii="Arial" w:eastAsia="Arial" w:hAnsi="Arial" w:cs="Arial"/>
          <w:sz w:val="22"/>
          <w:szCs w:val="22"/>
        </w:rPr>
        <w:t xml:space="preserve">This article offers a conceptual explanation of stigma around mental illness, making a distinction between self-stigma (internalised shame) and public stigma (social attitudes). The authors contend that social exclusion, fear of unpredictability, and a lack of mental health literacy all contribute to stigma. These elements contribute to loneliness and low self-esteem and deter people from getting help. The analysis also </w:t>
      </w:r>
      <w:r w:rsidR="4128EDBA" w:rsidRPr="4253808C">
        <w:rPr>
          <w:rFonts w:ascii="Arial" w:eastAsia="Arial" w:hAnsi="Arial" w:cs="Arial"/>
          <w:sz w:val="22"/>
          <w:szCs w:val="22"/>
        </w:rPr>
        <w:t>criticises</w:t>
      </w:r>
      <w:r w:rsidRPr="4253808C">
        <w:rPr>
          <w:rFonts w:ascii="Arial" w:eastAsia="Arial" w:hAnsi="Arial" w:cs="Arial"/>
          <w:sz w:val="22"/>
          <w:szCs w:val="22"/>
        </w:rPr>
        <w:t xml:space="preserve"> current anti-stigma initiatives, pointing out that many of them depend more on surface-level messages than on significant cultural shifts. It promotes empowerment-based strategies in which people with lived experience play a key role in creating and carrying out </w:t>
      </w:r>
      <w:r w:rsidR="44D3E745" w:rsidRPr="4253808C">
        <w:rPr>
          <w:rFonts w:ascii="Arial" w:eastAsia="Arial" w:hAnsi="Arial" w:cs="Arial"/>
          <w:sz w:val="22"/>
          <w:szCs w:val="22"/>
        </w:rPr>
        <w:t>programmes</w:t>
      </w:r>
      <w:r w:rsidRPr="4253808C">
        <w:rPr>
          <w:rFonts w:ascii="Arial" w:eastAsia="Arial" w:hAnsi="Arial" w:cs="Arial"/>
          <w:sz w:val="22"/>
          <w:szCs w:val="22"/>
        </w:rPr>
        <w:t xml:space="preserve"> aimed at reducing </w:t>
      </w:r>
      <w:r w:rsidR="6BCC8ACD" w:rsidRPr="4253808C">
        <w:rPr>
          <w:rFonts w:ascii="Arial" w:eastAsia="Arial" w:hAnsi="Arial" w:cs="Arial"/>
          <w:sz w:val="22"/>
          <w:szCs w:val="22"/>
        </w:rPr>
        <w:t>stigma (Edward, 2025).</w:t>
      </w:r>
    </w:p>
    <w:p w14:paraId="36ED0D34" w14:textId="3C69962E" w:rsidR="45A7CA92" w:rsidRDefault="45A7CA92" w:rsidP="00E226E2">
      <w:pPr>
        <w:spacing w:after="30" w:line="360" w:lineRule="auto"/>
        <w:rPr>
          <w:rFonts w:ascii="Arial" w:eastAsia="Arial" w:hAnsi="Arial" w:cs="Arial"/>
          <w:sz w:val="22"/>
          <w:szCs w:val="22"/>
        </w:rPr>
      </w:pPr>
      <w:r w:rsidRPr="00B281FD">
        <w:rPr>
          <w:rFonts w:ascii="Arial" w:eastAsia="Arial" w:hAnsi="Arial" w:cs="Arial"/>
          <w:sz w:val="22"/>
          <w:szCs w:val="22"/>
        </w:rPr>
        <w:t xml:space="preserve">Collectively, these studies </w:t>
      </w:r>
      <w:bookmarkStart w:id="0" w:name="_Int_akk4LrS1"/>
      <w:r w:rsidRPr="00B281FD">
        <w:rPr>
          <w:rFonts w:ascii="Arial" w:eastAsia="Arial" w:hAnsi="Arial" w:cs="Arial"/>
          <w:sz w:val="22"/>
          <w:szCs w:val="22"/>
        </w:rPr>
        <w:t>demonstrate</w:t>
      </w:r>
      <w:bookmarkEnd w:id="0"/>
      <w:r w:rsidRPr="00B281FD">
        <w:rPr>
          <w:rFonts w:ascii="Arial" w:eastAsia="Arial" w:hAnsi="Arial" w:cs="Arial"/>
          <w:sz w:val="22"/>
          <w:szCs w:val="22"/>
        </w:rPr>
        <w:t xml:space="preserve"> that stigma around mental health is a complex problem with roots in psychological, systemic, and cultural elements.</w:t>
      </w:r>
    </w:p>
    <w:p w14:paraId="7453D93C" w14:textId="6C7DCC39" w:rsidR="00563EB8" w:rsidRDefault="00563EB8" w:rsidP="00E226E2">
      <w:pPr>
        <w:spacing w:after="30"/>
        <w:rPr>
          <w:rFonts w:ascii="Arial Nova" w:eastAsia="Arial Nova" w:hAnsi="Arial Nova" w:cs="Arial Nova"/>
          <w:i/>
          <w:iCs/>
          <w:color w:val="000000" w:themeColor="text1"/>
        </w:rPr>
      </w:pPr>
    </w:p>
    <w:p w14:paraId="443966C0" w14:textId="4B91185E"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w:t>
      </w:r>
      <w:r w:rsidR="00F40D83">
        <w:rPr>
          <w:rFonts w:ascii="Arial Nova" w:eastAsia="Arial Nova" w:hAnsi="Arial Nova" w:cs="Arial Nova"/>
          <w:color w:val="000000" w:themeColor="text1"/>
          <w:sz w:val="44"/>
          <w:szCs w:val="44"/>
        </w:rPr>
        <w:t>–</w:t>
      </w:r>
      <w:r w:rsidRPr="47853A3C">
        <w:rPr>
          <w:rFonts w:ascii="Arial Nova" w:eastAsia="Arial Nova" w:hAnsi="Arial Nova" w:cs="Arial Nova"/>
          <w:color w:val="000000" w:themeColor="text1"/>
          <w:sz w:val="44"/>
          <w:szCs w:val="44"/>
        </w:rPr>
        <w:t xml:space="preserve"> </w:t>
      </w:r>
      <w:r w:rsidR="6D65878B" w:rsidRPr="47853A3C">
        <w:rPr>
          <w:rFonts w:ascii="Arial Nova" w:eastAsia="Arial Nova" w:hAnsi="Arial Nova" w:cs="Arial Nova"/>
          <w:color w:val="000000" w:themeColor="text1"/>
          <w:sz w:val="44"/>
          <w:szCs w:val="44"/>
        </w:rPr>
        <w:t>Podcas</w:t>
      </w:r>
      <w:r w:rsidR="00035B1B">
        <w:rPr>
          <w:rFonts w:ascii="Arial Nova" w:eastAsia="Arial Nova" w:hAnsi="Arial Nova" w:cs="Arial Nova"/>
          <w:color w:val="000000" w:themeColor="text1"/>
          <w:sz w:val="44"/>
          <w:szCs w:val="44"/>
        </w:rPr>
        <w:t>t</w:t>
      </w:r>
      <w:r w:rsidR="00444783">
        <w:rPr>
          <w:rFonts w:ascii="Arial Nova" w:eastAsia="Arial Nova" w:hAnsi="Arial Nova" w:cs="Arial Nova"/>
          <w:color w:val="000000" w:themeColor="text1"/>
          <w:sz w:val="44"/>
          <w:szCs w:val="44"/>
        </w:rPr>
        <w:t xml:space="preserve"> </w:t>
      </w:r>
    </w:p>
    <w:p w14:paraId="4DA90A06" w14:textId="7635AF4A" w:rsidR="00B281FD" w:rsidRPr="00B05135" w:rsidRDefault="005734F1" w:rsidP="00B281FD">
      <w:pPr>
        <w:rPr>
          <w:rFonts w:ascii="Arial" w:eastAsia="Arial Nova" w:hAnsi="Arial" w:cs="Arial"/>
          <w:b/>
          <w:bCs/>
          <w:color w:val="C00000"/>
          <w:sz w:val="22"/>
          <w:szCs w:val="22"/>
          <w:u w:val="single"/>
        </w:rPr>
      </w:pPr>
      <w:r w:rsidRPr="00B05135">
        <w:rPr>
          <w:rFonts w:ascii="Arial" w:eastAsia="Arial Nova" w:hAnsi="Arial" w:cs="Arial"/>
          <w:b/>
          <w:bCs/>
          <w:color w:val="C00000"/>
          <w:sz w:val="22"/>
          <w:szCs w:val="22"/>
          <w:u w:val="single"/>
        </w:rPr>
        <w:t>Plea</w:t>
      </w:r>
      <w:r w:rsidR="000A483A" w:rsidRPr="00B05135">
        <w:rPr>
          <w:rFonts w:ascii="Arial" w:eastAsia="Arial Nova" w:hAnsi="Arial" w:cs="Arial"/>
          <w:b/>
          <w:bCs/>
          <w:color w:val="C00000"/>
          <w:sz w:val="22"/>
          <w:szCs w:val="22"/>
          <w:u w:val="single"/>
        </w:rPr>
        <w:t>se find</w:t>
      </w:r>
      <w:r w:rsidR="00080A2B" w:rsidRPr="00B05135">
        <w:rPr>
          <w:rFonts w:ascii="Arial" w:eastAsia="Arial Nova" w:hAnsi="Arial" w:cs="Arial"/>
          <w:b/>
          <w:bCs/>
          <w:color w:val="C00000"/>
          <w:sz w:val="22"/>
          <w:szCs w:val="22"/>
          <w:u w:val="single"/>
        </w:rPr>
        <w:t xml:space="preserve"> the </w:t>
      </w:r>
      <w:r w:rsidR="00E031B9" w:rsidRPr="00B05135">
        <w:rPr>
          <w:rFonts w:ascii="Arial" w:eastAsia="Arial Nova" w:hAnsi="Arial" w:cs="Arial"/>
          <w:b/>
          <w:bCs/>
          <w:color w:val="C00000"/>
          <w:sz w:val="22"/>
          <w:szCs w:val="22"/>
          <w:u w:val="single"/>
        </w:rPr>
        <w:t>attached</w:t>
      </w:r>
      <w:r w:rsidR="000A483A" w:rsidRPr="00B05135">
        <w:rPr>
          <w:rFonts w:ascii="Arial" w:eastAsia="Arial Nova" w:hAnsi="Arial" w:cs="Arial"/>
          <w:b/>
          <w:bCs/>
          <w:color w:val="C00000"/>
          <w:sz w:val="22"/>
          <w:szCs w:val="22"/>
          <w:u w:val="single"/>
        </w:rPr>
        <w:t xml:space="preserve"> podcast</w:t>
      </w:r>
    </w:p>
    <w:p w14:paraId="4AC8A12D" w14:textId="4C0282CA" w:rsidR="00B281FD" w:rsidRDefault="00E031B9" w:rsidP="00B281FD">
      <w:pPr>
        <w:rPr>
          <w:rFonts w:ascii="Arial Nova" w:eastAsia="Arial Nova" w:hAnsi="Arial Nova" w:cs="Arial Nova"/>
          <w:i/>
          <w:iCs/>
        </w:rPr>
      </w:pPr>
      <w:r>
        <w:object w:dxaOrig="1520" w:dyaOrig="987" w14:anchorId="189AE5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2pt;height:49.2pt" o:ole="">
            <v:imagedata r:id="rId12" o:title=""/>
          </v:shape>
          <o:OLEObject Type="Embed" ProgID="Package" ShapeID="_x0000_i1031" DrawAspect="Icon" ObjectID="_1824605647" r:id="rId13"/>
        </w:object>
      </w:r>
    </w:p>
    <w:p w14:paraId="0D0443BA" w14:textId="520F57D8" w:rsidR="021F216E" w:rsidRDefault="021F216E" w:rsidP="021F216E">
      <w:pPr>
        <w:rPr>
          <w:rFonts w:ascii="Arial Nova" w:eastAsia="Arial Nova" w:hAnsi="Arial Nova" w:cs="Arial Nova"/>
          <w:i/>
          <w:iCs/>
        </w:rPr>
      </w:pPr>
    </w:p>
    <w:p w14:paraId="6CD6835C" w14:textId="5C5A8B32" w:rsidR="021F216E" w:rsidRDefault="021F216E" w:rsidP="2710EE0C">
      <w:pPr>
        <w:rPr>
          <w:rFonts w:ascii="Arial" w:eastAsia="Arial" w:hAnsi="Arial" w:cs="Arial"/>
          <w:sz w:val="22"/>
          <w:szCs w:val="22"/>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585C9C25" w14:textId="77777777" w:rsidR="00692B2A" w:rsidRDefault="00692B2A" w:rsidP="47853A3C">
      <w:pPr>
        <w:rPr>
          <w:rFonts w:ascii="Arial Nova" w:eastAsia="Arial Nova" w:hAnsi="Arial Nova" w:cs="Arial Nova"/>
          <w:color w:val="000000" w:themeColor="text1"/>
          <w:sz w:val="44"/>
          <w:szCs w:val="44"/>
        </w:rPr>
      </w:pPr>
    </w:p>
    <w:p w14:paraId="4F1FAEE8" w14:textId="77777777" w:rsidR="00692B2A" w:rsidRDefault="00692B2A" w:rsidP="47853A3C">
      <w:pPr>
        <w:rPr>
          <w:rFonts w:ascii="Arial Nova" w:eastAsia="Arial Nova" w:hAnsi="Arial Nova" w:cs="Arial Nova"/>
          <w:color w:val="000000" w:themeColor="text1"/>
          <w:sz w:val="44"/>
          <w:szCs w:val="44"/>
        </w:rPr>
      </w:pPr>
    </w:p>
    <w:p w14:paraId="6260F858" w14:textId="77777777" w:rsidR="00692B2A" w:rsidRDefault="00692B2A" w:rsidP="47853A3C">
      <w:pPr>
        <w:rPr>
          <w:rFonts w:ascii="Arial Nova" w:eastAsia="Arial Nova" w:hAnsi="Arial Nova" w:cs="Arial Nova"/>
          <w:color w:val="000000" w:themeColor="text1"/>
          <w:sz w:val="44"/>
          <w:szCs w:val="44"/>
        </w:rPr>
      </w:pPr>
    </w:p>
    <w:p w14:paraId="77E7A0D6" w14:textId="77777777" w:rsidR="00B05135" w:rsidRDefault="00B05135" w:rsidP="47853A3C">
      <w:pPr>
        <w:rPr>
          <w:rFonts w:ascii="Arial Nova" w:eastAsia="Arial Nova" w:hAnsi="Arial Nova" w:cs="Arial Nova"/>
          <w:color w:val="000000" w:themeColor="text1"/>
          <w:sz w:val="44"/>
          <w:szCs w:val="44"/>
        </w:rPr>
      </w:pPr>
    </w:p>
    <w:p w14:paraId="58A63EFA" w14:textId="3D244207" w:rsidR="17E92B46" w:rsidRDefault="21B62BFC" w:rsidP="47853A3C">
      <w:pPr>
        <w:rPr>
          <w:rFonts w:ascii="Arial Nova" w:eastAsia="Arial Nova" w:hAnsi="Arial Nova" w:cs="Arial Nova"/>
          <w:color w:val="000000" w:themeColor="text1"/>
          <w:sz w:val="44"/>
          <w:szCs w:val="44"/>
        </w:rPr>
      </w:pPr>
      <w:r w:rsidRPr="4253808C">
        <w:rPr>
          <w:rFonts w:ascii="Arial Nova" w:eastAsia="Arial Nova" w:hAnsi="Arial Nova" w:cs="Arial Nova"/>
          <w:color w:val="000000" w:themeColor="text1"/>
          <w:sz w:val="44"/>
          <w:szCs w:val="44"/>
        </w:rPr>
        <w:t xml:space="preserve">Task </w:t>
      </w:r>
      <w:r w:rsidR="00563EB8" w:rsidRPr="4253808C">
        <w:rPr>
          <w:rFonts w:ascii="Arial Nova" w:eastAsia="Arial Nova" w:hAnsi="Arial Nova" w:cs="Arial Nova"/>
          <w:color w:val="000000" w:themeColor="text1"/>
          <w:sz w:val="44"/>
          <w:szCs w:val="44"/>
        </w:rPr>
        <w:t>6</w:t>
      </w:r>
      <w:r w:rsidRPr="4253808C">
        <w:rPr>
          <w:rFonts w:ascii="Arial Nova" w:eastAsia="Arial Nova" w:hAnsi="Arial Nova" w:cs="Arial Nova"/>
          <w:color w:val="000000" w:themeColor="text1"/>
          <w:sz w:val="44"/>
          <w:szCs w:val="44"/>
        </w:rPr>
        <w:t xml:space="preserve"> - </w:t>
      </w:r>
      <w:r w:rsidR="17E92B46" w:rsidRPr="4253808C">
        <w:rPr>
          <w:rFonts w:ascii="Arial Nova" w:eastAsia="Arial Nova" w:hAnsi="Arial Nova" w:cs="Arial Nova"/>
          <w:color w:val="000000" w:themeColor="text1"/>
          <w:sz w:val="44"/>
          <w:szCs w:val="44"/>
        </w:rPr>
        <w:t>NHS Leadership Framework Analysis</w:t>
      </w:r>
    </w:p>
    <w:p w14:paraId="7FBF4966" w14:textId="13EE88CD" w:rsidR="38F3069B" w:rsidRDefault="79EBFFB7" w:rsidP="00B01C39">
      <w:pPr>
        <w:spacing w:before="240" w:after="30" w:line="360" w:lineRule="auto"/>
      </w:pPr>
      <w:r w:rsidRPr="4253808C">
        <w:rPr>
          <w:rFonts w:ascii="Arial" w:eastAsia="Arial" w:hAnsi="Arial" w:cs="Arial"/>
          <w:sz w:val="22"/>
          <w:szCs w:val="22"/>
        </w:rPr>
        <w:t xml:space="preserve">The NHS Leadership Framework is a comprehensive model that outlines the essential competencies required for effective leadership across all levels of the healthcare system. It consists of seven key domains: </w:t>
      </w:r>
      <w:r w:rsidRPr="4253808C">
        <w:rPr>
          <w:rFonts w:ascii="Arial" w:eastAsia="Arial" w:hAnsi="Arial" w:cs="Arial"/>
          <w:b/>
          <w:bCs/>
          <w:sz w:val="22"/>
          <w:szCs w:val="22"/>
        </w:rPr>
        <w:t>Demonstrating Personal Qualities</w:t>
      </w:r>
      <w:r w:rsidRPr="4253808C">
        <w:rPr>
          <w:rFonts w:ascii="Arial" w:eastAsia="Arial" w:hAnsi="Arial" w:cs="Arial"/>
          <w:sz w:val="22"/>
          <w:szCs w:val="22"/>
        </w:rPr>
        <w:t xml:space="preserve">, </w:t>
      </w:r>
      <w:r w:rsidRPr="4253808C">
        <w:rPr>
          <w:rFonts w:ascii="Arial" w:eastAsia="Arial" w:hAnsi="Arial" w:cs="Arial"/>
          <w:b/>
          <w:bCs/>
          <w:sz w:val="22"/>
          <w:szCs w:val="22"/>
        </w:rPr>
        <w:t>Working with Others</w:t>
      </w:r>
      <w:r w:rsidRPr="4253808C">
        <w:rPr>
          <w:rFonts w:ascii="Arial" w:eastAsia="Arial" w:hAnsi="Arial" w:cs="Arial"/>
          <w:sz w:val="22"/>
          <w:szCs w:val="22"/>
        </w:rPr>
        <w:t xml:space="preserve">, </w:t>
      </w:r>
      <w:r w:rsidRPr="4253808C">
        <w:rPr>
          <w:rFonts w:ascii="Arial" w:eastAsia="Arial" w:hAnsi="Arial" w:cs="Arial"/>
          <w:b/>
          <w:bCs/>
          <w:sz w:val="22"/>
          <w:szCs w:val="22"/>
        </w:rPr>
        <w:t>Managing Services</w:t>
      </w:r>
      <w:r w:rsidRPr="4253808C">
        <w:rPr>
          <w:rFonts w:ascii="Arial" w:eastAsia="Arial" w:hAnsi="Arial" w:cs="Arial"/>
          <w:sz w:val="22"/>
          <w:szCs w:val="22"/>
        </w:rPr>
        <w:t xml:space="preserve">, </w:t>
      </w:r>
      <w:r w:rsidRPr="4253808C">
        <w:rPr>
          <w:rFonts w:ascii="Arial" w:eastAsia="Arial" w:hAnsi="Arial" w:cs="Arial"/>
          <w:b/>
          <w:bCs/>
          <w:sz w:val="22"/>
          <w:szCs w:val="22"/>
        </w:rPr>
        <w:t>Improving Services</w:t>
      </w:r>
      <w:r w:rsidRPr="4253808C">
        <w:rPr>
          <w:rFonts w:ascii="Arial" w:eastAsia="Arial" w:hAnsi="Arial" w:cs="Arial"/>
          <w:sz w:val="22"/>
          <w:szCs w:val="22"/>
        </w:rPr>
        <w:t xml:space="preserve">, </w:t>
      </w:r>
      <w:r w:rsidRPr="4253808C">
        <w:rPr>
          <w:rFonts w:ascii="Arial" w:eastAsia="Arial" w:hAnsi="Arial" w:cs="Arial"/>
          <w:b/>
          <w:bCs/>
          <w:sz w:val="22"/>
          <w:szCs w:val="22"/>
        </w:rPr>
        <w:t>Setting Direction</w:t>
      </w:r>
      <w:r w:rsidRPr="4253808C">
        <w:rPr>
          <w:rFonts w:ascii="Arial" w:eastAsia="Arial" w:hAnsi="Arial" w:cs="Arial"/>
          <w:sz w:val="22"/>
          <w:szCs w:val="22"/>
        </w:rPr>
        <w:t xml:space="preserve">, </w:t>
      </w:r>
      <w:r w:rsidRPr="4253808C">
        <w:rPr>
          <w:rFonts w:ascii="Arial" w:eastAsia="Arial" w:hAnsi="Arial" w:cs="Arial"/>
          <w:b/>
          <w:bCs/>
          <w:sz w:val="22"/>
          <w:szCs w:val="22"/>
        </w:rPr>
        <w:t>Creating the Vision</w:t>
      </w:r>
      <w:r w:rsidRPr="4253808C">
        <w:rPr>
          <w:rFonts w:ascii="Arial" w:eastAsia="Arial" w:hAnsi="Arial" w:cs="Arial"/>
          <w:sz w:val="22"/>
          <w:szCs w:val="22"/>
        </w:rPr>
        <w:t xml:space="preserve">, and </w:t>
      </w:r>
      <w:r w:rsidRPr="4253808C">
        <w:rPr>
          <w:rFonts w:ascii="Arial" w:eastAsia="Arial" w:hAnsi="Arial" w:cs="Arial"/>
          <w:b/>
          <w:bCs/>
          <w:sz w:val="22"/>
          <w:szCs w:val="22"/>
        </w:rPr>
        <w:t>Delivering the Strategy</w:t>
      </w:r>
      <w:r w:rsidRPr="4253808C">
        <w:rPr>
          <w:rFonts w:ascii="Arial" w:eastAsia="Arial" w:hAnsi="Arial" w:cs="Arial"/>
          <w:sz w:val="22"/>
          <w:szCs w:val="22"/>
        </w:rPr>
        <w:t xml:space="preserve"> (NHS Leadership Academy, 2013). Each domain encompasses specific components that enable leaders to manage people and resources efficiently, foster innovation, enhance self-awareness, and achieve organisational goals. The framework emphasises accountability, teamwork, self-reflection, and evidence-based decision-making as core principles of effective leadership.</w:t>
      </w:r>
    </w:p>
    <w:p w14:paraId="1C59A22F" w14:textId="3F6DF9B1" w:rsidR="38F3069B" w:rsidRDefault="79EBFFB7" w:rsidP="00B01C39">
      <w:pPr>
        <w:spacing w:before="240" w:after="30" w:line="360" w:lineRule="auto"/>
      </w:pPr>
      <w:r w:rsidRPr="00B281FD">
        <w:rPr>
          <w:rFonts w:ascii="Arial" w:eastAsia="Arial" w:hAnsi="Arial" w:cs="Arial"/>
          <w:sz w:val="22"/>
          <w:szCs w:val="22"/>
        </w:rPr>
        <w:t xml:space="preserve">To enhance patient safety and the quality of care, leaders are encouraged to act with integrity, engage teams in shared objectives, and continuously evaluate performance. By promoting distributed leadership, the framework acknowledges that leadership is an essential skill for all NHS staff, not solely those in senior or managerial roles. This inclusive approach supports the creation of compassionate, collaborative, and high-performing healthcare organisations that </w:t>
      </w:r>
      <w:r w:rsidR="5C66C7A7" w:rsidRPr="00B281FD">
        <w:rPr>
          <w:rFonts w:ascii="Arial" w:eastAsia="Arial" w:hAnsi="Arial" w:cs="Arial"/>
          <w:sz w:val="22"/>
          <w:szCs w:val="22"/>
        </w:rPr>
        <w:t>can adapt</w:t>
      </w:r>
      <w:r w:rsidRPr="00B281FD">
        <w:rPr>
          <w:rFonts w:ascii="Arial" w:eastAsia="Arial" w:hAnsi="Arial" w:cs="Arial"/>
          <w:sz w:val="22"/>
          <w:szCs w:val="22"/>
        </w:rPr>
        <w:t xml:space="preserve"> to changing patient and system needs. Overall, the NHS Leadership Framework provides a structured foundation for developing capable, ethical, and visionary leaders who drive continuous improvement in healthcare delivery.</w:t>
      </w:r>
    </w:p>
    <w:p w14:paraId="7C91833D" w14:textId="50BB0874" w:rsidR="38F3069B" w:rsidRDefault="1B93A0C1" w:rsidP="00B01C39">
      <w:pPr>
        <w:spacing w:before="240" w:after="30"/>
      </w:pPr>
      <w:r w:rsidRPr="4253808C">
        <w:rPr>
          <w:rFonts w:ascii="Arial" w:eastAsia="Arial" w:hAnsi="Arial" w:cs="Arial"/>
          <w:b/>
          <w:bCs/>
          <w:sz w:val="22"/>
          <w:szCs w:val="22"/>
        </w:rPr>
        <w:t>Application: Promoting Creativity through “Improving Services” (150 words)</w:t>
      </w:r>
    </w:p>
    <w:p w14:paraId="516B5831" w14:textId="30838A73" w:rsidR="38F3069B" w:rsidRDefault="1B93A0C1" w:rsidP="00B01C39">
      <w:pPr>
        <w:spacing w:before="240" w:after="30" w:line="360" w:lineRule="auto"/>
      </w:pPr>
      <w:r w:rsidRPr="00B281FD">
        <w:rPr>
          <w:rFonts w:ascii="Arial" w:eastAsia="Arial" w:hAnsi="Arial" w:cs="Arial"/>
          <w:sz w:val="22"/>
          <w:szCs w:val="22"/>
        </w:rPr>
        <w:t xml:space="preserve">The </w:t>
      </w:r>
      <w:r w:rsidRPr="00B281FD">
        <w:rPr>
          <w:rFonts w:ascii="Arial" w:eastAsia="Arial" w:hAnsi="Arial" w:cs="Arial"/>
          <w:i/>
          <w:iCs/>
          <w:sz w:val="22"/>
          <w:szCs w:val="22"/>
        </w:rPr>
        <w:t>Improving Services</w:t>
      </w:r>
      <w:r w:rsidRPr="00B281FD">
        <w:rPr>
          <w:rFonts w:ascii="Arial" w:eastAsia="Arial" w:hAnsi="Arial" w:cs="Arial"/>
          <w:sz w:val="22"/>
          <w:szCs w:val="22"/>
        </w:rPr>
        <w:t xml:space="preserve"> component of the NHS Leadership Framework enables leaders to foster innovation and continuous enhancement of healthcare delivery. A leader can apply this domain to encourage creativity by cultivating a psychologically safe environment where staff feel empowered to explore and test new ideas without fear of blame or failure (West et al., 2015). For instance, leaders may identify opportunities for improvement in patient care by promoting reflective practice and facilitating regular team debriefing. Through critical evaluation and evidence-based approaches, leaders can integrate innovative solutions—such as digital technologies or new models of care—to enhance patient outcomes. Recognising and celebrating staff contributions to improvement initiatives further </w:t>
      </w:r>
      <w:r w:rsidR="5AAF5AB2" w:rsidRPr="00B281FD">
        <w:rPr>
          <w:rFonts w:ascii="Arial" w:eastAsia="Arial" w:hAnsi="Arial" w:cs="Arial"/>
          <w:sz w:val="22"/>
          <w:szCs w:val="22"/>
        </w:rPr>
        <w:t xml:space="preserve">strengthens </w:t>
      </w:r>
      <w:r w:rsidRPr="00B281FD">
        <w:rPr>
          <w:rFonts w:ascii="Arial" w:eastAsia="Arial" w:hAnsi="Arial" w:cs="Arial"/>
          <w:sz w:val="22"/>
          <w:szCs w:val="22"/>
        </w:rPr>
        <w:t xml:space="preserve">engagement and creativity. By embedding the principles of </w:t>
      </w:r>
      <w:r w:rsidR="067A0110" w:rsidRPr="00B281FD">
        <w:rPr>
          <w:rFonts w:ascii="Arial" w:eastAsia="Arial" w:hAnsi="Arial" w:cs="Arial"/>
          <w:sz w:val="22"/>
          <w:szCs w:val="22"/>
        </w:rPr>
        <w:t xml:space="preserve">improving </w:t>
      </w:r>
      <w:r w:rsidR="7B482E3A" w:rsidRPr="00B281FD">
        <w:rPr>
          <w:rFonts w:ascii="Arial" w:eastAsia="Arial" w:hAnsi="Arial" w:cs="Arial"/>
          <w:sz w:val="22"/>
          <w:szCs w:val="22"/>
        </w:rPr>
        <w:t>services,</w:t>
      </w:r>
      <w:r w:rsidRPr="00B281FD">
        <w:rPr>
          <w:rFonts w:ascii="Arial" w:eastAsia="Arial" w:hAnsi="Arial" w:cs="Arial"/>
          <w:sz w:val="22"/>
          <w:szCs w:val="22"/>
        </w:rPr>
        <w:t xml:space="preserve"> leaders inspire collaboration, </w:t>
      </w:r>
      <w:r w:rsidRPr="00B281FD">
        <w:rPr>
          <w:rFonts w:ascii="Arial" w:eastAsia="Arial" w:hAnsi="Arial" w:cs="Arial"/>
          <w:sz w:val="22"/>
          <w:szCs w:val="22"/>
        </w:rPr>
        <w:lastRenderedPageBreak/>
        <w:t>challenge outdated practices, and establish a sustainable culture of innovation within the NHS, supporting its commitment to quality, safety, and compassionate care.</w:t>
      </w:r>
    </w:p>
    <w:p w14:paraId="10FA0E99" w14:textId="77777777" w:rsidR="005F4E66" w:rsidRDefault="005F4E66" w:rsidP="4253808C">
      <w:pPr>
        <w:rPr>
          <w:rFonts w:ascii="Arial Nova" w:eastAsia="Arial Nova" w:hAnsi="Arial Nova" w:cs="Arial Nova"/>
          <w:color w:val="000000" w:themeColor="text1"/>
          <w:sz w:val="44"/>
          <w:szCs w:val="44"/>
        </w:rPr>
      </w:pPr>
    </w:p>
    <w:p w14:paraId="26716B04" w14:textId="77777777" w:rsidR="005F4E66" w:rsidRDefault="005F4E66" w:rsidP="4253808C">
      <w:pPr>
        <w:rPr>
          <w:rFonts w:ascii="Arial Nova" w:eastAsia="Arial Nova" w:hAnsi="Arial Nova" w:cs="Arial Nova"/>
          <w:color w:val="000000" w:themeColor="text1"/>
          <w:sz w:val="44"/>
          <w:szCs w:val="44"/>
        </w:rPr>
      </w:pPr>
    </w:p>
    <w:p w14:paraId="2B27BACE" w14:textId="77777777" w:rsidR="005F4E66" w:rsidRDefault="005F4E66" w:rsidP="4253808C">
      <w:pPr>
        <w:rPr>
          <w:rFonts w:ascii="Arial Nova" w:eastAsia="Arial Nova" w:hAnsi="Arial Nova" w:cs="Arial Nova"/>
          <w:color w:val="000000" w:themeColor="text1"/>
          <w:sz w:val="44"/>
          <w:szCs w:val="44"/>
        </w:rPr>
      </w:pPr>
    </w:p>
    <w:p w14:paraId="6EDF59F0" w14:textId="77777777" w:rsidR="005F4E66" w:rsidRDefault="005F4E66" w:rsidP="4253808C">
      <w:pPr>
        <w:rPr>
          <w:rFonts w:ascii="Arial Nova" w:eastAsia="Arial Nova" w:hAnsi="Arial Nova" w:cs="Arial Nova"/>
          <w:color w:val="000000" w:themeColor="text1"/>
          <w:sz w:val="44"/>
          <w:szCs w:val="44"/>
        </w:rPr>
      </w:pPr>
    </w:p>
    <w:p w14:paraId="17CFBF07" w14:textId="77777777" w:rsidR="005F4E66" w:rsidRDefault="005F4E66" w:rsidP="4253808C">
      <w:pPr>
        <w:rPr>
          <w:rFonts w:ascii="Arial Nova" w:eastAsia="Arial Nova" w:hAnsi="Arial Nova" w:cs="Arial Nova"/>
          <w:color w:val="000000" w:themeColor="text1"/>
          <w:sz w:val="44"/>
          <w:szCs w:val="44"/>
        </w:rPr>
      </w:pPr>
    </w:p>
    <w:p w14:paraId="0FF68299" w14:textId="77777777" w:rsidR="005F4E66" w:rsidRDefault="005F4E66" w:rsidP="4253808C">
      <w:pPr>
        <w:rPr>
          <w:rFonts w:ascii="Arial Nova" w:eastAsia="Arial Nova" w:hAnsi="Arial Nova" w:cs="Arial Nova"/>
          <w:color w:val="000000" w:themeColor="text1"/>
          <w:sz w:val="44"/>
          <w:szCs w:val="44"/>
        </w:rPr>
      </w:pPr>
    </w:p>
    <w:p w14:paraId="48609E1C" w14:textId="77777777" w:rsidR="005F4E66" w:rsidRDefault="005F4E66" w:rsidP="4253808C">
      <w:pPr>
        <w:rPr>
          <w:rFonts w:ascii="Arial Nova" w:eastAsia="Arial Nova" w:hAnsi="Arial Nova" w:cs="Arial Nova"/>
          <w:color w:val="000000" w:themeColor="text1"/>
          <w:sz w:val="44"/>
          <w:szCs w:val="44"/>
        </w:rPr>
      </w:pPr>
    </w:p>
    <w:p w14:paraId="01078018" w14:textId="77777777" w:rsidR="005F4E66" w:rsidRDefault="005F4E66" w:rsidP="4253808C">
      <w:pPr>
        <w:rPr>
          <w:rFonts w:ascii="Arial Nova" w:eastAsia="Arial Nova" w:hAnsi="Arial Nova" w:cs="Arial Nova"/>
          <w:color w:val="000000" w:themeColor="text1"/>
          <w:sz w:val="44"/>
          <w:szCs w:val="44"/>
        </w:rPr>
      </w:pPr>
    </w:p>
    <w:p w14:paraId="35DED27D" w14:textId="77777777" w:rsidR="005F4E66" w:rsidRDefault="005F4E66" w:rsidP="4253808C">
      <w:pPr>
        <w:rPr>
          <w:rFonts w:ascii="Arial Nova" w:eastAsia="Arial Nova" w:hAnsi="Arial Nova" w:cs="Arial Nova"/>
          <w:color w:val="000000" w:themeColor="text1"/>
          <w:sz w:val="44"/>
          <w:szCs w:val="44"/>
        </w:rPr>
      </w:pPr>
    </w:p>
    <w:p w14:paraId="2201EC82" w14:textId="77777777" w:rsidR="005F4E66" w:rsidRDefault="005F4E66" w:rsidP="4253808C">
      <w:pPr>
        <w:rPr>
          <w:rFonts w:ascii="Arial Nova" w:eastAsia="Arial Nova" w:hAnsi="Arial Nova" w:cs="Arial Nova"/>
          <w:color w:val="000000" w:themeColor="text1"/>
          <w:sz w:val="44"/>
          <w:szCs w:val="44"/>
        </w:rPr>
      </w:pPr>
    </w:p>
    <w:p w14:paraId="70CF3D06" w14:textId="77777777" w:rsidR="005F4E66" w:rsidRDefault="005F4E66" w:rsidP="4253808C">
      <w:pPr>
        <w:rPr>
          <w:rFonts w:ascii="Arial Nova" w:eastAsia="Arial Nova" w:hAnsi="Arial Nova" w:cs="Arial Nova"/>
          <w:color w:val="000000" w:themeColor="text1"/>
          <w:sz w:val="44"/>
          <w:szCs w:val="44"/>
        </w:rPr>
      </w:pPr>
    </w:p>
    <w:p w14:paraId="13234A56" w14:textId="77777777" w:rsidR="005F4E66" w:rsidRDefault="005F4E66" w:rsidP="4253808C">
      <w:pPr>
        <w:rPr>
          <w:rFonts w:ascii="Arial Nova" w:eastAsia="Arial Nova" w:hAnsi="Arial Nova" w:cs="Arial Nova"/>
          <w:color w:val="000000" w:themeColor="text1"/>
          <w:sz w:val="44"/>
          <w:szCs w:val="44"/>
        </w:rPr>
      </w:pPr>
    </w:p>
    <w:p w14:paraId="0C8A3FF0" w14:textId="77777777" w:rsidR="005F4E66" w:rsidRDefault="005F4E66" w:rsidP="4253808C">
      <w:pPr>
        <w:rPr>
          <w:rFonts w:ascii="Arial Nova" w:eastAsia="Arial Nova" w:hAnsi="Arial Nova" w:cs="Arial Nova"/>
          <w:color w:val="000000" w:themeColor="text1"/>
          <w:sz w:val="44"/>
          <w:szCs w:val="44"/>
        </w:rPr>
      </w:pPr>
    </w:p>
    <w:p w14:paraId="208B9402" w14:textId="77777777" w:rsidR="005F4E66" w:rsidRDefault="005F4E66" w:rsidP="4253808C">
      <w:pPr>
        <w:rPr>
          <w:rFonts w:ascii="Arial Nova" w:eastAsia="Arial Nova" w:hAnsi="Arial Nova" w:cs="Arial Nova"/>
          <w:color w:val="000000" w:themeColor="text1"/>
          <w:sz w:val="44"/>
          <w:szCs w:val="44"/>
        </w:rPr>
      </w:pPr>
    </w:p>
    <w:p w14:paraId="64A599AB" w14:textId="77777777" w:rsidR="005F4E66" w:rsidRDefault="005F4E66" w:rsidP="4253808C">
      <w:pPr>
        <w:rPr>
          <w:rFonts w:ascii="Arial Nova" w:eastAsia="Arial Nova" w:hAnsi="Arial Nova" w:cs="Arial Nova"/>
          <w:color w:val="000000" w:themeColor="text1"/>
          <w:sz w:val="44"/>
          <w:szCs w:val="44"/>
        </w:rPr>
      </w:pPr>
    </w:p>
    <w:p w14:paraId="14BBDC4C" w14:textId="25B9D177" w:rsidR="1D4C7ABC" w:rsidRDefault="38F3069B" w:rsidP="4253808C">
      <w:pPr>
        <w:rPr>
          <w:rFonts w:ascii="Arial Nova" w:eastAsia="Arial Nova" w:hAnsi="Arial Nova" w:cs="Arial Nova"/>
          <w:color w:val="000000" w:themeColor="text1"/>
          <w:sz w:val="44"/>
          <w:szCs w:val="44"/>
        </w:rPr>
      </w:pPr>
      <w:r w:rsidRPr="4253808C">
        <w:rPr>
          <w:rFonts w:ascii="Arial Nova" w:eastAsia="Arial Nova" w:hAnsi="Arial Nova" w:cs="Arial Nova"/>
          <w:color w:val="000000" w:themeColor="text1"/>
          <w:sz w:val="44"/>
          <w:szCs w:val="44"/>
        </w:rPr>
        <w:lastRenderedPageBreak/>
        <w:t xml:space="preserve">Task </w:t>
      </w:r>
      <w:r w:rsidR="00563EB8" w:rsidRPr="4253808C">
        <w:rPr>
          <w:rFonts w:ascii="Arial Nova" w:eastAsia="Arial Nova" w:hAnsi="Arial Nova" w:cs="Arial Nova"/>
          <w:color w:val="000000" w:themeColor="text1"/>
          <w:sz w:val="44"/>
          <w:szCs w:val="44"/>
        </w:rPr>
        <w:t>7</w:t>
      </w:r>
      <w:r w:rsidRPr="4253808C">
        <w:rPr>
          <w:rFonts w:ascii="Arial Nova" w:eastAsia="Arial Nova" w:hAnsi="Arial Nova" w:cs="Arial Nova"/>
          <w:color w:val="000000" w:themeColor="text1"/>
          <w:sz w:val="44"/>
          <w:szCs w:val="44"/>
        </w:rPr>
        <w:t xml:space="preserve"> - </w:t>
      </w:r>
      <w:r w:rsidR="17E92B46" w:rsidRPr="4253808C">
        <w:rPr>
          <w:rFonts w:ascii="Arial Nova" w:eastAsia="Arial Nova" w:hAnsi="Arial Nova" w:cs="Arial Nova"/>
          <w:color w:val="000000" w:themeColor="text1"/>
          <w:sz w:val="44"/>
          <w:szCs w:val="44"/>
        </w:rPr>
        <w:t>Self-Reflection Journal Entry</w:t>
      </w:r>
    </w:p>
    <w:p w14:paraId="51DE019B" w14:textId="532EF4BD" w:rsidR="06639445" w:rsidRDefault="06639445" w:rsidP="00B01C39">
      <w:pPr>
        <w:spacing w:after="30" w:line="360" w:lineRule="auto"/>
      </w:pPr>
      <w:r w:rsidRPr="4253808C">
        <w:rPr>
          <w:rFonts w:ascii="Arial" w:eastAsia="Arial" w:hAnsi="Arial" w:cs="Arial"/>
          <w:sz w:val="22"/>
          <w:szCs w:val="22"/>
        </w:rPr>
        <w:t>Throughout this module, I have gained a deeper understanding of innovation and value creation in Health and Social Care (H&amp;SC) and how these concepts are closely connected to effective leadership and service development. Previously, I viewed creativity as an individual skill; however, I now recognise it as a collaborative process that thrives within supportive and inclusive teams. The module emphasised the importance of fostering an organisational culture that promotes innovation, open communication, and reflective practice, enabling employees to experiment with new ideas without fear of failure.</w:t>
      </w:r>
    </w:p>
    <w:p w14:paraId="131938F0" w14:textId="4927B14C" w:rsidR="1F6B0F3C" w:rsidRDefault="1F6B0F3C" w:rsidP="00B01C39">
      <w:pPr>
        <w:spacing w:before="240" w:after="30" w:line="360" w:lineRule="auto"/>
      </w:pPr>
      <w:r w:rsidRPr="4253808C">
        <w:rPr>
          <w:rFonts w:ascii="Arial" w:eastAsia="Arial" w:hAnsi="Arial" w:cs="Arial"/>
          <w:sz w:val="22"/>
          <w:szCs w:val="22"/>
        </w:rPr>
        <w:t>I have also learnt that value creation in health and social care extends beyond financial efficiency to encompass patient-centred outcomes, quality of care, and staff well-being. Gaining an understanding of frameworks such as the NHS Leadership Framework has enabled me to appreciate how strategic leadership and effective collaboration can transform innovative ideas into measurable improvements in care delivery.</w:t>
      </w:r>
    </w:p>
    <w:p w14:paraId="6AB80A53" w14:textId="368D8B4B" w:rsidR="2A764E21" w:rsidRDefault="2A764E21" w:rsidP="00B01C39">
      <w:pPr>
        <w:spacing w:before="240" w:after="30" w:line="360" w:lineRule="auto"/>
      </w:pPr>
      <w:r w:rsidRPr="4253808C">
        <w:rPr>
          <w:rFonts w:ascii="Arial" w:eastAsia="Arial" w:hAnsi="Arial" w:cs="Arial"/>
          <w:sz w:val="22"/>
          <w:szCs w:val="22"/>
        </w:rPr>
        <w:t>This knowledge has influenced my professional approach, enabling me to involve colleagues in problem-solving and continuous improvement projects. I now seek to use evidence-based practices, promote interdisciplinary collaboration, and acknowledge the efforts of all team members in driving innovation and delivering long-term, compassionate care outcomes.</w:t>
      </w:r>
    </w:p>
    <w:p w14:paraId="007DB640" w14:textId="3CB36CFB" w:rsidR="4253808C" w:rsidRDefault="4253808C" w:rsidP="00B01C39">
      <w:pPr>
        <w:spacing w:after="30" w:line="360" w:lineRule="auto"/>
        <w:rPr>
          <w:rFonts w:ascii="Arial" w:eastAsia="Arial" w:hAnsi="Arial" w:cs="Arial"/>
          <w:sz w:val="22"/>
          <w:szCs w:val="22"/>
        </w:rPr>
      </w:pPr>
    </w:p>
    <w:p w14:paraId="11710E1B" w14:textId="6B61F835" w:rsidR="021F216E" w:rsidRDefault="021F216E" w:rsidP="00B01C39">
      <w:pPr>
        <w:spacing w:after="30"/>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54490A1E" w14:textId="7C4C099F" w:rsidR="021F216E" w:rsidRDefault="021F216E" w:rsidP="021F216E">
      <w:pPr>
        <w:rPr>
          <w:rFonts w:ascii="Arial Nova" w:eastAsia="Arial Nova" w:hAnsi="Arial Nova" w:cs="Arial Nova"/>
          <w:color w:val="000000" w:themeColor="text1"/>
          <w:sz w:val="48"/>
          <w:szCs w:val="48"/>
        </w:rPr>
      </w:pPr>
    </w:p>
    <w:p w14:paraId="1DF900BA" w14:textId="77777777" w:rsidR="00B01C39" w:rsidRDefault="00B01C39" w:rsidP="4253808C">
      <w:pPr>
        <w:rPr>
          <w:rFonts w:ascii="Arial Nova" w:eastAsia="Arial Nova" w:hAnsi="Arial Nova" w:cs="Arial Nova"/>
          <w:color w:val="000000" w:themeColor="text1"/>
          <w:sz w:val="48"/>
          <w:szCs w:val="48"/>
        </w:rPr>
      </w:pPr>
    </w:p>
    <w:p w14:paraId="5F580B6A" w14:textId="77777777" w:rsidR="00B01C39" w:rsidRDefault="00B01C39" w:rsidP="4253808C">
      <w:pPr>
        <w:rPr>
          <w:rFonts w:ascii="Arial Nova" w:eastAsia="Arial Nova" w:hAnsi="Arial Nova" w:cs="Arial Nova"/>
          <w:color w:val="000000" w:themeColor="text1"/>
          <w:sz w:val="48"/>
          <w:szCs w:val="48"/>
        </w:rPr>
      </w:pPr>
    </w:p>
    <w:p w14:paraId="4CD1330D" w14:textId="77777777" w:rsidR="00B01C39" w:rsidRDefault="00B01C39" w:rsidP="4253808C">
      <w:pPr>
        <w:rPr>
          <w:rFonts w:ascii="Arial Nova" w:eastAsia="Arial Nova" w:hAnsi="Arial Nova" w:cs="Arial Nova"/>
          <w:color w:val="000000" w:themeColor="text1"/>
          <w:sz w:val="48"/>
          <w:szCs w:val="48"/>
        </w:rPr>
      </w:pPr>
    </w:p>
    <w:p w14:paraId="726A84B4" w14:textId="77777777" w:rsidR="00B01C39" w:rsidRDefault="00B01C39" w:rsidP="4253808C">
      <w:pPr>
        <w:rPr>
          <w:rFonts w:ascii="Arial Nova" w:eastAsia="Arial Nova" w:hAnsi="Arial Nova" w:cs="Arial Nova"/>
          <w:color w:val="000000" w:themeColor="text1"/>
          <w:sz w:val="48"/>
          <w:szCs w:val="48"/>
        </w:rPr>
      </w:pPr>
    </w:p>
    <w:p w14:paraId="5E2803DD" w14:textId="2F44CE59" w:rsidR="3EA1690F" w:rsidRDefault="3EA1690F" w:rsidP="4253808C">
      <w:pPr>
        <w:rPr>
          <w:rFonts w:ascii="Arial Nova" w:eastAsia="Arial Nova" w:hAnsi="Arial Nova" w:cs="Arial Nova"/>
          <w:color w:val="000000" w:themeColor="text1"/>
          <w:sz w:val="48"/>
          <w:szCs w:val="48"/>
        </w:rPr>
      </w:pPr>
      <w:r w:rsidRPr="4253808C">
        <w:rPr>
          <w:rFonts w:ascii="Arial Nova" w:eastAsia="Arial Nova" w:hAnsi="Arial Nova" w:cs="Arial Nova"/>
          <w:color w:val="000000" w:themeColor="text1"/>
          <w:sz w:val="48"/>
          <w:szCs w:val="48"/>
        </w:rPr>
        <w:lastRenderedPageBreak/>
        <w:t>Reference List</w:t>
      </w:r>
    </w:p>
    <w:p w14:paraId="4305737C" w14:textId="688E17C8" w:rsidR="021F216E" w:rsidRDefault="508CE2D5" w:rsidP="2710EE0C">
      <w:pPr>
        <w:spacing w:before="240" w:after="240" w:line="360" w:lineRule="auto"/>
      </w:pPr>
      <w:r w:rsidRPr="2710EE0C">
        <w:rPr>
          <w:rFonts w:ascii="Arial" w:eastAsia="Arial" w:hAnsi="Arial" w:cs="Arial"/>
          <w:sz w:val="22"/>
          <w:szCs w:val="22"/>
        </w:rPr>
        <w:t xml:space="preserve">Amabile, T.M., Barsade, S.G., Mueller, J.S. and Staw, B.M. (2005) ‘Affect and creativity at work’, </w:t>
      </w:r>
      <w:r w:rsidRPr="2710EE0C">
        <w:rPr>
          <w:rFonts w:ascii="Arial" w:eastAsia="Arial" w:hAnsi="Arial" w:cs="Arial"/>
          <w:i/>
          <w:iCs/>
          <w:sz w:val="22"/>
          <w:szCs w:val="22"/>
        </w:rPr>
        <w:t>Administrative Science Quarterly,</w:t>
      </w:r>
      <w:r w:rsidRPr="2710EE0C">
        <w:rPr>
          <w:rFonts w:ascii="Arial" w:eastAsia="Arial" w:hAnsi="Arial" w:cs="Arial"/>
          <w:sz w:val="22"/>
          <w:szCs w:val="22"/>
        </w:rPr>
        <w:t xml:space="preserve"> 50(3), pp. 367–403.</w:t>
      </w:r>
    </w:p>
    <w:p w14:paraId="481B1954" w14:textId="473BE408" w:rsidR="37D939BF" w:rsidRDefault="37D939BF" w:rsidP="2710EE0C">
      <w:pPr>
        <w:spacing w:before="240" w:after="240" w:line="360" w:lineRule="auto"/>
      </w:pPr>
      <w:r w:rsidRPr="2710EE0C">
        <w:rPr>
          <w:rFonts w:ascii="Arial" w:eastAsia="Arial" w:hAnsi="Arial" w:cs="Arial"/>
          <w:sz w:val="22"/>
          <w:szCs w:val="22"/>
        </w:rPr>
        <w:t xml:space="preserve">Amabile, T.M. (1996) </w:t>
      </w:r>
      <w:r w:rsidRPr="2710EE0C">
        <w:rPr>
          <w:rFonts w:ascii="Arial" w:eastAsia="Arial" w:hAnsi="Arial" w:cs="Arial"/>
          <w:i/>
          <w:iCs/>
          <w:sz w:val="22"/>
          <w:szCs w:val="22"/>
        </w:rPr>
        <w:t>Creativity in Context.</w:t>
      </w:r>
      <w:r w:rsidRPr="2710EE0C">
        <w:rPr>
          <w:rFonts w:ascii="Arial" w:eastAsia="Arial" w:hAnsi="Arial" w:cs="Arial"/>
          <w:sz w:val="22"/>
          <w:szCs w:val="22"/>
        </w:rPr>
        <w:t xml:space="preserve"> Boulder, CO: Westview Press.</w:t>
      </w:r>
    </w:p>
    <w:p w14:paraId="4BF8F156" w14:textId="59DC19E0" w:rsidR="37D939BF" w:rsidRDefault="37D939BF" w:rsidP="2710EE0C">
      <w:pPr>
        <w:spacing w:before="240" w:after="240" w:line="360" w:lineRule="auto"/>
        <w:rPr>
          <w:rFonts w:ascii="Arial" w:eastAsia="Arial" w:hAnsi="Arial" w:cs="Arial"/>
          <w:sz w:val="22"/>
          <w:szCs w:val="22"/>
        </w:rPr>
      </w:pPr>
      <w:r w:rsidRPr="2710EE0C">
        <w:rPr>
          <w:rFonts w:ascii="Arial" w:eastAsia="Arial" w:hAnsi="Arial" w:cs="Arial"/>
          <w:sz w:val="22"/>
          <w:szCs w:val="22"/>
        </w:rPr>
        <w:t xml:space="preserve">Amabile, T.M. (1996) </w:t>
      </w:r>
      <w:r w:rsidRPr="2710EE0C">
        <w:rPr>
          <w:rFonts w:ascii="Arial" w:eastAsia="Arial" w:hAnsi="Arial" w:cs="Arial"/>
          <w:i/>
          <w:iCs/>
          <w:sz w:val="22"/>
          <w:szCs w:val="22"/>
        </w:rPr>
        <w:t>Creativity in Context.</w:t>
      </w:r>
      <w:r w:rsidRPr="2710EE0C">
        <w:rPr>
          <w:rFonts w:ascii="Arial" w:eastAsia="Arial" w:hAnsi="Arial" w:cs="Arial"/>
          <w:sz w:val="22"/>
          <w:szCs w:val="22"/>
        </w:rPr>
        <w:t xml:space="preserve"> Boulder, CO: Westview Press.</w:t>
      </w:r>
      <w:r>
        <w:br/>
      </w:r>
      <w:r w:rsidRPr="2710EE0C">
        <w:rPr>
          <w:rFonts w:ascii="Arial" w:eastAsia="Arial" w:hAnsi="Arial" w:cs="Arial"/>
          <w:sz w:val="22"/>
          <w:szCs w:val="22"/>
        </w:rPr>
        <w:t xml:space="preserve"> Bilton, C. and Cummings, S. (2014) </w:t>
      </w:r>
      <w:r w:rsidRPr="2710EE0C">
        <w:rPr>
          <w:rFonts w:ascii="Arial" w:eastAsia="Arial" w:hAnsi="Arial" w:cs="Arial"/>
          <w:i/>
          <w:iCs/>
          <w:sz w:val="22"/>
          <w:szCs w:val="22"/>
        </w:rPr>
        <w:t>Handbook of Management and Creativity.</w:t>
      </w:r>
      <w:r w:rsidRPr="2710EE0C">
        <w:rPr>
          <w:rFonts w:ascii="Arial" w:eastAsia="Arial" w:hAnsi="Arial" w:cs="Arial"/>
          <w:sz w:val="22"/>
          <w:szCs w:val="22"/>
        </w:rPr>
        <w:t xml:space="preserve"> Cheltenham: Edward Elgar.</w:t>
      </w:r>
    </w:p>
    <w:p w14:paraId="7292CB2A" w14:textId="19B2856E" w:rsidR="2A4435C4" w:rsidRDefault="2A4435C4" w:rsidP="2710EE0C">
      <w:pPr>
        <w:spacing w:before="240" w:after="240" w:line="360" w:lineRule="auto"/>
        <w:rPr>
          <w:rFonts w:ascii="Arial" w:eastAsia="Arial" w:hAnsi="Arial" w:cs="Arial"/>
          <w:sz w:val="22"/>
          <w:szCs w:val="22"/>
        </w:rPr>
      </w:pPr>
      <w:r w:rsidRPr="2710EE0C">
        <w:rPr>
          <w:rFonts w:ascii="Aptos" w:eastAsia="Aptos" w:hAnsi="Aptos" w:cs="Aptos"/>
        </w:rPr>
        <w:t xml:space="preserve">Edward, M., 2025. </w:t>
      </w:r>
      <w:r w:rsidRPr="2710EE0C">
        <w:rPr>
          <w:rFonts w:ascii="Aptos" w:eastAsia="Aptos" w:hAnsi="Aptos" w:cs="Aptos"/>
          <w:i/>
          <w:iCs/>
        </w:rPr>
        <w:t>Breaking the silence: addressing stigma in mental health</w:t>
      </w:r>
      <w:r w:rsidRPr="2710EE0C">
        <w:rPr>
          <w:rFonts w:ascii="Aptos" w:eastAsia="Aptos" w:hAnsi="Aptos" w:cs="Aptos"/>
        </w:rPr>
        <w:t>. Discover Public Health, 22(441). Available at: https://link.springer.com/article/10.1186/s12982-025-00803-3 [Accessed 25 Oct. 2025].</w:t>
      </w:r>
      <w:r>
        <w:br/>
      </w:r>
    </w:p>
    <w:p w14:paraId="3A59773A" w14:textId="4B59C21F" w:rsidR="2710EE0C" w:rsidRDefault="2710EE0C" w:rsidP="2710EE0C">
      <w:pPr>
        <w:spacing w:before="240" w:after="240" w:line="360" w:lineRule="auto"/>
        <w:rPr>
          <w:rFonts w:ascii="Arial" w:eastAsia="Arial" w:hAnsi="Arial" w:cs="Arial"/>
          <w:sz w:val="22"/>
          <w:szCs w:val="22"/>
        </w:rPr>
      </w:pPr>
    </w:p>
    <w:p w14:paraId="53C97E04" w14:textId="0BC55BF4" w:rsidR="021F216E" w:rsidRDefault="508CE2D5" w:rsidP="2710EE0C">
      <w:pPr>
        <w:spacing w:before="240" w:after="240" w:line="360" w:lineRule="auto"/>
        <w:rPr>
          <w:rFonts w:ascii="Arial" w:eastAsia="Arial" w:hAnsi="Arial" w:cs="Arial"/>
          <w:sz w:val="22"/>
          <w:szCs w:val="22"/>
        </w:rPr>
      </w:pPr>
      <w:r w:rsidRPr="2710EE0C">
        <w:rPr>
          <w:rFonts w:ascii="Arial" w:eastAsia="Arial" w:hAnsi="Arial" w:cs="Arial"/>
          <w:sz w:val="22"/>
          <w:szCs w:val="22"/>
        </w:rPr>
        <w:t xml:space="preserve">Boden, M.A. (1994) </w:t>
      </w:r>
      <w:r w:rsidRPr="2710EE0C">
        <w:rPr>
          <w:rFonts w:ascii="Arial" w:eastAsia="Arial" w:hAnsi="Arial" w:cs="Arial"/>
          <w:i/>
          <w:iCs/>
          <w:sz w:val="22"/>
          <w:szCs w:val="22"/>
        </w:rPr>
        <w:t>Dimensions of Creativity.</w:t>
      </w:r>
      <w:r w:rsidRPr="2710EE0C">
        <w:rPr>
          <w:rFonts w:ascii="Arial" w:eastAsia="Arial" w:hAnsi="Arial" w:cs="Arial"/>
          <w:sz w:val="22"/>
          <w:szCs w:val="22"/>
        </w:rPr>
        <w:t xml:space="preserve"> Cambridge, MA: MIT Press.</w:t>
      </w:r>
    </w:p>
    <w:p w14:paraId="7E53A7D2" w14:textId="56C3A44F" w:rsidR="00633D43" w:rsidRDefault="00633D43" w:rsidP="2710EE0C">
      <w:pPr>
        <w:spacing w:before="240" w:after="240" w:line="360" w:lineRule="auto"/>
      </w:pPr>
      <w:r w:rsidRPr="00633D43">
        <w:t xml:space="preserve">Centers for Disease Control and Prevention (CDC) (2024) </w:t>
      </w:r>
      <w:r w:rsidRPr="00633D43">
        <w:rPr>
          <w:i/>
          <w:iCs/>
        </w:rPr>
        <w:t>Adult Obesity Facts</w:t>
      </w:r>
      <w:r w:rsidRPr="00633D43">
        <w:t xml:space="preserve">. Available at: </w:t>
      </w:r>
      <w:hyperlink r:id="rId14" w:tgtFrame="_new" w:history="1">
        <w:r w:rsidRPr="00633D43">
          <w:rPr>
            <w:color w:val="0000FF"/>
            <w:u w:val="single"/>
          </w:rPr>
          <w:t>https://www.cdc.gov/obesity/data/adult.html</w:t>
        </w:r>
      </w:hyperlink>
      <w:r w:rsidRPr="00633D43">
        <w:t xml:space="preserve"> (Accessed: 11 November 2025).</w:t>
      </w:r>
    </w:p>
    <w:p w14:paraId="69D56C8A" w14:textId="40D3CD41" w:rsidR="021F216E" w:rsidRDefault="508CE2D5" w:rsidP="2710EE0C">
      <w:pPr>
        <w:spacing w:before="240" w:after="240" w:line="360" w:lineRule="auto"/>
      </w:pPr>
      <w:r w:rsidRPr="2710EE0C">
        <w:rPr>
          <w:rFonts w:ascii="Arial" w:eastAsia="Arial" w:hAnsi="Arial" w:cs="Arial"/>
          <w:sz w:val="22"/>
          <w:szCs w:val="22"/>
        </w:rPr>
        <w:t xml:space="preserve">Coulton, S., Clift, S., Skingley, A. and Rodriguez, J. (2015) ‘Effect of singing interventions on health, well-being and quality of life for people with long-term health conditions’, </w:t>
      </w:r>
      <w:r w:rsidRPr="2710EE0C">
        <w:rPr>
          <w:rFonts w:ascii="Arial" w:eastAsia="Arial" w:hAnsi="Arial" w:cs="Arial"/>
          <w:i/>
          <w:iCs/>
          <w:sz w:val="22"/>
          <w:szCs w:val="22"/>
        </w:rPr>
        <w:t>British Journal of Psychiatry,</w:t>
      </w:r>
      <w:r w:rsidRPr="2710EE0C">
        <w:rPr>
          <w:rFonts w:ascii="Arial" w:eastAsia="Arial" w:hAnsi="Arial" w:cs="Arial"/>
          <w:sz w:val="22"/>
          <w:szCs w:val="22"/>
        </w:rPr>
        <w:t xml:space="preserve"> 207(3), pp. 250–255.</w:t>
      </w:r>
    </w:p>
    <w:p w14:paraId="3C90229E" w14:textId="073CC8F9" w:rsidR="021F216E" w:rsidRDefault="508CE2D5" w:rsidP="2710EE0C">
      <w:pPr>
        <w:spacing w:before="240" w:after="240" w:line="360" w:lineRule="auto"/>
      </w:pPr>
      <w:r w:rsidRPr="2710EE0C">
        <w:rPr>
          <w:rFonts w:ascii="Arial" w:eastAsia="Arial" w:hAnsi="Arial" w:cs="Arial"/>
          <w:sz w:val="22"/>
          <w:szCs w:val="22"/>
        </w:rPr>
        <w:t xml:space="preserve"> Edward Elgar.</w:t>
      </w:r>
      <w:r>
        <w:br/>
      </w:r>
      <w:r w:rsidRPr="2710EE0C">
        <w:rPr>
          <w:rFonts w:ascii="Arial" w:eastAsia="Arial" w:hAnsi="Arial" w:cs="Arial"/>
          <w:sz w:val="22"/>
          <w:szCs w:val="22"/>
        </w:rPr>
        <w:t xml:space="preserve"> Csikszentmihalyi, M. (2014) </w:t>
      </w:r>
      <w:r w:rsidRPr="2710EE0C">
        <w:rPr>
          <w:rFonts w:ascii="Arial" w:eastAsia="Arial" w:hAnsi="Arial" w:cs="Arial"/>
          <w:i/>
          <w:iCs/>
          <w:sz w:val="22"/>
          <w:szCs w:val="22"/>
        </w:rPr>
        <w:t>Creativity: The Psychology of Discovery and Invention.</w:t>
      </w:r>
      <w:r w:rsidRPr="2710EE0C">
        <w:rPr>
          <w:rFonts w:ascii="Arial" w:eastAsia="Arial" w:hAnsi="Arial" w:cs="Arial"/>
          <w:sz w:val="22"/>
          <w:szCs w:val="22"/>
        </w:rPr>
        <w:t xml:space="preserve"> New York: Harper Perennial.</w:t>
      </w:r>
      <w:r>
        <w:br/>
      </w:r>
      <w:r w:rsidRPr="2710EE0C">
        <w:rPr>
          <w:rFonts w:ascii="Arial" w:eastAsia="Arial" w:hAnsi="Arial" w:cs="Arial"/>
          <w:sz w:val="22"/>
          <w:szCs w:val="22"/>
        </w:rPr>
        <w:t xml:space="preserve"> Tuckman, B.W. (1965) ‘Developmental Sequence in Small Groups’, </w:t>
      </w:r>
      <w:r w:rsidRPr="2710EE0C">
        <w:rPr>
          <w:rFonts w:ascii="Arial" w:eastAsia="Arial" w:hAnsi="Arial" w:cs="Arial"/>
          <w:i/>
          <w:iCs/>
          <w:sz w:val="22"/>
          <w:szCs w:val="22"/>
        </w:rPr>
        <w:t>Psychological Bulletin,</w:t>
      </w:r>
      <w:r w:rsidRPr="2710EE0C">
        <w:rPr>
          <w:rFonts w:ascii="Arial" w:eastAsia="Arial" w:hAnsi="Arial" w:cs="Arial"/>
          <w:sz w:val="22"/>
          <w:szCs w:val="22"/>
        </w:rPr>
        <w:t xml:space="preserve"> 63(6), pp. 384–399.</w:t>
      </w:r>
    </w:p>
    <w:p w14:paraId="1395C3BF" w14:textId="74D42343" w:rsidR="6F868B4F" w:rsidRDefault="6F868B4F" w:rsidP="2710EE0C">
      <w:pPr>
        <w:spacing w:before="240" w:after="240" w:line="360" w:lineRule="auto"/>
      </w:pPr>
      <w:r w:rsidRPr="2710EE0C">
        <w:rPr>
          <w:rFonts w:ascii="Arial" w:eastAsia="Arial" w:hAnsi="Arial" w:cs="Arial"/>
          <w:sz w:val="22"/>
          <w:szCs w:val="22"/>
        </w:rPr>
        <w:t xml:space="preserve">Hajizadeh, A., Amini, H., Heydari, M. and Rajabi, F., 2024. </w:t>
      </w:r>
      <w:r w:rsidRPr="2710EE0C">
        <w:rPr>
          <w:rFonts w:ascii="Arial" w:eastAsia="Arial" w:hAnsi="Arial" w:cs="Arial"/>
          <w:i/>
          <w:iCs/>
          <w:sz w:val="22"/>
          <w:szCs w:val="22"/>
        </w:rPr>
        <w:t>How to combat stigma surrounding mental health disorders: a scoping review of the experiences of different stakeholders</w:t>
      </w:r>
      <w:r w:rsidRPr="2710EE0C">
        <w:rPr>
          <w:rFonts w:ascii="Arial" w:eastAsia="Arial" w:hAnsi="Arial" w:cs="Arial"/>
          <w:sz w:val="22"/>
          <w:szCs w:val="22"/>
        </w:rPr>
        <w:t xml:space="preserve">. BMC </w:t>
      </w:r>
      <w:r w:rsidRPr="2710EE0C">
        <w:rPr>
          <w:rFonts w:ascii="Arial" w:eastAsia="Arial" w:hAnsi="Arial" w:cs="Arial"/>
          <w:sz w:val="22"/>
          <w:szCs w:val="22"/>
        </w:rPr>
        <w:lastRenderedPageBreak/>
        <w:t xml:space="preserve">Psychiatry, 24(782). Available at: </w:t>
      </w:r>
      <w:hyperlink r:id="rId15">
        <w:r w:rsidRPr="2710EE0C">
          <w:rPr>
            <w:rStyle w:val="Hyperlink"/>
            <w:rFonts w:ascii="Arial" w:eastAsia="Arial" w:hAnsi="Arial" w:cs="Arial"/>
            <w:sz w:val="22"/>
            <w:szCs w:val="22"/>
          </w:rPr>
          <w:t>https://bmcpsychiatry.biomedcentral.com/articles/10.1186/s12888-024-06220-1</w:t>
        </w:r>
      </w:hyperlink>
    </w:p>
    <w:p w14:paraId="7C13BACE" w14:textId="46C3C27F" w:rsidR="6F868B4F" w:rsidRDefault="6F868B4F" w:rsidP="2710EE0C">
      <w:pPr>
        <w:spacing w:before="240" w:after="240" w:line="360" w:lineRule="auto"/>
        <w:rPr>
          <w:rFonts w:ascii="Arial" w:eastAsia="Arial" w:hAnsi="Arial" w:cs="Arial"/>
          <w:sz w:val="22"/>
          <w:szCs w:val="22"/>
        </w:rPr>
      </w:pPr>
      <w:r w:rsidRPr="4253808C">
        <w:rPr>
          <w:rFonts w:ascii="Arial" w:eastAsia="Arial" w:hAnsi="Arial" w:cs="Arial"/>
          <w:sz w:val="22"/>
          <w:szCs w:val="22"/>
        </w:rPr>
        <w:t xml:space="preserve"> [Accessed 25 Oct. 2025].</w:t>
      </w:r>
    </w:p>
    <w:p w14:paraId="512A09D6" w14:textId="0F37AF9A" w:rsidR="006B574E" w:rsidRDefault="006B574E" w:rsidP="2710EE0C">
      <w:pPr>
        <w:spacing w:before="240" w:after="240" w:line="360" w:lineRule="auto"/>
      </w:pPr>
      <w:r w:rsidRPr="006B574E">
        <w:t xml:space="preserve">McKinsey Global Institute (2014) </w:t>
      </w:r>
      <w:r w:rsidRPr="006B574E">
        <w:rPr>
          <w:i/>
          <w:iCs/>
        </w:rPr>
        <w:t>Overcoming Obesity: An Initial Economic Analysis</w:t>
      </w:r>
      <w:r w:rsidRPr="006B574E">
        <w:t xml:space="preserve">. McKinsey &amp; Company. Available at: </w:t>
      </w:r>
      <w:hyperlink r:id="rId16" w:tgtFrame="_new" w:history="1">
        <w:r w:rsidRPr="006B574E">
          <w:rPr>
            <w:color w:val="0000FF"/>
            <w:u w:val="single"/>
          </w:rPr>
          <w:t>https://www.mckinsey.com/industries/healthcare/our-insights/how-the-world-could-better-fight-obesity</w:t>
        </w:r>
      </w:hyperlink>
      <w:r w:rsidRPr="006B574E">
        <w:t xml:space="preserve"> (Accessed: 11 November 2025).</w:t>
      </w:r>
    </w:p>
    <w:p w14:paraId="5725B1FA" w14:textId="678BCDA5" w:rsidR="67F75DDB" w:rsidRDefault="67F75DDB" w:rsidP="4253808C">
      <w:pPr>
        <w:spacing w:before="240" w:after="240" w:line="360" w:lineRule="auto"/>
      </w:pPr>
      <w:r w:rsidRPr="4253808C">
        <w:rPr>
          <w:rFonts w:ascii="Arial" w:eastAsia="Arial" w:hAnsi="Arial" w:cs="Arial"/>
          <w:sz w:val="22"/>
          <w:szCs w:val="22"/>
        </w:rPr>
        <w:t xml:space="preserve">NHS Leadership Academy (2013) </w:t>
      </w:r>
      <w:r w:rsidRPr="4253808C">
        <w:rPr>
          <w:rFonts w:ascii="Arial" w:eastAsia="Arial" w:hAnsi="Arial" w:cs="Arial"/>
          <w:i/>
          <w:iCs/>
          <w:sz w:val="22"/>
          <w:szCs w:val="22"/>
        </w:rPr>
        <w:t>The Healthcare Leadership Model: The nine dimensions of leadership behaviour.</w:t>
      </w:r>
      <w:r w:rsidRPr="4253808C">
        <w:rPr>
          <w:rFonts w:ascii="Arial" w:eastAsia="Arial" w:hAnsi="Arial" w:cs="Arial"/>
          <w:sz w:val="22"/>
          <w:szCs w:val="22"/>
        </w:rPr>
        <w:t xml:space="preserve"> Leeds: NHS Leadership Academy.</w:t>
      </w:r>
    </w:p>
    <w:p w14:paraId="61E96B78" w14:textId="7A5D61E6" w:rsidR="20EDF4B8" w:rsidRDefault="20EDF4B8" w:rsidP="2710EE0C">
      <w:pPr>
        <w:spacing w:before="240" w:after="240" w:line="360" w:lineRule="auto"/>
      </w:pPr>
      <w:r w:rsidRPr="2710EE0C">
        <w:rPr>
          <w:rFonts w:ascii="Arial" w:eastAsia="Arial" w:hAnsi="Arial" w:cs="Arial"/>
          <w:sz w:val="22"/>
          <w:szCs w:val="22"/>
        </w:rPr>
        <w:t xml:space="preserve">Ryan, R.M. and Deci, E.L. (2000) ‘Self-determination theory and the facilitation of intrinsic motivation, social development, and well-being’, </w:t>
      </w:r>
      <w:r w:rsidRPr="2710EE0C">
        <w:rPr>
          <w:rFonts w:ascii="Arial" w:eastAsia="Arial" w:hAnsi="Arial" w:cs="Arial"/>
          <w:i/>
          <w:iCs/>
          <w:sz w:val="22"/>
          <w:szCs w:val="22"/>
        </w:rPr>
        <w:t>American Psychologist,</w:t>
      </w:r>
      <w:r w:rsidRPr="2710EE0C">
        <w:rPr>
          <w:rFonts w:ascii="Arial" w:eastAsia="Arial" w:hAnsi="Arial" w:cs="Arial"/>
          <w:sz w:val="22"/>
          <w:szCs w:val="22"/>
        </w:rPr>
        <w:t xml:space="preserve"> 55(1), pp. 68–78.</w:t>
      </w:r>
    </w:p>
    <w:p w14:paraId="2802AA29" w14:textId="3E2F7177" w:rsidR="2710EE0C" w:rsidRDefault="2710EE0C" w:rsidP="2710EE0C">
      <w:pPr>
        <w:spacing w:before="240" w:after="240" w:line="360" w:lineRule="auto"/>
        <w:rPr>
          <w:rFonts w:ascii="Arial" w:eastAsia="Arial" w:hAnsi="Arial" w:cs="Arial"/>
          <w:sz w:val="22"/>
          <w:szCs w:val="22"/>
        </w:rPr>
      </w:pPr>
    </w:p>
    <w:p w14:paraId="046A4E93" w14:textId="49343025" w:rsidR="2710EE0C" w:rsidRDefault="2710EE0C" w:rsidP="2710EE0C">
      <w:pPr>
        <w:spacing w:before="240" w:after="240" w:line="360" w:lineRule="auto"/>
        <w:rPr>
          <w:rFonts w:ascii="Arial" w:eastAsia="Arial" w:hAnsi="Arial" w:cs="Arial"/>
          <w:sz w:val="22"/>
          <w:szCs w:val="22"/>
        </w:rPr>
      </w:pPr>
    </w:p>
    <w:p w14:paraId="24FB4367" w14:textId="319855FD" w:rsidR="686D8D97" w:rsidRDefault="686D8D97" w:rsidP="2710EE0C">
      <w:pPr>
        <w:spacing w:before="240" w:after="240" w:line="360" w:lineRule="auto"/>
      </w:pPr>
      <w:r w:rsidRPr="4253808C">
        <w:rPr>
          <w:rFonts w:ascii="Arial" w:eastAsia="Arial" w:hAnsi="Arial" w:cs="Arial"/>
          <w:b/>
          <w:bCs/>
          <w:sz w:val="22"/>
          <w:szCs w:val="22"/>
        </w:rPr>
        <w:t>Salge, T.O. and Vera, A. (2019)</w:t>
      </w:r>
      <w:r w:rsidRPr="4253808C">
        <w:rPr>
          <w:rFonts w:ascii="Arial" w:eastAsia="Arial" w:hAnsi="Arial" w:cs="Arial"/>
          <w:sz w:val="22"/>
          <w:szCs w:val="22"/>
        </w:rPr>
        <w:t xml:space="preserve"> ‘The role of ambidexterity in the innovativeness–performance relationship: Evidence from health care’, </w:t>
      </w:r>
      <w:r w:rsidRPr="4253808C">
        <w:rPr>
          <w:rFonts w:ascii="Arial" w:eastAsia="Arial" w:hAnsi="Arial" w:cs="Arial"/>
          <w:i/>
          <w:iCs/>
          <w:sz w:val="22"/>
          <w:szCs w:val="22"/>
        </w:rPr>
        <w:t>Journal of Product Innovation Management</w:t>
      </w:r>
      <w:r w:rsidRPr="4253808C">
        <w:rPr>
          <w:rFonts w:ascii="Arial" w:eastAsia="Arial" w:hAnsi="Arial" w:cs="Arial"/>
          <w:sz w:val="22"/>
          <w:szCs w:val="22"/>
        </w:rPr>
        <w:t>, 36(3), pp. 292–311.</w:t>
      </w:r>
    </w:p>
    <w:p w14:paraId="2F83960A" w14:textId="67E95869" w:rsidR="12D9D292" w:rsidRDefault="12D9D292" w:rsidP="4253808C">
      <w:pPr>
        <w:spacing w:before="240" w:after="240" w:line="360" w:lineRule="auto"/>
        <w:rPr>
          <w:rFonts w:ascii="Arial" w:eastAsia="Arial" w:hAnsi="Arial" w:cs="Arial"/>
          <w:sz w:val="22"/>
          <w:szCs w:val="22"/>
        </w:rPr>
      </w:pPr>
      <w:r w:rsidRPr="4253808C">
        <w:rPr>
          <w:rFonts w:ascii="Arial" w:eastAsia="Arial" w:hAnsi="Arial" w:cs="Arial"/>
          <w:sz w:val="22"/>
          <w:szCs w:val="22"/>
        </w:rPr>
        <w:t xml:space="preserve">West, M., Armit, K., Loewenthal, L., Eckert, R., West, T. and Lee, A. (2015) </w:t>
      </w:r>
      <w:r w:rsidRPr="4253808C">
        <w:rPr>
          <w:rFonts w:ascii="Arial" w:eastAsia="Arial" w:hAnsi="Arial" w:cs="Arial"/>
          <w:i/>
          <w:iCs/>
          <w:sz w:val="22"/>
          <w:szCs w:val="22"/>
        </w:rPr>
        <w:t>Leadership and Leadership Development in Health Care: The Evidence Base.</w:t>
      </w:r>
      <w:r w:rsidRPr="4253808C">
        <w:rPr>
          <w:rFonts w:ascii="Arial" w:eastAsia="Arial" w:hAnsi="Arial" w:cs="Arial"/>
          <w:sz w:val="22"/>
          <w:szCs w:val="22"/>
        </w:rPr>
        <w:t xml:space="preserve"> London: Faculty of Medical Leadership and Management.</w:t>
      </w:r>
    </w:p>
    <w:p w14:paraId="4B3C0757" w14:textId="098E66C8" w:rsidR="00692B2A" w:rsidRDefault="00692B2A" w:rsidP="4253808C">
      <w:pPr>
        <w:spacing w:before="240" w:after="240" w:line="360" w:lineRule="auto"/>
      </w:pPr>
      <w:r w:rsidRPr="00692B2A">
        <w:t xml:space="preserve">World Health Organization (2025) </w:t>
      </w:r>
      <w:r w:rsidRPr="00692B2A">
        <w:rPr>
          <w:i/>
          <w:iCs/>
        </w:rPr>
        <w:t>Obesity and Overweight</w:t>
      </w:r>
      <w:r w:rsidRPr="00692B2A">
        <w:t xml:space="preserve">. Available at: </w:t>
      </w:r>
      <w:hyperlink r:id="rId17" w:tgtFrame="_new" w:history="1">
        <w:r w:rsidRPr="00692B2A">
          <w:rPr>
            <w:color w:val="0000FF"/>
            <w:u w:val="single"/>
          </w:rPr>
          <w:t>https://www.who.int/news-room/fact-sheets/detail/obesity-and-overweight</w:t>
        </w:r>
      </w:hyperlink>
      <w:r w:rsidRPr="00692B2A">
        <w:t xml:space="preserve"> (Accessed: 11 November 2025).</w:t>
      </w:r>
    </w:p>
    <w:p w14:paraId="6FB9AA9B" w14:textId="7E6A8AEF" w:rsidR="021F216E" w:rsidRDefault="021F216E" w:rsidP="021F216E">
      <w:pPr>
        <w:rPr>
          <w:sz w:val="44"/>
          <w:szCs w:val="44"/>
        </w:rPr>
      </w:pPr>
    </w:p>
    <w:sectPr w:rsidR="021F216E">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85DBA" w14:textId="77777777" w:rsidR="007179F9" w:rsidRDefault="007179F9" w:rsidP="00255A0D">
      <w:pPr>
        <w:spacing w:after="0" w:line="240" w:lineRule="auto"/>
      </w:pPr>
      <w:r>
        <w:separator/>
      </w:r>
    </w:p>
  </w:endnote>
  <w:endnote w:type="continuationSeparator" w:id="0">
    <w:p w14:paraId="530C22F9" w14:textId="77777777" w:rsidR="007179F9" w:rsidRDefault="007179F9"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3FFDBC6" w14:paraId="33451714" w14:textId="77777777" w:rsidTr="63FFDBC6">
      <w:trPr>
        <w:trHeight w:val="300"/>
      </w:trPr>
      <w:tc>
        <w:tcPr>
          <w:tcW w:w="3120" w:type="dxa"/>
        </w:tcPr>
        <w:p w14:paraId="498F3D97" w14:textId="16961DD9" w:rsidR="63FFDBC6" w:rsidRDefault="63FFDBC6" w:rsidP="63FFDBC6">
          <w:pPr>
            <w:pStyle w:val="Header"/>
            <w:ind w:left="-115"/>
          </w:pPr>
        </w:p>
      </w:tc>
      <w:tc>
        <w:tcPr>
          <w:tcW w:w="3120" w:type="dxa"/>
        </w:tcPr>
        <w:p w14:paraId="462DD541" w14:textId="6283FB67" w:rsidR="63FFDBC6" w:rsidRDefault="63FFDBC6" w:rsidP="63FFDBC6">
          <w:pPr>
            <w:pStyle w:val="Header"/>
            <w:jc w:val="center"/>
          </w:pPr>
        </w:p>
      </w:tc>
      <w:tc>
        <w:tcPr>
          <w:tcW w:w="3120" w:type="dxa"/>
        </w:tcPr>
        <w:p w14:paraId="1FC47F2C" w14:textId="2F4E1EB1" w:rsidR="63FFDBC6" w:rsidRDefault="63FFDBC6" w:rsidP="63FFDBC6">
          <w:pPr>
            <w:pStyle w:val="Header"/>
            <w:ind w:right="-115"/>
            <w:jc w:val="right"/>
          </w:pPr>
        </w:p>
      </w:tc>
    </w:tr>
  </w:tbl>
  <w:p w14:paraId="22A1AA4D" w14:textId="493CFE80" w:rsidR="003F09CE" w:rsidRDefault="003F0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06DE1" w14:textId="77777777" w:rsidR="007179F9" w:rsidRDefault="007179F9" w:rsidP="00255A0D">
      <w:pPr>
        <w:spacing w:after="0" w:line="240" w:lineRule="auto"/>
      </w:pPr>
      <w:r>
        <w:separator/>
      </w:r>
    </w:p>
  </w:footnote>
  <w:footnote w:type="continuationSeparator" w:id="0">
    <w:p w14:paraId="37974AA3" w14:textId="77777777" w:rsidR="007179F9" w:rsidRDefault="007179F9"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3FFDBC6" w14:paraId="1208166A" w14:textId="77777777" w:rsidTr="63FFDBC6">
      <w:trPr>
        <w:trHeight w:val="300"/>
      </w:trPr>
      <w:tc>
        <w:tcPr>
          <w:tcW w:w="3120" w:type="dxa"/>
        </w:tcPr>
        <w:p w14:paraId="39AEBC0F" w14:textId="4A9D62C2" w:rsidR="63FFDBC6" w:rsidRDefault="63FFDBC6" w:rsidP="63FFDBC6">
          <w:pPr>
            <w:pStyle w:val="Header"/>
            <w:ind w:left="-115"/>
          </w:pPr>
        </w:p>
      </w:tc>
      <w:tc>
        <w:tcPr>
          <w:tcW w:w="3120" w:type="dxa"/>
        </w:tcPr>
        <w:p w14:paraId="3CA159EA" w14:textId="4A9148EA" w:rsidR="63FFDBC6" w:rsidRDefault="63FFDBC6" w:rsidP="63FFDBC6">
          <w:pPr>
            <w:pStyle w:val="Header"/>
            <w:jc w:val="center"/>
          </w:pPr>
        </w:p>
      </w:tc>
      <w:tc>
        <w:tcPr>
          <w:tcW w:w="3120" w:type="dxa"/>
        </w:tcPr>
        <w:p w14:paraId="1C9B0DC8" w14:textId="441240DB" w:rsidR="63FFDBC6" w:rsidRDefault="63FFDBC6" w:rsidP="63FFDBC6">
          <w:pPr>
            <w:pStyle w:val="Header"/>
            <w:ind w:right="-115"/>
            <w:jc w:val="right"/>
          </w:pPr>
        </w:p>
      </w:tc>
    </w:tr>
  </w:tbl>
  <w:p w14:paraId="2A8A9B30" w14:textId="0B29B0B2" w:rsidR="003F09CE" w:rsidRDefault="003F09C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akk4LrS1" int2:invalidationBookmarkName="" int2:hashCode="SLGLFARhzcGrh6" int2:id="fSZJLH4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1B2"/>
    <w:rsid w:val="000009C8"/>
    <w:rsid w:val="00002F30"/>
    <w:rsid w:val="00004C2A"/>
    <w:rsid w:val="00006B8B"/>
    <w:rsid w:val="00007112"/>
    <w:rsid w:val="000101D5"/>
    <w:rsid w:val="00015F3C"/>
    <w:rsid w:val="00015FF2"/>
    <w:rsid w:val="000243B5"/>
    <w:rsid w:val="00026FF3"/>
    <w:rsid w:val="000356F9"/>
    <w:rsid w:val="00035832"/>
    <w:rsid w:val="00035B1B"/>
    <w:rsid w:val="00043E88"/>
    <w:rsid w:val="000444DF"/>
    <w:rsid w:val="00046F22"/>
    <w:rsid w:val="0005373A"/>
    <w:rsid w:val="0005405A"/>
    <w:rsid w:val="000550F7"/>
    <w:rsid w:val="000611AB"/>
    <w:rsid w:val="00062267"/>
    <w:rsid w:val="0006530D"/>
    <w:rsid w:val="000662E3"/>
    <w:rsid w:val="0007132C"/>
    <w:rsid w:val="000737B1"/>
    <w:rsid w:val="00075D2E"/>
    <w:rsid w:val="000762BE"/>
    <w:rsid w:val="00077C0C"/>
    <w:rsid w:val="00080A2B"/>
    <w:rsid w:val="00083B38"/>
    <w:rsid w:val="000844D7"/>
    <w:rsid w:val="00092EF2"/>
    <w:rsid w:val="00094EFD"/>
    <w:rsid w:val="000A44A3"/>
    <w:rsid w:val="000A483A"/>
    <w:rsid w:val="000B259D"/>
    <w:rsid w:val="000C0B68"/>
    <w:rsid w:val="000C172D"/>
    <w:rsid w:val="000C2453"/>
    <w:rsid w:val="000C3533"/>
    <w:rsid w:val="000C40B7"/>
    <w:rsid w:val="000C6DA8"/>
    <w:rsid w:val="000C7ED0"/>
    <w:rsid w:val="000D1C8F"/>
    <w:rsid w:val="000D22A9"/>
    <w:rsid w:val="000F0E34"/>
    <w:rsid w:val="000F1F4F"/>
    <w:rsid w:val="000F2D5F"/>
    <w:rsid w:val="00102CB2"/>
    <w:rsid w:val="00104B07"/>
    <w:rsid w:val="00105095"/>
    <w:rsid w:val="001060A2"/>
    <w:rsid w:val="001073B3"/>
    <w:rsid w:val="0011638B"/>
    <w:rsid w:val="00123107"/>
    <w:rsid w:val="00125460"/>
    <w:rsid w:val="00130937"/>
    <w:rsid w:val="00137636"/>
    <w:rsid w:val="00145DDA"/>
    <w:rsid w:val="00146D94"/>
    <w:rsid w:val="00147D65"/>
    <w:rsid w:val="00150F81"/>
    <w:rsid w:val="001513B2"/>
    <w:rsid w:val="001554C5"/>
    <w:rsid w:val="00155543"/>
    <w:rsid w:val="0015683C"/>
    <w:rsid w:val="00161291"/>
    <w:rsid w:val="00163D9C"/>
    <w:rsid w:val="00166A70"/>
    <w:rsid w:val="00170AF6"/>
    <w:rsid w:val="001725F3"/>
    <w:rsid w:val="001811F3"/>
    <w:rsid w:val="001866E7"/>
    <w:rsid w:val="00187E83"/>
    <w:rsid w:val="001906C6"/>
    <w:rsid w:val="00191710"/>
    <w:rsid w:val="00197541"/>
    <w:rsid w:val="001A3A6F"/>
    <w:rsid w:val="001A7426"/>
    <w:rsid w:val="001B0EF5"/>
    <w:rsid w:val="001B53AE"/>
    <w:rsid w:val="001C40BE"/>
    <w:rsid w:val="001C56D4"/>
    <w:rsid w:val="001C6558"/>
    <w:rsid w:val="001D06AC"/>
    <w:rsid w:val="001E165B"/>
    <w:rsid w:val="001E37DA"/>
    <w:rsid w:val="001E7548"/>
    <w:rsid w:val="001F7166"/>
    <w:rsid w:val="00205E92"/>
    <w:rsid w:val="002102B5"/>
    <w:rsid w:val="002105D8"/>
    <w:rsid w:val="0021116B"/>
    <w:rsid w:val="00215411"/>
    <w:rsid w:val="0022175C"/>
    <w:rsid w:val="00223221"/>
    <w:rsid w:val="00225388"/>
    <w:rsid w:val="00225F05"/>
    <w:rsid w:val="00230991"/>
    <w:rsid w:val="002351C3"/>
    <w:rsid w:val="002440C3"/>
    <w:rsid w:val="00253530"/>
    <w:rsid w:val="00255A0D"/>
    <w:rsid w:val="002626C1"/>
    <w:rsid w:val="00263C60"/>
    <w:rsid w:val="002642C8"/>
    <w:rsid w:val="00267B24"/>
    <w:rsid w:val="0027073A"/>
    <w:rsid w:val="002719CA"/>
    <w:rsid w:val="00274FDA"/>
    <w:rsid w:val="00275627"/>
    <w:rsid w:val="002809B5"/>
    <w:rsid w:val="00282EE2"/>
    <w:rsid w:val="00290156"/>
    <w:rsid w:val="002932CB"/>
    <w:rsid w:val="002A30A8"/>
    <w:rsid w:val="002B37BC"/>
    <w:rsid w:val="002C32D0"/>
    <w:rsid w:val="002D2E73"/>
    <w:rsid w:val="002E08CB"/>
    <w:rsid w:val="002F0CFD"/>
    <w:rsid w:val="002F334C"/>
    <w:rsid w:val="002F4155"/>
    <w:rsid w:val="002F47DA"/>
    <w:rsid w:val="00301F62"/>
    <w:rsid w:val="0030687C"/>
    <w:rsid w:val="00323D73"/>
    <w:rsid w:val="0033210A"/>
    <w:rsid w:val="00335A18"/>
    <w:rsid w:val="00337274"/>
    <w:rsid w:val="0034351A"/>
    <w:rsid w:val="00345FC2"/>
    <w:rsid w:val="00352BC6"/>
    <w:rsid w:val="00354DD3"/>
    <w:rsid w:val="003565FF"/>
    <w:rsid w:val="00362E79"/>
    <w:rsid w:val="003672C9"/>
    <w:rsid w:val="0037177A"/>
    <w:rsid w:val="003754C6"/>
    <w:rsid w:val="0038118C"/>
    <w:rsid w:val="00381FA4"/>
    <w:rsid w:val="00383834"/>
    <w:rsid w:val="0038465F"/>
    <w:rsid w:val="00390894"/>
    <w:rsid w:val="00392416"/>
    <w:rsid w:val="00394C3C"/>
    <w:rsid w:val="0039560B"/>
    <w:rsid w:val="00397D5D"/>
    <w:rsid w:val="003A2A66"/>
    <w:rsid w:val="003A4991"/>
    <w:rsid w:val="003A5AD8"/>
    <w:rsid w:val="003B1BF8"/>
    <w:rsid w:val="003B771F"/>
    <w:rsid w:val="003B7DDC"/>
    <w:rsid w:val="003C5108"/>
    <w:rsid w:val="003C52AB"/>
    <w:rsid w:val="003D1333"/>
    <w:rsid w:val="003D1B70"/>
    <w:rsid w:val="003E47B7"/>
    <w:rsid w:val="003E5E22"/>
    <w:rsid w:val="003E7EA0"/>
    <w:rsid w:val="003F0985"/>
    <w:rsid w:val="003F09CE"/>
    <w:rsid w:val="0040033B"/>
    <w:rsid w:val="00401446"/>
    <w:rsid w:val="00402D79"/>
    <w:rsid w:val="00407802"/>
    <w:rsid w:val="004146CA"/>
    <w:rsid w:val="00415AA2"/>
    <w:rsid w:val="00417EBA"/>
    <w:rsid w:val="00430A65"/>
    <w:rsid w:val="004333BC"/>
    <w:rsid w:val="00434055"/>
    <w:rsid w:val="0043596E"/>
    <w:rsid w:val="00440AEE"/>
    <w:rsid w:val="0044231F"/>
    <w:rsid w:val="00444783"/>
    <w:rsid w:val="00444D6E"/>
    <w:rsid w:val="0044509F"/>
    <w:rsid w:val="00446A78"/>
    <w:rsid w:val="00456C61"/>
    <w:rsid w:val="00462C89"/>
    <w:rsid w:val="004717C2"/>
    <w:rsid w:val="00481691"/>
    <w:rsid w:val="00483226"/>
    <w:rsid w:val="00483694"/>
    <w:rsid w:val="00483C99"/>
    <w:rsid w:val="00485F68"/>
    <w:rsid w:val="00491A58"/>
    <w:rsid w:val="00493BAB"/>
    <w:rsid w:val="004A3509"/>
    <w:rsid w:val="004A5631"/>
    <w:rsid w:val="004A6159"/>
    <w:rsid w:val="004A65A3"/>
    <w:rsid w:val="004B1CF7"/>
    <w:rsid w:val="004B465D"/>
    <w:rsid w:val="004B55D6"/>
    <w:rsid w:val="004C0559"/>
    <w:rsid w:val="004C1FAD"/>
    <w:rsid w:val="004C2C93"/>
    <w:rsid w:val="004C59B6"/>
    <w:rsid w:val="004D2295"/>
    <w:rsid w:val="004D580D"/>
    <w:rsid w:val="004F01BC"/>
    <w:rsid w:val="004F798C"/>
    <w:rsid w:val="0050496F"/>
    <w:rsid w:val="005063EB"/>
    <w:rsid w:val="00507495"/>
    <w:rsid w:val="00507F44"/>
    <w:rsid w:val="00507F62"/>
    <w:rsid w:val="005167EA"/>
    <w:rsid w:val="00521322"/>
    <w:rsid w:val="00524E75"/>
    <w:rsid w:val="00530616"/>
    <w:rsid w:val="00544D12"/>
    <w:rsid w:val="0055412A"/>
    <w:rsid w:val="00555413"/>
    <w:rsid w:val="005570F5"/>
    <w:rsid w:val="0056189A"/>
    <w:rsid w:val="005619B3"/>
    <w:rsid w:val="00563EB8"/>
    <w:rsid w:val="00566E52"/>
    <w:rsid w:val="0056759D"/>
    <w:rsid w:val="00571C63"/>
    <w:rsid w:val="005734F1"/>
    <w:rsid w:val="00577423"/>
    <w:rsid w:val="005861EC"/>
    <w:rsid w:val="005919FF"/>
    <w:rsid w:val="00593C77"/>
    <w:rsid w:val="005A3AC0"/>
    <w:rsid w:val="005A436A"/>
    <w:rsid w:val="005B29D5"/>
    <w:rsid w:val="005B6C1E"/>
    <w:rsid w:val="005C1986"/>
    <w:rsid w:val="005C6CE1"/>
    <w:rsid w:val="005C6D0B"/>
    <w:rsid w:val="005D030C"/>
    <w:rsid w:val="005D0C98"/>
    <w:rsid w:val="005D2B03"/>
    <w:rsid w:val="005D54D6"/>
    <w:rsid w:val="005E3E51"/>
    <w:rsid w:val="005E4CA8"/>
    <w:rsid w:val="005E7DC6"/>
    <w:rsid w:val="005F1935"/>
    <w:rsid w:val="005F2E25"/>
    <w:rsid w:val="005F4E66"/>
    <w:rsid w:val="005F5086"/>
    <w:rsid w:val="005F6769"/>
    <w:rsid w:val="005F6B56"/>
    <w:rsid w:val="005F72F2"/>
    <w:rsid w:val="00601277"/>
    <w:rsid w:val="006060DB"/>
    <w:rsid w:val="0060682B"/>
    <w:rsid w:val="00606922"/>
    <w:rsid w:val="006179FB"/>
    <w:rsid w:val="006308D4"/>
    <w:rsid w:val="006326A6"/>
    <w:rsid w:val="00632955"/>
    <w:rsid w:val="00633473"/>
    <w:rsid w:val="00633D43"/>
    <w:rsid w:val="00634E4B"/>
    <w:rsid w:val="00634EB9"/>
    <w:rsid w:val="00642461"/>
    <w:rsid w:val="00652A19"/>
    <w:rsid w:val="00652E13"/>
    <w:rsid w:val="00661C24"/>
    <w:rsid w:val="00665CDC"/>
    <w:rsid w:val="006679FE"/>
    <w:rsid w:val="00671F42"/>
    <w:rsid w:val="0067391A"/>
    <w:rsid w:val="00692AD0"/>
    <w:rsid w:val="00692B2A"/>
    <w:rsid w:val="00694C10"/>
    <w:rsid w:val="006A0954"/>
    <w:rsid w:val="006B416B"/>
    <w:rsid w:val="006B574E"/>
    <w:rsid w:val="006C1044"/>
    <w:rsid w:val="006C2108"/>
    <w:rsid w:val="006D07BD"/>
    <w:rsid w:val="006D1DA8"/>
    <w:rsid w:val="006E3997"/>
    <w:rsid w:val="006F0B68"/>
    <w:rsid w:val="006F0D94"/>
    <w:rsid w:val="006F65DC"/>
    <w:rsid w:val="006F7271"/>
    <w:rsid w:val="00701358"/>
    <w:rsid w:val="007076FA"/>
    <w:rsid w:val="007179F9"/>
    <w:rsid w:val="00721621"/>
    <w:rsid w:val="00732C27"/>
    <w:rsid w:val="00736E0F"/>
    <w:rsid w:val="0074088A"/>
    <w:rsid w:val="007411F8"/>
    <w:rsid w:val="00750EA3"/>
    <w:rsid w:val="007605EA"/>
    <w:rsid w:val="00770E5E"/>
    <w:rsid w:val="00775D1A"/>
    <w:rsid w:val="0078508F"/>
    <w:rsid w:val="00791E6F"/>
    <w:rsid w:val="00793F0C"/>
    <w:rsid w:val="00795EE2"/>
    <w:rsid w:val="007A0B92"/>
    <w:rsid w:val="007A4BD5"/>
    <w:rsid w:val="007A7CB7"/>
    <w:rsid w:val="007B20EF"/>
    <w:rsid w:val="007B68BD"/>
    <w:rsid w:val="007B78AE"/>
    <w:rsid w:val="007D3E38"/>
    <w:rsid w:val="007E242F"/>
    <w:rsid w:val="007E2670"/>
    <w:rsid w:val="007E48D8"/>
    <w:rsid w:val="007E5B64"/>
    <w:rsid w:val="007E630F"/>
    <w:rsid w:val="007F0718"/>
    <w:rsid w:val="007F0C32"/>
    <w:rsid w:val="007F0FCA"/>
    <w:rsid w:val="007F20DA"/>
    <w:rsid w:val="007F464B"/>
    <w:rsid w:val="007F72A8"/>
    <w:rsid w:val="008129DC"/>
    <w:rsid w:val="0081468F"/>
    <w:rsid w:val="00826156"/>
    <w:rsid w:val="00834DC6"/>
    <w:rsid w:val="008408F8"/>
    <w:rsid w:val="00843801"/>
    <w:rsid w:val="0084560C"/>
    <w:rsid w:val="00846E03"/>
    <w:rsid w:val="00850CCC"/>
    <w:rsid w:val="008658E1"/>
    <w:rsid w:val="00865A1C"/>
    <w:rsid w:val="00866316"/>
    <w:rsid w:val="008712F1"/>
    <w:rsid w:val="00872552"/>
    <w:rsid w:val="008735F2"/>
    <w:rsid w:val="008765E3"/>
    <w:rsid w:val="00883443"/>
    <w:rsid w:val="008911B6"/>
    <w:rsid w:val="008913E2"/>
    <w:rsid w:val="008A296E"/>
    <w:rsid w:val="008A52A3"/>
    <w:rsid w:val="008C0F7D"/>
    <w:rsid w:val="008C2F27"/>
    <w:rsid w:val="008C6907"/>
    <w:rsid w:val="008C7A8B"/>
    <w:rsid w:val="008D1956"/>
    <w:rsid w:val="008D305D"/>
    <w:rsid w:val="008E5472"/>
    <w:rsid w:val="008F2FE9"/>
    <w:rsid w:val="009018D3"/>
    <w:rsid w:val="0090365F"/>
    <w:rsid w:val="00906B86"/>
    <w:rsid w:val="00914C8C"/>
    <w:rsid w:val="009155B0"/>
    <w:rsid w:val="009203CC"/>
    <w:rsid w:val="009238B4"/>
    <w:rsid w:val="00924E67"/>
    <w:rsid w:val="0092509C"/>
    <w:rsid w:val="00931FD0"/>
    <w:rsid w:val="0093574C"/>
    <w:rsid w:val="00935BE6"/>
    <w:rsid w:val="00940516"/>
    <w:rsid w:val="00943403"/>
    <w:rsid w:val="0095010D"/>
    <w:rsid w:val="00950F67"/>
    <w:rsid w:val="00952948"/>
    <w:rsid w:val="00952B59"/>
    <w:rsid w:val="009539B6"/>
    <w:rsid w:val="0096079D"/>
    <w:rsid w:val="00960F2C"/>
    <w:rsid w:val="0097138B"/>
    <w:rsid w:val="0097236F"/>
    <w:rsid w:val="0098345D"/>
    <w:rsid w:val="00986DC7"/>
    <w:rsid w:val="00986FA7"/>
    <w:rsid w:val="009922B4"/>
    <w:rsid w:val="0099695A"/>
    <w:rsid w:val="00997CE7"/>
    <w:rsid w:val="009A082B"/>
    <w:rsid w:val="009A5CCD"/>
    <w:rsid w:val="009B2FDC"/>
    <w:rsid w:val="009B4BD9"/>
    <w:rsid w:val="009B5F9C"/>
    <w:rsid w:val="009C074B"/>
    <w:rsid w:val="009C0DCF"/>
    <w:rsid w:val="009D3805"/>
    <w:rsid w:val="009E36AB"/>
    <w:rsid w:val="009F453E"/>
    <w:rsid w:val="009F4B51"/>
    <w:rsid w:val="00A019FE"/>
    <w:rsid w:val="00A073CA"/>
    <w:rsid w:val="00A10DAD"/>
    <w:rsid w:val="00A1299A"/>
    <w:rsid w:val="00A154CF"/>
    <w:rsid w:val="00A16A68"/>
    <w:rsid w:val="00A205F4"/>
    <w:rsid w:val="00A21912"/>
    <w:rsid w:val="00A225FB"/>
    <w:rsid w:val="00A27B2F"/>
    <w:rsid w:val="00A32DA9"/>
    <w:rsid w:val="00A3599B"/>
    <w:rsid w:val="00A37762"/>
    <w:rsid w:val="00A401EA"/>
    <w:rsid w:val="00A40F69"/>
    <w:rsid w:val="00A479E1"/>
    <w:rsid w:val="00A507D8"/>
    <w:rsid w:val="00A50B7F"/>
    <w:rsid w:val="00A52006"/>
    <w:rsid w:val="00A522C4"/>
    <w:rsid w:val="00A52B64"/>
    <w:rsid w:val="00A62363"/>
    <w:rsid w:val="00A67B7D"/>
    <w:rsid w:val="00A70DBF"/>
    <w:rsid w:val="00A719AB"/>
    <w:rsid w:val="00A7239D"/>
    <w:rsid w:val="00A83426"/>
    <w:rsid w:val="00A84E0F"/>
    <w:rsid w:val="00A874AD"/>
    <w:rsid w:val="00A900CA"/>
    <w:rsid w:val="00A948C4"/>
    <w:rsid w:val="00A96C02"/>
    <w:rsid w:val="00A97C00"/>
    <w:rsid w:val="00AA36E2"/>
    <w:rsid w:val="00AA3A1A"/>
    <w:rsid w:val="00AA6888"/>
    <w:rsid w:val="00AB1E61"/>
    <w:rsid w:val="00AC148A"/>
    <w:rsid w:val="00AC1ABE"/>
    <w:rsid w:val="00AC6B90"/>
    <w:rsid w:val="00AC6E80"/>
    <w:rsid w:val="00AD010B"/>
    <w:rsid w:val="00AD0788"/>
    <w:rsid w:val="00AD210D"/>
    <w:rsid w:val="00AD62A3"/>
    <w:rsid w:val="00AD7F6B"/>
    <w:rsid w:val="00AF2DB1"/>
    <w:rsid w:val="00AF41E5"/>
    <w:rsid w:val="00B01C39"/>
    <w:rsid w:val="00B05135"/>
    <w:rsid w:val="00B0652F"/>
    <w:rsid w:val="00B118C3"/>
    <w:rsid w:val="00B15C38"/>
    <w:rsid w:val="00B2646A"/>
    <w:rsid w:val="00B2689B"/>
    <w:rsid w:val="00B27CA9"/>
    <w:rsid w:val="00B281FD"/>
    <w:rsid w:val="00B37724"/>
    <w:rsid w:val="00B423F4"/>
    <w:rsid w:val="00B449FE"/>
    <w:rsid w:val="00B4506A"/>
    <w:rsid w:val="00B471D2"/>
    <w:rsid w:val="00B50BB6"/>
    <w:rsid w:val="00B535CE"/>
    <w:rsid w:val="00B556E0"/>
    <w:rsid w:val="00B56A30"/>
    <w:rsid w:val="00B57A2F"/>
    <w:rsid w:val="00B65441"/>
    <w:rsid w:val="00B65A3A"/>
    <w:rsid w:val="00B713E2"/>
    <w:rsid w:val="00B7151D"/>
    <w:rsid w:val="00B71F0E"/>
    <w:rsid w:val="00B909DC"/>
    <w:rsid w:val="00B95C66"/>
    <w:rsid w:val="00B95ECA"/>
    <w:rsid w:val="00B97ABC"/>
    <w:rsid w:val="00BA393E"/>
    <w:rsid w:val="00BB0242"/>
    <w:rsid w:val="00BB71BA"/>
    <w:rsid w:val="00BC44F2"/>
    <w:rsid w:val="00BC4C8D"/>
    <w:rsid w:val="00BC7856"/>
    <w:rsid w:val="00BD3647"/>
    <w:rsid w:val="00BD4062"/>
    <w:rsid w:val="00BD50A3"/>
    <w:rsid w:val="00BD50F2"/>
    <w:rsid w:val="00BE0D18"/>
    <w:rsid w:val="00BE576F"/>
    <w:rsid w:val="00BE7995"/>
    <w:rsid w:val="00BF3D4E"/>
    <w:rsid w:val="00C01C3F"/>
    <w:rsid w:val="00C05DF7"/>
    <w:rsid w:val="00C07516"/>
    <w:rsid w:val="00C112FF"/>
    <w:rsid w:val="00C11D4D"/>
    <w:rsid w:val="00C146D7"/>
    <w:rsid w:val="00C15E77"/>
    <w:rsid w:val="00C23099"/>
    <w:rsid w:val="00C24374"/>
    <w:rsid w:val="00C24950"/>
    <w:rsid w:val="00C24D94"/>
    <w:rsid w:val="00C261F4"/>
    <w:rsid w:val="00C26450"/>
    <w:rsid w:val="00C31BA0"/>
    <w:rsid w:val="00C328D0"/>
    <w:rsid w:val="00C41CB7"/>
    <w:rsid w:val="00C45D33"/>
    <w:rsid w:val="00C47B2A"/>
    <w:rsid w:val="00C501E7"/>
    <w:rsid w:val="00C519E1"/>
    <w:rsid w:val="00C53841"/>
    <w:rsid w:val="00C54D35"/>
    <w:rsid w:val="00C56BD0"/>
    <w:rsid w:val="00C658F0"/>
    <w:rsid w:val="00C709E1"/>
    <w:rsid w:val="00C73983"/>
    <w:rsid w:val="00C73CE0"/>
    <w:rsid w:val="00C74C5C"/>
    <w:rsid w:val="00C812A8"/>
    <w:rsid w:val="00C84AAE"/>
    <w:rsid w:val="00C906F2"/>
    <w:rsid w:val="00C937BB"/>
    <w:rsid w:val="00C94D16"/>
    <w:rsid w:val="00CA07FF"/>
    <w:rsid w:val="00CA384C"/>
    <w:rsid w:val="00CB0FC9"/>
    <w:rsid w:val="00CB59FB"/>
    <w:rsid w:val="00CC4B85"/>
    <w:rsid w:val="00CD090A"/>
    <w:rsid w:val="00CD18E5"/>
    <w:rsid w:val="00CD229A"/>
    <w:rsid w:val="00CD3B41"/>
    <w:rsid w:val="00CD4699"/>
    <w:rsid w:val="00CD4C3A"/>
    <w:rsid w:val="00CD77C6"/>
    <w:rsid w:val="00CF4A70"/>
    <w:rsid w:val="00CF583A"/>
    <w:rsid w:val="00D00198"/>
    <w:rsid w:val="00D04B2A"/>
    <w:rsid w:val="00D058AC"/>
    <w:rsid w:val="00D205C7"/>
    <w:rsid w:val="00D20AE9"/>
    <w:rsid w:val="00D23FEF"/>
    <w:rsid w:val="00D262D1"/>
    <w:rsid w:val="00D31599"/>
    <w:rsid w:val="00D32AF7"/>
    <w:rsid w:val="00D35F65"/>
    <w:rsid w:val="00D40AF9"/>
    <w:rsid w:val="00D443CA"/>
    <w:rsid w:val="00D46884"/>
    <w:rsid w:val="00D512DA"/>
    <w:rsid w:val="00D644FA"/>
    <w:rsid w:val="00D6737B"/>
    <w:rsid w:val="00D74CF3"/>
    <w:rsid w:val="00D7561B"/>
    <w:rsid w:val="00D82E71"/>
    <w:rsid w:val="00D831CC"/>
    <w:rsid w:val="00DA0AC2"/>
    <w:rsid w:val="00DA403A"/>
    <w:rsid w:val="00DB02B8"/>
    <w:rsid w:val="00DB1642"/>
    <w:rsid w:val="00DB35DB"/>
    <w:rsid w:val="00DB4E7A"/>
    <w:rsid w:val="00DB617E"/>
    <w:rsid w:val="00DB6738"/>
    <w:rsid w:val="00DC0397"/>
    <w:rsid w:val="00DC2ECF"/>
    <w:rsid w:val="00DC318A"/>
    <w:rsid w:val="00DC3FBD"/>
    <w:rsid w:val="00DC4E3C"/>
    <w:rsid w:val="00DC60D7"/>
    <w:rsid w:val="00DC7E12"/>
    <w:rsid w:val="00DD0451"/>
    <w:rsid w:val="00DD10BA"/>
    <w:rsid w:val="00DD74ED"/>
    <w:rsid w:val="00DE158C"/>
    <w:rsid w:val="00DE27D5"/>
    <w:rsid w:val="00DF08C9"/>
    <w:rsid w:val="00DF35DE"/>
    <w:rsid w:val="00DF435B"/>
    <w:rsid w:val="00DF435F"/>
    <w:rsid w:val="00DF5310"/>
    <w:rsid w:val="00DF7252"/>
    <w:rsid w:val="00E022A8"/>
    <w:rsid w:val="00E02552"/>
    <w:rsid w:val="00E031B9"/>
    <w:rsid w:val="00E03EF9"/>
    <w:rsid w:val="00E04B9B"/>
    <w:rsid w:val="00E04C55"/>
    <w:rsid w:val="00E226E2"/>
    <w:rsid w:val="00E23647"/>
    <w:rsid w:val="00E23EB9"/>
    <w:rsid w:val="00E27A2D"/>
    <w:rsid w:val="00E316D1"/>
    <w:rsid w:val="00E33E31"/>
    <w:rsid w:val="00E37B91"/>
    <w:rsid w:val="00E37C0B"/>
    <w:rsid w:val="00E439C4"/>
    <w:rsid w:val="00E5047E"/>
    <w:rsid w:val="00E52BBC"/>
    <w:rsid w:val="00E5456A"/>
    <w:rsid w:val="00E600B5"/>
    <w:rsid w:val="00E608E7"/>
    <w:rsid w:val="00E60A03"/>
    <w:rsid w:val="00E629FC"/>
    <w:rsid w:val="00E65BAF"/>
    <w:rsid w:val="00E67530"/>
    <w:rsid w:val="00E7205B"/>
    <w:rsid w:val="00E744F0"/>
    <w:rsid w:val="00E75691"/>
    <w:rsid w:val="00E761F3"/>
    <w:rsid w:val="00E876B2"/>
    <w:rsid w:val="00E907C4"/>
    <w:rsid w:val="00E90AD3"/>
    <w:rsid w:val="00E920CD"/>
    <w:rsid w:val="00E925C8"/>
    <w:rsid w:val="00E95BDB"/>
    <w:rsid w:val="00E96124"/>
    <w:rsid w:val="00EA14E8"/>
    <w:rsid w:val="00EA25D0"/>
    <w:rsid w:val="00EB19E0"/>
    <w:rsid w:val="00EC3F94"/>
    <w:rsid w:val="00ED019C"/>
    <w:rsid w:val="00ED094B"/>
    <w:rsid w:val="00ED2F37"/>
    <w:rsid w:val="00ED6172"/>
    <w:rsid w:val="00ED6FFA"/>
    <w:rsid w:val="00EE15D4"/>
    <w:rsid w:val="00EF1FB1"/>
    <w:rsid w:val="00EF22AB"/>
    <w:rsid w:val="00EF2CC2"/>
    <w:rsid w:val="00F009A3"/>
    <w:rsid w:val="00F01DA1"/>
    <w:rsid w:val="00F039C4"/>
    <w:rsid w:val="00F03BD6"/>
    <w:rsid w:val="00F12A39"/>
    <w:rsid w:val="00F152FB"/>
    <w:rsid w:val="00F15C75"/>
    <w:rsid w:val="00F165E6"/>
    <w:rsid w:val="00F22FB1"/>
    <w:rsid w:val="00F27FE1"/>
    <w:rsid w:val="00F40D83"/>
    <w:rsid w:val="00F4150A"/>
    <w:rsid w:val="00F41DD9"/>
    <w:rsid w:val="00F50B50"/>
    <w:rsid w:val="00F53682"/>
    <w:rsid w:val="00F61113"/>
    <w:rsid w:val="00F61AB0"/>
    <w:rsid w:val="00F64DD8"/>
    <w:rsid w:val="00F66E84"/>
    <w:rsid w:val="00F671B2"/>
    <w:rsid w:val="00F672CA"/>
    <w:rsid w:val="00F83309"/>
    <w:rsid w:val="00F90725"/>
    <w:rsid w:val="00F94BFD"/>
    <w:rsid w:val="00FA0408"/>
    <w:rsid w:val="00FA4F95"/>
    <w:rsid w:val="00FB0C6B"/>
    <w:rsid w:val="00FB0C8B"/>
    <w:rsid w:val="00FC1ED9"/>
    <w:rsid w:val="00FD4E1E"/>
    <w:rsid w:val="00FE1ED4"/>
    <w:rsid w:val="00FE51A8"/>
    <w:rsid w:val="00FF0D24"/>
    <w:rsid w:val="012DDE4C"/>
    <w:rsid w:val="021F216E"/>
    <w:rsid w:val="02449CD0"/>
    <w:rsid w:val="0265074D"/>
    <w:rsid w:val="02C3B6E3"/>
    <w:rsid w:val="02FDE2DA"/>
    <w:rsid w:val="0301BA44"/>
    <w:rsid w:val="044E3C8A"/>
    <w:rsid w:val="04745EA5"/>
    <w:rsid w:val="04B78A92"/>
    <w:rsid w:val="04D995C7"/>
    <w:rsid w:val="052DD286"/>
    <w:rsid w:val="056B6A91"/>
    <w:rsid w:val="06639445"/>
    <w:rsid w:val="067A0110"/>
    <w:rsid w:val="0720A0BB"/>
    <w:rsid w:val="073417F5"/>
    <w:rsid w:val="0769CC82"/>
    <w:rsid w:val="079065BC"/>
    <w:rsid w:val="081F19E1"/>
    <w:rsid w:val="084057C3"/>
    <w:rsid w:val="093F1C58"/>
    <w:rsid w:val="094595EC"/>
    <w:rsid w:val="0A6BA23A"/>
    <w:rsid w:val="0A9CDADE"/>
    <w:rsid w:val="0B588780"/>
    <w:rsid w:val="0B5A2656"/>
    <w:rsid w:val="0B89C037"/>
    <w:rsid w:val="0D42FE8F"/>
    <w:rsid w:val="0D84E502"/>
    <w:rsid w:val="0DEAC6C4"/>
    <w:rsid w:val="0F5D0B49"/>
    <w:rsid w:val="0FB3414F"/>
    <w:rsid w:val="10A20A26"/>
    <w:rsid w:val="111C6C6B"/>
    <w:rsid w:val="118E4763"/>
    <w:rsid w:val="11DCB36E"/>
    <w:rsid w:val="120EF838"/>
    <w:rsid w:val="1250E801"/>
    <w:rsid w:val="1260D88E"/>
    <w:rsid w:val="12A9D0BB"/>
    <w:rsid w:val="12D9D292"/>
    <w:rsid w:val="138A1054"/>
    <w:rsid w:val="13A81D87"/>
    <w:rsid w:val="13CED62C"/>
    <w:rsid w:val="140595EC"/>
    <w:rsid w:val="14410AF1"/>
    <w:rsid w:val="151527A2"/>
    <w:rsid w:val="16AAC293"/>
    <w:rsid w:val="1751A648"/>
    <w:rsid w:val="1756A799"/>
    <w:rsid w:val="176D37D9"/>
    <w:rsid w:val="17E92B46"/>
    <w:rsid w:val="184BB88B"/>
    <w:rsid w:val="18AECCFA"/>
    <w:rsid w:val="19807CF1"/>
    <w:rsid w:val="1AD7CC6F"/>
    <w:rsid w:val="1AEA2BF4"/>
    <w:rsid w:val="1B7E20BB"/>
    <w:rsid w:val="1B93A0C1"/>
    <w:rsid w:val="1CC16F0D"/>
    <w:rsid w:val="1D4C7ABC"/>
    <w:rsid w:val="1DEFFD84"/>
    <w:rsid w:val="1E6896D6"/>
    <w:rsid w:val="1E77EDD1"/>
    <w:rsid w:val="1F263CD9"/>
    <w:rsid w:val="1F6B0F3C"/>
    <w:rsid w:val="1FA3A196"/>
    <w:rsid w:val="1FDC866F"/>
    <w:rsid w:val="202D3B2C"/>
    <w:rsid w:val="2067EF45"/>
    <w:rsid w:val="20882803"/>
    <w:rsid w:val="209DE0ED"/>
    <w:rsid w:val="20EDF4B8"/>
    <w:rsid w:val="20F2E23B"/>
    <w:rsid w:val="21B62BFC"/>
    <w:rsid w:val="222DD18D"/>
    <w:rsid w:val="22352F8A"/>
    <w:rsid w:val="22567C85"/>
    <w:rsid w:val="22C17127"/>
    <w:rsid w:val="240D90F5"/>
    <w:rsid w:val="251C0B80"/>
    <w:rsid w:val="26795F29"/>
    <w:rsid w:val="26F235FE"/>
    <w:rsid w:val="27053207"/>
    <w:rsid w:val="2710EE0C"/>
    <w:rsid w:val="284520E4"/>
    <w:rsid w:val="284F49DD"/>
    <w:rsid w:val="287DEC8E"/>
    <w:rsid w:val="28AF72C7"/>
    <w:rsid w:val="29A26D94"/>
    <w:rsid w:val="29F0E99E"/>
    <w:rsid w:val="29F45ACB"/>
    <w:rsid w:val="2A01ADFD"/>
    <w:rsid w:val="2A23208A"/>
    <w:rsid w:val="2A4435C4"/>
    <w:rsid w:val="2A764E21"/>
    <w:rsid w:val="2B7DCDE6"/>
    <w:rsid w:val="304BC15E"/>
    <w:rsid w:val="315A8284"/>
    <w:rsid w:val="31FFBE58"/>
    <w:rsid w:val="3299FD2E"/>
    <w:rsid w:val="32ADAAF6"/>
    <w:rsid w:val="338F3D14"/>
    <w:rsid w:val="349D3039"/>
    <w:rsid w:val="3519AFE8"/>
    <w:rsid w:val="3575C376"/>
    <w:rsid w:val="35B5371F"/>
    <w:rsid w:val="35E515BB"/>
    <w:rsid w:val="3622B505"/>
    <w:rsid w:val="36F71173"/>
    <w:rsid w:val="36FBD366"/>
    <w:rsid w:val="37D939BF"/>
    <w:rsid w:val="387BE15F"/>
    <w:rsid w:val="38F3069B"/>
    <w:rsid w:val="3909D738"/>
    <w:rsid w:val="39E5AD7F"/>
    <w:rsid w:val="3A4A0D87"/>
    <w:rsid w:val="3B43F4DB"/>
    <w:rsid w:val="3C6D7BAC"/>
    <w:rsid w:val="3D1B89D8"/>
    <w:rsid w:val="3D6006D7"/>
    <w:rsid w:val="3EA1690F"/>
    <w:rsid w:val="3EF52F69"/>
    <w:rsid w:val="3F99161F"/>
    <w:rsid w:val="411D1E00"/>
    <w:rsid w:val="4128EDBA"/>
    <w:rsid w:val="4253808C"/>
    <w:rsid w:val="4355B08C"/>
    <w:rsid w:val="436CF03E"/>
    <w:rsid w:val="444B9B0B"/>
    <w:rsid w:val="44944BAF"/>
    <w:rsid w:val="44C9276E"/>
    <w:rsid w:val="44D3E745"/>
    <w:rsid w:val="45054A5A"/>
    <w:rsid w:val="45A7CA92"/>
    <w:rsid w:val="4632DE51"/>
    <w:rsid w:val="469F9A50"/>
    <w:rsid w:val="4778B922"/>
    <w:rsid w:val="47853A3C"/>
    <w:rsid w:val="47F71378"/>
    <w:rsid w:val="4842F9A1"/>
    <w:rsid w:val="48677EF8"/>
    <w:rsid w:val="48919A8D"/>
    <w:rsid w:val="490C4EF9"/>
    <w:rsid w:val="496F76B8"/>
    <w:rsid w:val="49C68B4E"/>
    <w:rsid w:val="4A1F5EDB"/>
    <w:rsid w:val="4B1FDAE3"/>
    <w:rsid w:val="4BCF4677"/>
    <w:rsid w:val="4C4D2C52"/>
    <w:rsid w:val="4C778A96"/>
    <w:rsid w:val="4C9627E1"/>
    <w:rsid w:val="4CDDFD23"/>
    <w:rsid w:val="4D842DEF"/>
    <w:rsid w:val="4DEE6E51"/>
    <w:rsid w:val="4E65B9EC"/>
    <w:rsid w:val="4EDE225D"/>
    <w:rsid w:val="4F546A90"/>
    <w:rsid w:val="4FBCB652"/>
    <w:rsid w:val="508CE2D5"/>
    <w:rsid w:val="50C2FEBC"/>
    <w:rsid w:val="50F1DE52"/>
    <w:rsid w:val="5137FA03"/>
    <w:rsid w:val="513A2084"/>
    <w:rsid w:val="51CC7A45"/>
    <w:rsid w:val="5428A27C"/>
    <w:rsid w:val="546968B2"/>
    <w:rsid w:val="55AFD386"/>
    <w:rsid w:val="5790A825"/>
    <w:rsid w:val="580C241C"/>
    <w:rsid w:val="5821C9B5"/>
    <w:rsid w:val="591266F2"/>
    <w:rsid w:val="5958AA1C"/>
    <w:rsid w:val="5AAF5AB2"/>
    <w:rsid w:val="5B672728"/>
    <w:rsid w:val="5C25A517"/>
    <w:rsid w:val="5C66C7A7"/>
    <w:rsid w:val="5C904A89"/>
    <w:rsid w:val="5CF93CB0"/>
    <w:rsid w:val="5D1B1139"/>
    <w:rsid w:val="5D3D037B"/>
    <w:rsid w:val="5DCDC621"/>
    <w:rsid w:val="5EF5FCD0"/>
    <w:rsid w:val="6021DFA4"/>
    <w:rsid w:val="61A19A64"/>
    <w:rsid w:val="623F28C2"/>
    <w:rsid w:val="6281469F"/>
    <w:rsid w:val="63FFDBC6"/>
    <w:rsid w:val="6445AE4E"/>
    <w:rsid w:val="648C21D4"/>
    <w:rsid w:val="64993D24"/>
    <w:rsid w:val="6532052E"/>
    <w:rsid w:val="665769FA"/>
    <w:rsid w:val="67F75DDB"/>
    <w:rsid w:val="68452616"/>
    <w:rsid w:val="685FB8D4"/>
    <w:rsid w:val="686D8D97"/>
    <w:rsid w:val="6A0ADB5E"/>
    <w:rsid w:val="6B103CE9"/>
    <w:rsid w:val="6BB6AEAE"/>
    <w:rsid w:val="6BCC8ACD"/>
    <w:rsid w:val="6C042148"/>
    <w:rsid w:val="6C5E3E25"/>
    <w:rsid w:val="6CC591EE"/>
    <w:rsid w:val="6D60DCDE"/>
    <w:rsid w:val="6D65878B"/>
    <w:rsid w:val="6E35994C"/>
    <w:rsid w:val="6F4F07BE"/>
    <w:rsid w:val="6F868B4F"/>
    <w:rsid w:val="6F8AA24D"/>
    <w:rsid w:val="6FE7966A"/>
    <w:rsid w:val="7016E409"/>
    <w:rsid w:val="701A1C37"/>
    <w:rsid w:val="71073718"/>
    <w:rsid w:val="71DD05C5"/>
    <w:rsid w:val="72043413"/>
    <w:rsid w:val="723804E2"/>
    <w:rsid w:val="72B6EECC"/>
    <w:rsid w:val="73E80F93"/>
    <w:rsid w:val="74CF99F4"/>
    <w:rsid w:val="75B9D586"/>
    <w:rsid w:val="761B3D0B"/>
    <w:rsid w:val="76505C7F"/>
    <w:rsid w:val="76E6DA55"/>
    <w:rsid w:val="76FC6EC1"/>
    <w:rsid w:val="77537D04"/>
    <w:rsid w:val="775B1C82"/>
    <w:rsid w:val="776AEF63"/>
    <w:rsid w:val="78464132"/>
    <w:rsid w:val="78EB0FE3"/>
    <w:rsid w:val="79E626CA"/>
    <w:rsid w:val="79EBFFB7"/>
    <w:rsid w:val="7A8A73FD"/>
    <w:rsid w:val="7B482E3A"/>
    <w:rsid w:val="7BEFD043"/>
    <w:rsid w:val="7C42B949"/>
    <w:rsid w:val="7CAEE41A"/>
    <w:rsid w:val="7DA3B185"/>
    <w:rsid w:val="7E4E3C8F"/>
    <w:rsid w:val="7E79A260"/>
    <w:rsid w:val="7EECA89E"/>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5604D7D7-B1DC-4A8A-9152-41962D6B2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76E8B"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76E8B"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276E8B"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276E8B"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276E8B"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76E8B"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76E8B"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276E8B"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276E8B" w:themeColor="accent1" w:themeShade="BF"/>
    </w:rPr>
  </w:style>
  <w:style w:type="character" w:customStyle="1" w:styleId="Heading5Char">
    <w:name w:val="Heading 5 Char"/>
    <w:basedOn w:val="DefaultParagraphFont"/>
    <w:link w:val="Heading5"/>
    <w:uiPriority w:val="9"/>
    <w:rPr>
      <w:rFonts w:eastAsiaTheme="majorEastAsia" w:cstheme="majorBidi"/>
      <w:color w:val="276E8B"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276E8B"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276E8B" w:themeColor="accent1" w:themeShade="BF"/>
    </w:rPr>
  </w:style>
  <w:style w:type="paragraph" w:styleId="IntenseQuote">
    <w:name w:val="Intense Quote"/>
    <w:basedOn w:val="Normal"/>
    <w:next w:val="Normal"/>
    <w:link w:val="IntenseQuoteChar"/>
    <w:uiPriority w:val="30"/>
    <w:qFormat/>
    <w:pPr>
      <w:pBdr>
        <w:top w:val="single" w:sz="4" w:space="10" w:color="276E8B" w:themeColor="accent1" w:themeShade="BF"/>
        <w:bottom w:val="single" w:sz="4" w:space="10" w:color="276E8B" w:themeColor="accent1" w:themeShade="BF"/>
      </w:pBdr>
      <w:spacing w:before="360" w:after="360"/>
      <w:ind w:left="864" w:right="864"/>
      <w:jc w:val="center"/>
    </w:pPr>
    <w:rPr>
      <w:i/>
      <w:iCs/>
      <w:color w:val="276E8B" w:themeColor="accent1" w:themeShade="BF"/>
    </w:rPr>
  </w:style>
  <w:style w:type="character" w:styleId="IntenseReference">
    <w:name w:val="Intense Reference"/>
    <w:basedOn w:val="DefaultParagraphFont"/>
    <w:uiPriority w:val="32"/>
    <w:qFormat/>
    <w:rPr>
      <w:b/>
      <w:bCs/>
      <w:smallCaps/>
      <w:color w:val="276E8B"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6B9F25"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F6715" w:themeColor="followedHyperlink"/>
      <w:u w:val="single"/>
    </w:rPr>
  </w:style>
  <w:style w:type="table" w:styleId="TableGrid">
    <w:name w:val="Table Grid"/>
    <w:basedOn w:val="TableNormal"/>
    <w:uiPriority w:val="59"/>
    <w:rsid w:val="003F09CE"/>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who.int/news-room/fact-sheets/detail/obesity-and-overweight" TargetMode="External"/><Relationship Id="rId2" Type="http://schemas.openxmlformats.org/officeDocument/2006/relationships/customXml" Target="../customXml/item2.xml"/><Relationship Id="rId16" Type="http://schemas.openxmlformats.org/officeDocument/2006/relationships/hyperlink" Target="https://www.mckinsey.com/industries/healthcare/our-insights/how-the-world-could-better-fight-obesi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bmcpsychiatry.biomedcentral.com/articles/10.1186/s12888-024-06220-1"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dc.gov/obesity/data/adult.html"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ca069f9da26b5e69e4e179b31e007c27">
  <xsd:schema xmlns:xsd="http://www.w3.org/2001/XMLSchema" xmlns:xs="http://www.w3.org/2001/XMLSchema" xmlns:p="http://schemas.microsoft.com/office/2006/metadata/properties" xmlns:ns3="6642d537-5170-4cd9-a3f2-9ec198ee3eac" targetNamespace="http://schemas.microsoft.com/office/2006/metadata/properties" ma:root="true" ma:fieldsID="748d022371b00d9844849b895f5bbb74"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FDA571-F46C-4906-9F21-9D2315A22AA8}">
  <ds:schemaRefs>
    <ds:schemaRef ds:uri="http://schemas.openxmlformats.org/officeDocument/2006/bibliography"/>
  </ds:schemaRefs>
</ds:datastoreItem>
</file>

<file path=customXml/itemProps2.xml><?xml version="1.0" encoding="utf-8"?>
<ds:datastoreItem xmlns:ds="http://schemas.openxmlformats.org/officeDocument/2006/customXml" ds:itemID="{DD16281C-4350-4E18-AE5E-F4F8DD54EDF8}">
  <ds:schemaRefs>
    <ds:schemaRef ds:uri="http://schemas.microsoft.com/sharepoint/v3/contenttype/forms"/>
  </ds:schemaRefs>
</ds:datastoreItem>
</file>

<file path=customXml/itemProps3.xml><?xml version="1.0" encoding="utf-8"?>
<ds:datastoreItem xmlns:ds="http://schemas.openxmlformats.org/officeDocument/2006/customXml" ds:itemID="{CD5CAB89-F725-4B25-9386-89FBDA1457AC}">
  <ds:schemaRefs>
    <ds:schemaRef ds:uri="http://schemas.microsoft.com/office/2006/metadata/properties"/>
    <ds:schemaRef ds:uri="http://schemas.microsoft.com/office/infopath/2007/PartnerControls"/>
    <ds:schemaRef ds:uri="6642d537-5170-4cd9-a3f2-9ec198ee3eac"/>
  </ds:schemaRefs>
</ds:datastoreItem>
</file>

<file path=customXml/itemProps4.xml><?xml version="1.0" encoding="utf-8"?>
<ds:datastoreItem xmlns:ds="http://schemas.openxmlformats.org/officeDocument/2006/customXml" ds:itemID="{91D1C0EF-977D-40C5-B12E-9E0FF7021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13</Pages>
  <Words>2468</Words>
  <Characters>14070</Characters>
  <Application>Microsoft Office Word</Application>
  <DocSecurity>0</DocSecurity>
  <Lines>117</Lines>
  <Paragraphs>33</Paragraphs>
  <ScaleCrop>false</ScaleCrop>
  <Company/>
  <LinksUpToDate>false</LinksUpToDate>
  <CharactersWithSpaces>16505</CharactersWithSpaces>
  <SharedDoc>false</SharedDoc>
  <HLinks>
    <vt:vector size="24" baseType="variant">
      <vt:variant>
        <vt:i4>3670142</vt:i4>
      </vt:variant>
      <vt:variant>
        <vt:i4>9</vt:i4>
      </vt:variant>
      <vt:variant>
        <vt:i4>0</vt:i4>
      </vt:variant>
      <vt:variant>
        <vt:i4>5</vt:i4>
      </vt:variant>
      <vt:variant>
        <vt:lpwstr>https://www.who.int/news-room/fact-sheets/detail/obesity-and-overweight</vt:lpwstr>
      </vt:variant>
      <vt:variant>
        <vt:lpwstr/>
      </vt:variant>
      <vt:variant>
        <vt:i4>5570651</vt:i4>
      </vt:variant>
      <vt:variant>
        <vt:i4>6</vt:i4>
      </vt:variant>
      <vt:variant>
        <vt:i4>0</vt:i4>
      </vt:variant>
      <vt:variant>
        <vt:i4>5</vt:i4>
      </vt:variant>
      <vt:variant>
        <vt:lpwstr>https://www.mckinsey.com/industries/healthcare/our-insights/how-the-world-could-better-fight-obesity</vt:lpwstr>
      </vt:variant>
      <vt:variant>
        <vt:lpwstr/>
      </vt:variant>
      <vt:variant>
        <vt:i4>2097261</vt:i4>
      </vt:variant>
      <vt:variant>
        <vt:i4>3</vt:i4>
      </vt:variant>
      <vt:variant>
        <vt:i4>0</vt:i4>
      </vt:variant>
      <vt:variant>
        <vt:i4>5</vt:i4>
      </vt:variant>
      <vt:variant>
        <vt:lpwstr>https://bmcpsychiatry.biomedcentral.com/articles/10.1186/s12888-024-06220-1</vt:lpwstr>
      </vt:variant>
      <vt:variant>
        <vt:lpwstr/>
      </vt:variant>
      <vt:variant>
        <vt:i4>7143462</vt:i4>
      </vt:variant>
      <vt:variant>
        <vt:i4>0</vt:i4>
      </vt:variant>
      <vt:variant>
        <vt:i4>0</vt:i4>
      </vt:variant>
      <vt:variant>
        <vt:i4>5</vt:i4>
      </vt:variant>
      <vt:variant>
        <vt:lpwstr>https://www.cdc.gov/obesity/data/adult.html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Farhat Jabeen (2330976)</cp:lastModifiedBy>
  <cp:revision>188</cp:revision>
  <dcterms:created xsi:type="dcterms:W3CDTF">2025-10-11T20:41:00Z</dcterms:created>
  <dcterms:modified xsi:type="dcterms:W3CDTF">2025-11-14T06:07:00Z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3d800b90-dc16-4a12-8986-4ef4f26e4c50</vt:lpwstr>
  </property>
  <property fmtid="{D5CDD505-2E9C-101B-9397-08002B2CF9AE}" pid="3" name="ContentTypeId">
    <vt:lpwstr>0x010100E3345881D5A19F4FA532CBA535E9E684</vt:lpwstr>
  </property>
</Properties>
</file>