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FD349" w14:textId="42C93EDC" w:rsidR="002F1019" w:rsidRPr="00F14AB2" w:rsidRDefault="00F14AB2" w:rsidP="00F14AB2">
      <w:pPr>
        <w:jc w:val="center"/>
        <w:rPr>
          <w:rFonts w:ascii="Bahnschrift SemiBold" w:hAnsi="Bahnschrift SemiBold"/>
          <w:sz w:val="32"/>
          <w:u w:val="single"/>
        </w:rPr>
      </w:pPr>
      <w:r w:rsidRPr="00F14AB2">
        <w:rPr>
          <w:rFonts w:ascii="Bahnschrift SemiBold" w:hAnsi="Bahnschrift SemiBold"/>
          <w:sz w:val="32"/>
          <w:u w:val="single"/>
        </w:rPr>
        <w:t>The Impact of Resources and Support Available to Individuals with Dementia, including those also available to their Families and Carers.</w:t>
      </w:r>
    </w:p>
    <w:p w14:paraId="2A8D1793" w14:textId="5B3B3AFA" w:rsidR="00F14AB2" w:rsidRDefault="003B7C14" w:rsidP="00F14AB2">
      <w:pPr>
        <w:jc w:val="center"/>
        <w:rPr>
          <w:sz w:val="32"/>
          <w:u w:val="single"/>
        </w:rPr>
      </w:pPr>
      <w:r>
        <w:rPr>
          <w:noProof/>
        </w:rPr>
        <w:drawing>
          <wp:anchor distT="0" distB="0" distL="114300" distR="114300" simplePos="0" relativeHeight="251658240" behindDoc="1" locked="0" layoutInCell="1" allowOverlap="1" wp14:anchorId="4A5190B7" wp14:editId="1A120BDB">
            <wp:simplePos x="0" y="0"/>
            <wp:positionH relativeFrom="margin">
              <wp:align>center</wp:align>
            </wp:positionH>
            <wp:positionV relativeFrom="paragraph">
              <wp:posOffset>113665</wp:posOffset>
            </wp:positionV>
            <wp:extent cx="4762500" cy="2034540"/>
            <wp:effectExtent l="0" t="0" r="0" b="3810"/>
            <wp:wrapTight wrapText="bothSides">
              <wp:wrapPolygon edited="0">
                <wp:start x="0" y="0"/>
                <wp:lineTo x="0" y="21438"/>
                <wp:lineTo x="21514" y="21438"/>
                <wp:lineTo x="21514" y="0"/>
                <wp:lineTo x="0" y="0"/>
              </wp:wrapPolygon>
            </wp:wrapTight>
            <wp:docPr id="2" name="Picture 2" descr="Image result for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ement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2034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E0D71" w14:textId="5965E756" w:rsidR="00F14AB2" w:rsidRDefault="00F14AB2" w:rsidP="00F14AB2"/>
    <w:p w14:paraId="5784B56B" w14:textId="3CD708B5" w:rsidR="00F14AB2" w:rsidRDefault="00F14AB2" w:rsidP="00F14AB2"/>
    <w:p w14:paraId="7910F9C7" w14:textId="0A10BCB6" w:rsidR="00F14AB2" w:rsidRDefault="00F14AB2" w:rsidP="00F14AB2"/>
    <w:p w14:paraId="32B1FCEC" w14:textId="4B88A034" w:rsidR="00F14AB2" w:rsidRDefault="00F14AB2" w:rsidP="00F14AB2"/>
    <w:p w14:paraId="595CF573" w14:textId="2DB1A5B1" w:rsidR="00F14AB2" w:rsidRDefault="00F14AB2" w:rsidP="00F14AB2"/>
    <w:p w14:paraId="02413ABF" w14:textId="56AB6A28" w:rsidR="00F14AB2" w:rsidRDefault="00F14AB2" w:rsidP="00F14AB2"/>
    <w:p w14:paraId="4EB5C056" w14:textId="568453E6" w:rsidR="00F14AB2" w:rsidRDefault="00F14AB2" w:rsidP="00F14AB2"/>
    <w:p w14:paraId="044119E5" w14:textId="42003D93" w:rsidR="00F14AB2" w:rsidRDefault="00F14AB2" w:rsidP="00F14AB2"/>
    <w:p w14:paraId="03E0213C" w14:textId="1E47072C" w:rsidR="00F14AB2" w:rsidRDefault="0070767B" w:rsidP="00F14AB2">
      <w:r>
        <w:rPr>
          <w:noProof/>
        </w:rPr>
        <w:drawing>
          <wp:anchor distT="0" distB="0" distL="114300" distR="114300" simplePos="0" relativeHeight="251659264" behindDoc="1" locked="0" layoutInCell="1" allowOverlap="1" wp14:anchorId="7F47C7EC" wp14:editId="3D657B2C">
            <wp:simplePos x="0" y="0"/>
            <wp:positionH relativeFrom="margin">
              <wp:align>right</wp:align>
            </wp:positionH>
            <wp:positionV relativeFrom="paragraph">
              <wp:posOffset>4445</wp:posOffset>
            </wp:positionV>
            <wp:extent cx="5730240" cy="3162300"/>
            <wp:effectExtent l="0" t="0" r="0" b="0"/>
            <wp:wrapTight wrapText="bothSides">
              <wp:wrapPolygon edited="0">
                <wp:start x="10197" y="0"/>
                <wp:lineTo x="7396" y="781"/>
                <wp:lineTo x="4811" y="1692"/>
                <wp:lineTo x="4165" y="2602"/>
                <wp:lineTo x="2513" y="4034"/>
                <wp:lineTo x="1005" y="6246"/>
                <wp:lineTo x="0" y="8328"/>
                <wp:lineTo x="0" y="8978"/>
                <wp:lineTo x="1652" y="10410"/>
                <wp:lineTo x="1149" y="11060"/>
                <wp:lineTo x="1149" y="11841"/>
                <wp:lineTo x="1436" y="12492"/>
                <wp:lineTo x="0" y="13793"/>
                <wp:lineTo x="0" y="16655"/>
                <wp:lineTo x="287" y="16916"/>
                <wp:lineTo x="1005" y="18737"/>
                <wp:lineTo x="1077" y="20819"/>
                <wp:lineTo x="1221" y="21470"/>
                <wp:lineTo x="1293" y="21470"/>
                <wp:lineTo x="13931" y="21470"/>
                <wp:lineTo x="18598" y="21470"/>
                <wp:lineTo x="19388" y="21340"/>
                <wp:lineTo x="19245" y="20819"/>
                <wp:lineTo x="19747" y="20819"/>
                <wp:lineTo x="21327" y="19258"/>
                <wp:lineTo x="21471" y="17436"/>
                <wp:lineTo x="21184" y="17046"/>
                <wp:lineTo x="19173" y="16655"/>
                <wp:lineTo x="19316" y="15875"/>
                <wp:lineTo x="18168" y="15354"/>
                <wp:lineTo x="14003" y="14443"/>
                <wp:lineTo x="11130" y="12492"/>
                <wp:lineTo x="11130" y="10410"/>
                <wp:lineTo x="13572" y="10410"/>
                <wp:lineTo x="21255" y="8848"/>
                <wp:lineTo x="21184" y="8328"/>
                <wp:lineTo x="20250" y="6246"/>
                <wp:lineTo x="18814" y="4034"/>
                <wp:lineTo x="17090" y="2602"/>
                <wp:lineTo x="16444" y="1822"/>
                <wp:lineTo x="13141" y="520"/>
                <wp:lineTo x="10771" y="0"/>
                <wp:lineTo x="10197" y="0"/>
              </wp:wrapPolygon>
            </wp:wrapTight>
            <wp:docPr id="3" name="Picture 3" descr="Image result for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ment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16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B4CCA9" w14:textId="001C1ECB" w:rsidR="00F14AB2" w:rsidRDefault="00F14AB2" w:rsidP="00F14AB2"/>
    <w:p w14:paraId="1B63894B" w14:textId="5C0830EA" w:rsidR="00F14AB2" w:rsidRDefault="00F14AB2" w:rsidP="00F14AB2"/>
    <w:p w14:paraId="36671921" w14:textId="2C3BCA47" w:rsidR="00F14AB2" w:rsidRDefault="00F14AB2" w:rsidP="00F14AB2"/>
    <w:p w14:paraId="0CCBBD9E" w14:textId="08FF30B8" w:rsidR="00F14AB2" w:rsidRDefault="00F14AB2" w:rsidP="00F14AB2"/>
    <w:p w14:paraId="58FFF2B5" w14:textId="6E0EEDC8" w:rsidR="00F14AB2" w:rsidRDefault="00F14AB2" w:rsidP="00F14AB2"/>
    <w:p w14:paraId="4DC4FE4D" w14:textId="195CB880" w:rsidR="00F14AB2" w:rsidRDefault="00F14AB2" w:rsidP="00F14AB2"/>
    <w:p w14:paraId="151EC8E4" w14:textId="590D83C1" w:rsidR="00F14AB2" w:rsidRDefault="00F14AB2" w:rsidP="00F14AB2"/>
    <w:p w14:paraId="76847467" w14:textId="527285D5" w:rsidR="00F14AB2" w:rsidRDefault="00F14AB2" w:rsidP="00F14AB2"/>
    <w:p w14:paraId="0E85244F" w14:textId="24CE9BB4" w:rsidR="00F14AB2" w:rsidRDefault="00F14AB2" w:rsidP="00F14AB2"/>
    <w:p w14:paraId="25381A4A" w14:textId="745550D0" w:rsidR="00F14AB2" w:rsidRDefault="00F14AB2" w:rsidP="00F14AB2"/>
    <w:p w14:paraId="080A23CB" w14:textId="080BC957" w:rsidR="00F14AB2" w:rsidRDefault="00F14AB2" w:rsidP="00F14AB2"/>
    <w:p w14:paraId="73380672" w14:textId="10274E0D" w:rsidR="00F14AB2" w:rsidRPr="00F14AB2" w:rsidRDefault="00F14AB2" w:rsidP="0070767B">
      <w:pPr>
        <w:jc w:val="center"/>
        <w:rPr>
          <w:rFonts w:ascii="Eras Demi ITC" w:hAnsi="Eras Demi ITC"/>
          <w:b/>
          <w:sz w:val="28"/>
        </w:rPr>
      </w:pPr>
      <w:r w:rsidRPr="00F14AB2">
        <w:rPr>
          <w:rFonts w:ascii="Eras Demi ITC" w:hAnsi="Eras Demi ITC"/>
          <w:b/>
          <w:sz w:val="28"/>
        </w:rPr>
        <w:t>By Allessi Lloyd</w:t>
      </w:r>
    </w:p>
    <w:p w14:paraId="4EE9F574" w14:textId="55452327" w:rsidR="00F14AB2" w:rsidRDefault="00F14AB2" w:rsidP="00F14AB2">
      <w:pPr>
        <w:jc w:val="center"/>
        <w:rPr>
          <w:rFonts w:ascii="Eras Demi ITC" w:hAnsi="Eras Demi ITC"/>
          <w:b/>
          <w:sz w:val="28"/>
        </w:rPr>
      </w:pPr>
      <w:r w:rsidRPr="00F14AB2">
        <w:rPr>
          <w:rFonts w:ascii="Eras Demi ITC" w:hAnsi="Eras Demi ITC"/>
          <w:b/>
          <w:sz w:val="28"/>
        </w:rPr>
        <w:t>14</w:t>
      </w:r>
      <w:r w:rsidRPr="00F14AB2">
        <w:rPr>
          <w:rFonts w:ascii="Eras Demi ITC" w:hAnsi="Eras Demi ITC"/>
          <w:b/>
          <w:sz w:val="28"/>
          <w:vertAlign w:val="superscript"/>
        </w:rPr>
        <w:t>th</w:t>
      </w:r>
      <w:r w:rsidRPr="00F14AB2">
        <w:rPr>
          <w:rFonts w:ascii="Eras Demi ITC" w:hAnsi="Eras Demi ITC"/>
          <w:b/>
          <w:sz w:val="28"/>
        </w:rPr>
        <w:t xml:space="preserve"> March 2019</w:t>
      </w:r>
    </w:p>
    <w:p w14:paraId="58627CC9" w14:textId="555A2141" w:rsidR="00F14AB2" w:rsidRDefault="00F14AB2" w:rsidP="00F14AB2">
      <w:pPr>
        <w:jc w:val="center"/>
        <w:rPr>
          <w:rFonts w:ascii="Eras Demi ITC" w:hAnsi="Eras Demi ITC"/>
          <w:b/>
          <w:sz w:val="28"/>
        </w:rPr>
      </w:pPr>
    </w:p>
    <w:p w14:paraId="0809F0C0" w14:textId="540A6A1C" w:rsidR="00F14AB2" w:rsidRDefault="00F14AB2" w:rsidP="00F14AB2">
      <w:pPr>
        <w:rPr>
          <w:rFonts w:cstheme="minorHAnsi"/>
          <w:sz w:val="28"/>
          <w:u w:val="single"/>
        </w:rPr>
      </w:pPr>
      <w:r>
        <w:rPr>
          <w:rFonts w:cstheme="minorHAnsi"/>
          <w:sz w:val="28"/>
          <w:u w:val="single"/>
        </w:rPr>
        <w:t>Contents Page</w:t>
      </w:r>
    </w:p>
    <w:p w14:paraId="2E95A803" w14:textId="3E5B4DE3" w:rsidR="00F14AB2" w:rsidRDefault="00F14AB2" w:rsidP="00F14AB2">
      <w:pPr>
        <w:rPr>
          <w:rFonts w:cstheme="minorHAnsi"/>
          <w:sz w:val="28"/>
          <w:u w:val="single"/>
        </w:rPr>
      </w:pPr>
    </w:p>
    <w:tbl>
      <w:tblPr>
        <w:tblStyle w:val="TableGrid"/>
        <w:tblW w:w="9182" w:type="dxa"/>
        <w:tblLook w:val="04A0" w:firstRow="1" w:lastRow="0" w:firstColumn="1" w:lastColumn="0" w:noHBand="0" w:noVBand="1"/>
      </w:tblPr>
      <w:tblGrid>
        <w:gridCol w:w="4591"/>
        <w:gridCol w:w="4591"/>
      </w:tblGrid>
      <w:tr w:rsidR="00E84EC9" w14:paraId="5E1A81AB" w14:textId="77777777" w:rsidTr="0021526B">
        <w:trPr>
          <w:trHeight w:val="1339"/>
        </w:trPr>
        <w:tc>
          <w:tcPr>
            <w:tcW w:w="4591" w:type="dxa"/>
          </w:tcPr>
          <w:p w14:paraId="61E732CF" w14:textId="232535DC" w:rsidR="00E84EC9" w:rsidRPr="0021526B" w:rsidRDefault="00E84EC9" w:rsidP="00F14AB2">
            <w:pPr>
              <w:rPr>
                <w:rFonts w:cstheme="minorHAnsi"/>
                <w:sz w:val="28"/>
              </w:rPr>
            </w:pPr>
            <w:r w:rsidRPr="0021526B">
              <w:rPr>
                <w:rFonts w:cstheme="minorHAnsi"/>
                <w:sz w:val="28"/>
              </w:rPr>
              <w:t>Abstract &amp; Introduction</w:t>
            </w:r>
          </w:p>
        </w:tc>
        <w:tc>
          <w:tcPr>
            <w:tcW w:w="4591" w:type="dxa"/>
          </w:tcPr>
          <w:p w14:paraId="7D952788" w14:textId="4A0C964A" w:rsidR="00E84EC9" w:rsidRPr="0021526B" w:rsidRDefault="00E84EC9" w:rsidP="00F14AB2">
            <w:pPr>
              <w:rPr>
                <w:rFonts w:cstheme="minorHAnsi"/>
                <w:sz w:val="28"/>
              </w:rPr>
            </w:pPr>
            <w:r w:rsidRPr="0021526B">
              <w:rPr>
                <w:rFonts w:cstheme="minorHAnsi"/>
                <w:sz w:val="28"/>
              </w:rPr>
              <w:t>Page 3</w:t>
            </w:r>
          </w:p>
        </w:tc>
      </w:tr>
      <w:tr w:rsidR="00E84EC9" w14:paraId="2BE086EF" w14:textId="77777777" w:rsidTr="0021526B">
        <w:trPr>
          <w:trHeight w:val="1387"/>
        </w:trPr>
        <w:tc>
          <w:tcPr>
            <w:tcW w:w="4591" w:type="dxa"/>
          </w:tcPr>
          <w:p w14:paraId="39ED614D" w14:textId="07C657AF" w:rsidR="00E84EC9" w:rsidRPr="0021526B" w:rsidRDefault="00E84EC9" w:rsidP="00F14AB2">
            <w:pPr>
              <w:rPr>
                <w:rFonts w:cstheme="minorHAnsi"/>
                <w:sz w:val="28"/>
              </w:rPr>
            </w:pPr>
            <w:r w:rsidRPr="0021526B">
              <w:rPr>
                <w:rFonts w:cstheme="minorHAnsi"/>
                <w:sz w:val="28"/>
              </w:rPr>
              <w:t>Main Body</w:t>
            </w:r>
            <w:r w:rsidR="00D40DDF" w:rsidRPr="0021526B">
              <w:rPr>
                <w:rFonts w:cstheme="minorHAnsi"/>
                <w:sz w:val="28"/>
              </w:rPr>
              <w:t>: Person-centred Care</w:t>
            </w:r>
          </w:p>
        </w:tc>
        <w:tc>
          <w:tcPr>
            <w:tcW w:w="4591" w:type="dxa"/>
          </w:tcPr>
          <w:p w14:paraId="62BA9B31" w14:textId="1E17B2DE" w:rsidR="00E84EC9" w:rsidRPr="0021526B" w:rsidRDefault="00D40DDF" w:rsidP="00F14AB2">
            <w:pPr>
              <w:rPr>
                <w:rFonts w:cstheme="minorHAnsi"/>
                <w:sz w:val="28"/>
              </w:rPr>
            </w:pPr>
            <w:r w:rsidRPr="0021526B">
              <w:rPr>
                <w:rFonts w:cstheme="minorHAnsi"/>
                <w:sz w:val="28"/>
              </w:rPr>
              <w:t>Page 4</w:t>
            </w:r>
          </w:p>
        </w:tc>
      </w:tr>
      <w:tr w:rsidR="00E84EC9" w14:paraId="62462FD5" w14:textId="77777777" w:rsidTr="0021526B">
        <w:trPr>
          <w:trHeight w:val="1339"/>
        </w:trPr>
        <w:tc>
          <w:tcPr>
            <w:tcW w:w="4591" w:type="dxa"/>
          </w:tcPr>
          <w:p w14:paraId="5FA55A63" w14:textId="7B340ED5" w:rsidR="00E84EC9" w:rsidRPr="0021526B" w:rsidRDefault="00D40DDF" w:rsidP="00F14AB2">
            <w:pPr>
              <w:rPr>
                <w:rFonts w:cstheme="minorHAnsi"/>
                <w:sz w:val="28"/>
              </w:rPr>
            </w:pPr>
            <w:r w:rsidRPr="0021526B">
              <w:rPr>
                <w:rFonts w:cstheme="minorHAnsi"/>
                <w:sz w:val="28"/>
              </w:rPr>
              <w:t xml:space="preserve">Respite Care </w:t>
            </w:r>
          </w:p>
        </w:tc>
        <w:tc>
          <w:tcPr>
            <w:tcW w:w="4591" w:type="dxa"/>
          </w:tcPr>
          <w:p w14:paraId="65896074" w14:textId="0992E8DB" w:rsidR="00E84EC9" w:rsidRPr="0021526B" w:rsidRDefault="00D40DDF" w:rsidP="00F14AB2">
            <w:pPr>
              <w:rPr>
                <w:rFonts w:cstheme="minorHAnsi"/>
                <w:sz w:val="28"/>
              </w:rPr>
            </w:pPr>
            <w:r w:rsidRPr="0021526B">
              <w:rPr>
                <w:rFonts w:cstheme="minorHAnsi"/>
                <w:sz w:val="28"/>
              </w:rPr>
              <w:t>Page 4 &amp; 5</w:t>
            </w:r>
          </w:p>
        </w:tc>
      </w:tr>
      <w:tr w:rsidR="00E84EC9" w14:paraId="4547E53C" w14:textId="77777777" w:rsidTr="0021526B">
        <w:trPr>
          <w:trHeight w:val="1339"/>
        </w:trPr>
        <w:tc>
          <w:tcPr>
            <w:tcW w:w="4591" w:type="dxa"/>
          </w:tcPr>
          <w:p w14:paraId="39A5FB96" w14:textId="0E092716" w:rsidR="00E84EC9" w:rsidRPr="0021526B" w:rsidRDefault="00D40DDF" w:rsidP="00F14AB2">
            <w:pPr>
              <w:rPr>
                <w:rFonts w:cstheme="minorHAnsi"/>
                <w:sz w:val="28"/>
              </w:rPr>
            </w:pPr>
            <w:r w:rsidRPr="0021526B">
              <w:rPr>
                <w:rFonts w:cstheme="minorHAnsi"/>
                <w:sz w:val="28"/>
              </w:rPr>
              <w:t xml:space="preserve">Community Dementia </w:t>
            </w:r>
            <w:r w:rsidR="00960294" w:rsidRPr="0021526B">
              <w:rPr>
                <w:rFonts w:cstheme="minorHAnsi"/>
                <w:sz w:val="28"/>
              </w:rPr>
              <w:t>Groups</w:t>
            </w:r>
          </w:p>
        </w:tc>
        <w:tc>
          <w:tcPr>
            <w:tcW w:w="4591" w:type="dxa"/>
          </w:tcPr>
          <w:p w14:paraId="2FB170FA" w14:textId="7877299B" w:rsidR="00E84EC9" w:rsidRPr="0021526B" w:rsidRDefault="00960294" w:rsidP="00F14AB2">
            <w:pPr>
              <w:rPr>
                <w:rFonts w:cstheme="minorHAnsi"/>
                <w:sz w:val="28"/>
              </w:rPr>
            </w:pPr>
            <w:r w:rsidRPr="0021526B">
              <w:rPr>
                <w:rFonts w:cstheme="minorHAnsi"/>
                <w:sz w:val="28"/>
              </w:rPr>
              <w:t>Page 5</w:t>
            </w:r>
          </w:p>
        </w:tc>
      </w:tr>
      <w:tr w:rsidR="00E84EC9" w14:paraId="31499CC4" w14:textId="77777777" w:rsidTr="0021526B">
        <w:trPr>
          <w:trHeight w:val="1387"/>
        </w:trPr>
        <w:tc>
          <w:tcPr>
            <w:tcW w:w="4591" w:type="dxa"/>
          </w:tcPr>
          <w:p w14:paraId="72321466" w14:textId="69F6A031" w:rsidR="00E84EC9" w:rsidRPr="0021526B" w:rsidRDefault="00960294" w:rsidP="00F14AB2">
            <w:pPr>
              <w:rPr>
                <w:rFonts w:cstheme="minorHAnsi"/>
                <w:sz w:val="28"/>
              </w:rPr>
            </w:pPr>
            <w:r w:rsidRPr="0021526B">
              <w:rPr>
                <w:rFonts w:cstheme="minorHAnsi"/>
                <w:sz w:val="28"/>
              </w:rPr>
              <w:t>What the Government and NHS Say</w:t>
            </w:r>
          </w:p>
        </w:tc>
        <w:tc>
          <w:tcPr>
            <w:tcW w:w="4591" w:type="dxa"/>
          </w:tcPr>
          <w:p w14:paraId="06457296" w14:textId="3FD3E2D6" w:rsidR="00E84EC9" w:rsidRPr="0021526B" w:rsidRDefault="00960294" w:rsidP="00F14AB2">
            <w:pPr>
              <w:rPr>
                <w:rFonts w:cstheme="minorHAnsi"/>
                <w:sz w:val="28"/>
              </w:rPr>
            </w:pPr>
            <w:r w:rsidRPr="0021526B">
              <w:rPr>
                <w:rFonts w:cstheme="minorHAnsi"/>
                <w:sz w:val="28"/>
              </w:rPr>
              <w:t>Page 6</w:t>
            </w:r>
          </w:p>
        </w:tc>
      </w:tr>
      <w:tr w:rsidR="00E84EC9" w14:paraId="7FD3007E" w14:textId="77777777" w:rsidTr="0021526B">
        <w:trPr>
          <w:trHeight w:val="2679"/>
        </w:trPr>
        <w:tc>
          <w:tcPr>
            <w:tcW w:w="4591" w:type="dxa"/>
          </w:tcPr>
          <w:p w14:paraId="700FCE7C" w14:textId="25BA3159" w:rsidR="00E84EC9" w:rsidRPr="0021526B" w:rsidRDefault="00960294" w:rsidP="00F14AB2">
            <w:pPr>
              <w:rPr>
                <w:rFonts w:cstheme="minorHAnsi"/>
                <w:sz w:val="28"/>
              </w:rPr>
            </w:pPr>
            <w:r w:rsidRPr="0021526B">
              <w:rPr>
                <w:rFonts w:cstheme="minorHAnsi"/>
                <w:sz w:val="28"/>
              </w:rPr>
              <w:t>Conclusion, Recommendations &amp; Appendix</w:t>
            </w:r>
          </w:p>
        </w:tc>
        <w:tc>
          <w:tcPr>
            <w:tcW w:w="4591" w:type="dxa"/>
          </w:tcPr>
          <w:p w14:paraId="29716F99" w14:textId="50D57EB2" w:rsidR="00E84EC9" w:rsidRPr="0021526B" w:rsidRDefault="00960294" w:rsidP="00F14AB2">
            <w:pPr>
              <w:rPr>
                <w:rFonts w:cstheme="minorHAnsi"/>
                <w:sz w:val="28"/>
              </w:rPr>
            </w:pPr>
            <w:r w:rsidRPr="0021526B">
              <w:rPr>
                <w:rFonts w:cstheme="minorHAnsi"/>
                <w:sz w:val="28"/>
              </w:rPr>
              <w:t>Page 7</w:t>
            </w:r>
          </w:p>
        </w:tc>
      </w:tr>
      <w:tr w:rsidR="00E84EC9" w14:paraId="23D0B98E" w14:textId="77777777" w:rsidTr="0021526B">
        <w:trPr>
          <w:trHeight w:val="1387"/>
        </w:trPr>
        <w:tc>
          <w:tcPr>
            <w:tcW w:w="4591" w:type="dxa"/>
          </w:tcPr>
          <w:p w14:paraId="5CC6DFA7" w14:textId="02FE317A" w:rsidR="00E84EC9" w:rsidRPr="0021526B" w:rsidRDefault="00960294" w:rsidP="00F14AB2">
            <w:pPr>
              <w:rPr>
                <w:rFonts w:cstheme="minorHAnsi"/>
                <w:sz w:val="28"/>
              </w:rPr>
            </w:pPr>
            <w:r w:rsidRPr="0021526B">
              <w:rPr>
                <w:rFonts w:cstheme="minorHAnsi"/>
                <w:sz w:val="28"/>
              </w:rPr>
              <w:t xml:space="preserve">References </w:t>
            </w:r>
          </w:p>
        </w:tc>
        <w:tc>
          <w:tcPr>
            <w:tcW w:w="4591" w:type="dxa"/>
          </w:tcPr>
          <w:p w14:paraId="547EE980" w14:textId="168CBF5F" w:rsidR="00E84EC9" w:rsidRPr="0021526B" w:rsidRDefault="00960294" w:rsidP="00F14AB2">
            <w:pPr>
              <w:rPr>
                <w:rFonts w:cstheme="minorHAnsi"/>
                <w:sz w:val="28"/>
              </w:rPr>
            </w:pPr>
            <w:r w:rsidRPr="0021526B">
              <w:rPr>
                <w:rFonts w:cstheme="minorHAnsi"/>
                <w:sz w:val="28"/>
              </w:rPr>
              <w:t>Page 8 &amp; 9</w:t>
            </w:r>
          </w:p>
        </w:tc>
      </w:tr>
    </w:tbl>
    <w:p w14:paraId="4FC7CC4A" w14:textId="3EF51005" w:rsidR="00F14AB2" w:rsidRDefault="00F14AB2" w:rsidP="00F14AB2">
      <w:pPr>
        <w:rPr>
          <w:rFonts w:cstheme="minorHAnsi"/>
          <w:sz w:val="28"/>
          <w:u w:val="single"/>
        </w:rPr>
      </w:pPr>
    </w:p>
    <w:p w14:paraId="5A746130" w14:textId="3DC15251" w:rsidR="00F14AB2" w:rsidRDefault="00F14AB2" w:rsidP="00F14AB2">
      <w:pPr>
        <w:rPr>
          <w:rFonts w:cstheme="minorHAnsi"/>
          <w:sz w:val="28"/>
          <w:u w:val="single"/>
        </w:rPr>
      </w:pPr>
    </w:p>
    <w:p w14:paraId="53605E77" w14:textId="6850C234" w:rsidR="00F14AB2" w:rsidRPr="0070767B" w:rsidRDefault="00F14AB2" w:rsidP="00F14AB2">
      <w:pPr>
        <w:rPr>
          <w:rFonts w:cstheme="minorHAnsi"/>
          <w:b/>
          <w:sz w:val="28"/>
        </w:rPr>
      </w:pPr>
      <w:r w:rsidRPr="0070767B">
        <w:rPr>
          <w:rFonts w:cstheme="minorHAnsi"/>
          <w:b/>
          <w:sz w:val="28"/>
        </w:rPr>
        <w:lastRenderedPageBreak/>
        <w:t>Abstract</w:t>
      </w:r>
    </w:p>
    <w:p w14:paraId="4D906958" w14:textId="49B90838" w:rsidR="00F14AB2" w:rsidRDefault="00B42244" w:rsidP="00F14AB2">
      <w:pPr>
        <w:rPr>
          <w:rFonts w:cstheme="minorHAnsi"/>
        </w:rPr>
      </w:pPr>
      <w:r>
        <w:rPr>
          <w:rFonts w:cstheme="minorHAnsi"/>
        </w:rPr>
        <w:t xml:space="preserve">The aim of this report is </w:t>
      </w:r>
      <w:r w:rsidR="00D773D2">
        <w:rPr>
          <w:rFonts w:cstheme="minorHAnsi"/>
        </w:rPr>
        <w:t xml:space="preserve">to research and critically evaluate </w:t>
      </w:r>
      <w:r w:rsidR="00E96591">
        <w:rPr>
          <w:rFonts w:cstheme="minorHAnsi"/>
        </w:rPr>
        <w:t xml:space="preserve">the impact of </w:t>
      </w:r>
      <w:r w:rsidR="00D773D2">
        <w:rPr>
          <w:rFonts w:cstheme="minorHAnsi"/>
        </w:rPr>
        <w:t xml:space="preserve">a variety </w:t>
      </w:r>
      <w:r w:rsidR="00A37BAE">
        <w:rPr>
          <w:rFonts w:cstheme="minorHAnsi"/>
        </w:rPr>
        <w:t xml:space="preserve">of support that individuals will need </w:t>
      </w:r>
      <w:r w:rsidR="003613F5">
        <w:rPr>
          <w:rFonts w:cstheme="minorHAnsi"/>
        </w:rPr>
        <w:t xml:space="preserve">when faced with dementia patients. </w:t>
      </w:r>
      <w:r w:rsidR="00CC7FA8">
        <w:rPr>
          <w:rFonts w:cstheme="minorHAnsi"/>
        </w:rPr>
        <w:t xml:space="preserve">within this report will be mentioned strategies </w:t>
      </w:r>
      <w:r w:rsidR="00E40F42">
        <w:rPr>
          <w:rFonts w:cstheme="minorHAnsi"/>
        </w:rPr>
        <w:t xml:space="preserve">to help people deal and care for them with dementia, </w:t>
      </w:r>
      <w:r w:rsidR="00C86227">
        <w:rPr>
          <w:rFonts w:cstheme="minorHAnsi"/>
        </w:rPr>
        <w:t>comparisons made of t</w:t>
      </w:r>
      <w:r w:rsidR="000C3DDA">
        <w:rPr>
          <w:rFonts w:cstheme="minorHAnsi"/>
        </w:rPr>
        <w:t>hree</w:t>
      </w:r>
      <w:r w:rsidR="00C86227">
        <w:rPr>
          <w:rFonts w:cstheme="minorHAnsi"/>
        </w:rPr>
        <w:t xml:space="preserve"> </w:t>
      </w:r>
      <w:r w:rsidR="00541AC6">
        <w:rPr>
          <w:rFonts w:cstheme="minorHAnsi"/>
        </w:rPr>
        <w:t xml:space="preserve">resources of support for dementia with </w:t>
      </w:r>
      <w:r w:rsidR="006E2940">
        <w:rPr>
          <w:rFonts w:cstheme="minorHAnsi"/>
        </w:rPr>
        <w:t xml:space="preserve">relevant </w:t>
      </w:r>
      <w:r w:rsidR="004A6248">
        <w:rPr>
          <w:rFonts w:cstheme="minorHAnsi"/>
        </w:rPr>
        <w:t>resources to back up points made.</w:t>
      </w:r>
      <w:r w:rsidR="000C3DDA">
        <w:rPr>
          <w:rFonts w:cstheme="minorHAnsi"/>
        </w:rPr>
        <w:t xml:space="preserve"> </w:t>
      </w:r>
      <w:r w:rsidR="0005725A">
        <w:rPr>
          <w:rFonts w:cstheme="minorHAnsi"/>
        </w:rPr>
        <w:t xml:space="preserve">Points are made about what the Government </w:t>
      </w:r>
      <w:r w:rsidR="00647306">
        <w:rPr>
          <w:rFonts w:cstheme="minorHAnsi"/>
        </w:rPr>
        <w:t>suggest about support for dementia and recommendations made</w:t>
      </w:r>
      <w:r w:rsidR="0048543E">
        <w:rPr>
          <w:rFonts w:cstheme="minorHAnsi"/>
        </w:rPr>
        <w:t>.</w:t>
      </w:r>
      <w:r w:rsidR="000C3DDA">
        <w:rPr>
          <w:rFonts w:cstheme="minorHAnsi"/>
        </w:rPr>
        <w:t xml:space="preserve"> </w:t>
      </w:r>
      <w:r w:rsidR="004A6248">
        <w:rPr>
          <w:rFonts w:cstheme="minorHAnsi"/>
        </w:rPr>
        <w:t xml:space="preserve"> </w:t>
      </w:r>
      <w:r w:rsidR="00F543A2">
        <w:rPr>
          <w:rFonts w:cstheme="minorHAnsi"/>
        </w:rPr>
        <w:t>It is shown tha</w:t>
      </w:r>
      <w:r w:rsidR="005D639E">
        <w:rPr>
          <w:rFonts w:cstheme="minorHAnsi"/>
        </w:rPr>
        <w:t xml:space="preserve">t there are many different types of support for dementia patients and their families, </w:t>
      </w:r>
      <w:r w:rsidR="001E6B6F">
        <w:rPr>
          <w:rFonts w:cstheme="minorHAnsi"/>
        </w:rPr>
        <w:t xml:space="preserve">person-centred care allows </w:t>
      </w:r>
      <w:r w:rsidR="00231867">
        <w:rPr>
          <w:rFonts w:cstheme="minorHAnsi"/>
        </w:rPr>
        <w:t xml:space="preserve">individuals with dementia to be treated equally and with respect by encouraging them to take part with their own care plans, whether it is at home or within residential care. Respite care is commonly known for giving family member or caregivers the chance to relax and focus on their own lives for a temporary period of time. Also allowing the dementia patient to socialise with others. </w:t>
      </w:r>
      <w:r w:rsidR="00E37DC3">
        <w:rPr>
          <w:rFonts w:cstheme="minorHAnsi"/>
        </w:rPr>
        <w:t xml:space="preserve">Community dementia groups are mentioned also; these allow time for various activities for dementia patients, again allowing them to socialise with others and giving them confidence. </w:t>
      </w:r>
    </w:p>
    <w:p w14:paraId="4AF4A231" w14:textId="25FF1874" w:rsidR="00F14AB2" w:rsidRDefault="00F14AB2" w:rsidP="00F14AB2">
      <w:pPr>
        <w:rPr>
          <w:rFonts w:cstheme="minorHAnsi"/>
          <w:sz w:val="28"/>
          <w:u w:val="single"/>
        </w:rPr>
      </w:pPr>
    </w:p>
    <w:p w14:paraId="4659EE23" w14:textId="35D79B81" w:rsidR="00F14AB2" w:rsidRPr="0070767B" w:rsidRDefault="00F14AB2" w:rsidP="00F14AB2">
      <w:pPr>
        <w:rPr>
          <w:rFonts w:cstheme="minorHAnsi"/>
          <w:b/>
          <w:sz w:val="28"/>
        </w:rPr>
      </w:pPr>
      <w:r w:rsidRPr="0070767B">
        <w:rPr>
          <w:rFonts w:cstheme="minorHAnsi"/>
          <w:b/>
          <w:sz w:val="28"/>
        </w:rPr>
        <w:t>Introduction</w:t>
      </w:r>
    </w:p>
    <w:p w14:paraId="31E4EF29" w14:textId="17AA17D0" w:rsidR="00742335" w:rsidRDefault="00C41F26" w:rsidP="00F14AB2">
      <w:pPr>
        <w:rPr>
          <w:rFonts w:cstheme="minorHAnsi"/>
        </w:rPr>
      </w:pPr>
      <w:r w:rsidRPr="00C41F26">
        <w:rPr>
          <w:rFonts w:cstheme="minorHAnsi"/>
        </w:rPr>
        <w:t xml:space="preserve">Dementia </w:t>
      </w:r>
      <w:r>
        <w:rPr>
          <w:rFonts w:cstheme="minorHAnsi"/>
        </w:rPr>
        <w:t xml:space="preserve">is not just one specific </w:t>
      </w:r>
      <w:r w:rsidR="00276E89">
        <w:rPr>
          <w:rFonts w:cstheme="minorHAnsi"/>
        </w:rPr>
        <w:t>disease;</w:t>
      </w:r>
      <w:r>
        <w:rPr>
          <w:rFonts w:cstheme="minorHAnsi"/>
        </w:rPr>
        <w:t xml:space="preserve"> it is an overall </w:t>
      </w:r>
      <w:r w:rsidR="00276E89">
        <w:rPr>
          <w:rFonts w:cstheme="minorHAnsi"/>
        </w:rPr>
        <w:t>term that describes a variety of signs and symptoms linked with a decrease in memory recall or other skills involving thinking serious enough to decline an individual’s ability to complete everyday tasks. The most common type of dementia is Alzheimer’s disease which is made up for approximately 60 to 80 percent of dementia cases</w:t>
      </w:r>
      <w:r w:rsidR="00742335">
        <w:rPr>
          <w:rFonts w:cstheme="minorHAnsi"/>
        </w:rPr>
        <w:t xml:space="preserve"> (Alzheimer’s Association 2019).</w:t>
      </w:r>
      <w:r w:rsidR="000F1277">
        <w:rPr>
          <w:rFonts w:cstheme="minorHAnsi"/>
        </w:rPr>
        <w:t xml:space="preserve"> Dementia is caused by the brain cells decaying and dying, the brain cells are unable to send information correctly due to the damage done to them. When brain cells are unable to receive information, this can effect people’s behaviour, feelings and thoughts (NHS 2017).</w:t>
      </w:r>
      <w:r w:rsidR="00C23BAD">
        <w:rPr>
          <w:rFonts w:cstheme="minorHAnsi"/>
        </w:rPr>
        <w:t xml:space="preserve"> </w:t>
      </w:r>
      <w:r w:rsidR="00512CB3">
        <w:rPr>
          <w:rFonts w:cstheme="minorHAnsi"/>
        </w:rPr>
        <w:t xml:space="preserve">Prince et al (2014) state that it is estimated that there are 700,000 people that have some form of dementia; 2 out of 3 of them being women. This report </w:t>
      </w:r>
      <w:r w:rsidR="000567A9">
        <w:rPr>
          <w:rFonts w:cstheme="minorHAnsi"/>
        </w:rPr>
        <w:t>will examine and have critical evaluations of different types of dementia support, including support available for the individual, their family and carers. A comparison will be created for two approaches of support available.</w:t>
      </w:r>
    </w:p>
    <w:p w14:paraId="736034A4" w14:textId="77777777" w:rsidR="0048543E" w:rsidRPr="00067037" w:rsidRDefault="0048543E" w:rsidP="00F14AB2">
      <w:pPr>
        <w:rPr>
          <w:rFonts w:cstheme="minorHAnsi"/>
          <w:b/>
        </w:rPr>
      </w:pPr>
    </w:p>
    <w:p w14:paraId="35129354" w14:textId="77777777" w:rsidR="00BB2FB0" w:rsidRDefault="00BB2FB0" w:rsidP="00F14AB2">
      <w:pPr>
        <w:rPr>
          <w:rFonts w:cstheme="minorHAnsi"/>
          <w:b/>
          <w:sz w:val="28"/>
        </w:rPr>
      </w:pPr>
    </w:p>
    <w:p w14:paraId="47C71EBB" w14:textId="77777777" w:rsidR="00BB2FB0" w:rsidRDefault="00BB2FB0" w:rsidP="00F14AB2">
      <w:pPr>
        <w:rPr>
          <w:rFonts w:cstheme="minorHAnsi"/>
          <w:b/>
          <w:sz w:val="28"/>
        </w:rPr>
      </w:pPr>
    </w:p>
    <w:p w14:paraId="4B2F30DB" w14:textId="77777777" w:rsidR="00BB2FB0" w:rsidRDefault="00BB2FB0" w:rsidP="00F14AB2">
      <w:pPr>
        <w:rPr>
          <w:rFonts w:cstheme="minorHAnsi"/>
          <w:b/>
          <w:sz w:val="28"/>
        </w:rPr>
      </w:pPr>
    </w:p>
    <w:p w14:paraId="722FD71A" w14:textId="77777777" w:rsidR="00BB2FB0" w:rsidRDefault="00BB2FB0" w:rsidP="00F14AB2">
      <w:pPr>
        <w:rPr>
          <w:rFonts w:cstheme="minorHAnsi"/>
          <w:b/>
          <w:sz w:val="28"/>
        </w:rPr>
      </w:pPr>
    </w:p>
    <w:p w14:paraId="51D4519B" w14:textId="77777777" w:rsidR="00BB2FB0" w:rsidRDefault="00BB2FB0" w:rsidP="00F14AB2">
      <w:pPr>
        <w:rPr>
          <w:rFonts w:cstheme="minorHAnsi"/>
          <w:b/>
          <w:sz w:val="28"/>
        </w:rPr>
      </w:pPr>
    </w:p>
    <w:p w14:paraId="42D6E742" w14:textId="77777777" w:rsidR="00BB2FB0" w:rsidRDefault="00BB2FB0" w:rsidP="00F14AB2">
      <w:pPr>
        <w:rPr>
          <w:rFonts w:cstheme="minorHAnsi"/>
          <w:b/>
          <w:sz w:val="28"/>
        </w:rPr>
      </w:pPr>
    </w:p>
    <w:p w14:paraId="4EFF88E2" w14:textId="77777777" w:rsidR="00BB2FB0" w:rsidRDefault="00BB2FB0" w:rsidP="00F14AB2">
      <w:pPr>
        <w:rPr>
          <w:rFonts w:cstheme="minorHAnsi"/>
          <w:b/>
          <w:sz w:val="28"/>
        </w:rPr>
      </w:pPr>
    </w:p>
    <w:p w14:paraId="0ED363F2" w14:textId="77777777" w:rsidR="00BB2FB0" w:rsidRDefault="00BB2FB0" w:rsidP="00F14AB2">
      <w:pPr>
        <w:rPr>
          <w:rFonts w:cstheme="minorHAnsi"/>
          <w:b/>
          <w:sz w:val="28"/>
        </w:rPr>
      </w:pPr>
    </w:p>
    <w:p w14:paraId="45E4803C" w14:textId="3C3315AD" w:rsidR="00742335" w:rsidRPr="00067037" w:rsidRDefault="00742335" w:rsidP="00F14AB2">
      <w:pPr>
        <w:rPr>
          <w:rFonts w:cstheme="minorHAnsi"/>
          <w:b/>
          <w:sz w:val="28"/>
        </w:rPr>
      </w:pPr>
      <w:r w:rsidRPr="00067037">
        <w:rPr>
          <w:rFonts w:cstheme="minorHAnsi"/>
          <w:b/>
          <w:sz w:val="28"/>
        </w:rPr>
        <w:lastRenderedPageBreak/>
        <w:t>Main Body</w:t>
      </w:r>
    </w:p>
    <w:p w14:paraId="1620BD7A" w14:textId="750338E1" w:rsidR="0099291F" w:rsidRPr="00067037" w:rsidRDefault="003E34B0" w:rsidP="00F14AB2">
      <w:pPr>
        <w:rPr>
          <w:rFonts w:cstheme="minorHAnsi"/>
          <w:u w:val="single"/>
        </w:rPr>
      </w:pPr>
      <w:r w:rsidRPr="00067037">
        <w:rPr>
          <w:rFonts w:cstheme="minorHAnsi"/>
          <w:u w:val="single"/>
        </w:rPr>
        <w:t>PERSON-CENTRED CARE</w:t>
      </w:r>
      <w:r w:rsidR="009F295C" w:rsidRPr="00067037">
        <w:rPr>
          <w:rFonts w:cstheme="minorHAnsi"/>
          <w:u w:val="single"/>
        </w:rPr>
        <w:t xml:space="preserve"> PLANNING </w:t>
      </w:r>
    </w:p>
    <w:p w14:paraId="6456982C" w14:textId="13CA9207" w:rsidR="007F028A" w:rsidRDefault="001D71D2" w:rsidP="00F14AB2">
      <w:pPr>
        <w:rPr>
          <w:rFonts w:cstheme="minorHAnsi"/>
        </w:rPr>
      </w:pPr>
      <w:r>
        <w:rPr>
          <w:rFonts w:cstheme="minorHAnsi"/>
        </w:rPr>
        <w:t>One main aspect of support when caring for an individual with dementia is to engage person-centred care.</w:t>
      </w:r>
      <w:r w:rsidR="00887AA7">
        <w:rPr>
          <w:rFonts w:cstheme="minorHAnsi"/>
        </w:rPr>
        <w:t xml:space="preserve"> </w:t>
      </w:r>
      <w:r w:rsidR="009D5230">
        <w:rPr>
          <w:rFonts w:cstheme="minorHAnsi"/>
        </w:rPr>
        <w:t>The Alzheimer Europe Office (2009) state that p</w:t>
      </w:r>
      <w:r w:rsidR="00887AA7">
        <w:rPr>
          <w:rFonts w:cstheme="minorHAnsi"/>
        </w:rPr>
        <w:t xml:space="preserve">eople with dementia often feel as though they have lost their independence </w:t>
      </w:r>
      <w:r w:rsidR="00E348E3">
        <w:rPr>
          <w:rFonts w:cstheme="minorHAnsi"/>
        </w:rPr>
        <w:t xml:space="preserve">when having care involved, in many cases family members and carers will find it easier to </w:t>
      </w:r>
      <w:r w:rsidR="006E0C9A">
        <w:rPr>
          <w:rFonts w:cstheme="minorHAnsi"/>
        </w:rPr>
        <w:t xml:space="preserve">do the job for that individual instead of allowing time for the person to complete it themselves. </w:t>
      </w:r>
      <w:r w:rsidR="008B6B14">
        <w:rPr>
          <w:rFonts w:cstheme="minorHAnsi"/>
        </w:rPr>
        <w:t>Person-centred care allows for the individual to become involved with their own care plan, it g</w:t>
      </w:r>
      <w:r w:rsidR="00BC1863">
        <w:rPr>
          <w:rFonts w:cstheme="minorHAnsi"/>
        </w:rPr>
        <w:t>ives the individual a chance to still enjoy life for as long as possible while remaining safe within their own homes</w:t>
      </w:r>
      <w:r w:rsidR="00420FD9">
        <w:rPr>
          <w:rFonts w:cstheme="minorHAnsi"/>
        </w:rPr>
        <w:t xml:space="preserve"> (</w:t>
      </w:r>
      <w:r w:rsidR="004F0786">
        <w:rPr>
          <w:rFonts w:cstheme="minorHAnsi"/>
        </w:rPr>
        <w:t>Alzheimer’s Society 2019</w:t>
      </w:r>
      <w:r w:rsidR="00420FD9">
        <w:rPr>
          <w:rFonts w:cstheme="minorHAnsi"/>
        </w:rPr>
        <w:t>)</w:t>
      </w:r>
      <w:r w:rsidR="00BC1863">
        <w:rPr>
          <w:rFonts w:cstheme="minorHAnsi"/>
        </w:rPr>
        <w:t xml:space="preserve">. </w:t>
      </w:r>
      <w:r w:rsidR="004F0953">
        <w:rPr>
          <w:rFonts w:cstheme="minorHAnsi"/>
        </w:rPr>
        <w:t xml:space="preserve">Person-centred care also shows the person with dementia that </w:t>
      </w:r>
      <w:r w:rsidR="00304A1A">
        <w:rPr>
          <w:rFonts w:cstheme="minorHAnsi"/>
        </w:rPr>
        <w:t xml:space="preserve">they are being respected and still allowing them to </w:t>
      </w:r>
      <w:r w:rsidR="00BA7A64">
        <w:rPr>
          <w:rFonts w:cstheme="minorHAnsi"/>
        </w:rPr>
        <w:t>gain confidence and maintain their independence</w:t>
      </w:r>
      <w:r w:rsidR="00420FD9">
        <w:rPr>
          <w:rFonts w:cstheme="minorHAnsi"/>
        </w:rPr>
        <w:t xml:space="preserve"> (</w:t>
      </w:r>
      <w:r w:rsidR="00F35146">
        <w:rPr>
          <w:rFonts w:cstheme="minorHAnsi"/>
        </w:rPr>
        <w:t>The Health Foundation 2016</w:t>
      </w:r>
      <w:r w:rsidR="00420FD9">
        <w:rPr>
          <w:rFonts w:cstheme="minorHAnsi"/>
        </w:rPr>
        <w:t>)</w:t>
      </w:r>
      <w:r w:rsidR="00BA7A64">
        <w:rPr>
          <w:rFonts w:cstheme="minorHAnsi"/>
        </w:rPr>
        <w:t xml:space="preserve">. </w:t>
      </w:r>
      <w:r w:rsidR="00AD1674">
        <w:rPr>
          <w:rFonts w:cstheme="minorHAnsi"/>
        </w:rPr>
        <w:t xml:space="preserve">The individual </w:t>
      </w:r>
      <w:r w:rsidR="004A1F1F">
        <w:rPr>
          <w:rFonts w:cstheme="minorHAnsi"/>
        </w:rPr>
        <w:t xml:space="preserve">is involved with choices for their own care from </w:t>
      </w:r>
      <w:r w:rsidR="00413DD5">
        <w:rPr>
          <w:rFonts w:cstheme="minorHAnsi"/>
        </w:rPr>
        <w:t xml:space="preserve">being diagnosed with dementia until their last day of life. </w:t>
      </w:r>
    </w:p>
    <w:p w14:paraId="22809A8B" w14:textId="37FCDD8C" w:rsidR="0099291F" w:rsidRDefault="00F419E7" w:rsidP="00F14AB2">
      <w:pPr>
        <w:rPr>
          <w:rFonts w:cstheme="minorHAnsi"/>
        </w:rPr>
      </w:pPr>
      <w:r>
        <w:rPr>
          <w:rFonts w:cstheme="minorHAnsi"/>
        </w:rPr>
        <w:t xml:space="preserve">Person-centred care benefits the individual as it allows them to maintain their independence </w:t>
      </w:r>
      <w:r w:rsidR="00956425">
        <w:rPr>
          <w:rFonts w:cstheme="minorHAnsi"/>
        </w:rPr>
        <w:t xml:space="preserve">and increasing their confidence about their care. </w:t>
      </w:r>
      <w:r w:rsidR="00BC6EFA">
        <w:rPr>
          <w:rFonts w:cstheme="minorHAnsi"/>
        </w:rPr>
        <w:t>By allowing dementia patients continue to do what they love</w:t>
      </w:r>
      <w:r w:rsidR="005C6227">
        <w:rPr>
          <w:rFonts w:cstheme="minorHAnsi"/>
        </w:rPr>
        <w:t>, it will gain trust between that individual and help them to live their best until the day they die</w:t>
      </w:r>
      <w:r w:rsidR="00716C95">
        <w:rPr>
          <w:rFonts w:cstheme="minorHAnsi"/>
        </w:rPr>
        <w:t xml:space="preserve"> </w:t>
      </w:r>
      <w:r w:rsidR="00420FD9">
        <w:rPr>
          <w:rFonts w:cstheme="minorHAnsi"/>
        </w:rPr>
        <w:t>(</w:t>
      </w:r>
      <w:r w:rsidR="00F42D7C">
        <w:rPr>
          <w:rFonts w:cstheme="minorHAnsi"/>
        </w:rPr>
        <w:t>Brownie and Nancarrow 2013</w:t>
      </w:r>
      <w:r w:rsidR="00420FD9">
        <w:rPr>
          <w:rFonts w:cstheme="minorHAnsi"/>
        </w:rPr>
        <w:t>)</w:t>
      </w:r>
      <w:r w:rsidR="005C6227">
        <w:rPr>
          <w:rFonts w:cstheme="minorHAnsi"/>
        </w:rPr>
        <w:t xml:space="preserve">. </w:t>
      </w:r>
      <w:r w:rsidR="00716C95">
        <w:rPr>
          <w:rFonts w:cstheme="minorHAnsi"/>
        </w:rPr>
        <w:t>According to</w:t>
      </w:r>
      <w:r w:rsidR="00FB223B">
        <w:rPr>
          <w:rFonts w:cstheme="minorHAnsi"/>
        </w:rPr>
        <w:t xml:space="preserve"> Kim and Park</w:t>
      </w:r>
      <w:r w:rsidR="002E084E">
        <w:rPr>
          <w:rFonts w:cstheme="minorHAnsi"/>
        </w:rPr>
        <w:t xml:space="preserve"> </w:t>
      </w:r>
      <w:r w:rsidR="00716C95">
        <w:rPr>
          <w:rFonts w:cstheme="minorHAnsi"/>
        </w:rPr>
        <w:t>(</w:t>
      </w:r>
      <w:r w:rsidR="00FB223B">
        <w:rPr>
          <w:rFonts w:cstheme="minorHAnsi"/>
        </w:rPr>
        <w:t>2017</w:t>
      </w:r>
      <w:r w:rsidR="00716C95">
        <w:rPr>
          <w:rFonts w:cstheme="minorHAnsi"/>
        </w:rPr>
        <w:t>), w</w:t>
      </w:r>
      <w:r w:rsidR="00BE3A44">
        <w:rPr>
          <w:rFonts w:cstheme="minorHAnsi"/>
        </w:rPr>
        <w:t xml:space="preserve">hen individuals begin to take a person’s independence away, this can cause them to become increasingly distant towards others and feel </w:t>
      </w:r>
      <w:r w:rsidR="00617F6A">
        <w:rPr>
          <w:rFonts w:cstheme="minorHAnsi"/>
        </w:rPr>
        <w:t xml:space="preserve">insecure and vulnerable. </w:t>
      </w:r>
      <w:r w:rsidR="00463F4B">
        <w:rPr>
          <w:rFonts w:cstheme="minorHAnsi"/>
        </w:rPr>
        <w:t>Another strength for person-centred care is that it can sometimes improve the clinical outcomes, getting involved in your own care plan may improve the adherence to medication (</w:t>
      </w:r>
      <w:r w:rsidR="00274C28">
        <w:rPr>
          <w:rFonts w:cstheme="minorHAnsi"/>
        </w:rPr>
        <w:t>Dementia UK 2019</w:t>
      </w:r>
      <w:r w:rsidR="00463F4B">
        <w:rPr>
          <w:rFonts w:cstheme="minorHAnsi"/>
        </w:rPr>
        <w:t xml:space="preserve">). </w:t>
      </w:r>
    </w:p>
    <w:p w14:paraId="3A259013" w14:textId="77777777" w:rsidR="006062B7" w:rsidRDefault="006062B7" w:rsidP="00F14AB2">
      <w:pPr>
        <w:rPr>
          <w:rFonts w:cstheme="minorHAnsi"/>
        </w:rPr>
      </w:pPr>
    </w:p>
    <w:p w14:paraId="3082B513" w14:textId="460EC7B1" w:rsidR="009F295C" w:rsidRPr="00067037" w:rsidRDefault="00EC5C08" w:rsidP="00F14AB2">
      <w:pPr>
        <w:rPr>
          <w:rFonts w:cstheme="minorHAnsi"/>
          <w:u w:val="single"/>
        </w:rPr>
      </w:pPr>
      <w:r w:rsidRPr="00067037">
        <w:rPr>
          <w:rFonts w:cstheme="minorHAnsi"/>
          <w:u w:val="single"/>
        </w:rPr>
        <w:t xml:space="preserve">RESPITE CARE </w:t>
      </w:r>
    </w:p>
    <w:p w14:paraId="6C88B6AF" w14:textId="469C2593" w:rsidR="00EC5C08" w:rsidRDefault="00C23AD6" w:rsidP="00F14AB2">
      <w:pPr>
        <w:rPr>
          <w:rFonts w:cstheme="minorHAnsi"/>
        </w:rPr>
      </w:pPr>
      <w:r>
        <w:rPr>
          <w:rFonts w:cstheme="minorHAnsi"/>
        </w:rPr>
        <w:t xml:space="preserve">Respite care is a form of temporary care given to an individual </w:t>
      </w:r>
      <w:r w:rsidR="00AC0C40">
        <w:rPr>
          <w:rFonts w:cstheme="minorHAnsi"/>
        </w:rPr>
        <w:t xml:space="preserve">to give the main caregiver a rest. Caring for an individual with dementia can become a very demanding and stressful role; respite care gives the caregiver a chance to relax </w:t>
      </w:r>
      <w:r w:rsidR="00EE274C">
        <w:rPr>
          <w:rFonts w:cstheme="minorHAnsi"/>
        </w:rPr>
        <w:t xml:space="preserve">and relieve stress for a short period of time. </w:t>
      </w:r>
      <w:r w:rsidR="00D61EEF">
        <w:rPr>
          <w:rFonts w:cstheme="minorHAnsi"/>
        </w:rPr>
        <w:t xml:space="preserve">Stress and frustration may cause </w:t>
      </w:r>
      <w:r w:rsidR="006115F8">
        <w:rPr>
          <w:rFonts w:cstheme="minorHAnsi"/>
        </w:rPr>
        <w:t>the caregivers physical, mental and emotional health to decrease (</w:t>
      </w:r>
      <w:r w:rsidR="000E7998">
        <w:rPr>
          <w:rFonts w:cstheme="minorHAnsi"/>
        </w:rPr>
        <w:t xml:space="preserve">Alzheimer’s Research </w:t>
      </w:r>
      <w:r w:rsidR="009C21D9">
        <w:rPr>
          <w:rFonts w:cstheme="minorHAnsi"/>
        </w:rPr>
        <w:t>UK 2018).</w:t>
      </w:r>
      <w:r w:rsidR="001E2F03">
        <w:rPr>
          <w:rFonts w:cstheme="minorHAnsi"/>
          <w:b/>
        </w:rPr>
        <w:t xml:space="preserve"> </w:t>
      </w:r>
      <w:r w:rsidR="00C30102">
        <w:rPr>
          <w:rFonts w:cstheme="minorHAnsi"/>
        </w:rPr>
        <w:t xml:space="preserve">Not only does respite care benefit the carer, but also the individual with dementia – this allows the individual to </w:t>
      </w:r>
      <w:r w:rsidR="002625ED">
        <w:rPr>
          <w:rFonts w:cstheme="minorHAnsi"/>
        </w:rPr>
        <w:t xml:space="preserve">engage with different people that </w:t>
      </w:r>
      <w:r w:rsidR="00904F70">
        <w:rPr>
          <w:rFonts w:cstheme="minorHAnsi"/>
        </w:rPr>
        <w:t>have</w:t>
      </w:r>
      <w:r w:rsidR="00164B8A">
        <w:rPr>
          <w:rFonts w:cstheme="minorHAnsi"/>
        </w:rPr>
        <w:t xml:space="preserve"> gone (or going through)</w:t>
      </w:r>
      <w:r w:rsidR="00904F70">
        <w:rPr>
          <w:rFonts w:cstheme="minorHAnsi"/>
        </w:rPr>
        <w:t xml:space="preserve"> similar </w:t>
      </w:r>
      <w:r w:rsidR="002625ED">
        <w:rPr>
          <w:rFonts w:cstheme="minorHAnsi"/>
        </w:rPr>
        <w:t>experienc</w:t>
      </w:r>
      <w:r w:rsidR="00904F70">
        <w:rPr>
          <w:rFonts w:cstheme="minorHAnsi"/>
        </w:rPr>
        <w:t>es</w:t>
      </w:r>
      <w:r w:rsidR="003E63ED">
        <w:rPr>
          <w:rFonts w:cstheme="minorHAnsi"/>
        </w:rPr>
        <w:t xml:space="preserve">, also the dementia patient is encouraged to take part in a variety </w:t>
      </w:r>
      <w:r w:rsidR="00230088">
        <w:rPr>
          <w:rFonts w:cstheme="minorHAnsi"/>
        </w:rPr>
        <w:t>of activities that best suit their needs while in respite care</w:t>
      </w:r>
      <w:r w:rsidR="00420FD9">
        <w:rPr>
          <w:rFonts w:cstheme="minorHAnsi"/>
        </w:rPr>
        <w:t xml:space="preserve"> (</w:t>
      </w:r>
      <w:r w:rsidR="004C68D3">
        <w:rPr>
          <w:rFonts w:cstheme="minorHAnsi"/>
        </w:rPr>
        <w:t>Alzheimer’s Association 2018)</w:t>
      </w:r>
      <w:r w:rsidR="00230088">
        <w:rPr>
          <w:rFonts w:cstheme="minorHAnsi"/>
        </w:rPr>
        <w:t>.</w:t>
      </w:r>
      <w:r w:rsidR="00485BAD">
        <w:rPr>
          <w:rFonts w:cstheme="minorHAnsi"/>
        </w:rPr>
        <w:t xml:space="preserve"> </w:t>
      </w:r>
      <w:r w:rsidR="008C63AD">
        <w:rPr>
          <w:rFonts w:cstheme="minorHAnsi"/>
        </w:rPr>
        <w:t xml:space="preserve">Agespace (2019) </w:t>
      </w:r>
      <w:r w:rsidR="00BE59C7">
        <w:rPr>
          <w:rFonts w:cstheme="minorHAnsi"/>
        </w:rPr>
        <w:t xml:space="preserve">imply that </w:t>
      </w:r>
      <w:r w:rsidR="008C63AD">
        <w:rPr>
          <w:rFonts w:cstheme="minorHAnsi"/>
        </w:rPr>
        <w:t>t</w:t>
      </w:r>
      <w:r w:rsidR="00BF6013">
        <w:rPr>
          <w:rFonts w:cstheme="minorHAnsi"/>
        </w:rPr>
        <w:t>here are different types of respite care that can be given to an individual; these are at home, by a friend</w:t>
      </w:r>
      <w:r w:rsidR="00420FD9">
        <w:rPr>
          <w:rFonts w:cstheme="minorHAnsi"/>
        </w:rPr>
        <w:t>,</w:t>
      </w:r>
      <w:r w:rsidR="00BF6013">
        <w:rPr>
          <w:rFonts w:cstheme="minorHAnsi"/>
        </w:rPr>
        <w:t xml:space="preserve"> another family member</w:t>
      </w:r>
      <w:r w:rsidR="00420FD9">
        <w:rPr>
          <w:rFonts w:cstheme="minorHAnsi"/>
        </w:rPr>
        <w:t xml:space="preserve"> or voluntary or paid services, and another form of respite care is going into a care setting such as an adult day centre or a residential facility. </w:t>
      </w:r>
    </w:p>
    <w:p w14:paraId="2FB1333A" w14:textId="7EDB9082" w:rsidR="009D5C51" w:rsidRDefault="00ED6602" w:rsidP="00F14AB2">
      <w:pPr>
        <w:rPr>
          <w:rFonts w:cstheme="minorHAnsi"/>
        </w:rPr>
      </w:pPr>
      <w:r>
        <w:rPr>
          <w:rFonts w:cstheme="minorHAnsi"/>
        </w:rPr>
        <w:t xml:space="preserve">Respite care benefits mainly the caregiver of the individual with dementia, whether it is a family member, or paid or voluntary care service. </w:t>
      </w:r>
      <w:r w:rsidR="002838AC">
        <w:rPr>
          <w:rFonts w:cstheme="minorHAnsi"/>
        </w:rPr>
        <w:t>According to Saunders House (2015), u</w:t>
      </w:r>
      <w:r>
        <w:rPr>
          <w:rFonts w:cstheme="minorHAnsi"/>
        </w:rPr>
        <w:t xml:space="preserve">sing respite care services gives the caregiver a temporary break and allows them to have time for their own lives, being a full-time carer can be a very challenging role. Individuals that care for others can also become highly isolated from their own friends, family and lives; so therefore, respite </w:t>
      </w:r>
      <w:r w:rsidR="00463F4B">
        <w:rPr>
          <w:rFonts w:cstheme="minorHAnsi"/>
        </w:rPr>
        <w:t>care is a great opportunity to receive that break. Not only do the caregivers benefit from respite care, the individual has the opportunity to meet and socialise with new people having similar experiences to them. The individual with dementia will also feel as though they are in a safe, nurturing environment while receiving respite care (</w:t>
      </w:r>
      <w:r w:rsidR="00056D27">
        <w:rPr>
          <w:rFonts w:cstheme="minorHAnsi"/>
        </w:rPr>
        <w:t>Prime Life</w:t>
      </w:r>
      <w:r w:rsidR="006B7A17">
        <w:rPr>
          <w:rFonts w:cstheme="minorHAnsi"/>
        </w:rPr>
        <w:t xml:space="preserve"> 2019</w:t>
      </w:r>
      <w:r w:rsidR="00463F4B">
        <w:rPr>
          <w:rFonts w:cstheme="minorHAnsi"/>
        </w:rPr>
        <w:t>).</w:t>
      </w:r>
    </w:p>
    <w:p w14:paraId="462284BB" w14:textId="278F1BE7" w:rsidR="006F2A22" w:rsidRDefault="00321508" w:rsidP="00F14AB2">
      <w:pPr>
        <w:rPr>
          <w:rFonts w:cstheme="minorHAnsi"/>
        </w:rPr>
      </w:pPr>
      <w:r>
        <w:rPr>
          <w:rFonts w:cstheme="minorHAnsi"/>
        </w:rPr>
        <w:lastRenderedPageBreak/>
        <w:t xml:space="preserve">In contrast with the person-centred care, respite care </w:t>
      </w:r>
      <w:r w:rsidR="00EC31D9">
        <w:rPr>
          <w:rFonts w:cstheme="minorHAnsi"/>
        </w:rPr>
        <w:t>is similar as it offers the individual with dementia and the family a piece of mind a</w:t>
      </w:r>
      <w:r w:rsidR="004958F7">
        <w:rPr>
          <w:rFonts w:cstheme="minorHAnsi"/>
        </w:rPr>
        <w:t xml:space="preserve">nd healthy well-being by both </w:t>
      </w:r>
      <w:r w:rsidR="00DD5170">
        <w:rPr>
          <w:rFonts w:cstheme="minorHAnsi"/>
        </w:rPr>
        <w:t xml:space="preserve">of these support methods </w:t>
      </w:r>
      <w:r w:rsidR="00681346">
        <w:rPr>
          <w:rFonts w:cstheme="minorHAnsi"/>
        </w:rPr>
        <w:t xml:space="preserve">allowing the individual carry out tasks </w:t>
      </w:r>
      <w:r w:rsidR="00EF577B">
        <w:rPr>
          <w:rFonts w:cstheme="minorHAnsi"/>
        </w:rPr>
        <w:t xml:space="preserve">they always loved to do. For example, person-centred care may allow the individual to </w:t>
      </w:r>
      <w:r w:rsidR="00F845B1">
        <w:rPr>
          <w:rFonts w:cstheme="minorHAnsi"/>
        </w:rPr>
        <w:t>keep doing the hobbies they have always loved doing and respite care</w:t>
      </w:r>
      <w:r w:rsidR="00E376C7">
        <w:rPr>
          <w:rFonts w:cstheme="minorHAnsi"/>
        </w:rPr>
        <w:t xml:space="preserve"> also offer those same activities </w:t>
      </w:r>
      <w:r w:rsidR="0010586D">
        <w:rPr>
          <w:rFonts w:cstheme="minorHAnsi"/>
        </w:rPr>
        <w:t xml:space="preserve">to carry on in their own home or in a residential home. </w:t>
      </w:r>
      <w:r w:rsidR="001569F3">
        <w:rPr>
          <w:rFonts w:cstheme="minorHAnsi"/>
        </w:rPr>
        <w:t xml:space="preserve">Another similarity between these methods of support is that </w:t>
      </w:r>
      <w:r w:rsidR="00886D1B">
        <w:rPr>
          <w:rFonts w:cstheme="minorHAnsi"/>
        </w:rPr>
        <w:t>they are used within one another; when planning respite care for an individual</w:t>
      </w:r>
      <w:r w:rsidR="00D042F5">
        <w:rPr>
          <w:rFonts w:cstheme="minorHAnsi"/>
        </w:rPr>
        <w:t xml:space="preserve">, whether it is at their own home or in a residential home, the family and </w:t>
      </w:r>
      <w:r w:rsidR="007A181E">
        <w:rPr>
          <w:rFonts w:cstheme="minorHAnsi"/>
        </w:rPr>
        <w:t>respite care consider person-centred care for the dementia patient</w:t>
      </w:r>
      <w:r w:rsidR="00711218">
        <w:rPr>
          <w:rFonts w:cstheme="minorHAnsi"/>
        </w:rPr>
        <w:t xml:space="preserve">. Families and caregivers will plan with the individual </w:t>
      </w:r>
      <w:r w:rsidR="002D3A8B">
        <w:rPr>
          <w:rFonts w:cstheme="minorHAnsi"/>
        </w:rPr>
        <w:t xml:space="preserve">what care is best for them and what aspects in care will </w:t>
      </w:r>
      <w:r w:rsidR="002E3184">
        <w:rPr>
          <w:rFonts w:cstheme="minorHAnsi"/>
        </w:rPr>
        <w:t>encourage healthy well-being and happiness for them.</w:t>
      </w:r>
      <w:r w:rsidR="00C31C42">
        <w:rPr>
          <w:rFonts w:cstheme="minorHAnsi"/>
        </w:rPr>
        <w:t xml:space="preserve"> Despite the similarities between respite and person-centred care, there </w:t>
      </w:r>
      <w:r w:rsidR="005B6FC2">
        <w:rPr>
          <w:rFonts w:cstheme="minorHAnsi"/>
        </w:rPr>
        <w:t xml:space="preserve">are differences also; respite care focuses on mainly the family or caregivers </w:t>
      </w:r>
      <w:r w:rsidR="00F37BA6">
        <w:rPr>
          <w:rFonts w:cstheme="minorHAnsi"/>
        </w:rPr>
        <w:t xml:space="preserve">of the individual and it is about giving them time for their own lives </w:t>
      </w:r>
      <w:r w:rsidR="00AF49F3">
        <w:rPr>
          <w:rFonts w:cstheme="minorHAnsi"/>
        </w:rPr>
        <w:t xml:space="preserve">and having a short period of time to relax. Whereas </w:t>
      </w:r>
      <w:r w:rsidR="00584D2F">
        <w:rPr>
          <w:rFonts w:cstheme="minorHAnsi"/>
        </w:rPr>
        <w:t xml:space="preserve">person-centred care focuses on the individual with dementia and how they can be a part of their own care, also what they would like </w:t>
      </w:r>
      <w:r w:rsidR="00775F4F">
        <w:rPr>
          <w:rFonts w:cstheme="minorHAnsi"/>
        </w:rPr>
        <w:t>to happen in the future; whether the care is delivered at home or within a residential home.</w:t>
      </w:r>
    </w:p>
    <w:p w14:paraId="1B3C0A95" w14:textId="70B0394A" w:rsidR="00463F4B" w:rsidRPr="00067037" w:rsidRDefault="00463F4B" w:rsidP="00F14AB2">
      <w:pPr>
        <w:rPr>
          <w:rFonts w:cstheme="minorHAnsi"/>
          <w:u w:val="single"/>
        </w:rPr>
      </w:pPr>
      <w:r w:rsidRPr="00067037">
        <w:rPr>
          <w:rFonts w:cstheme="minorHAnsi"/>
          <w:u w:val="single"/>
        </w:rPr>
        <w:t>COMMUNITY DEMENTIA GROUPS</w:t>
      </w:r>
    </w:p>
    <w:p w14:paraId="3392B036" w14:textId="6B41F355" w:rsidR="00463F4B" w:rsidRDefault="006F174C" w:rsidP="00F14AB2">
      <w:pPr>
        <w:rPr>
          <w:rFonts w:cstheme="minorHAnsi"/>
        </w:rPr>
      </w:pPr>
      <w:r>
        <w:rPr>
          <w:rFonts w:cstheme="minorHAnsi"/>
        </w:rPr>
        <w:t>Dementia groups within the community is another strategy of support for dementia patients. There are many organisations that offer community support for dementia patients, such as Age UK, the Alzheimer’s Society, and Dementia Friends (</w:t>
      </w:r>
      <w:r w:rsidR="00B51391">
        <w:rPr>
          <w:rFonts w:cstheme="minorHAnsi"/>
        </w:rPr>
        <w:t>Age UK 2019</w:t>
      </w:r>
      <w:r>
        <w:rPr>
          <w:rFonts w:cstheme="minorHAnsi"/>
        </w:rPr>
        <w:t>). Community groups for individuals with dementia are held to take the pressures off the caregivers for a while and also to ensure the person with dementia is living their life to the full (</w:t>
      </w:r>
      <w:r w:rsidR="00E9280C">
        <w:rPr>
          <w:rFonts w:cstheme="minorHAnsi"/>
        </w:rPr>
        <w:t>Dementia Care Central 2018</w:t>
      </w:r>
      <w:r>
        <w:rPr>
          <w:rFonts w:cstheme="minorHAnsi"/>
        </w:rPr>
        <w:t>). Dementia community groups encourage the participation of a variety of different activities for the dementia patient, some of these including:</w:t>
      </w:r>
    </w:p>
    <w:p w14:paraId="45F9001A" w14:textId="2C2EA4E6" w:rsidR="006F174C" w:rsidRDefault="006F174C" w:rsidP="006F174C">
      <w:pPr>
        <w:pStyle w:val="ListParagraph"/>
        <w:numPr>
          <w:ilvl w:val="0"/>
          <w:numId w:val="2"/>
        </w:numPr>
        <w:rPr>
          <w:rFonts w:cstheme="minorHAnsi"/>
        </w:rPr>
      </w:pPr>
      <w:r>
        <w:rPr>
          <w:rFonts w:cstheme="minorHAnsi"/>
        </w:rPr>
        <w:t>Singing for the brain</w:t>
      </w:r>
    </w:p>
    <w:p w14:paraId="1478CBD9" w14:textId="069F5223" w:rsidR="006F174C" w:rsidRDefault="006F174C" w:rsidP="006F174C">
      <w:pPr>
        <w:pStyle w:val="ListParagraph"/>
        <w:numPr>
          <w:ilvl w:val="0"/>
          <w:numId w:val="2"/>
        </w:numPr>
        <w:rPr>
          <w:rFonts w:cstheme="minorHAnsi"/>
        </w:rPr>
      </w:pPr>
      <w:r>
        <w:rPr>
          <w:rFonts w:cstheme="minorHAnsi"/>
        </w:rPr>
        <w:t>Dancing for dementia</w:t>
      </w:r>
    </w:p>
    <w:p w14:paraId="291EC9E7" w14:textId="0C58A09B" w:rsidR="006F174C" w:rsidRDefault="006F174C" w:rsidP="006F174C">
      <w:pPr>
        <w:pStyle w:val="ListParagraph"/>
        <w:numPr>
          <w:ilvl w:val="0"/>
          <w:numId w:val="2"/>
        </w:numPr>
        <w:rPr>
          <w:rFonts w:cstheme="minorHAnsi"/>
        </w:rPr>
      </w:pPr>
      <w:r>
        <w:rPr>
          <w:rFonts w:cstheme="minorHAnsi"/>
        </w:rPr>
        <w:t>Art for dementia</w:t>
      </w:r>
    </w:p>
    <w:p w14:paraId="3F15FF40" w14:textId="3DEC00AB" w:rsidR="006F174C" w:rsidRDefault="006F174C" w:rsidP="006F174C">
      <w:pPr>
        <w:pStyle w:val="ListParagraph"/>
        <w:numPr>
          <w:ilvl w:val="0"/>
          <w:numId w:val="2"/>
        </w:numPr>
        <w:rPr>
          <w:rFonts w:cstheme="minorHAnsi"/>
        </w:rPr>
      </w:pPr>
      <w:r>
        <w:rPr>
          <w:rFonts w:cstheme="minorHAnsi"/>
        </w:rPr>
        <w:t>Seated exercise</w:t>
      </w:r>
    </w:p>
    <w:p w14:paraId="21E26761" w14:textId="58127CEB" w:rsidR="006F174C" w:rsidRDefault="006F174C" w:rsidP="006F174C">
      <w:pPr>
        <w:pStyle w:val="ListParagraph"/>
        <w:numPr>
          <w:ilvl w:val="0"/>
          <w:numId w:val="2"/>
        </w:numPr>
        <w:rPr>
          <w:rFonts w:cstheme="minorHAnsi"/>
        </w:rPr>
      </w:pPr>
      <w:r>
        <w:rPr>
          <w:rFonts w:cstheme="minorHAnsi"/>
        </w:rPr>
        <w:t>Memory cafes, and</w:t>
      </w:r>
    </w:p>
    <w:p w14:paraId="584F217B" w14:textId="4C62F827" w:rsidR="006F174C" w:rsidRDefault="006F174C" w:rsidP="006F174C">
      <w:pPr>
        <w:pStyle w:val="ListParagraph"/>
        <w:numPr>
          <w:ilvl w:val="0"/>
          <w:numId w:val="2"/>
        </w:numPr>
        <w:rPr>
          <w:rFonts w:cstheme="minorHAnsi"/>
        </w:rPr>
      </w:pPr>
      <w:r>
        <w:rPr>
          <w:rFonts w:cstheme="minorHAnsi"/>
        </w:rPr>
        <w:t>Day trips and outings</w:t>
      </w:r>
    </w:p>
    <w:p w14:paraId="0BD6CC1C" w14:textId="5435A9CD" w:rsidR="006F174C" w:rsidRDefault="00E3038E" w:rsidP="006F174C">
      <w:pPr>
        <w:rPr>
          <w:rFonts w:cstheme="minorHAnsi"/>
        </w:rPr>
      </w:pPr>
      <w:r>
        <w:rPr>
          <w:rFonts w:cstheme="minorHAnsi"/>
        </w:rPr>
        <w:t>Walton et al (2015) suggest that t</w:t>
      </w:r>
      <w:r w:rsidR="005574D0">
        <w:rPr>
          <w:rFonts w:cstheme="minorHAnsi"/>
        </w:rPr>
        <w:t xml:space="preserve">his method of support for dementia allows for the growth and confidence boost the individual with dementia may need, it gives them a chance to socialise with new people and enjoy their lives to the full. </w:t>
      </w:r>
      <w:r w:rsidR="00252C21">
        <w:rPr>
          <w:rFonts w:cstheme="minorHAnsi"/>
        </w:rPr>
        <w:t xml:space="preserve">The Alzheimer’s Universe (2019) </w:t>
      </w:r>
      <w:r w:rsidR="00263C96">
        <w:rPr>
          <w:rFonts w:cstheme="minorHAnsi"/>
        </w:rPr>
        <w:t xml:space="preserve">state that </w:t>
      </w:r>
      <w:r w:rsidR="00252C21">
        <w:rPr>
          <w:rFonts w:cstheme="minorHAnsi"/>
        </w:rPr>
        <w:t>t</w:t>
      </w:r>
      <w:r w:rsidR="005574D0">
        <w:rPr>
          <w:rFonts w:cstheme="minorHAnsi"/>
        </w:rPr>
        <w:t>he dementia community groups also prepare activities that stimulate the brain and memory; this can help support the dementia patient by allowing them the extra time to work on their memory with activities such as puzzles, art, quizzes, etc.</w:t>
      </w:r>
    </w:p>
    <w:p w14:paraId="30251A42" w14:textId="709974F2" w:rsidR="00A733DC" w:rsidRDefault="00A32D3E" w:rsidP="006F174C">
      <w:pPr>
        <w:rPr>
          <w:rFonts w:cstheme="minorHAnsi"/>
        </w:rPr>
      </w:pPr>
      <w:r>
        <w:rPr>
          <w:rFonts w:cstheme="minorHAnsi"/>
        </w:rPr>
        <w:t xml:space="preserve">Similar to respite care, community dementia groups </w:t>
      </w:r>
      <w:r w:rsidR="00263C96">
        <w:rPr>
          <w:rFonts w:cstheme="minorHAnsi"/>
        </w:rPr>
        <w:t>benefit</w:t>
      </w:r>
      <w:r>
        <w:rPr>
          <w:rFonts w:cstheme="minorHAnsi"/>
        </w:rPr>
        <w:t xml:space="preserve"> both the caregiver and the individual with dementia, it can offer the chance to allow the caregiver a rest and have time to themselves, as well as encouraging the individual to participate in the activities held by the group.</w:t>
      </w:r>
      <w:r>
        <w:rPr>
          <w:rFonts w:cstheme="minorHAnsi"/>
        </w:rPr>
        <w:t xml:space="preserve"> </w:t>
      </w:r>
      <w:r w:rsidR="002825D3">
        <w:rPr>
          <w:rFonts w:cstheme="minorHAnsi"/>
        </w:rPr>
        <w:t>Community groups give carers a chance for respite</w:t>
      </w:r>
      <w:r w:rsidR="00A53363">
        <w:rPr>
          <w:rFonts w:cstheme="minorHAnsi"/>
        </w:rPr>
        <w:t xml:space="preserve">, again linking the two types of support together to benefit the caregivers and the </w:t>
      </w:r>
      <w:r w:rsidR="00E216BF">
        <w:rPr>
          <w:rFonts w:cstheme="minorHAnsi"/>
        </w:rPr>
        <w:t xml:space="preserve">individual with dementia. </w:t>
      </w:r>
      <w:r w:rsidR="000C575E">
        <w:rPr>
          <w:rFonts w:cstheme="minorHAnsi"/>
        </w:rPr>
        <w:t xml:space="preserve">Community </w:t>
      </w:r>
      <w:r w:rsidR="00B422FE">
        <w:rPr>
          <w:rFonts w:cstheme="minorHAnsi"/>
        </w:rPr>
        <w:t xml:space="preserve">dementia groups is linked together with person-centred care as this could be an outcome of the care the individual with dementia choses to </w:t>
      </w:r>
      <w:r w:rsidR="00AE24F7">
        <w:rPr>
          <w:rFonts w:cstheme="minorHAnsi"/>
        </w:rPr>
        <w:t xml:space="preserve">receive, the individual may enjoy participating in group activities help by the community </w:t>
      </w:r>
      <w:r w:rsidR="00263C96">
        <w:rPr>
          <w:rFonts w:cstheme="minorHAnsi"/>
        </w:rPr>
        <w:t>groups,</w:t>
      </w:r>
      <w:r w:rsidR="00AE24F7">
        <w:rPr>
          <w:rFonts w:cstheme="minorHAnsi"/>
        </w:rPr>
        <w:t xml:space="preserve"> therefore, </w:t>
      </w:r>
      <w:r w:rsidR="003F785F">
        <w:rPr>
          <w:rFonts w:cstheme="minorHAnsi"/>
        </w:rPr>
        <w:t xml:space="preserve">will participate in the activities held by the dementia community groups. </w:t>
      </w:r>
      <w:r w:rsidR="00E14D1C">
        <w:rPr>
          <w:rFonts w:cstheme="minorHAnsi"/>
        </w:rPr>
        <w:t xml:space="preserve"> </w:t>
      </w:r>
    </w:p>
    <w:p w14:paraId="10BAEEA7" w14:textId="5F34C743" w:rsidR="002C78B0" w:rsidRDefault="002C78B0" w:rsidP="006F174C">
      <w:pPr>
        <w:rPr>
          <w:rFonts w:cstheme="minorHAnsi"/>
        </w:rPr>
      </w:pPr>
    </w:p>
    <w:p w14:paraId="06CD38B3" w14:textId="17C3EAB4" w:rsidR="00054CC1" w:rsidRPr="00054CC1" w:rsidRDefault="00054CC1" w:rsidP="006F174C">
      <w:pPr>
        <w:rPr>
          <w:rFonts w:cstheme="minorHAnsi"/>
          <w:u w:val="single"/>
        </w:rPr>
      </w:pPr>
      <w:r w:rsidRPr="00054CC1">
        <w:rPr>
          <w:rFonts w:cstheme="minorHAnsi"/>
          <w:u w:val="single"/>
        </w:rPr>
        <w:lastRenderedPageBreak/>
        <w:t>What the Government and NHS Say</w:t>
      </w:r>
    </w:p>
    <w:p w14:paraId="4AAF4CA7" w14:textId="7B51552F" w:rsidR="002C78B0" w:rsidRDefault="003C2E72" w:rsidP="006F174C">
      <w:pPr>
        <w:rPr>
          <w:rFonts w:cstheme="minorHAnsi"/>
        </w:rPr>
      </w:pPr>
      <w:r>
        <w:rPr>
          <w:rFonts w:cstheme="minorHAnsi"/>
        </w:rPr>
        <w:t xml:space="preserve">The Government </w:t>
      </w:r>
      <w:r w:rsidR="00BE6199">
        <w:rPr>
          <w:rFonts w:cstheme="minorHAnsi"/>
        </w:rPr>
        <w:t xml:space="preserve">are aware that dementia is a huge problem within the UK today and </w:t>
      </w:r>
      <w:r w:rsidR="00EC4A0A">
        <w:rPr>
          <w:rFonts w:cstheme="minorHAnsi"/>
        </w:rPr>
        <w:t xml:space="preserve">try to maintain the range of support out there for dementia patients and their families. </w:t>
      </w:r>
      <w:r w:rsidR="00354352">
        <w:rPr>
          <w:rFonts w:cstheme="minorHAnsi"/>
        </w:rPr>
        <w:t>T</w:t>
      </w:r>
      <w:r w:rsidR="0002245A">
        <w:rPr>
          <w:rFonts w:cstheme="minorHAnsi"/>
        </w:rPr>
        <w:t xml:space="preserve">he Government </w:t>
      </w:r>
      <w:r w:rsidR="00431715">
        <w:rPr>
          <w:rFonts w:cstheme="minorHAnsi"/>
        </w:rPr>
        <w:t xml:space="preserve">spend an estimated </w:t>
      </w:r>
      <w:r w:rsidR="00CC3444">
        <w:rPr>
          <w:rFonts w:cstheme="minorHAnsi"/>
        </w:rPr>
        <w:t xml:space="preserve">of £26.3 billion </w:t>
      </w:r>
      <w:r w:rsidR="00354352">
        <w:rPr>
          <w:rFonts w:cstheme="minorHAnsi"/>
        </w:rPr>
        <w:t>on dementia alone</w:t>
      </w:r>
      <w:r w:rsidR="00CE0C60">
        <w:rPr>
          <w:rFonts w:cstheme="minorHAnsi"/>
        </w:rPr>
        <w:t xml:space="preserve"> (Appendix 1). </w:t>
      </w:r>
      <w:r w:rsidR="000E499D">
        <w:rPr>
          <w:rFonts w:cstheme="minorHAnsi"/>
        </w:rPr>
        <w:t xml:space="preserve">The Government aim to </w:t>
      </w:r>
      <w:r w:rsidR="00705039">
        <w:rPr>
          <w:rFonts w:cstheme="minorHAnsi"/>
        </w:rPr>
        <w:t xml:space="preserve">lower the risks of being diagnosed with dementia </w:t>
      </w:r>
      <w:r w:rsidR="007F3384">
        <w:rPr>
          <w:rFonts w:cstheme="minorHAnsi"/>
        </w:rPr>
        <w:t>by encouraging knowledge and understanding about dementia to everyone</w:t>
      </w:r>
      <w:r w:rsidR="00FB7C5D">
        <w:rPr>
          <w:rFonts w:cstheme="minorHAnsi"/>
        </w:rPr>
        <w:t xml:space="preserve">, including </w:t>
      </w:r>
      <w:r w:rsidR="00E06AEA">
        <w:rPr>
          <w:rFonts w:cstheme="minorHAnsi"/>
        </w:rPr>
        <w:t>young children, families, professionals</w:t>
      </w:r>
      <w:r w:rsidR="007B072F">
        <w:rPr>
          <w:rFonts w:cstheme="minorHAnsi"/>
        </w:rPr>
        <w:t xml:space="preserve">, etc. This way everyone will be aware of dementia and </w:t>
      </w:r>
      <w:r w:rsidR="006D174E">
        <w:rPr>
          <w:rFonts w:cstheme="minorHAnsi"/>
        </w:rPr>
        <w:t xml:space="preserve">understand </w:t>
      </w:r>
      <w:r w:rsidR="00892FFE">
        <w:rPr>
          <w:rFonts w:cstheme="minorHAnsi"/>
        </w:rPr>
        <w:t xml:space="preserve">activities that could prevent, protect and promote </w:t>
      </w:r>
      <w:r w:rsidR="003D3444">
        <w:rPr>
          <w:rFonts w:cstheme="minorHAnsi"/>
        </w:rPr>
        <w:t>dementia</w:t>
      </w:r>
      <w:r w:rsidR="00BF7792">
        <w:rPr>
          <w:rFonts w:cstheme="minorHAnsi"/>
        </w:rPr>
        <w:t xml:space="preserve"> (Gov.uk 2018)</w:t>
      </w:r>
      <w:r w:rsidR="003D3444">
        <w:rPr>
          <w:rFonts w:cstheme="minorHAnsi"/>
        </w:rPr>
        <w:t xml:space="preserve">. </w:t>
      </w:r>
      <w:r w:rsidR="0019639B">
        <w:rPr>
          <w:rFonts w:cstheme="minorHAnsi"/>
        </w:rPr>
        <w:t xml:space="preserve">The Government have set out a National </w:t>
      </w:r>
      <w:r w:rsidR="00A250D8">
        <w:rPr>
          <w:rFonts w:cstheme="minorHAnsi"/>
        </w:rPr>
        <w:t xml:space="preserve">Dementia </w:t>
      </w:r>
      <w:r w:rsidR="0019639B">
        <w:rPr>
          <w:rFonts w:cstheme="minorHAnsi"/>
        </w:rPr>
        <w:t>Strategy</w:t>
      </w:r>
      <w:r w:rsidR="00A250D8">
        <w:rPr>
          <w:rFonts w:cstheme="minorHAnsi"/>
        </w:rPr>
        <w:t xml:space="preserve">; this strategy </w:t>
      </w:r>
      <w:r w:rsidR="002806DB">
        <w:rPr>
          <w:rFonts w:cstheme="minorHAnsi"/>
        </w:rPr>
        <w:t xml:space="preserve">is about </w:t>
      </w:r>
      <w:r w:rsidR="00947B49">
        <w:rPr>
          <w:rFonts w:cstheme="minorHAnsi"/>
        </w:rPr>
        <w:t xml:space="preserve">the Government’s plans for bettering health and social care services </w:t>
      </w:r>
      <w:r w:rsidR="000A5008">
        <w:rPr>
          <w:rFonts w:cstheme="minorHAnsi"/>
        </w:rPr>
        <w:t>for everyone with dementia and their carers</w:t>
      </w:r>
      <w:r w:rsidR="00FE3B40">
        <w:rPr>
          <w:rFonts w:cstheme="minorHAnsi"/>
        </w:rPr>
        <w:t>’</w:t>
      </w:r>
      <w:r w:rsidR="000A5008">
        <w:rPr>
          <w:rFonts w:cstheme="minorHAnsi"/>
        </w:rPr>
        <w:t xml:space="preserve">. </w:t>
      </w:r>
      <w:r w:rsidR="00674283">
        <w:rPr>
          <w:rFonts w:cstheme="minorHAnsi"/>
        </w:rPr>
        <w:t xml:space="preserve">This strategy aims to have services for dementia that meets </w:t>
      </w:r>
      <w:r w:rsidR="00191BFD">
        <w:rPr>
          <w:rFonts w:cstheme="minorHAnsi"/>
        </w:rPr>
        <w:t xml:space="preserve">every person’s needs no matter of their age, social status or ethnic group. </w:t>
      </w:r>
      <w:r w:rsidR="00CC07DC">
        <w:rPr>
          <w:rFonts w:cstheme="minorHAnsi"/>
        </w:rPr>
        <w:t xml:space="preserve">The strategy is a </w:t>
      </w:r>
      <w:r w:rsidR="00FE3B40">
        <w:rPr>
          <w:rFonts w:cstheme="minorHAnsi"/>
        </w:rPr>
        <w:t>5-year</w:t>
      </w:r>
      <w:r w:rsidR="00CC07DC">
        <w:rPr>
          <w:rFonts w:cstheme="minorHAnsi"/>
        </w:rPr>
        <w:t xml:space="preserve"> plan that helps mainly </w:t>
      </w:r>
      <w:r w:rsidR="009C3769">
        <w:rPr>
          <w:rFonts w:cstheme="minorHAnsi"/>
        </w:rPr>
        <w:t xml:space="preserve">people with dementia, carers, anyone affected by dementia and health and social care professionals. </w:t>
      </w:r>
      <w:r w:rsidR="00CA3756">
        <w:rPr>
          <w:rFonts w:cstheme="minorHAnsi"/>
        </w:rPr>
        <w:t xml:space="preserve">The National Dementia Strategy </w:t>
      </w:r>
      <w:r w:rsidR="00190E5D">
        <w:rPr>
          <w:rFonts w:cstheme="minorHAnsi"/>
        </w:rPr>
        <w:t xml:space="preserve">is broken into 3 key stages to ensure </w:t>
      </w:r>
      <w:r w:rsidR="002C6704">
        <w:rPr>
          <w:rFonts w:cstheme="minorHAnsi"/>
        </w:rPr>
        <w:t xml:space="preserve">that people with dementia </w:t>
      </w:r>
      <w:r w:rsidR="005839EF">
        <w:rPr>
          <w:rFonts w:cstheme="minorHAnsi"/>
        </w:rPr>
        <w:t xml:space="preserve">and their carers have an increased quality of life. The main 3 stages are </w:t>
      </w:r>
      <w:r w:rsidR="0062032B">
        <w:rPr>
          <w:rFonts w:cstheme="minorHAnsi"/>
        </w:rPr>
        <w:t>ensuring</w:t>
      </w:r>
      <w:r w:rsidR="00F07179">
        <w:rPr>
          <w:rFonts w:cstheme="minorHAnsi"/>
        </w:rPr>
        <w:t xml:space="preserve"> early diagnosis</w:t>
      </w:r>
      <w:r w:rsidR="005D40CB">
        <w:rPr>
          <w:rFonts w:cstheme="minorHAnsi"/>
        </w:rPr>
        <w:t xml:space="preserve">, treatment and support for individuals with dementia, their families and carers’, </w:t>
      </w:r>
      <w:r w:rsidR="00AF5CDC">
        <w:rPr>
          <w:rFonts w:cstheme="minorHAnsi"/>
        </w:rPr>
        <w:t xml:space="preserve">ensure better knowledge for dementia </w:t>
      </w:r>
      <w:r w:rsidR="00572210">
        <w:rPr>
          <w:rFonts w:cstheme="minorHAnsi"/>
        </w:rPr>
        <w:t>and reduce or remove the stigma, and the la</w:t>
      </w:r>
      <w:r w:rsidR="00BC6F50">
        <w:rPr>
          <w:rFonts w:cstheme="minorHAnsi"/>
        </w:rPr>
        <w:t>st stage is to develop services to meet the changing needs more effectively</w:t>
      </w:r>
      <w:r w:rsidR="00FB765F">
        <w:rPr>
          <w:rFonts w:cstheme="minorHAnsi"/>
        </w:rPr>
        <w:t xml:space="preserve"> (Department of Health 2009).</w:t>
      </w:r>
    </w:p>
    <w:p w14:paraId="7A3DD5F2" w14:textId="543A3683" w:rsidR="00280E47" w:rsidRDefault="00473DAB" w:rsidP="006F174C">
      <w:pPr>
        <w:rPr>
          <w:rFonts w:cstheme="minorHAnsi"/>
        </w:rPr>
      </w:pPr>
      <w:r>
        <w:rPr>
          <w:rFonts w:cstheme="minorHAnsi"/>
        </w:rPr>
        <w:t>The South Tees Hospitals Foundations</w:t>
      </w:r>
      <w:r w:rsidR="00543F8C">
        <w:rPr>
          <w:rFonts w:cstheme="minorHAnsi"/>
        </w:rPr>
        <w:t xml:space="preserve"> NHS</w:t>
      </w:r>
      <w:r>
        <w:rPr>
          <w:rFonts w:cstheme="minorHAnsi"/>
        </w:rPr>
        <w:t xml:space="preserve"> Trust</w:t>
      </w:r>
      <w:r w:rsidR="0092276E">
        <w:rPr>
          <w:rFonts w:cstheme="minorHAnsi"/>
        </w:rPr>
        <w:t xml:space="preserve"> (2013)</w:t>
      </w:r>
      <w:r>
        <w:rPr>
          <w:rFonts w:cstheme="minorHAnsi"/>
        </w:rPr>
        <w:t xml:space="preserve"> </w:t>
      </w:r>
      <w:r w:rsidR="00543F8C">
        <w:rPr>
          <w:rFonts w:cstheme="minorHAnsi"/>
        </w:rPr>
        <w:t xml:space="preserve">have also set up a 5-year strategic plan that reflect </w:t>
      </w:r>
      <w:r w:rsidR="003A6913">
        <w:rPr>
          <w:rFonts w:cstheme="minorHAnsi"/>
        </w:rPr>
        <w:t xml:space="preserve">from the aims of the National Dementia Strategy. </w:t>
      </w:r>
      <w:r w:rsidR="00EB7A82">
        <w:rPr>
          <w:rFonts w:cstheme="minorHAnsi"/>
        </w:rPr>
        <w:t>T</w:t>
      </w:r>
      <w:r w:rsidR="00E70CB7">
        <w:rPr>
          <w:rFonts w:cstheme="minorHAnsi"/>
        </w:rPr>
        <w:t>h</w:t>
      </w:r>
      <w:r w:rsidR="00EB7A82">
        <w:rPr>
          <w:rFonts w:cstheme="minorHAnsi"/>
        </w:rPr>
        <w:t xml:space="preserve">is strategy is put in place to help improve </w:t>
      </w:r>
      <w:r w:rsidR="00CD4DE9">
        <w:rPr>
          <w:rFonts w:cstheme="minorHAnsi"/>
        </w:rPr>
        <w:t xml:space="preserve">the experience and care for individuals with dementia that are admitted or attending </w:t>
      </w:r>
      <w:r w:rsidR="001817C6">
        <w:rPr>
          <w:rFonts w:cstheme="minorHAnsi"/>
        </w:rPr>
        <w:t xml:space="preserve">to acute and community hospitals. </w:t>
      </w:r>
      <w:r w:rsidR="003149BA">
        <w:rPr>
          <w:rFonts w:cstheme="minorHAnsi"/>
        </w:rPr>
        <w:t xml:space="preserve">The Trust’s objectives for this strategy are to modernise their </w:t>
      </w:r>
      <w:r w:rsidR="00B47E75">
        <w:rPr>
          <w:rFonts w:cstheme="minorHAnsi"/>
        </w:rPr>
        <w:t>methods to communicating, seeking and working on feedback from individuals with dementia and their caregivers</w:t>
      </w:r>
      <w:r w:rsidR="00B218A8">
        <w:rPr>
          <w:rFonts w:cstheme="minorHAnsi"/>
        </w:rPr>
        <w:t>, to become a dementia friendly organisation with processes and e</w:t>
      </w:r>
      <w:r w:rsidR="00FE3D59">
        <w:rPr>
          <w:rFonts w:cstheme="minorHAnsi"/>
        </w:rPr>
        <w:t xml:space="preserve">nvironments that do not cause any harm to the dementia patients, </w:t>
      </w:r>
      <w:r w:rsidR="008D5E3E">
        <w:rPr>
          <w:rFonts w:cstheme="minorHAnsi"/>
        </w:rPr>
        <w:t xml:space="preserve">to </w:t>
      </w:r>
      <w:r w:rsidR="00657C9C">
        <w:rPr>
          <w:rFonts w:cstheme="minorHAnsi"/>
        </w:rPr>
        <w:t xml:space="preserve">encourage the delivery of person-centred care that supports the individual </w:t>
      </w:r>
      <w:r w:rsidR="007F172C">
        <w:rPr>
          <w:rFonts w:cstheme="minorHAnsi"/>
        </w:rPr>
        <w:t xml:space="preserve">with dementia and their family or carer, </w:t>
      </w:r>
      <w:r w:rsidR="00967EAB">
        <w:rPr>
          <w:rFonts w:cstheme="minorHAnsi"/>
        </w:rPr>
        <w:t xml:space="preserve">to increase partnership to improve overall care </w:t>
      </w:r>
      <w:r w:rsidR="007220E8">
        <w:rPr>
          <w:rFonts w:cstheme="minorHAnsi"/>
        </w:rPr>
        <w:t>outcomes, and the last objective of this strategy is to develop an effective and skilled workplace</w:t>
      </w:r>
      <w:r w:rsidR="00E95B3C">
        <w:rPr>
          <w:rFonts w:cstheme="minorHAnsi"/>
        </w:rPr>
        <w:t xml:space="preserve"> unafraid and able to overcome </w:t>
      </w:r>
      <w:r w:rsidR="00F9294E">
        <w:rPr>
          <w:rFonts w:cstheme="minorHAnsi"/>
        </w:rPr>
        <w:t>compassionate person-centred care</w:t>
      </w:r>
      <w:r w:rsidR="0092276E">
        <w:rPr>
          <w:rFonts w:cstheme="minorHAnsi"/>
        </w:rPr>
        <w:t>.</w:t>
      </w:r>
    </w:p>
    <w:p w14:paraId="6F253A82" w14:textId="77777777" w:rsidR="00054CC1" w:rsidRDefault="00054CC1" w:rsidP="00F14AB2">
      <w:pPr>
        <w:rPr>
          <w:rFonts w:cstheme="minorHAnsi"/>
        </w:rPr>
      </w:pPr>
    </w:p>
    <w:p w14:paraId="4FED3787" w14:textId="77777777" w:rsidR="00BB2FB0" w:rsidRDefault="00BB2FB0" w:rsidP="00F14AB2">
      <w:pPr>
        <w:rPr>
          <w:rFonts w:cstheme="minorHAnsi"/>
          <w:b/>
          <w:sz w:val="28"/>
        </w:rPr>
      </w:pPr>
    </w:p>
    <w:p w14:paraId="4C39B4EF" w14:textId="77777777" w:rsidR="00BB2FB0" w:rsidRDefault="00BB2FB0" w:rsidP="00F14AB2">
      <w:pPr>
        <w:rPr>
          <w:rFonts w:cstheme="minorHAnsi"/>
          <w:b/>
          <w:sz w:val="28"/>
        </w:rPr>
      </w:pPr>
    </w:p>
    <w:p w14:paraId="7719A0B5" w14:textId="77777777" w:rsidR="00BB2FB0" w:rsidRDefault="00BB2FB0" w:rsidP="00F14AB2">
      <w:pPr>
        <w:rPr>
          <w:rFonts w:cstheme="minorHAnsi"/>
          <w:b/>
          <w:sz w:val="28"/>
        </w:rPr>
      </w:pPr>
    </w:p>
    <w:p w14:paraId="3A86985F" w14:textId="77777777" w:rsidR="00BB2FB0" w:rsidRDefault="00BB2FB0" w:rsidP="00F14AB2">
      <w:pPr>
        <w:rPr>
          <w:rFonts w:cstheme="minorHAnsi"/>
          <w:b/>
          <w:sz w:val="28"/>
        </w:rPr>
      </w:pPr>
    </w:p>
    <w:p w14:paraId="31CA5380" w14:textId="77777777" w:rsidR="00BB2FB0" w:rsidRDefault="00BB2FB0" w:rsidP="00F14AB2">
      <w:pPr>
        <w:rPr>
          <w:rFonts w:cstheme="minorHAnsi"/>
          <w:b/>
          <w:sz w:val="28"/>
        </w:rPr>
      </w:pPr>
    </w:p>
    <w:p w14:paraId="18826BA3" w14:textId="77777777" w:rsidR="00BB2FB0" w:rsidRDefault="00BB2FB0" w:rsidP="00F14AB2">
      <w:pPr>
        <w:rPr>
          <w:rFonts w:cstheme="minorHAnsi"/>
          <w:b/>
          <w:sz w:val="28"/>
        </w:rPr>
      </w:pPr>
    </w:p>
    <w:p w14:paraId="58EE0245" w14:textId="77777777" w:rsidR="00BB2FB0" w:rsidRDefault="00BB2FB0" w:rsidP="00F14AB2">
      <w:pPr>
        <w:rPr>
          <w:rFonts w:cstheme="minorHAnsi"/>
          <w:b/>
          <w:sz w:val="28"/>
        </w:rPr>
      </w:pPr>
    </w:p>
    <w:p w14:paraId="6ECA58C8" w14:textId="77777777" w:rsidR="00BB2FB0" w:rsidRDefault="00BB2FB0" w:rsidP="00F14AB2">
      <w:pPr>
        <w:rPr>
          <w:rFonts w:cstheme="minorHAnsi"/>
          <w:b/>
          <w:sz w:val="28"/>
        </w:rPr>
      </w:pPr>
    </w:p>
    <w:p w14:paraId="63039325" w14:textId="77777777" w:rsidR="00BB2FB0" w:rsidRDefault="00BB2FB0" w:rsidP="00F14AB2">
      <w:pPr>
        <w:rPr>
          <w:rFonts w:cstheme="minorHAnsi"/>
          <w:b/>
          <w:sz w:val="28"/>
        </w:rPr>
      </w:pPr>
    </w:p>
    <w:p w14:paraId="3F1E9E05" w14:textId="77777777" w:rsidR="00BB2FB0" w:rsidRDefault="00BB2FB0" w:rsidP="00F14AB2">
      <w:pPr>
        <w:rPr>
          <w:rFonts w:cstheme="minorHAnsi"/>
          <w:b/>
          <w:sz w:val="28"/>
        </w:rPr>
      </w:pPr>
    </w:p>
    <w:p w14:paraId="27CA80D3" w14:textId="1B30EDC7" w:rsidR="00742335" w:rsidRPr="00FC7ED4" w:rsidRDefault="00742335" w:rsidP="00F14AB2">
      <w:pPr>
        <w:rPr>
          <w:rFonts w:cstheme="minorHAnsi"/>
          <w:b/>
          <w:sz w:val="28"/>
        </w:rPr>
      </w:pPr>
      <w:r w:rsidRPr="00FC7ED4">
        <w:rPr>
          <w:rFonts w:cstheme="minorHAnsi"/>
          <w:b/>
          <w:sz w:val="28"/>
        </w:rPr>
        <w:lastRenderedPageBreak/>
        <w:t>Conclusion</w:t>
      </w:r>
    </w:p>
    <w:p w14:paraId="51DDCF7F" w14:textId="6F9A8EC4" w:rsidR="00742335" w:rsidRPr="00D5213B" w:rsidRDefault="00D5213B" w:rsidP="00F14AB2">
      <w:pPr>
        <w:rPr>
          <w:rFonts w:cstheme="minorHAnsi"/>
        </w:rPr>
      </w:pPr>
      <w:r>
        <w:rPr>
          <w:rFonts w:cstheme="minorHAnsi"/>
        </w:rPr>
        <w:t xml:space="preserve">Within this report, different types of support for dementia patients and their families were assessed and evaluated. The findings have shown that there are a range of different support available for individuals with dementia and their families. </w:t>
      </w:r>
      <w:r w:rsidR="00936B7B">
        <w:rPr>
          <w:rFonts w:cstheme="minorHAnsi"/>
        </w:rPr>
        <w:t xml:space="preserve">It was found that </w:t>
      </w:r>
      <w:r w:rsidR="009B0783">
        <w:rPr>
          <w:rFonts w:cstheme="minorHAnsi"/>
        </w:rPr>
        <w:t xml:space="preserve">person-centred care plays a huge factor when caring for individuals in general, especially with dementia patients. </w:t>
      </w:r>
      <w:r w:rsidR="0066459D">
        <w:rPr>
          <w:rFonts w:cstheme="minorHAnsi"/>
        </w:rPr>
        <w:t xml:space="preserve">it allows individuals to feel respected </w:t>
      </w:r>
      <w:r w:rsidR="003450E5">
        <w:rPr>
          <w:rFonts w:cstheme="minorHAnsi"/>
        </w:rPr>
        <w:t>and confident when choosing the right path for their care plan. Person-centred care can</w:t>
      </w:r>
      <w:r w:rsidR="004269AF">
        <w:rPr>
          <w:rFonts w:cstheme="minorHAnsi"/>
        </w:rPr>
        <w:t xml:space="preserve"> change the lives of dementia patients </w:t>
      </w:r>
      <w:r w:rsidR="00F255FD">
        <w:rPr>
          <w:rFonts w:cstheme="minorHAnsi"/>
        </w:rPr>
        <w:t xml:space="preserve">massively just by involving them in their own care. The results of the findings </w:t>
      </w:r>
      <w:r w:rsidR="00B243DB">
        <w:rPr>
          <w:rFonts w:cstheme="minorHAnsi"/>
        </w:rPr>
        <w:t xml:space="preserve">shown that respite care is very common in dementia cases as it allows the </w:t>
      </w:r>
      <w:r w:rsidR="00165553">
        <w:rPr>
          <w:rFonts w:cstheme="minorHAnsi"/>
        </w:rPr>
        <w:t xml:space="preserve">time for caregivers and families of individuals with dementia to have a break from caring. This can result in </w:t>
      </w:r>
      <w:r w:rsidR="00FF388F">
        <w:rPr>
          <w:rFonts w:cstheme="minorHAnsi"/>
        </w:rPr>
        <w:t xml:space="preserve">caregivers becoming less stressed and become more focused afterwards when caring for an individual with dementia. </w:t>
      </w:r>
      <w:r w:rsidR="00A57F65">
        <w:rPr>
          <w:rFonts w:cstheme="minorHAnsi"/>
        </w:rPr>
        <w:t xml:space="preserve">Community care groups gives the opportunity for dementia patients to communicate to others </w:t>
      </w:r>
      <w:r w:rsidR="00FD3F0D">
        <w:rPr>
          <w:rFonts w:cstheme="minorHAnsi"/>
        </w:rPr>
        <w:t xml:space="preserve">and extra learning activities to help work the brain and memory giving those the ability to feel </w:t>
      </w:r>
      <w:r w:rsidR="00CA3ABC">
        <w:rPr>
          <w:rFonts w:cstheme="minorHAnsi"/>
        </w:rPr>
        <w:t>self-worth and achievement. Contrasts</w:t>
      </w:r>
      <w:r w:rsidR="00277DC6">
        <w:rPr>
          <w:rFonts w:cstheme="minorHAnsi"/>
        </w:rPr>
        <w:t xml:space="preserve"> of the different dementia support methods</w:t>
      </w:r>
      <w:r w:rsidR="00CA3ABC">
        <w:rPr>
          <w:rFonts w:cstheme="minorHAnsi"/>
        </w:rPr>
        <w:t xml:space="preserve"> were made </w:t>
      </w:r>
      <w:r w:rsidR="00277DC6">
        <w:rPr>
          <w:rFonts w:cstheme="minorHAnsi"/>
        </w:rPr>
        <w:t xml:space="preserve">throughout the report, also explaining </w:t>
      </w:r>
      <w:r w:rsidR="00F5323B">
        <w:rPr>
          <w:rFonts w:cstheme="minorHAnsi"/>
        </w:rPr>
        <w:t xml:space="preserve">the strengths and weaknesses of the specific support approach. </w:t>
      </w:r>
      <w:r w:rsidR="00251962">
        <w:rPr>
          <w:rFonts w:cstheme="minorHAnsi"/>
        </w:rPr>
        <w:t xml:space="preserve">Government and NHS strategies are put in place to ensure </w:t>
      </w:r>
      <w:r w:rsidR="00597771">
        <w:rPr>
          <w:rFonts w:cstheme="minorHAnsi"/>
        </w:rPr>
        <w:t>the improvement on health and social care services regarding dementia care, they are working towards increasing a better understanding and knowledge for dementia in everyone.</w:t>
      </w:r>
    </w:p>
    <w:p w14:paraId="29A65DD3" w14:textId="54711AE7" w:rsidR="00742335" w:rsidRDefault="00742335" w:rsidP="00F14AB2">
      <w:pPr>
        <w:rPr>
          <w:rFonts w:cstheme="minorHAnsi"/>
          <w:sz w:val="28"/>
          <w:u w:val="single"/>
        </w:rPr>
      </w:pPr>
    </w:p>
    <w:p w14:paraId="7E8BFCD7" w14:textId="0F22A6A0" w:rsidR="00514874" w:rsidRDefault="00514874" w:rsidP="00F14AB2">
      <w:pPr>
        <w:rPr>
          <w:rFonts w:cstheme="minorHAnsi"/>
          <w:b/>
          <w:sz w:val="28"/>
        </w:rPr>
      </w:pPr>
      <w:r w:rsidRPr="00514874">
        <w:rPr>
          <w:rFonts w:cstheme="minorHAnsi"/>
          <w:b/>
          <w:sz w:val="28"/>
        </w:rPr>
        <w:t>Recommendations</w:t>
      </w:r>
    </w:p>
    <w:p w14:paraId="3F5EF502" w14:textId="101A3ABD" w:rsidR="00514874" w:rsidRPr="00BB2FB0" w:rsidRDefault="00AE47E0" w:rsidP="00AE47E0">
      <w:pPr>
        <w:pStyle w:val="ListParagraph"/>
        <w:numPr>
          <w:ilvl w:val="0"/>
          <w:numId w:val="4"/>
        </w:numPr>
        <w:rPr>
          <w:rFonts w:cstheme="minorHAnsi"/>
        </w:rPr>
      </w:pPr>
      <w:r w:rsidRPr="00BB2FB0">
        <w:rPr>
          <w:rFonts w:cstheme="minorHAnsi"/>
        </w:rPr>
        <w:t>To increase the awareness</w:t>
      </w:r>
      <w:r w:rsidR="00191865" w:rsidRPr="00BB2FB0">
        <w:rPr>
          <w:rFonts w:cstheme="minorHAnsi"/>
        </w:rPr>
        <w:t xml:space="preserve"> and understanding</w:t>
      </w:r>
      <w:r w:rsidRPr="00BB2FB0">
        <w:rPr>
          <w:rFonts w:cstheme="minorHAnsi"/>
        </w:rPr>
        <w:t xml:space="preserve"> of dementia in all ages</w:t>
      </w:r>
      <w:r w:rsidR="00191865" w:rsidRPr="00BB2FB0">
        <w:rPr>
          <w:rFonts w:cstheme="minorHAnsi"/>
        </w:rPr>
        <w:t xml:space="preserve"> </w:t>
      </w:r>
    </w:p>
    <w:p w14:paraId="25924D6C" w14:textId="79B1CCAA" w:rsidR="00191865" w:rsidRPr="00BB2FB0" w:rsidRDefault="00191865" w:rsidP="00AE47E0">
      <w:pPr>
        <w:pStyle w:val="ListParagraph"/>
        <w:numPr>
          <w:ilvl w:val="0"/>
          <w:numId w:val="4"/>
        </w:numPr>
        <w:rPr>
          <w:rFonts w:cstheme="minorHAnsi"/>
        </w:rPr>
      </w:pPr>
      <w:r w:rsidRPr="00BB2FB0">
        <w:rPr>
          <w:rFonts w:cstheme="minorHAnsi"/>
        </w:rPr>
        <w:t xml:space="preserve">Allow for more community events </w:t>
      </w:r>
      <w:r w:rsidR="007C36F7" w:rsidRPr="00BB2FB0">
        <w:rPr>
          <w:rFonts w:cstheme="minorHAnsi"/>
        </w:rPr>
        <w:t>to take place for dementia patients and their families</w:t>
      </w:r>
    </w:p>
    <w:p w14:paraId="3C2004DF" w14:textId="059B928F" w:rsidR="00BB2FB0" w:rsidRPr="00BB2FB0" w:rsidRDefault="007C36F7" w:rsidP="00BB2FB0">
      <w:pPr>
        <w:pStyle w:val="ListParagraph"/>
        <w:numPr>
          <w:ilvl w:val="0"/>
          <w:numId w:val="4"/>
        </w:numPr>
        <w:rPr>
          <w:rFonts w:cstheme="minorHAnsi"/>
        </w:rPr>
      </w:pPr>
      <w:r w:rsidRPr="00BB2FB0">
        <w:rPr>
          <w:rFonts w:cstheme="minorHAnsi"/>
        </w:rPr>
        <w:t xml:space="preserve">Ensure all dementia-based care </w:t>
      </w:r>
      <w:r w:rsidR="007D26E1" w:rsidRPr="00BB2FB0">
        <w:rPr>
          <w:rFonts w:cstheme="minorHAnsi"/>
        </w:rPr>
        <w:t xml:space="preserve">includes person-centred care where applicable </w:t>
      </w:r>
    </w:p>
    <w:p w14:paraId="64A621F2" w14:textId="77777777" w:rsidR="00BB2FB0" w:rsidRDefault="00BB2FB0" w:rsidP="00F14AB2">
      <w:pPr>
        <w:rPr>
          <w:rFonts w:cstheme="minorHAnsi"/>
          <w:b/>
          <w:sz w:val="28"/>
        </w:rPr>
      </w:pPr>
    </w:p>
    <w:p w14:paraId="7D10A4F3" w14:textId="7FB1D786" w:rsidR="00514874" w:rsidRDefault="00514874" w:rsidP="00F14AB2">
      <w:pPr>
        <w:rPr>
          <w:rFonts w:cstheme="minorHAnsi"/>
          <w:b/>
          <w:sz w:val="28"/>
        </w:rPr>
      </w:pPr>
      <w:r>
        <w:rPr>
          <w:rFonts w:cstheme="minorHAnsi"/>
          <w:b/>
          <w:sz w:val="28"/>
        </w:rPr>
        <w:t>Appendix</w:t>
      </w:r>
    </w:p>
    <w:p w14:paraId="50EA8187" w14:textId="3973A1E4" w:rsidR="00514874" w:rsidRPr="006663E9" w:rsidRDefault="00514874" w:rsidP="006663E9">
      <w:pPr>
        <w:pStyle w:val="ListParagraph"/>
        <w:numPr>
          <w:ilvl w:val="0"/>
          <w:numId w:val="3"/>
        </w:numPr>
        <w:rPr>
          <w:rFonts w:cstheme="minorHAnsi"/>
        </w:rPr>
      </w:pPr>
    </w:p>
    <w:p w14:paraId="1EF85DBB" w14:textId="27E69830" w:rsidR="006663E9" w:rsidRDefault="006663E9" w:rsidP="00F14AB2">
      <w:pPr>
        <w:rPr>
          <w:rFonts w:cstheme="minorHAnsi"/>
          <w:b/>
          <w:sz w:val="28"/>
        </w:rPr>
      </w:pPr>
      <w:r>
        <w:rPr>
          <w:noProof/>
        </w:rPr>
        <w:drawing>
          <wp:inline distT="0" distB="0" distL="0" distR="0" wp14:anchorId="5469241B" wp14:editId="609B0243">
            <wp:extent cx="4312920" cy="285503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902" t="18673" r="18901" b="25783"/>
                    <a:stretch/>
                  </pic:blipFill>
                  <pic:spPr bwMode="auto">
                    <a:xfrm>
                      <a:off x="0" y="0"/>
                      <a:ext cx="4338385" cy="2871889"/>
                    </a:xfrm>
                    <a:prstGeom prst="rect">
                      <a:avLst/>
                    </a:prstGeom>
                    <a:ln>
                      <a:noFill/>
                    </a:ln>
                    <a:extLst>
                      <a:ext uri="{53640926-AAD7-44D8-BBD7-CCE9431645EC}">
                        <a14:shadowObscured xmlns:a14="http://schemas.microsoft.com/office/drawing/2010/main"/>
                      </a:ext>
                    </a:extLst>
                  </pic:spPr>
                </pic:pic>
              </a:graphicData>
            </a:graphic>
          </wp:inline>
        </w:drawing>
      </w:r>
    </w:p>
    <w:p w14:paraId="79D2F94F" w14:textId="1E04E79F" w:rsidR="00742335" w:rsidRDefault="00742335" w:rsidP="00F14AB2">
      <w:pPr>
        <w:rPr>
          <w:rFonts w:cstheme="minorHAnsi"/>
          <w:b/>
          <w:sz w:val="28"/>
        </w:rPr>
      </w:pPr>
      <w:r w:rsidRPr="00FC7ED4">
        <w:rPr>
          <w:rFonts w:cstheme="minorHAnsi"/>
          <w:b/>
          <w:sz w:val="28"/>
        </w:rPr>
        <w:lastRenderedPageBreak/>
        <w:t>References</w:t>
      </w:r>
    </w:p>
    <w:p w14:paraId="768DAC24" w14:textId="0B61F703" w:rsidR="00BE59C7" w:rsidRDefault="00BE59C7" w:rsidP="00F14AB2">
      <w:r>
        <w:rPr>
          <w:rFonts w:cstheme="minorHAnsi"/>
        </w:rPr>
        <w:t xml:space="preserve">Agespace (2019) </w:t>
      </w:r>
      <w:r w:rsidR="00066D4B" w:rsidRPr="00066D4B">
        <w:rPr>
          <w:rFonts w:cstheme="minorHAnsi"/>
          <w:i/>
        </w:rPr>
        <w:t>Elderly Respite Care</w:t>
      </w:r>
      <w:r w:rsidR="00066D4B">
        <w:rPr>
          <w:rFonts w:cstheme="minorHAnsi"/>
        </w:rPr>
        <w:t xml:space="preserve">. Available at: </w:t>
      </w:r>
      <w:hyperlink r:id="rId10" w:history="1">
        <w:r w:rsidR="00066D4B">
          <w:rPr>
            <w:rStyle w:val="Hyperlink"/>
          </w:rPr>
          <w:t>https://www.agespace.org/care/respite-care</w:t>
        </w:r>
      </w:hyperlink>
      <w:r w:rsidR="00066D4B">
        <w:t xml:space="preserve"> [accessed 14</w:t>
      </w:r>
      <w:r w:rsidR="00066D4B" w:rsidRPr="00066D4B">
        <w:rPr>
          <w:vertAlign w:val="superscript"/>
        </w:rPr>
        <w:t>th</w:t>
      </w:r>
      <w:r w:rsidR="00066D4B">
        <w:t xml:space="preserve"> March 2019]</w:t>
      </w:r>
    </w:p>
    <w:p w14:paraId="484DD248" w14:textId="75352613" w:rsidR="00B51391" w:rsidRDefault="00B51391" w:rsidP="00F14AB2">
      <w:pPr>
        <w:rPr>
          <w:rFonts w:cstheme="minorHAnsi"/>
        </w:rPr>
      </w:pPr>
      <w:r>
        <w:t xml:space="preserve">Age UK (2019) </w:t>
      </w:r>
      <w:r w:rsidRPr="00A65738">
        <w:rPr>
          <w:i/>
        </w:rPr>
        <w:t xml:space="preserve">Dementia Support </w:t>
      </w:r>
      <w:r w:rsidR="00A65738" w:rsidRPr="00A65738">
        <w:rPr>
          <w:i/>
        </w:rPr>
        <w:t>–</w:t>
      </w:r>
      <w:r w:rsidRPr="00A65738">
        <w:rPr>
          <w:i/>
        </w:rPr>
        <w:t xml:space="preserve"> </w:t>
      </w:r>
      <w:r w:rsidR="00A65738" w:rsidRPr="00A65738">
        <w:rPr>
          <w:i/>
        </w:rPr>
        <w:t>Group support</w:t>
      </w:r>
      <w:r w:rsidR="00A65738">
        <w:t xml:space="preserve">. Available at: </w:t>
      </w:r>
      <w:hyperlink r:id="rId11" w:history="1">
        <w:r w:rsidR="00A65738">
          <w:rPr>
            <w:rStyle w:val="Hyperlink"/>
          </w:rPr>
          <w:t>https://www.ageuk.org.uk/services/in-your-area/dementia-support/#</w:t>
        </w:r>
      </w:hyperlink>
      <w:r w:rsidR="00A65738">
        <w:t xml:space="preserve"> [accessed 17</w:t>
      </w:r>
      <w:r w:rsidR="00A65738" w:rsidRPr="00A65738">
        <w:rPr>
          <w:vertAlign w:val="superscript"/>
        </w:rPr>
        <w:t>th</w:t>
      </w:r>
      <w:r w:rsidR="00A65738">
        <w:t xml:space="preserve"> March 2019]</w:t>
      </w:r>
    </w:p>
    <w:p w14:paraId="35C2A6FD" w14:textId="6F5A4ECB" w:rsidR="004C68D3" w:rsidRPr="004C68D3" w:rsidRDefault="004C68D3" w:rsidP="00F14AB2">
      <w:pPr>
        <w:rPr>
          <w:rFonts w:cstheme="minorHAnsi"/>
        </w:rPr>
      </w:pPr>
      <w:r>
        <w:rPr>
          <w:rFonts w:cstheme="minorHAnsi"/>
        </w:rPr>
        <w:t xml:space="preserve">Alzheimer’s Association (2018) </w:t>
      </w:r>
      <w:r w:rsidRPr="00814470">
        <w:rPr>
          <w:rFonts w:cstheme="minorHAnsi"/>
          <w:i/>
        </w:rPr>
        <w:t>Respite Care</w:t>
      </w:r>
      <w:r>
        <w:rPr>
          <w:rFonts w:cstheme="minorHAnsi"/>
        </w:rPr>
        <w:t xml:space="preserve">. </w:t>
      </w:r>
      <w:r w:rsidR="00814470">
        <w:rPr>
          <w:rFonts w:cstheme="minorHAnsi"/>
        </w:rPr>
        <w:t xml:space="preserve">Available at: </w:t>
      </w:r>
      <w:hyperlink r:id="rId12" w:history="1">
        <w:r w:rsidR="00814470">
          <w:rPr>
            <w:rStyle w:val="Hyperlink"/>
          </w:rPr>
          <w:t>https://www.alz.org/help-support/caregiving/care-options/respite-care</w:t>
        </w:r>
      </w:hyperlink>
      <w:r w:rsidR="00814470">
        <w:t xml:space="preserve"> [accessed 15</w:t>
      </w:r>
      <w:r w:rsidR="00814470" w:rsidRPr="00814470">
        <w:rPr>
          <w:vertAlign w:val="superscript"/>
        </w:rPr>
        <w:t>th</w:t>
      </w:r>
      <w:r w:rsidR="00814470">
        <w:t xml:space="preserve"> March 2019]</w:t>
      </w:r>
    </w:p>
    <w:p w14:paraId="49BDC668" w14:textId="5D50DE36" w:rsidR="00742335" w:rsidRDefault="00742335" w:rsidP="00F14AB2">
      <w:r w:rsidRPr="00742335">
        <w:rPr>
          <w:rFonts w:cstheme="minorHAnsi"/>
        </w:rPr>
        <w:t xml:space="preserve">Alzheimer’s Association (2019) ALZHEIMER’S AND DEMENTIA. </w:t>
      </w:r>
      <w:r w:rsidRPr="00742335">
        <w:rPr>
          <w:rFonts w:cstheme="minorHAnsi"/>
          <w:i/>
        </w:rPr>
        <w:t>What is Dementia?</w:t>
      </w:r>
      <w:r w:rsidRPr="00742335">
        <w:rPr>
          <w:rFonts w:cstheme="minorHAnsi"/>
        </w:rPr>
        <w:t xml:space="preserve"> </w:t>
      </w:r>
      <w:r>
        <w:rPr>
          <w:rFonts w:cstheme="minorHAnsi"/>
        </w:rPr>
        <w:t xml:space="preserve">Available at: </w:t>
      </w:r>
      <w:hyperlink r:id="rId13" w:history="1">
        <w:r>
          <w:rPr>
            <w:rStyle w:val="Hyperlink"/>
          </w:rPr>
          <w:t>https://www.alz.org/alzheimers-dementia/what-is-dementia</w:t>
        </w:r>
      </w:hyperlink>
      <w:r>
        <w:t xml:space="preserve"> [accessed 14</w:t>
      </w:r>
      <w:r w:rsidRPr="00742335">
        <w:rPr>
          <w:vertAlign w:val="superscript"/>
        </w:rPr>
        <w:t>th</w:t>
      </w:r>
      <w:r>
        <w:t xml:space="preserve"> March 2019]</w:t>
      </w:r>
    </w:p>
    <w:p w14:paraId="0269A0A4" w14:textId="213FEF4A" w:rsidR="009D5230" w:rsidRDefault="009D5230" w:rsidP="00F14AB2">
      <w:r>
        <w:t>Alzheimer Europe Office (2009</w:t>
      </w:r>
      <w:r w:rsidR="00FC088F">
        <w:t xml:space="preserve">) </w:t>
      </w:r>
      <w:r w:rsidR="00FC088F" w:rsidRPr="0009052C">
        <w:rPr>
          <w:i/>
        </w:rPr>
        <w:t>Independent Living</w:t>
      </w:r>
      <w:r w:rsidR="0009052C" w:rsidRPr="0009052C">
        <w:rPr>
          <w:i/>
        </w:rPr>
        <w:t>, The onset of the disease</w:t>
      </w:r>
      <w:r w:rsidR="0009052C">
        <w:t xml:space="preserve">. Available at: </w:t>
      </w:r>
      <w:hyperlink r:id="rId14" w:anchor="fragment1" w:history="1">
        <w:r w:rsidR="0009052C">
          <w:rPr>
            <w:rStyle w:val="Hyperlink"/>
          </w:rPr>
          <w:t>https://www.alzheimer-europe.org/Living-with-dementia/Caring-for-someone-with-dementia/The-onset-of-the-disease/How-will-Alzheimer-s-disease-affect-independent-living#fragment1</w:t>
        </w:r>
      </w:hyperlink>
      <w:r w:rsidR="0009052C">
        <w:t xml:space="preserve"> [accessed 14</w:t>
      </w:r>
      <w:r w:rsidR="0009052C" w:rsidRPr="0009052C">
        <w:rPr>
          <w:vertAlign w:val="superscript"/>
        </w:rPr>
        <w:t>th</w:t>
      </w:r>
      <w:r w:rsidR="0009052C">
        <w:t xml:space="preserve"> March 2019]</w:t>
      </w:r>
    </w:p>
    <w:p w14:paraId="2CCBA048" w14:textId="37AEEE19" w:rsidR="009C21D9" w:rsidRDefault="009C21D9" w:rsidP="00F14AB2">
      <w:r>
        <w:t xml:space="preserve">Alzheimer’s Research </w:t>
      </w:r>
      <w:r w:rsidR="002B626D">
        <w:t xml:space="preserve">UK (2018) </w:t>
      </w:r>
      <w:r w:rsidR="002B626D" w:rsidRPr="00814470">
        <w:rPr>
          <w:i/>
        </w:rPr>
        <w:t>support for people affected by dementia</w:t>
      </w:r>
      <w:r w:rsidR="00756547">
        <w:t xml:space="preserve">. Available at: </w:t>
      </w:r>
      <w:hyperlink r:id="rId15" w:history="1">
        <w:r w:rsidR="00756547">
          <w:rPr>
            <w:rStyle w:val="Hyperlink"/>
          </w:rPr>
          <w:t>https://www.alzheimersresearchuk.org/about-dementia/helpful-information/support-for-carers/</w:t>
        </w:r>
      </w:hyperlink>
      <w:r w:rsidR="00756547">
        <w:t xml:space="preserve"> [accessed 15</w:t>
      </w:r>
      <w:r w:rsidR="00756547" w:rsidRPr="00756547">
        <w:rPr>
          <w:vertAlign w:val="superscript"/>
        </w:rPr>
        <w:t>th</w:t>
      </w:r>
      <w:r w:rsidR="00756547">
        <w:t xml:space="preserve"> March 2019]</w:t>
      </w:r>
    </w:p>
    <w:p w14:paraId="5514A40A" w14:textId="77777777" w:rsidR="00AE3223" w:rsidRDefault="004F0786" w:rsidP="00AE3223">
      <w:r>
        <w:t xml:space="preserve">Alzheimer’s Society (2019) </w:t>
      </w:r>
      <w:r w:rsidRPr="0009052C">
        <w:rPr>
          <w:i/>
        </w:rPr>
        <w:t>Person-Centred Care.</w:t>
      </w:r>
      <w:r>
        <w:t xml:space="preserve"> Available at: </w:t>
      </w:r>
      <w:hyperlink r:id="rId16" w:history="1">
        <w:r>
          <w:rPr>
            <w:rStyle w:val="Hyperlink"/>
          </w:rPr>
          <w:t>https://www.alzheimers.org.uk/about-dementia/treatments/person-centred-care</w:t>
        </w:r>
      </w:hyperlink>
      <w:r>
        <w:t xml:space="preserve"> [accessed </w:t>
      </w:r>
      <w:r w:rsidR="00375CD0">
        <w:t>14</w:t>
      </w:r>
      <w:r w:rsidR="00375CD0" w:rsidRPr="00375CD0">
        <w:rPr>
          <w:vertAlign w:val="superscript"/>
        </w:rPr>
        <w:t>th</w:t>
      </w:r>
      <w:r w:rsidR="00375CD0">
        <w:t xml:space="preserve"> March 2019]</w:t>
      </w:r>
    </w:p>
    <w:p w14:paraId="6BC903E9" w14:textId="5C20FFF5" w:rsidR="00AE3223" w:rsidRDefault="00B23347" w:rsidP="00F14AB2">
      <w:pPr>
        <w:rPr>
          <w:rFonts w:cstheme="minorHAnsi"/>
          <w:bCs/>
          <w:color w:val="000000"/>
        </w:rPr>
      </w:pPr>
      <w:r w:rsidRPr="00AE3223">
        <w:rPr>
          <w:rFonts w:cstheme="minorHAnsi"/>
        </w:rPr>
        <w:t>Brownie, S and Nancarrow, S. (2013</w:t>
      </w:r>
      <w:r w:rsidR="00F81CD6" w:rsidRPr="00AE3223">
        <w:rPr>
          <w:rFonts w:cstheme="minorHAnsi"/>
        </w:rPr>
        <w:t>: Pp 3-8</w:t>
      </w:r>
      <w:r w:rsidRPr="00AE3223">
        <w:rPr>
          <w:rFonts w:cstheme="minorHAnsi"/>
        </w:rPr>
        <w:t xml:space="preserve">) </w:t>
      </w:r>
      <w:r w:rsidR="00F34FDD" w:rsidRPr="00AE3223">
        <w:rPr>
          <w:rFonts w:cstheme="minorHAnsi"/>
          <w:i/>
          <w:color w:val="000000"/>
        </w:rPr>
        <w:t>Effects of person-centred care on residents and staff in aged-care facilities: a systematic review</w:t>
      </w:r>
      <w:r w:rsidR="00F34FDD" w:rsidRPr="00AE3223">
        <w:rPr>
          <w:rFonts w:cstheme="minorHAnsi"/>
          <w:bCs/>
          <w:i/>
          <w:color w:val="000000"/>
        </w:rPr>
        <w:t xml:space="preserve">. </w:t>
      </w:r>
      <w:r w:rsidR="00E6029E" w:rsidRPr="00AE3223">
        <w:rPr>
          <w:rFonts w:cstheme="minorHAnsi"/>
          <w:bCs/>
          <w:color w:val="000000"/>
        </w:rPr>
        <w:t>8 (</w:t>
      </w:r>
      <w:r w:rsidR="00AE3223" w:rsidRPr="00AE3223">
        <w:rPr>
          <w:rFonts w:cstheme="minorHAnsi"/>
          <w:bCs/>
          <w:color w:val="000000"/>
        </w:rPr>
        <w:t>2).</w:t>
      </w:r>
    </w:p>
    <w:p w14:paraId="79085269" w14:textId="2F398EAE" w:rsidR="00E9280C" w:rsidRDefault="00E9280C" w:rsidP="00F14AB2">
      <w:pPr>
        <w:rPr>
          <w:rFonts w:cstheme="minorHAnsi"/>
          <w:bCs/>
          <w:color w:val="000000"/>
        </w:rPr>
      </w:pPr>
      <w:r>
        <w:rPr>
          <w:rFonts w:cstheme="minorHAnsi"/>
          <w:bCs/>
          <w:color w:val="000000"/>
        </w:rPr>
        <w:t xml:space="preserve">Dementia Care Central (2018) </w:t>
      </w:r>
      <w:r w:rsidR="00AE5705" w:rsidRPr="00AE5705">
        <w:rPr>
          <w:rFonts w:cstheme="minorHAnsi"/>
          <w:bCs/>
          <w:i/>
          <w:color w:val="000000"/>
        </w:rPr>
        <w:t>How Support Groups Work.</w:t>
      </w:r>
      <w:r w:rsidR="00AE5705">
        <w:rPr>
          <w:rFonts w:cstheme="minorHAnsi"/>
          <w:bCs/>
          <w:color w:val="000000"/>
        </w:rPr>
        <w:t xml:space="preserve"> Available at: </w:t>
      </w:r>
      <w:hyperlink r:id="rId17" w:history="1">
        <w:r w:rsidR="00AE5705">
          <w:rPr>
            <w:rStyle w:val="Hyperlink"/>
          </w:rPr>
          <w:t>https://www.dementiacarecentral.com/caregiverinfo/careforcaregivers/support/</w:t>
        </w:r>
      </w:hyperlink>
      <w:r w:rsidR="00AE5705">
        <w:t xml:space="preserve"> [accessed 17</w:t>
      </w:r>
      <w:r w:rsidR="00AE5705" w:rsidRPr="00AE5705">
        <w:rPr>
          <w:vertAlign w:val="superscript"/>
        </w:rPr>
        <w:t>th</w:t>
      </w:r>
      <w:r w:rsidR="00AE5705">
        <w:t xml:space="preserve"> March 2019]</w:t>
      </w:r>
    </w:p>
    <w:p w14:paraId="03C18C06" w14:textId="48074184" w:rsidR="00274C28" w:rsidRDefault="00274C28" w:rsidP="00F14AB2">
      <w:r>
        <w:rPr>
          <w:rFonts w:cstheme="minorHAnsi"/>
          <w:bCs/>
          <w:color w:val="000000"/>
        </w:rPr>
        <w:t xml:space="preserve">Dementia UK (2019) </w:t>
      </w:r>
      <w:r w:rsidR="002E6966" w:rsidRPr="00814470">
        <w:rPr>
          <w:rFonts w:cstheme="minorHAnsi"/>
          <w:bCs/>
          <w:i/>
          <w:color w:val="000000"/>
        </w:rPr>
        <w:t>Planning now for your future – Advance Care Planning</w:t>
      </w:r>
      <w:r w:rsidR="002E6966">
        <w:rPr>
          <w:rFonts w:cstheme="minorHAnsi"/>
          <w:bCs/>
          <w:color w:val="000000"/>
        </w:rPr>
        <w:t xml:space="preserve">. Available at: </w:t>
      </w:r>
      <w:hyperlink r:id="rId18" w:history="1">
        <w:r w:rsidR="00037412">
          <w:rPr>
            <w:rStyle w:val="Hyperlink"/>
          </w:rPr>
          <w:t>https://www.dementiauk.org/understanding-dementia/advice-and-information/planning-ahead/planning-now-for-your-future-advance-care-planning/</w:t>
        </w:r>
      </w:hyperlink>
      <w:r w:rsidR="00037412">
        <w:t xml:space="preserve"> [accessed 15</w:t>
      </w:r>
      <w:r w:rsidR="00037412" w:rsidRPr="00037412">
        <w:rPr>
          <w:vertAlign w:val="superscript"/>
        </w:rPr>
        <w:t>th</w:t>
      </w:r>
      <w:r w:rsidR="00037412">
        <w:t xml:space="preserve"> March 2019]</w:t>
      </w:r>
    </w:p>
    <w:p w14:paraId="596942FD" w14:textId="4B99C20C" w:rsidR="00A57410" w:rsidRDefault="00A57410" w:rsidP="00F14AB2">
      <w:r>
        <w:t xml:space="preserve">Department of Health (2009: Pp </w:t>
      </w:r>
      <w:r w:rsidR="00497EFB">
        <w:t xml:space="preserve">6-12) </w:t>
      </w:r>
      <w:r w:rsidR="00136425" w:rsidRPr="00E14DAC">
        <w:rPr>
          <w:i/>
        </w:rPr>
        <w:t>Living well with dementia: A National Dementia Strategy.</w:t>
      </w:r>
      <w:r w:rsidR="00136425">
        <w:t xml:space="preserve"> </w:t>
      </w:r>
      <w:r w:rsidR="00E14DAC">
        <w:t>2 (1).</w:t>
      </w:r>
    </w:p>
    <w:p w14:paraId="0B20E7CD" w14:textId="5BAFF133" w:rsidR="00BF7792" w:rsidRDefault="00F444F0" w:rsidP="00F14AB2">
      <w:pPr>
        <w:rPr>
          <w:rFonts w:cstheme="minorHAnsi"/>
          <w:bCs/>
          <w:color w:val="000000"/>
        </w:rPr>
      </w:pPr>
      <w:r>
        <w:t xml:space="preserve">Gov.uk (2018) </w:t>
      </w:r>
      <w:r w:rsidRPr="00217C99">
        <w:rPr>
          <w:i/>
        </w:rPr>
        <w:t>Dementia: applying All Our Health</w:t>
      </w:r>
      <w:r>
        <w:t xml:space="preserve">. Available at: </w:t>
      </w:r>
      <w:hyperlink r:id="rId19" w:history="1">
        <w:r w:rsidR="00217C99">
          <w:rPr>
            <w:rStyle w:val="Hyperlink"/>
          </w:rPr>
          <w:t>https://www.gov.uk/government/publications/dementia-applying-all-our-health/dementia-applying-all-our-health</w:t>
        </w:r>
      </w:hyperlink>
      <w:r w:rsidR="00217C99">
        <w:t xml:space="preserve"> [accessed 17</w:t>
      </w:r>
      <w:r w:rsidR="00217C99" w:rsidRPr="00217C99">
        <w:rPr>
          <w:vertAlign w:val="superscript"/>
        </w:rPr>
        <w:t>th</w:t>
      </w:r>
      <w:r w:rsidR="00217C99">
        <w:t xml:space="preserve"> March 2019]</w:t>
      </w:r>
    </w:p>
    <w:p w14:paraId="19690501" w14:textId="7D764A86" w:rsidR="00FB223B" w:rsidRDefault="00FB223B" w:rsidP="00F14AB2">
      <w:r>
        <w:rPr>
          <w:rFonts w:cstheme="minorHAnsi"/>
          <w:bCs/>
          <w:color w:val="000000"/>
        </w:rPr>
        <w:t>Kim, S and Park, M (2017</w:t>
      </w:r>
      <w:r w:rsidR="00550D18">
        <w:rPr>
          <w:rFonts w:cstheme="minorHAnsi"/>
          <w:bCs/>
          <w:color w:val="000000"/>
        </w:rPr>
        <w:t>: Pp 381-397</w:t>
      </w:r>
      <w:r>
        <w:rPr>
          <w:rFonts w:cstheme="minorHAnsi"/>
          <w:bCs/>
          <w:color w:val="000000"/>
        </w:rPr>
        <w:t>)</w:t>
      </w:r>
      <w:r w:rsidR="00F43A21">
        <w:rPr>
          <w:rFonts w:cstheme="minorHAnsi"/>
          <w:bCs/>
          <w:color w:val="000000"/>
        </w:rPr>
        <w:t xml:space="preserve"> </w:t>
      </w:r>
      <w:r w:rsidR="00F43A21" w:rsidRPr="00814470">
        <w:rPr>
          <w:rFonts w:cstheme="minorHAnsi"/>
          <w:bCs/>
          <w:i/>
          <w:color w:val="000000"/>
        </w:rPr>
        <w:t xml:space="preserve">Effectiveness of person-centred care on people with dementia. </w:t>
      </w:r>
      <w:r w:rsidR="00550D18">
        <w:rPr>
          <w:rFonts w:cstheme="minorHAnsi"/>
          <w:bCs/>
          <w:color w:val="000000"/>
        </w:rPr>
        <w:t>12 (3).</w:t>
      </w:r>
    </w:p>
    <w:p w14:paraId="0DA598E4" w14:textId="4843D1A6" w:rsidR="00C23BAD" w:rsidRDefault="00C23BAD" w:rsidP="00F14AB2">
      <w:r>
        <w:t xml:space="preserve">NHS (2017) Dementia guide. </w:t>
      </w:r>
      <w:r w:rsidRPr="00C23BAD">
        <w:rPr>
          <w:i/>
        </w:rPr>
        <w:t>About dementia.</w:t>
      </w:r>
      <w:r>
        <w:t xml:space="preserve"> Available at: </w:t>
      </w:r>
      <w:hyperlink r:id="rId20" w:history="1">
        <w:r>
          <w:rPr>
            <w:rStyle w:val="Hyperlink"/>
          </w:rPr>
          <w:t>https://www.nhs.uk/conditions/dementia/about/</w:t>
        </w:r>
      </w:hyperlink>
      <w:r>
        <w:t xml:space="preserve"> [accessed 14</w:t>
      </w:r>
      <w:r w:rsidRPr="00C23BAD">
        <w:rPr>
          <w:vertAlign w:val="superscript"/>
        </w:rPr>
        <w:t>th</w:t>
      </w:r>
      <w:r>
        <w:t xml:space="preserve"> March 2019]</w:t>
      </w:r>
    </w:p>
    <w:p w14:paraId="6CCEA20C" w14:textId="079E1799" w:rsidR="006B7A17" w:rsidRDefault="006B7A17" w:rsidP="00F14AB2">
      <w:r>
        <w:t xml:space="preserve">Prime Life (2019) </w:t>
      </w:r>
      <w:r w:rsidRPr="0021526B">
        <w:rPr>
          <w:i/>
        </w:rPr>
        <w:t>Our Services –</w:t>
      </w:r>
      <w:r>
        <w:t xml:space="preserve"> </w:t>
      </w:r>
      <w:r w:rsidRPr="0021526B">
        <w:rPr>
          <w:i/>
        </w:rPr>
        <w:t>Respite Care.</w:t>
      </w:r>
      <w:r>
        <w:t xml:space="preserve"> Available at: </w:t>
      </w:r>
      <w:hyperlink r:id="rId21" w:anchor="respite-care" w:history="1">
        <w:r w:rsidR="00D75781">
          <w:rPr>
            <w:rStyle w:val="Hyperlink"/>
          </w:rPr>
          <w:t>https://www.prime-life.co.uk/our-care-services/#respite-care</w:t>
        </w:r>
      </w:hyperlink>
      <w:r w:rsidR="00D75781">
        <w:t xml:space="preserve"> [accessed 17</w:t>
      </w:r>
      <w:r w:rsidR="00D75781" w:rsidRPr="00D75781">
        <w:rPr>
          <w:vertAlign w:val="superscript"/>
        </w:rPr>
        <w:t>th</w:t>
      </w:r>
      <w:r w:rsidR="00D75781">
        <w:t xml:space="preserve"> March 2019]</w:t>
      </w:r>
      <w:bookmarkStart w:id="0" w:name="_GoBack"/>
      <w:bookmarkEnd w:id="0"/>
    </w:p>
    <w:p w14:paraId="698A3E0E" w14:textId="77777777" w:rsidR="001C1E25" w:rsidRDefault="00512CB3" w:rsidP="001C1E25">
      <w:r>
        <w:lastRenderedPageBreak/>
        <w:t xml:space="preserve">Prince, M, Knapp, M, </w:t>
      </w:r>
      <w:proofErr w:type="spellStart"/>
      <w:r>
        <w:t>Guerchet</w:t>
      </w:r>
      <w:proofErr w:type="spellEnd"/>
      <w:r>
        <w:t xml:space="preserve">, M, </w:t>
      </w:r>
      <w:proofErr w:type="spellStart"/>
      <w:r>
        <w:t>McCrone</w:t>
      </w:r>
      <w:proofErr w:type="spellEnd"/>
      <w:r>
        <w:t xml:space="preserve">, P, </w:t>
      </w:r>
      <w:proofErr w:type="spellStart"/>
      <w:r>
        <w:t>Prina</w:t>
      </w:r>
      <w:proofErr w:type="spellEnd"/>
      <w:r>
        <w:t xml:space="preserve">, M, Comas-Herrera, A, Wittenberg, R, </w:t>
      </w:r>
      <w:proofErr w:type="spellStart"/>
      <w:r>
        <w:t>Adelaja</w:t>
      </w:r>
      <w:proofErr w:type="spellEnd"/>
      <w:r>
        <w:t xml:space="preserve">, B, Hu, B, King, D, </w:t>
      </w:r>
      <w:proofErr w:type="spellStart"/>
      <w:r>
        <w:t>Rehill</w:t>
      </w:r>
      <w:proofErr w:type="spellEnd"/>
      <w:r>
        <w:t xml:space="preserve">, A and </w:t>
      </w:r>
      <w:proofErr w:type="spellStart"/>
      <w:r>
        <w:t>Salimkumar</w:t>
      </w:r>
      <w:proofErr w:type="spellEnd"/>
      <w:r>
        <w:t xml:space="preserve">, D (2014: Pp 4-5) </w:t>
      </w:r>
      <w:r w:rsidRPr="00512CB3">
        <w:rPr>
          <w:i/>
        </w:rPr>
        <w:t>Dementia UK.</w:t>
      </w:r>
      <w:r>
        <w:rPr>
          <w:i/>
        </w:rPr>
        <w:t xml:space="preserve"> </w:t>
      </w:r>
      <w:r>
        <w:t>2</w:t>
      </w:r>
      <w:r w:rsidRPr="00512CB3">
        <w:rPr>
          <w:vertAlign w:val="superscript"/>
        </w:rPr>
        <w:t>nd</w:t>
      </w:r>
      <w:r>
        <w:t xml:space="preserve"> Edition, London: Alzheimer’s Society.</w:t>
      </w:r>
    </w:p>
    <w:p w14:paraId="31A7FFC6" w14:textId="371EF9AF" w:rsidR="001C1E25" w:rsidRDefault="001C1E25" w:rsidP="001C1E25">
      <w:r w:rsidRPr="001C1E25">
        <w:rPr>
          <w:rFonts w:cstheme="minorHAnsi"/>
        </w:rPr>
        <w:t xml:space="preserve">Saunders House (2015) </w:t>
      </w:r>
      <w:r w:rsidRPr="009874F3">
        <w:rPr>
          <w:rFonts w:cstheme="minorHAnsi"/>
          <w:bCs/>
          <w:i/>
        </w:rPr>
        <w:t>7 Benefits of Respite Care: A Physical and Emotional Oasis for Caregivers</w:t>
      </w:r>
      <w:r w:rsidRPr="009874F3">
        <w:rPr>
          <w:rFonts w:cstheme="minorHAnsi"/>
          <w:bCs/>
          <w:i/>
        </w:rPr>
        <w:t>.</w:t>
      </w:r>
      <w:r>
        <w:rPr>
          <w:rFonts w:cstheme="minorHAnsi"/>
          <w:bCs/>
        </w:rPr>
        <w:t xml:space="preserve"> Available at: </w:t>
      </w:r>
      <w:hyperlink r:id="rId22" w:history="1">
        <w:r w:rsidR="009874F3">
          <w:rPr>
            <w:rStyle w:val="Hyperlink"/>
          </w:rPr>
          <w:t>https://www.saundershouse.org/article/3/4/2015/7-benefits-respite-care-physical-and-emotional-oasis-caregivers</w:t>
        </w:r>
      </w:hyperlink>
      <w:r w:rsidR="009874F3">
        <w:t xml:space="preserve"> [accessed 14</w:t>
      </w:r>
      <w:r w:rsidR="009874F3" w:rsidRPr="009874F3">
        <w:rPr>
          <w:vertAlign w:val="superscript"/>
        </w:rPr>
        <w:t>th</w:t>
      </w:r>
      <w:r w:rsidR="009874F3">
        <w:t xml:space="preserve"> March 2019]</w:t>
      </w:r>
    </w:p>
    <w:p w14:paraId="3A5D857E" w14:textId="12925A58" w:rsidR="00732525" w:rsidRPr="001C1E25" w:rsidRDefault="00732525" w:rsidP="001C1E25">
      <w:r>
        <w:t xml:space="preserve">The Alzheimer’s Universe (2019) </w:t>
      </w:r>
      <w:r w:rsidR="00137343" w:rsidRPr="00AF2745">
        <w:rPr>
          <w:i/>
        </w:rPr>
        <w:t>Benefits of Joining an Alzheimer’s Support Group.</w:t>
      </w:r>
      <w:r w:rsidR="00137343">
        <w:t xml:space="preserve"> Available at: </w:t>
      </w:r>
      <w:hyperlink r:id="rId23" w:history="1">
        <w:r w:rsidR="00AF2745">
          <w:rPr>
            <w:rStyle w:val="Hyperlink"/>
          </w:rPr>
          <w:t>https://www.alzu.org/blog/2015/02/01/benefits-of-joining-an-alzheimers-support-group/</w:t>
        </w:r>
      </w:hyperlink>
      <w:r w:rsidR="00AF2745">
        <w:t xml:space="preserve"> [accessed 17</w:t>
      </w:r>
      <w:r w:rsidR="00AF2745" w:rsidRPr="00AF2745">
        <w:rPr>
          <w:vertAlign w:val="superscript"/>
        </w:rPr>
        <w:t>th</w:t>
      </w:r>
      <w:r w:rsidR="00AF2745">
        <w:t xml:space="preserve"> March 2019]</w:t>
      </w:r>
    </w:p>
    <w:p w14:paraId="2DB179A3" w14:textId="584A19F4" w:rsidR="00F35146" w:rsidRDefault="00F35146" w:rsidP="00F14AB2">
      <w:r>
        <w:t xml:space="preserve">The Health Foundation (2016) </w:t>
      </w:r>
      <w:r w:rsidR="0057768D" w:rsidRPr="0009052C">
        <w:rPr>
          <w:i/>
        </w:rPr>
        <w:t>Why person-centred care is important</w:t>
      </w:r>
      <w:r w:rsidR="0057768D">
        <w:t xml:space="preserve">. Available at: </w:t>
      </w:r>
      <w:hyperlink r:id="rId24" w:history="1">
        <w:r w:rsidR="0057768D">
          <w:rPr>
            <w:rStyle w:val="Hyperlink"/>
          </w:rPr>
          <w:t>https://personcentredcare.health.org.uk/person-centred-care/overview-of-person-centred-care/why-person-centred-care-important</w:t>
        </w:r>
      </w:hyperlink>
      <w:r w:rsidR="0057768D">
        <w:t xml:space="preserve"> [accessed 14</w:t>
      </w:r>
      <w:r w:rsidR="0057768D" w:rsidRPr="0057768D">
        <w:rPr>
          <w:vertAlign w:val="superscript"/>
        </w:rPr>
        <w:t>th</w:t>
      </w:r>
      <w:r w:rsidR="0057768D">
        <w:t xml:space="preserve"> March 2019]</w:t>
      </w:r>
    </w:p>
    <w:p w14:paraId="2DD281BB" w14:textId="2F0264B7" w:rsidR="0092276E" w:rsidRDefault="0092276E" w:rsidP="00F14AB2">
      <w:r>
        <w:t xml:space="preserve">The South Tees Hospitals NHS Foundation Trust (2013) </w:t>
      </w:r>
      <w:r w:rsidR="00381512" w:rsidRPr="00381512">
        <w:rPr>
          <w:i/>
        </w:rPr>
        <w:t>Dementia Strategy</w:t>
      </w:r>
      <w:r w:rsidR="00381512">
        <w:t xml:space="preserve">. Available at: </w:t>
      </w:r>
      <w:hyperlink r:id="rId25" w:history="1">
        <w:r w:rsidR="00381512">
          <w:rPr>
            <w:rStyle w:val="Hyperlink"/>
          </w:rPr>
          <w:t>https://www.southtees.nhs.uk/content/uploads/Dementia-Strategy.pdf</w:t>
        </w:r>
      </w:hyperlink>
      <w:r w:rsidR="00381512">
        <w:t xml:space="preserve"> [accessed 17</w:t>
      </w:r>
      <w:r w:rsidR="00381512" w:rsidRPr="00381512">
        <w:rPr>
          <w:vertAlign w:val="superscript"/>
        </w:rPr>
        <w:t>th</w:t>
      </w:r>
      <w:r w:rsidR="00381512">
        <w:t xml:space="preserve"> March 2019]</w:t>
      </w:r>
    </w:p>
    <w:p w14:paraId="07209156" w14:textId="7E66E0A7" w:rsidR="00E3038E" w:rsidRPr="00512CB3" w:rsidRDefault="00E3038E" w:rsidP="00F14AB2">
      <w:pPr>
        <w:rPr>
          <w:rFonts w:cstheme="minorHAnsi"/>
          <w:sz w:val="18"/>
        </w:rPr>
      </w:pPr>
      <w:r>
        <w:t xml:space="preserve">Walton, </w:t>
      </w:r>
      <w:r w:rsidR="00B95485">
        <w:t>J, Ryan, N, Crutch, S</w:t>
      </w:r>
      <w:r w:rsidR="00E07EBD">
        <w:t>,</w:t>
      </w:r>
      <w:r w:rsidR="00B95485">
        <w:t xml:space="preserve"> </w:t>
      </w:r>
      <w:r w:rsidR="00E07EBD">
        <w:t>Rohrer, J and Fox, N. (2015</w:t>
      </w:r>
      <w:r w:rsidR="00A600B8">
        <w:t xml:space="preserve">) </w:t>
      </w:r>
      <w:r w:rsidR="00AF7946" w:rsidRPr="008153A2">
        <w:rPr>
          <w:i/>
        </w:rPr>
        <w:t>The importance of dementia support groups.</w:t>
      </w:r>
      <w:r w:rsidR="00AF7946">
        <w:t xml:space="preserve"> </w:t>
      </w:r>
      <w:r w:rsidR="008153A2">
        <w:t>2 (1).</w:t>
      </w:r>
    </w:p>
    <w:sectPr w:rsidR="00E3038E" w:rsidRPr="00512CB3">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64856" w14:textId="77777777" w:rsidR="00BD41FB" w:rsidRDefault="00BD41FB" w:rsidP="00F14AB2">
      <w:pPr>
        <w:spacing w:after="0" w:line="240" w:lineRule="auto"/>
      </w:pPr>
      <w:r>
        <w:separator/>
      </w:r>
    </w:p>
  </w:endnote>
  <w:endnote w:type="continuationSeparator" w:id="0">
    <w:p w14:paraId="007B33A1" w14:textId="77777777" w:rsidR="00BD41FB" w:rsidRDefault="00BD41FB" w:rsidP="00F14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Eras Demi ITC">
    <w:panose1 w:val="020B0805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5921027"/>
      <w:docPartObj>
        <w:docPartGallery w:val="Page Numbers (Bottom of Page)"/>
        <w:docPartUnique/>
      </w:docPartObj>
    </w:sdtPr>
    <w:sdtEndPr>
      <w:rPr>
        <w:noProof/>
      </w:rPr>
    </w:sdtEndPr>
    <w:sdtContent>
      <w:p w14:paraId="75F21A84" w14:textId="11026D25" w:rsidR="00BB2FB0" w:rsidRDefault="00BB2F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86D3F3" w14:textId="77777777" w:rsidR="00BB2FB0" w:rsidRDefault="00BB2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A626A" w14:textId="77777777" w:rsidR="00BD41FB" w:rsidRDefault="00BD41FB" w:rsidP="00F14AB2">
      <w:pPr>
        <w:spacing w:after="0" w:line="240" w:lineRule="auto"/>
      </w:pPr>
      <w:r>
        <w:separator/>
      </w:r>
    </w:p>
  </w:footnote>
  <w:footnote w:type="continuationSeparator" w:id="0">
    <w:p w14:paraId="37FEEBA3" w14:textId="77777777" w:rsidR="00BD41FB" w:rsidRDefault="00BD41FB" w:rsidP="00F14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AD94F" w14:textId="711DFDE2" w:rsidR="00F14AB2" w:rsidRDefault="00F14AB2">
    <w:pPr>
      <w:pStyle w:val="Header"/>
    </w:pPr>
    <w:r>
      <w:t>Allessi Lloyd – 1706463</w:t>
    </w:r>
  </w:p>
  <w:p w14:paraId="159617A5" w14:textId="4FE603CA" w:rsidR="00F14AB2" w:rsidRDefault="00F14AB2">
    <w:pPr>
      <w:pStyle w:val="Header"/>
    </w:pPr>
    <w:r>
      <w:t>Dementia Care – Assignment 2</w:t>
    </w:r>
  </w:p>
  <w:p w14:paraId="462C4535" w14:textId="77777777" w:rsidR="00F14AB2" w:rsidRDefault="00F14A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672BE"/>
    <w:multiLevelType w:val="hybridMultilevel"/>
    <w:tmpl w:val="85FA3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2E069C"/>
    <w:multiLevelType w:val="hybridMultilevel"/>
    <w:tmpl w:val="861C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B3003"/>
    <w:multiLevelType w:val="hybridMultilevel"/>
    <w:tmpl w:val="FDF08F16"/>
    <w:lvl w:ilvl="0" w:tplc="20A83F48">
      <w:numFmt w:val="bullet"/>
      <w:lvlText w:val="-"/>
      <w:lvlJc w:val="left"/>
      <w:pPr>
        <w:ind w:left="1896" w:hanging="360"/>
      </w:pPr>
      <w:rPr>
        <w:rFonts w:ascii="Calibri" w:eastAsiaTheme="minorHAnsi" w:hAnsi="Calibri" w:cs="Calibri" w:hint="default"/>
      </w:rPr>
    </w:lvl>
    <w:lvl w:ilvl="1" w:tplc="08090003" w:tentative="1">
      <w:start w:val="1"/>
      <w:numFmt w:val="bullet"/>
      <w:lvlText w:val="o"/>
      <w:lvlJc w:val="left"/>
      <w:pPr>
        <w:ind w:left="2616" w:hanging="360"/>
      </w:pPr>
      <w:rPr>
        <w:rFonts w:ascii="Courier New" w:hAnsi="Courier New" w:cs="Courier New" w:hint="default"/>
      </w:rPr>
    </w:lvl>
    <w:lvl w:ilvl="2" w:tplc="08090005" w:tentative="1">
      <w:start w:val="1"/>
      <w:numFmt w:val="bullet"/>
      <w:lvlText w:val=""/>
      <w:lvlJc w:val="left"/>
      <w:pPr>
        <w:ind w:left="3336" w:hanging="360"/>
      </w:pPr>
      <w:rPr>
        <w:rFonts w:ascii="Wingdings" w:hAnsi="Wingdings" w:hint="default"/>
      </w:rPr>
    </w:lvl>
    <w:lvl w:ilvl="3" w:tplc="08090001" w:tentative="1">
      <w:start w:val="1"/>
      <w:numFmt w:val="bullet"/>
      <w:lvlText w:val=""/>
      <w:lvlJc w:val="left"/>
      <w:pPr>
        <w:ind w:left="4056" w:hanging="360"/>
      </w:pPr>
      <w:rPr>
        <w:rFonts w:ascii="Symbol" w:hAnsi="Symbol" w:hint="default"/>
      </w:rPr>
    </w:lvl>
    <w:lvl w:ilvl="4" w:tplc="08090003" w:tentative="1">
      <w:start w:val="1"/>
      <w:numFmt w:val="bullet"/>
      <w:lvlText w:val="o"/>
      <w:lvlJc w:val="left"/>
      <w:pPr>
        <w:ind w:left="4776" w:hanging="360"/>
      </w:pPr>
      <w:rPr>
        <w:rFonts w:ascii="Courier New" w:hAnsi="Courier New" w:cs="Courier New" w:hint="default"/>
      </w:rPr>
    </w:lvl>
    <w:lvl w:ilvl="5" w:tplc="08090005" w:tentative="1">
      <w:start w:val="1"/>
      <w:numFmt w:val="bullet"/>
      <w:lvlText w:val=""/>
      <w:lvlJc w:val="left"/>
      <w:pPr>
        <w:ind w:left="5496" w:hanging="360"/>
      </w:pPr>
      <w:rPr>
        <w:rFonts w:ascii="Wingdings" w:hAnsi="Wingdings" w:hint="default"/>
      </w:rPr>
    </w:lvl>
    <w:lvl w:ilvl="6" w:tplc="08090001" w:tentative="1">
      <w:start w:val="1"/>
      <w:numFmt w:val="bullet"/>
      <w:lvlText w:val=""/>
      <w:lvlJc w:val="left"/>
      <w:pPr>
        <w:ind w:left="6216" w:hanging="360"/>
      </w:pPr>
      <w:rPr>
        <w:rFonts w:ascii="Symbol" w:hAnsi="Symbol" w:hint="default"/>
      </w:rPr>
    </w:lvl>
    <w:lvl w:ilvl="7" w:tplc="08090003" w:tentative="1">
      <w:start w:val="1"/>
      <w:numFmt w:val="bullet"/>
      <w:lvlText w:val="o"/>
      <w:lvlJc w:val="left"/>
      <w:pPr>
        <w:ind w:left="6936" w:hanging="360"/>
      </w:pPr>
      <w:rPr>
        <w:rFonts w:ascii="Courier New" w:hAnsi="Courier New" w:cs="Courier New" w:hint="default"/>
      </w:rPr>
    </w:lvl>
    <w:lvl w:ilvl="8" w:tplc="08090005" w:tentative="1">
      <w:start w:val="1"/>
      <w:numFmt w:val="bullet"/>
      <w:lvlText w:val=""/>
      <w:lvlJc w:val="left"/>
      <w:pPr>
        <w:ind w:left="7656" w:hanging="360"/>
      </w:pPr>
      <w:rPr>
        <w:rFonts w:ascii="Wingdings" w:hAnsi="Wingdings" w:hint="default"/>
      </w:rPr>
    </w:lvl>
  </w:abstractNum>
  <w:abstractNum w:abstractNumId="3" w15:restartNumberingAfterBreak="0">
    <w:nsid w:val="7C84320D"/>
    <w:multiLevelType w:val="hybridMultilevel"/>
    <w:tmpl w:val="B426B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AB2"/>
    <w:rsid w:val="0002245A"/>
    <w:rsid w:val="00037412"/>
    <w:rsid w:val="00054CC1"/>
    <w:rsid w:val="000567A9"/>
    <w:rsid w:val="00056D27"/>
    <w:rsid w:val="0005725A"/>
    <w:rsid w:val="00066D4B"/>
    <w:rsid w:val="00067037"/>
    <w:rsid w:val="000862CF"/>
    <w:rsid w:val="0009052C"/>
    <w:rsid w:val="000A5008"/>
    <w:rsid w:val="000C3DDA"/>
    <w:rsid w:val="000C575E"/>
    <w:rsid w:val="000E499D"/>
    <w:rsid w:val="000E7998"/>
    <w:rsid w:val="000F1277"/>
    <w:rsid w:val="00103EF1"/>
    <w:rsid w:val="0010586D"/>
    <w:rsid w:val="00136425"/>
    <w:rsid w:val="00137343"/>
    <w:rsid w:val="001569F3"/>
    <w:rsid w:val="00164B8A"/>
    <w:rsid w:val="00165553"/>
    <w:rsid w:val="001817C6"/>
    <w:rsid w:val="00190E5D"/>
    <w:rsid w:val="00191865"/>
    <w:rsid w:val="00191BFD"/>
    <w:rsid w:val="0019639B"/>
    <w:rsid w:val="001B1D68"/>
    <w:rsid w:val="001C1E25"/>
    <w:rsid w:val="001D71D2"/>
    <w:rsid w:val="001E2F03"/>
    <w:rsid w:val="001E6B6F"/>
    <w:rsid w:val="0021526B"/>
    <w:rsid w:val="00217C99"/>
    <w:rsid w:val="00224353"/>
    <w:rsid w:val="00230088"/>
    <w:rsid w:val="00231867"/>
    <w:rsid w:val="00251962"/>
    <w:rsid w:val="0025247D"/>
    <w:rsid w:val="00252C21"/>
    <w:rsid w:val="002625ED"/>
    <w:rsid w:val="00263C96"/>
    <w:rsid w:val="00274C28"/>
    <w:rsid w:val="00276E89"/>
    <w:rsid w:val="00277DC6"/>
    <w:rsid w:val="002806DB"/>
    <w:rsid w:val="00280E47"/>
    <w:rsid w:val="002825D3"/>
    <w:rsid w:val="002838AC"/>
    <w:rsid w:val="002B626D"/>
    <w:rsid w:val="002C6704"/>
    <w:rsid w:val="002C78B0"/>
    <w:rsid w:val="002D3A8B"/>
    <w:rsid w:val="002E084E"/>
    <w:rsid w:val="002E3184"/>
    <w:rsid w:val="002E6966"/>
    <w:rsid w:val="002F1019"/>
    <w:rsid w:val="00304A1A"/>
    <w:rsid w:val="003149BA"/>
    <w:rsid w:val="00321508"/>
    <w:rsid w:val="003450E5"/>
    <w:rsid w:val="00354352"/>
    <w:rsid w:val="003613F5"/>
    <w:rsid w:val="00375CD0"/>
    <w:rsid w:val="00381512"/>
    <w:rsid w:val="003A6913"/>
    <w:rsid w:val="003B7C14"/>
    <w:rsid w:val="003C2E72"/>
    <w:rsid w:val="003D3444"/>
    <w:rsid w:val="003E34B0"/>
    <w:rsid w:val="003E63ED"/>
    <w:rsid w:val="003F785F"/>
    <w:rsid w:val="00413DD5"/>
    <w:rsid w:val="00420FD9"/>
    <w:rsid w:val="004269AF"/>
    <w:rsid w:val="00431715"/>
    <w:rsid w:val="00436E33"/>
    <w:rsid w:val="00463F4B"/>
    <w:rsid w:val="00473DAB"/>
    <w:rsid w:val="0048543E"/>
    <w:rsid w:val="00485BAD"/>
    <w:rsid w:val="004958F7"/>
    <w:rsid w:val="00497EFB"/>
    <w:rsid w:val="004A1F1F"/>
    <w:rsid w:val="004A372A"/>
    <w:rsid w:val="004A6248"/>
    <w:rsid w:val="004C68D3"/>
    <w:rsid w:val="004F0786"/>
    <w:rsid w:val="004F0953"/>
    <w:rsid w:val="00512CB3"/>
    <w:rsid w:val="00514874"/>
    <w:rsid w:val="00541AC6"/>
    <w:rsid w:val="00543F8C"/>
    <w:rsid w:val="00550D18"/>
    <w:rsid w:val="005574D0"/>
    <w:rsid w:val="00572210"/>
    <w:rsid w:val="0057768D"/>
    <w:rsid w:val="005839EF"/>
    <w:rsid w:val="00584D2F"/>
    <w:rsid w:val="00597771"/>
    <w:rsid w:val="005B6193"/>
    <w:rsid w:val="005B6FC2"/>
    <w:rsid w:val="005C6227"/>
    <w:rsid w:val="005D40CB"/>
    <w:rsid w:val="005D639E"/>
    <w:rsid w:val="006062B7"/>
    <w:rsid w:val="006115F8"/>
    <w:rsid w:val="00617F6A"/>
    <w:rsid w:val="0062032B"/>
    <w:rsid w:val="006310E3"/>
    <w:rsid w:val="00647306"/>
    <w:rsid w:val="00657C9C"/>
    <w:rsid w:val="0066459D"/>
    <w:rsid w:val="006663E9"/>
    <w:rsid w:val="00674283"/>
    <w:rsid w:val="00681346"/>
    <w:rsid w:val="006B7A17"/>
    <w:rsid w:val="006D174E"/>
    <w:rsid w:val="006E0C9A"/>
    <w:rsid w:val="006E2940"/>
    <w:rsid w:val="006F174C"/>
    <w:rsid w:val="006F2A22"/>
    <w:rsid w:val="00705039"/>
    <w:rsid w:val="0070767B"/>
    <w:rsid w:val="00711218"/>
    <w:rsid w:val="00716C95"/>
    <w:rsid w:val="007220E8"/>
    <w:rsid w:val="00732525"/>
    <w:rsid w:val="00742335"/>
    <w:rsid w:val="00751831"/>
    <w:rsid w:val="00756547"/>
    <w:rsid w:val="00775F4F"/>
    <w:rsid w:val="00783A8A"/>
    <w:rsid w:val="00791E0A"/>
    <w:rsid w:val="007A181E"/>
    <w:rsid w:val="007B072F"/>
    <w:rsid w:val="007C36F7"/>
    <w:rsid w:val="007D26E1"/>
    <w:rsid w:val="007F028A"/>
    <w:rsid w:val="007F172C"/>
    <w:rsid w:val="007F3384"/>
    <w:rsid w:val="00814470"/>
    <w:rsid w:val="008153A2"/>
    <w:rsid w:val="00886D1B"/>
    <w:rsid w:val="00887AA7"/>
    <w:rsid w:val="00892FFE"/>
    <w:rsid w:val="008B6B14"/>
    <w:rsid w:val="008C63AD"/>
    <w:rsid w:val="008D5E3E"/>
    <w:rsid w:val="00904F70"/>
    <w:rsid w:val="0092276E"/>
    <w:rsid w:val="009303EA"/>
    <w:rsid w:val="00936B7B"/>
    <w:rsid w:val="00947B49"/>
    <w:rsid w:val="00956425"/>
    <w:rsid w:val="00960294"/>
    <w:rsid w:val="00967EAB"/>
    <w:rsid w:val="00980228"/>
    <w:rsid w:val="009874F3"/>
    <w:rsid w:val="0099291F"/>
    <w:rsid w:val="00995124"/>
    <w:rsid w:val="009B0783"/>
    <w:rsid w:val="009C21D9"/>
    <w:rsid w:val="009C3769"/>
    <w:rsid w:val="009D5230"/>
    <w:rsid w:val="009D5C51"/>
    <w:rsid w:val="009F295C"/>
    <w:rsid w:val="00A250D8"/>
    <w:rsid w:val="00A32D3E"/>
    <w:rsid w:val="00A37BAE"/>
    <w:rsid w:val="00A53363"/>
    <w:rsid w:val="00A57410"/>
    <w:rsid w:val="00A57F65"/>
    <w:rsid w:val="00A600B8"/>
    <w:rsid w:val="00A65738"/>
    <w:rsid w:val="00A733DC"/>
    <w:rsid w:val="00AC0C40"/>
    <w:rsid w:val="00AD1674"/>
    <w:rsid w:val="00AD22B0"/>
    <w:rsid w:val="00AE24F7"/>
    <w:rsid w:val="00AE3223"/>
    <w:rsid w:val="00AE47E0"/>
    <w:rsid w:val="00AE5705"/>
    <w:rsid w:val="00AF2745"/>
    <w:rsid w:val="00AF49F3"/>
    <w:rsid w:val="00AF5CDC"/>
    <w:rsid w:val="00AF7946"/>
    <w:rsid w:val="00B218A8"/>
    <w:rsid w:val="00B23347"/>
    <w:rsid w:val="00B243DB"/>
    <w:rsid w:val="00B42244"/>
    <w:rsid w:val="00B422FE"/>
    <w:rsid w:val="00B47E75"/>
    <w:rsid w:val="00B51391"/>
    <w:rsid w:val="00B61132"/>
    <w:rsid w:val="00B95485"/>
    <w:rsid w:val="00BA7A64"/>
    <w:rsid w:val="00BB2FB0"/>
    <w:rsid w:val="00BB3AC9"/>
    <w:rsid w:val="00BC1863"/>
    <w:rsid w:val="00BC6EFA"/>
    <w:rsid w:val="00BC6F50"/>
    <w:rsid w:val="00BD41FB"/>
    <w:rsid w:val="00BE3A44"/>
    <w:rsid w:val="00BE4D7B"/>
    <w:rsid w:val="00BE59C7"/>
    <w:rsid w:val="00BE6199"/>
    <w:rsid w:val="00BF6013"/>
    <w:rsid w:val="00BF7792"/>
    <w:rsid w:val="00C23AD6"/>
    <w:rsid w:val="00C23BAD"/>
    <w:rsid w:val="00C30102"/>
    <w:rsid w:val="00C3055C"/>
    <w:rsid w:val="00C31C42"/>
    <w:rsid w:val="00C41F26"/>
    <w:rsid w:val="00C86227"/>
    <w:rsid w:val="00CA3756"/>
    <w:rsid w:val="00CA3ABC"/>
    <w:rsid w:val="00CC07DC"/>
    <w:rsid w:val="00CC3444"/>
    <w:rsid w:val="00CC7FA8"/>
    <w:rsid w:val="00CD4DE9"/>
    <w:rsid w:val="00CE0C60"/>
    <w:rsid w:val="00CF6803"/>
    <w:rsid w:val="00D042F5"/>
    <w:rsid w:val="00D40DDF"/>
    <w:rsid w:val="00D50DED"/>
    <w:rsid w:val="00D5213B"/>
    <w:rsid w:val="00D61213"/>
    <w:rsid w:val="00D61EEF"/>
    <w:rsid w:val="00D75781"/>
    <w:rsid w:val="00D75BD5"/>
    <w:rsid w:val="00D773D2"/>
    <w:rsid w:val="00DC5C73"/>
    <w:rsid w:val="00DD5170"/>
    <w:rsid w:val="00DD6862"/>
    <w:rsid w:val="00E06AEA"/>
    <w:rsid w:val="00E07EBD"/>
    <w:rsid w:val="00E14D1C"/>
    <w:rsid w:val="00E14DAC"/>
    <w:rsid w:val="00E216BF"/>
    <w:rsid w:val="00E3038E"/>
    <w:rsid w:val="00E33507"/>
    <w:rsid w:val="00E348E3"/>
    <w:rsid w:val="00E376C7"/>
    <w:rsid w:val="00E37DC3"/>
    <w:rsid w:val="00E40F42"/>
    <w:rsid w:val="00E6029E"/>
    <w:rsid w:val="00E60DAD"/>
    <w:rsid w:val="00E70CB7"/>
    <w:rsid w:val="00E84EC9"/>
    <w:rsid w:val="00E92309"/>
    <w:rsid w:val="00E9280C"/>
    <w:rsid w:val="00E95B3C"/>
    <w:rsid w:val="00E96591"/>
    <w:rsid w:val="00EB7A82"/>
    <w:rsid w:val="00EC31D9"/>
    <w:rsid w:val="00EC4A0A"/>
    <w:rsid w:val="00EC5C08"/>
    <w:rsid w:val="00ED6602"/>
    <w:rsid w:val="00EE274C"/>
    <w:rsid w:val="00EF577B"/>
    <w:rsid w:val="00F07179"/>
    <w:rsid w:val="00F14AB2"/>
    <w:rsid w:val="00F255FD"/>
    <w:rsid w:val="00F34FDD"/>
    <w:rsid w:val="00F35146"/>
    <w:rsid w:val="00F37BA6"/>
    <w:rsid w:val="00F419E7"/>
    <w:rsid w:val="00F42D7C"/>
    <w:rsid w:val="00F43A21"/>
    <w:rsid w:val="00F444F0"/>
    <w:rsid w:val="00F5323B"/>
    <w:rsid w:val="00F543A2"/>
    <w:rsid w:val="00F81CD6"/>
    <w:rsid w:val="00F845B1"/>
    <w:rsid w:val="00F9294E"/>
    <w:rsid w:val="00FB223B"/>
    <w:rsid w:val="00FB765F"/>
    <w:rsid w:val="00FB7C5D"/>
    <w:rsid w:val="00FC088F"/>
    <w:rsid w:val="00FC7ED4"/>
    <w:rsid w:val="00FD3F0D"/>
    <w:rsid w:val="00FE3B40"/>
    <w:rsid w:val="00FE3D59"/>
    <w:rsid w:val="00FF3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5842"/>
  <w15:chartTrackingRefBased/>
  <w15:docId w15:val="{001CBAC6-9CF2-4C80-89BC-007A4C1B0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4F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AB2"/>
  </w:style>
  <w:style w:type="paragraph" w:styleId="Footer">
    <w:name w:val="footer"/>
    <w:basedOn w:val="Normal"/>
    <w:link w:val="FooterChar"/>
    <w:uiPriority w:val="99"/>
    <w:unhideWhenUsed/>
    <w:rsid w:val="00F14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AB2"/>
  </w:style>
  <w:style w:type="character" w:styleId="Hyperlink">
    <w:name w:val="Hyperlink"/>
    <w:basedOn w:val="DefaultParagraphFont"/>
    <w:uiPriority w:val="99"/>
    <w:semiHidden/>
    <w:unhideWhenUsed/>
    <w:rsid w:val="00C41F26"/>
    <w:rPr>
      <w:color w:val="0000FF"/>
      <w:u w:val="single"/>
    </w:rPr>
  </w:style>
  <w:style w:type="paragraph" w:styleId="ListParagraph">
    <w:name w:val="List Paragraph"/>
    <w:basedOn w:val="Normal"/>
    <w:uiPriority w:val="34"/>
    <w:qFormat/>
    <w:rsid w:val="00BB3AC9"/>
    <w:pPr>
      <w:ind w:left="720"/>
      <w:contextualSpacing/>
    </w:pPr>
  </w:style>
  <w:style w:type="character" w:customStyle="1" w:styleId="Heading1Char">
    <w:name w:val="Heading 1 Char"/>
    <w:basedOn w:val="DefaultParagraphFont"/>
    <w:link w:val="Heading1"/>
    <w:uiPriority w:val="9"/>
    <w:rsid w:val="00F34FDD"/>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E84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21618">
      <w:bodyDiv w:val="1"/>
      <w:marLeft w:val="0"/>
      <w:marRight w:val="0"/>
      <w:marTop w:val="0"/>
      <w:marBottom w:val="0"/>
      <w:divBdr>
        <w:top w:val="none" w:sz="0" w:space="0" w:color="auto"/>
        <w:left w:val="none" w:sz="0" w:space="0" w:color="auto"/>
        <w:bottom w:val="none" w:sz="0" w:space="0" w:color="auto"/>
        <w:right w:val="none" w:sz="0" w:space="0" w:color="auto"/>
      </w:divBdr>
    </w:div>
    <w:div w:id="209959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lz.org/alzheimers-dementia/what-is-dementia" TargetMode="External"/><Relationship Id="rId18" Type="http://schemas.openxmlformats.org/officeDocument/2006/relationships/hyperlink" Target="https://www.dementiauk.org/understanding-dementia/advice-and-information/planning-ahead/planning-now-for-your-future-advance-care-plannin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prime-life.co.uk/our-care-services/" TargetMode="External"/><Relationship Id="rId7" Type="http://schemas.openxmlformats.org/officeDocument/2006/relationships/image" Target="media/image1.png"/><Relationship Id="rId12" Type="http://schemas.openxmlformats.org/officeDocument/2006/relationships/hyperlink" Target="https://www.alz.org/help-support/caregiving/care-options/respite-care" TargetMode="External"/><Relationship Id="rId17" Type="http://schemas.openxmlformats.org/officeDocument/2006/relationships/hyperlink" Target="https://www.dementiacarecentral.com/caregiverinfo/careforcaregivers/support/" TargetMode="External"/><Relationship Id="rId25" Type="http://schemas.openxmlformats.org/officeDocument/2006/relationships/hyperlink" Target="https://www.southtees.nhs.uk/content/uploads/Dementia-Strategy.pdf" TargetMode="External"/><Relationship Id="rId2" Type="http://schemas.openxmlformats.org/officeDocument/2006/relationships/styles" Target="styles.xml"/><Relationship Id="rId16" Type="http://schemas.openxmlformats.org/officeDocument/2006/relationships/hyperlink" Target="https://www.alzheimers.org.uk/about-dementia/treatments/person-centred-care" TargetMode="External"/><Relationship Id="rId20" Type="http://schemas.openxmlformats.org/officeDocument/2006/relationships/hyperlink" Target="https://www.nhs.uk/conditions/dementia/about/"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services/in-your-area/dementia-support/" TargetMode="External"/><Relationship Id="rId24" Type="http://schemas.openxmlformats.org/officeDocument/2006/relationships/hyperlink" Target="https://personcentredcare.health.org.uk/person-centred-care/overview-of-person-centred-care/why-person-centred-care-important" TargetMode="External"/><Relationship Id="rId5" Type="http://schemas.openxmlformats.org/officeDocument/2006/relationships/footnotes" Target="footnotes.xml"/><Relationship Id="rId15" Type="http://schemas.openxmlformats.org/officeDocument/2006/relationships/hyperlink" Target="https://www.alzheimersresearchuk.org/about-dementia/helpful-information/support-for-carers/" TargetMode="External"/><Relationship Id="rId23" Type="http://schemas.openxmlformats.org/officeDocument/2006/relationships/hyperlink" Target="https://www.alzu.org/blog/2015/02/01/benefits-of-joining-an-alzheimers-support-group/" TargetMode="External"/><Relationship Id="rId28" Type="http://schemas.openxmlformats.org/officeDocument/2006/relationships/fontTable" Target="fontTable.xml"/><Relationship Id="rId10" Type="http://schemas.openxmlformats.org/officeDocument/2006/relationships/hyperlink" Target="https://www.agespace.org/care/respite-care" TargetMode="External"/><Relationship Id="rId19" Type="http://schemas.openxmlformats.org/officeDocument/2006/relationships/hyperlink" Target="https://www.gov.uk/government/publications/dementia-applying-all-our-health/dementia-applying-all-our-healt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lzheimer-europe.org/Living-with-dementia/Caring-for-someone-with-dementia/The-onset-of-the-disease/How-will-Alzheimer-s-disease-affect-independent-living" TargetMode="External"/><Relationship Id="rId22" Type="http://schemas.openxmlformats.org/officeDocument/2006/relationships/hyperlink" Target="https://www.saundershouse.org/article/3/4/2015/7-benefits-respite-care-physical-and-emotional-oasis-caregiver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TotalTime>
  <Pages>9</Pages>
  <Words>2927</Words>
  <Characters>16690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allessi lloyd</dc:creator>
  <cp:keywords/>
  <dc:description/>
  <cp:lastModifiedBy>allessi lloyd</cp:lastModifiedBy>
  <cp:revision>267</cp:revision>
  <dcterms:created xsi:type="dcterms:W3CDTF">2019-04-25T17:00:00Z</dcterms:created>
  <dcterms:modified xsi:type="dcterms:W3CDTF">2019-05-02T13:25:00Z</dcterms:modified>
</cp:coreProperties>
</file>