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8DE01DA" w14:textId="7BE93A52" w:rsidR="00AF4E68" w:rsidRDefault="00AF4E68" w:rsidP="00AF4E68">
      <w:r>
        <w:t xml:space="preserve">Narrative </w:t>
      </w:r>
      <w:r w:rsidRPr="00AF4E68">
        <w:t>Review on Angina: Epidemiology, Aetiology, Impact, and Musculoskeletal Management</w:t>
      </w:r>
    </w:p>
    <w:p w14:paraId="542B5570" w14:textId="77777777" w:rsidR="00AF4E68" w:rsidRDefault="00AF4E68" w:rsidP="00AF4E68"/>
    <w:p w14:paraId="33C672ED" w14:textId="644EA1B8" w:rsidR="00AF4E68" w:rsidRDefault="00AF4E68" w:rsidP="00AF4E68"/>
    <w:p w14:paraId="2D836FFE" w14:textId="77777777" w:rsidR="00AF4E68" w:rsidRDefault="00AF4E68" w:rsidP="00AF4E68">
      <w:r>
        <w:t>Introduction</w:t>
      </w:r>
    </w:p>
    <w:p w14:paraId="266C2FB4" w14:textId="77777777" w:rsidR="00AF4E68" w:rsidRDefault="00AF4E68" w:rsidP="00AF4E68"/>
    <w:p w14:paraId="1F6ECA5C" w14:textId="120DDF04" w:rsidR="00AF4E68" w:rsidRDefault="00AF4E68" w:rsidP="00AF4E68">
      <w:r>
        <w:t xml:space="preserve">This narrative review highlights the epidemiology, aetiology, impact and general management principles of this common health condition - Angina. </w:t>
      </w:r>
      <w:r w:rsidR="0084527B">
        <w:t>Multiple PubMed, Google Scholar and Cochrane Library searches were includ</w:t>
      </w:r>
      <w:r>
        <w:t>ed to conduct this review. The search was expanded to include keywords such as "angina,", epidemiology, aetiology, risk factors,</w:t>
      </w:r>
      <w:r w:rsidR="00F21189">
        <w:t xml:space="preserve"> the </w:t>
      </w:r>
      <w:r>
        <w:t>impact and management. We searched for peer-reviewed journal articles published between 2010 and September 2023. They were following this approach of a complete and updated scope in angina.</w:t>
      </w:r>
    </w:p>
    <w:p w14:paraId="7855E736" w14:textId="77777777" w:rsidR="00AF4E68" w:rsidRDefault="00AF4E68" w:rsidP="00AF4E68"/>
    <w:p w14:paraId="129400E0" w14:textId="77777777" w:rsidR="00AF4E68" w:rsidRDefault="00AF4E68" w:rsidP="00AF4E68">
      <w:bookmarkStart w:id="0" w:name="OLE_LINK1"/>
      <w:bookmarkStart w:id="1" w:name="OLE_LINK2"/>
      <w:r>
        <w:t>Epidemiology</w:t>
      </w:r>
    </w:p>
    <w:bookmarkEnd w:id="0"/>
    <w:bookmarkEnd w:id="1"/>
    <w:p w14:paraId="52F24766" w14:textId="77777777" w:rsidR="00AF4E68" w:rsidRDefault="00AF4E68" w:rsidP="00AF4E68"/>
    <w:p w14:paraId="5C42E522" w14:textId="7EB822B9" w:rsidR="00AF4E68" w:rsidRDefault="00AF4E68" w:rsidP="00AF4E68">
      <w:r>
        <w:t>Angina</w:t>
      </w:r>
      <w:r w:rsidR="006C596D">
        <w:t>, formally referred to as Angina Pectoris</w:t>
      </w:r>
      <w:r>
        <w:t xml:space="preserve"> is </w:t>
      </w:r>
      <w:r w:rsidR="003B0D4C">
        <w:t xml:space="preserve">known as being caused </w:t>
      </w:r>
      <w:r w:rsidR="009249B1">
        <w:t xml:space="preserve">by discomfort or chest pain through </w:t>
      </w:r>
      <w:r>
        <w:t>common symptom</w:t>
      </w:r>
      <w:r w:rsidR="009249B1">
        <w:t>s</w:t>
      </w:r>
      <w:r>
        <w:t xml:space="preserve"> of </w:t>
      </w:r>
      <w:r w:rsidR="007D66B8">
        <w:t>coronary artery disease</w:t>
      </w:r>
      <w:r>
        <w:t xml:space="preserve"> (C</w:t>
      </w:r>
      <w:r w:rsidR="007D66B8">
        <w:t>A</w:t>
      </w:r>
      <w:r>
        <w:t>D) and affects millions worldwide. The World Health Organization (WHO) still regards C</w:t>
      </w:r>
      <w:r w:rsidR="007D66B8">
        <w:t>A</w:t>
      </w:r>
      <w:r>
        <w:t xml:space="preserve">D as the leading cause of </w:t>
      </w:r>
      <w:r w:rsidR="0053066E">
        <w:t>death</w:t>
      </w:r>
      <w:r w:rsidR="00B67BA9">
        <w:t xml:space="preserve">, which in turn </w:t>
      </w:r>
      <w:r>
        <w:t>caus</w:t>
      </w:r>
      <w:r w:rsidR="00B67BA9">
        <w:t>es</w:t>
      </w:r>
      <w:r>
        <w:t xml:space="preserve"> around 17.9 million deaths a year</w:t>
      </w:r>
      <w:r w:rsidR="00B67BA9">
        <w:t xml:space="preserve"> globally</w:t>
      </w:r>
      <w:r w:rsidR="00411277">
        <w:t>.</w:t>
      </w:r>
      <w:r w:rsidR="00A04181">
        <w:t xml:space="preserve"> M</w:t>
      </w:r>
      <w:r>
        <w:t xml:space="preserve">any </w:t>
      </w:r>
      <w:r w:rsidR="00A04181">
        <w:t xml:space="preserve">people </w:t>
      </w:r>
      <w:r>
        <w:t xml:space="preserve">are more </w:t>
      </w:r>
      <w:r w:rsidR="00AC12AD">
        <w:t xml:space="preserve">than </w:t>
      </w:r>
      <w:r>
        <w:t>likely to experience chest pai</w:t>
      </w:r>
      <w:r w:rsidR="00537FCD">
        <w:t xml:space="preserve">n, for example, Asthma. </w:t>
      </w:r>
      <w:r>
        <w:t>Approximately 9.8 million adults, with an age-related trend of increasing incidence or frequency in the United States, have angina (Benjamin et al.,2019). Greater than men 45 years of age and postmenopausal women (suggesting a gender bias related to hormonal/lifestyle factors), Normandy et al.</w:t>
      </w:r>
      <w:r w:rsidRPr="00AF4E68">
        <w:t xml:space="preserve"> </w:t>
      </w:r>
      <w:r>
        <w:t xml:space="preserve"> </w:t>
      </w:r>
    </w:p>
    <w:p w14:paraId="71ACB68E" w14:textId="77777777" w:rsidR="00AF4E68" w:rsidRDefault="00AF4E68" w:rsidP="00AF4E68"/>
    <w:p w14:paraId="09E452FC" w14:textId="77777777" w:rsidR="00AF4E68" w:rsidRDefault="00AF4E68" w:rsidP="00AF4E68">
      <w:r>
        <w:t>Aetiology</w:t>
      </w:r>
    </w:p>
    <w:p w14:paraId="14A35704" w14:textId="4D42A652" w:rsidR="00AF4E68" w:rsidRDefault="00AF4E68" w:rsidP="00AF4E68">
      <w:r>
        <w:t>The main cause of angina is a condition called atherosclerosis, where plaque build-up, in the arteries restricts blood flow to the heart muscle. This leads to chest pain due to reduced oxygen supply. Common risk factors for angina include high blood pressure, high cholesterol levels, smoking, diabetes and obesity. High blood pressure speeds up the progression of atherosclerosis by damaging the lining of blood vessels and making them stiffer. Increased levels of LDL cholesterol contribute to the formation of plaques and blockages in arteries. Smoking introduces substances that damage blood vessel linings and promote clot formation.</w:t>
      </w:r>
    </w:p>
    <w:p w14:paraId="594DF185" w14:textId="77777777" w:rsidR="00AF4E68" w:rsidRDefault="00AF4E68" w:rsidP="00AF4E68"/>
    <w:p w14:paraId="4F03A17B" w14:textId="2ADD2DBD" w:rsidR="00AF4E68" w:rsidRDefault="00AF4E68" w:rsidP="00AF4E68">
      <w:r>
        <w:t xml:space="preserve">Diabetes atherosclerosis </w:t>
      </w:r>
      <w:r w:rsidR="00863978">
        <w:t>causes</w:t>
      </w:r>
      <w:r>
        <w:t xml:space="preserve"> high </w:t>
      </w:r>
      <w:r w:rsidR="00863978">
        <w:t xml:space="preserve">term </w:t>
      </w:r>
      <w:r>
        <w:t>blood sugar levels leading to impaired blood vessel function and increased inflammation. Central obesity is associated with metabolic syndrome, which includes conditions like lipid levels, insulin resistance and high blood pressure. Genetic factors and family history also play roles in angina development. Other factors such</w:t>
      </w:r>
      <w:r w:rsidR="00296394">
        <w:t xml:space="preserve"> as</w:t>
      </w:r>
      <w:r>
        <w:t xml:space="preserve"> lack of activity, poor diet choices, excessive alcohol consumption and stress can further worsen the underlying processes involved in atherosclerosis.</w:t>
      </w:r>
    </w:p>
    <w:p w14:paraId="5956C093" w14:textId="56AA2D59" w:rsidR="00AF4E68" w:rsidRDefault="00AF4E68" w:rsidP="00AF4E68">
      <w:r>
        <w:t xml:space="preserve">Family members and caregivers are often affected, experiencing emotional and financial stress due to the need for ongoing care and support. Furthermore, angina contributes to increased healthcare utilization, with frequent doctor visits, medication adjustments, and potential emergency interventions (Wenger, 2008). </w:t>
      </w:r>
      <w:r w:rsidR="0084527B">
        <w:t xml:space="preserve"> </w:t>
      </w:r>
    </w:p>
    <w:p w14:paraId="08D66227" w14:textId="77777777" w:rsidR="00AF4E68" w:rsidRDefault="00AF4E68" w:rsidP="00AF4E68"/>
    <w:p w14:paraId="10927EB7" w14:textId="77777777" w:rsidR="00E75256" w:rsidRDefault="00E75256" w:rsidP="00AF4E68">
      <w:pPr>
        <w:rPr>
          <w:rFonts w:ascii="Arial" w:hAnsi="Arial" w:cs="Arial"/>
        </w:rPr>
      </w:pPr>
    </w:p>
    <w:p w14:paraId="3223E98F" w14:textId="6400DFB1" w:rsidR="00AF4E68" w:rsidRPr="00AF4E68" w:rsidRDefault="00AF4E68" w:rsidP="00AF4E68">
      <w:pPr>
        <w:rPr>
          <w:rFonts w:ascii="Arial" w:hAnsi="Arial" w:cs="Arial"/>
        </w:rPr>
      </w:pPr>
      <w:r>
        <w:rPr>
          <w:rFonts w:ascii="Arial" w:hAnsi="Arial" w:cs="Arial"/>
        </w:rPr>
        <w:t>Impact of condition</w:t>
      </w:r>
    </w:p>
    <w:p w14:paraId="26C3F422" w14:textId="77777777" w:rsidR="00AF4E68" w:rsidRDefault="00AF4E68" w:rsidP="00AF4E68"/>
    <w:p w14:paraId="1753FE97" w14:textId="77777777" w:rsidR="00AF4E68" w:rsidRDefault="00AF4E68" w:rsidP="00AF4E68">
      <w:r>
        <w:t xml:space="preserve">Physical Impact: </w:t>
      </w:r>
    </w:p>
    <w:p w14:paraId="0C5A9A56" w14:textId="362159EA" w:rsidR="00AF4E68" w:rsidRDefault="00AF4E68" w:rsidP="00AF4E68">
      <w:r>
        <w:t xml:space="preserve">It </w:t>
      </w:r>
      <w:r w:rsidR="0084527B">
        <w:t>caus</w:t>
      </w:r>
      <w:r>
        <w:t xml:space="preserve">es limited physical activities, due to chest </w:t>
      </w:r>
      <w:r w:rsidR="0084527B">
        <w:t>pain,</w:t>
      </w:r>
      <w:r>
        <w:t xml:space="preserve"> which is provoked by effort or stress</w:t>
      </w:r>
      <w:r w:rsidR="002F4A80">
        <w:t>.</w:t>
      </w:r>
      <w:r>
        <w:t xml:space="preserve"> </w:t>
      </w:r>
      <w:r w:rsidR="002F4A80">
        <w:t>P</w:t>
      </w:r>
      <w:r>
        <w:t xml:space="preserve">atients with angina </w:t>
      </w:r>
      <w:r w:rsidR="001641B0">
        <w:t xml:space="preserve">are advised </w:t>
      </w:r>
      <w:r>
        <w:t xml:space="preserve">to cut down on their activities. Such a situation can create a rather sedentary lifestyle which compounds cardiovascular and other ailments such as obesity, diabetes, and hypertension (Hofer et al., 2004). Due to the cyclical alternation of physical inactivity and deterioration of cardiovascular conditions, the person’s physical health declines. </w:t>
      </w:r>
    </w:p>
    <w:p w14:paraId="0ADF808E" w14:textId="77777777" w:rsidR="00AF4E68" w:rsidRDefault="00AF4E68" w:rsidP="00AF4E68"/>
    <w:p w14:paraId="3B537A9D" w14:textId="77777777" w:rsidR="00AF4E68" w:rsidRDefault="00AF4E68" w:rsidP="00AF4E68">
      <w:r>
        <w:t xml:space="preserve">Psychological Impact: </w:t>
      </w:r>
    </w:p>
    <w:p w14:paraId="0C93A744" w14:textId="352138CC" w:rsidR="00AF4E68" w:rsidRDefault="00AF4E68" w:rsidP="00AF4E68">
      <w:r>
        <w:t xml:space="preserve">These conditions significantly affect the psychological well-being of an individual and angina is no exception. The chronic character of the condition and variability of the time and frequency of the angina episodes result in patients experiencing anxiety, depression and fear of chronic heart attacks. They all add up to enhancing vulnerability and increasing stress as feelings are also instigated. Several past </w:t>
      </w:r>
      <w:r w:rsidR="0084527B">
        <w:t>research</w:t>
      </w:r>
      <w:r>
        <w:t xml:space="preserve"> ha</w:t>
      </w:r>
      <w:r w:rsidR="0084527B">
        <w:t>s</w:t>
      </w:r>
      <w:r>
        <w:t xml:space="preserve"> revealed that the mental state/health of those with angina is not as healthy as that of patients without this complaint (Spertus et al., 2002). Chest pain phobia can result in restricted mobility due to the avoidance of triggers, loneliness, and reduced quality of life because of limitations in the activities that can be accomplished. </w:t>
      </w:r>
    </w:p>
    <w:p w14:paraId="17848118" w14:textId="77777777" w:rsidR="00AF4E68" w:rsidRDefault="00AF4E68" w:rsidP="00AF4E68"/>
    <w:p w14:paraId="515941B2" w14:textId="77777777" w:rsidR="00AF4E68" w:rsidRDefault="00AF4E68" w:rsidP="00AF4E68">
      <w:r>
        <w:t xml:space="preserve">Economic Impact: </w:t>
      </w:r>
    </w:p>
    <w:p w14:paraId="7026BFE2" w14:textId="6AA16D7C" w:rsidR="00AF4E68" w:rsidRDefault="00AF4E68" w:rsidP="00AF4E68">
      <w:r>
        <w:t>The calculated costs of angina pectoris are as follows, and it is critical to mention that both direct and indirect expenses make up this sum. Direct costs refer to the expenses that are incurred on doctors, tests, drugs, and hospitalizations. Other expenses are related to off-purpose work performance, truancy, and long-term illness. In the United States, angina and other CAD constitute, a severe financial burden given the fact that billions of dollars are spent on their treatment every year (Mozaffarian et al., 2016)., the condition can also be expensive because it may require constant care hence, imposing a burden on families or caregivers who may have to use their meagre income to cater for the affected child.</w:t>
      </w:r>
    </w:p>
    <w:p w14:paraId="5BB41DDA" w14:textId="3B9BC01E" w:rsidR="00AF4E68" w:rsidRDefault="00AF4E68" w:rsidP="00AF4E68">
      <w:r>
        <w:t xml:space="preserve"> </w:t>
      </w:r>
    </w:p>
    <w:p w14:paraId="27EA214B" w14:textId="77777777" w:rsidR="00AF4E68" w:rsidRDefault="00AF4E68" w:rsidP="00AF4E68"/>
    <w:p w14:paraId="36374F81" w14:textId="77777777" w:rsidR="00AF4E68" w:rsidRDefault="00AF4E68" w:rsidP="00AF4E68">
      <w:r>
        <w:t xml:space="preserve">Principles of Musculoskeletal Management </w:t>
      </w:r>
    </w:p>
    <w:p w14:paraId="02F1CF5A" w14:textId="15099A5B" w:rsidR="00AF4E68" w:rsidRDefault="00AF4E68" w:rsidP="00AF4E68">
      <w:r>
        <w:t xml:space="preserve">This is not the full picture of managing angina, where pharmacological treatments are just part of angina management, which requires commercial and extensive lifestyle modifications, as well as physical therapy more to do with musculoskeletal care. This is where exercise training, a component of Cardiac Rehabilitation, comes in. Aerobic training increases VO2 max, the efficiency of cardiovascular functioning and reduces endothelial activation and inflammatory indices (Taylor and colleagues, 2004). Walking and other kinds of exercises should be done to the best of the person’s ability and progress should be gradually made to avoid episodes of angina. Supervised aerobic training, the frequency of angina and exercise capacity has been reported to be reduced, thus improving the quality of life of patients (Balady et al., 2007). </w:t>
      </w:r>
    </w:p>
    <w:p w14:paraId="1B011C35" w14:textId="3FBA4EFF" w:rsidR="00AF4E68" w:rsidRDefault="0084527B" w:rsidP="00AF4E68">
      <w:r>
        <w:t xml:space="preserve"> </w:t>
      </w:r>
    </w:p>
    <w:p w14:paraId="14A3E2B7" w14:textId="77777777" w:rsidR="00AF4E68" w:rsidRDefault="00AF4E68" w:rsidP="00AF4E68"/>
    <w:p w14:paraId="11A21A0F" w14:textId="1E28AB71" w:rsidR="00AF4E68" w:rsidRDefault="00AF4E68" w:rsidP="00AF4E68">
      <w:r>
        <w:t>Musculoskeletal rehabilitation of patient</w:t>
      </w:r>
      <w:r w:rsidR="0084527B">
        <w:t>s</w:t>
      </w:r>
      <w:r>
        <w:t xml:space="preserve"> with angina must include strength training. This sort of workout employs force against the muscles to contract the muscles, making them stronger and more reliable. If strength training is done alongside aerobic exercise, body weight can easily be controlled, which is a preload in cases where the heart is being strained. Muscle mass also increases metabolism and thus, will be helpful in the issue of overweight and obesity. Further, strength training has a positive impact on the level of insulin and creates a more effective effect in the control of sugars in the blood in diabetic patients or patients with a predisposition to the development of diabetes (Cornelissen &amp; Fagard, 2005).</w:t>
      </w:r>
    </w:p>
    <w:p w14:paraId="4E9CF6A9" w14:textId="77777777" w:rsidR="00AF4E68" w:rsidRDefault="00AF4E68" w:rsidP="00AF4E68"/>
    <w:p w14:paraId="12CE70C4" w14:textId="77777777" w:rsidR="00AF4E68" w:rsidRDefault="00AF4E68" w:rsidP="00AF4E68">
      <w:r>
        <w:t>Aerobic Exercise:</w:t>
      </w:r>
    </w:p>
    <w:p w14:paraId="389D18EA" w14:textId="589D7295" w:rsidR="00AF4E68" w:rsidRDefault="00AF4E68" w:rsidP="00AF4E68">
      <w:r>
        <w:t xml:space="preserve">Aerobic exercises, </w:t>
      </w:r>
      <w:r w:rsidRPr="00AF4E68">
        <w:t>cycling and swimming are effective in enhancing aerobics fitness. These exercises raise the individual’s pulse and improve the effectiveness of oxygen to the body muscles thus improving the health of the heart and lung. Aerobic exercise further assist</w:t>
      </w:r>
      <w:r w:rsidR="0084527B">
        <w:t>s</w:t>
      </w:r>
      <w:r w:rsidRPr="00AF4E68">
        <w:t xml:space="preserve"> in controlling high blood pressure, enhancing HDL cholesterol and diminishing LDL cholesterol, and lessening </w:t>
      </w:r>
      <w:r w:rsidR="0084527B">
        <w:t xml:space="preserve">the </w:t>
      </w:r>
      <w:r w:rsidRPr="00AF4E68">
        <w:t xml:space="preserve">likely tenancy of cardiovascular affliction (Taylor et al., 2004). Aerobic exercise must be done </w:t>
      </w:r>
      <w:r w:rsidR="0084527B">
        <w:t>frequently</w:t>
      </w:r>
      <w:r w:rsidRPr="00AF4E68">
        <w:t xml:space="preserve"> with moderate intensity based on the Australian physical activity guidelines but flexibly depending on the patient’s fitness level and </w:t>
      </w:r>
      <w:r w:rsidR="0084527B">
        <w:t xml:space="preserve">the </w:t>
      </w:r>
      <w:r w:rsidRPr="00AF4E68">
        <w:t>capability of the heart to pump blood throughout the body and must be gradually progressed without angina.</w:t>
      </w:r>
    </w:p>
    <w:p w14:paraId="6C53282B" w14:textId="77777777" w:rsidR="00AF4E68" w:rsidRDefault="00AF4E68" w:rsidP="00AF4E68"/>
    <w:p w14:paraId="477EDC44" w14:textId="7DD19522" w:rsidR="00AF4E68" w:rsidRDefault="00AF4E68" w:rsidP="00AF4E68">
      <w:r>
        <w:t>Flexibility Exercises and Stretching:</w:t>
      </w:r>
    </w:p>
    <w:p w14:paraId="4DC0BBA2" w14:textId="5991D98E" w:rsidR="00AF4E68" w:rsidRDefault="00AF4E68" w:rsidP="00AF4E68">
      <w:r>
        <w:t>Flexibility exercises and stretching are vital for maintaining joint health and preventing musculoskeletal injuries, which can</w:t>
      </w:r>
      <w:r w:rsidR="009943D0">
        <w:t xml:space="preserve"> help </w:t>
      </w:r>
      <w:r>
        <w:t xml:space="preserve">physical activity. </w:t>
      </w:r>
      <w:r w:rsidRPr="00AF4E68">
        <w:t>Most of the routine stretches are important in enhancing joint mobility and protecting muscles to such an extent that they can limit movement. Stretches are known to assist in increasing muscle elasticity as well as the tendons; hence, the range of motion is enlarged and the frequency of frequent injuries is minimized. This is especially so because some of the patients suffering from angina may have some physical restrictions in movement due to joint stiffness. The flexibility exercises also assist in removing muscle stiffness and enhance blood flow th</w:t>
      </w:r>
      <w:r w:rsidR="00F07F63">
        <w:t>is in turn,</w:t>
      </w:r>
      <w:r w:rsidRPr="00AF4E68">
        <w:t xml:space="preserve"> enhanc</w:t>
      </w:r>
      <w:r w:rsidR="00F07F63">
        <w:t>es</w:t>
      </w:r>
      <w:r w:rsidRPr="00AF4E68">
        <w:t xml:space="preserve"> comb or in doing other forms of exercise (Duncan et al., 2003).</w:t>
      </w:r>
    </w:p>
    <w:p w14:paraId="4677BA3D" w14:textId="77777777" w:rsidR="00AF4E68" w:rsidRDefault="00AF4E68" w:rsidP="00AF4E68"/>
    <w:p w14:paraId="32B83131" w14:textId="77777777" w:rsidR="00AF4E68" w:rsidRDefault="00AF4E68" w:rsidP="00AF4E68"/>
    <w:p w14:paraId="75EB0BCB" w14:textId="7A308701" w:rsidR="00AF4E68" w:rsidRDefault="00AF4E68" w:rsidP="00AF4E68">
      <w:r>
        <w:t>Comprehensive Exercise Programs:</w:t>
      </w:r>
    </w:p>
    <w:p w14:paraId="553051B2" w14:textId="77777777" w:rsidR="00AF4E68" w:rsidRDefault="00AF4E68" w:rsidP="00AF4E68">
      <w:r>
        <w:t>A well-rounded exercise program for angina patients should include elements of strength training, aerobic exercise, and flexibility exercises. These programs should be individualized based on the patient's current health status, fitness level, and specific needs. Exercise sessions should start with a warm-up to prepare the body for physical activity and end with a cool-down to gradually lower the heart rate and prevent muscle soreness.</w:t>
      </w:r>
    </w:p>
    <w:p w14:paraId="39BB0988" w14:textId="77777777" w:rsidR="00AF4E68" w:rsidRDefault="00AF4E68" w:rsidP="00AF4E68"/>
    <w:p w14:paraId="088FA5B2" w14:textId="77777777" w:rsidR="00AF4E68" w:rsidRDefault="00AF4E68" w:rsidP="00AF4E68"/>
    <w:p w14:paraId="31E067C0" w14:textId="77777777" w:rsidR="00AF4E68" w:rsidRDefault="00AF4E68" w:rsidP="00AF4E68"/>
    <w:p w14:paraId="57698783" w14:textId="09D4557E" w:rsidR="00AF4E68" w:rsidRDefault="00AF4E68" w:rsidP="00AF4E68">
      <w:r>
        <w:t>Patient Education:</w:t>
      </w:r>
    </w:p>
    <w:p w14:paraId="555BE32B" w14:textId="1F26BBF6" w:rsidR="00AF4E68" w:rsidRDefault="00AF4E68" w:rsidP="00AF4E68">
      <w:r>
        <w:t>Paying attention to understanding and educating patients about musculoskeletal management is very important. These patients need to be informed o</w:t>
      </w:r>
      <w:r w:rsidR="0084527B">
        <w:t>f</w:t>
      </w:r>
      <w:r>
        <w:t xml:space="preserve"> the importance of the exercises that are recommended to them and follow the recommended regimes strictly. Education should also include signs of exertional angina and signs, which signal that the patient should discontinue the exercise and seek help. Also, safe ways of exercising, how warm up and cool down can benefit the body, and </w:t>
      </w:r>
      <w:r w:rsidR="0084527B">
        <w:t>how</w:t>
      </w:r>
      <w:r>
        <w:t xml:space="preserve"> diet can enhance exercise should also be reinforced (Stone et al., 2016). </w:t>
      </w:r>
    </w:p>
    <w:p w14:paraId="34836CDF" w14:textId="77777777" w:rsidR="00AF4E68" w:rsidRDefault="00AF4E68" w:rsidP="00AF4E68"/>
    <w:p w14:paraId="201B3B51" w14:textId="2B4191FA" w:rsidR="00AF4E68" w:rsidRDefault="00AF4E68" w:rsidP="00AF4E68">
      <w:r>
        <w:t xml:space="preserve">Understanding the patient’s condition is another facet of musculoskeletal management and understanding the necessity to stay on an exercise schedule and to be able to identify exertional angina. </w:t>
      </w:r>
      <w:r w:rsidR="0084527B">
        <w:t>However,</w:t>
      </w:r>
      <w:r>
        <w:t xml:space="preserve"> it must be understood that a lot of exercise-related problems can be avoided while the effectiveness of such activities can be maximized through concerted efforts in teaching patients appropriate exercise forms and stressing the importance of warm</w:t>
      </w:r>
      <w:r w:rsidR="0084527B">
        <w:t>-</w:t>
      </w:r>
      <w:r>
        <w:t>up and cool</w:t>
      </w:r>
      <w:r w:rsidR="0084527B">
        <w:t>-</w:t>
      </w:r>
      <w:r>
        <w:t>down phases (Stone et al., 2016). Furthermore, patients with comorbid musculoskeletal conditions such as osteoarthritis or chronic back pain which decrease physical activity should be treated since they equally increase cardiovascular risk. Thus, it includes, for example, physiotherapy, occupational therapy, and nutritional support from dietitians, which guarantees comprehensive management of the patient’s conditions (Williams et al., 2007).</w:t>
      </w:r>
    </w:p>
    <w:p w14:paraId="37533F26" w14:textId="77777777" w:rsidR="00AF4E68" w:rsidRDefault="00AF4E68" w:rsidP="00AF4E68"/>
    <w:p w14:paraId="2FFCF17D" w14:textId="15C9106B" w:rsidR="00AF4E68" w:rsidRDefault="00AF4E68" w:rsidP="00AF4E68">
      <w:r>
        <w:t>Conclusion</w:t>
      </w:r>
    </w:p>
    <w:p w14:paraId="0E5717E2" w14:textId="608AABDF" w:rsidR="00AF4E68" w:rsidRDefault="00AF4E68" w:rsidP="00AF4E68">
      <w:r w:rsidRPr="00AF4E68">
        <w:t xml:space="preserve">Chest pain continues to be a major worldwide health issue with substantial morbidity and economic burden. Hence, there is </w:t>
      </w:r>
      <w:r>
        <w:t xml:space="preserve">a </w:t>
      </w:r>
      <w:r w:rsidRPr="00AF4E68">
        <w:t>need to understand its spread, causes or risk factors, and consequences to effectively address them. Integration of musculoskeletal management principles could improve the quality of life and decrease the impact of angina by advocating for exercise programs as well as educating the patient. Further studies and the implementation of the collaborative medical model are crucial for enhancing patients’ experiences with this disease.</w:t>
      </w:r>
    </w:p>
    <w:p w14:paraId="1D0CD6E0" w14:textId="77777777" w:rsidR="00AF4E68" w:rsidRDefault="00AF4E68" w:rsidP="00AF4E68"/>
    <w:p w14:paraId="4E10531B" w14:textId="77777777" w:rsidR="0084527B" w:rsidRDefault="0084527B" w:rsidP="00AF4E68"/>
    <w:p w14:paraId="3AB4C791" w14:textId="3267E5E6" w:rsidR="0084527B" w:rsidRDefault="0084527B" w:rsidP="0084527B">
      <w:pPr>
        <w:jc w:val="center"/>
      </w:pPr>
      <w:r>
        <w:t>Wordcount- 1</w:t>
      </w:r>
      <w:r w:rsidR="003A4917">
        <w:t>561</w:t>
      </w:r>
    </w:p>
    <w:p w14:paraId="20FF3711" w14:textId="77777777" w:rsidR="0084527B" w:rsidRDefault="0084527B" w:rsidP="00AF4E68"/>
    <w:p w14:paraId="122631E6" w14:textId="77777777" w:rsidR="0084527B" w:rsidRDefault="0084527B" w:rsidP="00AF4E68"/>
    <w:p w14:paraId="00AFEF0F" w14:textId="77777777" w:rsidR="0084527B" w:rsidRDefault="0084527B" w:rsidP="00AF4E68"/>
    <w:p w14:paraId="67229B21" w14:textId="77777777" w:rsidR="0084527B" w:rsidRDefault="0084527B" w:rsidP="00AF4E68"/>
    <w:p w14:paraId="43F21F90" w14:textId="77777777" w:rsidR="0084527B" w:rsidRDefault="0084527B" w:rsidP="00AF4E68"/>
    <w:p w14:paraId="4CE90238" w14:textId="77777777" w:rsidR="0084527B" w:rsidRDefault="0084527B" w:rsidP="00AF4E68"/>
    <w:p w14:paraId="02F59786" w14:textId="77777777" w:rsidR="0084527B" w:rsidRDefault="0084527B" w:rsidP="00AF4E68"/>
    <w:p w14:paraId="1E509A59" w14:textId="77777777" w:rsidR="0084527B" w:rsidRDefault="0084527B" w:rsidP="00AF4E68"/>
    <w:p w14:paraId="08BDC5AC" w14:textId="77777777" w:rsidR="0084527B" w:rsidRDefault="0084527B" w:rsidP="00AF4E68"/>
    <w:p w14:paraId="21F3E122" w14:textId="77777777" w:rsidR="0084527B" w:rsidRDefault="0084527B" w:rsidP="00AF4E68"/>
    <w:p w14:paraId="5B528F73" w14:textId="77777777" w:rsidR="0084527B" w:rsidRDefault="0084527B" w:rsidP="00AF4E68"/>
    <w:p w14:paraId="445BE9A8" w14:textId="77777777" w:rsidR="0084527B" w:rsidRDefault="0084527B" w:rsidP="00AF4E68"/>
    <w:p w14:paraId="7BDA92A1" w14:textId="77777777" w:rsidR="0084527B" w:rsidRDefault="0084527B" w:rsidP="00AF4E68"/>
    <w:p w14:paraId="01BCBD3A" w14:textId="77777777" w:rsidR="0084527B" w:rsidRDefault="0084527B" w:rsidP="00AF4E68"/>
    <w:p w14:paraId="58B48BCC" w14:textId="77777777" w:rsidR="0084527B" w:rsidRDefault="0084527B" w:rsidP="00AF4E68"/>
    <w:p w14:paraId="126FAFFC" w14:textId="77777777" w:rsidR="0084527B" w:rsidRDefault="0084527B" w:rsidP="00AF4E68"/>
    <w:p w14:paraId="5B0A995F" w14:textId="61BF18DB" w:rsidR="00AF4E68" w:rsidRDefault="00AF4E68" w:rsidP="00AF4E68">
      <w:r>
        <w:t>References</w:t>
      </w:r>
    </w:p>
    <w:p w14:paraId="7DC2DAA5" w14:textId="77777777" w:rsidR="0084527B" w:rsidRDefault="0084527B" w:rsidP="00AF4E68"/>
    <w:p w14:paraId="40AAB085" w14:textId="77777777" w:rsidR="00AF4E68" w:rsidRDefault="00AF4E68" w:rsidP="00AF4E68">
      <w:r>
        <w:t>Ambrose, J.A., &amp; Singh, M. (2015). Pathophysiology of coronary artery disease leading to acute coronary syndromes. F1000Prime Reports, 7, 08.</w:t>
      </w:r>
    </w:p>
    <w:p w14:paraId="1C3A7814" w14:textId="77777777" w:rsidR="00AF4E68" w:rsidRDefault="00AF4E68" w:rsidP="00AF4E68"/>
    <w:p w14:paraId="378D7597" w14:textId="77777777" w:rsidR="00AF4E68" w:rsidRDefault="00AF4E68" w:rsidP="00AF4E68">
      <w:r>
        <w:t xml:space="preserve">Balady, G.J., Williams, M.A., Ades, P.A., Bittner, V., Comoss, P., Foody, J.M., Franklin, B., Sanderson, B., &amp; Southard, D. (2007). </w:t>
      </w:r>
    </w:p>
    <w:p w14:paraId="1073D18D" w14:textId="77777777" w:rsidR="00AF4E68" w:rsidRDefault="00AF4E68" w:rsidP="00AF4E68"/>
    <w:p w14:paraId="6F42C471" w14:textId="48E4E6B7" w:rsidR="00AF4E68" w:rsidRDefault="00AF4E68" w:rsidP="00AF4E68">
      <w:r>
        <w:t>Core components of cardiac rehabilitation/secondary prevention programs. Circulation, 115(20), 2675-2682.</w:t>
      </w:r>
    </w:p>
    <w:p w14:paraId="21E89FC4" w14:textId="77777777" w:rsidR="00AF4E68" w:rsidRDefault="00AF4E68" w:rsidP="00AF4E68"/>
    <w:p w14:paraId="53781161" w14:textId="77777777" w:rsidR="00AF4E68" w:rsidRDefault="00AF4E68" w:rsidP="00AF4E68">
      <w:r>
        <w:t xml:space="preserve">Benjamin, E.J., Muntner, P., Alonso, A., Bittencourt, M.S., Callaway, C.W., Carson, A.P., Chamberlain, A.M., Chang, A.R., Cheng, S., Das, S.R., Delling, F.N., Djousse, L., Elkind, M.S.V., Ferguson, J.F., Fornage, M., Jordan, L.C., Khan, S.S., Kissela, B.M., Knutson, K.L., ... Virani, S.S. (2019). </w:t>
      </w:r>
    </w:p>
    <w:p w14:paraId="63B1E7FA" w14:textId="77777777" w:rsidR="00AF4E68" w:rsidRDefault="00AF4E68" w:rsidP="00AF4E68"/>
    <w:p w14:paraId="6F7712FE" w14:textId="403F9E8A" w:rsidR="00AF4E68" w:rsidRDefault="00AF4E68" w:rsidP="00AF4E68">
      <w:r>
        <w:t>Heart disease and stroke statistics—2019 update: a report from the American Heart Association. Circulation, 139(10), e56-e528.</w:t>
      </w:r>
    </w:p>
    <w:p w14:paraId="6CFF231F" w14:textId="77777777" w:rsidR="00AF4E68" w:rsidRDefault="00AF4E68" w:rsidP="00AF4E68"/>
    <w:p w14:paraId="46208259" w14:textId="77777777" w:rsidR="00AF4E68" w:rsidRDefault="00AF4E68" w:rsidP="00AF4E68">
      <w:r>
        <w:t>Cornelissen, V.A., &amp; Fagard, R.H. (2005). Effects of endurance training on blood pressure, blood pressure–regulating mechanisms, and cardiovascular risk factors. Hypertension, 46(4), 667-675.</w:t>
      </w:r>
    </w:p>
    <w:p w14:paraId="1CB37877" w14:textId="77777777" w:rsidR="00AF4E68" w:rsidRDefault="00AF4E68" w:rsidP="00AF4E68"/>
    <w:p w14:paraId="116E8935" w14:textId="77777777" w:rsidR="00AF4E68" w:rsidRDefault="00AF4E68" w:rsidP="00AF4E68">
      <w:r>
        <w:t xml:space="preserve">Dawber, T.R., Kannel, W.B., Revotskie, N., Stokes, J., Kagan, A., &amp; Gordon, T. (1980). Some factors associated with the development of coronary heart disease: six years' follow-up experience in the Framingham study. </w:t>
      </w:r>
    </w:p>
    <w:p w14:paraId="0744B633" w14:textId="77777777" w:rsidR="00AF4E68" w:rsidRDefault="00AF4E68" w:rsidP="00AF4E68"/>
    <w:p w14:paraId="683575B5" w14:textId="58927FFB" w:rsidR="00AF4E68" w:rsidRDefault="00AF4E68" w:rsidP="00AF4E68">
      <w:r>
        <w:t>American Journal of Public Health and the Nations Health, 49(10), 1349-1356.</w:t>
      </w:r>
    </w:p>
    <w:p w14:paraId="304D707A" w14:textId="77777777" w:rsidR="00AF4E68" w:rsidRDefault="00AF4E68" w:rsidP="00AF4E68"/>
    <w:p w14:paraId="65F197BD" w14:textId="76987BF0" w:rsidR="00AF4E68" w:rsidRDefault="00AF4E68" w:rsidP="00AF4E68">
      <w:r>
        <w:t>Duncan, M.J., Minatto, G., &amp; Wright, S.L. (2003). Dose</w:t>
      </w:r>
      <w:r w:rsidR="0084527B">
        <w:t>-</w:t>
      </w:r>
      <w:r>
        <w:t>response between physical activity and resting blood pressure in youth. Medicine &amp; Science in Sports &amp; Exercise, 41(12), 2404-2413.</w:t>
      </w:r>
    </w:p>
    <w:p w14:paraId="394DAA36" w14:textId="77777777" w:rsidR="00AF4E68" w:rsidRDefault="00AF4E68" w:rsidP="00AF4E68"/>
    <w:p w14:paraId="00571896" w14:textId="77777777" w:rsidR="00AF4E68" w:rsidRDefault="00AF4E68" w:rsidP="00AF4E68">
      <w:r>
        <w:t>Gersh, B.J., Sliwa, K., Mayosi, B.M., &amp; Yusuf, S. (2010). Novel therapeutic concepts: the epidemic of cardiovascular disease in the developing world: global implications. European Heart Journal, 31(6), 642-648.</w:t>
      </w:r>
    </w:p>
    <w:p w14:paraId="358F7D1C" w14:textId="77777777" w:rsidR="00AF4E68" w:rsidRDefault="00AF4E68" w:rsidP="00AF4E68"/>
    <w:p w14:paraId="2856EDB0" w14:textId="77777777" w:rsidR="00AF4E68" w:rsidRDefault="00AF4E68" w:rsidP="00AF4E68">
      <w:r>
        <w:t>Hofer, S., Lim, L., Guyatt, G., &amp; Oldridge, N. (2004). The MacNew heart disease health-related quality of life instrument: a summary. Health and Quality of Life Outcomes, 2, 3.</w:t>
      </w:r>
    </w:p>
    <w:p w14:paraId="39127917" w14:textId="77777777" w:rsidR="00AF4E68" w:rsidRDefault="00AF4E68" w:rsidP="00AF4E68"/>
    <w:p w14:paraId="29E93F73" w14:textId="77777777" w:rsidR="00AF4E68" w:rsidRDefault="00AF4E68" w:rsidP="00AF4E68">
      <w:r>
        <w:t>Khan, S.S., Ning, H., Wilkins, J.T., Allen, N., Carnethon, M., Berry, J.D., Sweis, R.N., &amp; Lloyd-Jones, D.M. (2018). Association of body mass index with lifetime risk of cardiovascular disease and compression of morbidity. JAMA Cardiology, 3(4), 280-287.</w:t>
      </w:r>
    </w:p>
    <w:p w14:paraId="12049088" w14:textId="77777777" w:rsidR="00AF4E68" w:rsidRDefault="00AF4E68" w:rsidP="00AF4E68"/>
    <w:p w14:paraId="56B9199D" w14:textId="77777777" w:rsidR="00AF4E68" w:rsidRDefault="00AF4E68" w:rsidP="00AF4E68">
      <w:r>
        <w:t xml:space="preserve">Mozaffarian, D., Benjamin, E.J., Go, A.S., Arnett, D.K., Blaha, M.J., Cushman, M., Das, S.R., de Ferranti, S., Després, J.P., Fullerton, H.J., Howard, V.J., Huffman, M.D., Judd, S.E., Kissela, B.M., Lackland, D.T., Lichtman, J.H., Lisabeth, L.D., Liu, S., Mackey, R.H., ... Turner, M.B. (2016). </w:t>
      </w:r>
    </w:p>
    <w:p w14:paraId="7433DDB7" w14:textId="4340E61E" w:rsidR="00AF4E68" w:rsidRDefault="00AF4E68" w:rsidP="00AF4E68">
      <w:r>
        <w:t>Heart disease and stroke statistics—2016 update: a report from the American Heart Association. Circulation, 133(4), e38-e360.</w:t>
      </w:r>
    </w:p>
    <w:p w14:paraId="539985BB" w14:textId="77777777" w:rsidR="00AF4E68" w:rsidRDefault="00AF4E68" w:rsidP="00AF4E68"/>
    <w:p w14:paraId="6F7FC301" w14:textId="04CDA581" w:rsidR="005048E6" w:rsidRDefault="00AF4E68" w:rsidP="00AF4E68">
      <w:r>
        <w:t>Nichols, M., Townsend, N., Scarborough, P., &amp; Rayner, M. (2014). Cardiovascular disease in Europe 2014: epidemiological update. *European Heart</w:t>
      </w:r>
    </w:p>
    <w:sectPr w:rsidR="005048E6">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99A6793" w14:textId="77777777" w:rsidR="001269C3" w:rsidRDefault="001269C3" w:rsidP="0084527B">
      <w:r>
        <w:separator/>
      </w:r>
    </w:p>
  </w:endnote>
  <w:endnote w:type="continuationSeparator" w:id="0">
    <w:p w14:paraId="36E36762" w14:textId="77777777" w:rsidR="001269C3" w:rsidRDefault="001269C3" w:rsidP="0084527B">
      <w:r>
        <w:continuationSeparator/>
      </w:r>
    </w:p>
  </w:endnote>
  <w:endnote w:type="continuationNotice" w:id="1">
    <w:p w14:paraId="72BE2423" w14:textId="77777777" w:rsidR="00E57A69" w:rsidRDefault="00E57A6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1092D54" w14:textId="77777777" w:rsidR="001269C3" w:rsidRDefault="001269C3" w:rsidP="0084527B">
      <w:r>
        <w:separator/>
      </w:r>
    </w:p>
  </w:footnote>
  <w:footnote w:type="continuationSeparator" w:id="0">
    <w:p w14:paraId="1023DF3D" w14:textId="77777777" w:rsidR="001269C3" w:rsidRDefault="001269C3" w:rsidP="0084527B">
      <w:r>
        <w:continuationSeparator/>
      </w:r>
    </w:p>
  </w:footnote>
  <w:footnote w:type="continuationNotice" w:id="1">
    <w:p w14:paraId="3F7C963D" w14:textId="77777777" w:rsidR="00E57A69" w:rsidRDefault="00E57A6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FEB3AC6" w14:textId="2E3AB66A" w:rsidR="0084527B" w:rsidRDefault="0084527B">
    <w:pPr>
      <w:pStyle w:val="Header"/>
    </w:pPr>
    <w:r>
      <w:t>BTMS-4004</w:t>
    </w:r>
  </w:p>
  <w:p w14:paraId="242BEDC3" w14:textId="77777777" w:rsidR="0084527B" w:rsidRDefault="0084527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1"/>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48E6"/>
    <w:rsid w:val="00116010"/>
    <w:rsid w:val="001269C3"/>
    <w:rsid w:val="001641B0"/>
    <w:rsid w:val="001905DC"/>
    <w:rsid w:val="001D6FDB"/>
    <w:rsid w:val="0026418C"/>
    <w:rsid w:val="00296394"/>
    <w:rsid w:val="002F4A80"/>
    <w:rsid w:val="00306119"/>
    <w:rsid w:val="00344666"/>
    <w:rsid w:val="003A4917"/>
    <w:rsid w:val="003B0D4C"/>
    <w:rsid w:val="00411277"/>
    <w:rsid w:val="005048E6"/>
    <w:rsid w:val="0053066E"/>
    <w:rsid w:val="0053119C"/>
    <w:rsid w:val="00537FCD"/>
    <w:rsid w:val="005416E3"/>
    <w:rsid w:val="006C596D"/>
    <w:rsid w:val="00756A83"/>
    <w:rsid w:val="007D66B8"/>
    <w:rsid w:val="0084527B"/>
    <w:rsid w:val="00863978"/>
    <w:rsid w:val="008A085F"/>
    <w:rsid w:val="008F36D2"/>
    <w:rsid w:val="009249B1"/>
    <w:rsid w:val="009730D2"/>
    <w:rsid w:val="009943D0"/>
    <w:rsid w:val="009C7321"/>
    <w:rsid w:val="00A04181"/>
    <w:rsid w:val="00A35FAF"/>
    <w:rsid w:val="00A506FC"/>
    <w:rsid w:val="00AC12AD"/>
    <w:rsid w:val="00AF4E68"/>
    <w:rsid w:val="00B05C60"/>
    <w:rsid w:val="00B37975"/>
    <w:rsid w:val="00B67BA9"/>
    <w:rsid w:val="00BF1331"/>
    <w:rsid w:val="00C95504"/>
    <w:rsid w:val="00E57A69"/>
    <w:rsid w:val="00E75256"/>
    <w:rsid w:val="00F07F63"/>
    <w:rsid w:val="00F21189"/>
    <w:rsid w:val="00F71A26"/>
    <w:rsid w:val="00FA45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CDCBB43"/>
  <w15:chartTrackingRefBased/>
  <w15:docId w15:val="{1DE2398F-AEC6-4E4A-870F-C6C3B3CAC3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4527B"/>
    <w:pPr>
      <w:tabs>
        <w:tab w:val="center" w:pos="4513"/>
        <w:tab w:val="right" w:pos="9026"/>
      </w:tabs>
    </w:pPr>
  </w:style>
  <w:style w:type="character" w:customStyle="1" w:styleId="HeaderChar">
    <w:name w:val="Header Char"/>
    <w:basedOn w:val="DefaultParagraphFont"/>
    <w:link w:val="Header"/>
    <w:uiPriority w:val="99"/>
    <w:rsid w:val="0084527B"/>
  </w:style>
  <w:style w:type="paragraph" w:styleId="Footer">
    <w:name w:val="footer"/>
    <w:basedOn w:val="Normal"/>
    <w:link w:val="FooterChar"/>
    <w:uiPriority w:val="99"/>
    <w:unhideWhenUsed/>
    <w:rsid w:val="0084527B"/>
    <w:pPr>
      <w:tabs>
        <w:tab w:val="center" w:pos="4513"/>
        <w:tab w:val="right" w:pos="9026"/>
      </w:tabs>
    </w:pPr>
  </w:style>
  <w:style w:type="character" w:customStyle="1" w:styleId="FooterChar">
    <w:name w:val="Footer Char"/>
    <w:basedOn w:val="DefaultParagraphFont"/>
    <w:link w:val="Footer"/>
    <w:uiPriority w:val="99"/>
    <w:rsid w:val="0084527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87890393">
      <w:bodyDiv w:val="1"/>
      <w:marLeft w:val="0"/>
      <w:marRight w:val="0"/>
      <w:marTop w:val="0"/>
      <w:marBottom w:val="0"/>
      <w:divBdr>
        <w:top w:val="none" w:sz="0" w:space="0" w:color="auto"/>
        <w:left w:val="none" w:sz="0" w:space="0" w:color="auto"/>
        <w:bottom w:val="none" w:sz="0" w:space="0" w:color="auto"/>
        <w:right w:val="none" w:sz="0" w:space="0" w:color="auto"/>
      </w:divBdr>
    </w:div>
    <w:div w:id="908685584">
      <w:bodyDiv w:val="1"/>
      <w:marLeft w:val="0"/>
      <w:marRight w:val="0"/>
      <w:marTop w:val="0"/>
      <w:marBottom w:val="0"/>
      <w:divBdr>
        <w:top w:val="none" w:sz="0" w:space="0" w:color="auto"/>
        <w:left w:val="none" w:sz="0" w:space="0" w:color="auto"/>
        <w:bottom w:val="none" w:sz="0" w:space="0" w:color="auto"/>
        <w:right w:val="none" w:sz="0" w:space="0" w:color="auto"/>
      </w:divBdr>
    </w:div>
    <w:div w:id="973753369">
      <w:bodyDiv w:val="1"/>
      <w:marLeft w:val="0"/>
      <w:marRight w:val="0"/>
      <w:marTop w:val="0"/>
      <w:marBottom w:val="0"/>
      <w:divBdr>
        <w:top w:val="none" w:sz="0" w:space="0" w:color="auto"/>
        <w:left w:val="none" w:sz="0" w:space="0" w:color="auto"/>
        <w:bottom w:val="none" w:sz="0" w:space="0" w:color="auto"/>
        <w:right w:val="none" w:sz="0" w:space="0" w:color="auto"/>
      </w:divBdr>
    </w:div>
    <w:div w:id="1202396175">
      <w:bodyDiv w:val="1"/>
      <w:marLeft w:val="0"/>
      <w:marRight w:val="0"/>
      <w:marTop w:val="0"/>
      <w:marBottom w:val="0"/>
      <w:divBdr>
        <w:top w:val="none" w:sz="0" w:space="0" w:color="auto"/>
        <w:left w:val="none" w:sz="0" w:space="0" w:color="auto"/>
        <w:bottom w:val="none" w:sz="0" w:space="0" w:color="auto"/>
        <w:right w:val="none" w:sz="0" w:space="0" w:color="auto"/>
      </w:divBdr>
    </w:div>
    <w:div w:id="1390036402">
      <w:bodyDiv w:val="1"/>
      <w:marLeft w:val="0"/>
      <w:marRight w:val="0"/>
      <w:marTop w:val="0"/>
      <w:marBottom w:val="0"/>
      <w:divBdr>
        <w:top w:val="none" w:sz="0" w:space="0" w:color="auto"/>
        <w:left w:val="none" w:sz="0" w:space="0" w:color="auto"/>
        <w:bottom w:val="none" w:sz="0" w:space="0" w:color="auto"/>
        <w:right w:val="none" w:sz="0" w:space="0" w:color="auto"/>
      </w:divBdr>
    </w:div>
    <w:div w:id="1476218931">
      <w:bodyDiv w:val="1"/>
      <w:marLeft w:val="0"/>
      <w:marRight w:val="0"/>
      <w:marTop w:val="0"/>
      <w:marBottom w:val="0"/>
      <w:divBdr>
        <w:top w:val="none" w:sz="0" w:space="0" w:color="auto"/>
        <w:left w:val="none" w:sz="0" w:space="0" w:color="auto"/>
        <w:bottom w:val="none" w:sz="0" w:space="0" w:color="auto"/>
        <w:right w:val="none" w:sz="0" w:space="0" w:color="auto"/>
      </w:divBdr>
    </w:div>
    <w:div w:id="14818455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187</TotalTime>
  <Pages>1</Pages>
  <Words>2002</Words>
  <Characters>11414</Characters>
  <Application>Microsoft Office Word</Application>
  <DocSecurity>4</DocSecurity>
  <Lines>95</Lines>
  <Paragraphs>26</Paragraphs>
  <ScaleCrop>false</ScaleCrop>
  <Company/>
  <LinksUpToDate>false</LinksUpToDate>
  <CharactersWithSpaces>13390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Powell (2305986)</dc:creator>
  <cp:keywords/>
  <dc:description/>
  <cp:lastModifiedBy>Ryan Powell (2305986)</cp:lastModifiedBy>
  <cp:revision>38</cp:revision>
  <dcterms:created xsi:type="dcterms:W3CDTF">2024-07-01T07:02:00Z</dcterms:created>
  <dcterms:modified xsi:type="dcterms:W3CDTF">2024-07-25T12:02:00Z</dcterms:modified>
</cp:coreProperties>
</file>