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F9766" w14:textId="77777777" w:rsidR="00875AC7" w:rsidRDefault="00875AC7" w:rsidP="000D48C1"/>
    <w:p w14:paraId="69750004" w14:textId="74B94B03" w:rsidR="000D48C1" w:rsidRPr="00875AC7" w:rsidRDefault="000D48C1" w:rsidP="000D48C1">
      <w:pPr>
        <w:rPr>
          <w:rFonts w:ascii="Arial" w:hAnsi="Arial" w:cs="Arial"/>
        </w:rPr>
      </w:pPr>
      <w:r w:rsidRPr="00875AC7">
        <w:rPr>
          <w:rFonts w:ascii="Arial" w:hAnsi="Arial" w:cs="Arial"/>
        </w:rPr>
        <w:t>Assignment Title: Task 1 – Official Letter: Community Disability Services in Sparkhill</w:t>
      </w:r>
    </w:p>
    <w:p w14:paraId="488E8B45" w14:textId="77777777" w:rsidR="000D48C1" w:rsidRPr="00875AC7" w:rsidRDefault="000D48C1" w:rsidP="000D48C1">
      <w:pPr>
        <w:rPr>
          <w:rFonts w:ascii="Arial" w:hAnsi="Arial" w:cs="Arial"/>
        </w:rPr>
      </w:pPr>
    </w:p>
    <w:p w14:paraId="1F81AC89" w14:textId="355C9EF4" w:rsidR="000D48C1" w:rsidRPr="00875AC7" w:rsidRDefault="000D48C1" w:rsidP="000D48C1">
      <w:pPr>
        <w:rPr>
          <w:rFonts w:ascii="Arial" w:hAnsi="Arial" w:cs="Arial"/>
        </w:rPr>
      </w:pPr>
      <w:r w:rsidRPr="00875AC7">
        <w:rPr>
          <w:rFonts w:ascii="Arial" w:hAnsi="Arial" w:cs="Arial"/>
        </w:rPr>
        <w:t>Mohammed Ali Raja</w:t>
      </w:r>
    </w:p>
    <w:p w14:paraId="4CC4CEC6" w14:textId="77777777" w:rsidR="000D48C1" w:rsidRPr="00875AC7" w:rsidRDefault="000D48C1" w:rsidP="000D48C1">
      <w:pPr>
        <w:rPr>
          <w:rFonts w:ascii="Arial" w:hAnsi="Arial" w:cs="Arial"/>
        </w:rPr>
      </w:pPr>
      <w:r w:rsidRPr="00875AC7">
        <w:rPr>
          <w:rFonts w:ascii="Arial" w:hAnsi="Arial" w:cs="Arial"/>
        </w:rPr>
        <w:t xml:space="preserve">140 Barrows Road  </w:t>
      </w:r>
    </w:p>
    <w:p w14:paraId="353D54F4" w14:textId="77777777" w:rsidR="000D48C1" w:rsidRPr="00875AC7" w:rsidRDefault="000D48C1" w:rsidP="000D48C1">
      <w:pPr>
        <w:rPr>
          <w:rFonts w:ascii="Arial" w:hAnsi="Arial" w:cs="Arial"/>
        </w:rPr>
      </w:pPr>
      <w:r w:rsidRPr="00875AC7">
        <w:rPr>
          <w:rFonts w:ascii="Arial" w:hAnsi="Arial" w:cs="Arial"/>
        </w:rPr>
        <w:t xml:space="preserve">Sparkhill  </w:t>
      </w:r>
    </w:p>
    <w:p w14:paraId="0CF0D203" w14:textId="77777777" w:rsidR="000D48C1" w:rsidRPr="00875AC7" w:rsidRDefault="000D48C1" w:rsidP="000D48C1">
      <w:pPr>
        <w:rPr>
          <w:rFonts w:ascii="Arial" w:hAnsi="Arial" w:cs="Arial"/>
        </w:rPr>
      </w:pPr>
      <w:r w:rsidRPr="00875AC7">
        <w:rPr>
          <w:rFonts w:ascii="Arial" w:hAnsi="Arial" w:cs="Arial"/>
        </w:rPr>
        <w:t xml:space="preserve">Birmingham  </w:t>
      </w:r>
    </w:p>
    <w:p w14:paraId="0DB56781" w14:textId="77777777" w:rsidR="000D48C1" w:rsidRPr="00875AC7" w:rsidRDefault="000D48C1" w:rsidP="000D48C1">
      <w:pPr>
        <w:rPr>
          <w:rFonts w:ascii="Arial" w:hAnsi="Arial" w:cs="Arial"/>
        </w:rPr>
      </w:pPr>
      <w:r w:rsidRPr="00875AC7">
        <w:rPr>
          <w:rFonts w:ascii="Arial" w:hAnsi="Arial" w:cs="Arial"/>
        </w:rPr>
        <w:t xml:space="preserve">B11 1TL  </w:t>
      </w:r>
    </w:p>
    <w:p w14:paraId="03506C00" w14:textId="6A022707" w:rsidR="000D48C1" w:rsidRPr="00875AC7" w:rsidRDefault="000D48C1" w:rsidP="000D48C1">
      <w:pPr>
        <w:rPr>
          <w:rFonts w:ascii="Arial" w:hAnsi="Arial" w:cs="Arial"/>
        </w:rPr>
      </w:pPr>
      <w:r w:rsidRPr="00875AC7">
        <w:rPr>
          <w:rFonts w:ascii="Arial" w:hAnsi="Arial" w:cs="Arial"/>
        </w:rPr>
        <w:t xml:space="preserve">Email: mohammed.raja@hotmail.co.uk  </w:t>
      </w:r>
    </w:p>
    <w:p w14:paraId="3F4BEEF4" w14:textId="77777777" w:rsidR="000D48C1" w:rsidRPr="00875AC7" w:rsidRDefault="000D48C1" w:rsidP="000D48C1">
      <w:pPr>
        <w:rPr>
          <w:rFonts w:ascii="Arial" w:hAnsi="Arial" w:cs="Arial"/>
        </w:rPr>
      </w:pPr>
      <w:r w:rsidRPr="00875AC7">
        <w:rPr>
          <w:rFonts w:ascii="Arial" w:hAnsi="Arial" w:cs="Arial"/>
        </w:rPr>
        <w:t xml:space="preserve">Tel: 07700 900123  </w:t>
      </w:r>
    </w:p>
    <w:p w14:paraId="5F1ACDE6" w14:textId="77777777" w:rsidR="000D48C1" w:rsidRPr="00875AC7" w:rsidRDefault="000D48C1" w:rsidP="000D48C1">
      <w:pPr>
        <w:rPr>
          <w:rFonts w:ascii="Arial" w:hAnsi="Arial" w:cs="Arial"/>
        </w:rPr>
      </w:pPr>
    </w:p>
    <w:p w14:paraId="2259D76F" w14:textId="6FA032F3" w:rsidR="000D48C1" w:rsidRPr="00875AC7" w:rsidRDefault="000D48C1" w:rsidP="000D48C1">
      <w:pPr>
        <w:rPr>
          <w:rFonts w:ascii="Arial" w:hAnsi="Arial" w:cs="Arial"/>
        </w:rPr>
      </w:pPr>
      <w:r w:rsidRPr="00875AC7">
        <w:rPr>
          <w:rFonts w:ascii="Arial" w:hAnsi="Arial" w:cs="Arial"/>
        </w:rPr>
        <w:t>Councillor Nicky Brennan</w:t>
      </w:r>
    </w:p>
    <w:p w14:paraId="6BAA7FDC" w14:textId="77777777" w:rsidR="000D48C1" w:rsidRPr="00875AC7" w:rsidRDefault="000D48C1" w:rsidP="000D48C1">
      <w:pPr>
        <w:rPr>
          <w:rFonts w:ascii="Arial" w:hAnsi="Arial" w:cs="Arial"/>
        </w:rPr>
      </w:pPr>
      <w:r w:rsidRPr="00875AC7">
        <w:rPr>
          <w:rFonts w:ascii="Arial" w:hAnsi="Arial" w:cs="Arial"/>
        </w:rPr>
        <w:t xml:space="preserve">Sparkhill Ward  </w:t>
      </w:r>
    </w:p>
    <w:p w14:paraId="06F80027" w14:textId="77777777" w:rsidR="000D48C1" w:rsidRPr="00875AC7" w:rsidRDefault="000D48C1" w:rsidP="000D48C1">
      <w:pPr>
        <w:rPr>
          <w:rFonts w:ascii="Arial" w:hAnsi="Arial" w:cs="Arial"/>
        </w:rPr>
      </w:pPr>
      <w:r w:rsidRPr="00875AC7">
        <w:rPr>
          <w:rFonts w:ascii="Arial" w:hAnsi="Arial" w:cs="Arial"/>
        </w:rPr>
        <w:t xml:space="preserve">Birmingham City Council  </w:t>
      </w:r>
    </w:p>
    <w:p w14:paraId="732A9AED" w14:textId="77777777" w:rsidR="000D48C1" w:rsidRPr="00875AC7" w:rsidRDefault="000D48C1" w:rsidP="000D48C1">
      <w:pPr>
        <w:rPr>
          <w:rFonts w:ascii="Arial" w:hAnsi="Arial" w:cs="Arial"/>
        </w:rPr>
      </w:pPr>
      <w:r w:rsidRPr="00875AC7">
        <w:rPr>
          <w:rFonts w:ascii="Arial" w:hAnsi="Arial" w:cs="Arial"/>
        </w:rPr>
        <w:t xml:space="preserve">Council House  </w:t>
      </w:r>
    </w:p>
    <w:p w14:paraId="4486703B" w14:textId="77777777" w:rsidR="000D48C1" w:rsidRPr="00875AC7" w:rsidRDefault="000D48C1" w:rsidP="000D48C1">
      <w:pPr>
        <w:rPr>
          <w:rFonts w:ascii="Arial" w:hAnsi="Arial" w:cs="Arial"/>
        </w:rPr>
      </w:pPr>
      <w:r w:rsidRPr="00875AC7">
        <w:rPr>
          <w:rFonts w:ascii="Arial" w:hAnsi="Arial" w:cs="Arial"/>
        </w:rPr>
        <w:t xml:space="preserve">Victoria Square  </w:t>
      </w:r>
    </w:p>
    <w:p w14:paraId="748C6444" w14:textId="77777777" w:rsidR="000D48C1" w:rsidRPr="00875AC7" w:rsidRDefault="000D48C1" w:rsidP="000D48C1">
      <w:pPr>
        <w:rPr>
          <w:rFonts w:ascii="Arial" w:hAnsi="Arial" w:cs="Arial"/>
        </w:rPr>
      </w:pPr>
      <w:r w:rsidRPr="00875AC7">
        <w:rPr>
          <w:rFonts w:ascii="Arial" w:hAnsi="Arial" w:cs="Arial"/>
        </w:rPr>
        <w:t xml:space="preserve">Birmingham  </w:t>
      </w:r>
    </w:p>
    <w:p w14:paraId="48EF86EE" w14:textId="77777777" w:rsidR="000D48C1" w:rsidRPr="00875AC7" w:rsidRDefault="000D48C1" w:rsidP="000D48C1">
      <w:pPr>
        <w:rPr>
          <w:rFonts w:ascii="Arial" w:hAnsi="Arial" w:cs="Arial"/>
        </w:rPr>
      </w:pPr>
      <w:r w:rsidRPr="00875AC7">
        <w:rPr>
          <w:rFonts w:ascii="Arial" w:hAnsi="Arial" w:cs="Arial"/>
        </w:rPr>
        <w:t xml:space="preserve">B1 1BB  </w:t>
      </w:r>
    </w:p>
    <w:p w14:paraId="418E19D2" w14:textId="56D86C64" w:rsidR="000D48C1" w:rsidRPr="00875AC7" w:rsidRDefault="000D48C1" w:rsidP="000D48C1">
      <w:pPr>
        <w:rPr>
          <w:rFonts w:ascii="Arial" w:hAnsi="Arial" w:cs="Arial"/>
        </w:rPr>
      </w:pPr>
      <w:r w:rsidRPr="00875AC7">
        <w:rPr>
          <w:rFonts w:ascii="Arial" w:hAnsi="Arial" w:cs="Arial"/>
        </w:rPr>
        <w:t>Date: 15 November 2025</w:t>
      </w:r>
    </w:p>
    <w:p w14:paraId="03815D64" w14:textId="77777777" w:rsidR="000D48C1" w:rsidRPr="00875AC7" w:rsidRDefault="000D48C1" w:rsidP="000D48C1">
      <w:pPr>
        <w:rPr>
          <w:rFonts w:ascii="Arial" w:hAnsi="Arial" w:cs="Arial"/>
        </w:rPr>
      </w:pPr>
    </w:p>
    <w:p w14:paraId="14E87F7A" w14:textId="77777777" w:rsidR="000D48C1" w:rsidRPr="00875AC7" w:rsidRDefault="000D48C1" w:rsidP="000D48C1">
      <w:pPr>
        <w:rPr>
          <w:rFonts w:ascii="Arial" w:hAnsi="Arial" w:cs="Arial"/>
        </w:rPr>
      </w:pPr>
      <w:r w:rsidRPr="00875AC7">
        <w:rPr>
          <w:rFonts w:ascii="Arial" w:hAnsi="Arial" w:cs="Arial"/>
        </w:rPr>
        <w:t>Dear Councillor Brennan,</w:t>
      </w:r>
    </w:p>
    <w:p w14:paraId="366F1D00" w14:textId="77777777" w:rsidR="000D48C1" w:rsidRPr="00875AC7" w:rsidRDefault="000D48C1" w:rsidP="000D48C1">
      <w:pPr>
        <w:rPr>
          <w:rFonts w:ascii="Arial" w:hAnsi="Arial" w:cs="Arial"/>
        </w:rPr>
      </w:pPr>
    </w:p>
    <w:p w14:paraId="5FB84CE2" w14:textId="22563AE9" w:rsidR="000D48C1" w:rsidRPr="00875AC7" w:rsidRDefault="000D48C1" w:rsidP="000D48C1">
      <w:pPr>
        <w:rPr>
          <w:rFonts w:ascii="Arial" w:hAnsi="Arial" w:cs="Arial"/>
        </w:rPr>
      </w:pPr>
      <w:r w:rsidRPr="00875AC7">
        <w:rPr>
          <w:rFonts w:ascii="Arial" w:hAnsi="Arial" w:cs="Arial"/>
        </w:rPr>
        <w:t>Re: Urgent Need for Expanded Community Disability Services in Sparkhill</w:t>
      </w:r>
    </w:p>
    <w:p w14:paraId="06DC5665" w14:textId="42B3DF92" w:rsidR="000D48C1" w:rsidRPr="00875AC7" w:rsidRDefault="00875AC7" w:rsidP="000D48C1">
      <w:pPr>
        <w:rPr>
          <w:rFonts w:ascii="Arial" w:hAnsi="Arial" w:cs="Arial"/>
        </w:rPr>
      </w:pPr>
      <w:r w:rsidRPr="00875AC7">
        <w:rPr>
          <w:rFonts w:ascii="Arial" w:hAnsi="Arial" w:cs="Arial"/>
        </w:rPr>
        <w:t xml:space="preserve"> I am writing to express my serious worries about the dearth of community disability services in our neighbourhood as a Sparkhill resident and committed carer.  As someone who works with families impacted by neurodiversity and disabilities, I have seen firsthand the everyday challenges experienced by people who are unable to obtain the care and assistance to which they are legally entitled.  In accordance with the legal obligations set out in Part One of the Care Act 2014, I urge Birmingham City Council to give priority to community-based disability services.</w:t>
      </w:r>
    </w:p>
    <w:p w14:paraId="4BBCC676" w14:textId="4D5A6167" w:rsidR="000D48C1" w:rsidRPr="00875AC7" w:rsidRDefault="00875AC7" w:rsidP="000D48C1">
      <w:pPr>
        <w:rPr>
          <w:rFonts w:ascii="Arial" w:hAnsi="Arial" w:cs="Arial"/>
        </w:rPr>
      </w:pPr>
      <w:r w:rsidRPr="00875AC7">
        <w:rPr>
          <w:rFonts w:ascii="Arial" w:hAnsi="Arial" w:cs="Arial"/>
        </w:rPr>
        <w:t xml:space="preserve">Local authorities are clearly required under the Care Act 2014 to avoid the escalation of care requirements (Section 2), promote individual wellbeing (Section 1), and offer easily available information and advice (Section 4).  Many families at Sparkhill describe lengthy delays in evaluations, restricted access to therapeutic and respite programs, and a lack of culturally competent assistance, all of which indicate that these principles are not being completely implemented.  Children and adults with disabilities from ethnically diverse communities are </w:t>
      </w:r>
      <w:r w:rsidRPr="00875AC7">
        <w:rPr>
          <w:rFonts w:ascii="Arial" w:hAnsi="Arial" w:cs="Arial"/>
        </w:rPr>
        <w:lastRenderedPageBreak/>
        <w:t>disproportionately affected by these gaps, as they already have structural obstacles when trying to obtain health and social services.</w:t>
      </w:r>
    </w:p>
    <w:p w14:paraId="47C3C34C" w14:textId="2D086DCF" w:rsidR="00875AC7" w:rsidRPr="00875AC7" w:rsidRDefault="00875AC7" w:rsidP="00875AC7">
      <w:pPr>
        <w:rPr>
          <w:rFonts w:ascii="Arial" w:hAnsi="Arial" w:cs="Arial"/>
        </w:rPr>
      </w:pPr>
      <w:r w:rsidRPr="00875AC7">
        <w:rPr>
          <w:rFonts w:ascii="Arial" w:hAnsi="Arial" w:cs="Arial"/>
        </w:rPr>
        <w:t>Local governments are required by Section 5 of the Act to provide a varied and long-lasting market for care and support services. However, Sparkhill's existing system is underfunded, dispersed, and unable to keep up with the rising demand. Statutory services are unable to react quickly to urgent demands, while local voluntary groups are overburdened. In addition to undermining the idea of choice and control, this raises the possibility of long-term institutional care and crisis interventions, outcomes that the Act aims to prevent.</w:t>
      </w:r>
    </w:p>
    <w:p w14:paraId="5ABEAB46" w14:textId="77777777" w:rsidR="00875AC7" w:rsidRPr="00875AC7" w:rsidRDefault="00875AC7" w:rsidP="00875AC7">
      <w:pPr>
        <w:rPr>
          <w:rFonts w:ascii="Arial" w:hAnsi="Arial" w:cs="Arial"/>
        </w:rPr>
      </w:pPr>
      <w:r w:rsidRPr="00875AC7">
        <w:rPr>
          <w:rFonts w:ascii="Arial" w:hAnsi="Arial" w:cs="Arial"/>
        </w:rPr>
        <w:t xml:space="preserve">I humbly request that the Council </w:t>
      </w:r>
      <w:proofErr w:type="gramStart"/>
      <w:r w:rsidRPr="00875AC7">
        <w:rPr>
          <w:rFonts w:ascii="Arial" w:hAnsi="Arial" w:cs="Arial"/>
        </w:rPr>
        <w:t>take into account</w:t>
      </w:r>
      <w:proofErr w:type="gramEnd"/>
      <w:r w:rsidRPr="00875AC7">
        <w:rPr>
          <w:rFonts w:ascii="Arial" w:hAnsi="Arial" w:cs="Arial"/>
        </w:rPr>
        <w:t xml:space="preserve"> the following measures:</w:t>
      </w:r>
    </w:p>
    <w:p w14:paraId="5FBD7106" w14:textId="77777777" w:rsidR="00875AC7" w:rsidRPr="00875AC7" w:rsidRDefault="00875AC7" w:rsidP="00875AC7">
      <w:pPr>
        <w:rPr>
          <w:rFonts w:ascii="Arial" w:hAnsi="Arial" w:cs="Arial"/>
        </w:rPr>
      </w:pPr>
    </w:p>
    <w:p w14:paraId="01A5CFCC" w14:textId="653FF0CA" w:rsidR="00875AC7" w:rsidRPr="00875AC7" w:rsidRDefault="00875AC7" w:rsidP="00875AC7">
      <w:pPr>
        <w:rPr>
          <w:rFonts w:ascii="Arial" w:hAnsi="Arial" w:cs="Arial"/>
        </w:rPr>
      </w:pPr>
      <w:r w:rsidRPr="00875AC7">
        <w:rPr>
          <w:rFonts w:ascii="Arial" w:hAnsi="Arial" w:cs="Arial"/>
        </w:rPr>
        <w:t xml:space="preserve"> 1. Establish community disability services that are culturally sensitive and </w:t>
      </w:r>
      <w:r>
        <w:rPr>
          <w:rFonts w:ascii="Arial" w:hAnsi="Arial" w:cs="Arial"/>
        </w:rPr>
        <w:t>cater</w:t>
      </w:r>
      <w:r w:rsidRPr="00875AC7">
        <w:rPr>
          <w:rFonts w:ascii="Arial" w:hAnsi="Arial" w:cs="Arial"/>
        </w:rPr>
        <w:t xml:space="preserve"> to the requirements of Sparkhill's varied population, such as outreach, advocacy, and peer-led support.  </w:t>
      </w:r>
    </w:p>
    <w:p w14:paraId="512165B4" w14:textId="77777777" w:rsidR="00875AC7" w:rsidRPr="00875AC7" w:rsidRDefault="00875AC7" w:rsidP="00875AC7">
      <w:pPr>
        <w:rPr>
          <w:rFonts w:ascii="Arial" w:hAnsi="Arial" w:cs="Arial"/>
        </w:rPr>
      </w:pPr>
      <w:r w:rsidRPr="00875AC7">
        <w:rPr>
          <w:rFonts w:ascii="Arial" w:hAnsi="Arial" w:cs="Arial"/>
        </w:rPr>
        <w:t xml:space="preserve"> 2. Provide more money for short breaks and respite care so that caretakers may continue working and maintaining their own well-being.  </w:t>
      </w:r>
    </w:p>
    <w:p w14:paraId="094784C2" w14:textId="77777777" w:rsidR="00875AC7" w:rsidRPr="00875AC7" w:rsidRDefault="00875AC7" w:rsidP="00875AC7">
      <w:pPr>
        <w:rPr>
          <w:rFonts w:ascii="Arial" w:hAnsi="Arial" w:cs="Arial"/>
        </w:rPr>
      </w:pPr>
      <w:r w:rsidRPr="00875AC7">
        <w:rPr>
          <w:rFonts w:ascii="Arial" w:hAnsi="Arial" w:cs="Arial"/>
        </w:rPr>
        <w:t xml:space="preserve"> 3. Make treatments and assistive technology more accessible, especially for kids with neurodevelopmental disorders like cerebral palsy and autism.  </w:t>
      </w:r>
    </w:p>
    <w:p w14:paraId="0C1FB794" w14:textId="17BCC7AB" w:rsidR="000D48C1" w:rsidRPr="00875AC7" w:rsidRDefault="00875AC7" w:rsidP="00875AC7">
      <w:pPr>
        <w:rPr>
          <w:rFonts w:ascii="Arial" w:hAnsi="Arial" w:cs="Arial"/>
        </w:rPr>
      </w:pPr>
      <w:r w:rsidRPr="00875AC7">
        <w:rPr>
          <w:rFonts w:ascii="Arial" w:hAnsi="Arial" w:cs="Arial"/>
        </w:rPr>
        <w:t xml:space="preserve"> 4. Create a local disability hub that is co-designed with carers and service users to offer early intervention, integrated support, and a single point of contact for information and referrals.</w:t>
      </w:r>
    </w:p>
    <w:p w14:paraId="456496FE" w14:textId="7CD76061" w:rsidR="000D48C1" w:rsidRPr="00875AC7" w:rsidRDefault="00875AC7" w:rsidP="000D48C1">
      <w:pPr>
        <w:rPr>
          <w:rFonts w:ascii="Arial" w:hAnsi="Arial" w:cs="Arial"/>
        </w:rPr>
      </w:pPr>
      <w:r w:rsidRPr="00875AC7">
        <w:rPr>
          <w:rFonts w:ascii="Arial" w:hAnsi="Arial" w:cs="Arial"/>
        </w:rPr>
        <w:t>These recommendations are in line with the Council's obligations under Sections 9 and 10 of the Care Act to evaluate persons and carers and to promptly and person-</w:t>
      </w:r>
      <w:proofErr w:type="spellStart"/>
      <w:r w:rsidRPr="00875AC7">
        <w:rPr>
          <w:rFonts w:ascii="Arial" w:hAnsi="Arial" w:cs="Arial"/>
        </w:rPr>
        <w:t>centeredly</w:t>
      </w:r>
      <w:proofErr w:type="spellEnd"/>
      <w:r w:rsidRPr="00875AC7">
        <w:rPr>
          <w:rFonts w:ascii="Arial" w:hAnsi="Arial" w:cs="Arial"/>
        </w:rPr>
        <w:t xml:space="preserve"> address qualified needs.  The Act's emphasis on prevention, welfare, and collaboration is also reflected in them.  In addition to being required by law, funding community disability services is a moral requirement that embodies Birmingham's ideals of social justice, inclusivity, and dignity.</w:t>
      </w:r>
    </w:p>
    <w:p w14:paraId="3F0D64A1" w14:textId="77777777" w:rsidR="00875AC7" w:rsidRPr="00875AC7" w:rsidRDefault="00875AC7" w:rsidP="00875AC7">
      <w:pPr>
        <w:rPr>
          <w:rFonts w:ascii="Arial" w:hAnsi="Arial" w:cs="Arial"/>
        </w:rPr>
      </w:pPr>
      <w:r w:rsidRPr="00875AC7">
        <w:rPr>
          <w:rFonts w:ascii="Arial" w:hAnsi="Arial" w:cs="Arial"/>
        </w:rPr>
        <w:t>I would appreciate the chance to meet with you to go over these issues in more detail and see how professionals, carers, and locals can collaborate with the Council to co-produce sustainable solutions.  If you are willing to schedule a meeting or provide a written response to my request, do let me know.</w:t>
      </w:r>
    </w:p>
    <w:p w14:paraId="355CE2B0" w14:textId="7341121A" w:rsidR="000D48C1" w:rsidRPr="00875AC7" w:rsidRDefault="00875AC7" w:rsidP="00875AC7">
      <w:pPr>
        <w:rPr>
          <w:rFonts w:ascii="Arial" w:hAnsi="Arial" w:cs="Arial"/>
        </w:rPr>
      </w:pPr>
      <w:r w:rsidRPr="00875AC7">
        <w:rPr>
          <w:rFonts w:ascii="Arial" w:hAnsi="Arial" w:cs="Arial"/>
        </w:rPr>
        <w:t xml:space="preserve"> I appreciate your thoughtfulness and attention.</w:t>
      </w:r>
    </w:p>
    <w:p w14:paraId="4AC400A0" w14:textId="77777777" w:rsidR="000D48C1" w:rsidRPr="00875AC7" w:rsidRDefault="000D48C1" w:rsidP="000D48C1">
      <w:pPr>
        <w:rPr>
          <w:rFonts w:ascii="Arial" w:hAnsi="Arial" w:cs="Arial"/>
        </w:rPr>
      </w:pPr>
    </w:p>
    <w:p w14:paraId="5C58D59C" w14:textId="77777777" w:rsidR="000D48C1" w:rsidRPr="00875AC7" w:rsidRDefault="000D48C1" w:rsidP="000D48C1">
      <w:pPr>
        <w:rPr>
          <w:rFonts w:ascii="Arial" w:hAnsi="Arial" w:cs="Arial"/>
        </w:rPr>
      </w:pPr>
      <w:r w:rsidRPr="00875AC7">
        <w:rPr>
          <w:rFonts w:ascii="Arial" w:hAnsi="Arial" w:cs="Arial"/>
        </w:rPr>
        <w:t xml:space="preserve">Yours sincerely,  </w:t>
      </w:r>
    </w:p>
    <w:p w14:paraId="5707B98E" w14:textId="72083DA1" w:rsidR="000D48C1" w:rsidRDefault="000D48C1" w:rsidP="000D48C1">
      <w:pPr>
        <w:rPr>
          <w:rFonts w:ascii="Arial" w:hAnsi="Arial" w:cs="Arial"/>
        </w:rPr>
      </w:pPr>
      <w:r w:rsidRPr="00875AC7">
        <w:rPr>
          <w:rFonts w:ascii="Arial" w:hAnsi="Arial" w:cs="Arial"/>
        </w:rPr>
        <w:t>Mohammed Ali Raja</w:t>
      </w:r>
    </w:p>
    <w:p w14:paraId="724311BD" w14:textId="77777777" w:rsidR="00EB0EA8" w:rsidRDefault="00EB0EA8" w:rsidP="000D48C1">
      <w:pPr>
        <w:rPr>
          <w:rFonts w:ascii="Arial" w:hAnsi="Arial" w:cs="Arial"/>
        </w:rPr>
      </w:pPr>
    </w:p>
    <w:p w14:paraId="03DA1B50" w14:textId="77777777" w:rsidR="00EB0EA8" w:rsidRDefault="00EB0EA8" w:rsidP="000D48C1">
      <w:pPr>
        <w:rPr>
          <w:rFonts w:ascii="Arial" w:hAnsi="Arial" w:cs="Arial"/>
        </w:rPr>
      </w:pPr>
    </w:p>
    <w:p w14:paraId="4EA9BFD4" w14:textId="77777777" w:rsidR="00EB0EA8" w:rsidRDefault="00EB0EA8" w:rsidP="000D48C1">
      <w:pPr>
        <w:rPr>
          <w:rFonts w:ascii="Arial" w:hAnsi="Arial" w:cs="Arial"/>
        </w:rPr>
      </w:pPr>
    </w:p>
    <w:p w14:paraId="331ABDF6" w14:textId="77777777" w:rsidR="00EB0EA8" w:rsidRDefault="00EB0EA8" w:rsidP="000D48C1">
      <w:pPr>
        <w:rPr>
          <w:rFonts w:ascii="Arial" w:hAnsi="Arial" w:cs="Arial"/>
        </w:rPr>
      </w:pPr>
    </w:p>
    <w:p w14:paraId="3B15629C" w14:textId="77777777" w:rsidR="00EB0EA8" w:rsidRDefault="00EB0EA8" w:rsidP="000D48C1">
      <w:pPr>
        <w:rPr>
          <w:rFonts w:ascii="Arial" w:hAnsi="Arial" w:cs="Arial"/>
        </w:rPr>
      </w:pPr>
    </w:p>
    <w:p w14:paraId="24CCC2F6" w14:textId="77777777" w:rsidR="00EB0EA8" w:rsidRPr="00EB0EA8" w:rsidRDefault="00EB0EA8" w:rsidP="000D48C1">
      <w:pPr>
        <w:rPr>
          <w:rFonts w:ascii="Arial" w:hAnsi="Arial" w:cs="Arial"/>
        </w:rPr>
      </w:pPr>
    </w:p>
    <w:p w14:paraId="209367A8" w14:textId="0DAFFD79" w:rsidR="002F5036" w:rsidRPr="002F5036" w:rsidRDefault="002F5036" w:rsidP="002F5036">
      <w:pPr>
        <w:rPr>
          <w:rFonts w:ascii="Arial" w:hAnsi="Arial" w:cs="Arial"/>
        </w:rPr>
      </w:pPr>
      <w:r w:rsidRPr="002F5036">
        <w:rPr>
          <w:rFonts w:ascii="Arial" w:hAnsi="Arial" w:cs="Arial"/>
        </w:rPr>
        <w:t>Task 2: The Crisis in NHS Dentistry</w:t>
      </w:r>
    </w:p>
    <w:p w14:paraId="22B047B7" w14:textId="221D3187" w:rsidR="00F36B6D" w:rsidRPr="00F36B6D" w:rsidRDefault="00F36B6D" w:rsidP="00F36B6D">
      <w:pPr>
        <w:rPr>
          <w:rFonts w:ascii="Arial" w:hAnsi="Arial" w:cs="Arial"/>
        </w:rPr>
      </w:pPr>
      <w:r>
        <w:rPr>
          <w:rFonts w:ascii="Arial" w:hAnsi="Arial" w:cs="Arial"/>
        </w:rPr>
        <w:t xml:space="preserve">Introduction </w:t>
      </w:r>
    </w:p>
    <w:p w14:paraId="3EAEA2DD" w14:textId="28F7FEDF" w:rsidR="00F36B6D" w:rsidRDefault="00F36B6D" w:rsidP="00F36B6D">
      <w:pPr>
        <w:rPr>
          <w:rFonts w:ascii="Arial" w:hAnsi="Arial" w:cs="Arial"/>
        </w:rPr>
      </w:pPr>
      <w:r w:rsidRPr="00F36B6D">
        <w:rPr>
          <w:rFonts w:ascii="Arial" w:hAnsi="Arial" w:cs="Arial"/>
        </w:rPr>
        <w:t xml:space="preserve"> In the UK, NHS dentistry has long been a pillar of public health, providing millions of people with cheap dental treatment and making a substantial contribution to the early identification and prevention of more general health issues.  Since its founding in 1948, the service has sought to give everyone access to dental care, acknowledging oral health as a crucial aspect of general welfare. But for the last 10 years, NHS dentistry has encountered increasing difficulties that jeopardise its viability, accessibility, and public confidence.  Widespread disparities in access have resulted from rising demand, institutional underfunding, and policy stasis, especially in underprivileged and rural areas.</w:t>
      </w:r>
    </w:p>
    <w:p w14:paraId="08EA917D" w14:textId="1D525AC0" w:rsidR="002F5036" w:rsidRPr="002F5036" w:rsidRDefault="00F36B6D" w:rsidP="002F5036">
      <w:pPr>
        <w:rPr>
          <w:rFonts w:ascii="Arial" w:hAnsi="Arial" w:cs="Arial"/>
        </w:rPr>
      </w:pPr>
      <w:r w:rsidRPr="00F36B6D">
        <w:rPr>
          <w:rFonts w:ascii="Arial" w:hAnsi="Arial" w:cs="Arial"/>
        </w:rPr>
        <w:t xml:space="preserve">Dental workers are becoming more dissatisfied with the present contract model and working circumstances, while patients nationwide report having trouble getting appointments.  Due to these demands, commercial care has become more prevalent, resulting in a two-tier structure that challenges the NHS's core values.  </w:t>
      </w:r>
      <w:r>
        <w:rPr>
          <w:rFonts w:ascii="Arial" w:hAnsi="Arial" w:cs="Arial"/>
        </w:rPr>
        <w:t>To</w:t>
      </w:r>
      <w:r w:rsidRPr="00F36B6D">
        <w:rPr>
          <w:rFonts w:ascii="Arial" w:hAnsi="Arial" w:cs="Arial"/>
        </w:rPr>
        <w:t xml:space="preserve"> restore justice, resilience, and trust in dental treatment, this article examines the historical evolution of NHS dentistry, identifies two key issues</w:t>
      </w:r>
      <w:r>
        <w:rPr>
          <w:rFonts w:ascii="Arial" w:hAnsi="Arial" w:cs="Arial"/>
        </w:rPr>
        <w:t xml:space="preserve">, </w:t>
      </w:r>
      <w:r w:rsidRPr="00F36B6D">
        <w:rPr>
          <w:rFonts w:ascii="Arial" w:hAnsi="Arial" w:cs="Arial"/>
        </w:rPr>
        <w:t>workforce shortages and financial unsustainability</w:t>
      </w:r>
      <w:r>
        <w:rPr>
          <w:rFonts w:ascii="Arial" w:hAnsi="Arial" w:cs="Arial"/>
        </w:rPr>
        <w:t xml:space="preserve">, </w:t>
      </w:r>
      <w:r w:rsidRPr="00F36B6D">
        <w:rPr>
          <w:rFonts w:ascii="Arial" w:hAnsi="Arial" w:cs="Arial"/>
        </w:rPr>
        <w:t>and suggests workable, empirically supported alternatives.  By doing this, it draws attention to how urgently change and funding are needed to guarantee that everyone in the UK has access to and protection for their oral health.</w:t>
      </w:r>
    </w:p>
    <w:p w14:paraId="0F7E6390" w14:textId="55C84814" w:rsidR="00F36B6D" w:rsidRPr="00F36B6D" w:rsidRDefault="00F36B6D" w:rsidP="00F36B6D">
      <w:pPr>
        <w:rPr>
          <w:rFonts w:ascii="Arial" w:hAnsi="Arial" w:cs="Arial"/>
        </w:rPr>
      </w:pPr>
      <w:r w:rsidRPr="00F36B6D">
        <w:rPr>
          <w:rFonts w:ascii="Arial" w:hAnsi="Arial" w:cs="Arial"/>
        </w:rPr>
        <w:t>NHS Dental History</w:t>
      </w:r>
    </w:p>
    <w:p w14:paraId="6267224F" w14:textId="3CB894B8" w:rsidR="002F5036" w:rsidRPr="002F5036" w:rsidRDefault="00F36B6D" w:rsidP="00F36B6D">
      <w:pPr>
        <w:rPr>
          <w:rFonts w:ascii="Arial" w:hAnsi="Arial" w:cs="Arial"/>
        </w:rPr>
      </w:pPr>
      <w:r w:rsidRPr="00F36B6D">
        <w:rPr>
          <w:rFonts w:ascii="Arial" w:hAnsi="Arial" w:cs="Arial"/>
        </w:rPr>
        <w:t xml:space="preserve"> As part of the National Health Service's basic principles, NHS dentistry was founded in 1948 with the goal of ensuring that everyone had access to dental treatment.  Charges were implemented in 1951 after being initially free at the point of usage.  The service developed into a mixed economy of private and NHS providers over time.  The implementation of the Units of Dental Activity (UDA) contract in 2006, which superseded patient registration and prioritised </w:t>
      </w:r>
      <w:r>
        <w:rPr>
          <w:rFonts w:ascii="Arial" w:hAnsi="Arial" w:cs="Arial"/>
        </w:rPr>
        <w:t>quantity</w:t>
      </w:r>
      <w:r w:rsidRPr="00F36B6D">
        <w:rPr>
          <w:rFonts w:ascii="Arial" w:hAnsi="Arial" w:cs="Arial"/>
        </w:rPr>
        <w:t xml:space="preserve"> over quality, marked a significant turning point.  This approach has drawn a lot of criticism for being rigid, discouraging, and financially unfeasible for many practitioners.</w:t>
      </w:r>
    </w:p>
    <w:p w14:paraId="20C6A31E" w14:textId="163F4B8B" w:rsidR="00F668F3" w:rsidRPr="00F668F3" w:rsidRDefault="00F668F3" w:rsidP="00F668F3">
      <w:pPr>
        <w:rPr>
          <w:rFonts w:ascii="Arial" w:hAnsi="Arial" w:cs="Arial"/>
        </w:rPr>
      </w:pPr>
      <w:r>
        <w:rPr>
          <w:rFonts w:ascii="Arial" w:hAnsi="Arial" w:cs="Arial"/>
        </w:rPr>
        <w:t>Challenge 1:</w:t>
      </w:r>
      <w:r w:rsidRPr="00F668F3">
        <w:rPr>
          <w:rFonts w:ascii="Arial" w:hAnsi="Arial" w:cs="Arial"/>
        </w:rPr>
        <w:t xml:space="preserve"> </w:t>
      </w:r>
      <w:r>
        <w:rPr>
          <w:rFonts w:ascii="Arial" w:hAnsi="Arial" w:cs="Arial"/>
        </w:rPr>
        <w:t xml:space="preserve">Workforce shortages </w:t>
      </w:r>
      <w:r w:rsidRPr="00F668F3">
        <w:rPr>
          <w:rFonts w:ascii="Arial" w:hAnsi="Arial" w:cs="Arial"/>
        </w:rPr>
        <w:t>and Access</w:t>
      </w:r>
      <w:r>
        <w:rPr>
          <w:rFonts w:ascii="Arial" w:hAnsi="Arial" w:cs="Arial"/>
        </w:rPr>
        <w:t xml:space="preserve"> inequality </w:t>
      </w:r>
    </w:p>
    <w:p w14:paraId="570EEC02" w14:textId="58D65FF0" w:rsidR="005E3E55" w:rsidRDefault="00F668F3" w:rsidP="002F5036">
      <w:pPr>
        <w:rPr>
          <w:rFonts w:ascii="Arial" w:hAnsi="Arial" w:cs="Arial"/>
        </w:rPr>
      </w:pPr>
      <w:r w:rsidRPr="00F668F3">
        <w:rPr>
          <w:rFonts w:ascii="Arial" w:hAnsi="Arial" w:cs="Arial"/>
        </w:rPr>
        <w:t xml:space="preserve"> The lack of dentists ready to serve under NHS contracts is one of the most urgent problems facing NHS dentistry.  Over 90% of NHS practices in England were unable to schedule new adult patient appointments in 2023, according to the British Dental Association (BDA).  Patients in underprivileged urban and rural regions are disproportionately impacted by the pervasive access disparity that has resulted from this</w:t>
      </w:r>
      <w:r w:rsidR="005E3E55">
        <w:rPr>
          <w:rFonts w:ascii="Arial" w:hAnsi="Arial" w:cs="Arial"/>
        </w:rPr>
        <w:t xml:space="preserve">. </w:t>
      </w:r>
    </w:p>
    <w:p w14:paraId="0725BC6C" w14:textId="64F99D28" w:rsidR="002F5036" w:rsidRPr="002F5036" w:rsidRDefault="00F668F3" w:rsidP="002F5036">
      <w:pPr>
        <w:rPr>
          <w:rFonts w:ascii="Arial" w:hAnsi="Arial" w:cs="Arial"/>
        </w:rPr>
      </w:pPr>
      <w:r w:rsidRPr="00F668F3">
        <w:rPr>
          <w:rFonts w:ascii="Arial" w:hAnsi="Arial" w:cs="Arial"/>
        </w:rPr>
        <w:t>Burnout, low retention, and discontent with the UDA system are the main reasons behind this shortage.  Due to the possibility of longer visits, more compensation, and greater autonomy in private practice, dentists are choosing to leave the NHS.  Brexit, COVID-19, and the cost-of-living crises have further destabilised the workforce, with many dentists with EU training leaving the UK, according to the General Dental Council's 2024 poll.</w:t>
      </w:r>
    </w:p>
    <w:p w14:paraId="4DBA305C" w14:textId="77777777" w:rsidR="002F5036" w:rsidRPr="002F5036" w:rsidRDefault="002F5036" w:rsidP="002F5036">
      <w:pPr>
        <w:rPr>
          <w:rFonts w:ascii="Arial" w:hAnsi="Arial" w:cs="Arial"/>
        </w:rPr>
      </w:pPr>
      <w:r w:rsidRPr="002F5036">
        <w:rPr>
          <w:rFonts w:ascii="Arial" w:hAnsi="Arial" w:cs="Arial"/>
        </w:rPr>
        <w:t>This challenge undermines the Care Act 2014’s emphasis on prevention and wellbeing. Poor oral health is linked to systemic conditions such as diabetes, cardiovascular disease, and dementia. When access to dental care is delayed or denied, these risks escalate, placing further strain on the NHS.</w:t>
      </w:r>
    </w:p>
    <w:p w14:paraId="7ADE0AF1" w14:textId="77777777" w:rsidR="002F5036" w:rsidRPr="002F5036" w:rsidRDefault="002F5036" w:rsidP="002F5036">
      <w:pPr>
        <w:rPr>
          <w:rFonts w:ascii="Arial" w:hAnsi="Arial" w:cs="Arial"/>
        </w:rPr>
      </w:pPr>
    </w:p>
    <w:p w14:paraId="51B50D46" w14:textId="47D0F0BD" w:rsidR="002F5036" w:rsidRPr="002F5036" w:rsidRDefault="002F5036" w:rsidP="002F5036">
      <w:pPr>
        <w:rPr>
          <w:rFonts w:ascii="Arial" w:hAnsi="Arial" w:cs="Arial"/>
        </w:rPr>
      </w:pPr>
      <w:r w:rsidRPr="002F5036">
        <w:rPr>
          <w:rFonts w:ascii="Arial" w:hAnsi="Arial" w:cs="Arial"/>
        </w:rPr>
        <w:t>Challenge 2: Financial Unsustainability and the Rise of Private Dentistry</w:t>
      </w:r>
    </w:p>
    <w:p w14:paraId="6C984B9E" w14:textId="3C45A0F2" w:rsidR="002F5036" w:rsidRPr="002F5036" w:rsidRDefault="00F668F3" w:rsidP="002F5036">
      <w:pPr>
        <w:rPr>
          <w:rFonts w:ascii="Arial" w:hAnsi="Arial" w:cs="Arial"/>
        </w:rPr>
      </w:pPr>
      <w:r w:rsidRPr="00F668F3">
        <w:rPr>
          <w:rFonts w:ascii="Arial" w:hAnsi="Arial" w:cs="Arial"/>
        </w:rPr>
        <w:t>The funding mechanism supporting NHS dentistry is the second significant obstacle.  Regardless of the intricacy of the procedures, the UDA system pays dentists a set sum for finishing a predetermined number of treatments.  Preventative work is discouraged</w:t>
      </w:r>
      <w:r w:rsidR="00CB77CE">
        <w:rPr>
          <w:rFonts w:ascii="Arial" w:hAnsi="Arial" w:cs="Arial"/>
        </w:rPr>
        <w:t>,</w:t>
      </w:r>
      <w:r w:rsidRPr="00F668F3">
        <w:rPr>
          <w:rFonts w:ascii="Arial" w:hAnsi="Arial" w:cs="Arial"/>
        </w:rPr>
        <w:t xml:space="preserve"> and treatment for patients with high demands is disincentivised.  </w:t>
      </w:r>
      <w:r w:rsidR="00CB77CE" w:rsidRPr="00F668F3">
        <w:rPr>
          <w:rFonts w:ascii="Arial" w:hAnsi="Arial" w:cs="Arial"/>
        </w:rPr>
        <w:t>To</w:t>
      </w:r>
      <w:r w:rsidRPr="00F668F3">
        <w:rPr>
          <w:rFonts w:ascii="Arial" w:hAnsi="Arial" w:cs="Arial"/>
        </w:rPr>
        <w:t xml:space="preserve"> stay in business, many clinics either run at a loss or limit the number of NHS cases they take on.</w:t>
      </w:r>
    </w:p>
    <w:p w14:paraId="0F33B76C" w14:textId="6FB3AA49" w:rsidR="002F5036" w:rsidRPr="002F5036" w:rsidRDefault="00CB77CE" w:rsidP="002F5036">
      <w:pPr>
        <w:rPr>
          <w:rFonts w:ascii="Arial" w:hAnsi="Arial" w:cs="Arial"/>
        </w:rPr>
      </w:pPr>
      <w:r w:rsidRPr="00CB77CE">
        <w:rPr>
          <w:rFonts w:ascii="Arial" w:hAnsi="Arial" w:cs="Arial"/>
        </w:rPr>
        <w:t xml:space="preserve">The repercussions are severe.  Due </w:t>
      </w:r>
      <w:r>
        <w:rPr>
          <w:rFonts w:ascii="Arial" w:hAnsi="Arial" w:cs="Arial"/>
        </w:rPr>
        <w:t>to</w:t>
      </w:r>
      <w:r w:rsidRPr="00CB77CE">
        <w:rPr>
          <w:rFonts w:ascii="Arial" w:hAnsi="Arial" w:cs="Arial"/>
        </w:rPr>
        <w:t xml:space="preserve"> a shortage of availability, patients are turning to "DIY dentistry," according to media reports from 2024.  Dental deserts are spreading throughout the UK, according to the British Tribune, which called this a public health disaster.  In the meantime, private dentistry has grown rapidly, resulting in a two-tier system where timely care is only provided to those who can afford it.</w:t>
      </w:r>
    </w:p>
    <w:p w14:paraId="6626F26F" w14:textId="55105374" w:rsidR="002F5036" w:rsidRPr="002F5036" w:rsidRDefault="00CB77CE" w:rsidP="002F5036">
      <w:pPr>
        <w:rPr>
          <w:rFonts w:ascii="Arial" w:hAnsi="Arial" w:cs="Arial"/>
        </w:rPr>
      </w:pPr>
      <w:r w:rsidRPr="00CB77CE">
        <w:rPr>
          <w:rFonts w:ascii="Arial" w:hAnsi="Arial" w:cs="Arial"/>
        </w:rPr>
        <w:t>Recruitment and training are also impacted by this financial unsustainability.  Funding constraints affect dental schools, and newly licensed dentists are hesitant to work in the NHS.  In the absence of reform, the shortage of NHS dentists will worsen the situation.</w:t>
      </w:r>
    </w:p>
    <w:p w14:paraId="4C8731DE" w14:textId="77777777" w:rsidR="00CB77CE" w:rsidRDefault="00CB77CE" w:rsidP="002F5036">
      <w:pPr>
        <w:rPr>
          <w:rFonts w:ascii="Arial" w:hAnsi="Arial" w:cs="Arial"/>
        </w:rPr>
      </w:pPr>
    </w:p>
    <w:p w14:paraId="74FD3361" w14:textId="77777777" w:rsidR="00891D50" w:rsidRDefault="002F5036" w:rsidP="002F5036">
      <w:pPr>
        <w:rPr>
          <w:rFonts w:ascii="Arial" w:hAnsi="Arial" w:cs="Arial"/>
        </w:rPr>
      </w:pPr>
      <w:r w:rsidRPr="002F5036">
        <w:rPr>
          <w:rFonts w:ascii="Arial" w:hAnsi="Arial" w:cs="Arial"/>
        </w:rPr>
        <w:t>Recommendation</w:t>
      </w:r>
      <w:r w:rsidR="00891D50">
        <w:rPr>
          <w:rFonts w:ascii="Arial" w:hAnsi="Arial" w:cs="Arial"/>
        </w:rPr>
        <w:t>s</w:t>
      </w:r>
    </w:p>
    <w:p w14:paraId="736240FB" w14:textId="4634DC88" w:rsidR="002F5036" w:rsidRPr="002F5036" w:rsidRDefault="002F5036" w:rsidP="002F5036">
      <w:pPr>
        <w:rPr>
          <w:rFonts w:ascii="Arial" w:hAnsi="Arial" w:cs="Arial"/>
        </w:rPr>
      </w:pPr>
      <w:r w:rsidRPr="002F5036">
        <w:rPr>
          <w:rFonts w:ascii="Arial" w:hAnsi="Arial" w:cs="Arial"/>
        </w:rPr>
        <w:t>To address these challenges, a multi-pronged approach is needed:</w:t>
      </w:r>
    </w:p>
    <w:p w14:paraId="1B63CA35" w14:textId="77777777" w:rsidR="002F5036" w:rsidRPr="002F5036" w:rsidRDefault="002F5036" w:rsidP="002F5036">
      <w:pPr>
        <w:rPr>
          <w:rFonts w:ascii="Arial" w:hAnsi="Arial" w:cs="Arial"/>
        </w:rPr>
      </w:pPr>
    </w:p>
    <w:p w14:paraId="5E5111D1" w14:textId="20A434B2" w:rsidR="002F5036" w:rsidRPr="002F5036" w:rsidRDefault="002F5036" w:rsidP="002F5036">
      <w:pPr>
        <w:rPr>
          <w:rFonts w:ascii="Arial" w:hAnsi="Arial" w:cs="Arial"/>
        </w:rPr>
      </w:pPr>
      <w:r w:rsidRPr="002F5036">
        <w:rPr>
          <w:rFonts w:ascii="Arial" w:hAnsi="Arial" w:cs="Arial"/>
        </w:rPr>
        <w:t>1. Reform the NHS Dental Contract</w:t>
      </w:r>
    </w:p>
    <w:p w14:paraId="67257277" w14:textId="5BFB3A62" w:rsidR="002F5036" w:rsidRPr="002F5036" w:rsidRDefault="002F5036" w:rsidP="002F5036">
      <w:pPr>
        <w:rPr>
          <w:rFonts w:ascii="Arial" w:hAnsi="Arial" w:cs="Arial"/>
        </w:rPr>
      </w:pPr>
      <w:r w:rsidRPr="002F5036">
        <w:rPr>
          <w:rFonts w:ascii="Arial" w:hAnsi="Arial" w:cs="Arial"/>
        </w:rPr>
        <w:t xml:space="preserve">  The UDA system must be replaced with a model that rewards quality, prevention, and complexity. Capitation-based funding or salaried roles could offer greater stability and fairness.</w:t>
      </w:r>
    </w:p>
    <w:p w14:paraId="22A51C85" w14:textId="77777777" w:rsidR="002F5036" w:rsidRPr="002F5036" w:rsidRDefault="002F5036" w:rsidP="002F5036">
      <w:pPr>
        <w:rPr>
          <w:rFonts w:ascii="Arial" w:hAnsi="Arial" w:cs="Arial"/>
        </w:rPr>
      </w:pPr>
    </w:p>
    <w:p w14:paraId="3343D343" w14:textId="6D406F50" w:rsidR="002F5036" w:rsidRPr="002F5036" w:rsidRDefault="002F5036" w:rsidP="002F5036">
      <w:pPr>
        <w:rPr>
          <w:rFonts w:ascii="Arial" w:hAnsi="Arial" w:cs="Arial"/>
        </w:rPr>
      </w:pPr>
      <w:r w:rsidRPr="002F5036">
        <w:rPr>
          <w:rFonts w:ascii="Arial" w:hAnsi="Arial" w:cs="Arial"/>
        </w:rPr>
        <w:t>2. Invest in Workforce Retention and Training</w:t>
      </w:r>
    </w:p>
    <w:p w14:paraId="18893248" w14:textId="6926827B" w:rsidR="002F5036" w:rsidRPr="002F5036" w:rsidRDefault="002F5036" w:rsidP="002F5036">
      <w:pPr>
        <w:rPr>
          <w:rFonts w:ascii="Arial" w:hAnsi="Arial" w:cs="Arial"/>
        </w:rPr>
      </w:pPr>
      <w:r w:rsidRPr="002F5036">
        <w:rPr>
          <w:rFonts w:ascii="Arial" w:hAnsi="Arial" w:cs="Arial"/>
        </w:rPr>
        <w:t xml:space="preserve"> </w:t>
      </w:r>
      <w:r w:rsidR="005E3E55" w:rsidRPr="005E3E55">
        <w:rPr>
          <w:rFonts w:ascii="Arial" w:hAnsi="Arial" w:cs="Arial"/>
        </w:rPr>
        <w:t>The government could increase the number of dental school spots, provide incentives for NHS service, and enhance working circumstances to create additional options, such apprenticeships.  Retention can be enhanced, and burnout can be decreased with mentoring and mental health assistance.</w:t>
      </w:r>
    </w:p>
    <w:p w14:paraId="625AB75D" w14:textId="2B9AE5EC" w:rsidR="002F5036" w:rsidRPr="002F5036" w:rsidRDefault="002F5036" w:rsidP="002F5036">
      <w:pPr>
        <w:rPr>
          <w:rFonts w:ascii="Arial" w:hAnsi="Arial" w:cs="Arial"/>
        </w:rPr>
      </w:pPr>
      <w:r w:rsidRPr="002F5036">
        <w:rPr>
          <w:rFonts w:ascii="Arial" w:hAnsi="Arial" w:cs="Arial"/>
        </w:rPr>
        <w:t>3. Expand Community Dental Services</w:t>
      </w:r>
    </w:p>
    <w:p w14:paraId="4D39685D" w14:textId="492432BA" w:rsidR="002F5036" w:rsidRPr="002F5036" w:rsidRDefault="002F5036" w:rsidP="002F5036">
      <w:pPr>
        <w:rPr>
          <w:rFonts w:ascii="Arial" w:hAnsi="Arial" w:cs="Arial"/>
        </w:rPr>
      </w:pPr>
      <w:r w:rsidRPr="002F5036">
        <w:rPr>
          <w:rFonts w:ascii="Arial" w:hAnsi="Arial" w:cs="Arial"/>
        </w:rPr>
        <w:t xml:space="preserve"> Mobile clinics, school-based programmes, and outreach in underserved areas can reduce access inequality. These services should be co-designed with local communities to ensure cultural relevance.</w:t>
      </w:r>
    </w:p>
    <w:p w14:paraId="2E65A21C" w14:textId="77777777" w:rsidR="002F5036" w:rsidRPr="002F5036" w:rsidRDefault="002F5036" w:rsidP="002F5036">
      <w:pPr>
        <w:rPr>
          <w:rFonts w:ascii="Arial" w:hAnsi="Arial" w:cs="Arial"/>
        </w:rPr>
      </w:pPr>
    </w:p>
    <w:p w14:paraId="0C08DC59" w14:textId="24CA3EDF" w:rsidR="002F5036" w:rsidRPr="002F5036" w:rsidRDefault="002F5036" w:rsidP="002F5036">
      <w:pPr>
        <w:rPr>
          <w:rFonts w:ascii="Arial" w:hAnsi="Arial" w:cs="Arial"/>
        </w:rPr>
      </w:pPr>
      <w:r w:rsidRPr="002F5036">
        <w:rPr>
          <w:rFonts w:ascii="Arial" w:hAnsi="Arial" w:cs="Arial"/>
        </w:rPr>
        <w:t>4. Integrate Oral Health into Primary Care</w:t>
      </w:r>
    </w:p>
    <w:p w14:paraId="4AFA0372" w14:textId="01DA48B1" w:rsidR="002F5036" w:rsidRPr="002F5036" w:rsidRDefault="002F5036" w:rsidP="002F5036">
      <w:pPr>
        <w:rPr>
          <w:rFonts w:ascii="Arial" w:hAnsi="Arial" w:cs="Arial"/>
        </w:rPr>
      </w:pPr>
      <w:r w:rsidRPr="002F5036">
        <w:rPr>
          <w:rFonts w:ascii="Arial" w:hAnsi="Arial" w:cs="Arial"/>
        </w:rPr>
        <w:t xml:space="preserve"> Embedding dental checks into GP visits and public health campaigns can promote prevention and early intervention. This aligns with the Health and Care Act 2022’s vision for integrated care systems.</w:t>
      </w:r>
    </w:p>
    <w:p w14:paraId="61471EAC" w14:textId="77777777" w:rsidR="00CB77CE" w:rsidRDefault="00CB77CE" w:rsidP="002F5036">
      <w:pPr>
        <w:rPr>
          <w:rFonts w:ascii="Arial" w:hAnsi="Arial" w:cs="Arial"/>
        </w:rPr>
      </w:pPr>
    </w:p>
    <w:p w14:paraId="610AD110" w14:textId="0A28FB8E" w:rsidR="00CB77CE" w:rsidRDefault="00CB77CE" w:rsidP="002F5036">
      <w:pPr>
        <w:rPr>
          <w:rFonts w:ascii="Arial" w:hAnsi="Arial" w:cs="Arial"/>
        </w:rPr>
      </w:pPr>
      <w:r>
        <w:rPr>
          <w:rFonts w:ascii="Arial" w:hAnsi="Arial" w:cs="Arial"/>
        </w:rPr>
        <w:lastRenderedPageBreak/>
        <w:t xml:space="preserve">Conclusion </w:t>
      </w:r>
    </w:p>
    <w:p w14:paraId="57A1041B" w14:textId="77777777" w:rsidR="00CB77CE" w:rsidRDefault="00CB77CE" w:rsidP="002F5036">
      <w:pPr>
        <w:rPr>
          <w:rFonts w:ascii="Arial" w:hAnsi="Arial" w:cs="Arial"/>
        </w:rPr>
      </w:pPr>
      <w:r w:rsidRPr="00CB77CE">
        <w:rPr>
          <w:rFonts w:ascii="Arial" w:hAnsi="Arial" w:cs="Arial"/>
        </w:rPr>
        <w:t>Dentistry in the NHS is reaching a crucial turning point.  Millions of people, especially those in low-income and disadvantaged groups, might lose access to necessary oral healthcare if the program doesn't undergo immediate and significant reform.  Inaction has serious repercussions: untreated oral disorders can worsen into infections, persistent pain, and other systemic health conditions, further taxing already overburdened NHS facilities.</w:t>
      </w:r>
      <w:r>
        <w:rPr>
          <w:rFonts w:ascii="Arial" w:hAnsi="Arial" w:cs="Arial"/>
        </w:rPr>
        <w:t xml:space="preserve"> </w:t>
      </w:r>
      <w:r w:rsidRPr="00CB77CE">
        <w:rPr>
          <w:rFonts w:ascii="Arial" w:hAnsi="Arial" w:cs="Arial"/>
        </w:rPr>
        <w:t xml:space="preserve">To stabilise the industry and draw in fresh talent, it is essential to address labour shortages through better training, retention tactics, and contract reform.  </w:t>
      </w:r>
    </w:p>
    <w:p w14:paraId="64C74D50" w14:textId="4EA51F97" w:rsidR="00CB77CE" w:rsidRPr="002F5036" w:rsidRDefault="00CB77CE" w:rsidP="002F5036">
      <w:pPr>
        <w:rPr>
          <w:rFonts w:ascii="Arial" w:hAnsi="Arial" w:cs="Arial"/>
        </w:rPr>
      </w:pPr>
      <w:r w:rsidRPr="00CB77CE">
        <w:rPr>
          <w:rFonts w:ascii="Arial" w:hAnsi="Arial" w:cs="Arial"/>
        </w:rPr>
        <w:t>Policymakers can guarantee that NHS dentistry continues to be a cornerstone of public health, available to everyone regardless of geography or income, by acting decisively.  Restoring confidence in dental services is not only a question of policy; it is also a moral need that represents the NHS's core principles and every UK citizen's right to health.</w:t>
      </w:r>
    </w:p>
    <w:p w14:paraId="3AF6C59F" w14:textId="77777777" w:rsidR="002F5036" w:rsidRPr="002F5036" w:rsidRDefault="002F5036" w:rsidP="002F5036">
      <w:pPr>
        <w:rPr>
          <w:rFonts w:ascii="Arial" w:hAnsi="Arial" w:cs="Arial"/>
        </w:rPr>
      </w:pPr>
    </w:p>
    <w:p w14:paraId="428C25C6" w14:textId="7DAF82B2" w:rsidR="002F5036" w:rsidRPr="002F5036" w:rsidRDefault="002F5036" w:rsidP="002F5036">
      <w:pPr>
        <w:rPr>
          <w:rFonts w:ascii="Arial" w:hAnsi="Arial" w:cs="Arial"/>
        </w:rPr>
      </w:pPr>
      <w:r w:rsidRPr="002F5036">
        <w:rPr>
          <w:rFonts w:ascii="Arial" w:hAnsi="Arial" w:cs="Arial"/>
        </w:rPr>
        <w:t xml:space="preserve">References </w:t>
      </w:r>
    </w:p>
    <w:p w14:paraId="1591FFC3" w14:textId="77777777" w:rsidR="002F5036" w:rsidRPr="002F5036" w:rsidRDefault="002F5036" w:rsidP="002F5036">
      <w:pPr>
        <w:rPr>
          <w:rFonts w:ascii="Arial" w:hAnsi="Arial" w:cs="Arial"/>
        </w:rPr>
      </w:pPr>
    </w:p>
    <w:p w14:paraId="20B99CB4" w14:textId="2AD2C683" w:rsidR="002F5036" w:rsidRDefault="002F5036" w:rsidP="002F5036">
      <w:pPr>
        <w:rPr>
          <w:rFonts w:ascii="Arial" w:hAnsi="Arial" w:cs="Arial"/>
        </w:rPr>
      </w:pPr>
      <w:r w:rsidRPr="002F5036">
        <w:rPr>
          <w:rFonts w:ascii="Arial" w:hAnsi="Arial" w:cs="Arial"/>
        </w:rPr>
        <w:t xml:space="preserve">- British Dental Association (2023) </w:t>
      </w:r>
      <w:r w:rsidRPr="002F5036">
        <w:rPr>
          <w:rFonts w:ascii="Arial" w:hAnsi="Arial" w:cs="Arial"/>
          <w:i/>
          <w:iCs/>
        </w:rPr>
        <w:t>The end of NHS dentistry as we know it?</w:t>
      </w:r>
      <w:r>
        <w:rPr>
          <w:rFonts w:ascii="Arial" w:hAnsi="Arial" w:cs="Arial"/>
        </w:rPr>
        <w:t xml:space="preserve"> </w:t>
      </w:r>
      <w:r w:rsidRPr="002F5036">
        <w:rPr>
          <w:rFonts w:ascii="Arial" w:hAnsi="Arial" w:cs="Arial"/>
        </w:rPr>
        <w:t xml:space="preserve">[online] Available at: </w:t>
      </w:r>
      <w:hyperlink r:id="rId9" w:history="1">
        <w:r w:rsidRPr="009F0B6A">
          <w:rPr>
            <w:rStyle w:val="Hyperlink"/>
            <w:rFonts w:ascii="Arial" w:hAnsi="Arial" w:cs="Arial"/>
          </w:rPr>
          <w:t>https://www.bda.org/news-and-opinion/blog/the-end-of-nhs-dentistry-as-we-know-it/</w:t>
        </w:r>
      </w:hyperlink>
      <w:r w:rsidRPr="002F5036">
        <w:rPr>
          <w:rFonts w:ascii="Arial" w:hAnsi="Arial" w:cs="Arial"/>
        </w:rPr>
        <w:t xml:space="preserve"> </w:t>
      </w:r>
    </w:p>
    <w:p w14:paraId="1D0DA5B9" w14:textId="30B16698" w:rsidR="002F5036" w:rsidRPr="002F5036" w:rsidRDefault="002F5036" w:rsidP="002F5036">
      <w:pPr>
        <w:rPr>
          <w:rFonts w:ascii="Arial" w:hAnsi="Arial" w:cs="Arial"/>
        </w:rPr>
      </w:pPr>
      <w:r w:rsidRPr="002F5036">
        <w:rPr>
          <w:rFonts w:ascii="Arial" w:hAnsi="Arial" w:cs="Arial"/>
        </w:rPr>
        <w:t xml:space="preserve">[Accessed 15 Nov 2025].  </w:t>
      </w:r>
    </w:p>
    <w:p w14:paraId="638C5493" w14:textId="0F9B53FC" w:rsidR="002F5036" w:rsidRDefault="002F5036" w:rsidP="002F5036">
      <w:pPr>
        <w:rPr>
          <w:rFonts w:ascii="Arial" w:hAnsi="Arial" w:cs="Arial"/>
        </w:rPr>
      </w:pPr>
      <w:r w:rsidRPr="002F5036">
        <w:rPr>
          <w:rFonts w:ascii="Arial" w:hAnsi="Arial" w:cs="Arial"/>
        </w:rPr>
        <w:t xml:space="preserve">- Policy Connect (2025) </w:t>
      </w:r>
      <w:r w:rsidRPr="002F5036">
        <w:rPr>
          <w:rFonts w:ascii="Arial" w:hAnsi="Arial" w:cs="Arial"/>
          <w:i/>
          <w:iCs/>
        </w:rPr>
        <w:t>Challenges in NHS dentistry remain severe despite Government's 700,000 additional urgent appointments</w:t>
      </w:r>
      <w:r w:rsidRPr="002F5036">
        <w:rPr>
          <w:rFonts w:ascii="Arial" w:hAnsi="Arial" w:cs="Arial"/>
        </w:rPr>
        <w:t xml:space="preserve">. [online] Available at: </w:t>
      </w:r>
      <w:hyperlink r:id="rId10" w:history="1">
        <w:r w:rsidRPr="009F0B6A">
          <w:rPr>
            <w:rStyle w:val="Hyperlink"/>
            <w:rFonts w:ascii="Arial" w:hAnsi="Arial" w:cs="Arial"/>
          </w:rPr>
          <w:t>https://www.policyconnect.org.uk/blog/challenges-nhs-dentistry-remain-severe-despite-governments-700000-additional-urgent</w:t>
        </w:r>
      </w:hyperlink>
      <w:r w:rsidRPr="002F5036">
        <w:rPr>
          <w:rFonts w:ascii="Arial" w:hAnsi="Arial" w:cs="Arial"/>
        </w:rPr>
        <w:t xml:space="preserve"> </w:t>
      </w:r>
    </w:p>
    <w:p w14:paraId="2F9B616E" w14:textId="5F79ED2A" w:rsidR="002F5036" w:rsidRPr="002F5036" w:rsidRDefault="002F5036" w:rsidP="002F5036">
      <w:pPr>
        <w:rPr>
          <w:rFonts w:ascii="Arial" w:hAnsi="Arial" w:cs="Arial"/>
        </w:rPr>
      </w:pPr>
      <w:r w:rsidRPr="002F5036">
        <w:rPr>
          <w:rFonts w:ascii="Arial" w:hAnsi="Arial" w:cs="Arial"/>
        </w:rPr>
        <w:t xml:space="preserve">[Accessed 15 Nov 2025].  </w:t>
      </w:r>
    </w:p>
    <w:p w14:paraId="50F487F6" w14:textId="4E037FAF" w:rsidR="002F5036" w:rsidRDefault="002F5036" w:rsidP="002F5036">
      <w:pPr>
        <w:rPr>
          <w:rFonts w:ascii="Arial" w:hAnsi="Arial" w:cs="Arial"/>
        </w:rPr>
      </w:pPr>
      <w:r w:rsidRPr="002F5036">
        <w:rPr>
          <w:rFonts w:ascii="Arial" w:hAnsi="Arial" w:cs="Arial"/>
        </w:rPr>
        <w:t xml:space="preserve">- </w:t>
      </w:r>
      <w:proofErr w:type="spellStart"/>
      <w:r w:rsidRPr="002F5036">
        <w:rPr>
          <w:rFonts w:ascii="Arial" w:hAnsi="Arial" w:cs="Arial"/>
        </w:rPr>
        <w:t>Densura</w:t>
      </w:r>
      <w:proofErr w:type="spellEnd"/>
      <w:r w:rsidRPr="002F5036">
        <w:rPr>
          <w:rFonts w:ascii="Arial" w:hAnsi="Arial" w:cs="Arial"/>
        </w:rPr>
        <w:t xml:space="preserve"> (2024)</w:t>
      </w:r>
      <w:r>
        <w:rPr>
          <w:rFonts w:ascii="Arial" w:hAnsi="Arial" w:cs="Arial"/>
        </w:rPr>
        <w:t>.</w:t>
      </w:r>
      <w:r w:rsidRPr="002F5036">
        <w:rPr>
          <w:rFonts w:ascii="Arial" w:hAnsi="Arial" w:cs="Arial"/>
        </w:rPr>
        <w:t xml:space="preserve"> </w:t>
      </w:r>
      <w:r w:rsidRPr="002F5036">
        <w:rPr>
          <w:rFonts w:ascii="Arial" w:hAnsi="Arial" w:cs="Arial"/>
          <w:i/>
          <w:iCs/>
        </w:rPr>
        <w:t>The Crisis in NHS Dentistry: Challenges and Consequences.</w:t>
      </w:r>
      <w:r w:rsidRPr="002F5036">
        <w:rPr>
          <w:rFonts w:ascii="Arial" w:hAnsi="Arial" w:cs="Arial"/>
        </w:rPr>
        <w:t xml:space="preserve"> [online] Available at: </w:t>
      </w:r>
      <w:hyperlink r:id="rId11" w:history="1">
        <w:r w:rsidRPr="009F0B6A">
          <w:rPr>
            <w:rStyle w:val="Hyperlink"/>
            <w:rFonts w:ascii="Arial" w:hAnsi="Arial" w:cs="Arial"/>
          </w:rPr>
          <w:t>https://densura.com/post/the-crisis-in-nhs-dentistry-challenges-and-consequences/</w:t>
        </w:r>
      </w:hyperlink>
    </w:p>
    <w:p w14:paraId="76F58DC7" w14:textId="3A93BE33" w:rsidR="002F5036" w:rsidRPr="002F5036" w:rsidRDefault="002F5036" w:rsidP="002F5036">
      <w:pPr>
        <w:rPr>
          <w:rFonts w:ascii="Arial" w:hAnsi="Arial" w:cs="Arial"/>
        </w:rPr>
      </w:pPr>
      <w:r w:rsidRPr="002F5036">
        <w:rPr>
          <w:rFonts w:ascii="Arial" w:hAnsi="Arial" w:cs="Arial"/>
        </w:rPr>
        <w:t xml:space="preserve"> [Accessed 15 Nov 2025].  </w:t>
      </w:r>
    </w:p>
    <w:p w14:paraId="536E1DF3" w14:textId="7A07161F" w:rsidR="002F5036" w:rsidRDefault="002F5036" w:rsidP="002F5036">
      <w:pPr>
        <w:rPr>
          <w:rFonts w:ascii="Arial" w:hAnsi="Arial" w:cs="Arial"/>
        </w:rPr>
      </w:pPr>
      <w:r w:rsidRPr="002F5036">
        <w:rPr>
          <w:rFonts w:ascii="Arial" w:hAnsi="Arial" w:cs="Arial"/>
        </w:rPr>
        <w:t>- General Dental Council (2024</w:t>
      </w:r>
      <w:r w:rsidRPr="002F5036">
        <w:rPr>
          <w:rFonts w:ascii="Arial" w:hAnsi="Arial" w:cs="Arial"/>
          <w:i/>
          <w:iCs/>
        </w:rPr>
        <w:t>). Views and experiences of dentistry: 2024 survey of the UK public.</w:t>
      </w:r>
      <w:r w:rsidRPr="002F5036">
        <w:rPr>
          <w:rFonts w:ascii="Arial" w:hAnsi="Arial" w:cs="Arial"/>
        </w:rPr>
        <w:t xml:space="preserve"> [online] Available at: </w:t>
      </w:r>
      <w:hyperlink r:id="rId12" w:history="1">
        <w:r w:rsidRPr="009F0B6A">
          <w:rPr>
            <w:rStyle w:val="Hyperlink"/>
            <w:rFonts w:ascii="Arial" w:hAnsi="Arial" w:cs="Arial"/>
          </w:rPr>
          <w:t>https://www.gdc-uk.org/itineris/research/detail/report/views-and-experiences-of-dentistry-2024</w:t>
        </w:r>
      </w:hyperlink>
    </w:p>
    <w:p w14:paraId="454CFCCF" w14:textId="65CF0E8D" w:rsidR="002F5036" w:rsidRPr="002F5036" w:rsidRDefault="002F5036" w:rsidP="002F5036">
      <w:pPr>
        <w:rPr>
          <w:rFonts w:ascii="Arial" w:hAnsi="Arial" w:cs="Arial"/>
        </w:rPr>
      </w:pPr>
      <w:r w:rsidRPr="002F5036">
        <w:rPr>
          <w:rFonts w:ascii="Arial" w:hAnsi="Arial" w:cs="Arial"/>
        </w:rPr>
        <w:t xml:space="preserve"> [Accessed 15 Nov 2025].  </w:t>
      </w:r>
    </w:p>
    <w:p w14:paraId="11281841" w14:textId="6D435F44" w:rsidR="002F5036" w:rsidRDefault="002F5036" w:rsidP="002F5036">
      <w:pPr>
        <w:rPr>
          <w:rFonts w:ascii="Arial" w:hAnsi="Arial" w:cs="Arial"/>
        </w:rPr>
      </w:pPr>
      <w:r w:rsidRPr="002F5036">
        <w:rPr>
          <w:rFonts w:ascii="Arial" w:hAnsi="Arial" w:cs="Arial"/>
        </w:rPr>
        <w:t xml:space="preserve">- The British Tribune (2025) </w:t>
      </w:r>
      <w:r w:rsidRPr="002F5036">
        <w:rPr>
          <w:rFonts w:ascii="Arial" w:hAnsi="Arial" w:cs="Arial"/>
          <w:i/>
          <w:iCs/>
        </w:rPr>
        <w:t xml:space="preserve">The UK Dentistry Crisis in 2024: The Decline of NHS Dental Services </w:t>
      </w:r>
      <w:r w:rsidRPr="002F5036">
        <w:rPr>
          <w:rFonts w:ascii="Arial" w:hAnsi="Arial" w:cs="Arial"/>
        </w:rPr>
        <w:t xml:space="preserve"> [online] Available at: </w:t>
      </w:r>
      <w:hyperlink r:id="rId13" w:history="1">
        <w:r w:rsidRPr="009F0B6A">
          <w:rPr>
            <w:rStyle w:val="Hyperlink"/>
            <w:rFonts w:ascii="Arial" w:hAnsi="Arial" w:cs="Arial"/>
          </w:rPr>
          <w:t>https://thebritishtribune.com/2025/04/23/the-uk-dentistry-crisis-in-2024-the-decline-of-nhs-dental-services/</w:t>
        </w:r>
      </w:hyperlink>
    </w:p>
    <w:p w14:paraId="358B723B" w14:textId="7509B9C1" w:rsidR="002F5036" w:rsidRPr="002F5036" w:rsidRDefault="002F5036" w:rsidP="002F5036">
      <w:pPr>
        <w:rPr>
          <w:rFonts w:ascii="Arial" w:hAnsi="Arial" w:cs="Arial"/>
        </w:rPr>
      </w:pPr>
      <w:r w:rsidRPr="002F5036">
        <w:rPr>
          <w:rFonts w:ascii="Arial" w:hAnsi="Arial" w:cs="Arial"/>
        </w:rPr>
        <w:t xml:space="preserve"> [Accessed 15 Nov 2025].</w:t>
      </w:r>
    </w:p>
    <w:p w14:paraId="41AA23E4" w14:textId="77777777" w:rsidR="002F5036" w:rsidRPr="002F5036" w:rsidRDefault="002F5036" w:rsidP="002F5036">
      <w:pPr>
        <w:rPr>
          <w:rFonts w:ascii="Arial" w:hAnsi="Arial" w:cs="Arial"/>
        </w:rPr>
      </w:pPr>
    </w:p>
    <w:p w14:paraId="644E1E0E" w14:textId="77777777" w:rsidR="000D48C1" w:rsidRPr="00875AC7" w:rsidRDefault="000D48C1" w:rsidP="000D48C1">
      <w:pPr>
        <w:rPr>
          <w:rFonts w:ascii="Arial" w:hAnsi="Arial" w:cs="Arial"/>
        </w:rPr>
      </w:pPr>
    </w:p>
    <w:sectPr w:rsidR="000D48C1" w:rsidRPr="00875AC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A5993" w14:textId="77777777" w:rsidR="008830A4" w:rsidRDefault="008830A4" w:rsidP="00875AC7">
      <w:pPr>
        <w:spacing w:after="0" w:line="240" w:lineRule="auto"/>
      </w:pPr>
      <w:r>
        <w:separator/>
      </w:r>
    </w:p>
  </w:endnote>
  <w:endnote w:type="continuationSeparator" w:id="0">
    <w:p w14:paraId="1339F99C" w14:textId="77777777" w:rsidR="008830A4" w:rsidRDefault="008830A4" w:rsidP="0087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2E1AF" w14:textId="77777777" w:rsidR="008830A4" w:rsidRDefault="008830A4" w:rsidP="00875AC7">
      <w:pPr>
        <w:spacing w:after="0" w:line="240" w:lineRule="auto"/>
      </w:pPr>
      <w:r>
        <w:separator/>
      </w:r>
    </w:p>
  </w:footnote>
  <w:footnote w:type="continuationSeparator" w:id="0">
    <w:p w14:paraId="65E09B33" w14:textId="77777777" w:rsidR="008830A4" w:rsidRDefault="008830A4" w:rsidP="00875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E5911" w14:textId="77777777" w:rsidR="00875AC7" w:rsidRPr="00875AC7" w:rsidRDefault="00875AC7" w:rsidP="00875AC7">
    <w:pPr>
      <w:pStyle w:val="Header"/>
      <w:rPr>
        <w:rFonts w:ascii="Arial" w:hAnsi="Arial" w:cs="Arial"/>
      </w:rPr>
    </w:pPr>
    <w:r w:rsidRPr="00875AC7">
      <w:rPr>
        <w:rFonts w:ascii="Arial" w:hAnsi="Arial" w:cs="Arial"/>
      </w:rPr>
      <w:t>Student Name: Mohammed Ali Raja</w:t>
    </w:r>
  </w:p>
  <w:p w14:paraId="085BA823" w14:textId="77777777" w:rsidR="00875AC7" w:rsidRPr="00875AC7" w:rsidRDefault="00875AC7" w:rsidP="00875AC7">
    <w:pPr>
      <w:pStyle w:val="Header"/>
      <w:rPr>
        <w:rFonts w:ascii="Arial" w:hAnsi="Arial" w:cs="Arial"/>
      </w:rPr>
    </w:pPr>
    <w:r w:rsidRPr="00875AC7">
      <w:rPr>
        <w:rFonts w:ascii="Arial" w:hAnsi="Arial" w:cs="Arial"/>
      </w:rPr>
      <w:t>Student Number: 1710501</w:t>
    </w:r>
  </w:p>
  <w:p w14:paraId="3F4DFAB7" w14:textId="77777777" w:rsidR="00875AC7" w:rsidRPr="00875AC7" w:rsidRDefault="00875AC7" w:rsidP="00875AC7">
    <w:pPr>
      <w:pStyle w:val="Header"/>
      <w:rPr>
        <w:rFonts w:ascii="Arial" w:hAnsi="Arial" w:cs="Arial"/>
      </w:rPr>
    </w:pPr>
    <w:r w:rsidRPr="00875AC7">
      <w:rPr>
        <w:rFonts w:ascii="Arial" w:hAnsi="Arial" w:cs="Arial"/>
      </w:rPr>
      <w:t>Lecturer: Dr Azora Hurd</w:t>
    </w:r>
  </w:p>
  <w:p w14:paraId="299208F9" w14:textId="2D981A92" w:rsidR="00875AC7" w:rsidRPr="00875AC7" w:rsidRDefault="00875AC7" w:rsidP="00875AC7">
    <w:pPr>
      <w:pStyle w:val="Header"/>
      <w:rPr>
        <w:rFonts w:ascii="Arial" w:hAnsi="Arial" w:cs="Arial"/>
      </w:rPr>
    </w:pPr>
    <w:r w:rsidRPr="00875AC7">
      <w:rPr>
        <w:rFonts w:ascii="Arial" w:hAnsi="Arial" w:cs="Arial"/>
      </w:rPr>
      <w:t xml:space="preserve">Module Title: Introduction to Health and Social Care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8C1"/>
    <w:rsid w:val="000D48C1"/>
    <w:rsid w:val="00136B9D"/>
    <w:rsid w:val="00215F28"/>
    <w:rsid w:val="002F5036"/>
    <w:rsid w:val="004171AD"/>
    <w:rsid w:val="005E3E55"/>
    <w:rsid w:val="00607979"/>
    <w:rsid w:val="00875AC7"/>
    <w:rsid w:val="008830A4"/>
    <w:rsid w:val="00891D50"/>
    <w:rsid w:val="00C67AB3"/>
    <w:rsid w:val="00C768CB"/>
    <w:rsid w:val="00C86E5C"/>
    <w:rsid w:val="00CB77CE"/>
    <w:rsid w:val="00E77258"/>
    <w:rsid w:val="00EB0EA8"/>
    <w:rsid w:val="00F36B6D"/>
    <w:rsid w:val="00F66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E1AC8D"/>
  <w15:chartTrackingRefBased/>
  <w15:docId w15:val="{9C3960FB-ED98-4494-BC68-D968066A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8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8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8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8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8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8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8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8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8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8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8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8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8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8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8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8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8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8C1"/>
    <w:rPr>
      <w:rFonts w:eastAsiaTheme="majorEastAsia" w:cstheme="majorBidi"/>
      <w:color w:val="272727" w:themeColor="text1" w:themeTint="D8"/>
    </w:rPr>
  </w:style>
  <w:style w:type="paragraph" w:styleId="Title">
    <w:name w:val="Title"/>
    <w:basedOn w:val="Normal"/>
    <w:next w:val="Normal"/>
    <w:link w:val="TitleChar"/>
    <w:uiPriority w:val="10"/>
    <w:qFormat/>
    <w:rsid w:val="000D48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8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8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8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8C1"/>
    <w:pPr>
      <w:spacing w:before="160"/>
      <w:jc w:val="center"/>
    </w:pPr>
    <w:rPr>
      <w:i/>
      <w:iCs/>
      <w:color w:val="404040" w:themeColor="text1" w:themeTint="BF"/>
    </w:rPr>
  </w:style>
  <w:style w:type="character" w:customStyle="1" w:styleId="QuoteChar">
    <w:name w:val="Quote Char"/>
    <w:basedOn w:val="DefaultParagraphFont"/>
    <w:link w:val="Quote"/>
    <w:uiPriority w:val="29"/>
    <w:rsid w:val="000D48C1"/>
    <w:rPr>
      <w:i/>
      <w:iCs/>
      <w:color w:val="404040" w:themeColor="text1" w:themeTint="BF"/>
    </w:rPr>
  </w:style>
  <w:style w:type="paragraph" w:styleId="ListParagraph">
    <w:name w:val="List Paragraph"/>
    <w:basedOn w:val="Normal"/>
    <w:uiPriority w:val="34"/>
    <w:qFormat/>
    <w:rsid w:val="000D48C1"/>
    <w:pPr>
      <w:ind w:left="720"/>
      <w:contextualSpacing/>
    </w:pPr>
  </w:style>
  <w:style w:type="character" w:styleId="IntenseEmphasis">
    <w:name w:val="Intense Emphasis"/>
    <w:basedOn w:val="DefaultParagraphFont"/>
    <w:uiPriority w:val="21"/>
    <w:qFormat/>
    <w:rsid w:val="000D48C1"/>
    <w:rPr>
      <w:i/>
      <w:iCs/>
      <w:color w:val="0F4761" w:themeColor="accent1" w:themeShade="BF"/>
    </w:rPr>
  </w:style>
  <w:style w:type="paragraph" w:styleId="IntenseQuote">
    <w:name w:val="Intense Quote"/>
    <w:basedOn w:val="Normal"/>
    <w:next w:val="Normal"/>
    <w:link w:val="IntenseQuoteChar"/>
    <w:uiPriority w:val="30"/>
    <w:qFormat/>
    <w:rsid w:val="000D48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8C1"/>
    <w:rPr>
      <w:i/>
      <w:iCs/>
      <w:color w:val="0F4761" w:themeColor="accent1" w:themeShade="BF"/>
    </w:rPr>
  </w:style>
  <w:style w:type="character" w:styleId="IntenseReference">
    <w:name w:val="Intense Reference"/>
    <w:basedOn w:val="DefaultParagraphFont"/>
    <w:uiPriority w:val="32"/>
    <w:qFormat/>
    <w:rsid w:val="000D48C1"/>
    <w:rPr>
      <w:b/>
      <w:bCs/>
      <w:smallCaps/>
      <w:color w:val="0F4761" w:themeColor="accent1" w:themeShade="BF"/>
      <w:spacing w:val="5"/>
    </w:rPr>
  </w:style>
  <w:style w:type="paragraph" w:styleId="Header">
    <w:name w:val="header"/>
    <w:basedOn w:val="Normal"/>
    <w:link w:val="HeaderChar"/>
    <w:uiPriority w:val="99"/>
    <w:unhideWhenUsed/>
    <w:rsid w:val="00875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AC7"/>
  </w:style>
  <w:style w:type="paragraph" w:styleId="Footer">
    <w:name w:val="footer"/>
    <w:basedOn w:val="Normal"/>
    <w:link w:val="FooterChar"/>
    <w:uiPriority w:val="99"/>
    <w:unhideWhenUsed/>
    <w:rsid w:val="0087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AC7"/>
  </w:style>
  <w:style w:type="character" w:styleId="Hyperlink">
    <w:name w:val="Hyperlink"/>
    <w:basedOn w:val="DefaultParagraphFont"/>
    <w:uiPriority w:val="99"/>
    <w:unhideWhenUsed/>
    <w:rsid w:val="002F5036"/>
    <w:rPr>
      <w:color w:val="467886" w:themeColor="hyperlink"/>
      <w:u w:val="single"/>
    </w:rPr>
  </w:style>
  <w:style w:type="character" w:styleId="UnresolvedMention">
    <w:name w:val="Unresolved Mention"/>
    <w:basedOn w:val="DefaultParagraphFont"/>
    <w:uiPriority w:val="99"/>
    <w:semiHidden/>
    <w:unhideWhenUsed/>
    <w:rsid w:val="002F5036"/>
    <w:rPr>
      <w:color w:val="605E5C"/>
      <w:shd w:val="clear" w:color="auto" w:fill="E1DFDD"/>
    </w:rPr>
  </w:style>
  <w:style w:type="character" w:styleId="FollowedHyperlink">
    <w:name w:val="FollowedHyperlink"/>
    <w:basedOn w:val="DefaultParagraphFont"/>
    <w:uiPriority w:val="99"/>
    <w:semiHidden/>
    <w:unhideWhenUsed/>
    <w:rsid w:val="002F50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britishtribune.com/2025/04/23/the-uk-dentistry-crisis-in-2024-the-decline-of-nhs-dental-service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gdc-uk.org/itineris/research/detail/report/views-and-experiences-of-dentistry-202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ensura.com/post/the-crisis-in-nhs-dentistry-challenges-and-consequence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policyconnect.org.uk/blog/challenges-nhs-dentistry-remain-severe-despite-governments-700000-additional-urgent" TargetMode="External"/><Relationship Id="rId4" Type="http://schemas.openxmlformats.org/officeDocument/2006/relationships/styles" Target="styles.xml"/><Relationship Id="rId9" Type="http://schemas.openxmlformats.org/officeDocument/2006/relationships/hyperlink" Target="https://www.bda.org/news-and-opinion/blog/the-end-of-nhs-dentistry-as-we-know-i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D3263495A46C44395199B0232FF8CA2" ma:contentTypeVersion="4" ma:contentTypeDescription="Create a new document." ma:contentTypeScope="" ma:versionID="487ca6b68ec5650a0f57e5f7e2a4c0aa">
  <xsd:schema xmlns:xsd="http://www.w3.org/2001/XMLSchema" xmlns:xs="http://www.w3.org/2001/XMLSchema" xmlns:p="http://schemas.microsoft.com/office/2006/metadata/properties" xmlns:ns3="e93b66f6-2395-4d38-a7f7-4f92faecc07c" targetNamespace="http://schemas.microsoft.com/office/2006/metadata/properties" ma:root="true" ma:fieldsID="f1db55d3481814a272253a3ae3fd3e90" ns3:_="">
    <xsd:import namespace="e93b66f6-2395-4d38-a7f7-4f92faecc07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3b66f6-2395-4d38-a7f7-4f92faecc07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BF4A23-599B-4C28-AE05-3EC15560D1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3b66f6-2395-4d38-a7f7-4f92faecc0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617B79-87B5-4BDE-BA2F-ED0CF0690538}">
  <ds:schemaRefs>
    <ds:schemaRef ds:uri="http://schemas.microsoft.com/sharepoint/v3/contenttype/forms"/>
  </ds:schemaRefs>
</ds:datastoreItem>
</file>

<file path=customXml/itemProps3.xml><?xml version="1.0" encoding="utf-8"?>
<ds:datastoreItem xmlns:ds="http://schemas.openxmlformats.org/officeDocument/2006/customXml" ds:itemID="{9F28A2C4-E672-4DFE-AA8C-B75B59D3077E}">
  <ds:schemaRefs>
    <ds:schemaRef ds:uri="http://schemas.microsoft.com/office/2006/metadata/properties"/>
    <ds:schemaRef ds:uri="http://schemas.openxmlformats.org/package/2006/metadata/core-properties"/>
    <ds:schemaRef ds:uri="http://purl.org/dc/dcmitype/"/>
    <ds:schemaRef ds:uri="http://purl.org/dc/terms/"/>
    <ds:schemaRef ds:uri="http://schemas.microsoft.com/office/2006/documentManagement/types"/>
    <ds:schemaRef ds:uri="http://www.w3.org/XML/1998/namespace"/>
    <ds:schemaRef ds:uri="http://schemas.microsoft.com/office/infopath/2007/PartnerControls"/>
    <ds:schemaRef ds:uri="e93b66f6-2395-4d38-a7f7-4f92faecc07c"/>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1988</Words>
  <Characters>10339</Characters>
  <Application>Microsoft Office Word</Application>
  <DocSecurity>0</DocSecurity>
  <Lines>198</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Khatun (Student)</dc:creator>
  <cp:keywords/>
  <dc:description/>
  <cp:lastModifiedBy>Fahmida Khatun (Student)</cp:lastModifiedBy>
  <cp:revision>2</cp:revision>
  <dcterms:created xsi:type="dcterms:W3CDTF">2025-11-16T01:12:00Z</dcterms:created>
  <dcterms:modified xsi:type="dcterms:W3CDTF">2025-11-16T01:12:00Z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ead70f5f-2756-43f5-91b0-2b11e7907bab</vt:lpwstr>
  </property>
  <property fmtid="{D5CDD505-2E9C-101B-9397-08002B2CF9AE}" pid="3" name="ContentTypeId">
    <vt:lpwstr>0x010100ED3263495A46C44395199B0232FF8CA2</vt:lpwstr>
  </property>
</Properties>
</file>