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996DC7F" w14:textId="77777777" w:rsidR="00766B79" w:rsidRPr="00E54D60" w:rsidRDefault="00766B79" w:rsidP="00766B79">
      <w:pPr>
        <w:spacing w:line="360" w:lineRule="auto"/>
        <w:jc w:val="center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  <w:bookmarkStart w:id="0" w:name="_GoBack"/>
      <w:bookmarkEnd w:id="0"/>
      <w:r w:rsidRPr="00E54D60">
        <w:rPr>
          <w:rFonts w:ascii="Times New Roman" w:hAnsi="Times New Roman" w:cs="Times New Roman"/>
          <w:b/>
          <w:bCs/>
          <w:sz w:val="24"/>
          <w:szCs w:val="24"/>
          <w:u w:val="single"/>
        </w:rPr>
        <w:t>An Original Risk Assessment of the work setting</w:t>
      </w:r>
    </w:p>
    <w:p w14:paraId="3DEFFD8D" w14:textId="53C8066C" w:rsidR="00766B79" w:rsidRPr="00C818E6" w:rsidRDefault="00766B79" w:rsidP="00E27C7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818E6">
        <w:rPr>
          <w:rFonts w:ascii="Times New Roman" w:hAnsi="Times New Roman" w:cs="Times New Roman"/>
          <w:sz w:val="24"/>
          <w:szCs w:val="24"/>
        </w:rPr>
        <w:t xml:space="preserve">This </w:t>
      </w:r>
      <w:r w:rsidR="00AD151C" w:rsidRPr="00C818E6">
        <w:rPr>
          <w:rFonts w:ascii="Times New Roman" w:hAnsi="Times New Roman" w:cs="Times New Roman"/>
          <w:sz w:val="24"/>
          <w:szCs w:val="24"/>
        </w:rPr>
        <w:t>r</w:t>
      </w:r>
      <w:r w:rsidRPr="00C818E6">
        <w:rPr>
          <w:rFonts w:ascii="Times New Roman" w:hAnsi="Times New Roman" w:cs="Times New Roman"/>
          <w:sz w:val="24"/>
          <w:szCs w:val="24"/>
        </w:rPr>
        <w:t xml:space="preserve">isk </w:t>
      </w:r>
      <w:r w:rsidR="00AD151C" w:rsidRPr="00C818E6">
        <w:rPr>
          <w:rFonts w:ascii="Times New Roman" w:hAnsi="Times New Roman" w:cs="Times New Roman"/>
          <w:sz w:val="24"/>
          <w:szCs w:val="24"/>
        </w:rPr>
        <w:t>a</w:t>
      </w:r>
      <w:r w:rsidRPr="00C818E6">
        <w:rPr>
          <w:rFonts w:ascii="Times New Roman" w:hAnsi="Times New Roman" w:cs="Times New Roman"/>
          <w:sz w:val="24"/>
          <w:szCs w:val="24"/>
        </w:rPr>
        <w:t>ssessment of the workplace will include a session on which this has been completed on 25</w:t>
      </w:r>
      <w:r w:rsidRPr="00C818E6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C818E6">
        <w:rPr>
          <w:rFonts w:ascii="Times New Roman" w:hAnsi="Times New Roman" w:cs="Times New Roman"/>
          <w:sz w:val="24"/>
          <w:szCs w:val="24"/>
        </w:rPr>
        <w:t xml:space="preserve"> </w:t>
      </w:r>
      <w:r w:rsidR="00950CBE" w:rsidRPr="00C818E6">
        <w:rPr>
          <w:rFonts w:ascii="Times New Roman" w:hAnsi="Times New Roman" w:cs="Times New Roman"/>
          <w:sz w:val="24"/>
          <w:szCs w:val="24"/>
        </w:rPr>
        <w:t>February</w:t>
      </w:r>
      <w:r w:rsidR="001A1E87" w:rsidRPr="00C818E6">
        <w:rPr>
          <w:rFonts w:ascii="Times New Roman" w:hAnsi="Times New Roman" w:cs="Times New Roman"/>
          <w:sz w:val="24"/>
          <w:szCs w:val="24"/>
        </w:rPr>
        <w:t xml:space="preserve"> 2020</w:t>
      </w:r>
      <w:r w:rsidRPr="00C818E6">
        <w:rPr>
          <w:rFonts w:ascii="Times New Roman" w:hAnsi="Times New Roman" w:cs="Times New Roman"/>
          <w:sz w:val="24"/>
          <w:szCs w:val="24"/>
        </w:rPr>
        <w:t xml:space="preserve"> and the activity consisted of taking a group of young people rock climbing</w:t>
      </w:r>
      <w:r w:rsidR="001A1E87" w:rsidRPr="00C818E6">
        <w:rPr>
          <w:rFonts w:ascii="Times New Roman" w:hAnsi="Times New Roman" w:cs="Times New Roman"/>
          <w:sz w:val="24"/>
          <w:szCs w:val="24"/>
        </w:rPr>
        <w:t>.</w:t>
      </w:r>
    </w:p>
    <w:p w14:paraId="671BB0D7" w14:textId="4B75F32F" w:rsidR="00B14C3F" w:rsidRPr="006D2207" w:rsidRDefault="00766B79" w:rsidP="00E27C7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6D2207">
        <w:rPr>
          <w:rFonts w:ascii="Times New Roman" w:hAnsi="Times New Roman" w:cs="Times New Roman"/>
          <w:sz w:val="24"/>
          <w:szCs w:val="24"/>
        </w:rPr>
        <w:t>The Risk Assessment</w:t>
      </w:r>
      <w:r w:rsidR="00DE51FA" w:rsidRPr="006D2207">
        <w:rPr>
          <w:rFonts w:ascii="Times New Roman" w:hAnsi="Times New Roman" w:cs="Times New Roman"/>
          <w:sz w:val="24"/>
          <w:szCs w:val="24"/>
        </w:rPr>
        <w:t xml:space="preserve"> is a key </w:t>
      </w:r>
      <w:r w:rsidR="00CE6406" w:rsidRPr="006D2207">
        <w:rPr>
          <w:rFonts w:ascii="Times New Roman" w:hAnsi="Times New Roman" w:cs="Times New Roman"/>
          <w:sz w:val="24"/>
          <w:szCs w:val="24"/>
        </w:rPr>
        <w:t xml:space="preserve">piece of information that has to be </w:t>
      </w:r>
      <w:r w:rsidR="00E94AD5" w:rsidRPr="006D2207">
        <w:rPr>
          <w:rFonts w:ascii="Times New Roman" w:hAnsi="Times New Roman" w:cs="Times New Roman"/>
          <w:sz w:val="24"/>
          <w:szCs w:val="24"/>
        </w:rPr>
        <w:t xml:space="preserve">completed by law </w:t>
      </w:r>
      <w:r w:rsidR="00334564" w:rsidRPr="006D2207">
        <w:rPr>
          <w:rFonts w:ascii="Times New Roman" w:hAnsi="Times New Roman" w:cs="Times New Roman"/>
          <w:sz w:val="24"/>
          <w:szCs w:val="24"/>
        </w:rPr>
        <w:t xml:space="preserve">in which to keep </w:t>
      </w:r>
      <w:r w:rsidR="006A1357" w:rsidRPr="006D2207">
        <w:rPr>
          <w:rFonts w:ascii="Times New Roman" w:hAnsi="Times New Roman" w:cs="Times New Roman"/>
          <w:sz w:val="24"/>
          <w:szCs w:val="24"/>
        </w:rPr>
        <w:t>everyone safe</w:t>
      </w:r>
      <w:r w:rsidR="003E1B8F" w:rsidRPr="006D2207">
        <w:rPr>
          <w:rFonts w:ascii="Times New Roman" w:hAnsi="Times New Roman" w:cs="Times New Roman"/>
          <w:sz w:val="24"/>
          <w:szCs w:val="24"/>
        </w:rPr>
        <w:t>,</w:t>
      </w:r>
      <w:r w:rsidR="0076420F" w:rsidRPr="006D2207">
        <w:rPr>
          <w:rFonts w:ascii="Times New Roman" w:hAnsi="Times New Roman" w:cs="Times New Roman"/>
          <w:sz w:val="24"/>
          <w:szCs w:val="24"/>
        </w:rPr>
        <w:t xml:space="preserve"> and this is </w:t>
      </w:r>
      <w:r w:rsidR="00796C0C" w:rsidRPr="006D2207">
        <w:rPr>
          <w:rFonts w:ascii="Times New Roman" w:hAnsi="Times New Roman" w:cs="Times New Roman"/>
          <w:sz w:val="24"/>
          <w:szCs w:val="24"/>
        </w:rPr>
        <w:t xml:space="preserve">paramount for youth </w:t>
      </w:r>
      <w:r w:rsidR="006329C8" w:rsidRPr="006D2207">
        <w:rPr>
          <w:rFonts w:ascii="Times New Roman" w:hAnsi="Times New Roman" w:cs="Times New Roman"/>
          <w:sz w:val="24"/>
          <w:szCs w:val="24"/>
        </w:rPr>
        <w:t xml:space="preserve">workers </w:t>
      </w:r>
      <w:r w:rsidR="009964BE" w:rsidRPr="006D2207">
        <w:rPr>
          <w:rFonts w:ascii="Times New Roman" w:hAnsi="Times New Roman" w:cs="Times New Roman"/>
          <w:sz w:val="24"/>
          <w:szCs w:val="24"/>
        </w:rPr>
        <w:t xml:space="preserve">as it is ultimately the job to make sure that </w:t>
      </w:r>
      <w:r w:rsidR="00BE6475" w:rsidRPr="006D2207">
        <w:rPr>
          <w:rFonts w:ascii="Times New Roman" w:hAnsi="Times New Roman" w:cs="Times New Roman"/>
          <w:sz w:val="24"/>
          <w:szCs w:val="24"/>
        </w:rPr>
        <w:t>all the group are safe from</w:t>
      </w:r>
      <w:r w:rsidR="007177B1" w:rsidRPr="006D2207">
        <w:rPr>
          <w:rFonts w:ascii="Times New Roman" w:hAnsi="Times New Roman" w:cs="Times New Roman"/>
          <w:sz w:val="24"/>
          <w:szCs w:val="24"/>
        </w:rPr>
        <w:t xml:space="preserve"> any potential hazards</w:t>
      </w:r>
      <w:r w:rsidR="00917F4D" w:rsidRPr="006D2207">
        <w:rPr>
          <w:rFonts w:ascii="Times New Roman" w:hAnsi="Times New Roman" w:cs="Times New Roman"/>
          <w:sz w:val="24"/>
          <w:szCs w:val="24"/>
        </w:rPr>
        <w:t>, and this includes</w:t>
      </w:r>
      <w:r w:rsidR="00BE6475" w:rsidRPr="006D2207">
        <w:rPr>
          <w:rFonts w:ascii="Times New Roman" w:hAnsi="Times New Roman" w:cs="Times New Roman"/>
          <w:sz w:val="24"/>
          <w:szCs w:val="24"/>
        </w:rPr>
        <w:t xml:space="preserve"> the young people through to all staff members</w:t>
      </w:r>
      <w:r w:rsidR="004C4E31" w:rsidRPr="006D2207">
        <w:rPr>
          <w:rFonts w:ascii="Times New Roman" w:hAnsi="Times New Roman" w:cs="Times New Roman"/>
          <w:sz w:val="24"/>
          <w:szCs w:val="24"/>
        </w:rPr>
        <w:t xml:space="preserve"> present</w:t>
      </w:r>
      <w:r w:rsidR="00472889" w:rsidRPr="006D2207">
        <w:rPr>
          <w:rFonts w:ascii="Times New Roman" w:hAnsi="Times New Roman" w:cs="Times New Roman"/>
          <w:sz w:val="24"/>
          <w:szCs w:val="24"/>
        </w:rPr>
        <w:t xml:space="preserve">, and during </w:t>
      </w:r>
      <w:r w:rsidR="00AA1056" w:rsidRPr="006D2207">
        <w:rPr>
          <w:rFonts w:ascii="Times New Roman" w:hAnsi="Times New Roman" w:cs="Times New Roman"/>
          <w:sz w:val="24"/>
          <w:szCs w:val="24"/>
        </w:rPr>
        <w:t>the risk assessment</w:t>
      </w:r>
      <w:r w:rsidR="00D372BE" w:rsidRPr="006D2207">
        <w:rPr>
          <w:rFonts w:ascii="Times New Roman" w:hAnsi="Times New Roman" w:cs="Times New Roman"/>
          <w:sz w:val="24"/>
          <w:szCs w:val="24"/>
        </w:rPr>
        <w:t xml:space="preserve"> this</w:t>
      </w:r>
      <w:r w:rsidR="00AA1056" w:rsidRPr="006D2207">
        <w:rPr>
          <w:rFonts w:ascii="Times New Roman" w:hAnsi="Times New Roman" w:cs="Times New Roman"/>
          <w:sz w:val="24"/>
          <w:szCs w:val="24"/>
        </w:rPr>
        <w:t xml:space="preserve"> is to </w:t>
      </w:r>
      <w:r w:rsidR="00572C09" w:rsidRPr="006D2207">
        <w:rPr>
          <w:rFonts w:ascii="Times New Roman" w:hAnsi="Times New Roman" w:cs="Times New Roman"/>
          <w:sz w:val="24"/>
          <w:szCs w:val="24"/>
        </w:rPr>
        <w:t>identify any risks and how to mini</w:t>
      </w:r>
      <w:r w:rsidR="00DB6D29" w:rsidRPr="006D2207">
        <w:rPr>
          <w:rFonts w:ascii="Times New Roman" w:hAnsi="Times New Roman" w:cs="Times New Roman"/>
          <w:sz w:val="24"/>
          <w:szCs w:val="24"/>
        </w:rPr>
        <w:t xml:space="preserve">mise these </w:t>
      </w:r>
      <w:r w:rsidR="003D4C8F" w:rsidRPr="006D2207">
        <w:rPr>
          <w:rFonts w:ascii="Times New Roman" w:hAnsi="Times New Roman" w:cs="Times New Roman"/>
          <w:sz w:val="24"/>
          <w:szCs w:val="24"/>
        </w:rPr>
        <w:t>risks</w:t>
      </w:r>
      <w:r w:rsidR="009000A3" w:rsidRPr="006D2207">
        <w:rPr>
          <w:rFonts w:ascii="Times New Roman" w:hAnsi="Times New Roman" w:cs="Times New Roman"/>
          <w:sz w:val="24"/>
          <w:szCs w:val="24"/>
        </w:rPr>
        <w:t xml:space="preserve"> a</w:t>
      </w:r>
      <w:r w:rsidR="00166BC6" w:rsidRPr="006D2207">
        <w:rPr>
          <w:rFonts w:ascii="Times New Roman" w:hAnsi="Times New Roman" w:cs="Times New Roman"/>
          <w:sz w:val="24"/>
          <w:szCs w:val="24"/>
        </w:rPr>
        <w:t>s</w:t>
      </w:r>
      <w:r w:rsidR="009000A3" w:rsidRPr="006D2207">
        <w:rPr>
          <w:rFonts w:ascii="Times New Roman" w:hAnsi="Times New Roman" w:cs="Times New Roman"/>
          <w:sz w:val="24"/>
          <w:szCs w:val="24"/>
        </w:rPr>
        <w:t xml:space="preserve"> this helps to </w:t>
      </w:r>
      <w:r w:rsidR="00761DE6" w:rsidRPr="006D2207">
        <w:rPr>
          <w:rFonts w:ascii="Times New Roman" w:hAnsi="Times New Roman" w:cs="Times New Roman"/>
          <w:sz w:val="24"/>
          <w:szCs w:val="24"/>
        </w:rPr>
        <w:t xml:space="preserve">assess </w:t>
      </w:r>
      <w:r w:rsidR="003F1902" w:rsidRPr="006D2207">
        <w:rPr>
          <w:rFonts w:ascii="Times New Roman" w:hAnsi="Times New Roman" w:cs="Times New Roman"/>
          <w:sz w:val="24"/>
          <w:szCs w:val="24"/>
        </w:rPr>
        <w:t xml:space="preserve">the effectiveness </w:t>
      </w:r>
      <w:r w:rsidR="00657FC2" w:rsidRPr="006D2207">
        <w:rPr>
          <w:rFonts w:ascii="Times New Roman" w:hAnsi="Times New Roman" w:cs="Times New Roman"/>
          <w:sz w:val="24"/>
          <w:szCs w:val="24"/>
        </w:rPr>
        <w:t xml:space="preserve">and the </w:t>
      </w:r>
      <w:r w:rsidR="000E775B" w:rsidRPr="006D2207">
        <w:rPr>
          <w:rFonts w:ascii="Times New Roman" w:hAnsi="Times New Roman" w:cs="Times New Roman"/>
          <w:sz w:val="24"/>
          <w:szCs w:val="24"/>
        </w:rPr>
        <w:t xml:space="preserve">appropriateness </w:t>
      </w:r>
      <w:r w:rsidR="00655157" w:rsidRPr="006D2207">
        <w:rPr>
          <w:rFonts w:ascii="Times New Roman" w:hAnsi="Times New Roman" w:cs="Times New Roman"/>
          <w:sz w:val="24"/>
          <w:szCs w:val="24"/>
        </w:rPr>
        <w:t xml:space="preserve">of the </w:t>
      </w:r>
      <w:r w:rsidR="0099533D" w:rsidRPr="006D2207">
        <w:rPr>
          <w:rFonts w:ascii="Times New Roman" w:hAnsi="Times New Roman" w:cs="Times New Roman"/>
          <w:sz w:val="24"/>
          <w:szCs w:val="24"/>
        </w:rPr>
        <w:t xml:space="preserve">possible dangers </w:t>
      </w:r>
      <w:r w:rsidR="00FC5A2B" w:rsidRPr="006D2207">
        <w:rPr>
          <w:rFonts w:ascii="Times New Roman" w:hAnsi="Times New Roman" w:cs="Times New Roman"/>
          <w:sz w:val="24"/>
          <w:szCs w:val="24"/>
        </w:rPr>
        <w:t>to life</w:t>
      </w:r>
      <w:r w:rsidR="004C74F2" w:rsidRPr="006D2207">
        <w:rPr>
          <w:rFonts w:ascii="Times New Roman" w:hAnsi="Times New Roman" w:cs="Times New Roman"/>
          <w:sz w:val="24"/>
          <w:szCs w:val="24"/>
        </w:rPr>
        <w:t>.</w:t>
      </w:r>
    </w:p>
    <w:p w14:paraId="584A140B" w14:textId="470EE1A4" w:rsidR="004C74F2" w:rsidRPr="008B188F" w:rsidRDefault="004C74F2" w:rsidP="00E27C7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92ED9">
        <w:rPr>
          <w:rFonts w:ascii="Times New Roman" w:hAnsi="Times New Roman" w:cs="Times New Roman"/>
          <w:sz w:val="24"/>
          <w:szCs w:val="24"/>
        </w:rPr>
        <w:t xml:space="preserve">In </w:t>
      </w:r>
      <w:r w:rsidR="005028A9" w:rsidRPr="00292ED9">
        <w:rPr>
          <w:rFonts w:ascii="Times New Roman" w:hAnsi="Times New Roman" w:cs="Times New Roman"/>
          <w:sz w:val="24"/>
          <w:szCs w:val="24"/>
        </w:rPr>
        <w:t>completing</w:t>
      </w:r>
      <w:r w:rsidR="00E66A07" w:rsidRPr="00292ED9">
        <w:rPr>
          <w:rFonts w:ascii="Times New Roman" w:hAnsi="Times New Roman" w:cs="Times New Roman"/>
          <w:sz w:val="24"/>
          <w:szCs w:val="24"/>
        </w:rPr>
        <w:t xml:space="preserve"> a risk assessment</w:t>
      </w:r>
      <w:r w:rsidR="00787DB8" w:rsidRPr="00292ED9">
        <w:rPr>
          <w:rFonts w:ascii="Times New Roman" w:hAnsi="Times New Roman" w:cs="Times New Roman"/>
          <w:sz w:val="24"/>
          <w:szCs w:val="24"/>
        </w:rPr>
        <w:t xml:space="preserve"> there needs to be </w:t>
      </w:r>
      <w:r w:rsidR="009E500B" w:rsidRPr="00292ED9">
        <w:rPr>
          <w:rFonts w:ascii="Times New Roman" w:hAnsi="Times New Roman" w:cs="Times New Roman"/>
          <w:sz w:val="24"/>
          <w:szCs w:val="24"/>
        </w:rPr>
        <w:t xml:space="preserve">a clear following </w:t>
      </w:r>
      <w:r w:rsidR="00347AA0" w:rsidRPr="00292ED9">
        <w:rPr>
          <w:rFonts w:ascii="Times New Roman" w:hAnsi="Times New Roman" w:cs="Times New Roman"/>
          <w:sz w:val="24"/>
          <w:szCs w:val="24"/>
        </w:rPr>
        <w:t xml:space="preserve">of the Health </w:t>
      </w:r>
      <w:r w:rsidR="005F384A" w:rsidRPr="00292ED9">
        <w:rPr>
          <w:rFonts w:ascii="Times New Roman" w:hAnsi="Times New Roman" w:cs="Times New Roman"/>
          <w:sz w:val="24"/>
          <w:szCs w:val="24"/>
        </w:rPr>
        <w:t xml:space="preserve">and Safety </w:t>
      </w:r>
      <w:r w:rsidR="008F12A2" w:rsidRPr="00292ED9">
        <w:rPr>
          <w:rFonts w:ascii="Times New Roman" w:hAnsi="Times New Roman" w:cs="Times New Roman"/>
          <w:sz w:val="24"/>
          <w:szCs w:val="24"/>
        </w:rPr>
        <w:t>Executive</w:t>
      </w:r>
      <w:r w:rsidR="00390C2B" w:rsidRPr="00292ED9">
        <w:rPr>
          <w:rFonts w:ascii="Times New Roman" w:hAnsi="Times New Roman" w:cs="Times New Roman"/>
          <w:sz w:val="24"/>
          <w:szCs w:val="24"/>
        </w:rPr>
        <w:t xml:space="preserve"> (HSE) there are five steps that need to be </w:t>
      </w:r>
      <w:r w:rsidR="00B831A8" w:rsidRPr="00292ED9">
        <w:rPr>
          <w:rFonts w:ascii="Times New Roman" w:hAnsi="Times New Roman" w:cs="Times New Roman"/>
          <w:sz w:val="24"/>
          <w:szCs w:val="24"/>
        </w:rPr>
        <w:t>st</w:t>
      </w:r>
      <w:r w:rsidR="007164AD" w:rsidRPr="00292ED9">
        <w:rPr>
          <w:rFonts w:ascii="Times New Roman" w:hAnsi="Times New Roman" w:cs="Times New Roman"/>
          <w:sz w:val="24"/>
          <w:szCs w:val="24"/>
        </w:rPr>
        <w:t>rictly</w:t>
      </w:r>
      <w:r w:rsidR="00B831A8" w:rsidRPr="00292ED9">
        <w:rPr>
          <w:rFonts w:ascii="Times New Roman" w:hAnsi="Times New Roman" w:cs="Times New Roman"/>
          <w:sz w:val="24"/>
          <w:szCs w:val="24"/>
        </w:rPr>
        <w:t xml:space="preserve"> followed</w:t>
      </w:r>
      <w:r w:rsidR="007164AD" w:rsidRPr="00292ED9">
        <w:rPr>
          <w:rFonts w:ascii="Times New Roman" w:hAnsi="Times New Roman" w:cs="Times New Roman"/>
          <w:sz w:val="24"/>
          <w:szCs w:val="24"/>
        </w:rPr>
        <w:t xml:space="preserve"> by any employer</w:t>
      </w:r>
      <w:r w:rsidR="00916E9E" w:rsidRPr="00292ED9">
        <w:rPr>
          <w:rFonts w:ascii="Times New Roman" w:hAnsi="Times New Roman" w:cs="Times New Roman"/>
          <w:sz w:val="24"/>
          <w:szCs w:val="24"/>
        </w:rPr>
        <w:t xml:space="preserve"> and they include </w:t>
      </w:r>
      <w:r w:rsidR="0094056D" w:rsidRPr="00292ED9">
        <w:rPr>
          <w:rFonts w:ascii="Times New Roman" w:hAnsi="Times New Roman" w:cs="Times New Roman"/>
          <w:sz w:val="24"/>
          <w:szCs w:val="24"/>
        </w:rPr>
        <w:t xml:space="preserve">identifying </w:t>
      </w:r>
      <w:r w:rsidR="00833842" w:rsidRPr="00292ED9">
        <w:rPr>
          <w:rFonts w:ascii="Times New Roman" w:hAnsi="Times New Roman" w:cs="Times New Roman"/>
          <w:sz w:val="24"/>
          <w:szCs w:val="24"/>
        </w:rPr>
        <w:t xml:space="preserve">any hazards, </w:t>
      </w:r>
      <w:r w:rsidR="009879EE" w:rsidRPr="00292ED9">
        <w:rPr>
          <w:rFonts w:ascii="Times New Roman" w:hAnsi="Times New Roman" w:cs="Times New Roman"/>
          <w:sz w:val="24"/>
          <w:szCs w:val="24"/>
        </w:rPr>
        <w:t>i.e.</w:t>
      </w:r>
      <w:r w:rsidR="00C0774A" w:rsidRPr="00292ED9">
        <w:rPr>
          <w:rFonts w:ascii="Times New Roman" w:hAnsi="Times New Roman" w:cs="Times New Roman"/>
          <w:sz w:val="24"/>
          <w:szCs w:val="24"/>
        </w:rPr>
        <w:t xml:space="preserve"> </w:t>
      </w:r>
      <w:r w:rsidR="00C0774A" w:rsidRPr="008B188F">
        <w:rPr>
          <w:rFonts w:ascii="Times New Roman" w:hAnsi="Times New Roman" w:cs="Times New Roman"/>
          <w:sz w:val="24"/>
          <w:szCs w:val="24"/>
        </w:rPr>
        <w:t>anything that may cause harm</w:t>
      </w:r>
      <w:r w:rsidR="009209E6" w:rsidRPr="008B188F">
        <w:rPr>
          <w:rFonts w:ascii="Times New Roman" w:hAnsi="Times New Roman" w:cs="Times New Roman"/>
          <w:sz w:val="24"/>
          <w:szCs w:val="24"/>
        </w:rPr>
        <w:t xml:space="preserve">, </w:t>
      </w:r>
      <w:r w:rsidR="00921686" w:rsidRPr="008B188F">
        <w:rPr>
          <w:rFonts w:ascii="Times New Roman" w:hAnsi="Times New Roman" w:cs="Times New Roman"/>
          <w:sz w:val="24"/>
          <w:szCs w:val="24"/>
        </w:rPr>
        <w:t xml:space="preserve">decide </w:t>
      </w:r>
      <w:r w:rsidR="0032151C" w:rsidRPr="008B188F">
        <w:rPr>
          <w:rFonts w:ascii="Times New Roman" w:hAnsi="Times New Roman" w:cs="Times New Roman"/>
          <w:sz w:val="24"/>
          <w:szCs w:val="24"/>
        </w:rPr>
        <w:t xml:space="preserve">who may be harmed </w:t>
      </w:r>
      <w:r w:rsidR="009879EE" w:rsidRPr="008B188F">
        <w:rPr>
          <w:rFonts w:ascii="Times New Roman" w:hAnsi="Times New Roman" w:cs="Times New Roman"/>
          <w:sz w:val="24"/>
          <w:szCs w:val="24"/>
        </w:rPr>
        <w:t xml:space="preserve">and how, </w:t>
      </w:r>
      <w:r w:rsidR="00B831A8" w:rsidRPr="008B188F">
        <w:rPr>
          <w:rFonts w:ascii="Times New Roman" w:hAnsi="Times New Roman" w:cs="Times New Roman"/>
          <w:sz w:val="24"/>
          <w:szCs w:val="24"/>
        </w:rPr>
        <w:t xml:space="preserve"> </w:t>
      </w:r>
      <w:r w:rsidR="00B128B1" w:rsidRPr="008B188F">
        <w:rPr>
          <w:rFonts w:ascii="Times New Roman" w:hAnsi="Times New Roman" w:cs="Times New Roman"/>
          <w:sz w:val="24"/>
          <w:szCs w:val="24"/>
        </w:rPr>
        <w:t xml:space="preserve">assess any risks </w:t>
      </w:r>
      <w:r w:rsidR="00DE5670" w:rsidRPr="008B188F">
        <w:rPr>
          <w:rFonts w:ascii="Times New Roman" w:hAnsi="Times New Roman" w:cs="Times New Roman"/>
          <w:sz w:val="24"/>
          <w:szCs w:val="24"/>
        </w:rPr>
        <w:t xml:space="preserve">and if necessary </w:t>
      </w:r>
      <w:r w:rsidR="00426ADF" w:rsidRPr="008B188F">
        <w:rPr>
          <w:rFonts w:ascii="Times New Roman" w:hAnsi="Times New Roman" w:cs="Times New Roman"/>
          <w:sz w:val="24"/>
          <w:szCs w:val="24"/>
        </w:rPr>
        <w:t xml:space="preserve">take action, </w:t>
      </w:r>
      <w:r w:rsidR="007C5A2F" w:rsidRPr="008B188F">
        <w:rPr>
          <w:rFonts w:ascii="Times New Roman" w:hAnsi="Times New Roman" w:cs="Times New Roman"/>
          <w:sz w:val="24"/>
          <w:szCs w:val="24"/>
        </w:rPr>
        <w:t xml:space="preserve">and make </w:t>
      </w:r>
      <w:r w:rsidR="00763D32" w:rsidRPr="008B188F">
        <w:rPr>
          <w:rFonts w:ascii="Times New Roman" w:hAnsi="Times New Roman" w:cs="Times New Roman"/>
          <w:sz w:val="24"/>
          <w:szCs w:val="24"/>
        </w:rPr>
        <w:t xml:space="preserve">a record of </w:t>
      </w:r>
      <w:r w:rsidR="00260082" w:rsidRPr="008B188F">
        <w:rPr>
          <w:rFonts w:ascii="Times New Roman" w:hAnsi="Times New Roman" w:cs="Times New Roman"/>
          <w:sz w:val="24"/>
          <w:szCs w:val="24"/>
        </w:rPr>
        <w:t>any findings that might be of concern</w:t>
      </w:r>
      <w:r w:rsidR="00187836" w:rsidRPr="008B188F">
        <w:rPr>
          <w:rFonts w:ascii="Times New Roman" w:hAnsi="Times New Roman" w:cs="Times New Roman"/>
          <w:sz w:val="24"/>
          <w:szCs w:val="24"/>
        </w:rPr>
        <w:t xml:space="preserve"> as this is vital in keeping everyone as safe as possible</w:t>
      </w:r>
      <w:r w:rsidR="0052599D" w:rsidRPr="008B188F">
        <w:rPr>
          <w:rFonts w:ascii="Times New Roman" w:hAnsi="Times New Roman" w:cs="Times New Roman"/>
          <w:sz w:val="24"/>
          <w:szCs w:val="24"/>
        </w:rPr>
        <w:t xml:space="preserve"> Corner-i</w:t>
      </w:r>
      <w:r w:rsidR="00E755A2" w:rsidRPr="008B188F">
        <w:rPr>
          <w:rFonts w:ascii="Times New Roman" w:hAnsi="Times New Roman" w:cs="Times New Roman"/>
          <w:sz w:val="24"/>
          <w:szCs w:val="24"/>
        </w:rPr>
        <w:t>., (2020)</w:t>
      </w:r>
    </w:p>
    <w:p w14:paraId="20F32EC4" w14:textId="594B438B" w:rsidR="00732136" w:rsidRPr="00FA44A6" w:rsidRDefault="00544BA7" w:rsidP="00E90711">
      <w:pPr>
        <w:spacing w:line="360" w:lineRule="auto"/>
        <w:ind w:left="850" w:right="850"/>
        <w:jc w:val="both"/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</w:pPr>
      <w:r w:rsidRPr="00EB5EB5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 xml:space="preserve">Psychological and physical immaturity, inexperience, and a lack of awareness of, or disregard for, work hazards are among the factors which make young people more at risk in the workplace. </w:t>
      </w:r>
      <w:r w:rsidRPr="00912E2B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>Being new to the workplace, young people will encounter unfamiliar risks from the work they perform and from interacting with the working environment.</w:t>
      </w:r>
      <w:r w:rsidR="003677F7" w:rsidRPr="00912E2B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 xml:space="preserve"> </w:t>
      </w:r>
      <w:r w:rsidR="003677F7" w:rsidRPr="00FA44A6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>(Corner</w:t>
      </w:r>
      <w:r w:rsidR="00B63CBF" w:rsidRPr="00FA44A6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>-I, (2020)</w:t>
      </w:r>
    </w:p>
    <w:p w14:paraId="7DE4FAAB" w14:textId="2A303222" w:rsidR="005476B2" w:rsidRDefault="00B20387" w:rsidP="001750C2">
      <w:pPr>
        <w:spacing w:line="360" w:lineRule="auto"/>
        <w:jc w:val="both"/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r w:rsidRPr="008D07C6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Points that </w:t>
      </w:r>
      <w:r w:rsidR="00F175D8" w:rsidRPr="008D07C6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need to be made aware is </w:t>
      </w:r>
      <w:r w:rsidR="00E42FAA" w:rsidRPr="008D07C6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the </w:t>
      </w:r>
      <w:r w:rsidR="00267363" w:rsidRPr="008D07C6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lack of awareness </w:t>
      </w:r>
      <w:r w:rsidR="00CB3CE6" w:rsidRPr="008D07C6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of risks displayed by young people </w:t>
      </w:r>
      <w:r w:rsidR="0016606D" w:rsidRPr="008D07C6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and this is be</w:t>
      </w:r>
      <w:r w:rsidR="009F7DE8" w:rsidRPr="008D07C6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cause the brain is still in developmental stages </w:t>
      </w:r>
      <w:r w:rsidR="00E57CE4" w:rsidRPr="008D07C6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of growth and </w:t>
      </w:r>
      <w:r w:rsidR="00CC17CE" w:rsidRPr="008D07C6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maturity</w:t>
      </w:r>
      <w:r w:rsidR="00C0255C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(Johnson</w:t>
      </w:r>
      <w:r w:rsidR="00E2570C" w:rsidRPr="008D07C6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,</w:t>
      </w:r>
      <w:r w:rsidR="00C0255C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Blum and Giedd, 2009)</w:t>
      </w:r>
      <w:r w:rsidR="00E2570C" w:rsidRPr="008D07C6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</w:t>
      </w:r>
      <w:r w:rsidR="00225C7C" w:rsidRPr="008D07C6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which needs to be </w:t>
      </w:r>
      <w:r w:rsidR="00FA3501" w:rsidRPr="008D07C6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considered</w:t>
      </w:r>
      <w:r w:rsidR="00225C7C" w:rsidRPr="008D07C6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</w:t>
      </w:r>
      <w:r w:rsidR="00155004" w:rsidRPr="008D07C6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when compiling a risk assessment </w:t>
      </w:r>
      <w:r w:rsidR="00FA3501" w:rsidRPr="008D07C6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depending on the task you are </w:t>
      </w:r>
      <w:r w:rsidR="003F53FC" w:rsidRPr="008D07C6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looking at doing with a group of young people</w:t>
      </w:r>
      <w:r w:rsidR="006E5048" w:rsidRPr="008D07C6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.</w:t>
      </w:r>
      <w:r w:rsidR="00DC3EB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Konr</w:t>
      </w:r>
      <w:r w:rsidR="005476F1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ad, K </w:t>
      </w:r>
      <w:r w:rsidR="003B5051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(</w:t>
      </w:r>
      <w:r w:rsidR="00C94391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2013) </w:t>
      </w:r>
      <w:r w:rsidR="000A28D6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states </w:t>
      </w:r>
      <w:r w:rsidR="00F42E8A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that many </w:t>
      </w:r>
      <w:r w:rsidR="00063649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adoles</w:t>
      </w:r>
      <w:r w:rsidR="009C197F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cents are </w:t>
      </w:r>
      <w:r w:rsidR="00C0255C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more </w:t>
      </w:r>
      <w:r w:rsidR="009C197F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prone to taking risks</w:t>
      </w:r>
      <w:r w:rsidR="00C0255C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as part of an explorative process of becoming </w:t>
      </w:r>
      <w:proofErr w:type="spellStart"/>
      <w:r w:rsidR="00C0255C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self aware</w:t>
      </w:r>
      <w:proofErr w:type="spellEnd"/>
      <w:r w:rsidR="00642C21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.</w:t>
      </w:r>
    </w:p>
    <w:p w14:paraId="631397F1" w14:textId="77777777" w:rsidR="00B14C3F" w:rsidRPr="008D07C6" w:rsidRDefault="00B14C3F" w:rsidP="00766B79">
      <w:pPr>
        <w:spacing w:line="360" w:lineRule="auto"/>
        <w:rPr>
          <w:rFonts w:ascii="Times New Roman" w:hAnsi="Times New Roman" w:cs="Times New Roman"/>
          <w:color w:val="FF0000"/>
          <w:sz w:val="24"/>
          <w:szCs w:val="24"/>
        </w:rPr>
      </w:pPr>
    </w:p>
    <w:p w14:paraId="0E30D230" w14:textId="77777777" w:rsidR="00BE506B" w:rsidRDefault="00BE506B" w:rsidP="00AA0381">
      <w:pPr>
        <w:spacing w:line="360" w:lineRule="auto"/>
        <w:jc w:val="center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44F67DC8" w14:textId="77777777" w:rsidR="00BE506B" w:rsidRDefault="00BE506B" w:rsidP="00AA0381">
      <w:pPr>
        <w:spacing w:line="360" w:lineRule="auto"/>
        <w:jc w:val="center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35A0375A" w14:textId="77777777" w:rsidR="00BE506B" w:rsidRDefault="00BE506B" w:rsidP="00AA0381">
      <w:pPr>
        <w:spacing w:line="360" w:lineRule="auto"/>
        <w:jc w:val="center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337F259F" w14:textId="3F442DDC" w:rsidR="00766B79" w:rsidRPr="008D07C6" w:rsidRDefault="00EA19D0" w:rsidP="00AA0381">
      <w:pPr>
        <w:spacing w:line="360" w:lineRule="auto"/>
        <w:jc w:val="center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  <w:r w:rsidRPr="008D07C6">
        <w:rPr>
          <w:rFonts w:ascii="Times New Roman" w:hAnsi="Times New Roman" w:cs="Times New Roman"/>
          <w:b/>
          <w:bCs/>
          <w:sz w:val="24"/>
          <w:szCs w:val="24"/>
          <w:u w:val="single"/>
        </w:rPr>
        <w:t xml:space="preserve">References </w:t>
      </w:r>
    </w:p>
    <w:p w14:paraId="0E620AE0" w14:textId="55D28E5B" w:rsidR="00EA19D0" w:rsidRDefault="00EA19D0" w:rsidP="00AA0381">
      <w:pPr>
        <w:spacing w:line="360" w:lineRule="auto"/>
        <w:jc w:val="center"/>
        <w:rPr>
          <w:rFonts w:ascii="Verdana" w:hAnsi="Verdana"/>
          <w:color w:val="000000"/>
          <w:sz w:val="20"/>
          <w:szCs w:val="20"/>
          <w:shd w:val="clear" w:color="auto" w:fill="FFFFFF"/>
        </w:rPr>
      </w:pPr>
      <w:r w:rsidRPr="008D07C6">
        <w:rPr>
          <w:rFonts w:ascii="Verdana" w:hAnsi="Verdana"/>
          <w:color w:val="000000"/>
          <w:sz w:val="20"/>
          <w:szCs w:val="20"/>
          <w:shd w:val="clear" w:color="auto" w:fill="FFFFFF"/>
        </w:rPr>
        <w:t xml:space="preserve">Croner-i. (2020). </w:t>
      </w:r>
      <w:r w:rsidRPr="008D07C6">
        <w:rPr>
          <w:rFonts w:ascii="Verdana" w:hAnsi="Verdana"/>
          <w:i/>
          <w:iCs/>
          <w:color w:val="000000"/>
          <w:sz w:val="20"/>
          <w:szCs w:val="20"/>
        </w:rPr>
        <w:t>Risk assessment — young persons at work.</w:t>
      </w:r>
      <w:r w:rsidRPr="008D07C6">
        <w:rPr>
          <w:rFonts w:ascii="Verdana" w:hAnsi="Verdana"/>
          <w:color w:val="000000"/>
          <w:sz w:val="20"/>
          <w:szCs w:val="20"/>
          <w:shd w:val="clear" w:color="auto" w:fill="FFFFFF"/>
        </w:rPr>
        <w:t xml:space="preserve"> Available: https://app.croneri.co.uk/feature-articles/risk-assessment-young-persons-work. </w:t>
      </w:r>
      <w:r>
        <w:rPr>
          <w:rFonts w:ascii="Verdana" w:hAnsi="Verdana"/>
          <w:color w:val="000000"/>
          <w:sz w:val="20"/>
          <w:szCs w:val="20"/>
          <w:shd w:val="clear" w:color="auto" w:fill="FFFFFF"/>
        </w:rPr>
        <w:t>Last accessed 25th Mar 2020.</w:t>
      </w:r>
    </w:p>
    <w:p w14:paraId="09AC173F" w14:textId="23580B44" w:rsidR="00BE506B" w:rsidRDefault="00BE506B" w:rsidP="00AA0381">
      <w:pPr>
        <w:spacing w:line="360" w:lineRule="auto"/>
        <w:jc w:val="center"/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Konrad, K., </w:t>
      </w:r>
      <w:proofErr w:type="spell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Firk</w:t>
      </w:r>
      <w:proofErr w:type="spell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, C. and </w:t>
      </w:r>
      <w:proofErr w:type="spell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Uhlhaas</w:t>
      </w:r>
      <w:proofErr w:type="spell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, P.J., </w:t>
      </w:r>
      <w:r w:rsidR="00C0255C">
        <w:rPr>
          <w:rFonts w:ascii="Arial" w:hAnsi="Arial" w:cs="Arial"/>
          <w:color w:val="222222"/>
          <w:sz w:val="20"/>
          <w:szCs w:val="20"/>
          <w:shd w:val="clear" w:color="auto" w:fill="FFFFFF"/>
        </w:rPr>
        <w:t>(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2013</w:t>
      </w:r>
      <w:r w:rsidR="00C0255C">
        <w:rPr>
          <w:rFonts w:ascii="Arial" w:hAnsi="Arial" w:cs="Arial"/>
          <w:color w:val="222222"/>
          <w:sz w:val="20"/>
          <w:szCs w:val="20"/>
          <w:shd w:val="clear" w:color="auto" w:fill="FFFFFF"/>
        </w:rPr>
        <w:t>)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. Brain development during adolescence: neuroscientific insights into this developmental period. </w:t>
      </w:r>
      <w:r>
        <w:rPr>
          <w:rFonts w:ascii="Arial" w:hAnsi="Arial" w:cs="Arial"/>
          <w:i/>
          <w:iCs/>
          <w:color w:val="222222"/>
          <w:sz w:val="20"/>
          <w:szCs w:val="20"/>
        </w:rPr>
        <w:t>Deutsches Ärzteblatt International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, </w:t>
      </w:r>
      <w:r>
        <w:rPr>
          <w:rFonts w:ascii="Arial" w:hAnsi="Arial" w:cs="Arial"/>
          <w:i/>
          <w:iCs/>
          <w:color w:val="222222"/>
          <w:sz w:val="20"/>
          <w:szCs w:val="20"/>
        </w:rPr>
        <w:t>110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(25), p.425.</w:t>
      </w:r>
    </w:p>
    <w:p w14:paraId="40EDA0B5" w14:textId="66C51061" w:rsidR="00C0255C" w:rsidRPr="00766B79" w:rsidRDefault="00C0255C" w:rsidP="00AA0381">
      <w:pPr>
        <w:spacing w:line="360" w:lineRule="auto"/>
        <w:jc w:val="center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Johnson, S.B., Blum, R.W. and Giedd, J.N., (2009). Adolescent maturity and the brain: the promise and pitfalls of neuroscience research in adolescent health policy.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Journal of Adolescent Health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45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(3), pp.216-221.</w:t>
      </w:r>
    </w:p>
    <w:sectPr w:rsidR="00C0255C" w:rsidRPr="00766B79">
      <w:headerReference w:type="default" r:id="rId9"/>
      <w:foot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5B5AD44B" w14:textId="77777777" w:rsidR="00EB1E27" w:rsidRDefault="00EB1E27" w:rsidP="00766B79">
      <w:pPr>
        <w:spacing w:after="0" w:line="240" w:lineRule="auto"/>
      </w:pPr>
      <w:r>
        <w:separator/>
      </w:r>
    </w:p>
  </w:endnote>
  <w:endnote w:type="continuationSeparator" w:id="0">
    <w:p w14:paraId="7F647ABE" w14:textId="77777777" w:rsidR="00EB1E27" w:rsidRDefault="00EB1E27" w:rsidP="00766B7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44288245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8C7B091" w14:textId="59222001" w:rsidR="00766B79" w:rsidRDefault="00766B79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C0255C"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69D9C6EA" w14:textId="77777777" w:rsidR="00766B79" w:rsidRDefault="00766B7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07EDDD25" w14:textId="77777777" w:rsidR="00EB1E27" w:rsidRDefault="00EB1E27" w:rsidP="00766B79">
      <w:pPr>
        <w:spacing w:after="0" w:line="240" w:lineRule="auto"/>
      </w:pPr>
      <w:r>
        <w:separator/>
      </w:r>
    </w:p>
  </w:footnote>
  <w:footnote w:type="continuationSeparator" w:id="0">
    <w:p w14:paraId="5E8E5870" w14:textId="77777777" w:rsidR="00EB1E27" w:rsidRDefault="00EB1E27" w:rsidP="00766B7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96214DC" w14:textId="4D4269FA" w:rsidR="00766B79" w:rsidRDefault="00766B79">
    <w:pPr>
      <w:pStyle w:val="Header"/>
    </w:pPr>
    <w:r>
      <w:t>Gary Yates</w:t>
    </w:r>
    <w:r>
      <w:ptab w:relativeTo="margin" w:alignment="center" w:leader="none"/>
    </w:r>
    <w:r>
      <w:t>1803568</w:t>
    </w:r>
    <w:r>
      <w:ptab w:relativeTo="margin" w:alignment="right" w:leader="none"/>
    </w:r>
    <w:r>
      <w:t>SJYW5008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66B79"/>
    <w:rsid w:val="0002769D"/>
    <w:rsid w:val="00063649"/>
    <w:rsid w:val="000A28D6"/>
    <w:rsid w:val="000B1035"/>
    <w:rsid w:val="000E775B"/>
    <w:rsid w:val="00155004"/>
    <w:rsid w:val="0016606D"/>
    <w:rsid w:val="00166BC6"/>
    <w:rsid w:val="001750C2"/>
    <w:rsid w:val="001771D9"/>
    <w:rsid w:val="00187836"/>
    <w:rsid w:val="001A1E87"/>
    <w:rsid w:val="00225C7C"/>
    <w:rsid w:val="00260082"/>
    <w:rsid w:val="00267363"/>
    <w:rsid w:val="00292ED9"/>
    <w:rsid w:val="0032151C"/>
    <w:rsid w:val="00334564"/>
    <w:rsid w:val="00347AA0"/>
    <w:rsid w:val="003677F7"/>
    <w:rsid w:val="00390C2B"/>
    <w:rsid w:val="003B5051"/>
    <w:rsid w:val="003B7C04"/>
    <w:rsid w:val="003D4C8F"/>
    <w:rsid w:val="003E1B8F"/>
    <w:rsid w:val="003F1902"/>
    <w:rsid w:val="003F53FC"/>
    <w:rsid w:val="00422347"/>
    <w:rsid w:val="00426ADF"/>
    <w:rsid w:val="00472889"/>
    <w:rsid w:val="004C4E31"/>
    <w:rsid w:val="004C74F2"/>
    <w:rsid w:val="005028A9"/>
    <w:rsid w:val="0052599D"/>
    <w:rsid w:val="00544BA7"/>
    <w:rsid w:val="005476B2"/>
    <w:rsid w:val="005476F1"/>
    <w:rsid w:val="00572C09"/>
    <w:rsid w:val="005D0EBF"/>
    <w:rsid w:val="005D3A51"/>
    <w:rsid w:val="005F384A"/>
    <w:rsid w:val="006329C8"/>
    <w:rsid w:val="00642C21"/>
    <w:rsid w:val="00655157"/>
    <w:rsid w:val="00657FC2"/>
    <w:rsid w:val="006A1357"/>
    <w:rsid w:val="006B1F87"/>
    <w:rsid w:val="006D2207"/>
    <w:rsid w:val="006E5048"/>
    <w:rsid w:val="007164AD"/>
    <w:rsid w:val="007177B1"/>
    <w:rsid w:val="00732136"/>
    <w:rsid w:val="00761DE6"/>
    <w:rsid w:val="00763D32"/>
    <w:rsid w:val="0076420F"/>
    <w:rsid w:val="00766B79"/>
    <w:rsid w:val="007737C4"/>
    <w:rsid w:val="00787DB8"/>
    <w:rsid w:val="00796C0C"/>
    <w:rsid w:val="007C5A2F"/>
    <w:rsid w:val="00833842"/>
    <w:rsid w:val="008736F1"/>
    <w:rsid w:val="00893FC4"/>
    <w:rsid w:val="008B188F"/>
    <w:rsid w:val="008C47F1"/>
    <w:rsid w:val="008D07C6"/>
    <w:rsid w:val="008F12A2"/>
    <w:rsid w:val="008F383E"/>
    <w:rsid w:val="008F5FBB"/>
    <w:rsid w:val="009000A3"/>
    <w:rsid w:val="00912E2B"/>
    <w:rsid w:val="00916E9E"/>
    <w:rsid w:val="00917F4D"/>
    <w:rsid w:val="009209E6"/>
    <w:rsid w:val="00921686"/>
    <w:rsid w:val="0094056D"/>
    <w:rsid w:val="00950CBE"/>
    <w:rsid w:val="009879EE"/>
    <w:rsid w:val="0099337E"/>
    <w:rsid w:val="0099533D"/>
    <w:rsid w:val="009964BE"/>
    <w:rsid w:val="009C197F"/>
    <w:rsid w:val="009E500B"/>
    <w:rsid w:val="009F7DE8"/>
    <w:rsid w:val="00A41B5E"/>
    <w:rsid w:val="00A60035"/>
    <w:rsid w:val="00AA0381"/>
    <w:rsid w:val="00AA1056"/>
    <w:rsid w:val="00AD151C"/>
    <w:rsid w:val="00B128B1"/>
    <w:rsid w:val="00B14C3F"/>
    <w:rsid w:val="00B20387"/>
    <w:rsid w:val="00B27A05"/>
    <w:rsid w:val="00B63CBF"/>
    <w:rsid w:val="00B831A8"/>
    <w:rsid w:val="00BE506B"/>
    <w:rsid w:val="00BE6475"/>
    <w:rsid w:val="00BF3C45"/>
    <w:rsid w:val="00C0255C"/>
    <w:rsid w:val="00C0774A"/>
    <w:rsid w:val="00C818E6"/>
    <w:rsid w:val="00C94391"/>
    <w:rsid w:val="00CB3CE6"/>
    <w:rsid w:val="00CC17CE"/>
    <w:rsid w:val="00CE6406"/>
    <w:rsid w:val="00D372BE"/>
    <w:rsid w:val="00D82105"/>
    <w:rsid w:val="00DB6D29"/>
    <w:rsid w:val="00DC3EBE"/>
    <w:rsid w:val="00DE51FA"/>
    <w:rsid w:val="00DE5670"/>
    <w:rsid w:val="00E2570C"/>
    <w:rsid w:val="00E27C72"/>
    <w:rsid w:val="00E42FAA"/>
    <w:rsid w:val="00E54D60"/>
    <w:rsid w:val="00E57CE4"/>
    <w:rsid w:val="00E63104"/>
    <w:rsid w:val="00E66A07"/>
    <w:rsid w:val="00E755A2"/>
    <w:rsid w:val="00E90711"/>
    <w:rsid w:val="00E94AD5"/>
    <w:rsid w:val="00EA19D0"/>
    <w:rsid w:val="00EB1E27"/>
    <w:rsid w:val="00EB5EB5"/>
    <w:rsid w:val="00F175D8"/>
    <w:rsid w:val="00F42E8A"/>
    <w:rsid w:val="00FA3501"/>
    <w:rsid w:val="00FA44A6"/>
    <w:rsid w:val="00FC5A2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F695295"/>
  <w15:docId w15:val="{0FC677F5-1123-4288-813F-853816A54D1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semiHidden="1" w:uiPriority="39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766B7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66B79"/>
  </w:style>
  <w:style w:type="paragraph" w:styleId="Footer">
    <w:name w:val="footer"/>
    <w:basedOn w:val="Normal"/>
    <w:link w:val="FooterChar"/>
    <w:uiPriority w:val="99"/>
    <w:unhideWhenUsed/>
    <w:rsid w:val="00766B7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66B79"/>
  </w:style>
  <w:style w:type="character" w:customStyle="1" w:styleId="e24kjd">
    <w:name w:val="e24kjd"/>
    <w:basedOn w:val="DefaultParagraphFont"/>
    <w:rsid w:val="00B14C3F"/>
  </w:style>
  <w:style w:type="character" w:styleId="Hyperlink">
    <w:name w:val="Hyperlink"/>
    <w:basedOn w:val="DefaultParagraphFont"/>
    <w:uiPriority w:val="99"/>
    <w:semiHidden/>
    <w:unhideWhenUsed/>
    <w:rsid w:val="0002769D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05079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117001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46579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257625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ntTable" Target="fontTable.xml"/><Relationship Id="rId5" Type="http://schemas.openxmlformats.org/officeDocument/2006/relationships/settings" Target="settings.xml"/><Relationship Id="rId10" Type="http://schemas.openxmlformats.org/officeDocument/2006/relationships/footer" Target="footer1.xml"/><Relationship Id="rId4" Type="http://schemas.openxmlformats.org/officeDocument/2006/relationships/styles" Target="style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CCDFCBBBA200248B32B2A626FE8B273" ma:contentTypeVersion="7" ma:contentTypeDescription="Create a new document." ma:contentTypeScope="" ma:versionID="bd170cb4e422965ee698b9a9a5e20995">
  <xsd:schema xmlns:xsd="http://www.w3.org/2001/XMLSchema" xmlns:xs="http://www.w3.org/2001/XMLSchema" xmlns:p="http://schemas.microsoft.com/office/2006/metadata/properties" xmlns:ns3="ada16477-4a9e-4f32-8a2f-23c8ffb0c900" xmlns:ns4="09ebbee8-2921-4cc3-be77-564d5a35cca5" targetNamespace="http://schemas.microsoft.com/office/2006/metadata/properties" ma:root="true" ma:fieldsID="3050ac3b509962e26cfad84a0983bd3d" ns3:_="" ns4:_="">
    <xsd:import namespace="ada16477-4a9e-4f32-8a2f-23c8ffb0c900"/>
    <xsd:import namespace="09ebbee8-2921-4cc3-be77-564d5a35cca5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da16477-4a9e-4f32-8a2f-23c8ffb0c90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3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4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9ebbee8-2921-4cc3-be77-564d5a35cca5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C2F1FCED-3323-45FD-8D75-0ADE4700CCEA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794C8D03-447C-468B-8DDA-47C93C34144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ada16477-4a9e-4f32-8a2f-23c8ffb0c900"/>
    <ds:schemaRef ds:uri="09ebbee8-2921-4cc3-be77-564d5a35cca5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8E17D8DC-F87E-4968-9F9B-946088AB3561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2</Pages>
  <Words>399</Words>
  <Characters>2277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HR Wallingford</Company>
  <LinksUpToDate>false</LinksUpToDate>
  <CharactersWithSpaces>2671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Gary Yates</dc:creator>
  <cp:lastModifiedBy>Gary Yates</cp:lastModifiedBy>
  <cp:revision>2</cp:revision>
  <cp:lastPrinted>2020-03-24T17:07:00Z</cp:lastPrinted>
  <dcterms:created xsi:type="dcterms:W3CDTF">2020-05-01T15:08:00Z</dcterms:created>
  <dcterms:modified xsi:type="dcterms:W3CDTF">2020-05-01T15:08:00Z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0x0101000CCDFCBBBA200248B32B2A626FE8B273</vt:lpwstr>
  </property>
</Properties>
</file>