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01333DA" w:rsidR="008F2FE9" w:rsidRPr="00043245" w:rsidRDefault="32ADAAF6" w:rsidP="00043245">
      <w:pPr>
        <w:spacing w:line="360" w:lineRule="auto"/>
        <w:jc w:val="center"/>
        <w:rPr>
          <w:rFonts w:ascii="Arial font" w:hAnsi="Arial font" w:hint="eastAsia"/>
          <w:sz w:val="22"/>
          <w:szCs w:val="22"/>
        </w:rPr>
      </w:pPr>
      <w:r w:rsidRPr="00043245">
        <w:rPr>
          <w:rFonts w:ascii="Arial font" w:hAnsi="Arial font"/>
          <w:noProof/>
          <w:sz w:val="22"/>
          <w:szCs w:val="22"/>
        </w:rPr>
        <w:drawing>
          <wp:inline distT="0" distB="0" distL="0" distR="0" wp14:anchorId="18E8561F" wp14:editId="1DE34E8C">
            <wp:extent cx="5130800"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130800" cy="1428750"/>
                    </a:xfrm>
                    <a:prstGeom prst="rect">
                      <a:avLst/>
                    </a:prstGeom>
                  </pic:spPr>
                </pic:pic>
              </a:graphicData>
            </a:graphic>
          </wp:inline>
        </w:drawing>
      </w:r>
    </w:p>
    <w:p w14:paraId="2EBBF3BD" w14:textId="4A131DD5" w:rsidR="021F216E" w:rsidRPr="00043245" w:rsidRDefault="021F216E" w:rsidP="00043245">
      <w:pPr>
        <w:spacing w:line="360" w:lineRule="auto"/>
        <w:rPr>
          <w:rFonts w:ascii="Arial font" w:eastAsia="Arial Nova" w:hAnsi="Arial font" w:cs="Arial Nova"/>
          <w:sz w:val="22"/>
          <w:szCs w:val="22"/>
        </w:rPr>
      </w:pPr>
    </w:p>
    <w:p w14:paraId="3CC99A4D" w14:textId="08375A46" w:rsidR="32ADAAF6" w:rsidRPr="00043245" w:rsidRDefault="0091002E" w:rsidP="00043245">
      <w:pPr>
        <w:spacing w:line="360" w:lineRule="auto"/>
        <w:rPr>
          <w:rFonts w:ascii="Arial font" w:eastAsia="Arial Nova" w:hAnsi="Arial font" w:cs="Arial Nova"/>
          <w:sz w:val="22"/>
          <w:szCs w:val="22"/>
        </w:rPr>
      </w:pPr>
      <w:r w:rsidRPr="00043245">
        <w:rPr>
          <w:rFonts w:ascii="Arial font" w:eastAsia="Arial Nova" w:hAnsi="Arial font" w:cs="Arial Nova"/>
          <w:sz w:val="22"/>
          <w:szCs w:val="22"/>
        </w:rPr>
        <w:t>Name: Rashmin Akter</w:t>
      </w:r>
    </w:p>
    <w:p w14:paraId="5A5053B4" w14:textId="3109463E" w:rsidR="0091002E" w:rsidRPr="00043245" w:rsidRDefault="0091002E" w:rsidP="00043245">
      <w:pPr>
        <w:spacing w:line="360" w:lineRule="auto"/>
        <w:rPr>
          <w:rFonts w:ascii="Arial font" w:eastAsia="Arial Nova" w:hAnsi="Arial font" w:cs="Arial Nova"/>
          <w:sz w:val="22"/>
          <w:szCs w:val="22"/>
        </w:rPr>
      </w:pPr>
      <w:r w:rsidRPr="00043245">
        <w:rPr>
          <w:rFonts w:ascii="Arial font" w:eastAsia="Arial Nova" w:hAnsi="Arial font" w:cs="Arial Nova"/>
          <w:sz w:val="22"/>
          <w:szCs w:val="22"/>
        </w:rPr>
        <w:t>Student Number: 2407971</w:t>
      </w:r>
    </w:p>
    <w:p w14:paraId="4B96CC6F" w14:textId="3D1BDA68" w:rsidR="0091002E" w:rsidRPr="00043245" w:rsidRDefault="0091002E" w:rsidP="00043245">
      <w:pPr>
        <w:spacing w:line="360" w:lineRule="auto"/>
        <w:rPr>
          <w:rFonts w:ascii="Arial font" w:eastAsia="Arial Nova" w:hAnsi="Arial font" w:cs="Arial Nova"/>
          <w:sz w:val="22"/>
          <w:szCs w:val="22"/>
        </w:rPr>
      </w:pPr>
      <w:r w:rsidRPr="00043245">
        <w:rPr>
          <w:rFonts w:ascii="Arial font" w:eastAsia="Arial Nova" w:hAnsi="Arial font" w:cs="Arial Nova"/>
          <w:sz w:val="22"/>
          <w:szCs w:val="22"/>
        </w:rPr>
        <w:t>Changemakers: Creativity and Value Creation</w:t>
      </w:r>
    </w:p>
    <w:p w14:paraId="5D55E759" w14:textId="161122DA" w:rsidR="0091002E" w:rsidRPr="00043245" w:rsidRDefault="0091002E" w:rsidP="00043245">
      <w:pPr>
        <w:spacing w:line="360" w:lineRule="auto"/>
        <w:rPr>
          <w:rFonts w:ascii="Arial font" w:eastAsia="Arial Nova" w:hAnsi="Arial font" w:cs="Arial Nova"/>
          <w:sz w:val="22"/>
          <w:szCs w:val="22"/>
        </w:rPr>
      </w:pPr>
      <w:r w:rsidRPr="00043245">
        <w:rPr>
          <w:rFonts w:ascii="Arial font" w:eastAsia="Arial Nova" w:hAnsi="Arial font" w:cs="Arial Nova"/>
          <w:sz w:val="22"/>
          <w:szCs w:val="22"/>
        </w:rPr>
        <w:t>Model Code: BMHP5014</w:t>
      </w:r>
    </w:p>
    <w:p w14:paraId="0D2C3B48" w14:textId="0A29EA14" w:rsidR="0091002E" w:rsidRPr="00043245" w:rsidRDefault="0091002E" w:rsidP="00043245">
      <w:pPr>
        <w:spacing w:line="360" w:lineRule="auto"/>
        <w:rPr>
          <w:rFonts w:ascii="Arial font" w:eastAsia="Arial Nova" w:hAnsi="Arial font" w:cs="Arial Nova"/>
          <w:sz w:val="22"/>
          <w:szCs w:val="22"/>
        </w:rPr>
      </w:pPr>
      <w:r w:rsidRPr="00043245">
        <w:rPr>
          <w:rFonts w:ascii="Arial font" w:eastAsia="Arial Nova" w:hAnsi="Arial font" w:cs="Arial Nova"/>
          <w:sz w:val="22"/>
          <w:szCs w:val="22"/>
        </w:rPr>
        <w:t>Lecture Name: Raheela Shaikh</w:t>
      </w:r>
    </w:p>
    <w:p w14:paraId="6844EBA0" w14:textId="28C86DEB" w:rsidR="021F216E" w:rsidRPr="00043245" w:rsidRDefault="021F216E" w:rsidP="00043245">
      <w:pPr>
        <w:spacing w:line="360" w:lineRule="auto"/>
        <w:jc w:val="center"/>
        <w:rPr>
          <w:rFonts w:ascii="Arial font" w:eastAsia="Arial Nova" w:hAnsi="Arial font" w:cs="Arial Nova"/>
          <w:sz w:val="22"/>
          <w:szCs w:val="22"/>
        </w:rPr>
      </w:pPr>
    </w:p>
    <w:p w14:paraId="33535727" w14:textId="151F077E" w:rsidR="021F216E" w:rsidRPr="00043245" w:rsidRDefault="021F216E" w:rsidP="00043245">
      <w:pPr>
        <w:spacing w:line="360" w:lineRule="auto"/>
        <w:jc w:val="center"/>
        <w:rPr>
          <w:rFonts w:ascii="Arial font" w:eastAsia="Arial Nova" w:hAnsi="Arial font" w:cs="Arial Nova"/>
          <w:sz w:val="22"/>
          <w:szCs w:val="22"/>
        </w:rPr>
      </w:pPr>
    </w:p>
    <w:p w14:paraId="74D064F3" w14:textId="77D5FB9F" w:rsidR="021F216E" w:rsidRPr="00043245" w:rsidRDefault="021F216E" w:rsidP="00043245">
      <w:pPr>
        <w:spacing w:line="360" w:lineRule="auto"/>
        <w:jc w:val="center"/>
        <w:rPr>
          <w:rFonts w:ascii="Arial font" w:eastAsia="Arial Nova" w:hAnsi="Arial font" w:cs="Arial Nova"/>
          <w:sz w:val="22"/>
          <w:szCs w:val="22"/>
        </w:rPr>
      </w:pPr>
    </w:p>
    <w:p w14:paraId="4955799E" w14:textId="6294BF02" w:rsidR="021F216E" w:rsidRPr="00043245" w:rsidRDefault="021F216E" w:rsidP="00043245">
      <w:pPr>
        <w:spacing w:line="360" w:lineRule="auto"/>
        <w:jc w:val="center"/>
        <w:rPr>
          <w:rFonts w:ascii="Arial font" w:eastAsia="Arial Nova" w:hAnsi="Arial font" w:cs="Arial Nova"/>
          <w:sz w:val="22"/>
          <w:szCs w:val="22"/>
        </w:rPr>
      </w:pPr>
    </w:p>
    <w:p w14:paraId="3EB1517E" w14:textId="54B2EEC1" w:rsidR="002754B3" w:rsidRPr="00043245" w:rsidRDefault="002754B3" w:rsidP="00043245">
      <w:pPr>
        <w:spacing w:line="360" w:lineRule="auto"/>
        <w:jc w:val="center"/>
        <w:rPr>
          <w:rFonts w:ascii="Arial font" w:eastAsia="Arial Nova" w:hAnsi="Arial font" w:cs="Arial Nova"/>
          <w:sz w:val="22"/>
          <w:szCs w:val="22"/>
        </w:rPr>
      </w:pPr>
    </w:p>
    <w:p w14:paraId="00BB238F" w14:textId="77777777" w:rsidR="001B5F08" w:rsidRPr="00043245" w:rsidRDefault="001B5F08" w:rsidP="00043245">
      <w:pPr>
        <w:spacing w:line="360" w:lineRule="auto"/>
        <w:jc w:val="center"/>
        <w:rPr>
          <w:rFonts w:ascii="Arial font" w:eastAsia="Arial Nova" w:hAnsi="Arial font" w:cs="Arial Nova"/>
          <w:sz w:val="22"/>
          <w:szCs w:val="22"/>
        </w:rPr>
      </w:pPr>
    </w:p>
    <w:p w14:paraId="60E976DD" w14:textId="77777777" w:rsidR="001B5F08" w:rsidRPr="00043245" w:rsidRDefault="001B5F08" w:rsidP="00043245">
      <w:pPr>
        <w:spacing w:line="360" w:lineRule="auto"/>
        <w:jc w:val="center"/>
        <w:rPr>
          <w:rFonts w:ascii="Arial font" w:eastAsia="Arial Nova" w:hAnsi="Arial font" w:cs="Arial Nova"/>
          <w:sz w:val="22"/>
          <w:szCs w:val="22"/>
        </w:rPr>
      </w:pPr>
    </w:p>
    <w:p w14:paraId="4CC23705" w14:textId="47B98E70" w:rsidR="001B5F08" w:rsidRPr="00043245" w:rsidRDefault="001B5F08" w:rsidP="00043245">
      <w:pPr>
        <w:spacing w:line="360" w:lineRule="auto"/>
        <w:jc w:val="center"/>
        <w:rPr>
          <w:rFonts w:ascii="Arial font" w:eastAsia="Arial Nova" w:hAnsi="Arial font" w:cs="Arial Nova"/>
          <w:sz w:val="22"/>
          <w:szCs w:val="22"/>
        </w:rPr>
      </w:pPr>
    </w:p>
    <w:p w14:paraId="24633D04" w14:textId="7EA7A0DC" w:rsidR="001B5F08" w:rsidRPr="00043245" w:rsidRDefault="001B5F08" w:rsidP="00043245">
      <w:pPr>
        <w:spacing w:line="360" w:lineRule="auto"/>
        <w:jc w:val="center"/>
        <w:rPr>
          <w:rFonts w:ascii="Arial font" w:eastAsia="Arial Nova" w:hAnsi="Arial font" w:cs="Arial Nova"/>
          <w:sz w:val="22"/>
          <w:szCs w:val="22"/>
        </w:rPr>
      </w:pPr>
    </w:p>
    <w:p w14:paraId="42C22BCE" w14:textId="5CDF6A3E" w:rsidR="001B5F08" w:rsidRPr="00043245" w:rsidRDefault="001B5F08" w:rsidP="00043245">
      <w:pPr>
        <w:spacing w:line="360" w:lineRule="auto"/>
        <w:jc w:val="center"/>
        <w:rPr>
          <w:rFonts w:ascii="Arial font" w:eastAsia="Arial Nova" w:hAnsi="Arial font" w:cs="Arial Nova"/>
          <w:sz w:val="22"/>
          <w:szCs w:val="22"/>
        </w:rPr>
      </w:pPr>
    </w:p>
    <w:p w14:paraId="4E35746B" w14:textId="3D3E9D8E" w:rsidR="001B5F08" w:rsidRPr="00043245" w:rsidRDefault="001B5F08" w:rsidP="00043245">
      <w:pPr>
        <w:spacing w:line="360" w:lineRule="auto"/>
        <w:jc w:val="center"/>
        <w:rPr>
          <w:rFonts w:ascii="Arial font" w:eastAsia="Arial Nova" w:hAnsi="Arial font" w:cs="Arial Nova"/>
          <w:sz w:val="22"/>
          <w:szCs w:val="22"/>
        </w:rPr>
      </w:pPr>
    </w:p>
    <w:p w14:paraId="2AB6EFCE" w14:textId="5DC40D30" w:rsidR="001B5F08" w:rsidRPr="00043245" w:rsidRDefault="001B5F08" w:rsidP="00043245">
      <w:pPr>
        <w:spacing w:line="360" w:lineRule="auto"/>
        <w:jc w:val="center"/>
        <w:rPr>
          <w:rFonts w:ascii="Arial font" w:eastAsia="Arial Nova" w:hAnsi="Arial font" w:cs="Arial Nova"/>
          <w:sz w:val="22"/>
          <w:szCs w:val="22"/>
        </w:rPr>
      </w:pPr>
    </w:p>
    <w:p w14:paraId="681675B4" w14:textId="272B3957" w:rsidR="009F682E" w:rsidRPr="00043245" w:rsidRDefault="009F682E" w:rsidP="00043245">
      <w:pPr>
        <w:spacing w:line="360" w:lineRule="auto"/>
        <w:jc w:val="center"/>
        <w:rPr>
          <w:rFonts w:ascii="Arial font" w:eastAsia="Arial Nova" w:hAnsi="Arial font" w:cs="Arial Nova"/>
          <w:sz w:val="22"/>
          <w:szCs w:val="22"/>
        </w:rPr>
      </w:pPr>
    </w:p>
    <w:p w14:paraId="3629B569" w14:textId="2DE42623" w:rsidR="00D9327D" w:rsidRPr="00043245" w:rsidRDefault="00B234C8" w:rsidP="00043245">
      <w:pPr>
        <w:spacing w:line="360" w:lineRule="auto"/>
        <w:ind w:firstLine="720"/>
        <w:rPr>
          <w:rFonts w:ascii="Arial font" w:eastAsia="Arial Nova" w:hAnsi="Arial font" w:cs="Arial Nova"/>
          <w:sz w:val="22"/>
          <w:szCs w:val="22"/>
        </w:rPr>
      </w:pPr>
      <w:r w:rsidRPr="00043245">
        <w:rPr>
          <w:rFonts w:ascii="Arial font" w:eastAsia="Arial Nova" w:hAnsi="Arial font" w:cs="Arial Nova"/>
          <w:noProof/>
          <w:sz w:val="22"/>
          <w:szCs w:val="22"/>
        </w:rPr>
        <w:lastRenderedPageBreak/>
        <mc:AlternateContent>
          <mc:Choice Requires="wps">
            <w:drawing>
              <wp:anchor distT="0" distB="0" distL="114300" distR="114300" simplePos="0" relativeHeight="251662336" behindDoc="0" locked="0" layoutInCell="1" allowOverlap="1" wp14:anchorId="02AEF056" wp14:editId="1EABB881">
                <wp:simplePos x="0" y="0"/>
                <wp:positionH relativeFrom="column">
                  <wp:posOffset>-628153</wp:posOffset>
                </wp:positionH>
                <wp:positionV relativeFrom="paragraph">
                  <wp:posOffset>0</wp:posOffset>
                </wp:positionV>
                <wp:extent cx="7202888" cy="487680"/>
                <wp:effectExtent l="0" t="0" r="17145" b="26670"/>
                <wp:wrapNone/>
                <wp:docPr id="282974683" name="Rectangle 11"/>
                <wp:cNvGraphicFramePr/>
                <a:graphic xmlns:a="http://schemas.openxmlformats.org/drawingml/2006/main">
                  <a:graphicData uri="http://schemas.microsoft.com/office/word/2010/wordprocessingShape">
                    <wps:wsp>
                      <wps:cNvSpPr/>
                      <wps:spPr>
                        <a:xfrm>
                          <a:off x="0" y="0"/>
                          <a:ext cx="7202888" cy="48768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954205D" w14:textId="77777777" w:rsidR="00A167F3" w:rsidRDefault="00A167F3" w:rsidP="00A167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EF056" id="Rectangle 11" o:spid="_x0000_s1026" style="position:absolute;left:0;text-align:left;margin-left:-49.45pt;margin-top:0;width:567.15pt;height:3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" fillcolor="#156082 [3204]" strokecolor="white [3201]" strokeweight="1.5pt">
                <v:textbox>
                  <w:txbxContent>
                    <w:p w14:paraId="3954205D" w14:textId="77777777" w:rsidR="00A167F3" w:rsidRDefault="00A167F3" w:rsidP="00A167F3">
                      <w:pPr>
                        <w:jc w:val="center"/>
                      </w:pPr>
                    </w:p>
                  </w:txbxContent>
                </v:textbox>
              </v:rect>
            </w:pict>
          </mc:Fallback>
        </mc:AlternateContent>
      </w:r>
      <w:r w:rsidR="00C1234C" w:rsidRPr="00043245">
        <w:rPr>
          <w:rFonts w:ascii="Arial font" w:eastAsia="Arial Nova" w:hAnsi="Arial font" w:cs="Arial Nova"/>
          <w:noProof/>
          <w:sz w:val="22"/>
          <w:szCs w:val="22"/>
        </w:rPr>
        <mc:AlternateContent>
          <mc:Choice Requires="wps">
            <w:drawing>
              <wp:anchor distT="0" distB="0" distL="114300" distR="114300" simplePos="0" relativeHeight="251663360" behindDoc="0" locked="0" layoutInCell="1" allowOverlap="1" wp14:anchorId="7D04D137" wp14:editId="009AFC43">
                <wp:simplePos x="0" y="0"/>
                <wp:positionH relativeFrom="column">
                  <wp:posOffset>59921</wp:posOffset>
                </wp:positionH>
                <wp:positionV relativeFrom="paragraph">
                  <wp:posOffset>54091</wp:posOffset>
                </wp:positionV>
                <wp:extent cx="6339840" cy="358140"/>
                <wp:effectExtent l="19050" t="0" r="41910" b="41910"/>
                <wp:wrapNone/>
                <wp:docPr id="1695112893" name="Rectangle 12"/>
                <wp:cNvGraphicFramePr/>
                <a:graphic xmlns:a="http://schemas.openxmlformats.org/drawingml/2006/main">
                  <a:graphicData uri="http://schemas.microsoft.com/office/word/2010/wordprocessingShape">
                    <wps:wsp>
                      <wps:cNvSpPr/>
                      <wps:spPr>
                        <a:xfrm>
                          <a:off x="0" y="0"/>
                          <a:ext cx="6339840" cy="358140"/>
                        </a:xfrm>
                        <a:custGeom>
                          <a:avLst/>
                          <a:gdLst>
                            <a:gd name="csX0" fmla="*/ 0 w 6339840"/>
                            <a:gd name="csY0" fmla="*/ 0 h 662940"/>
                            <a:gd name="csX1" fmla="*/ 6339840 w 6339840"/>
                            <a:gd name="csY1" fmla="*/ 0 h 662940"/>
                            <a:gd name="csX2" fmla="*/ 6339840 w 6339840"/>
                            <a:gd name="csY2" fmla="*/ 662940 h 662940"/>
                            <a:gd name="csX3" fmla="*/ 0 w 6339840"/>
                            <a:gd name="csY3" fmla="*/ 662940 h 662940"/>
                            <a:gd name="csX4" fmla="*/ 0 w 6339840"/>
                            <a:gd name="csY4" fmla="*/ 0 h 662940"/>
                            <a:gd name="csX0" fmla="*/ 0 w 6339840"/>
                            <a:gd name="csY0" fmla="*/ 0 h 662940"/>
                            <a:gd name="csX1" fmla="*/ 6339840 w 6339840"/>
                            <a:gd name="csY1" fmla="*/ 0 h 662940"/>
                            <a:gd name="csX2" fmla="*/ 6339840 w 6339840"/>
                            <a:gd name="csY2" fmla="*/ 662940 h 662940"/>
                            <a:gd name="csX3" fmla="*/ 320040 w 6339840"/>
                            <a:gd name="csY3" fmla="*/ 304800 h 662940"/>
                            <a:gd name="csX4" fmla="*/ 0 w 6339840"/>
                            <a:gd name="csY4" fmla="*/ 0 h 662940"/>
                            <a:gd name="csX0" fmla="*/ 0 w 6339840"/>
                            <a:gd name="csY0" fmla="*/ 0 h 358140"/>
                            <a:gd name="csX1" fmla="*/ 6339840 w 6339840"/>
                            <a:gd name="csY1" fmla="*/ 0 h 358140"/>
                            <a:gd name="csX2" fmla="*/ 6316980 w 6339840"/>
                            <a:gd name="csY2" fmla="*/ 358140 h 358140"/>
                            <a:gd name="csX3" fmla="*/ 320040 w 6339840"/>
                            <a:gd name="csY3" fmla="*/ 304800 h 358140"/>
                            <a:gd name="csX4" fmla="*/ 0 w 6339840"/>
                            <a:gd name="csY4" fmla="*/ 0 h 358140"/>
                          </a:gdLst>
                          <a:ahLst/>
                          <a:cxnLst>
                            <a:cxn ang="0">
                              <a:pos x="csX0" y="csY0"/>
                            </a:cxn>
                            <a:cxn ang="0">
                              <a:pos x="csX1" y="csY1"/>
                            </a:cxn>
                            <a:cxn ang="0">
                              <a:pos x="csX2" y="csY2"/>
                            </a:cxn>
                            <a:cxn ang="0">
                              <a:pos x="csX3" y="csY3"/>
                            </a:cxn>
                            <a:cxn ang="0">
                              <a:pos x="csX4" y="csY4"/>
                            </a:cxn>
                          </a:cxnLst>
                          <a:rect l="l" t="t" r="r" b="b"/>
                          <a:pathLst>
                            <a:path w="6339840" h="358140">
                              <a:moveTo>
                                <a:pt x="0" y="0"/>
                              </a:moveTo>
                              <a:lnTo>
                                <a:pt x="6339840" y="0"/>
                              </a:lnTo>
                              <a:lnTo>
                                <a:pt x="6316980" y="358140"/>
                              </a:lnTo>
                              <a:lnTo>
                                <a:pt x="320040" y="304800"/>
                              </a:lnTo>
                              <a:lnTo>
                                <a:pt x="0" y="0"/>
                              </a:lnTo>
                              <a:close/>
                            </a:path>
                          </a:pathLst>
                        </a:custGeom>
                      </wps:spPr>
                      <wps:style>
                        <a:lnRef idx="1">
                          <a:schemeClr val="accent2"/>
                        </a:lnRef>
                        <a:fillRef idx="2">
                          <a:schemeClr val="accent2"/>
                        </a:fillRef>
                        <a:effectRef idx="1">
                          <a:schemeClr val="accent2"/>
                        </a:effectRef>
                        <a:fontRef idx="minor">
                          <a:schemeClr val="dk1"/>
                        </a:fontRef>
                      </wps:style>
                      <wps:txbx>
                        <w:txbxContent>
                          <w:p w14:paraId="044A5E1D" w14:textId="195B1DFF" w:rsidR="00A167F3" w:rsidRPr="00687D39" w:rsidRDefault="00DD219E" w:rsidP="00A167F3">
                            <w:pPr>
                              <w:jc w:val="center"/>
                              <w:rPr>
                                <w:b/>
                                <w:bCs/>
                                <w:color w:val="000000" w:themeColor="text1"/>
                                <w:sz w:val="32"/>
                                <w:szCs w:val="32"/>
                              </w:rPr>
                            </w:pPr>
                            <w:r w:rsidRPr="00687D39">
                              <w:rPr>
                                <w:b/>
                                <w:bCs/>
                                <w:color w:val="000000" w:themeColor="text1"/>
                                <w:sz w:val="32"/>
                                <w:szCs w:val="32"/>
                              </w:rPr>
                              <w:t>Online Portfolio of Set Exercises: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D137" id="Rectangle 12" o:spid="_x0000_s1027" style="position:absolute;left:0;text-align:left;margin-left:4.7pt;margin-top:4.25pt;width:499.2pt;height:2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39840,3581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" adj="-11796480,,5400" path="m,l6339840,r-22860,358140l320040,304800,,xe" fillcolor="#f09f76 [2165]" strokecolor="#e97132 [3205]" strokeweight=".5pt">
                <v:fill color2="#ed8b59 [2613]" rotate="t" colors="0 #f5b8a4;.5 #f2ab96;1 #f59e81" focus="100%" type="gradient">
                  <o:fill v:ext="view" type="gradientUnscaled"/>
                </v:fill>
                <v:stroke joinstyle="miter"/>
                <v:formulas/>
                <v:path arrowok="t" o:connecttype="custom" o:connectlocs="0,0;6339840,0;6316980,358140;320040,304800;0,0" o:connectangles="0,0,0,0,0" textboxrect="0,0,6339840,358140"/>
                <v:textbox>
                  <w:txbxContent>
                    <w:p w14:paraId="044A5E1D" w14:textId="195B1DFF" w:rsidR="00A167F3" w:rsidRPr="00687D39" w:rsidRDefault="00DD219E" w:rsidP="00A167F3">
                      <w:pPr>
                        <w:jc w:val="center"/>
                        <w:rPr>
                          <w:b/>
                          <w:bCs/>
                          <w:color w:val="000000" w:themeColor="text1"/>
                          <w:sz w:val="32"/>
                          <w:szCs w:val="32"/>
                        </w:rPr>
                      </w:pPr>
                      <w:r w:rsidRPr="00687D39">
                        <w:rPr>
                          <w:b/>
                          <w:bCs/>
                          <w:color w:val="000000" w:themeColor="text1"/>
                          <w:sz w:val="32"/>
                          <w:szCs w:val="32"/>
                        </w:rPr>
                        <w:t>Online Portfolio of Set Exercises:</w:t>
                      </w:r>
                    </w:p>
                  </w:txbxContent>
                </v:textbox>
              </v:shape>
            </w:pict>
          </mc:Fallback>
        </mc:AlternateContent>
      </w:r>
    </w:p>
    <w:p w14:paraId="77AC51FB" w14:textId="085C87A5" w:rsidR="00A167F3" w:rsidRPr="00043245" w:rsidRDefault="005504E9" w:rsidP="00043245">
      <w:pPr>
        <w:spacing w:line="360" w:lineRule="auto"/>
        <w:ind w:firstLine="720"/>
        <w:rPr>
          <w:rFonts w:ascii="Arial font" w:eastAsia="Arial Nova" w:hAnsi="Arial font" w:cs="Arial Nova"/>
          <w:sz w:val="22"/>
          <w:szCs w:val="22"/>
        </w:rPr>
      </w:pPr>
      <w:r w:rsidRPr="00043245">
        <w:rPr>
          <w:rFonts w:ascii="Arial font" w:eastAsia="Arial Nova" w:hAnsi="Arial font" w:cs="Arial Nova"/>
          <w:noProof/>
          <w:sz w:val="22"/>
          <w:szCs w:val="22"/>
          <w:lang w:val="en-GB"/>
        </w:rPr>
        <mc:AlternateContent>
          <mc:Choice Requires="wps">
            <w:drawing>
              <wp:anchor distT="0" distB="0" distL="114300" distR="114300" simplePos="0" relativeHeight="251664384" behindDoc="0" locked="0" layoutInCell="1" allowOverlap="1" wp14:anchorId="49582FD6" wp14:editId="1BFF0B1F">
                <wp:simplePos x="0" y="0"/>
                <wp:positionH relativeFrom="column">
                  <wp:posOffset>-641555</wp:posOffset>
                </wp:positionH>
                <wp:positionV relativeFrom="paragraph">
                  <wp:posOffset>210800</wp:posOffset>
                </wp:positionV>
                <wp:extent cx="7218708" cy="7647038"/>
                <wp:effectExtent l="0" t="0" r="20320" b="11430"/>
                <wp:wrapNone/>
                <wp:docPr id="1537803687" name="Rectangle 3"/>
                <wp:cNvGraphicFramePr/>
                <a:graphic xmlns:a="http://schemas.openxmlformats.org/drawingml/2006/main">
                  <a:graphicData uri="http://schemas.microsoft.com/office/word/2010/wordprocessingShape">
                    <wps:wsp>
                      <wps:cNvSpPr/>
                      <wps:spPr>
                        <a:xfrm>
                          <a:off x="0" y="0"/>
                          <a:ext cx="7218708" cy="7647038"/>
                        </a:xfrm>
                        <a:prstGeom prst="rect">
                          <a:avLst/>
                        </a:prstGeom>
                      </wps:spPr>
                      <wps:style>
                        <a:lnRef idx="3">
                          <a:schemeClr val="lt1"/>
                        </a:lnRef>
                        <a:fillRef idx="1">
                          <a:schemeClr val="accent1"/>
                        </a:fillRef>
                        <a:effectRef idx="1">
                          <a:schemeClr val="accent1"/>
                        </a:effectRef>
                        <a:fontRef idx="minor">
                          <a:schemeClr val="lt1"/>
                        </a:fontRef>
                      </wps:style>
                      <wps:txbx>
                        <w:txbxContent>
                          <w:p w14:paraId="609BC78B" w14:textId="4501D10D" w:rsidR="00533C86" w:rsidRPr="00533C86" w:rsidRDefault="00687D39" w:rsidP="00533C86">
                            <w:pPr>
                              <w:jc w:val="center"/>
                              <w:rPr>
                                <w:lang w:val="en-GB"/>
                              </w:rPr>
                            </w:pPr>
                            <w:r w:rsidRPr="00687D39">
                              <w:rPr>
                                <w:noProof/>
                                <w:lang w:val="en-GB"/>
                              </w:rPr>
                              <w:drawing>
                                <wp:inline distT="0" distB="0" distL="0" distR="0" wp14:anchorId="71BDB224" wp14:editId="4900A920">
                                  <wp:extent cx="7100482" cy="7521677"/>
                                  <wp:effectExtent l="0" t="0" r="5715" b="3175"/>
                                  <wp:docPr id="4425514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91248" cy="7723759"/>
                                          </a:xfrm>
                                          <a:prstGeom prst="rect">
                                            <a:avLst/>
                                          </a:prstGeom>
                                          <a:ln>
                                            <a:noFill/>
                                          </a:ln>
                                          <a:effectLst>
                                            <a:softEdge rad="112500"/>
                                          </a:effectLst>
                                        </pic:spPr>
                                      </pic:pic>
                                    </a:graphicData>
                                  </a:graphic>
                                </wp:inline>
                              </w:drawing>
                            </w:r>
                          </w:p>
                          <w:p w14:paraId="34C789D8" w14:textId="5C8F8FDF" w:rsidR="00687D39" w:rsidRPr="00687D39" w:rsidRDefault="00687D39" w:rsidP="00687D39">
                            <w:pPr>
                              <w:jc w:val="center"/>
                              <w:rPr>
                                <w:lang w:val="en-GB"/>
                              </w:rPr>
                            </w:pPr>
                          </w:p>
                          <w:p w14:paraId="393EAE50" w14:textId="1730D672" w:rsidR="00DD219E" w:rsidRPr="00DD219E" w:rsidRDefault="00DD219E" w:rsidP="00DD219E">
                            <w:pPr>
                              <w:jc w:val="center"/>
                              <w:rPr>
                                <w:lang w:val="en-GB"/>
                              </w:rPr>
                            </w:pPr>
                          </w:p>
                          <w:p w14:paraId="0A8184AF" w14:textId="2A4FDC14" w:rsidR="00CA4C6A" w:rsidRPr="00CA4C6A" w:rsidRDefault="00CA4C6A" w:rsidP="00CA4C6A">
                            <w:pPr>
                              <w:jc w:val="center"/>
                              <w:rPr>
                                <w:lang w:val="en-GB"/>
                              </w:rPr>
                            </w:pPr>
                          </w:p>
                          <w:p w14:paraId="152D06BF" w14:textId="77777777" w:rsidR="00CA4C6A" w:rsidRDefault="00CA4C6A" w:rsidP="00CA4C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82FD6" id="Rectangle 3" o:spid="_x0000_s1028" style="position:absolute;left:0;text-align:left;margin-left:-50.5pt;margin-top:16.6pt;width:568.4pt;height:60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" fillcolor="#156082 [3204]" strokecolor="white [3201]" strokeweight="1.5pt">
                <v:textbox>
                  <w:txbxContent>
                    <w:p w14:paraId="609BC78B" w14:textId="4501D10D" w:rsidR="00533C86" w:rsidRPr="00533C86" w:rsidRDefault="00687D39" w:rsidP="00533C86">
                      <w:pPr>
                        <w:jc w:val="center"/>
                        <w:rPr>
                          <w:lang w:val="en-GB"/>
                        </w:rPr>
                      </w:pPr>
                      <w:r w:rsidRPr="00687D39">
                        <w:rPr>
                          <w:noProof/>
                          <w:lang w:val="en-GB"/>
                        </w:rPr>
                        <w:drawing>
                          <wp:inline distT="0" distB="0" distL="0" distR="0" wp14:anchorId="71BDB224" wp14:editId="4900A920">
                            <wp:extent cx="7100482" cy="7521677"/>
                            <wp:effectExtent l="0" t="0" r="5715" b="3175"/>
                            <wp:docPr id="4425514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91248" cy="7723759"/>
                                    </a:xfrm>
                                    <a:prstGeom prst="rect">
                                      <a:avLst/>
                                    </a:prstGeom>
                                    <a:ln>
                                      <a:noFill/>
                                    </a:ln>
                                    <a:effectLst>
                                      <a:softEdge rad="112500"/>
                                    </a:effectLst>
                                  </pic:spPr>
                                </pic:pic>
                              </a:graphicData>
                            </a:graphic>
                          </wp:inline>
                        </w:drawing>
                      </w:r>
                    </w:p>
                    <w:p w14:paraId="34C789D8" w14:textId="5C8F8FDF" w:rsidR="00687D39" w:rsidRPr="00687D39" w:rsidRDefault="00687D39" w:rsidP="00687D39">
                      <w:pPr>
                        <w:jc w:val="center"/>
                        <w:rPr>
                          <w:lang w:val="en-GB"/>
                        </w:rPr>
                      </w:pPr>
                    </w:p>
                    <w:p w14:paraId="393EAE50" w14:textId="1730D672" w:rsidR="00DD219E" w:rsidRPr="00DD219E" w:rsidRDefault="00DD219E" w:rsidP="00DD219E">
                      <w:pPr>
                        <w:jc w:val="center"/>
                        <w:rPr>
                          <w:lang w:val="en-GB"/>
                        </w:rPr>
                      </w:pPr>
                    </w:p>
                    <w:p w14:paraId="0A8184AF" w14:textId="2A4FDC14" w:rsidR="00CA4C6A" w:rsidRPr="00CA4C6A" w:rsidRDefault="00CA4C6A" w:rsidP="00CA4C6A">
                      <w:pPr>
                        <w:jc w:val="center"/>
                        <w:rPr>
                          <w:lang w:val="en-GB"/>
                        </w:rPr>
                      </w:pPr>
                    </w:p>
                    <w:p w14:paraId="152D06BF" w14:textId="77777777" w:rsidR="00CA4C6A" w:rsidRDefault="00CA4C6A" w:rsidP="00CA4C6A">
                      <w:pPr>
                        <w:jc w:val="center"/>
                      </w:pPr>
                    </w:p>
                  </w:txbxContent>
                </v:textbox>
              </v:rect>
            </w:pict>
          </mc:Fallback>
        </mc:AlternateContent>
      </w:r>
    </w:p>
    <w:p w14:paraId="0D74482D" w14:textId="271AEF01" w:rsidR="00CA4C6A" w:rsidRPr="00043245" w:rsidRDefault="00CA4C6A" w:rsidP="00043245">
      <w:pPr>
        <w:spacing w:line="360" w:lineRule="auto"/>
        <w:rPr>
          <w:rFonts w:ascii="Arial font" w:eastAsia="Arial Nova" w:hAnsi="Arial font" w:cs="Arial Nova"/>
          <w:noProof/>
          <w:sz w:val="22"/>
          <w:szCs w:val="22"/>
          <w:lang w:val="en-GB"/>
        </w:rPr>
      </w:pPr>
    </w:p>
    <w:p w14:paraId="0FB37D77" w14:textId="04DA8ACE" w:rsidR="00CA4C6A" w:rsidRPr="00043245" w:rsidRDefault="00CA4C6A" w:rsidP="00043245">
      <w:pPr>
        <w:spacing w:line="360" w:lineRule="auto"/>
        <w:rPr>
          <w:rFonts w:ascii="Arial font" w:eastAsia="Arial Nova" w:hAnsi="Arial font" w:cs="Arial Nova"/>
          <w:noProof/>
          <w:sz w:val="22"/>
          <w:szCs w:val="22"/>
          <w:lang w:val="en-GB"/>
        </w:rPr>
      </w:pPr>
    </w:p>
    <w:p w14:paraId="625C8BFD" w14:textId="18ACDEA7" w:rsidR="00CA4C6A" w:rsidRPr="00043245" w:rsidRDefault="00CA4C6A" w:rsidP="00043245">
      <w:pPr>
        <w:spacing w:line="360" w:lineRule="auto"/>
        <w:rPr>
          <w:rFonts w:ascii="Arial font" w:eastAsia="Arial Nova" w:hAnsi="Arial font" w:cs="Arial Nova"/>
          <w:noProof/>
          <w:sz w:val="22"/>
          <w:szCs w:val="22"/>
          <w:lang w:val="en-GB"/>
        </w:rPr>
      </w:pPr>
    </w:p>
    <w:p w14:paraId="4BBA048C" w14:textId="59AB1629" w:rsidR="00CA4C6A" w:rsidRPr="00043245" w:rsidRDefault="00CA4C6A" w:rsidP="00043245">
      <w:pPr>
        <w:spacing w:line="360" w:lineRule="auto"/>
        <w:rPr>
          <w:rFonts w:ascii="Arial font" w:eastAsia="Arial Nova" w:hAnsi="Arial font" w:cs="Arial Nova"/>
          <w:noProof/>
          <w:sz w:val="22"/>
          <w:szCs w:val="22"/>
          <w:lang w:val="en-GB"/>
        </w:rPr>
      </w:pPr>
    </w:p>
    <w:p w14:paraId="40443FB6" w14:textId="4B1F3C63" w:rsidR="00CA4C6A" w:rsidRPr="00043245" w:rsidRDefault="00CA4C6A" w:rsidP="00043245">
      <w:pPr>
        <w:spacing w:line="360" w:lineRule="auto"/>
        <w:rPr>
          <w:rFonts w:ascii="Arial font" w:eastAsia="Arial Nova" w:hAnsi="Arial font" w:cs="Arial Nova"/>
          <w:noProof/>
          <w:sz w:val="22"/>
          <w:szCs w:val="22"/>
          <w:lang w:val="en-GB"/>
        </w:rPr>
      </w:pPr>
    </w:p>
    <w:p w14:paraId="4532714A" w14:textId="77777777" w:rsidR="00CA4C6A" w:rsidRPr="00043245" w:rsidRDefault="00CA4C6A" w:rsidP="00043245">
      <w:pPr>
        <w:spacing w:line="360" w:lineRule="auto"/>
        <w:rPr>
          <w:rFonts w:ascii="Arial font" w:eastAsia="Arial Nova" w:hAnsi="Arial font" w:cs="Arial Nova"/>
          <w:noProof/>
          <w:sz w:val="22"/>
          <w:szCs w:val="22"/>
          <w:lang w:val="en-GB"/>
        </w:rPr>
      </w:pPr>
    </w:p>
    <w:p w14:paraId="623D4B79" w14:textId="77777777" w:rsidR="00CA4C6A" w:rsidRPr="00043245" w:rsidRDefault="00CA4C6A" w:rsidP="00043245">
      <w:pPr>
        <w:spacing w:line="360" w:lineRule="auto"/>
        <w:rPr>
          <w:rFonts w:ascii="Arial font" w:eastAsia="Arial Nova" w:hAnsi="Arial font" w:cs="Arial Nova"/>
          <w:noProof/>
          <w:sz w:val="22"/>
          <w:szCs w:val="22"/>
          <w:lang w:val="en-GB"/>
        </w:rPr>
      </w:pPr>
    </w:p>
    <w:p w14:paraId="66361564" w14:textId="77777777" w:rsidR="00CA4C6A" w:rsidRPr="00043245" w:rsidRDefault="00CA4C6A" w:rsidP="00043245">
      <w:pPr>
        <w:spacing w:line="360" w:lineRule="auto"/>
        <w:rPr>
          <w:rFonts w:ascii="Arial font" w:eastAsia="Arial Nova" w:hAnsi="Arial font" w:cs="Arial Nova"/>
          <w:noProof/>
          <w:sz w:val="22"/>
          <w:szCs w:val="22"/>
          <w:lang w:val="en-GB"/>
        </w:rPr>
      </w:pPr>
    </w:p>
    <w:p w14:paraId="72BFB231" w14:textId="77777777" w:rsidR="00CA4C6A" w:rsidRPr="00043245" w:rsidRDefault="00CA4C6A" w:rsidP="00043245">
      <w:pPr>
        <w:spacing w:line="360" w:lineRule="auto"/>
        <w:rPr>
          <w:rFonts w:ascii="Arial font" w:eastAsia="Arial Nova" w:hAnsi="Arial font" w:cs="Arial Nova"/>
          <w:noProof/>
          <w:sz w:val="22"/>
          <w:szCs w:val="22"/>
          <w:lang w:val="en-GB"/>
        </w:rPr>
      </w:pPr>
    </w:p>
    <w:p w14:paraId="5FBBFCBB" w14:textId="77777777" w:rsidR="00CA4C6A" w:rsidRPr="00043245" w:rsidRDefault="00CA4C6A" w:rsidP="00043245">
      <w:pPr>
        <w:spacing w:line="360" w:lineRule="auto"/>
        <w:rPr>
          <w:rFonts w:ascii="Arial font" w:eastAsia="Arial Nova" w:hAnsi="Arial font" w:cs="Arial Nova"/>
          <w:noProof/>
          <w:sz w:val="22"/>
          <w:szCs w:val="22"/>
          <w:lang w:val="en-GB"/>
        </w:rPr>
      </w:pPr>
    </w:p>
    <w:p w14:paraId="05BECEB2" w14:textId="77777777" w:rsidR="00CA4C6A" w:rsidRPr="00043245" w:rsidRDefault="00CA4C6A" w:rsidP="00043245">
      <w:pPr>
        <w:spacing w:line="360" w:lineRule="auto"/>
        <w:rPr>
          <w:rFonts w:ascii="Arial font" w:eastAsia="Arial Nova" w:hAnsi="Arial font" w:cs="Arial Nova"/>
          <w:noProof/>
          <w:sz w:val="22"/>
          <w:szCs w:val="22"/>
          <w:lang w:val="en-GB"/>
        </w:rPr>
      </w:pPr>
    </w:p>
    <w:p w14:paraId="62AE3E73" w14:textId="77777777" w:rsidR="00CA4C6A" w:rsidRPr="00043245" w:rsidRDefault="00CA4C6A" w:rsidP="00043245">
      <w:pPr>
        <w:spacing w:line="360" w:lineRule="auto"/>
        <w:rPr>
          <w:rFonts w:ascii="Arial font" w:eastAsia="Arial Nova" w:hAnsi="Arial font" w:cs="Arial Nova"/>
          <w:noProof/>
          <w:sz w:val="22"/>
          <w:szCs w:val="22"/>
          <w:lang w:val="en-GB"/>
        </w:rPr>
      </w:pPr>
    </w:p>
    <w:p w14:paraId="4D06EB18" w14:textId="77777777" w:rsidR="00CA4C6A" w:rsidRPr="00043245" w:rsidRDefault="00CA4C6A" w:rsidP="00043245">
      <w:pPr>
        <w:spacing w:line="360" w:lineRule="auto"/>
        <w:rPr>
          <w:rFonts w:ascii="Arial font" w:eastAsia="Arial Nova" w:hAnsi="Arial font" w:cs="Arial Nova"/>
          <w:noProof/>
          <w:sz w:val="22"/>
          <w:szCs w:val="22"/>
          <w:lang w:val="en-GB"/>
        </w:rPr>
      </w:pPr>
    </w:p>
    <w:p w14:paraId="4EEEEA59" w14:textId="77777777" w:rsidR="00CA4C6A" w:rsidRPr="00043245" w:rsidRDefault="00CA4C6A" w:rsidP="00043245">
      <w:pPr>
        <w:spacing w:line="360" w:lineRule="auto"/>
        <w:rPr>
          <w:rFonts w:ascii="Arial font" w:eastAsia="Arial Nova" w:hAnsi="Arial font" w:cs="Arial Nova"/>
          <w:noProof/>
          <w:sz w:val="22"/>
          <w:szCs w:val="22"/>
          <w:lang w:val="en-GB"/>
        </w:rPr>
      </w:pPr>
    </w:p>
    <w:p w14:paraId="4C0E1120" w14:textId="77777777" w:rsidR="00CA4C6A" w:rsidRPr="00043245" w:rsidRDefault="00CA4C6A" w:rsidP="00043245">
      <w:pPr>
        <w:spacing w:line="360" w:lineRule="auto"/>
        <w:rPr>
          <w:rFonts w:ascii="Arial font" w:eastAsia="Arial Nova" w:hAnsi="Arial font" w:cs="Arial Nova"/>
          <w:noProof/>
          <w:sz w:val="22"/>
          <w:szCs w:val="22"/>
          <w:lang w:val="en-GB"/>
        </w:rPr>
      </w:pPr>
    </w:p>
    <w:p w14:paraId="59613C99" w14:textId="77777777" w:rsidR="00CA4C6A" w:rsidRPr="00043245" w:rsidRDefault="00CA4C6A" w:rsidP="00043245">
      <w:pPr>
        <w:spacing w:line="360" w:lineRule="auto"/>
        <w:rPr>
          <w:rFonts w:ascii="Arial font" w:eastAsia="Arial Nova" w:hAnsi="Arial font" w:cs="Arial Nova"/>
          <w:noProof/>
          <w:sz w:val="22"/>
          <w:szCs w:val="22"/>
          <w:lang w:val="en-GB"/>
        </w:rPr>
      </w:pPr>
    </w:p>
    <w:p w14:paraId="01FF7FC3" w14:textId="77777777" w:rsidR="00CA4C6A" w:rsidRPr="00043245" w:rsidRDefault="00CA4C6A" w:rsidP="00043245">
      <w:pPr>
        <w:spacing w:line="360" w:lineRule="auto"/>
        <w:rPr>
          <w:rFonts w:ascii="Arial font" w:eastAsia="Arial Nova" w:hAnsi="Arial font" w:cs="Arial Nova"/>
          <w:noProof/>
          <w:sz w:val="22"/>
          <w:szCs w:val="22"/>
          <w:lang w:val="en-GB"/>
        </w:rPr>
      </w:pPr>
    </w:p>
    <w:p w14:paraId="26FE507C" w14:textId="77777777" w:rsidR="00CA4C6A" w:rsidRPr="00043245" w:rsidRDefault="00CA4C6A" w:rsidP="00043245">
      <w:pPr>
        <w:spacing w:line="360" w:lineRule="auto"/>
        <w:rPr>
          <w:rFonts w:ascii="Arial font" w:eastAsia="Arial Nova" w:hAnsi="Arial font" w:cs="Arial Nova"/>
          <w:noProof/>
          <w:sz w:val="22"/>
          <w:szCs w:val="22"/>
          <w:lang w:val="en-GB"/>
        </w:rPr>
      </w:pPr>
    </w:p>
    <w:p w14:paraId="2B4C42F0" w14:textId="77777777" w:rsidR="00CA4C6A" w:rsidRPr="00043245" w:rsidRDefault="00CA4C6A" w:rsidP="00043245">
      <w:pPr>
        <w:spacing w:line="360" w:lineRule="auto"/>
        <w:rPr>
          <w:rFonts w:ascii="Arial font" w:eastAsia="Arial Nova" w:hAnsi="Arial font" w:cs="Arial Nova"/>
          <w:noProof/>
          <w:sz w:val="22"/>
          <w:szCs w:val="22"/>
          <w:lang w:val="en-GB"/>
        </w:rPr>
      </w:pPr>
    </w:p>
    <w:p w14:paraId="3FE61134" w14:textId="77777777" w:rsidR="00CA4C6A" w:rsidRPr="00043245" w:rsidRDefault="00CA4C6A" w:rsidP="00043245">
      <w:pPr>
        <w:spacing w:line="360" w:lineRule="auto"/>
        <w:rPr>
          <w:rFonts w:ascii="Arial font" w:eastAsia="Arial Nova" w:hAnsi="Arial font" w:cs="Arial Nova"/>
          <w:noProof/>
          <w:sz w:val="22"/>
          <w:szCs w:val="22"/>
          <w:lang w:val="en-GB"/>
        </w:rPr>
      </w:pPr>
    </w:p>
    <w:p w14:paraId="382DB93A" w14:textId="77777777" w:rsidR="00CA4C6A" w:rsidRPr="00043245" w:rsidRDefault="00CA4C6A" w:rsidP="00043245">
      <w:pPr>
        <w:spacing w:line="360" w:lineRule="auto"/>
        <w:rPr>
          <w:rFonts w:ascii="Arial font" w:eastAsia="Arial Nova" w:hAnsi="Arial font" w:cs="Arial Nova"/>
          <w:noProof/>
          <w:sz w:val="22"/>
          <w:szCs w:val="22"/>
          <w:lang w:val="en-GB"/>
        </w:rPr>
      </w:pPr>
    </w:p>
    <w:p w14:paraId="0653BDD7" w14:textId="77777777" w:rsidR="00CA4C6A" w:rsidRPr="00043245" w:rsidRDefault="00CA4C6A" w:rsidP="00043245">
      <w:pPr>
        <w:spacing w:line="360" w:lineRule="auto"/>
        <w:rPr>
          <w:rFonts w:ascii="Arial font" w:eastAsia="Arial Nova" w:hAnsi="Arial font" w:cs="Arial Nova"/>
          <w:color w:val="000000" w:themeColor="text1"/>
          <w:sz w:val="22"/>
          <w:szCs w:val="22"/>
          <w:u w:val="single"/>
        </w:rPr>
      </w:pPr>
    </w:p>
    <w:p w14:paraId="69E10487" w14:textId="196D3418" w:rsidR="00E51536" w:rsidRPr="00660C60" w:rsidRDefault="469F9A50" w:rsidP="00660C60">
      <w:pPr>
        <w:spacing w:line="360" w:lineRule="auto"/>
        <w:jc w:val="both"/>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lastRenderedPageBreak/>
        <w:t xml:space="preserve">Tak 2 - </w:t>
      </w:r>
      <w:r w:rsidR="32ADAAF6" w:rsidRPr="00660C60">
        <w:rPr>
          <w:rFonts w:ascii="Arial font" w:eastAsia="Arial Nova" w:hAnsi="Arial font" w:cs="Arial Nova"/>
          <w:color w:val="000000" w:themeColor="text1"/>
          <w:sz w:val="22"/>
          <w:szCs w:val="22"/>
          <w:u w:val="single"/>
        </w:rPr>
        <w:t>Self-Reflection of Group Activity</w:t>
      </w:r>
      <w:r w:rsidR="00791B2A" w:rsidRPr="00660C60">
        <w:rPr>
          <w:rFonts w:ascii="Arial font" w:eastAsia="Arial Nova" w:hAnsi="Arial font" w:cs="Arial Nova"/>
          <w:color w:val="000000" w:themeColor="text1"/>
          <w:sz w:val="22"/>
          <w:szCs w:val="22"/>
          <w:u w:val="single"/>
        </w:rPr>
        <w:t xml:space="preserve"> (Paperclip Task):</w:t>
      </w:r>
    </w:p>
    <w:p w14:paraId="04B017BE" w14:textId="41319AB0" w:rsidR="00791B2A" w:rsidRPr="00660C60" w:rsidRDefault="00743E1C" w:rsidP="00660C60">
      <w:pPr>
        <w:spacing w:line="360" w:lineRule="auto"/>
        <w:jc w:val="both"/>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This reflection uses Gibbs’ Reflective Cycle to evaluate my involvement in the Paperclip group activity, which focused on applying divergent and convergent thinking (Gibbs,1988).</w:t>
      </w:r>
    </w:p>
    <w:p w14:paraId="2C29AE73" w14:textId="77777777" w:rsidR="0098626E" w:rsidRPr="00660C60" w:rsidRDefault="00512108" w:rsidP="00660C60">
      <w:pPr>
        <w:spacing w:line="360" w:lineRule="auto"/>
        <w:jc w:val="both"/>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t>Description:</w:t>
      </w:r>
      <w:r w:rsidR="0098626E" w:rsidRPr="00660C60">
        <w:rPr>
          <w:rFonts w:ascii="Arial font" w:eastAsia="Arial Nova" w:hAnsi="Arial font" w:cs="Arial Nova"/>
          <w:color w:val="000000" w:themeColor="text1"/>
          <w:sz w:val="22"/>
          <w:szCs w:val="22"/>
          <w:u w:val="single"/>
        </w:rPr>
        <w:t xml:space="preserve"> </w:t>
      </w:r>
    </w:p>
    <w:p w14:paraId="6EEADDF7" w14:textId="74BFF600" w:rsidR="00512108" w:rsidRPr="00660C60" w:rsidRDefault="00512108" w:rsidP="00660C60">
      <w:pPr>
        <w:spacing w:line="360" w:lineRule="auto"/>
        <w:jc w:val="both"/>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 xml:space="preserve">The group generated multiple alternative uses for a paperclip using divergent thinking before narrowing ideas through convergent thinking to identify practical solutions. Also, this approach encouraged creativity followed by structured </w:t>
      </w:r>
      <w:r w:rsidR="00687D39" w:rsidRPr="00660C60">
        <w:rPr>
          <w:rFonts w:ascii="Arial font" w:eastAsia="Arial Nova" w:hAnsi="Arial font" w:cs="Arial Nova"/>
          <w:color w:val="000000" w:themeColor="text1"/>
          <w:sz w:val="22"/>
          <w:szCs w:val="22"/>
        </w:rPr>
        <w:t>decision making</w:t>
      </w:r>
      <w:r w:rsidRPr="00660C60">
        <w:rPr>
          <w:rFonts w:ascii="Arial font" w:eastAsia="Arial Nova" w:hAnsi="Arial font" w:cs="Arial Nova"/>
          <w:color w:val="000000" w:themeColor="text1"/>
          <w:sz w:val="22"/>
          <w:szCs w:val="22"/>
        </w:rPr>
        <w:t xml:space="preserve"> in a collaborative environment </w:t>
      </w:r>
      <w:r w:rsidR="00825B4D" w:rsidRPr="00660C60">
        <w:rPr>
          <w:rFonts w:ascii="Arial font" w:eastAsia="Arial Nova" w:hAnsi="Arial font" w:cs="Arial Nova"/>
          <w:color w:val="000000" w:themeColor="text1"/>
          <w:sz w:val="22"/>
          <w:szCs w:val="22"/>
        </w:rPr>
        <w:t>(Kapoor and Kaufman, 2021).</w:t>
      </w:r>
    </w:p>
    <w:p w14:paraId="2852BF03" w14:textId="51C99AEB" w:rsidR="00512108" w:rsidRPr="00660C60" w:rsidRDefault="00512108" w:rsidP="00660C60">
      <w:pPr>
        <w:spacing w:line="360" w:lineRule="auto"/>
        <w:jc w:val="both"/>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t>Feelings:</w:t>
      </w:r>
    </w:p>
    <w:p w14:paraId="61CEA2E7" w14:textId="5C3D53D3" w:rsidR="00D16721" w:rsidRPr="00660C60" w:rsidRDefault="00511F0B" w:rsidP="00660C60">
      <w:pPr>
        <w:spacing w:line="360" w:lineRule="auto"/>
        <w:jc w:val="both"/>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I contributed around eight ideas, ranging from practical to imaginative uses. I also supported the group by discussing feasibility and potential risks during the convergent stage. However, limited time meant some ideas were not explored fully. Structured evaluation helps refine creative ideas into practical solutions (Sun, Xie and Lavonen, 2022).</w:t>
      </w:r>
    </w:p>
    <w:p w14:paraId="55341596" w14:textId="03655731" w:rsidR="005423FF" w:rsidRPr="00660C60" w:rsidRDefault="005423FF" w:rsidP="00660C60">
      <w:pPr>
        <w:spacing w:line="360" w:lineRule="auto"/>
        <w:jc w:val="both"/>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u w:val="single"/>
        </w:rPr>
        <w:t>Evaluation:</w:t>
      </w:r>
    </w:p>
    <w:p w14:paraId="3C17243A" w14:textId="67B6D2C4" w:rsidR="005423FF" w:rsidRPr="00660C60" w:rsidRDefault="005423FF" w:rsidP="00660C60">
      <w:pPr>
        <w:spacing w:line="360" w:lineRule="auto"/>
        <w:jc w:val="both"/>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I contributed around eight ideas, ranging from practical to imaginative uses. I also supported the group during the convergent stage by discussing feasibility and potential risks. This helped ensure selected ideas were inno</w:t>
      </w:r>
      <w:r w:rsidR="00FE54E5" w:rsidRPr="00660C60">
        <w:rPr>
          <w:rFonts w:ascii="Arial font" w:eastAsia="Arial Nova" w:hAnsi="Arial font" w:cs="Arial Nova"/>
          <w:color w:val="000000" w:themeColor="text1"/>
          <w:sz w:val="22"/>
          <w:szCs w:val="22"/>
        </w:rPr>
        <w:t xml:space="preserve">vative yet realistic. However, limited time meant some ideas were not explored fully, reducing opportunities for deeper discussion </w:t>
      </w:r>
      <w:r w:rsidR="00825B4D" w:rsidRPr="00660C60">
        <w:rPr>
          <w:rFonts w:ascii="Arial font" w:eastAsia="Arial Nova" w:hAnsi="Arial font" w:cs="Arial Nova"/>
          <w:color w:val="000000" w:themeColor="text1"/>
          <w:sz w:val="22"/>
          <w:szCs w:val="22"/>
        </w:rPr>
        <w:t>(Kapoor and Kaufman, 2021).</w:t>
      </w:r>
    </w:p>
    <w:p w14:paraId="6BCA8517" w14:textId="0CAC461D" w:rsidR="00FE54E5" w:rsidRPr="00660C60" w:rsidRDefault="00FE54E5" w:rsidP="00660C60">
      <w:pPr>
        <w:spacing w:line="360" w:lineRule="auto"/>
        <w:jc w:val="both"/>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t>Analysis:</w:t>
      </w:r>
    </w:p>
    <w:p w14:paraId="1149FE6B" w14:textId="74FD90F3" w:rsidR="005A1EE3" w:rsidRPr="00660C60" w:rsidRDefault="005A1EE3" w:rsidP="00660C60">
      <w:pPr>
        <w:spacing w:line="360" w:lineRule="auto"/>
        <w:jc w:val="both"/>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Divergent thinking supports the generation of multiple creative ideas, while convergent thinking helps evaluate and refine these ideas into practical solutions. In group activities, psychological safety and collaboration encourage individuals to share ideas openly, improving participation, decision-making, and overall group performance (Eldor, Hodor and Cappelli, 2023; Pawel, Consonni and Held, 2023).</w:t>
      </w:r>
    </w:p>
    <w:p w14:paraId="189D382E" w14:textId="13BD2C34" w:rsidR="00464235" w:rsidRPr="00660C60" w:rsidRDefault="00464235" w:rsidP="00660C60">
      <w:pPr>
        <w:spacing w:line="360" w:lineRule="auto"/>
        <w:jc w:val="both"/>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t>Conclusion and Action Plan:</w:t>
      </w:r>
    </w:p>
    <w:p w14:paraId="77E58998" w14:textId="16A9001C" w:rsidR="00464235" w:rsidRPr="00660C60" w:rsidRDefault="00464235" w:rsidP="00660C60">
      <w:pPr>
        <w:spacing w:line="360" w:lineRule="auto"/>
        <w:jc w:val="both"/>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Overall, the activity improved my understanding of how divergent and convergent thinking complement each other. In future group work, I will share ideas earlier and apply evaluation techniques to strengthen collaboration and decision – making.</w:t>
      </w:r>
    </w:p>
    <w:p w14:paraId="14A57A4F" w14:textId="77777777" w:rsidR="00071B71" w:rsidRPr="00660C60" w:rsidRDefault="00071B71" w:rsidP="00660C60">
      <w:pPr>
        <w:spacing w:line="360" w:lineRule="auto"/>
        <w:jc w:val="both"/>
        <w:rPr>
          <w:rFonts w:ascii="Arial font" w:eastAsia="Arial Nova" w:hAnsi="Arial font" w:cs="Arial Nova"/>
          <w:color w:val="000000" w:themeColor="text1"/>
          <w:sz w:val="22"/>
          <w:szCs w:val="22"/>
          <w:u w:val="single"/>
        </w:rPr>
      </w:pPr>
    </w:p>
    <w:p w14:paraId="769225BF" w14:textId="6241E2C5" w:rsidR="003247AA" w:rsidRPr="00660C60" w:rsidRDefault="2A01ADFD" w:rsidP="00660C60">
      <w:pPr>
        <w:spacing w:line="360" w:lineRule="auto"/>
        <w:jc w:val="both"/>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lastRenderedPageBreak/>
        <w:t xml:space="preserve">Task 3 - </w:t>
      </w:r>
      <w:r w:rsidR="32ADAAF6" w:rsidRPr="00660C60">
        <w:rPr>
          <w:rFonts w:ascii="Arial font" w:eastAsia="Arial Nova" w:hAnsi="Arial font" w:cs="Arial Nova"/>
          <w:color w:val="000000" w:themeColor="text1"/>
          <w:sz w:val="22"/>
          <w:szCs w:val="22"/>
          <w:u w:val="single"/>
        </w:rPr>
        <w:t>Case Study</w:t>
      </w:r>
      <w:r w:rsidR="0026303F" w:rsidRPr="00660C60">
        <w:rPr>
          <w:rFonts w:ascii="Arial font" w:eastAsia="Arial Nova" w:hAnsi="Arial font" w:cs="Arial Nova"/>
          <w:color w:val="000000" w:themeColor="text1"/>
          <w:sz w:val="22"/>
          <w:szCs w:val="22"/>
          <w:u w:val="single"/>
        </w:rPr>
        <w:t xml:space="preserve"> of NHS Virtual </w:t>
      </w:r>
      <w:r w:rsidR="00A1432F" w:rsidRPr="00660C60">
        <w:rPr>
          <w:rFonts w:ascii="Arial font" w:eastAsia="Arial Nova" w:hAnsi="Arial font" w:cs="Arial Nova"/>
          <w:color w:val="000000" w:themeColor="text1"/>
          <w:sz w:val="22"/>
          <w:szCs w:val="22"/>
          <w:u w:val="single"/>
        </w:rPr>
        <w:t>Wards – Remote Monitoring to Reduce Hospital Admissions:</w:t>
      </w:r>
    </w:p>
    <w:p w14:paraId="432D1821" w14:textId="5FCE6D77" w:rsidR="00A1432F" w:rsidRPr="00660C60" w:rsidRDefault="00A1432F" w:rsidP="00660C60">
      <w:pPr>
        <w:spacing w:line="360" w:lineRule="auto"/>
        <w:jc w:val="both"/>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Introduction</w:t>
      </w:r>
      <w:r w:rsidR="00892BF4" w:rsidRPr="00660C60">
        <w:rPr>
          <w:rFonts w:ascii="Arial font" w:eastAsia="Arial Nova" w:hAnsi="Arial font" w:cs="Arial Nova"/>
          <w:color w:val="000000" w:themeColor="text1"/>
          <w:sz w:val="22"/>
          <w:szCs w:val="22"/>
        </w:rPr>
        <w:t>:</w:t>
      </w:r>
      <w:r w:rsidR="00453707" w:rsidRPr="00660C60">
        <w:rPr>
          <w:rFonts w:ascii="Arial font" w:eastAsia="Arial Nova" w:hAnsi="Arial font" w:cs="Arial Nova"/>
          <w:color w:val="000000" w:themeColor="text1"/>
          <w:sz w:val="22"/>
          <w:szCs w:val="22"/>
        </w:rPr>
        <w:t xml:space="preserve"> </w:t>
      </w:r>
    </w:p>
    <w:p w14:paraId="7A64AD8A" w14:textId="37A65C6B" w:rsidR="00B128C9" w:rsidRPr="00660C60" w:rsidRDefault="00B128C9" w:rsidP="00660C60">
      <w:pPr>
        <w:spacing w:line="360" w:lineRule="auto"/>
        <w:jc w:val="both"/>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NHS Virtual Wards are a UK healthcare innovation designed to reduce pressure on acute hospital services by delivering hospital-level care within patients’ homes. The initiative was developed in response to rising hospital admissions, workforce shortages, and delayed discharges (NHS England, 2024). Additionally, by using digital technology and remote monitoring, virtual wards support patients safely outside hospital settings while maintaining clinical oversight and improving service efficiency (Department of Health and Social Care, 2022).</w:t>
      </w:r>
    </w:p>
    <w:p w14:paraId="7FF3981C" w14:textId="5B8FEBE0" w:rsidR="00892BF4" w:rsidRPr="00660C60" w:rsidRDefault="00892BF4" w:rsidP="00660C60">
      <w:pPr>
        <w:spacing w:line="360" w:lineRule="auto"/>
        <w:jc w:val="both"/>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t>Creativity and Innovation:</w:t>
      </w:r>
    </w:p>
    <w:p w14:paraId="0CABEDDD" w14:textId="77777777" w:rsidR="00B128C9" w:rsidRPr="00660C60" w:rsidRDefault="00B128C9"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The NHS Virtual Wards initiative demonstrates creativity through redesigning traditional care delivery models. Instead of relying on inpatient admission, digital technologies such as wearable monitoring devices, mobile health applications, and clinical dashboards enable continuous remote care (McGowan et al., 2024). Patients record vital signs like oxygen levels and heart rate, which are reviewed in real time by clinicians (NHS England, 2024). This innovative approach enhances patient-centred care while reducing hospital demand and improving efficiency (Department of Health and Social Care, 2022).</w:t>
      </w:r>
    </w:p>
    <w:p w14:paraId="70A6FC42" w14:textId="77777777" w:rsidR="00850C97" w:rsidRPr="00660C60" w:rsidRDefault="00850C97"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Creativity within NHS Virtual Wards is evident in addressing access and capacity challenges through innovative care delivery. By providing hospital-level treatment at home, virtual wards reduce hospital bed occupancy while maintaining safety and quality standards (Lyndon et al., 2025). Patients are supported through remote monitoring technologies, enabling clinicians to track vital signs and respond to deterioration promptly, improving outcomes and patient confidence (McGowan et al., 2024).</w:t>
      </w:r>
    </w:p>
    <w:p w14:paraId="51287220" w14:textId="77777777" w:rsidR="00850C97" w:rsidRPr="00660C60" w:rsidRDefault="00850C97"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Evidence shows that virtual wards are safe, effective, and associated with high patient satisfaction, demonstrating their value as an alternative to inpatient care (Pugmire et al., 2025). Furthermore, this model supports a shift towards proactive, community-based care, reducing unnecessary admissions and improving system efficiency across the NHS (Norman et al., 2023). This highlights the importance of digital innovation in modern healthcare delivery.</w:t>
      </w:r>
    </w:p>
    <w:p w14:paraId="3BA8D8FB" w14:textId="31057EEF" w:rsidR="00F2549E" w:rsidRPr="00660C60" w:rsidRDefault="00F2549E" w:rsidP="00660C60">
      <w:pPr>
        <w:spacing w:line="360" w:lineRule="auto"/>
        <w:jc w:val="both"/>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t>Impact and Value Creation:</w:t>
      </w:r>
    </w:p>
    <w:p w14:paraId="3C2B8C90" w14:textId="77777777" w:rsidR="00850C97" w:rsidRPr="00660C60" w:rsidRDefault="00850C97"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xml:space="preserve">Evidence indicates that NHS Virtual Wards reduce non-elective hospital admissions and length of stay, improving system efficiency and generating cost savings (NHS England, 2024; Norman et al., 2023). Patients also report higher satisfaction, reduced anxiety, and greater comfort when </w:t>
      </w:r>
      <w:r w:rsidRPr="00660C60">
        <w:rPr>
          <w:rFonts w:ascii="Arial font" w:eastAsia="Arial Nova" w:hAnsi="Arial font" w:cs="Arial Nova"/>
          <w:color w:val="000000" w:themeColor="text1"/>
          <w:sz w:val="22"/>
          <w:szCs w:val="22"/>
          <w:lang w:val="en-GB"/>
        </w:rPr>
        <w:lastRenderedPageBreak/>
        <w:t>receiving care at home, supporting person-centred approaches (McGowan et al., 2024; Pugmire et al., 2025).</w:t>
      </w:r>
    </w:p>
    <w:p w14:paraId="6DBC45E1" w14:textId="77777777" w:rsidR="00850C97" w:rsidRPr="00660C60" w:rsidRDefault="00850C97"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Furthermore, early intervention through remote monitoring enables timely clinical decision-making and prevents deterioration (Lyndon et al., 2025). Improved accessibility, continuity of care, and service integration contribute to better health outcomes. Overall, virtual wards demonstrate how digital innovation creates measurable value for patients and the wider healthcare system.</w:t>
      </w:r>
    </w:p>
    <w:p w14:paraId="0776F9EE" w14:textId="77777777" w:rsidR="00850C97" w:rsidRPr="00660C60" w:rsidRDefault="00850C97" w:rsidP="00660C60">
      <w:pPr>
        <w:spacing w:line="360" w:lineRule="auto"/>
        <w:jc w:val="both"/>
        <w:rPr>
          <w:rFonts w:ascii="Arial font" w:eastAsia="Arial Nova" w:hAnsi="Arial font" w:cs="Arial Nova"/>
          <w:color w:val="000000" w:themeColor="text1"/>
          <w:sz w:val="22"/>
          <w:szCs w:val="22"/>
          <w:u w:val="single"/>
        </w:rPr>
      </w:pPr>
    </w:p>
    <w:p w14:paraId="78500F4D" w14:textId="2C1EA551" w:rsidR="00F2549E" w:rsidRPr="00660C60" w:rsidRDefault="00F2549E" w:rsidP="00660C60">
      <w:pPr>
        <w:spacing w:line="360" w:lineRule="auto"/>
        <w:jc w:val="both"/>
        <w:rPr>
          <w:rFonts w:ascii="Arial font" w:eastAsia="Arial Nova" w:hAnsi="Arial font" w:cs="Arial Nova"/>
          <w:color w:val="000000" w:themeColor="text1"/>
          <w:sz w:val="22"/>
          <w:szCs w:val="22"/>
        </w:rPr>
      </w:pPr>
    </w:p>
    <w:p w14:paraId="2C6EB4DF"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42598B13"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2E0ACE20"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61D0E1B3"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425F0BBB"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03BD078F"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3D242D19"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3147F252"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0960C507"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45AF9F31"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70FC89C4"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1EB4A1D0"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1296DF82"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17B3845A"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783A10DA" w14:textId="77777777" w:rsidR="00166D88" w:rsidRPr="00660C60" w:rsidRDefault="00166D88" w:rsidP="00660C60">
      <w:pPr>
        <w:spacing w:line="360" w:lineRule="auto"/>
        <w:jc w:val="both"/>
        <w:rPr>
          <w:rFonts w:ascii="Arial font" w:eastAsia="Arial Nova" w:hAnsi="Arial font" w:cs="Arial Nova"/>
          <w:color w:val="000000" w:themeColor="text1"/>
          <w:sz w:val="22"/>
          <w:szCs w:val="22"/>
        </w:rPr>
      </w:pPr>
    </w:p>
    <w:p w14:paraId="0F3C9E82" w14:textId="77777777" w:rsidR="00EC0D4D" w:rsidRPr="00660C60" w:rsidRDefault="00EC0D4D" w:rsidP="00660C60">
      <w:pPr>
        <w:spacing w:line="360" w:lineRule="auto"/>
        <w:jc w:val="both"/>
        <w:rPr>
          <w:rFonts w:ascii="Arial font" w:eastAsia="Arial Nova" w:hAnsi="Arial font" w:cs="Arial Nova"/>
          <w:color w:val="000000" w:themeColor="text1"/>
          <w:sz w:val="22"/>
          <w:szCs w:val="22"/>
        </w:rPr>
      </w:pPr>
    </w:p>
    <w:p w14:paraId="25233816" w14:textId="77777777" w:rsidR="00944997" w:rsidRPr="00660C60" w:rsidRDefault="00944997" w:rsidP="00660C60">
      <w:pPr>
        <w:spacing w:line="360" w:lineRule="auto"/>
        <w:jc w:val="both"/>
        <w:rPr>
          <w:rFonts w:ascii="Arial font" w:eastAsia="Arial Nova" w:hAnsi="Arial font" w:cs="Arial Nova"/>
          <w:color w:val="000000" w:themeColor="text1"/>
          <w:sz w:val="22"/>
          <w:szCs w:val="22"/>
          <w:u w:val="single"/>
        </w:rPr>
      </w:pPr>
    </w:p>
    <w:p w14:paraId="5A08744B" w14:textId="1610FF6A" w:rsidR="00542E56" w:rsidRPr="00660C60" w:rsidRDefault="11DCB36E" w:rsidP="00660C60">
      <w:pPr>
        <w:spacing w:line="360" w:lineRule="auto"/>
        <w:jc w:val="both"/>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lastRenderedPageBreak/>
        <w:t xml:space="preserve">Task 4 - </w:t>
      </w:r>
      <w:r w:rsidR="79E626CA" w:rsidRPr="00660C60">
        <w:rPr>
          <w:rFonts w:ascii="Arial font" w:eastAsia="Arial Nova" w:hAnsi="Arial font" w:cs="Arial Nova"/>
          <w:color w:val="000000" w:themeColor="text1"/>
          <w:sz w:val="22"/>
          <w:szCs w:val="22"/>
          <w:u w:val="single"/>
        </w:rPr>
        <w:t>Research Task</w:t>
      </w:r>
      <w:r w:rsidR="00CC0393" w:rsidRPr="00660C60">
        <w:rPr>
          <w:rFonts w:ascii="Arial font" w:eastAsia="Arial Nova" w:hAnsi="Arial font" w:cs="Arial Nova"/>
          <w:color w:val="000000" w:themeColor="text1"/>
          <w:sz w:val="22"/>
          <w:szCs w:val="22"/>
          <w:u w:val="single"/>
        </w:rPr>
        <w:t xml:space="preserve"> – </w:t>
      </w:r>
      <w:r w:rsidR="002B2DA6" w:rsidRPr="00660C60">
        <w:rPr>
          <w:rFonts w:ascii="Arial font" w:eastAsia="Arial Nova" w:hAnsi="Arial font" w:cs="Arial Nova"/>
          <w:color w:val="000000" w:themeColor="text1"/>
          <w:sz w:val="22"/>
          <w:szCs w:val="22"/>
          <w:u w:val="single"/>
        </w:rPr>
        <w:t>Mental Health Stigma:</w:t>
      </w:r>
    </w:p>
    <w:p w14:paraId="42523C0D" w14:textId="77777777" w:rsidR="00821D1C" w:rsidRPr="00660C60" w:rsidRDefault="00821D1C"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Article 1: Social Attitudes and Mental Health Stigma</w:t>
      </w:r>
    </w:p>
    <w:p w14:paraId="6DCFFA1B" w14:textId="77777777" w:rsidR="00944997" w:rsidRPr="00660C60" w:rsidRDefault="00944997"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Mental health stigma remains a significant challenge within health and social care, shaping negative attitudes towards individuals with mental illness. It includes stereotypes, prejudice, and discrimination, leading to social exclusion and reduced access to support services (Thornicroft et al., 2022). Stigma also influences how society perceives mental health conditions and contributes to inequality in care provision.</w:t>
      </w:r>
    </w:p>
    <w:p w14:paraId="5EBAE055" w14:textId="77777777" w:rsidR="00944997" w:rsidRPr="00660C60" w:rsidRDefault="00944997"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Research shows stigma is a major barrier to help-seeking, as individuals often fear judgement and misunderstanding (Yang et al., 2024). Additionally, self-stigma can reduce confidence, delay treatment, and negatively impact recovery and wellbeing (Hussain et al., 2025; Afriyie et al., 2026). These factors can worsen mental health outcomes and reduce engagement with services.</w:t>
      </w:r>
    </w:p>
    <w:p w14:paraId="423D06E7" w14:textId="78F982AA" w:rsidR="00944997" w:rsidRPr="00660C60" w:rsidRDefault="00944997"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Social attitudes and misinformation further reinforce stigma and create additional barriers to accessing care. Negative media portrayals increase fear and discrimination, shaping public perceptions (Clement et al., 20</w:t>
      </w:r>
      <w:r w:rsidR="00D60D5D" w:rsidRPr="00660C60">
        <w:rPr>
          <w:rFonts w:ascii="Arial font" w:eastAsia="Arial Nova" w:hAnsi="Arial font" w:cs="Arial Nova"/>
          <w:color w:val="000000" w:themeColor="text1"/>
          <w:sz w:val="22"/>
          <w:szCs w:val="22"/>
          <w:lang w:val="en-GB"/>
        </w:rPr>
        <w:t>14</w:t>
      </w:r>
      <w:r w:rsidRPr="00660C60">
        <w:rPr>
          <w:rFonts w:ascii="Arial font" w:eastAsia="Arial Nova" w:hAnsi="Arial font" w:cs="Arial Nova"/>
          <w:color w:val="000000" w:themeColor="text1"/>
          <w:sz w:val="22"/>
          <w:szCs w:val="22"/>
          <w:lang w:val="en-GB"/>
        </w:rPr>
        <w:t xml:space="preserve">). Improving mental health literacy, public awareness, and education programmes can reduce stigma and encourage earlier help-seeking </w:t>
      </w:r>
      <w:r w:rsidR="00660C60" w:rsidRPr="00660C60">
        <w:rPr>
          <w:rFonts w:ascii="Arial font" w:eastAsia="Arial Nova" w:hAnsi="Arial font" w:cs="Arial Nova"/>
          <w:color w:val="000000" w:themeColor="text1"/>
          <w:sz w:val="22"/>
          <w:szCs w:val="22"/>
          <w:lang w:val="en-GB"/>
        </w:rPr>
        <w:t>(</w:t>
      </w:r>
      <w:r w:rsidR="00660C60">
        <w:rPr>
          <w:rFonts w:ascii="Arial font" w:eastAsia="Arial Nova" w:hAnsi="Arial font" w:cs="Arial Nova"/>
          <w:color w:val="000000" w:themeColor="text1"/>
          <w:sz w:val="22"/>
          <w:szCs w:val="22"/>
          <w:lang w:val="en-GB"/>
        </w:rPr>
        <w:t xml:space="preserve">Greene et al., 2023; </w:t>
      </w:r>
      <w:r w:rsidRPr="00660C60">
        <w:rPr>
          <w:rFonts w:ascii="Arial font" w:eastAsia="Arial Nova" w:hAnsi="Arial font" w:cs="Arial Nova"/>
          <w:color w:val="000000" w:themeColor="text1"/>
          <w:sz w:val="22"/>
          <w:szCs w:val="22"/>
          <w:lang w:val="en-GB"/>
        </w:rPr>
        <w:t>Corrigan et al., 2022).</w:t>
      </w:r>
    </w:p>
    <w:p w14:paraId="2820F62E" w14:textId="26C7A3BC" w:rsidR="00821D1C" w:rsidRPr="00660C60" w:rsidRDefault="00821D1C" w:rsidP="00660C60">
      <w:pPr>
        <w:spacing w:line="360" w:lineRule="auto"/>
        <w:jc w:val="both"/>
        <w:rPr>
          <w:rFonts w:ascii="Arial font" w:eastAsia="Arial Nova" w:hAnsi="Arial font" w:cs="Arial Nova"/>
          <w:color w:val="000000" w:themeColor="text1"/>
          <w:sz w:val="22"/>
          <w:szCs w:val="22"/>
          <w:u w:val="single"/>
          <w:lang w:val="en-GB"/>
        </w:rPr>
      </w:pPr>
      <w:r w:rsidRPr="00660C60">
        <w:rPr>
          <w:rFonts w:ascii="Arial font" w:eastAsia="Arial Nova" w:hAnsi="Arial font" w:cs="Arial Nova"/>
          <w:color w:val="000000" w:themeColor="text1"/>
          <w:sz w:val="22"/>
          <w:szCs w:val="22"/>
          <w:u w:val="single"/>
          <w:lang w:val="en-GB"/>
        </w:rPr>
        <w:t>Article 2: Structural and Internalised Stigma in Healthcare</w:t>
      </w:r>
    </w:p>
    <w:p w14:paraId="58364BC0" w14:textId="7B97FD6E" w:rsidR="00863ED8" w:rsidRPr="00660C60" w:rsidRDefault="00863ED8"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Structural stigma within healthcare systems significantly affects access to mental health services. It includes organisational policies, institutional practices, and limited resources that restrict equal care. Long waiting times, workforce shortages, and underfunding can delay treatment and worsen outcomes, particularly for vulnerable populations (Logie et al., 2022; Henderson et al., 20</w:t>
      </w:r>
      <w:r w:rsidR="00852171" w:rsidRPr="00660C60">
        <w:rPr>
          <w:rFonts w:ascii="Arial font" w:eastAsia="Arial Nova" w:hAnsi="Arial font" w:cs="Arial Nova"/>
          <w:color w:val="000000" w:themeColor="text1"/>
          <w:sz w:val="22"/>
          <w:szCs w:val="22"/>
          <w:lang w:val="en-GB"/>
        </w:rPr>
        <w:t>14</w:t>
      </w:r>
      <w:r w:rsidRPr="00660C60">
        <w:rPr>
          <w:rFonts w:ascii="Arial font" w:eastAsia="Arial Nova" w:hAnsi="Arial font" w:cs="Arial Nova"/>
          <w:color w:val="000000" w:themeColor="text1"/>
          <w:sz w:val="22"/>
          <w:szCs w:val="22"/>
          <w:lang w:val="en-GB"/>
        </w:rPr>
        <w:t>).</w:t>
      </w:r>
    </w:p>
    <w:p w14:paraId="3604DA18" w14:textId="77777777" w:rsidR="00863ED8" w:rsidRPr="00660C60" w:rsidRDefault="00863ED8"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These structural barriers can discourage individuals from seeking support and reduce engagement with mental health services. Evidence shows that inequalities in access persist across healthcare systems, highlighting the need for improved service provision and policy reform (NHS England, 2024).</w:t>
      </w:r>
    </w:p>
    <w:p w14:paraId="6A592301" w14:textId="3116D57C" w:rsidR="00863ED8" w:rsidRPr="00660C60" w:rsidRDefault="00863ED8"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xml:space="preserve">Internalised stigma also plays a key role in mental health outcomes. When individuals adopt negative societal beliefs, they may experience shame and low self-esteem, delaying recovery (Corrigan et al., 2022; Yang et al., 2024). Improving mental health literacy and supportive environments can reduce stigma and promote help-seeking </w:t>
      </w:r>
      <w:r w:rsidR="00660C60">
        <w:rPr>
          <w:rFonts w:ascii="Arial font" w:eastAsia="Arial Nova" w:hAnsi="Arial font" w:cs="Arial Nova"/>
          <w:color w:val="000000" w:themeColor="text1"/>
          <w:sz w:val="22"/>
          <w:szCs w:val="22"/>
          <w:lang w:val="en-GB"/>
        </w:rPr>
        <w:t>(Greene et al., 2023; Corrigan et al., 2022).</w:t>
      </w:r>
    </w:p>
    <w:p w14:paraId="4C782B55" w14:textId="77777777" w:rsidR="00863ED8" w:rsidRPr="00660C60" w:rsidRDefault="00863ED8" w:rsidP="00660C60">
      <w:pPr>
        <w:spacing w:line="360" w:lineRule="auto"/>
        <w:jc w:val="both"/>
        <w:rPr>
          <w:rFonts w:ascii="Arial font" w:eastAsia="Arial Nova" w:hAnsi="Arial font" w:cs="Arial Nova"/>
          <w:color w:val="000000" w:themeColor="text1"/>
          <w:sz w:val="22"/>
          <w:szCs w:val="22"/>
          <w:lang w:val="en-GB"/>
        </w:rPr>
      </w:pPr>
    </w:p>
    <w:p w14:paraId="184094F7" w14:textId="77777777" w:rsidR="00863ED8" w:rsidRPr="00660C60" w:rsidRDefault="00863ED8" w:rsidP="00660C60">
      <w:pPr>
        <w:spacing w:line="360" w:lineRule="auto"/>
        <w:jc w:val="both"/>
        <w:rPr>
          <w:rFonts w:ascii="Arial font" w:eastAsia="Arial Nova" w:hAnsi="Arial font" w:cs="Arial Nova"/>
          <w:color w:val="000000" w:themeColor="text1"/>
          <w:sz w:val="22"/>
          <w:szCs w:val="22"/>
          <w:lang w:val="en-GB"/>
        </w:rPr>
      </w:pPr>
    </w:p>
    <w:p w14:paraId="443966C0" w14:textId="39233F4F" w:rsidR="6D65878B" w:rsidRPr="00660C60" w:rsidRDefault="72B6EECC"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u w:val="single"/>
        </w:rPr>
        <w:t xml:space="preserve">Task </w:t>
      </w:r>
      <w:r w:rsidR="00563EB8" w:rsidRPr="00660C60">
        <w:rPr>
          <w:rFonts w:ascii="Arial font" w:eastAsia="Arial Nova" w:hAnsi="Arial font" w:cs="Arial Nova"/>
          <w:color w:val="000000" w:themeColor="text1"/>
          <w:sz w:val="22"/>
          <w:szCs w:val="22"/>
          <w:u w:val="single"/>
        </w:rPr>
        <w:t>5</w:t>
      </w:r>
      <w:r w:rsidRPr="00660C60">
        <w:rPr>
          <w:rFonts w:ascii="Arial font" w:eastAsia="Arial Nova" w:hAnsi="Arial font" w:cs="Arial Nova"/>
          <w:color w:val="000000" w:themeColor="text1"/>
          <w:sz w:val="22"/>
          <w:szCs w:val="22"/>
          <w:u w:val="single"/>
        </w:rPr>
        <w:t xml:space="preserve"> - </w:t>
      </w:r>
      <w:r w:rsidR="6D65878B" w:rsidRPr="00660C60">
        <w:rPr>
          <w:rFonts w:ascii="Arial font" w:eastAsia="Arial Nova" w:hAnsi="Arial font" w:cs="Arial Nova"/>
          <w:color w:val="000000" w:themeColor="text1"/>
          <w:sz w:val="22"/>
          <w:szCs w:val="22"/>
          <w:u w:val="single"/>
        </w:rPr>
        <w:t>Podcast</w:t>
      </w:r>
    </w:p>
    <w:p w14:paraId="4372D88E" w14:textId="3DE381CA" w:rsidR="118E4763" w:rsidRPr="00660C60" w:rsidRDefault="6D65878B" w:rsidP="00660C60">
      <w:pPr>
        <w:spacing w:line="360" w:lineRule="auto"/>
        <w:jc w:val="both"/>
        <w:rPr>
          <w:rFonts w:ascii="Arial font" w:eastAsia="Arial Nova" w:hAnsi="Arial font" w:cs="Arial Nova"/>
          <w:i/>
          <w:iCs/>
          <w:sz w:val="22"/>
          <w:szCs w:val="22"/>
        </w:rPr>
      </w:pPr>
      <w:r w:rsidRPr="00660C60">
        <w:rPr>
          <w:rFonts w:ascii="Arial font" w:eastAsia="Arial Nova" w:hAnsi="Arial font" w:cs="Arial Nova"/>
          <w:i/>
          <w:iCs/>
          <w:color w:val="000000" w:themeColor="text1"/>
          <w:sz w:val="22"/>
          <w:szCs w:val="22"/>
        </w:rPr>
        <w:t xml:space="preserve">Record a two-minute Podcast introducing your idea for component 2 using </w:t>
      </w:r>
      <w:hyperlink r:id="rId10">
        <w:r w:rsidRPr="00660C60">
          <w:rPr>
            <w:rStyle w:val="Hyperlink"/>
            <w:rFonts w:ascii="Arial font" w:eastAsia="Arial Nova" w:hAnsi="Arial font" w:cs="Arial Nova"/>
            <w:i/>
            <w:iCs/>
            <w:sz w:val="22"/>
            <w:szCs w:val="22"/>
          </w:rPr>
          <w:t>https://www.rev.com/onlinevoicerecorder</w:t>
        </w:r>
      </w:hyperlink>
      <w:r w:rsidRPr="00660C60">
        <w:rPr>
          <w:rFonts w:ascii="Arial font" w:eastAsia="Arial Nova" w:hAnsi="Arial font" w:cs="Arial Nova"/>
          <w:i/>
          <w:iCs/>
          <w:sz w:val="22"/>
          <w:szCs w:val="22"/>
        </w:rPr>
        <w:t xml:space="preserve"> The MP3 audio must be downloaded and embedded as a file</w:t>
      </w:r>
      <w:r w:rsidR="3299FD2E" w:rsidRPr="00660C60">
        <w:rPr>
          <w:rFonts w:ascii="Arial font" w:eastAsia="Arial Nova" w:hAnsi="Arial font" w:cs="Arial Nova"/>
          <w:i/>
          <w:iCs/>
          <w:sz w:val="22"/>
          <w:szCs w:val="22"/>
        </w:rPr>
        <w:t xml:space="preserve"> (see guidance </w:t>
      </w:r>
      <w:r w:rsidR="4CDDFD23" w:rsidRPr="00660C60">
        <w:rPr>
          <w:rFonts w:ascii="Arial font" w:eastAsia="Arial Nova" w:hAnsi="Arial font" w:cs="Arial Nova"/>
          <w:i/>
          <w:iCs/>
          <w:sz w:val="22"/>
          <w:szCs w:val="22"/>
        </w:rPr>
        <w:t>video</w:t>
      </w:r>
      <w:r w:rsidR="3299FD2E" w:rsidRPr="00660C60">
        <w:rPr>
          <w:rFonts w:ascii="Arial font" w:eastAsia="Arial Nova" w:hAnsi="Arial font" w:cs="Arial Nova"/>
          <w:i/>
          <w:iCs/>
          <w:sz w:val="22"/>
          <w:szCs w:val="22"/>
        </w:rPr>
        <w:t xml:space="preserve"> on how to do this</w:t>
      </w:r>
      <w:r w:rsidR="5D1B1139" w:rsidRPr="00660C60">
        <w:rPr>
          <w:rFonts w:ascii="Arial font" w:eastAsia="Arial Nova" w:hAnsi="Arial font" w:cs="Arial Nova"/>
          <w:i/>
          <w:iCs/>
          <w:sz w:val="22"/>
          <w:szCs w:val="22"/>
        </w:rPr>
        <w:t xml:space="preserve"> here:</w:t>
      </w:r>
    </w:p>
    <w:p w14:paraId="296C1697" w14:textId="129B5C83" w:rsidR="021F216E" w:rsidRPr="00660C60" w:rsidRDefault="021F216E" w:rsidP="00660C60">
      <w:pPr>
        <w:spacing w:line="360" w:lineRule="auto"/>
        <w:jc w:val="both"/>
        <w:rPr>
          <w:rFonts w:ascii="Arial font" w:eastAsia="Arial Nova" w:hAnsi="Arial font" w:cs="Arial Nova"/>
          <w:i/>
          <w:iCs/>
          <w:sz w:val="22"/>
          <w:szCs w:val="22"/>
        </w:rPr>
      </w:pPr>
    </w:p>
    <w:p w14:paraId="7820835D" w14:textId="7E52D750" w:rsidR="723804E2" w:rsidRPr="00660C60" w:rsidRDefault="723804E2" w:rsidP="00660C60">
      <w:pPr>
        <w:spacing w:line="360" w:lineRule="auto"/>
        <w:jc w:val="both"/>
        <w:rPr>
          <w:rFonts w:ascii="Arial font" w:eastAsia="Arial Nova" w:hAnsi="Arial font" w:cs="Arial Nova"/>
          <w:i/>
          <w:iCs/>
          <w:color w:val="FF0000"/>
          <w:sz w:val="22"/>
          <w:szCs w:val="22"/>
        </w:rPr>
      </w:pPr>
      <w:r w:rsidRPr="00660C60">
        <w:rPr>
          <w:rFonts w:ascii="Arial font" w:eastAsia="Arial Nova" w:hAnsi="Arial font" w:cs="Arial Nova"/>
          <w:i/>
          <w:iCs/>
          <w:color w:val="FF0000"/>
          <w:sz w:val="22"/>
          <w:szCs w:val="22"/>
        </w:rPr>
        <w:t>[please insert file</w:t>
      </w:r>
      <w:r w:rsidR="284F49DD" w:rsidRPr="00660C60">
        <w:rPr>
          <w:rFonts w:ascii="Arial font" w:eastAsia="Arial Nova" w:hAnsi="Arial font" w:cs="Arial Nova"/>
          <w:i/>
          <w:iCs/>
          <w:color w:val="FF0000"/>
          <w:sz w:val="22"/>
          <w:szCs w:val="22"/>
        </w:rPr>
        <w:t xml:space="preserve"> or link</w:t>
      </w:r>
      <w:r w:rsidRPr="00660C60">
        <w:rPr>
          <w:rFonts w:ascii="Arial font" w:eastAsia="Arial Nova" w:hAnsi="Arial font" w:cs="Arial Nova"/>
          <w:i/>
          <w:iCs/>
          <w:color w:val="FF0000"/>
          <w:sz w:val="22"/>
          <w:szCs w:val="22"/>
        </w:rPr>
        <w:t xml:space="preserve"> here</w:t>
      </w:r>
    </w:p>
    <w:p w14:paraId="5109D646" w14:textId="049AA1E0" w:rsidR="001A16A6" w:rsidRPr="00660C60" w:rsidRDefault="001A16A6" w:rsidP="00660C60">
      <w:pPr>
        <w:spacing w:line="360" w:lineRule="auto"/>
        <w:jc w:val="both"/>
        <w:rPr>
          <w:rFonts w:ascii="Arial font" w:eastAsia="Arial Nova" w:hAnsi="Arial font" w:cs="Arial Nova"/>
          <w:i/>
          <w:iCs/>
          <w:color w:val="FF0000"/>
          <w:sz w:val="22"/>
          <w:szCs w:val="22"/>
        </w:rPr>
      </w:pPr>
      <w:r w:rsidRPr="00660C60">
        <w:rPr>
          <w:rFonts w:ascii="Arial font" w:eastAsia="Arial Nova" w:hAnsi="Arial font" w:cs="Arial Nova"/>
          <w:i/>
          <w:iCs/>
          <w:color w:val="FF0000"/>
          <w:sz w:val="22"/>
          <w:szCs w:val="22"/>
        </w:rPr>
        <w:object w:dxaOrig="2184" w:dyaOrig="816" w14:anchorId="3799D0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2pt;height:40.8pt" o:ole="">
            <v:imagedata r:id="rId11" o:title=""/>
          </v:shape>
          <o:OLEObject Type="Embed" ProgID="Package" ShapeID="_x0000_i1025" DrawAspect="Content" ObjectID="_1835280562" r:id="rId12"/>
        </w:object>
      </w:r>
    </w:p>
    <w:p w14:paraId="69447CE4" w14:textId="216B3A74" w:rsidR="003B43E6" w:rsidRPr="00660C60" w:rsidRDefault="003B43E6" w:rsidP="00660C60">
      <w:pPr>
        <w:spacing w:line="360" w:lineRule="auto"/>
        <w:jc w:val="both"/>
        <w:rPr>
          <w:rFonts w:ascii="Arial font" w:eastAsia="Arial Nova" w:hAnsi="Arial font" w:cs="Arial Nova"/>
          <w:i/>
          <w:iCs/>
          <w:color w:val="FF0000"/>
          <w:sz w:val="22"/>
          <w:szCs w:val="22"/>
        </w:rPr>
      </w:pPr>
    </w:p>
    <w:p w14:paraId="2B23204E" w14:textId="77777777" w:rsidR="0082582F" w:rsidRPr="00660C60" w:rsidRDefault="0082582F" w:rsidP="00660C60">
      <w:pPr>
        <w:spacing w:line="360" w:lineRule="auto"/>
        <w:jc w:val="both"/>
        <w:rPr>
          <w:rFonts w:ascii="Arial font" w:eastAsia="Arial Nova" w:hAnsi="Arial font" w:cs="Arial Nova"/>
          <w:i/>
          <w:iCs/>
          <w:color w:val="FF0000"/>
          <w:sz w:val="22"/>
          <w:szCs w:val="22"/>
        </w:rPr>
      </w:pPr>
    </w:p>
    <w:p w14:paraId="672035A9" w14:textId="0D48828B" w:rsidR="00CC5A65" w:rsidRPr="00660C60" w:rsidRDefault="00CC5A65" w:rsidP="00660C60">
      <w:pPr>
        <w:spacing w:line="360" w:lineRule="auto"/>
        <w:jc w:val="both"/>
        <w:rPr>
          <w:rFonts w:ascii="Arial font" w:eastAsia="Arial Nova" w:hAnsi="Arial font" w:cs="Arial Nova"/>
          <w:i/>
          <w:iCs/>
          <w:color w:val="FF0000"/>
          <w:sz w:val="22"/>
          <w:szCs w:val="22"/>
        </w:rPr>
      </w:pPr>
    </w:p>
    <w:p w14:paraId="42FBDB32" w14:textId="77777777" w:rsidR="00A309D7" w:rsidRPr="00660C60" w:rsidRDefault="00A309D7" w:rsidP="00660C60">
      <w:pPr>
        <w:spacing w:line="360" w:lineRule="auto"/>
        <w:jc w:val="both"/>
        <w:rPr>
          <w:rFonts w:ascii="Arial font" w:eastAsia="Arial Nova" w:hAnsi="Arial font" w:cs="Arial Nova"/>
          <w:i/>
          <w:iCs/>
          <w:sz w:val="22"/>
          <w:szCs w:val="22"/>
        </w:rPr>
      </w:pPr>
    </w:p>
    <w:p w14:paraId="1CDC05CA" w14:textId="77777777" w:rsidR="00EC0D4D" w:rsidRPr="00660C60" w:rsidRDefault="00EC0D4D" w:rsidP="00660C60">
      <w:pPr>
        <w:spacing w:line="360" w:lineRule="auto"/>
        <w:jc w:val="both"/>
        <w:rPr>
          <w:rFonts w:ascii="Arial font" w:eastAsia="Arial Nova" w:hAnsi="Arial font" w:cs="Arial Nova"/>
          <w:color w:val="000000" w:themeColor="text1"/>
          <w:sz w:val="22"/>
          <w:szCs w:val="22"/>
          <w:u w:val="single"/>
        </w:rPr>
      </w:pPr>
    </w:p>
    <w:p w14:paraId="31B3E46F" w14:textId="77777777" w:rsidR="00EC0D4D" w:rsidRPr="00660C60" w:rsidRDefault="00EC0D4D" w:rsidP="00660C60">
      <w:pPr>
        <w:spacing w:line="360" w:lineRule="auto"/>
        <w:jc w:val="both"/>
        <w:rPr>
          <w:rFonts w:ascii="Arial font" w:eastAsia="Arial Nova" w:hAnsi="Arial font" w:cs="Arial Nova"/>
          <w:color w:val="000000" w:themeColor="text1"/>
          <w:sz w:val="22"/>
          <w:szCs w:val="22"/>
          <w:u w:val="single"/>
        </w:rPr>
      </w:pPr>
    </w:p>
    <w:p w14:paraId="1BCED9AB" w14:textId="77777777" w:rsidR="001A16A6" w:rsidRPr="00660C60" w:rsidRDefault="001A16A6" w:rsidP="00660C60">
      <w:pPr>
        <w:spacing w:line="360" w:lineRule="auto"/>
        <w:jc w:val="both"/>
        <w:rPr>
          <w:rFonts w:ascii="Arial font" w:eastAsia="Arial Nova" w:hAnsi="Arial font" w:cs="Arial Nova"/>
          <w:color w:val="000000" w:themeColor="text1"/>
          <w:sz w:val="22"/>
          <w:szCs w:val="22"/>
          <w:u w:val="single"/>
        </w:rPr>
      </w:pPr>
    </w:p>
    <w:p w14:paraId="4C65548C"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74D281CC"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5111F959"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080D4D27"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4AD10877"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02A52227" w14:textId="77777777" w:rsidR="00863ED8" w:rsidRPr="00660C60" w:rsidRDefault="00863ED8" w:rsidP="00660C60">
      <w:pPr>
        <w:spacing w:line="360" w:lineRule="auto"/>
        <w:jc w:val="both"/>
        <w:rPr>
          <w:rFonts w:ascii="Arial font" w:eastAsia="Arial Nova" w:hAnsi="Arial font" w:cs="Arial Nova"/>
          <w:color w:val="000000" w:themeColor="text1"/>
          <w:sz w:val="22"/>
          <w:szCs w:val="22"/>
          <w:u w:val="single"/>
        </w:rPr>
      </w:pPr>
    </w:p>
    <w:p w14:paraId="2544B5D9" w14:textId="77777777" w:rsidR="00944997" w:rsidRPr="00660C60" w:rsidRDefault="00944997" w:rsidP="00660C60">
      <w:pPr>
        <w:spacing w:line="360" w:lineRule="auto"/>
        <w:jc w:val="both"/>
        <w:rPr>
          <w:rFonts w:ascii="Arial font" w:eastAsia="Arial Nova" w:hAnsi="Arial font" w:cs="Arial Nova"/>
          <w:color w:val="000000" w:themeColor="text1"/>
          <w:sz w:val="22"/>
          <w:szCs w:val="22"/>
          <w:u w:val="single"/>
        </w:rPr>
      </w:pPr>
    </w:p>
    <w:p w14:paraId="59E39A11" w14:textId="77777777" w:rsidR="00660C60" w:rsidRDefault="00660C60" w:rsidP="00660C60">
      <w:pPr>
        <w:spacing w:line="360" w:lineRule="auto"/>
        <w:jc w:val="both"/>
        <w:rPr>
          <w:rFonts w:ascii="Arial font" w:eastAsia="Arial Nova" w:hAnsi="Arial font" w:cs="Arial Nova"/>
          <w:color w:val="000000" w:themeColor="text1"/>
          <w:sz w:val="22"/>
          <w:szCs w:val="22"/>
          <w:u w:val="single"/>
        </w:rPr>
      </w:pPr>
    </w:p>
    <w:p w14:paraId="58A63EFA" w14:textId="17169F22" w:rsidR="17E92B46" w:rsidRPr="00660C60" w:rsidRDefault="21B62BFC" w:rsidP="00660C60">
      <w:pPr>
        <w:spacing w:line="360" w:lineRule="auto"/>
        <w:jc w:val="both"/>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lastRenderedPageBreak/>
        <w:t xml:space="preserve">Task </w:t>
      </w:r>
      <w:r w:rsidR="00563EB8" w:rsidRPr="00660C60">
        <w:rPr>
          <w:rFonts w:ascii="Arial font" w:eastAsia="Arial Nova" w:hAnsi="Arial font" w:cs="Arial Nova"/>
          <w:color w:val="000000" w:themeColor="text1"/>
          <w:sz w:val="22"/>
          <w:szCs w:val="22"/>
          <w:u w:val="single"/>
        </w:rPr>
        <w:t>6</w:t>
      </w:r>
      <w:r w:rsidRPr="00660C60">
        <w:rPr>
          <w:rFonts w:ascii="Arial font" w:eastAsia="Arial Nova" w:hAnsi="Arial font" w:cs="Arial Nova"/>
          <w:color w:val="000000" w:themeColor="text1"/>
          <w:sz w:val="22"/>
          <w:szCs w:val="22"/>
          <w:u w:val="single"/>
        </w:rPr>
        <w:t xml:space="preserve"> - </w:t>
      </w:r>
      <w:r w:rsidR="17E92B46" w:rsidRPr="00660C60">
        <w:rPr>
          <w:rFonts w:ascii="Arial font" w:eastAsia="Arial Nova" w:hAnsi="Arial font" w:cs="Arial Nova"/>
          <w:color w:val="000000" w:themeColor="text1"/>
          <w:sz w:val="22"/>
          <w:szCs w:val="22"/>
          <w:u w:val="single"/>
        </w:rPr>
        <w:t xml:space="preserve">NHS Leadership Framework </w:t>
      </w:r>
      <w:r w:rsidR="00EB7435" w:rsidRPr="00660C60">
        <w:rPr>
          <w:rFonts w:ascii="Arial font" w:eastAsia="Arial Nova" w:hAnsi="Arial font" w:cs="Arial Nova"/>
          <w:color w:val="000000" w:themeColor="text1"/>
          <w:sz w:val="22"/>
          <w:szCs w:val="22"/>
          <w:u w:val="single"/>
        </w:rPr>
        <w:t>Analysis</w:t>
      </w:r>
      <w:r w:rsidR="007466B0" w:rsidRPr="00660C60">
        <w:rPr>
          <w:rFonts w:ascii="Arial font" w:eastAsia="Arial Nova" w:hAnsi="Arial font" w:cs="Arial Nova"/>
          <w:color w:val="000000" w:themeColor="text1"/>
          <w:sz w:val="22"/>
          <w:szCs w:val="22"/>
          <w:u w:val="single"/>
        </w:rPr>
        <w:t>:</w:t>
      </w:r>
    </w:p>
    <w:p w14:paraId="113BBDE5" w14:textId="77777777" w:rsidR="00A80D0B" w:rsidRPr="00660C60" w:rsidRDefault="00A80D0B"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Leadership is a crucial element in improving the effectiveness and quality of healthcare services (Bornman, 2023). In modern health systems such as the NHS, leadership frameworks guide professionals in developing the skills needed to manage teams and improve care delivery (NHS England, 2025). Effective leadership promotes collaboration and supports staff engagement to ensure patient-centred care is consistently delivered (The King's Fund, 2023).</w:t>
      </w:r>
    </w:p>
    <w:p w14:paraId="3BF0A234" w14:textId="77777777" w:rsidR="00A80D0B" w:rsidRPr="00660C60" w:rsidRDefault="00A80D0B"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Healthcare leadership also focuses on communication, teamwork, and shared responsibility across multidisciplinary teams (Dove Medical Press, n.d.). Leaders play a key role in encouraging staff participation and supporting continuous professional development (The King's Fund, 2022). This helps organisations remain responsive to patient needs and improves overall performance (Bornman, 2023).</w:t>
      </w:r>
    </w:p>
    <w:p w14:paraId="198B7E95" w14:textId="77777777" w:rsidR="00A80D0B" w:rsidRPr="00660C60" w:rsidRDefault="00A80D0B"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Furthermore, leadership is closely linked to innovation and continuous improvement within the NHS (NHS England, 2024). Initiatives such as NHS IMPACT demonstrate how leadership creates conditions for high performance and improved patient outcomes (NHS England, 2024). Leaders who promote inclusive environments enable staff to develop creative solutions to healthcare challenges (The King's Fund, 2023). Overall, strong leadership contributes to improved patient safety, staff wellbeing, and service quality (Dove Medical Press, n.d.).</w:t>
      </w:r>
    </w:p>
    <w:p w14:paraId="77727B87" w14:textId="09B311A0" w:rsidR="00267FA5" w:rsidRPr="00660C60" w:rsidRDefault="00267FA5" w:rsidP="00660C60">
      <w:pPr>
        <w:spacing w:line="360" w:lineRule="auto"/>
        <w:jc w:val="both"/>
        <w:rPr>
          <w:rFonts w:ascii="Arial font" w:eastAsia="Arial Nova" w:hAnsi="Arial font" w:cs="Arial Nova"/>
          <w:color w:val="000000" w:themeColor="text1"/>
          <w:sz w:val="22"/>
          <w:szCs w:val="22"/>
          <w:u w:val="single"/>
          <w:lang w:val="en-GB"/>
        </w:rPr>
      </w:pPr>
      <w:r w:rsidRPr="00660C60">
        <w:rPr>
          <w:rFonts w:ascii="Arial font" w:eastAsia="Arial Nova" w:hAnsi="Arial font" w:cs="Arial Nova"/>
          <w:color w:val="000000" w:themeColor="text1"/>
          <w:sz w:val="22"/>
          <w:szCs w:val="22"/>
          <w:u w:val="single"/>
        </w:rPr>
        <w:t>Applying One Component – Working with Others:</w:t>
      </w:r>
    </w:p>
    <w:p w14:paraId="48650C53" w14:textId="77777777" w:rsidR="00471886" w:rsidRPr="00660C60" w:rsidRDefault="00471886"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One important leadership component in healthcare is teamwork and collaboration. Leaders who encourage collaborative working help build trust and effective communication among healthcare professionals. When staff feel supported and respected, they are more likely to share ideas and contribute to improving healthcare services (Skills for Health, 2024).</w:t>
      </w:r>
    </w:p>
    <w:p w14:paraId="679698CD" w14:textId="77777777" w:rsidR="00471886" w:rsidRPr="00660C60" w:rsidRDefault="00471886"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In practice, leaders may organise regular team meetings, encourage staff feedback and involve multidisciplinary teams in decision-making processes. These actions allow healthcare professionals to share knowledge, coordinate care and address service challenges more effectively. Research shows that strong communication and teamwork improve patient safety and strengthen the delivery of coordinated care within healthcare organisations (Meneses-La-Riva et al., 2025).</w:t>
      </w:r>
    </w:p>
    <w:p w14:paraId="794C7EFB" w14:textId="77777777" w:rsidR="00BE726F" w:rsidRPr="00660C60" w:rsidRDefault="00471886"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xml:space="preserve">Collaborative leadership also supports creativity and innovation because staff feel confident proposing new approaches to improve services. By engaging their teams and promoting open communication, leaders can strengthen professional relationships, increase staff satisfaction and </w:t>
      </w:r>
      <w:r w:rsidRPr="00660C60">
        <w:rPr>
          <w:rFonts w:ascii="Arial font" w:eastAsia="Arial Nova" w:hAnsi="Arial font" w:cs="Arial Nova"/>
          <w:color w:val="000000" w:themeColor="text1"/>
          <w:sz w:val="22"/>
          <w:szCs w:val="22"/>
          <w:lang w:val="en-GB"/>
        </w:rPr>
        <w:lastRenderedPageBreak/>
        <w:t>encourage continuous improvement. As a result, teamwork-focused leadership contributes to better patient experiences and improved health outcomes.</w:t>
      </w:r>
    </w:p>
    <w:p w14:paraId="37CB1A63" w14:textId="77777777" w:rsidR="00EC0D4D" w:rsidRPr="00660C60" w:rsidRDefault="00EC0D4D" w:rsidP="00660C60">
      <w:pPr>
        <w:spacing w:line="360" w:lineRule="auto"/>
        <w:jc w:val="both"/>
        <w:rPr>
          <w:rFonts w:ascii="Arial font" w:eastAsia="Arial Nova" w:hAnsi="Arial font" w:cs="Arial Nova"/>
          <w:color w:val="000000" w:themeColor="text1"/>
          <w:sz w:val="22"/>
          <w:szCs w:val="22"/>
          <w:lang w:val="en-GB"/>
        </w:rPr>
      </w:pPr>
    </w:p>
    <w:p w14:paraId="0944E61D"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347D72D4"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777799A8"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5FEC073C"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7A32FC1E"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217C8BAA"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150D2B58"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1F9DC8FA"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7933BB74"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58B29654"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21CB40C6"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1E8F1AFE"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1358930D"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5DCCB2D2"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21738FEC"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648A4FD6"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27F315BF"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1B37B145"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03F6840C" w14:textId="77777777" w:rsidR="00166D88" w:rsidRPr="00660C60" w:rsidRDefault="00166D88" w:rsidP="00660C60">
      <w:pPr>
        <w:spacing w:line="360" w:lineRule="auto"/>
        <w:jc w:val="both"/>
        <w:rPr>
          <w:rFonts w:ascii="Arial font" w:eastAsia="Arial Nova" w:hAnsi="Arial font" w:cs="Arial Nova"/>
          <w:color w:val="000000" w:themeColor="text1"/>
          <w:sz w:val="22"/>
          <w:szCs w:val="22"/>
          <w:u w:val="single"/>
        </w:rPr>
      </w:pPr>
    </w:p>
    <w:p w14:paraId="45F2FDC8" w14:textId="77777777" w:rsidR="00A80D0B" w:rsidRPr="00660C60" w:rsidRDefault="00A80D0B" w:rsidP="00660C60">
      <w:pPr>
        <w:spacing w:line="360" w:lineRule="auto"/>
        <w:jc w:val="both"/>
        <w:rPr>
          <w:rFonts w:ascii="Arial font" w:eastAsia="Arial Nova" w:hAnsi="Arial font" w:cs="Arial Nova"/>
          <w:color w:val="000000" w:themeColor="text1"/>
          <w:sz w:val="22"/>
          <w:szCs w:val="22"/>
          <w:u w:val="single"/>
        </w:rPr>
      </w:pPr>
    </w:p>
    <w:p w14:paraId="6920E0A9" w14:textId="77777777" w:rsidR="00A80D0B" w:rsidRPr="00660C60" w:rsidRDefault="00A80D0B" w:rsidP="00660C60">
      <w:pPr>
        <w:spacing w:line="360" w:lineRule="auto"/>
        <w:jc w:val="both"/>
        <w:rPr>
          <w:rFonts w:ascii="Arial font" w:eastAsia="Arial Nova" w:hAnsi="Arial font" w:cs="Arial Nova"/>
          <w:color w:val="000000" w:themeColor="text1"/>
          <w:sz w:val="22"/>
          <w:szCs w:val="22"/>
          <w:u w:val="single"/>
        </w:rPr>
      </w:pPr>
    </w:p>
    <w:p w14:paraId="743C7137" w14:textId="15FEC038" w:rsidR="17E92B46" w:rsidRPr="00660C60" w:rsidRDefault="38F3069B" w:rsidP="00660C60">
      <w:pPr>
        <w:spacing w:line="360" w:lineRule="auto"/>
        <w:jc w:val="both"/>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lastRenderedPageBreak/>
        <w:t xml:space="preserve">Task </w:t>
      </w:r>
      <w:r w:rsidR="00563EB8" w:rsidRPr="00660C60">
        <w:rPr>
          <w:rFonts w:ascii="Arial font" w:eastAsia="Arial Nova" w:hAnsi="Arial font" w:cs="Arial Nova"/>
          <w:color w:val="000000" w:themeColor="text1"/>
          <w:sz w:val="22"/>
          <w:szCs w:val="22"/>
          <w:u w:val="single"/>
        </w:rPr>
        <w:t>7</w:t>
      </w:r>
      <w:r w:rsidRPr="00660C60">
        <w:rPr>
          <w:rFonts w:ascii="Arial font" w:eastAsia="Arial Nova" w:hAnsi="Arial font" w:cs="Arial Nova"/>
          <w:color w:val="000000" w:themeColor="text1"/>
          <w:sz w:val="22"/>
          <w:szCs w:val="22"/>
          <w:u w:val="single"/>
        </w:rPr>
        <w:t xml:space="preserve"> - </w:t>
      </w:r>
      <w:r w:rsidR="17E92B46" w:rsidRPr="00660C60">
        <w:rPr>
          <w:rFonts w:ascii="Arial font" w:eastAsia="Arial Nova" w:hAnsi="Arial font" w:cs="Arial Nova"/>
          <w:color w:val="000000" w:themeColor="text1"/>
          <w:sz w:val="22"/>
          <w:szCs w:val="22"/>
          <w:u w:val="single"/>
        </w:rPr>
        <w:t>Self-Reflection Journal Entry</w:t>
      </w:r>
      <w:r w:rsidR="0035158D" w:rsidRPr="00660C60">
        <w:rPr>
          <w:rFonts w:ascii="Arial font" w:eastAsia="Arial Nova" w:hAnsi="Arial font" w:cs="Arial Nova"/>
          <w:color w:val="000000" w:themeColor="text1"/>
          <w:sz w:val="22"/>
          <w:szCs w:val="22"/>
          <w:u w:val="single"/>
        </w:rPr>
        <w:t xml:space="preserve"> What I Learned in This Module:</w:t>
      </w:r>
    </w:p>
    <w:p w14:paraId="5AD239E2" w14:textId="77777777" w:rsidR="0035158D" w:rsidRPr="00660C60" w:rsidRDefault="0035158D" w:rsidP="00660C60">
      <w:pPr>
        <w:spacing w:line="360" w:lineRule="auto"/>
        <w:jc w:val="both"/>
        <w:rPr>
          <w:rFonts w:ascii="Arial font" w:eastAsia="Arial Nova" w:hAnsi="Arial font" w:cs="Arial Nova"/>
          <w:color w:val="000000" w:themeColor="text1"/>
          <w:sz w:val="22"/>
          <w:szCs w:val="22"/>
          <w:u w:val="single"/>
          <w:lang w:val="en-GB"/>
        </w:rPr>
      </w:pPr>
      <w:r w:rsidRPr="00660C60">
        <w:rPr>
          <w:rFonts w:ascii="Arial font" w:eastAsia="Arial Nova" w:hAnsi="Arial font" w:cs="Arial Nova"/>
          <w:color w:val="000000" w:themeColor="text1"/>
          <w:sz w:val="22"/>
          <w:szCs w:val="22"/>
          <w:u w:val="single"/>
          <w:lang w:val="en-GB"/>
        </w:rPr>
        <w:t>Introduction</w:t>
      </w:r>
    </w:p>
    <w:p w14:paraId="4E037914" w14:textId="77777777" w:rsidR="0035158D" w:rsidRPr="00660C60" w:rsidRDefault="0035158D"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During this module, I developed a deeper understanding of creativity and value creation within health and social care. I learned that creativity is essential for improving healthcare services and responding to complex challenges such as increasing patient demand, limited resources and workforce pressures. Healthcare professionals must think creatively to develop new ideas and improve existing services to meet patient needs.</w:t>
      </w:r>
    </w:p>
    <w:p w14:paraId="7648D645" w14:textId="77777777" w:rsidR="0035158D" w:rsidRPr="00660C60" w:rsidRDefault="0035158D" w:rsidP="00660C60">
      <w:pPr>
        <w:spacing w:line="360" w:lineRule="auto"/>
        <w:jc w:val="both"/>
        <w:rPr>
          <w:rFonts w:ascii="Arial font" w:eastAsia="Arial Nova" w:hAnsi="Arial font" w:cs="Arial Nova"/>
          <w:color w:val="000000" w:themeColor="text1"/>
          <w:sz w:val="22"/>
          <w:szCs w:val="22"/>
          <w:u w:val="single"/>
          <w:lang w:val="en-GB"/>
        </w:rPr>
      </w:pPr>
      <w:r w:rsidRPr="00660C60">
        <w:rPr>
          <w:rFonts w:ascii="Arial font" w:eastAsia="Arial Nova" w:hAnsi="Arial font" w:cs="Arial Nova"/>
          <w:color w:val="000000" w:themeColor="text1"/>
          <w:sz w:val="22"/>
          <w:szCs w:val="22"/>
          <w:u w:val="single"/>
          <w:lang w:val="en-GB"/>
        </w:rPr>
        <w:t>Creativity in Health and Social Care</w:t>
      </w:r>
    </w:p>
    <w:p w14:paraId="63510562" w14:textId="77777777" w:rsidR="0035158D" w:rsidRPr="00660C60" w:rsidRDefault="0035158D"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One important lesson from this module is that creativity supports innovation and service improvement in healthcare organisations. Creative thinking enables professionals to design new approaches, improve patient care and respond to challenges in the healthcare system. Leadership also plays a key role in encouraging innovation and teamwork. Effective leadership can positively influence staff engagement, collaboration and overall healthcare performance (Wu et al., 2024).</w:t>
      </w:r>
    </w:p>
    <w:p w14:paraId="3648653B" w14:textId="77777777" w:rsidR="0035158D" w:rsidRPr="00660C60" w:rsidRDefault="0035158D" w:rsidP="00660C60">
      <w:pPr>
        <w:spacing w:line="360" w:lineRule="auto"/>
        <w:jc w:val="both"/>
        <w:rPr>
          <w:rFonts w:ascii="Arial font" w:eastAsia="Arial Nova" w:hAnsi="Arial font" w:cs="Arial Nova"/>
          <w:color w:val="000000" w:themeColor="text1"/>
          <w:sz w:val="22"/>
          <w:szCs w:val="22"/>
          <w:u w:val="single"/>
          <w:lang w:val="en-GB"/>
        </w:rPr>
      </w:pPr>
      <w:r w:rsidRPr="00660C60">
        <w:rPr>
          <w:rFonts w:ascii="Arial font" w:eastAsia="Arial Nova" w:hAnsi="Arial font" w:cs="Arial Nova"/>
          <w:color w:val="000000" w:themeColor="text1"/>
          <w:sz w:val="22"/>
          <w:szCs w:val="22"/>
          <w:u w:val="single"/>
          <w:lang w:val="en-GB"/>
        </w:rPr>
        <w:t>Value Creation in Healthcare</w:t>
      </w:r>
    </w:p>
    <w:p w14:paraId="1260601A" w14:textId="06EF2F7A" w:rsidR="0035158D" w:rsidRPr="00660C60" w:rsidRDefault="0035158D" w:rsidP="00660C60">
      <w:pPr>
        <w:spacing w:line="360" w:lineRule="auto"/>
        <w:jc w:val="both"/>
        <w:rPr>
          <w:rFonts w:ascii="Arial font" w:eastAsia="Arial Nova" w:hAnsi="Arial font" w:cs="Arial Nova"/>
          <w:color w:val="000000" w:themeColor="text1"/>
          <w:sz w:val="22"/>
          <w:szCs w:val="22"/>
          <w:u w:val="single"/>
          <w:lang w:val="en-GB"/>
        </w:rPr>
      </w:pPr>
      <w:r w:rsidRPr="00660C60">
        <w:rPr>
          <w:rFonts w:ascii="Arial font" w:eastAsia="Arial Nova" w:hAnsi="Arial font" w:cs="Arial Nova"/>
          <w:color w:val="000000" w:themeColor="text1"/>
          <w:sz w:val="22"/>
          <w:szCs w:val="22"/>
          <w:lang w:val="en-GB"/>
        </w:rPr>
        <w:t>Another key concept I learned is value creation. In health and social care, value refers to delivering safe, effective and patient</w:t>
      </w:r>
      <w:r w:rsidR="000C40B3" w:rsidRPr="00660C60">
        <w:rPr>
          <w:rFonts w:ascii="Arial font" w:eastAsia="Arial Nova" w:hAnsi="Arial font" w:cs="Arial Nova"/>
          <w:color w:val="000000" w:themeColor="text1"/>
          <w:sz w:val="22"/>
          <w:szCs w:val="22"/>
          <w:lang w:val="en-GB"/>
        </w:rPr>
        <w:t xml:space="preserve"> </w:t>
      </w:r>
      <w:r w:rsidRPr="00660C60">
        <w:rPr>
          <w:rFonts w:ascii="Arial font" w:eastAsia="Arial Nova" w:hAnsi="Arial font" w:cs="Arial Nova"/>
          <w:color w:val="000000" w:themeColor="text1"/>
          <w:sz w:val="22"/>
          <w:szCs w:val="22"/>
          <w:lang w:val="en-GB"/>
        </w:rPr>
        <w:t>centred care while using resources efficiently. Healthcare professionals create value by working collaboratively, sharing knowledge and applying evidence-based practice to improve patient outcomes (Mohammad et al., 2023).</w:t>
      </w:r>
    </w:p>
    <w:p w14:paraId="16538CDB" w14:textId="77777777" w:rsidR="0035158D" w:rsidRPr="00660C60" w:rsidRDefault="0035158D" w:rsidP="00660C60">
      <w:pPr>
        <w:spacing w:line="360" w:lineRule="auto"/>
        <w:jc w:val="both"/>
        <w:rPr>
          <w:rFonts w:ascii="Arial font" w:eastAsia="Arial Nova" w:hAnsi="Arial font" w:cs="Arial Nova"/>
          <w:color w:val="000000" w:themeColor="text1"/>
          <w:sz w:val="22"/>
          <w:szCs w:val="22"/>
          <w:u w:val="single"/>
          <w:lang w:val="en-GB"/>
        </w:rPr>
      </w:pPr>
      <w:r w:rsidRPr="00660C60">
        <w:rPr>
          <w:rFonts w:ascii="Arial font" w:eastAsia="Arial Nova" w:hAnsi="Arial font" w:cs="Arial Nova"/>
          <w:color w:val="000000" w:themeColor="text1"/>
          <w:sz w:val="22"/>
          <w:szCs w:val="22"/>
          <w:u w:val="single"/>
          <w:lang w:val="en-GB"/>
        </w:rPr>
        <w:t>Reflection on Professional Practice</w:t>
      </w:r>
    </w:p>
    <w:p w14:paraId="719BE099" w14:textId="77777777" w:rsidR="00444215" w:rsidRPr="00660C60" w:rsidRDefault="0035158D" w:rsidP="00660C60">
      <w:pPr>
        <w:spacing w:line="360" w:lineRule="auto"/>
        <w:jc w:val="both"/>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This module has influenced how I view my future professional role. I now recognise the importance of teamwork, reflective practice and continuous improvement in healthcare settings. Leadership development and collaboration are also important for strengthening healthcare services and improving patient experiences within the NHS (NHS England, 2024).</w:t>
      </w:r>
    </w:p>
    <w:p w14:paraId="3F36EFE9" w14:textId="77777777" w:rsidR="001A16A6" w:rsidRPr="00660C60" w:rsidRDefault="001A16A6" w:rsidP="00660C60">
      <w:pPr>
        <w:spacing w:line="360" w:lineRule="auto"/>
        <w:jc w:val="both"/>
        <w:rPr>
          <w:rFonts w:ascii="Arial font" w:eastAsia="Arial Nova" w:hAnsi="Arial font" w:cs="Arial Nova"/>
          <w:color w:val="000000" w:themeColor="text1"/>
          <w:sz w:val="22"/>
          <w:szCs w:val="22"/>
          <w:lang w:val="en-GB"/>
        </w:rPr>
      </w:pPr>
    </w:p>
    <w:p w14:paraId="12857479" w14:textId="77777777" w:rsidR="001A16A6" w:rsidRPr="00660C60" w:rsidRDefault="001A16A6" w:rsidP="00660C60">
      <w:pPr>
        <w:spacing w:line="360" w:lineRule="auto"/>
        <w:jc w:val="both"/>
        <w:rPr>
          <w:rFonts w:ascii="Arial font" w:eastAsia="Arial Nova" w:hAnsi="Arial font" w:cs="Arial Nova"/>
          <w:color w:val="000000" w:themeColor="text1"/>
          <w:sz w:val="22"/>
          <w:szCs w:val="22"/>
          <w:lang w:val="en-GB"/>
        </w:rPr>
      </w:pPr>
    </w:p>
    <w:p w14:paraId="2999A39F" w14:textId="77777777" w:rsidR="001A16A6" w:rsidRPr="00660C60" w:rsidRDefault="001A16A6" w:rsidP="00660C60">
      <w:pPr>
        <w:spacing w:line="360" w:lineRule="auto"/>
        <w:jc w:val="both"/>
        <w:rPr>
          <w:rFonts w:ascii="Arial font" w:eastAsia="Arial Nova" w:hAnsi="Arial font" w:cs="Arial Nova"/>
          <w:color w:val="000000" w:themeColor="text1"/>
          <w:sz w:val="22"/>
          <w:szCs w:val="22"/>
          <w:lang w:val="en-GB"/>
        </w:rPr>
      </w:pPr>
    </w:p>
    <w:p w14:paraId="1CC95D5F" w14:textId="77777777" w:rsidR="001A16A6" w:rsidRPr="00660C60" w:rsidRDefault="001A16A6" w:rsidP="00660C60">
      <w:pPr>
        <w:spacing w:line="360" w:lineRule="auto"/>
        <w:jc w:val="both"/>
        <w:rPr>
          <w:rFonts w:ascii="Arial font" w:eastAsia="Arial Nova" w:hAnsi="Arial font" w:cs="Arial Nova"/>
          <w:color w:val="000000" w:themeColor="text1"/>
          <w:sz w:val="22"/>
          <w:szCs w:val="22"/>
          <w:lang w:val="en-GB"/>
        </w:rPr>
      </w:pPr>
    </w:p>
    <w:p w14:paraId="3B6040ED" w14:textId="77777777" w:rsidR="00660C60" w:rsidRDefault="00660C60" w:rsidP="009A44D4">
      <w:pPr>
        <w:spacing w:line="360" w:lineRule="auto"/>
        <w:rPr>
          <w:rFonts w:ascii="Arial font" w:eastAsia="Arial Nova" w:hAnsi="Arial font" w:cs="Arial Nova"/>
          <w:color w:val="000000" w:themeColor="text1"/>
          <w:sz w:val="22"/>
          <w:szCs w:val="22"/>
          <w:lang w:val="en-GB"/>
        </w:rPr>
      </w:pPr>
    </w:p>
    <w:p w14:paraId="2DCB29E7" w14:textId="0B9A594B" w:rsidR="00BE0C85" w:rsidRPr="00660C60" w:rsidRDefault="3EA1690F" w:rsidP="009A44D4">
      <w:pPr>
        <w:spacing w:line="360" w:lineRule="auto"/>
        <w:rPr>
          <w:rFonts w:ascii="Arial font" w:eastAsia="Arial Nova" w:hAnsi="Arial font" w:cs="Arial Nova"/>
          <w:color w:val="000000" w:themeColor="text1"/>
          <w:sz w:val="22"/>
          <w:szCs w:val="22"/>
          <w:u w:val="single"/>
        </w:rPr>
      </w:pPr>
      <w:r w:rsidRPr="00660C60">
        <w:rPr>
          <w:rFonts w:ascii="Arial font" w:eastAsia="Arial Nova" w:hAnsi="Arial font" w:cs="Arial Nova"/>
          <w:color w:val="000000" w:themeColor="text1"/>
          <w:sz w:val="22"/>
          <w:szCs w:val="22"/>
          <w:u w:val="single"/>
        </w:rPr>
        <w:lastRenderedPageBreak/>
        <w:t>Reference</w:t>
      </w:r>
      <w:r w:rsidR="000303C2" w:rsidRPr="00660C60">
        <w:rPr>
          <w:rFonts w:ascii="Arial font" w:eastAsia="Arial Nova" w:hAnsi="Arial font" w:cs="Arial Nova"/>
          <w:color w:val="000000" w:themeColor="text1"/>
          <w:sz w:val="22"/>
          <w:szCs w:val="22"/>
          <w:u w:val="single"/>
        </w:rPr>
        <w:t>s</w:t>
      </w:r>
      <w:r w:rsidRPr="00660C60">
        <w:rPr>
          <w:rFonts w:ascii="Arial font" w:eastAsia="Arial Nova" w:hAnsi="Arial font" w:cs="Arial Nova"/>
          <w:color w:val="000000" w:themeColor="text1"/>
          <w:sz w:val="22"/>
          <w:szCs w:val="22"/>
          <w:u w:val="single"/>
        </w:rPr>
        <w:t xml:space="preserve"> List</w:t>
      </w:r>
      <w:r w:rsidR="0086438D" w:rsidRPr="00660C60">
        <w:rPr>
          <w:rFonts w:ascii="Arial font" w:eastAsia="Arial Nova" w:hAnsi="Arial font" w:cs="Arial Nova"/>
          <w:color w:val="000000" w:themeColor="text1"/>
          <w:sz w:val="22"/>
          <w:szCs w:val="22"/>
          <w:u w:val="single"/>
        </w:rPr>
        <w:t>:</w:t>
      </w:r>
    </w:p>
    <w:p w14:paraId="6C0684C1" w14:textId="2758386C" w:rsidR="00E62DD2" w:rsidRPr="00660C60" w:rsidRDefault="001E45DE" w:rsidP="009A44D4">
      <w:pPr>
        <w:spacing w:line="360" w:lineRule="auto"/>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Afriyie, E.K. et al. (2026</w:t>
      </w:r>
      <w:r w:rsidRPr="00660C60">
        <w:rPr>
          <w:rFonts w:ascii="Arial font" w:eastAsia="Arial Nova" w:hAnsi="Arial font" w:cs="Arial Nova"/>
          <w:i/>
          <w:iCs/>
          <w:color w:val="000000" w:themeColor="text1"/>
          <w:sz w:val="22"/>
          <w:szCs w:val="22"/>
        </w:rPr>
        <w:t>) Effects of stigma on help-seeking behavior in mental health: A community-based study in Ghana’s Sekyere South District in the Ashanti Region</w:t>
      </w:r>
      <w:r w:rsidRPr="00660C60">
        <w:rPr>
          <w:rFonts w:ascii="Arial font" w:eastAsia="Arial Nova" w:hAnsi="Arial font" w:cs="Arial Nova"/>
          <w:color w:val="000000" w:themeColor="text1"/>
          <w:sz w:val="22"/>
          <w:szCs w:val="22"/>
        </w:rPr>
        <w:t>. Cambridge Prisms: Global Mental Health, 13. Available at: </w:t>
      </w:r>
      <w:hyperlink r:id="rId13" w:tgtFrame="_blank" w:history="1">
        <w:r w:rsidRPr="00660C60">
          <w:rPr>
            <w:rStyle w:val="Hyperlink"/>
            <w:rFonts w:ascii="Arial font" w:eastAsia="Arial Nova" w:hAnsi="Arial font" w:cs="Arial Nova"/>
            <w:sz w:val="22"/>
            <w:szCs w:val="22"/>
          </w:rPr>
          <w:t>https://www.cambridge.org/core/journals/global-mental-health/article/effects-of-stigma-on-helpseeking-behavior-in-mental-health-a-communitybased-study-in-ghanas-sekyere-south-district-in-the-ashanti-region/C89C646AD088AD41F837AD0D523FABB6</w:t>
        </w:r>
      </w:hyperlink>
      <w:r w:rsidRPr="00660C60">
        <w:rPr>
          <w:rFonts w:ascii="Arial font" w:eastAsia="Arial Nova" w:hAnsi="Arial font" w:cs="Arial Nova"/>
          <w:color w:val="000000" w:themeColor="text1"/>
          <w:sz w:val="22"/>
          <w:szCs w:val="22"/>
        </w:rPr>
        <w:t xml:space="preserve"> (Accessed: 17 March 2026).  </w:t>
      </w:r>
    </w:p>
    <w:p w14:paraId="6392E060" w14:textId="7E4FCED0" w:rsidR="0024660F" w:rsidRPr="00660C60" w:rsidRDefault="0024660F"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Ahmed, Z. (</w:t>
      </w:r>
      <w:r w:rsidR="00E62DD2" w:rsidRPr="00660C60">
        <w:rPr>
          <w:rFonts w:ascii="Arial font" w:eastAsia="Arial Nova" w:hAnsi="Arial font" w:cs="Arial Nova"/>
          <w:color w:val="000000" w:themeColor="text1"/>
          <w:sz w:val="22"/>
          <w:szCs w:val="22"/>
        </w:rPr>
        <w:t>2024) ‘</w:t>
      </w:r>
      <w:r w:rsidRPr="00660C60">
        <w:rPr>
          <w:rFonts w:ascii="Arial font" w:eastAsia="Arial Nova" w:hAnsi="Arial font" w:cs="Arial Nova"/>
          <w:i/>
          <w:iCs/>
          <w:color w:val="000000" w:themeColor="text1"/>
          <w:sz w:val="22"/>
          <w:szCs w:val="22"/>
        </w:rPr>
        <w:t>Compassion and leadership in improving patient safety and healthcare quality’, BMJ Open Quality</w:t>
      </w:r>
      <w:r w:rsidRPr="00660C60">
        <w:rPr>
          <w:rFonts w:ascii="Arial font" w:eastAsia="Arial Nova" w:hAnsi="Arial font" w:cs="Arial Nova"/>
          <w:color w:val="000000" w:themeColor="text1"/>
          <w:sz w:val="22"/>
          <w:szCs w:val="22"/>
        </w:rPr>
        <w:t>. Available at: </w:t>
      </w:r>
      <w:hyperlink r:id="rId14" w:tgtFrame="_blank" w:history="1">
        <w:r w:rsidRPr="00660C60">
          <w:rPr>
            <w:rStyle w:val="Hyperlink"/>
            <w:rFonts w:ascii="Arial font" w:eastAsia="Arial Nova" w:hAnsi="Arial font" w:cs="Arial Nova"/>
            <w:sz w:val="22"/>
            <w:szCs w:val="22"/>
          </w:rPr>
          <w:t>https://bmjopenquality.bmj.com/content/13/Suppl_2/e002651</w:t>
        </w:r>
      </w:hyperlink>
      <w:r w:rsidRPr="00660C60">
        <w:rPr>
          <w:rFonts w:ascii="Arial font" w:eastAsia="Arial Nova" w:hAnsi="Arial font" w:cs="Arial Nova"/>
          <w:color w:val="000000" w:themeColor="text1"/>
          <w:sz w:val="22"/>
          <w:szCs w:val="22"/>
          <w:lang w:val="en-GB"/>
        </w:rPr>
        <w:t>( Accessed: 5 March 2026).</w:t>
      </w:r>
    </w:p>
    <w:p w14:paraId="33BC07DA" w14:textId="73CCEF62" w:rsidR="00587CF0" w:rsidRPr="00660C60" w:rsidRDefault="00587CF0"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 xml:space="preserve">Al-Johani, W.M., Al-Qahtani, A.M., Al-Harbi, M.M. and Al-Shammari, F.H. (2025) </w:t>
      </w:r>
      <w:r w:rsidRPr="00660C60">
        <w:rPr>
          <w:rFonts w:ascii="Arial font" w:eastAsia="Arial Nova" w:hAnsi="Arial font" w:cs="Arial Nova"/>
          <w:i/>
          <w:iCs/>
          <w:color w:val="000000" w:themeColor="text1"/>
          <w:sz w:val="22"/>
          <w:szCs w:val="22"/>
        </w:rPr>
        <w:t xml:space="preserve">Stigma and help-seeking attitudes in relation to mental health. </w:t>
      </w:r>
      <w:r w:rsidRPr="00660C60">
        <w:rPr>
          <w:rFonts w:ascii="Arial font" w:eastAsia="Arial Nova" w:hAnsi="Arial font" w:cs="Arial Nova"/>
          <w:color w:val="000000" w:themeColor="text1"/>
          <w:sz w:val="22"/>
          <w:szCs w:val="22"/>
        </w:rPr>
        <w:t xml:space="preserve">Clinical Practice and Epidemiology in Mental Health, 21. Available at: </w:t>
      </w:r>
      <w:hyperlink r:id="rId15" w:tgtFrame="_blank" w:history="1">
        <w:r w:rsidRPr="00660C60">
          <w:rPr>
            <w:rStyle w:val="Hyperlink"/>
            <w:rFonts w:ascii="Arial font" w:eastAsia="Arial Nova" w:hAnsi="Arial font" w:cs="Arial Nova"/>
            <w:sz w:val="22"/>
            <w:szCs w:val="22"/>
          </w:rPr>
          <w:t>https://clinical-practice-and-epidemiology-in-mental-health.com/VOLUME/21/ELOCATOR/e17450179414477/FULLTEXT/</w:t>
        </w:r>
      </w:hyperlink>
      <w:r w:rsidRPr="00660C60">
        <w:rPr>
          <w:rFonts w:ascii="Arial font" w:eastAsia="Arial Nova" w:hAnsi="Arial font" w:cs="Arial Nova"/>
          <w:color w:val="000000" w:themeColor="text1"/>
          <w:sz w:val="22"/>
          <w:szCs w:val="22"/>
        </w:rPr>
        <w:t xml:space="preserve"> (Accessed: 18 March 2026). </w:t>
      </w:r>
      <w:r w:rsidRPr="00660C60">
        <w:rPr>
          <w:rFonts w:ascii="Arial font" w:eastAsia="Arial Nova" w:hAnsi="Arial font" w:cs="Arial Nova"/>
          <w:color w:val="000000" w:themeColor="text1"/>
          <w:sz w:val="22"/>
          <w:szCs w:val="22"/>
          <w:lang w:val="en-GB"/>
        </w:rPr>
        <w:t xml:space="preserve"> </w:t>
      </w:r>
    </w:p>
    <w:p w14:paraId="40E5C814" w14:textId="74E6CFB0" w:rsidR="0024660F" w:rsidRPr="00660C60" w:rsidRDefault="0024660F"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Blease, C., Kaptchuk, T.J., Bernstein, M.H. and Mandl, K.D. (</w:t>
      </w:r>
      <w:proofErr w:type="gramStart"/>
      <w:r w:rsidRPr="00660C60">
        <w:rPr>
          <w:rFonts w:ascii="Arial font" w:eastAsia="Arial Nova" w:hAnsi="Arial font" w:cs="Arial Nova"/>
          <w:color w:val="000000" w:themeColor="text1"/>
          <w:sz w:val="22"/>
          <w:szCs w:val="22"/>
        </w:rPr>
        <w:t>2023)</w:t>
      </w:r>
      <w:r w:rsidR="00F4154E" w:rsidRPr="00660C60">
        <w:rPr>
          <w:rFonts w:ascii="Arial font" w:eastAsia="Arial Nova" w:hAnsi="Arial font" w:cs="Arial Nova"/>
          <w:color w:val="000000" w:themeColor="text1"/>
          <w:sz w:val="22"/>
          <w:szCs w:val="22"/>
        </w:rPr>
        <w:t xml:space="preserve"> ‘</w:t>
      </w:r>
      <w:proofErr w:type="gramEnd"/>
      <w:r w:rsidR="00F4154E" w:rsidRPr="00660C60">
        <w:rPr>
          <w:rFonts w:ascii="Arial font" w:eastAsia="Arial Nova" w:hAnsi="Arial font" w:cs="Arial Nova"/>
          <w:i/>
          <w:iCs/>
          <w:color w:val="000000" w:themeColor="text1"/>
          <w:sz w:val="22"/>
          <w:szCs w:val="22"/>
        </w:rPr>
        <w:t>Artificial</w:t>
      </w:r>
      <w:r w:rsidRPr="00660C60">
        <w:rPr>
          <w:rFonts w:ascii="Arial font" w:eastAsia="Arial Nova" w:hAnsi="Arial font" w:cs="Arial Nova"/>
          <w:i/>
          <w:iCs/>
          <w:color w:val="000000" w:themeColor="text1"/>
          <w:sz w:val="22"/>
          <w:szCs w:val="22"/>
        </w:rPr>
        <w:t xml:space="preserve"> intelligence and the future of mental health care’</w:t>
      </w:r>
      <w:r w:rsidRPr="00660C60">
        <w:rPr>
          <w:rFonts w:ascii="Arial font" w:eastAsia="Arial Nova" w:hAnsi="Arial font" w:cs="Arial Nova"/>
          <w:color w:val="000000" w:themeColor="text1"/>
          <w:sz w:val="22"/>
          <w:szCs w:val="22"/>
        </w:rPr>
        <w:t>, </w:t>
      </w:r>
      <w:r w:rsidRPr="00660C60">
        <w:rPr>
          <w:rFonts w:ascii="Arial font" w:eastAsia="Arial Nova" w:hAnsi="Arial font" w:cs="Arial Nova"/>
          <w:i/>
          <w:iCs/>
          <w:color w:val="000000" w:themeColor="text1"/>
          <w:sz w:val="22"/>
          <w:szCs w:val="22"/>
        </w:rPr>
        <w:t>JMIR Mental Health</w:t>
      </w:r>
      <w:r w:rsidRPr="00660C60">
        <w:rPr>
          <w:rFonts w:ascii="Arial font" w:eastAsia="Arial Nova" w:hAnsi="Arial font" w:cs="Arial Nova"/>
          <w:color w:val="000000" w:themeColor="text1"/>
          <w:sz w:val="22"/>
          <w:szCs w:val="22"/>
        </w:rPr>
        <w:t xml:space="preserve">, 10, e44642. Available at: </w:t>
      </w:r>
      <w:hyperlink r:id="rId16" w:history="1">
        <w:r w:rsidRPr="00660C60">
          <w:rPr>
            <w:rStyle w:val="Hyperlink"/>
            <w:rFonts w:ascii="Arial font" w:eastAsia="Arial Nova" w:hAnsi="Arial font" w:cs="Arial Nova"/>
            <w:sz w:val="22"/>
            <w:szCs w:val="22"/>
          </w:rPr>
          <w:t>https://www.jmir.org/2023/1/e44642</w:t>
        </w:r>
      </w:hyperlink>
      <w:r w:rsidRPr="00660C60">
        <w:rPr>
          <w:rFonts w:ascii="Arial font" w:eastAsia="Arial Nova" w:hAnsi="Arial font" w:cs="Arial Nova"/>
          <w:color w:val="000000" w:themeColor="text1"/>
          <w:sz w:val="22"/>
          <w:szCs w:val="22"/>
        </w:rPr>
        <w:t> (Accessed: 17 February 2026).</w:t>
      </w:r>
      <w:r w:rsidRPr="00660C60">
        <w:rPr>
          <w:rFonts w:ascii="Arial font" w:eastAsia="Arial Nova" w:hAnsi="Arial font" w:cs="Arial Nova"/>
          <w:color w:val="000000" w:themeColor="text1"/>
          <w:sz w:val="22"/>
          <w:szCs w:val="22"/>
          <w:lang w:val="en-GB"/>
        </w:rPr>
        <w:t> </w:t>
      </w:r>
    </w:p>
    <w:p w14:paraId="1857B6AE" w14:textId="60C5B0C2" w:rsidR="0024660F" w:rsidRPr="00660C60" w:rsidRDefault="0024660F"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Bornman, J. (</w:t>
      </w:r>
      <w:proofErr w:type="gramStart"/>
      <w:r w:rsidR="00043245" w:rsidRPr="00660C60">
        <w:rPr>
          <w:rFonts w:ascii="Arial font" w:eastAsia="Arial Nova" w:hAnsi="Arial font" w:cs="Arial Nova"/>
          <w:color w:val="000000" w:themeColor="text1"/>
          <w:sz w:val="22"/>
          <w:szCs w:val="22"/>
        </w:rPr>
        <w:t>2023) ‘</w:t>
      </w:r>
      <w:proofErr w:type="gramEnd"/>
      <w:r w:rsidRPr="00660C60">
        <w:rPr>
          <w:rFonts w:ascii="Arial font" w:eastAsia="Arial Nova" w:hAnsi="Arial font" w:cs="Arial Nova"/>
          <w:i/>
          <w:iCs/>
          <w:color w:val="000000" w:themeColor="text1"/>
          <w:sz w:val="22"/>
          <w:szCs w:val="22"/>
        </w:rPr>
        <w:t>Leadership development strategies in interprofessional healthcare practice’</w:t>
      </w:r>
      <w:r w:rsidRPr="00660C60">
        <w:rPr>
          <w:rFonts w:ascii="Arial font" w:eastAsia="Arial Nova" w:hAnsi="Arial font" w:cs="Arial Nova"/>
          <w:color w:val="000000" w:themeColor="text1"/>
          <w:sz w:val="22"/>
          <w:szCs w:val="22"/>
        </w:rPr>
        <w:t>, Journal of Interprofessional Education &amp; Practice</w:t>
      </w:r>
      <w:r w:rsidRPr="00660C60">
        <w:rPr>
          <w:rFonts w:ascii="Arial font" w:eastAsia="Arial Nova" w:hAnsi="Arial font" w:cs="Arial Nova"/>
          <w:i/>
          <w:iCs/>
          <w:color w:val="000000" w:themeColor="text1"/>
          <w:sz w:val="22"/>
          <w:szCs w:val="22"/>
        </w:rPr>
        <w:t>.</w:t>
      </w:r>
      <w:r w:rsidRPr="00660C60">
        <w:rPr>
          <w:rFonts w:ascii="Arial font" w:eastAsia="Arial Nova" w:hAnsi="Arial font" w:cs="Arial Nova"/>
          <w:color w:val="000000" w:themeColor="text1"/>
          <w:sz w:val="22"/>
          <w:szCs w:val="22"/>
        </w:rPr>
        <w:t xml:space="preserve"> Available at: </w:t>
      </w:r>
      <w:hyperlink r:id="rId17" w:tgtFrame="_blank" w:history="1">
        <w:r w:rsidRPr="00660C60">
          <w:rPr>
            <w:rStyle w:val="Hyperlink"/>
            <w:rFonts w:ascii="Arial font" w:eastAsia="Arial Nova" w:hAnsi="Arial font" w:cs="Arial Nova"/>
            <w:sz w:val="22"/>
            <w:szCs w:val="22"/>
          </w:rPr>
          <w:t>https://pubmed.ncbi.nlm.nih.gov/37641632/</w:t>
        </w:r>
      </w:hyperlink>
      <w:r w:rsidRPr="00660C60">
        <w:rPr>
          <w:rFonts w:ascii="Arial font" w:eastAsia="Arial Nova" w:hAnsi="Arial font" w:cs="Arial Nova"/>
          <w:color w:val="000000" w:themeColor="text1"/>
          <w:sz w:val="22"/>
          <w:szCs w:val="22"/>
        </w:rPr>
        <w:t> </w:t>
      </w:r>
      <w:r w:rsidR="00043245" w:rsidRPr="00660C60">
        <w:rPr>
          <w:rFonts w:ascii="Arial font" w:eastAsia="Arial Nova" w:hAnsi="Arial font" w:cs="Arial Nova"/>
          <w:color w:val="000000" w:themeColor="text1"/>
          <w:sz w:val="22"/>
          <w:szCs w:val="22"/>
          <w:lang w:val="en-GB"/>
        </w:rPr>
        <w:t>(Accessed: 10 March 2026).</w:t>
      </w:r>
    </w:p>
    <w:p w14:paraId="366B96D4" w14:textId="0D60DA37" w:rsidR="0024660F" w:rsidRPr="00660C60" w:rsidRDefault="0024660F" w:rsidP="009A44D4">
      <w:pPr>
        <w:spacing w:line="360" w:lineRule="auto"/>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Brandt, S.K., et al., (</w:t>
      </w:r>
      <w:proofErr w:type="gramStart"/>
      <w:r w:rsidRPr="00660C60">
        <w:rPr>
          <w:rFonts w:ascii="Arial font" w:eastAsia="Arial Nova" w:hAnsi="Arial font" w:cs="Arial Nova"/>
          <w:color w:val="000000" w:themeColor="text1"/>
          <w:sz w:val="22"/>
          <w:szCs w:val="22"/>
        </w:rPr>
        <w:t xml:space="preserve">2025) </w:t>
      </w:r>
      <w:r w:rsidR="00F4154E" w:rsidRPr="00660C60">
        <w:rPr>
          <w:rFonts w:ascii="Arial font" w:eastAsia="Arial Nova" w:hAnsi="Arial font" w:cs="Arial Nova"/>
          <w:color w:val="000000" w:themeColor="text1"/>
          <w:sz w:val="22"/>
          <w:szCs w:val="22"/>
        </w:rPr>
        <w:t>‘</w:t>
      </w:r>
      <w:proofErr w:type="gramEnd"/>
      <w:r w:rsidRPr="00660C60">
        <w:rPr>
          <w:rFonts w:ascii="Arial font" w:eastAsia="Arial Nova" w:hAnsi="Arial font" w:cs="Arial Nova"/>
          <w:i/>
          <w:iCs/>
          <w:color w:val="000000" w:themeColor="text1"/>
          <w:sz w:val="22"/>
          <w:szCs w:val="22"/>
        </w:rPr>
        <w:t>Health professionals’ willingness to share responsibility and strengthen interprofessional collaboration: implications for patient safety and job satisfaction’, </w:t>
      </w:r>
      <w:r w:rsidRPr="00660C60">
        <w:rPr>
          <w:rFonts w:ascii="Arial font" w:eastAsia="Arial Nova" w:hAnsi="Arial font" w:cs="Arial Nova"/>
          <w:color w:val="000000" w:themeColor="text1"/>
          <w:sz w:val="22"/>
          <w:szCs w:val="22"/>
        </w:rPr>
        <w:t>BMC Medical Education, 25, Article 638. Available at: </w:t>
      </w:r>
      <w:hyperlink r:id="rId18" w:tgtFrame="_blank" w:history="1">
        <w:r w:rsidRPr="00660C60">
          <w:rPr>
            <w:rStyle w:val="Hyperlink"/>
            <w:rFonts w:ascii="Arial font" w:eastAsia="Arial Nova" w:hAnsi="Arial font" w:cs="Arial Nova"/>
            <w:sz w:val="22"/>
            <w:szCs w:val="22"/>
          </w:rPr>
          <w:t>https://link.springer.com/article/10.1186/s12909-024-06351-9</w:t>
        </w:r>
      </w:hyperlink>
      <w:r w:rsidRPr="00660C60">
        <w:rPr>
          <w:rFonts w:ascii="Arial font" w:eastAsia="Arial Nova" w:hAnsi="Arial font" w:cs="Arial Nova"/>
          <w:color w:val="000000" w:themeColor="text1"/>
          <w:sz w:val="22"/>
          <w:szCs w:val="22"/>
        </w:rPr>
        <w:t> ( Accessed: 29 January 2026). </w:t>
      </w:r>
    </w:p>
    <w:p w14:paraId="155D68FE" w14:textId="739FADEA" w:rsidR="00E62DD2" w:rsidRPr="00660C60" w:rsidRDefault="00D60D5D" w:rsidP="009A44D4">
      <w:pPr>
        <w:spacing w:line="360" w:lineRule="auto"/>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Clement, S., Schauman, O., Graham, T., Maggioni, F., Evans-Lacko, S., Bezborodovs, N., Morgan, C., Rüsch, N., Brown, J.S.L. and Thornicroft, G. (2014) </w:t>
      </w:r>
      <w:r w:rsidRPr="00660C60">
        <w:rPr>
          <w:rFonts w:ascii="Arial font" w:eastAsia="Arial Nova" w:hAnsi="Arial font" w:cs="Arial Nova"/>
          <w:i/>
          <w:iCs/>
          <w:color w:val="000000" w:themeColor="text1"/>
          <w:sz w:val="22"/>
          <w:szCs w:val="22"/>
        </w:rPr>
        <w:t>What is the impact of mental health-related stigma on help-seeking? A systematic review of quantitative and qualitative studies</w:t>
      </w:r>
      <w:r w:rsidRPr="00660C60">
        <w:rPr>
          <w:rFonts w:ascii="Arial font" w:eastAsia="Arial Nova" w:hAnsi="Arial font" w:cs="Arial Nova"/>
          <w:color w:val="000000" w:themeColor="text1"/>
          <w:sz w:val="22"/>
          <w:szCs w:val="22"/>
        </w:rPr>
        <w:t>. Psychological Medicine, 45(1), pp. 11–27. Available at: </w:t>
      </w:r>
      <w:hyperlink r:id="rId19" w:tgtFrame="_blank" w:history="1">
        <w:r w:rsidRPr="00660C60">
          <w:rPr>
            <w:rStyle w:val="Hyperlink"/>
            <w:rFonts w:ascii="Arial font" w:eastAsia="Arial Nova" w:hAnsi="Arial font" w:cs="Arial Nova"/>
            <w:sz w:val="22"/>
            <w:szCs w:val="22"/>
          </w:rPr>
          <w:t>https://doi.org/10.1017/S0033291714000129</w:t>
        </w:r>
      </w:hyperlink>
      <w:r w:rsidRPr="00660C60">
        <w:rPr>
          <w:rFonts w:ascii="Arial font" w:eastAsia="Arial Nova" w:hAnsi="Arial font" w:cs="Arial Nova"/>
          <w:color w:val="000000" w:themeColor="text1"/>
          <w:sz w:val="22"/>
          <w:szCs w:val="22"/>
        </w:rPr>
        <w:t xml:space="preserve"> (Accessed: 17 March 2026).  </w:t>
      </w:r>
    </w:p>
    <w:p w14:paraId="7CD53669" w14:textId="5E10690B" w:rsidR="0024660F" w:rsidRPr="00660C60" w:rsidRDefault="00467169"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lastRenderedPageBreak/>
        <w:t>Corrigan, P.W. (2022</w:t>
      </w:r>
      <w:r w:rsidRPr="00660C60">
        <w:rPr>
          <w:rFonts w:ascii="Arial font" w:eastAsia="Arial Nova" w:hAnsi="Arial font" w:cs="Arial Nova"/>
          <w:i/>
          <w:iCs/>
          <w:color w:val="000000" w:themeColor="text1"/>
          <w:sz w:val="22"/>
          <w:szCs w:val="22"/>
        </w:rPr>
        <w:t>) Coming out proud to erase the stigma of mental illness</w:t>
      </w:r>
      <w:r w:rsidRPr="00660C60">
        <w:rPr>
          <w:rFonts w:ascii="Arial font" w:eastAsia="Arial Nova" w:hAnsi="Arial font" w:cs="Arial Nova"/>
          <w:color w:val="000000" w:themeColor="text1"/>
          <w:sz w:val="22"/>
          <w:szCs w:val="22"/>
        </w:rPr>
        <w:t>. World Psychiatry, 21(3), pp. 421–422. Available at: </w:t>
      </w:r>
      <w:hyperlink r:id="rId20" w:tgtFrame="_blank" w:history="1">
        <w:r w:rsidRPr="00660C60">
          <w:rPr>
            <w:rStyle w:val="Hyperlink"/>
            <w:rFonts w:ascii="Arial font" w:eastAsia="Arial Nova" w:hAnsi="Arial font" w:cs="Arial Nova"/>
            <w:sz w:val="22"/>
            <w:szCs w:val="22"/>
          </w:rPr>
          <w:t>https://onlinelibrary.wiley.com/doi/10.1002/wps.21016</w:t>
        </w:r>
      </w:hyperlink>
      <w:r w:rsidRPr="00660C60">
        <w:rPr>
          <w:rFonts w:ascii="Arial font" w:eastAsia="Arial Nova" w:hAnsi="Arial font" w:cs="Arial Nova"/>
          <w:color w:val="000000" w:themeColor="text1"/>
          <w:sz w:val="22"/>
          <w:szCs w:val="22"/>
        </w:rPr>
        <w:t> (Accessed: 17 March 2026). </w:t>
      </w:r>
      <w:r w:rsidRPr="00660C60">
        <w:rPr>
          <w:rFonts w:ascii="Arial font" w:eastAsia="Arial Nova" w:hAnsi="Arial font" w:cs="Arial Nova"/>
          <w:color w:val="000000" w:themeColor="text1"/>
          <w:sz w:val="22"/>
          <w:szCs w:val="22"/>
          <w:lang w:val="en-GB"/>
        </w:rPr>
        <w:t xml:space="preserve"> </w:t>
      </w:r>
    </w:p>
    <w:p w14:paraId="1CA343DE" w14:textId="77777777" w:rsidR="00740212" w:rsidRPr="00660C60" w:rsidRDefault="00740212" w:rsidP="009A44D4">
      <w:pPr>
        <w:spacing w:line="360" w:lineRule="auto"/>
        <w:rPr>
          <w:rFonts w:ascii="Arial font" w:hAnsi="Arial font"/>
          <w:sz w:val="22"/>
          <w:szCs w:val="22"/>
        </w:rPr>
      </w:pPr>
      <w:r w:rsidRPr="00660C60">
        <w:rPr>
          <w:rFonts w:ascii="Arial font" w:eastAsia="Arial Nova" w:hAnsi="Arial font" w:cs="Arial Nova"/>
          <w:color w:val="000000" w:themeColor="text1"/>
          <w:sz w:val="22"/>
          <w:szCs w:val="22"/>
        </w:rPr>
        <w:t>Dahlberg, K., McKee, K.J., Houston, S. &amp; Bülow, P.H. (2022) </w:t>
      </w:r>
      <w:r w:rsidRPr="00660C60">
        <w:rPr>
          <w:rFonts w:ascii="Arial font" w:eastAsia="Arial Nova" w:hAnsi="Arial font" w:cs="Arial Nova"/>
          <w:i/>
          <w:iCs/>
          <w:color w:val="000000" w:themeColor="text1"/>
          <w:sz w:val="22"/>
          <w:szCs w:val="22"/>
        </w:rPr>
        <w:t>Creativity and innovation in nursing and health care.</w:t>
      </w:r>
      <w:r w:rsidRPr="00660C60">
        <w:rPr>
          <w:rFonts w:ascii="Arial font" w:eastAsia="Arial Nova" w:hAnsi="Arial font" w:cs="Arial Nova"/>
          <w:color w:val="000000" w:themeColor="text1"/>
          <w:sz w:val="22"/>
          <w:szCs w:val="22"/>
        </w:rPr>
        <w:t> Journal of Advanced Nursing, 78(4), pp. 960–971. Available at: </w:t>
      </w:r>
      <w:r w:rsidRPr="00660C60">
        <w:rPr>
          <w:rFonts w:ascii="Arial font" w:eastAsia="Arial Nova" w:hAnsi="Arial font" w:cs="Arial Nova"/>
          <w:color w:val="000000" w:themeColor="text1"/>
          <w:sz w:val="22"/>
          <w:szCs w:val="22"/>
        </w:rPr>
        <w:br/>
      </w:r>
      <w:hyperlink r:id="rId21" w:tgtFrame="_blank" w:history="1">
        <w:r w:rsidRPr="00660C60">
          <w:rPr>
            <w:rStyle w:val="Hyperlink"/>
            <w:rFonts w:ascii="Arial font" w:eastAsia="Arial Nova" w:hAnsi="Arial font" w:cs="Arial Nova"/>
            <w:b/>
            <w:bCs/>
            <w:sz w:val="22"/>
            <w:szCs w:val="22"/>
          </w:rPr>
          <w:t>https://doi.org/10.1111/jan.15122Digital Object Identifier (DOI)</w:t>
        </w:r>
      </w:hyperlink>
    </w:p>
    <w:p w14:paraId="1416D9DC" w14:textId="239ED8F6" w:rsidR="00A80D0B" w:rsidRPr="00660C60" w:rsidRDefault="00A80D0B" w:rsidP="009A44D4">
      <w:pPr>
        <w:spacing w:line="360" w:lineRule="auto"/>
        <w:rPr>
          <w:rFonts w:ascii="Arial font" w:hAnsi="Arial font"/>
          <w:sz w:val="22"/>
          <w:szCs w:val="22"/>
        </w:rPr>
      </w:pPr>
      <w:r w:rsidRPr="00660C60">
        <w:rPr>
          <w:rFonts w:ascii="Arial font" w:hAnsi="Arial font"/>
          <w:sz w:val="22"/>
          <w:szCs w:val="22"/>
        </w:rPr>
        <w:t>Dove Medical Press (n.d.) </w:t>
      </w:r>
      <w:r w:rsidRPr="00660C60">
        <w:rPr>
          <w:rFonts w:ascii="Arial font" w:hAnsi="Arial font"/>
          <w:i/>
          <w:iCs/>
          <w:sz w:val="22"/>
          <w:szCs w:val="22"/>
        </w:rPr>
        <w:t>Journal of Healthcare Leadership.</w:t>
      </w:r>
      <w:r w:rsidRPr="00660C60">
        <w:rPr>
          <w:rFonts w:ascii="Arial font" w:hAnsi="Arial font"/>
          <w:sz w:val="22"/>
          <w:szCs w:val="22"/>
        </w:rPr>
        <w:t xml:space="preserve"> Available at: </w:t>
      </w:r>
      <w:hyperlink r:id="rId22" w:tgtFrame="_blank" w:history="1">
        <w:r w:rsidRPr="00660C60">
          <w:rPr>
            <w:rStyle w:val="Hyperlink"/>
            <w:rFonts w:ascii="Arial font" w:hAnsi="Arial font"/>
            <w:sz w:val="22"/>
            <w:szCs w:val="22"/>
          </w:rPr>
          <w:t>https://www.dovepress.com/journal-of-healthcare-leadership-journal</w:t>
        </w:r>
      </w:hyperlink>
      <w:r w:rsidRPr="00660C60">
        <w:rPr>
          <w:rFonts w:ascii="Arial font" w:hAnsi="Arial font"/>
          <w:sz w:val="22"/>
          <w:szCs w:val="22"/>
        </w:rPr>
        <w:t> (Accessed: 17 March 2026). </w:t>
      </w:r>
    </w:p>
    <w:p w14:paraId="65EB6874" w14:textId="3BCC7B02" w:rsidR="009D7915" w:rsidRPr="00660C60" w:rsidRDefault="00A62869" w:rsidP="009A44D4">
      <w:pPr>
        <w:spacing w:line="360" w:lineRule="auto"/>
        <w:rPr>
          <w:rFonts w:ascii="Arial font" w:hAnsi="Arial font"/>
          <w:sz w:val="22"/>
          <w:szCs w:val="22"/>
        </w:rPr>
      </w:pPr>
      <w:r w:rsidRPr="00660C60">
        <w:rPr>
          <w:rFonts w:ascii="Arial font" w:hAnsi="Arial font"/>
          <w:sz w:val="22"/>
          <w:szCs w:val="22"/>
        </w:rPr>
        <w:t xml:space="preserve">Department of Health and Social Care (2022) </w:t>
      </w:r>
      <w:r w:rsidRPr="00660C60">
        <w:rPr>
          <w:rFonts w:ascii="Arial font" w:hAnsi="Arial font"/>
          <w:i/>
          <w:iCs/>
          <w:sz w:val="22"/>
          <w:szCs w:val="22"/>
        </w:rPr>
        <w:t xml:space="preserve">Health and social care integration: joining up care for people, places and populations. </w:t>
      </w:r>
      <w:r w:rsidRPr="00660C60">
        <w:rPr>
          <w:rFonts w:ascii="Arial font" w:hAnsi="Arial font"/>
          <w:sz w:val="22"/>
          <w:szCs w:val="22"/>
        </w:rPr>
        <w:t xml:space="preserve">London: DHSC. Available at: </w:t>
      </w:r>
      <w:hyperlink r:id="rId23" w:tgtFrame="_new" w:history="1">
        <w:r w:rsidRPr="00660C60">
          <w:rPr>
            <w:rStyle w:val="Hyperlink"/>
            <w:rFonts w:ascii="Arial font" w:hAnsi="Arial font"/>
            <w:sz w:val="22"/>
            <w:szCs w:val="22"/>
          </w:rPr>
          <w:t>https://www.gov.uk/government/publications/health-and-social-care-integration-joining-up-care-for-people-places-and-populations</w:t>
        </w:r>
      </w:hyperlink>
      <w:r w:rsidRPr="00660C60">
        <w:rPr>
          <w:rFonts w:ascii="Arial font" w:hAnsi="Arial font"/>
          <w:sz w:val="22"/>
          <w:szCs w:val="22"/>
        </w:rPr>
        <w:t xml:space="preserve"> (Accessed: 18 March 2026). </w:t>
      </w:r>
    </w:p>
    <w:p w14:paraId="521133D0" w14:textId="77777777" w:rsidR="00740212" w:rsidRPr="00660C60" w:rsidRDefault="00740212"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Eldor, L., Hodor, M. and Cappelli, P. (</w:t>
      </w:r>
      <w:proofErr w:type="gramStart"/>
      <w:r w:rsidRPr="00660C60">
        <w:rPr>
          <w:rFonts w:ascii="Arial font" w:eastAsia="Arial Nova" w:hAnsi="Arial font" w:cs="Arial Nova"/>
          <w:color w:val="000000" w:themeColor="text1"/>
          <w:sz w:val="22"/>
          <w:szCs w:val="22"/>
        </w:rPr>
        <w:t>2023) ‘</w:t>
      </w:r>
      <w:proofErr w:type="gramEnd"/>
      <w:r w:rsidRPr="00660C60">
        <w:rPr>
          <w:rFonts w:ascii="Arial font" w:eastAsia="Arial Nova" w:hAnsi="Arial font" w:cs="Arial Nova"/>
          <w:i/>
          <w:iCs/>
          <w:color w:val="000000" w:themeColor="text1"/>
          <w:sz w:val="22"/>
          <w:szCs w:val="22"/>
        </w:rPr>
        <w:t>The limits of psychological safety: Nonlinear relationships with performance’</w:t>
      </w:r>
      <w:r w:rsidRPr="00660C60">
        <w:rPr>
          <w:rFonts w:ascii="Arial font" w:eastAsia="Arial Nova" w:hAnsi="Arial font" w:cs="Arial Nova"/>
          <w:color w:val="000000" w:themeColor="text1"/>
          <w:sz w:val="22"/>
          <w:szCs w:val="22"/>
        </w:rPr>
        <w:t>, Organizational Behavior and Human Decision Processes, 177, 104255. Available at: </w:t>
      </w:r>
      <w:hyperlink r:id="rId24" w:tgtFrame="_blank" w:history="1">
        <w:r w:rsidRPr="00660C60">
          <w:rPr>
            <w:rStyle w:val="Hyperlink"/>
            <w:rFonts w:ascii="Arial font" w:eastAsia="Arial Nova" w:hAnsi="Arial font" w:cs="Arial Nova"/>
            <w:sz w:val="22"/>
            <w:szCs w:val="22"/>
          </w:rPr>
          <w:t>https://doi.org/10.1016/j.obhdp.2023.104255</w:t>
        </w:r>
      </w:hyperlink>
      <w:r w:rsidRPr="00660C60">
        <w:rPr>
          <w:rFonts w:ascii="Arial font" w:eastAsia="Arial Nova" w:hAnsi="Arial font" w:cs="Arial Nova"/>
          <w:color w:val="000000" w:themeColor="text1"/>
          <w:sz w:val="22"/>
          <w:szCs w:val="22"/>
        </w:rPr>
        <w:t> (Accessed: 4 March 2026).</w:t>
      </w:r>
      <w:r w:rsidRPr="00660C60">
        <w:rPr>
          <w:rFonts w:ascii="Arial font" w:eastAsia="Arial Nova" w:hAnsi="Arial font" w:cs="Arial Nova"/>
          <w:color w:val="000000" w:themeColor="text1"/>
          <w:sz w:val="22"/>
          <w:szCs w:val="22"/>
          <w:lang w:val="en-GB"/>
        </w:rPr>
        <w:t> </w:t>
      </w:r>
    </w:p>
    <w:p w14:paraId="54CD99E1" w14:textId="77777777" w:rsidR="00C47442" w:rsidRPr="00660C60" w:rsidRDefault="00C47442"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Gibbs, G. (1988) </w:t>
      </w:r>
      <w:r w:rsidRPr="00660C60">
        <w:rPr>
          <w:rFonts w:ascii="Arial font" w:eastAsia="Arial Nova" w:hAnsi="Arial font" w:cs="Arial Nova"/>
          <w:i/>
          <w:iCs/>
          <w:color w:val="000000" w:themeColor="text1"/>
          <w:sz w:val="22"/>
          <w:szCs w:val="22"/>
        </w:rPr>
        <w:t>Learning by Doing: A Guide to Teaching and Learning Methods. Oxford:</w:t>
      </w:r>
      <w:r w:rsidRPr="00660C60">
        <w:rPr>
          <w:rFonts w:ascii="Arial font" w:eastAsia="Arial Nova" w:hAnsi="Arial font" w:cs="Arial Nova"/>
          <w:color w:val="000000" w:themeColor="text1"/>
          <w:sz w:val="22"/>
          <w:szCs w:val="22"/>
        </w:rPr>
        <w:t xml:space="preserve"> Oxford Polytechnic (Further Education Unit). Working support link (mentions the source clearly): Available at: </w:t>
      </w:r>
      <w:hyperlink r:id="rId25" w:tgtFrame="_blank" w:history="1">
        <w:r w:rsidRPr="00660C60">
          <w:rPr>
            <w:rStyle w:val="Hyperlink"/>
            <w:rFonts w:ascii="Arial font" w:eastAsia="Arial Nova" w:hAnsi="Arial font" w:cs="Arial Nova"/>
            <w:sz w:val="22"/>
            <w:szCs w:val="22"/>
          </w:rPr>
          <w:t>https://www.yorksj.ac.uk/media/content-assets/document-directory/documents/Reflective-Writing-Gibbs-Model-of-Reflection-Factsheet.pdf</w:t>
        </w:r>
      </w:hyperlink>
      <w:r w:rsidRPr="00660C60">
        <w:rPr>
          <w:rFonts w:ascii="Arial font" w:eastAsia="Arial Nova" w:hAnsi="Arial font" w:cs="Arial Nova"/>
          <w:color w:val="000000" w:themeColor="text1"/>
          <w:sz w:val="22"/>
          <w:szCs w:val="22"/>
        </w:rPr>
        <w:t> </w:t>
      </w:r>
      <w:r w:rsidRPr="00660C60">
        <w:rPr>
          <w:rFonts w:ascii="Arial font" w:eastAsia="Arial Nova" w:hAnsi="Arial font" w:cs="Arial Nova"/>
          <w:color w:val="000000" w:themeColor="text1"/>
          <w:sz w:val="22"/>
          <w:szCs w:val="22"/>
          <w:lang w:val="en-GB"/>
        </w:rPr>
        <w:t>( Accessed: 1 February 2026).</w:t>
      </w:r>
    </w:p>
    <w:p w14:paraId="31A4D78F" w14:textId="438C8F90" w:rsidR="00F919CD" w:rsidRPr="00660C60" w:rsidRDefault="00F919CD" w:rsidP="00F919CD">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w:t>
      </w:r>
      <w:r w:rsidRPr="00660C60">
        <w:rPr>
          <w:rFonts w:ascii="Arial font" w:eastAsia="Arial Nova" w:hAnsi="Arial font" w:cs="Arial Nova"/>
          <w:color w:val="000000" w:themeColor="text1"/>
          <w:sz w:val="22"/>
          <w:szCs w:val="22"/>
        </w:rPr>
        <w:t>Henderson, C., Noblett, J., Parke, H., Clement, S., Caffrey, A., Gale-Grant, O., Schulze, B., Druss, B. and Thornicroft, G. (2014) </w:t>
      </w:r>
      <w:r w:rsidRPr="00660C60">
        <w:rPr>
          <w:rFonts w:ascii="Arial font" w:eastAsia="Arial Nova" w:hAnsi="Arial font" w:cs="Arial Nova"/>
          <w:i/>
          <w:iCs/>
          <w:color w:val="000000" w:themeColor="text1"/>
          <w:sz w:val="22"/>
          <w:szCs w:val="22"/>
        </w:rPr>
        <w:t>Mental health-related stigma in health care and mental health-care settings. </w:t>
      </w:r>
      <w:r w:rsidRPr="00660C60">
        <w:rPr>
          <w:rFonts w:ascii="Arial font" w:eastAsia="Arial Nova" w:hAnsi="Arial font" w:cs="Arial Nova"/>
          <w:color w:val="000000" w:themeColor="text1"/>
          <w:sz w:val="22"/>
          <w:szCs w:val="22"/>
        </w:rPr>
        <w:t>The Lancet Psychiatry, 1(6), pp. 467–482. Available at: </w:t>
      </w:r>
      <w:hyperlink r:id="rId26" w:tgtFrame="_blank" w:history="1">
        <w:r w:rsidRPr="00660C60">
          <w:rPr>
            <w:rStyle w:val="Hyperlink"/>
            <w:rFonts w:ascii="Arial font" w:eastAsia="Arial Nova" w:hAnsi="Arial font" w:cs="Arial Nova"/>
            <w:sz w:val="22"/>
            <w:szCs w:val="22"/>
          </w:rPr>
          <w:t>https://www.thelancet.com/journals/lanpsy/article/PIIS2215-0366(14)00023-6/abstract</w:t>
        </w:r>
      </w:hyperlink>
      <w:r w:rsidRPr="00660C60">
        <w:rPr>
          <w:rFonts w:ascii="Arial font" w:eastAsia="Arial Nova" w:hAnsi="Arial font" w:cs="Arial Nova"/>
          <w:color w:val="000000" w:themeColor="text1"/>
          <w:sz w:val="22"/>
          <w:szCs w:val="22"/>
        </w:rPr>
        <w:t> ( Accessed: 17 March 2026).</w:t>
      </w:r>
      <w:r w:rsidRPr="00660C60">
        <w:rPr>
          <w:rFonts w:ascii="Arial font" w:eastAsia="Arial Nova" w:hAnsi="Arial font" w:cs="Arial Nova"/>
          <w:color w:val="000000" w:themeColor="text1"/>
          <w:sz w:val="22"/>
          <w:szCs w:val="22"/>
          <w:lang w:val="en-GB"/>
        </w:rPr>
        <w:t> </w:t>
      </w:r>
    </w:p>
    <w:p w14:paraId="25AE1583" w14:textId="596645B1" w:rsidR="00852171" w:rsidRPr="00660C60" w:rsidRDefault="00F919CD"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w:t>
      </w:r>
      <w:r w:rsidR="00852171" w:rsidRPr="00660C60">
        <w:rPr>
          <w:rFonts w:ascii="Arial font" w:eastAsia="Arial Nova" w:hAnsi="Arial font" w:cs="Arial Nova"/>
          <w:color w:val="000000" w:themeColor="text1"/>
          <w:sz w:val="22"/>
          <w:szCs w:val="22"/>
        </w:rPr>
        <w:t>Hussain, M.H. et al. (2025) </w:t>
      </w:r>
      <w:r w:rsidR="00852171" w:rsidRPr="00660C60">
        <w:rPr>
          <w:rFonts w:ascii="Arial font" w:eastAsia="Arial Nova" w:hAnsi="Arial font" w:cs="Arial Nova"/>
          <w:i/>
          <w:iCs/>
          <w:color w:val="000000" w:themeColor="text1"/>
          <w:sz w:val="22"/>
          <w:szCs w:val="22"/>
        </w:rPr>
        <w:t>Mental health literacy and stigma.</w:t>
      </w:r>
      <w:r w:rsidR="00852171" w:rsidRPr="00660C60">
        <w:rPr>
          <w:rFonts w:ascii="Arial font" w:eastAsia="Arial Nova" w:hAnsi="Arial font" w:cs="Arial Nova"/>
          <w:color w:val="000000" w:themeColor="text1"/>
          <w:sz w:val="22"/>
          <w:szCs w:val="22"/>
        </w:rPr>
        <w:t xml:space="preserve"> Available at: </w:t>
      </w:r>
      <w:hyperlink r:id="rId27" w:tgtFrame="_blank" w:history="1">
        <w:r w:rsidR="00852171" w:rsidRPr="00660C60">
          <w:rPr>
            <w:rStyle w:val="Hyperlink"/>
            <w:rFonts w:ascii="Arial font" w:eastAsia="Arial Nova" w:hAnsi="Arial font" w:cs="Arial Nova"/>
            <w:sz w:val="22"/>
            <w:szCs w:val="22"/>
          </w:rPr>
          <w:t>https://pmc.ncbi.nlm.nih.gov/articles/PMC12541994/</w:t>
        </w:r>
      </w:hyperlink>
      <w:r w:rsidR="00852171" w:rsidRPr="00660C60">
        <w:rPr>
          <w:rFonts w:ascii="Arial font" w:eastAsia="Arial Nova" w:hAnsi="Arial font" w:cs="Arial Nova"/>
          <w:color w:val="000000" w:themeColor="text1"/>
          <w:sz w:val="22"/>
          <w:szCs w:val="22"/>
        </w:rPr>
        <w:t> (Accessed: 17 March 2026).</w:t>
      </w:r>
    </w:p>
    <w:p w14:paraId="2AEF5736" w14:textId="4138F455" w:rsidR="00E62DD2" w:rsidRPr="00660C60" w:rsidRDefault="00E62DD2" w:rsidP="00E62DD2">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w:t>
      </w:r>
      <w:r w:rsidR="001E45DE" w:rsidRPr="00660C60">
        <w:rPr>
          <w:rFonts w:ascii="Arial font" w:eastAsia="Arial Nova" w:hAnsi="Arial font" w:cs="Arial Nova"/>
          <w:color w:val="000000" w:themeColor="text1"/>
          <w:sz w:val="22"/>
          <w:szCs w:val="22"/>
        </w:rPr>
        <w:t>Greene, M.C., Bonz, A.G., Cristobal, M., Angulo, A., Armijos, A., Guevara, M.E., Vega, C., Benavides, L., Corrales, C. and de la Cruz, A. (2023) </w:t>
      </w:r>
      <w:r w:rsidR="001E45DE" w:rsidRPr="00660C60">
        <w:rPr>
          <w:rFonts w:ascii="Arial font" w:eastAsia="Arial Nova" w:hAnsi="Arial font" w:cs="Arial Nova"/>
          <w:i/>
          <w:iCs/>
          <w:color w:val="000000" w:themeColor="text1"/>
          <w:sz w:val="22"/>
          <w:szCs w:val="22"/>
        </w:rPr>
        <w:t xml:space="preserve">Mixed-methods evaluation of a group psychosocial intervention for refugee, migrant and host community women in Ecuador and </w:t>
      </w:r>
      <w:r w:rsidR="001E45DE" w:rsidRPr="00660C60">
        <w:rPr>
          <w:rFonts w:ascii="Arial font" w:eastAsia="Arial Nova" w:hAnsi="Arial font" w:cs="Arial Nova"/>
          <w:i/>
          <w:iCs/>
          <w:color w:val="000000" w:themeColor="text1"/>
          <w:sz w:val="22"/>
          <w:szCs w:val="22"/>
        </w:rPr>
        <w:lastRenderedPageBreak/>
        <w:t>Panamá: Results from the Entre Nosotras cluster randomized feasibility trial</w:t>
      </w:r>
      <w:r w:rsidR="001E45DE" w:rsidRPr="00660C60">
        <w:rPr>
          <w:rFonts w:ascii="Arial font" w:eastAsia="Arial Nova" w:hAnsi="Arial font" w:cs="Arial Nova"/>
          <w:color w:val="000000" w:themeColor="text1"/>
          <w:sz w:val="22"/>
          <w:szCs w:val="22"/>
        </w:rPr>
        <w:t>. Cambridge Prisms: Global Mental Health, 10, e42. Available at: </w:t>
      </w:r>
      <w:hyperlink r:id="rId28" w:tgtFrame="_blank" w:history="1">
        <w:r w:rsidR="001E45DE" w:rsidRPr="00660C60">
          <w:rPr>
            <w:rStyle w:val="Hyperlink"/>
            <w:rFonts w:ascii="Arial font" w:eastAsia="Arial Nova" w:hAnsi="Arial font" w:cs="Arial Nova"/>
            <w:sz w:val="22"/>
            <w:szCs w:val="22"/>
          </w:rPr>
          <w:t>https://www.cambridge.org/core/journals/global-mental-health/article/mixedmethods-evaluation-of-a-group-psychosocial-intervention-for-refugee-migrant-and-host-community-women-in-ecuador-and-panama-results-from-the-entre-nosotras-cluster-randomized-feasibility-trial</w:t>
        </w:r>
      </w:hyperlink>
      <w:r w:rsidR="001E45DE" w:rsidRPr="00660C60">
        <w:rPr>
          <w:rFonts w:ascii="Arial font" w:eastAsia="Arial Nova" w:hAnsi="Arial font" w:cs="Arial Nova"/>
          <w:color w:val="000000" w:themeColor="text1"/>
          <w:sz w:val="22"/>
          <w:szCs w:val="22"/>
        </w:rPr>
        <w:t> (Accessed: 17 March 2026). </w:t>
      </w:r>
      <w:r w:rsidR="001E45DE" w:rsidRPr="00660C60">
        <w:rPr>
          <w:rFonts w:ascii="Arial font" w:eastAsia="Arial Nova" w:hAnsi="Arial font" w:cs="Arial Nova"/>
          <w:color w:val="000000" w:themeColor="text1"/>
          <w:sz w:val="22"/>
          <w:szCs w:val="22"/>
          <w:lang w:val="en-GB"/>
        </w:rPr>
        <w:t xml:space="preserve"> </w:t>
      </w:r>
    </w:p>
    <w:p w14:paraId="7FBDAB17" w14:textId="6B349D65" w:rsidR="006D48AC" w:rsidRPr="00660C60" w:rsidRDefault="00E62DD2"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xml:space="preserve"> </w:t>
      </w:r>
      <w:r w:rsidR="00740212" w:rsidRPr="00660C60">
        <w:rPr>
          <w:rFonts w:ascii="Arial font" w:eastAsia="Arial Nova" w:hAnsi="Arial font" w:cs="Arial Nova"/>
          <w:color w:val="000000" w:themeColor="text1"/>
          <w:sz w:val="22"/>
          <w:szCs w:val="22"/>
        </w:rPr>
        <w:t>Kapoor, H. and Kaufman, J.C. (2021) ‘</w:t>
      </w:r>
      <w:r w:rsidR="00740212" w:rsidRPr="00660C60">
        <w:rPr>
          <w:rFonts w:ascii="Arial font" w:eastAsia="Arial Nova" w:hAnsi="Arial font" w:cs="Arial Nova"/>
          <w:i/>
          <w:iCs/>
          <w:color w:val="000000" w:themeColor="text1"/>
          <w:sz w:val="22"/>
          <w:szCs w:val="22"/>
        </w:rPr>
        <w:t>Unbound: The relationship among creativity, moral foundations, and dark personality’</w:t>
      </w:r>
      <w:r w:rsidR="00740212" w:rsidRPr="00660C60">
        <w:rPr>
          <w:rFonts w:ascii="Arial font" w:eastAsia="Arial Nova" w:hAnsi="Arial font" w:cs="Arial Nova"/>
          <w:color w:val="000000" w:themeColor="text1"/>
          <w:sz w:val="22"/>
          <w:szCs w:val="22"/>
        </w:rPr>
        <w:t>, Journal of Creative Behavior, 56(2), pp. 182–193. Available at: </w:t>
      </w:r>
      <w:hyperlink r:id="rId29" w:tgtFrame="_blank" w:history="1">
        <w:r w:rsidR="00740212" w:rsidRPr="00660C60">
          <w:rPr>
            <w:rStyle w:val="Hyperlink"/>
            <w:rFonts w:ascii="Arial font" w:eastAsia="Arial Nova" w:hAnsi="Arial font" w:cs="Arial Nova"/>
            <w:b/>
            <w:bCs/>
            <w:sz w:val="22"/>
            <w:szCs w:val="22"/>
          </w:rPr>
          <w:t>https://doi.org/10.1002/jocb.523</w:t>
        </w:r>
      </w:hyperlink>
      <w:r w:rsidR="00740212" w:rsidRPr="00660C60">
        <w:rPr>
          <w:rFonts w:ascii="Arial font" w:eastAsia="Arial Nova" w:hAnsi="Arial font" w:cs="Arial Nova"/>
          <w:color w:val="000000" w:themeColor="text1"/>
          <w:sz w:val="22"/>
          <w:szCs w:val="22"/>
        </w:rPr>
        <w:t> </w:t>
      </w:r>
      <w:r w:rsidR="00740212" w:rsidRPr="00660C60">
        <w:rPr>
          <w:rFonts w:ascii="Arial font" w:eastAsia="Arial Nova" w:hAnsi="Arial font" w:cs="Arial Nova"/>
          <w:color w:val="000000" w:themeColor="text1"/>
          <w:sz w:val="22"/>
          <w:szCs w:val="22"/>
          <w:lang w:val="en-GB"/>
        </w:rPr>
        <w:t xml:space="preserve"> </w:t>
      </w:r>
    </w:p>
    <w:p w14:paraId="2F0D43CF" w14:textId="2C9F1024" w:rsidR="009032AD" w:rsidRPr="00660C60" w:rsidRDefault="006D48AC" w:rsidP="009A44D4">
      <w:pPr>
        <w:spacing w:line="360" w:lineRule="auto"/>
        <w:rPr>
          <w:rFonts w:ascii="Arial font" w:eastAsia="Arial Nova" w:hAnsi="Arial font" w:cs="Arial Nova"/>
          <w:color w:val="000000" w:themeColor="text1"/>
          <w:sz w:val="22"/>
          <w:szCs w:val="22"/>
          <w:lang w:val="en-GB"/>
        </w:rPr>
      </w:pPr>
      <w:r w:rsidRPr="00660C60">
        <w:rPr>
          <w:rFonts w:ascii="Arial font" w:hAnsi="Arial font"/>
          <w:sz w:val="22"/>
          <w:szCs w:val="22"/>
          <w:lang w:val="en-GB"/>
        </w:rPr>
        <w:t xml:space="preserve"> </w:t>
      </w:r>
      <w:r w:rsidR="009032AD" w:rsidRPr="00660C60">
        <w:rPr>
          <w:rFonts w:ascii="Arial font" w:eastAsia="Arial Nova" w:hAnsi="Arial font" w:cs="Arial Nova"/>
          <w:color w:val="000000" w:themeColor="text1"/>
          <w:sz w:val="22"/>
          <w:szCs w:val="22"/>
        </w:rPr>
        <w:t>Logie, C.H., van der Merwe, L.L.A. and Scheim, A. (2022) ‘</w:t>
      </w:r>
      <w:r w:rsidR="009032AD" w:rsidRPr="00660C60">
        <w:rPr>
          <w:rFonts w:ascii="Arial font" w:eastAsia="Arial Nova" w:hAnsi="Arial font" w:cs="Arial Nova"/>
          <w:i/>
          <w:iCs/>
          <w:color w:val="000000" w:themeColor="text1"/>
          <w:sz w:val="22"/>
          <w:szCs w:val="22"/>
        </w:rPr>
        <w:t>Measuring sex, gender, and sexual orientation: one step to health equity’</w:t>
      </w:r>
      <w:r w:rsidR="009032AD" w:rsidRPr="00660C60">
        <w:rPr>
          <w:rFonts w:ascii="Arial font" w:eastAsia="Arial Nova" w:hAnsi="Arial font" w:cs="Arial Nova"/>
          <w:color w:val="000000" w:themeColor="text1"/>
          <w:sz w:val="22"/>
          <w:szCs w:val="22"/>
        </w:rPr>
        <w:t xml:space="preserve">, The Lancet, 400(10354), pp. 715–717. Available at: </w:t>
      </w:r>
      <w:hyperlink r:id="rId30" w:tgtFrame="_blank" w:history="1">
        <w:r w:rsidR="009032AD" w:rsidRPr="00660C60">
          <w:rPr>
            <w:rStyle w:val="Hyperlink"/>
            <w:rFonts w:ascii="Arial font" w:eastAsia="Arial Nova" w:hAnsi="Arial font" w:cs="Arial Nova"/>
            <w:sz w:val="22"/>
            <w:szCs w:val="22"/>
          </w:rPr>
          <w:t>https://www.thelancet.com/journals/lancet/article/PIIS0140-6736(22)01425-8/abstract</w:t>
        </w:r>
      </w:hyperlink>
      <w:r w:rsidR="009032AD" w:rsidRPr="00660C60">
        <w:rPr>
          <w:rFonts w:ascii="Arial font" w:eastAsia="Arial Nova" w:hAnsi="Arial font" w:cs="Arial Nova"/>
          <w:color w:val="000000" w:themeColor="text1"/>
          <w:sz w:val="22"/>
          <w:szCs w:val="22"/>
          <w:lang w:val="en-GB"/>
        </w:rPr>
        <w:t xml:space="preserve"> </w:t>
      </w:r>
      <w:r w:rsidR="009032AD" w:rsidRPr="00660C60">
        <w:rPr>
          <w:rFonts w:ascii="Arial font" w:eastAsia="Arial Nova" w:hAnsi="Arial font" w:cs="Arial Nova"/>
          <w:color w:val="000000" w:themeColor="text1"/>
          <w:sz w:val="22"/>
          <w:szCs w:val="22"/>
        </w:rPr>
        <w:t>(Accessed: 4 March 2026).</w:t>
      </w:r>
      <w:r w:rsidR="009032AD" w:rsidRPr="00660C60">
        <w:rPr>
          <w:rFonts w:ascii="Arial font" w:eastAsia="Arial Nova" w:hAnsi="Arial font" w:cs="Arial Nova"/>
          <w:color w:val="000000" w:themeColor="text1"/>
          <w:sz w:val="22"/>
          <w:szCs w:val="22"/>
          <w:lang w:val="en-GB"/>
        </w:rPr>
        <w:t xml:space="preserve">  </w:t>
      </w:r>
    </w:p>
    <w:p w14:paraId="57559507" w14:textId="1A81BAD4" w:rsidR="00E042CF" w:rsidRPr="00660C60" w:rsidRDefault="00E042CF"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Lyndon, H. et al. (2025</w:t>
      </w:r>
      <w:r w:rsidRPr="00660C60">
        <w:rPr>
          <w:rFonts w:ascii="Arial font" w:eastAsia="Arial Nova" w:hAnsi="Arial font" w:cs="Arial Nova"/>
          <w:i/>
          <w:iCs/>
          <w:color w:val="000000" w:themeColor="text1"/>
          <w:sz w:val="22"/>
          <w:szCs w:val="22"/>
        </w:rPr>
        <w:t xml:space="preserve">) A service evaluation of virtual </w:t>
      </w:r>
      <w:proofErr w:type="gramStart"/>
      <w:r w:rsidRPr="00660C60">
        <w:rPr>
          <w:rFonts w:ascii="Arial font" w:eastAsia="Arial Nova" w:hAnsi="Arial font" w:cs="Arial Nova"/>
          <w:i/>
          <w:iCs/>
          <w:color w:val="000000" w:themeColor="text1"/>
          <w:sz w:val="22"/>
          <w:szCs w:val="22"/>
        </w:rPr>
        <w:t>wards</w:t>
      </w:r>
      <w:proofErr w:type="gramEnd"/>
      <w:r w:rsidRPr="00660C60">
        <w:rPr>
          <w:rFonts w:ascii="Arial font" w:eastAsia="Arial Nova" w:hAnsi="Arial font" w:cs="Arial Nova"/>
          <w:i/>
          <w:iCs/>
          <w:color w:val="000000" w:themeColor="text1"/>
          <w:sz w:val="22"/>
          <w:szCs w:val="22"/>
        </w:rPr>
        <w:t xml:space="preserve"> in Cornwall</w:t>
      </w:r>
      <w:r w:rsidRPr="00660C60">
        <w:rPr>
          <w:rFonts w:ascii="Arial font" w:eastAsia="Arial Nova" w:hAnsi="Arial font" w:cs="Arial Nova"/>
          <w:color w:val="000000" w:themeColor="text1"/>
          <w:sz w:val="22"/>
          <w:szCs w:val="22"/>
        </w:rPr>
        <w:t>. Available at: </w:t>
      </w:r>
      <w:hyperlink r:id="rId31" w:tgtFrame="_blank" w:history="1">
        <w:r w:rsidRPr="00660C60">
          <w:rPr>
            <w:rStyle w:val="Hyperlink"/>
            <w:rFonts w:ascii="Arial font" w:eastAsia="Arial Nova" w:hAnsi="Arial font" w:cs="Arial Nova"/>
            <w:sz w:val="22"/>
            <w:szCs w:val="22"/>
          </w:rPr>
          <w:t>https://pmc.ncbi.nlm.nih.gov/articles/PMC12053098/</w:t>
        </w:r>
      </w:hyperlink>
      <w:r w:rsidRPr="00660C60">
        <w:rPr>
          <w:rFonts w:ascii="Arial font" w:eastAsia="Arial Nova" w:hAnsi="Arial font" w:cs="Arial Nova"/>
          <w:color w:val="000000" w:themeColor="text1"/>
          <w:sz w:val="22"/>
          <w:szCs w:val="22"/>
        </w:rPr>
        <w:t> (Accessed: 17 March 2026). </w:t>
      </w:r>
    </w:p>
    <w:p w14:paraId="5AADA6C7" w14:textId="3A9349FF" w:rsidR="00740212" w:rsidRPr="00660C60" w:rsidRDefault="00740212"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Mahase, E. (2024) ‘</w:t>
      </w:r>
      <w:r w:rsidRPr="00660C60">
        <w:rPr>
          <w:rFonts w:ascii="Arial font" w:eastAsia="Arial Nova" w:hAnsi="Arial font" w:cs="Arial Nova"/>
          <w:i/>
          <w:iCs/>
          <w:color w:val="000000" w:themeColor="text1"/>
          <w:sz w:val="22"/>
          <w:szCs w:val="22"/>
          <w:lang w:val="en-GB"/>
        </w:rPr>
        <w:t>Hospitals urged to expand use of virtual wards’,</w:t>
      </w:r>
      <w:r w:rsidRPr="00660C60">
        <w:rPr>
          <w:rFonts w:ascii="Arial font" w:eastAsia="Arial Nova" w:hAnsi="Arial font" w:cs="Arial Nova"/>
          <w:color w:val="000000" w:themeColor="text1"/>
          <w:sz w:val="22"/>
          <w:szCs w:val="22"/>
          <w:lang w:val="en-GB"/>
        </w:rPr>
        <w:t> </w:t>
      </w:r>
      <w:r w:rsidRPr="00660C60">
        <w:rPr>
          <w:rFonts w:ascii="Arial font" w:eastAsia="Arial Nova" w:hAnsi="Arial font" w:cs="Arial Nova"/>
          <w:i/>
          <w:iCs/>
          <w:color w:val="000000" w:themeColor="text1"/>
          <w:sz w:val="22"/>
          <w:szCs w:val="22"/>
          <w:lang w:val="en-GB"/>
        </w:rPr>
        <w:t>BMJ</w:t>
      </w:r>
      <w:r w:rsidRPr="00660C60">
        <w:rPr>
          <w:rFonts w:ascii="Arial font" w:eastAsia="Arial Nova" w:hAnsi="Arial font" w:cs="Arial Nova"/>
          <w:color w:val="000000" w:themeColor="text1"/>
          <w:sz w:val="22"/>
          <w:szCs w:val="22"/>
          <w:lang w:val="en-GB"/>
        </w:rPr>
        <w:t>, 385, q1123. Available at: </w:t>
      </w:r>
      <w:hyperlink r:id="rId32" w:tgtFrame="_blank" w:history="1">
        <w:r w:rsidRPr="00660C60">
          <w:rPr>
            <w:rStyle w:val="Hyperlink"/>
            <w:rFonts w:ascii="Arial font" w:eastAsia="Arial Nova" w:hAnsi="Arial font" w:cs="Arial Nova"/>
            <w:sz w:val="22"/>
            <w:szCs w:val="22"/>
            <w:lang w:val="en-GB"/>
          </w:rPr>
          <w:t>https://doi.org/10.1136/bmj.q1123</w:t>
        </w:r>
      </w:hyperlink>
      <w:r w:rsidRPr="00660C60">
        <w:rPr>
          <w:rFonts w:ascii="Arial font" w:eastAsia="Arial Nova" w:hAnsi="Arial font" w:cs="Arial Nova"/>
          <w:color w:val="000000" w:themeColor="text1"/>
          <w:sz w:val="22"/>
          <w:szCs w:val="22"/>
          <w:lang w:val="en-GB"/>
        </w:rPr>
        <w:t> </w:t>
      </w:r>
      <w:r w:rsidR="00F4154E" w:rsidRPr="00660C60">
        <w:rPr>
          <w:rFonts w:ascii="Arial font" w:eastAsia="Arial Nova" w:hAnsi="Arial font" w:cs="Arial Nova"/>
          <w:color w:val="000000" w:themeColor="text1"/>
          <w:sz w:val="22"/>
          <w:szCs w:val="22"/>
          <w:lang w:val="en-GB"/>
        </w:rPr>
        <w:t>(Accessed: 9 March 2026).</w:t>
      </w:r>
    </w:p>
    <w:p w14:paraId="780D50C0" w14:textId="5BE9314C" w:rsidR="00E042CF" w:rsidRPr="00660C60" w:rsidRDefault="00535A07" w:rsidP="009A44D4">
      <w:pPr>
        <w:spacing w:line="360" w:lineRule="auto"/>
        <w:rPr>
          <w:rFonts w:ascii="Arial font" w:eastAsia="Arial Nova" w:hAnsi="Arial font" w:cs="Arial Nova"/>
          <w:color w:val="000000" w:themeColor="text1"/>
          <w:sz w:val="22"/>
          <w:szCs w:val="22"/>
        </w:rPr>
      </w:pPr>
      <w:r w:rsidRPr="00660C60">
        <w:rPr>
          <w:rFonts w:ascii="Arial font" w:hAnsi="Arial font"/>
          <w:sz w:val="22"/>
          <w:szCs w:val="22"/>
          <w:lang w:val="en-GB"/>
        </w:rPr>
        <w:t xml:space="preserve"> </w:t>
      </w:r>
      <w:r w:rsidR="00E042CF" w:rsidRPr="00660C60">
        <w:rPr>
          <w:rFonts w:ascii="Arial font" w:hAnsi="Arial font"/>
          <w:sz w:val="22"/>
          <w:szCs w:val="22"/>
        </w:rPr>
        <w:t>McGowan, L.J. et al. (2024) </w:t>
      </w:r>
      <w:r w:rsidR="00E042CF" w:rsidRPr="00660C60">
        <w:rPr>
          <w:rFonts w:ascii="Arial font" w:hAnsi="Arial font"/>
          <w:i/>
          <w:iCs/>
          <w:sz w:val="22"/>
          <w:szCs w:val="22"/>
        </w:rPr>
        <w:t xml:space="preserve">Adoption of virtual </w:t>
      </w:r>
      <w:proofErr w:type="gramStart"/>
      <w:r w:rsidR="00E042CF" w:rsidRPr="00660C60">
        <w:rPr>
          <w:rFonts w:ascii="Arial font" w:hAnsi="Arial font"/>
          <w:i/>
          <w:iCs/>
          <w:sz w:val="22"/>
          <w:szCs w:val="22"/>
        </w:rPr>
        <w:t>wards</w:t>
      </w:r>
      <w:proofErr w:type="gramEnd"/>
      <w:r w:rsidR="00E042CF" w:rsidRPr="00660C60">
        <w:rPr>
          <w:rFonts w:ascii="Arial font" w:hAnsi="Arial font"/>
          <w:i/>
          <w:iCs/>
          <w:sz w:val="22"/>
          <w:szCs w:val="22"/>
        </w:rPr>
        <w:t xml:space="preserve"> in England.</w:t>
      </w:r>
      <w:r w:rsidR="00E042CF" w:rsidRPr="00660C60">
        <w:rPr>
          <w:rFonts w:ascii="Arial font" w:hAnsi="Arial font"/>
          <w:sz w:val="22"/>
          <w:szCs w:val="22"/>
        </w:rPr>
        <w:t xml:space="preserve"> Available at: </w:t>
      </w:r>
      <w:hyperlink r:id="rId33" w:tgtFrame="_blank" w:history="1">
        <w:r w:rsidR="00E042CF" w:rsidRPr="00660C60">
          <w:rPr>
            <w:rStyle w:val="Hyperlink"/>
            <w:rFonts w:ascii="Arial font" w:hAnsi="Arial font"/>
            <w:sz w:val="22"/>
            <w:szCs w:val="22"/>
          </w:rPr>
          <w:t>https://pmc.ncbi.nlm.nih.gov/articles/PMC11635316/</w:t>
        </w:r>
      </w:hyperlink>
      <w:r w:rsidR="00E042CF" w:rsidRPr="00660C60">
        <w:rPr>
          <w:rFonts w:ascii="Arial font" w:hAnsi="Arial font"/>
          <w:sz w:val="22"/>
          <w:szCs w:val="22"/>
        </w:rPr>
        <w:t> (Accessed: 17 March 2026). </w:t>
      </w:r>
    </w:p>
    <w:p w14:paraId="7E4D733D" w14:textId="324E2801" w:rsidR="008E5A85" w:rsidRPr="00660C60" w:rsidRDefault="008E5A85"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Meneses-La-Riva, M.E. et al. (</w:t>
      </w:r>
      <w:proofErr w:type="gramStart"/>
      <w:r w:rsidR="00F4154E" w:rsidRPr="00660C60">
        <w:rPr>
          <w:rFonts w:ascii="Arial font" w:eastAsia="Arial Nova" w:hAnsi="Arial font" w:cs="Arial Nova"/>
          <w:color w:val="000000" w:themeColor="text1"/>
          <w:sz w:val="22"/>
          <w:szCs w:val="22"/>
        </w:rPr>
        <w:t>2025) ‘</w:t>
      </w:r>
      <w:proofErr w:type="gramEnd"/>
      <w:r w:rsidRPr="00660C60">
        <w:rPr>
          <w:rFonts w:ascii="Arial font" w:eastAsia="Arial Nova" w:hAnsi="Arial font" w:cs="Arial Nova"/>
          <w:i/>
          <w:iCs/>
          <w:color w:val="000000" w:themeColor="text1"/>
          <w:sz w:val="22"/>
          <w:szCs w:val="22"/>
        </w:rPr>
        <w:t>Enhancing healthcare efficiency through communication and teamwork’</w:t>
      </w:r>
      <w:r w:rsidRPr="00660C60">
        <w:rPr>
          <w:rFonts w:ascii="Arial font" w:eastAsia="Arial Nova" w:hAnsi="Arial font" w:cs="Arial Nova"/>
          <w:color w:val="000000" w:themeColor="text1"/>
          <w:sz w:val="22"/>
          <w:szCs w:val="22"/>
        </w:rPr>
        <w:t>, Healthcare. Available at: </w:t>
      </w:r>
      <w:hyperlink r:id="rId34" w:tgtFrame="_blank" w:history="1">
        <w:r w:rsidRPr="00660C60">
          <w:rPr>
            <w:rStyle w:val="Hyperlink"/>
            <w:rFonts w:ascii="Arial font" w:eastAsia="Arial Nova" w:hAnsi="Arial font" w:cs="Arial Nova"/>
            <w:sz w:val="22"/>
            <w:szCs w:val="22"/>
          </w:rPr>
          <w:t>https://pmc.ncbi.nlm.nih.gov/articles/PMC11857919/</w:t>
        </w:r>
      </w:hyperlink>
      <w:r w:rsidRPr="00660C60">
        <w:rPr>
          <w:rFonts w:ascii="Arial font" w:eastAsia="Arial Nova" w:hAnsi="Arial font" w:cs="Arial Nova"/>
          <w:color w:val="000000" w:themeColor="text1"/>
          <w:sz w:val="22"/>
          <w:szCs w:val="22"/>
        </w:rPr>
        <w:t xml:space="preserve"> </w:t>
      </w:r>
      <w:r w:rsidRPr="00660C60">
        <w:rPr>
          <w:rFonts w:ascii="Arial font" w:eastAsia="Arial Nova" w:hAnsi="Arial font" w:cs="Arial Nova"/>
          <w:color w:val="000000" w:themeColor="text1"/>
          <w:sz w:val="22"/>
          <w:szCs w:val="22"/>
          <w:lang w:val="en-GB"/>
        </w:rPr>
        <w:t>(Accessed: 5 March 2026).</w:t>
      </w:r>
    </w:p>
    <w:p w14:paraId="42CCE029" w14:textId="77777777" w:rsidR="00C47442" w:rsidRPr="00660C60" w:rsidRDefault="00C47442" w:rsidP="009A44D4">
      <w:pPr>
        <w:spacing w:line="360" w:lineRule="auto"/>
        <w:rPr>
          <w:rFonts w:ascii="Arial font" w:hAnsi="Arial font"/>
          <w:sz w:val="22"/>
          <w:szCs w:val="22"/>
          <w:lang w:val="en-GB"/>
        </w:rPr>
      </w:pPr>
      <w:r w:rsidRPr="00660C60">
        <w:rPr>
          <w:rFonts w:ascii="Arial font" w:hAnsi="Arial font"/>
          <w:sz w:val="22"/>
          <w:szCs w:val="22"/>
        </w:rPr>
        <w:t>Mohammad, H. et al. (2023) </w:t>
      </w:r>
      <w:r w:rsidRPr="00660C60">
        <w:rPr>
          <w:rFonts w:ascii="Arial font" w:hAnsi="Arial font"/>
          <w:i/>
          <w:iCs/>
          <w:sz w:val="22"/>
          <w:szCs w:val="22"/>
        </w:rPr>
        <w:t xml:space="preserve">The relationship between authentic leadership and nurses’ outcomes. </w:t>
      </w:r>
      <w:r w:rsidRPr="00660C60">
        <w:rPr>
          <w:rFonts w:ascii="Arial font" w:hAnsi="Arial font"/>
          <w:sz w:val="22"/>
          <w:szCs w:val="22"/>
        </w:rPr>
        <w:t>Available at: </w:t>
      </w:r>
      <w:hyperlink r:id="rId35" w:tgtFrame="_blank" w:history="1">
        <w:r w:rsidRPr="00660C60">
          <w:rPr>
            <w:rStyle w:val="Hyperlink"/>
            <w:rFonts w:ascii="Arial font" w:hAnsi="Arial font"/>
            <w:sz w:val="22"/>
            <w:szCs w:val="22"/>
          </w:rPr>
          <w:t>https://pmc.ncbi.nlm.nih.gov/articles/PMC10644731/</w:t>
        </w:r>
      </w:hyperlink>
      <w:r w:rsidRPr="00660C60">
        <w:rPr>
          <w:rFonts w:ascii="Arial font" w:hAnsi="Arial font"/>
          <w:sz w:val="22"/>
          <w:szCs w:val="22"/>
        </w:rPr>
        <w:t> (Accessed: 5 March 2026).</w:t>
      </w:r>
      <w:r w:rsidRPr="00660C60">
        <w:rPr>
          <w:rFonts w:ascii="Arial font" w:hAnsi="Arial font"/>
          <w:sz w:val="22"/>
          <w:szCs w:val="22"/>
          <w:lang w:val="en-GB"/>
        </w:rPr>
        <w:t> </w:t>
      </w:r>
    </w:p>
    <w:p w14:paraId="36E55D3C" w14:textId="264BC929" w:rsidR="00C514F6" w:rsidRPr="00660C60" w:rsidRDefault="008E5A85" w:rsidP="009A44D4">
      <w:pPr>
        <w:spacing w:line="360" w:lineRule="auto"/>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NHS England (2024)</w:t>
      </w:r>
      <w:r w:rsidRPr="00660C60">
        <w:rPr>
          <w:rFonts w:ascii="Arial font" w:eastAsia="Arial Nova" w:hAnsi="Arial font" w:cs="Arial Nova"/>
          <w:i/>
          <w:iCs/>
          <w:color w:val="000000" w:themeColor="text1"/>
          <w:sz w:val="22"/>
          <w:szCs w:val="22"/>
        </w:rPr>
        <w:t xml:space="preserve"> Access to diagnostics on virtual wards. </w:t>
      </w:r>
      <w:r w:rsidRPr="00660C60">
        <w:rPr>
          <w:rFonts w:ascii="Arial font" w:eastAsia="Arial Nova" w:hAnsi="Arial font" w:cs="Arial Nova"/>
          <w:color w:val="000000" w:themeColor="text1"/>
          <w:sz w:val="22"/>
          <w:szCs w:val="22"/>
        </w:rPr>
        <w:t xml:space="preserve">Published </w:t>
      </w:r>
      <w:r w:rsidRPr="00660C60">
        <w:rPr>
          <w:rFonts w:ascii="Arial font" w:eastAsia="Arial Nova" w:hAnsi="Arial font" w:cs="Arial Nova"/>
          <w:b/>
          <w:bCs/>
          <w:color w:val="000000" w:themeColor="text1"/>
          <w:sz w:val="22"/>
          <w:szCs w:val="22"/>
        </w:rPr>
        <w:t>19 March 2024</w:t>
      </w:r>
      <w:r w:rsidRPr="00660C60">
        <w:rPr>
          <w:rFonts w:ascii="Arial font" w:eastAsia="Arial Nova" w:hAnsi="Arial font" w:cs="Arial Nova"/>
          <w:color w:val="000000" w:themeColor="text1"/>
          <w:sz w:val="22"/>
          <w:szCs w:val="22"/>
        </w:rPr>
        <w:t>. Available at:</w:t>
      </w:r>
      <w:hyperlink r:id="rId36" w:history="1">
        <w:r w:rsidRPr="00660C60">
          <w:rPr>
            <w:rStyle w:val="Hyperlink"/>
            <w:rFonts w:ascii="Arial font" w:eastAsia="Arial Nova" w:hAnsi="Arial font" w:cs="Arial Nova"/>
            <w:sz w:val="22"/>
            <w:szCs w:val="22"/>
          </w:rPr>
          <w:t>https://www.england.nhs.uk/publication/access-to-diagnostics-on-virtual-wards/</w:t>
        </w:r>
      </w:hyperlink>
      <w:r w:rsidRPr="00660C60">
        <w:rPr>
          <w:rFonts w:ascii="Arial font" w:eastAsia="Arial Nova" w:hAnsi="Arial font" w:cs="Arial Nova"/>
          <w:color w:val="000000" w:themeColor="text1"/>
          <w:sz w:val="22"/>
          <w:szCs w:val="22"/>
        </w:rPr>
        <w:br/>
        <w:t>(Accessed: 4 March 2026).</w:t>
      </w:r>
      <w:r w:rsidR="00E042CF" w:rsidRPr="00660C60">
        <w:rPr>
          <w:rFonts w:ascii="Arial font" w:hAnsi="Arial font"/>
          <w:sz w:val="22"/>
          <w:szCs w:val="22"/>
          <w:lang w:val="en-GB"/>
        </w:rPr>
        <w:t xml:space="preserve"> </w:t>
      </w:r>
    </w:p>
    <w:p w14:paraId="739EBFB9" w14:textId="6EAD0EDF" w:rsidR="002C1B6D" w:rsidRPr="00660C60" w:rsidRDefault="008E5A85"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w:t>
      </w:r>
      <w:r w:rsidRPr="00660C60">
        <w:rPr>
          <w:rFonts w:ascii="Arial font" w:eastAsia="Arial Nova" w:hAnsi="Arial font" w:cs="Arial Nova"/>
          <w:color w:val="000000" w:themeColor="text1"/>
          <w:sz w:val="22"/>
          <w:szCs w:val="22"/>
        </w:rPr>
        <w:t>NHS England (2023) </w:t>
      </w:r>
      <w:r w:rsidRPr="00660C60">
        <w:rPr>
          <w:rFonts w:ascii="Arial font" w:eastAsia="Arial Nova" w:hAnsi="Arial font" w:cs="Arial Nova"/>
          <w:i/>
          <w:iCs/>
          <w:color w:val="000000" w:themeColor="text1"/>
          <w:sz w:val="22"/>
          <w:szCs w:val="22"/>
        </w:rPr>
        <w:t>Digital mental health services</w:t>
      </w:r>
      <w:r w:rsidRPr="00660C60">
        <w:rPr>
          <w:rFonts w:ascii="Arial font" w:eastAsia="Arial Nova" w:hAnsi="Arial font" w:cs="Arial Nova"/>
          <w:color w:val="000000" w:themeColor="text1"/>
          <w:sz w:val="22"/>
          <w:szCs w:val="22"/>
        </w:rPr>
        <w:t>. Available at: </w:t>
      </w:r>
      <w:hyperlink r:id="rId37" w:tgtFrame="_blank" w:history="1">
        <w:r w:rsidRPr="00660C60">
          <w:rPr>
            <w:rStyle w:val="Hyperlink"/>
            <w:rFonts w:ascii="Arial font" w:eastAsia="Arial Nova" w:hAnsi="Arial font" w:cs="Arial Nova"/>
            <w:sz w:val="22"/>
            <w:szCs w:val="22"/>
          </w:rPr>
          <w:t>https://www.england.nhs.uk/mental-health/</w:t>
        </w:r>
      </w:hyperlink>
      <w:r w:rsidRPr="00660C60">
        <w:rPr>
          <w:rFonts w:ascii="Arial font" w:eastAsia="Arial Nova" w:hAnsi="Arial font" w:cs="Arial Nova"/>
          <w:color w:val="000000" w:themeColor="text1"/>
          <w:sz w:val="22"/>
          <w:szCs w:val="22"/>
        </w:rPr>
        <w:t> (Accessed: 17 February 2026).</w:t>
      </w:r>
      <w:r w:rsidRPr="00660C60">
        <w:rPr>
          <w:rFonts w:ascii="Arial font" w:eastAsia="Arial Nova" w:hAnsi="Arial font" w:cs="Arial Nova"/>
          <w:color w:val="000000" w:themeColor="text1"/>
          <w:sz w:val="22"/>
          <w:szCs w:val="22"/>
          <w:lang w:val="en-GB"/>
        </w:rPr>
        <w:t> </w:t>
      </w:r>
    </w:p>
    <w:p w14:paraId="18EAD0F7" w14:textId="0DF14A1F" w:rsidR="00E042CF" w:rsidRPr="00660C60" w:rsidRDefault="00E042CF" w:rsidP="009A44D4">
      <w:pPr>
        <w:spacing w:line="360" w:lineRule="auto"/>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lastRenderedPageBreak/>
        <w:t>NHS England (n.d.) </w:t>
      </w:r>
      <w:r w:rsidRPr="00660C60">
        <w:rPr>
          <w:rFonts w:ascii="Arial font" w:eastAsia="Arial Nova" w:hAnsi="Arial font" w:cs="Arial Nova"/>
          <w:i/>
          <w:iCs/>
          <w:color w:val="000000" w:themeColor="text1"/>
          <w:sz w:val="22"/>
          <w:szCs w:val="22"/>
        </w:rPr>
        <w:t>Digital transformation</w:t>
      </w:r>
      <w:r w:rsidRPr="00660C60">
        <w:rPr>
          <w:rFonts w:ascii="Arial font" w:eastAsia="Arial Nova" w:hAnsi="Arial font" w:cs="Arial Nova"/>
          <w:color w:val="000000" w:themeColor="text1"/>
          <w:sz w:val="22"/>
          <w:szCs w:val="22"/>
        </w:rPr>
        <w:t>. Available at: </w:t>
      </w:r>
      <w:hyperlink r:id="rId38" w:tgtFrame="_blank" w:history="1">
        <w:r w:rsidRPr="00660C60">
          <w:rPr>
            <w:rStyle w:val="Hyperlink"/>
            <w:rFonts w:ascii="Arial font" w:eastAsia="Arial Nova" w:hAnsi="Arial font" w:cs="Arial Nova"/>
            <w:sz w:val="22"/>
            <w:szCs w:val="22"/>
          </w:rPr>
          <w:t>https://www.england.nhs.uk/digitaltechnology/</w:t>
        </w:r>
      </w:hyperlink>
      <w:r w:rsidRPr="00660C60">
        <w:rPr>
          <w:rFonts w:ascii="Arial font" w:eastAsia="Arial Nova" w:hAnsi="Arial font" w:cs="Arial Nova"/>
          <w:color w:val="000000" w:themeColor="text1"/>
          <w:sz w:val="22"/>
          <w:szCs w:val="22"/>
        </w:rPr>
        <w:t> (Accessed: 17 March 2026). </w:t>
      </w:r>
    </w:p>
    <w:p w14:paraId="135B9FFF" w14:textId="77777777" w:rsidR="00A80D0B" w:rsidRPr="00660C60" w:rsidRDefault="00A80D0B" w:rsidP="00A80D0B">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NHS England (2025) </w:t>
      </w:r>
      <w:r w:rsidRPr="00660C60">
        <w:rPr>
          <w:rFonts w:ascii="Arial font" w:eastAsia="Arial Nova" w:hAnsi="Arial font" w:cs="Arial Nova"/>
          <w:i/>
          <w:iCs/>
          <w:color w:val="000000" w:themeColor="text1"/>
          <w:sz w:val="22"/>
          <w:szCs w:val="22"/>
        </w:rPr>
        <w:t>Management and leadership development</w:t>
      </w:r>
      <w:r w:rsidRPr="00660C60">
        <w:rPr>
          <w:rFonts w:ascii="Arial font" w:eastAsia="Arial Nova" w:hAnsi="Arial font" w:cs="Arial Nova"/>
          <w:color w:val="000000" w:themeColor="text1"/>
          <w:sz w:val="22"/>
          <w:szCs w:val="22"/>
        </w:rPr>
        <w:t>. Available at: </w:t>
      </w:r>
      <w:hyperlink r:id="rId39" w:tgtFrame="_blank" w:history="1">
        <w:r w:rsidRPr="00660C60">
          <w:rPr>
            <w:rStyle w:val="Hyperlink"/>
            <w:rFonts w:ascii="Arial font" w:eastAsia="Arial Nova" w:hAnsi="Arial font" w:cs="Arial Nova"/>
            <w:sz w:val="22"/>
            <w:szCs w:val="22"/>
          </w:rPr>
          <w:t>https://www.england.nhs.uk/long-read/management-and-leadership-development/</w:t>
        </w:r>
      </w:hyperlink>
      <w:r w:rsidRPr="00660C60">
        <w:rPr>
          <w:rFonts w:ascii="Arial font" w:eastAsia="Arial Nova" w:hAnsi="Arial font" w:cs="Arial Nova"/>
          <w:color w:val="000000" w:themeColor="text1"/>
          <w:sz w:val="22"/>
          <w:szCs w:val="22"/>
        </w:rPr>
        <w:t> (Accessed: 17 March 2026).</w:t>
      </w:r>
      <w:r w:rsidRPr="00660C60">
        <w:rPr>
          <w:rFonts w:ascii="Arial font" w:eastAsia="Arial Nova" w:hAnsi="Arial font" w:cs="Arial Nova"/>
          <w:color w:val="000000" w:themeColor="text1"/>
          <w:sz w:val="22"/>
          <w:szCs w:val="22"/>
          <w:lang w:val="en-GB"/>
        </w:rPr>
        <w:t> </w:t>
      </w:r>
    </w:p>
    <w:p w14:paraId="7A2C9B83" w14:textId="5A532AAF" w:rsidR="00071B71" w:rsidRPr="00660C60" w:rsidRDefault="00071B71" w:rsidP="00A80D0B">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NHS England (2024) </w:t>
      </w:r>
      <w:r w:rsidRPr="00660C60">
        <w:rPr>
          <w:rFonts w:ascii="Arial font" w:eastAsia="Arial Nova" w:hAnsi="Arial font" w:cs="Arial Nova"/>
          <w:i/>
          <w:iCs/>
          <w:color w:val="000000" w:themeColor="text1"/>
          <w:sz w:val="22"/>
          <w:szCs w:val="22"/>
        </w:rPr>
        <w:t>NHS IMPACT: Improving Patient Care Together</w:t>
      </w:r>
      <w:r w:rsidRPr="00660C60">
        <w:rPr>
          <w:rFonts w:ascii="Arial font" w:eastAsia="Arial Nova" w:hAnsi="Arial font" w:cs="Arial Nova"/>
          <w:color w:val="000000" w:themeColor="text1"/>
          <w:sz w:val="22"/>
          <w:szCs w:val="22"/>
        </w:rPr>
        <w:t>. Available at: </w:t>
      </w:r>
      <w:hyperlink r:id="rId40" w:tgtFrame="_blank" w:history="1">
        <w:r w:rsidRPr="00660C60">
          <w:rPr>
            <w:rStyle w:val="Hyperlink"/>
            <w:rFonts w:ascii="Arial font" w:eastAsia="Arial Nova" w:hAnsi="Arial font" w:cs="Arial Nova"/>
            <w:sz w:val="22"/>
            <w:szCs w:val="22"/>
          </w:rPr>
          <w:t>https://www.england.nhs.uk/nhsimpact/</w:t>
        </w:r>
      </w:hyperlink>
      <w:r w:rsidRPr="00660C60">
        <w:rPr>
          <w:rFonts w:ascii="Arial font" w:eastAsia="Arial Nova" w:hAnsi="Arial font" w:cs="Arial Nova"/>
          <w:color w:val="000000" w:themeColor="text1"/>
          <w:sz w:val="22"/>
          <w:szCs w:val="22"/>
        </w:rPr>
        <w:t> (Accessed: 17 March 2026). </w:t>
      </w:r>
    </w:p>
    <w:p w14:paraId="29C0BFEA" w14:textId="181D536E" w:rsidR="00DD7CD8" w:rsidRPr="00660C60" w:rsidRDefault="00DD7CD8" w:rsidP="00DD7CD8">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w:t>
      </w:r>
      <w:r w:rsidRPr="00660C60">
        <w:rPr>
          <w:rFonts w:ascii="Arial font" w:eastAsia="Arial Nova" w:hAnsi="Arial font" w:cs="Arial Nova"/>
          <w:color w:val="000000" w:themeColor="text1"/>
          <w:sz w:val="22"/>
          <w:szCs w:val="22"/>
        </w:rPr>
        <w:t>NHS England (2024) </w:t>
      </w:r>
      <w:r w:rsidRPr="00660C60">
        <w:rPr>
          <w:rFonts w:ascii="Arial font" w:eastAsia="Arial Nova" w:hAnsi="Arial font" w:cs="Arial Nova"/>
          <w:i/>
          <w:iCs/>
          <w:color w:val="000000" w:themeColor="text1"/>
          <w:sz w:val="22"/>
          <w:szCs w:val="22"/>
        </w:rPr>
        <w:t>Virtual wards</w:t>
      </w:r>
      <w:r w:rsidRPr="00660C60">
        <w:rPr>
          <w:rFonts w:ascii="Arial font" w:eastAsia="Arial Nova" w:hAnsi="Arial font" w:cs="Arial Nova"/>
          <w:color w:val="000000" w:themeColor="text1"/>
          <w:sz w:val="22"/>
          <w:szCs w:val="22"/>
        </w:rPr>
        <w:t>. Available at: </w:t>
      </w:r>
      <w:hyperlink r:id="rId41" w:tgtFrame="_blank" w:history="1">
        <w:r w:rsidRPr="00660C60">
          <w:rPr>
            <w:rStyle w:val="Hyperlink"/>
            <w:rFonts w:ascii="Arial font" w:eastAsia="Arial Nova" w:hAnsi="Arial font" w:cs="Arial Nova"/>
            <w:sz w:val="22"/>
            <w:szCs w:val="22"/>
          </w:rPr>
          <w:t>https://www.england.nhs.uk/virtual-wards/</w:t>
        </w:r>
      </w:hyperlink>
      <w:r w:rsidRPr="00660C60">
        <w:rPr>
          <w:rFonts w:ascii="Arial font" w:eastAsia="Arial Nova" w:hAnsi="Arial font" w:cs="Arial Nova"/>
          <w:color w:val="000000" w:themeColor="text1"/>
          <w:sz w:val="22"/>
          <w:szCs w:val="22"/>
        </w:rPr>
        <w:t> (Accessed: 17 March 2026).</w:t>
      </w:r>
      <w:r w:rsidRPr="00660C60">
        <w:rPr>
          <w:rFonts w:ascii="Arial font" w:eastAsia="Arial Nova" w:hAnsi="Arial font" w:cs="Arial Nova"/>
          <w:color w:val="000000" w:themeColor="text1"/>
          <w:sz w:val="22"/>
          <w:szCs w:val="22"/>
          <w:lang w:val="en-GB"/>
        </w:rPr>
        <w:t> </w:t>
      </w:r>
    </w:p>
    <w:p w14:paraId="3307589B" w14:textId="3808A0DF" w:rsidR="00DD7CD8" w:rsidRPr="00660C60" w:rsidRDefault="00DD7CD8" w:rsidP="00DD7CD8">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Norman, G. et al. (2023) </w:t>
      </w:r>
      <w:r w:rsidRPr="00660C60">
        <w:rPr>
          <w:rFonts w:ascii="Arial font" w:eastAsia="Arial Nova" w:hAnsi="Arial font" w:cs="Arial Nova"/>
          <w:i/>
          <w:iCs/>
          <w:color w:val="000000" w:themeColor="text1"/>
          <w:sz w:val="22"/>
          <w:szCs w:val="22"/>
        </w:rPr>
        <w:t>Virtual wards evidence synthesis</w:t>
      </w:r>
      <w:r w:rsidRPr="00660C60">
        <w:rPr>
          <w:rFonts w:ascii="Arial font" w:eastAsia="Arial Nova" w:hAnsi="Arial font" w:cs="Arial Nova"/>
          <w:color w:val="000000" w:themeColor="text1"/>
          <w:sz w:val="22"/>
          <w:szCs w:val="22"/>
        </w:rPr>
        <w:t>. Available at: </w:t>
      </w:r>
      <w:hyperlink r:id="rId42" w:tgtFrame="_blank" w:history="1">
        <w:r w:rsidRPr="00660C60">
          <w:rPr>
            <w:rStyle w:val="Hyperlink"/>
            <w:rFonts w:ascii="Arial font" w:eastAsia="Arial Nova" w:hAnsi="Arial font" w:cs="Arial Nova"/>
            <w:sz w:val="22"/>
            <w:szCs w:val="22"/>
          </w:rPr>
          <w:t>https://academic.oup.com/ageing/article/52/1/afac319/6974849</w:t>
        </w:r>
      </w:hyperlink>
      <w:r w:rsidRPr="00660C60">
        <w:rPr>
          <w:rFonts w:ascii="Arial font" w:eastAsia="Arial Nova" w:hAnsi="Arial font" w:cs="Arial Nova"/>
          <w:color w:val="000000" w:themeColor="text1"/>
          <w:sz w:val="22"/>
          <w:szCs w:val="22"/>
        </w:rPr>
        <w:t> (Accessed: 17 March 2026). </w:t>
      </w:r>
    </w:p>
    <w:p w14:paraId="2F05D907" w14:textId="51478943" w:rsidR="002C1B6D" w:rsidRPr="00660C60" w:rsidRDefault="001A16A6"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xml:space="preserve"> </w:t>
      </w:r>
      <w:r w:rsidR="008D408B" w:rsidRPr="00660C60">
        <w:rPr>
          <w:rFonts w:ascii="Arial font" w:eastAsia="Arial Nova" w:hAnsi="Arial font" w:cs="Arial Nova"/>
          <w:color w:val="000000" w:themeColor="text1"/>
          <w:sz w:val="22"/>
          <w:szCs w:val="22"/>
        </w:rPr>
        <w:t>OECD (2023) </w:t>
      </w:r>
      <w:r w:rsidR="008D408B" w:rsidRPr="00660C60">
        <w:rPr>
          <w:rFonts w:ascii="Arial font" w:eastAsia="Arial Nova" w:hAnsi="Arial font" w:cs="Arial Nova"/>
          <w:i/>
          <w:iCs/>
          <w:color w:val="000000" w:themeColor="text1"/>
          <w:sz w:val="22"/>
          <w:szCs w:val="22"/>
        </w:rPr>
        <w:t>Health </w:t>
      </w:r>
      <w:proofErr w:type="gramStart"/>
      <w:r w:rsidR="008D408B" w:rsidRPr="00660C60">
        <w:rPr>
          <w:rFonts w:ascii="Arial font" w:eastAsia="Arial Nova" w:hAnsi="Arial font" w:cs="Arial Nova"/>
          <w:i/>
          <w:iCs/>
          <w:color w:val="000000" w:themeColor="text1"/>
          <w:sz w:val="22"/>
          <w:szCs w:val="22"/>
        </w:rPr>
        <w:t>at a Glance</w:t>
      </w:r>
      <w:proofErr w:type="gramEnd"/>
      <w:r w:rsidR="008D408B" w:rsidRPr="00660C60">
        <w:rPr>
          <w:rFonts w:ascii="Arial font" w:eastAsia="Arial Nova" w:hAnsi="Arial font" w:cs="Arial Nova"/>
          <w:i/>
          <w:iCs/>
          <w:color w:val="000000" w:themeColor="text1"/>
          <w:sz w:val="22"/>
          <w:szCs w:val="22"/>
        </w:rPr>
        <w:t xml:space="preserve"> 2023: OECD Indicators. </w:t>
      </w:r>
      <w:r w:rsidR="008D408B" w:rsidRPr="00660C60">
        <w:rPr>
          <w:rFonts w:ascii="Arial font" w:eastAsia="Arial Nova" w:hAnsi="Arial font" w:cs="Arial Nova"/>
          <w:color w:val="000000" w:themeColor="text1"/>
          <w:sz w:val="22"/>
          <w:szCs w:val="22"/>
        </w:rPr>
        <w:t>Paris: OECD Publishing. Available at: </w:t>
      </w:r>
      <w:hyperlink r:id="rId43" w:tgtFrame="_blank" w:history="1">
        <w:r w:rsidR="008D408B" w:rsidRPr="00660C60">
          <w:rPr>
            <w:rStyle w:val="Hyperlink"/>
            <w:rFonts w:ascii="Arial font" w:eastAsia="Arial Nova" w:hAnsi="Arial font" w:cs="Arial Nova"/>
            <w:sz w:val="22"/>
            <w:szCs w:val="22"/>
          </w:rPr>
          <w:t>https://doi.org/10.1787/7a7afb35-en</w:t>
        </w:r>
      </w:hyperlink>
      <w:r w:rsidR="008D408B" w:rsidRPr="00660C60">
        <w:rPr>
          <w:rFonts w:ascii="Arial font" w:eastAsia="Arial Nova" w:hAnsi="Arial font" w:cs="Arial Nova"/>
          <w:color w:val="000000" w:themeColor="text1"/>
          <w:sz w:val="22"/>
          <w:szCs w:val="22"/>
        </w:rPr>
        <w:t> </w:t>
      </w:r>
      <w:r w:rsidR="00DD219E" w:rsidRPr="00660C60">
        <w:rPr>
          <w:rFonts w:ascii="Arial font" w:eastAsia="Arial Nova" w:hAnsi="Arial font" w:cs="Arial Nova"/>
          <w:color w:val="000000" w:themeColor="text1"/>
          <w:sz w:val="22"/>
          <w:szCs w:val="22"/>
          <w:lang w:val="en-GB"/>
        </w:rPr>
        <w:t>(Accessed</w:t>
      </w:r>
      <w:r w:rsidR="008D408B" w:rsidRPr="00660C60">
        <w:rPr>
          <w:rFonts w:ascii="Arial font" w:eastAsia="Arial Nova" w:hAnsi="Arial font" w:cs="Arial Nova"/>
          <w:color w:val="000000" w:themeColor="text1"/>
          <w:sz w:val="22"/>
          <w:szCs w:val="22"/>
          <w:lang w:val="en-GB"/>
        </w:rPr>
        <w:t>: 10 March 2026).</w:t>
      </w:r>
    </w:p>
    <w:p w14:paraId="5FE17562" w14:textId="7B10EFCA" w:rsidR="00C47442" w:rsidRPr="00660C60" w:rsidRDefault="00C514F6"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xml:space="preserve"> </w:t>
      </w:r>
      <w:r w:rsidR="00C47442" w:rsidRPr="00660C60">
        <w:rPr>
          <w:rFonts w:ascii="Arial font" w:eastAsia="Arial Nova" w:hAnsi="Arial font" w:cs="Arial Nova"/>
          <w:color w:val="000000" w:themeColor="text1"/>
          <w:sz w:val="22"/>
          <w:szCs w:val="22"/>
        </w:rPr>
        <w:t>Pawel, S., Consonni, G. and Held, L. (</w:t>
      </w:r>
      <w:proofErr w:type="gramStart"/>
      <w:r w:rsidR="00C47442" w:rsidRPr="00660C60">
        <w:rPr>
          <w:rFonts w:ascii="Arial font" w:eastAsia="Arial Nova" w:hAnsi="Arial font" w:cs="Arial Nova"/>
          <w:color w:val="000000" w:themeColor="text1"/>
          <w:sz w:val="22"/>
          <w:szCs w:val="22"/>
        </w:rPr>
        <w:t>2023</w:t>
      </w:r>
      <w:r w:rsidR="00C47442" w:rsidRPr="00660C60">
        <w:rPr>
          <w:rFonts w:ascii="Arial font" w:eastAsia="Arial Nova" w:hAnsi="Arial font" w:cs="Arial Nova"/>
          <w:i/>
          <w:iCs/>
          <w:color w:val="000000" w:themeColor="text1"/>
          <w:sz w:val="22"/>
          <w:szCs w:val="22"/>
        </w:rPr>
        <w:t xml:space="preserve">) </w:t>
      </w:r>
      <w:r w:rsidR="00F4154E" w:rsidRPr="00660C60">
        <w:rPr>
          <w:rFonts w:ascii="Arial font" w:eastAsia="Arial Nova" w:hAnsi="Arial font" w:cs="Arial Nova"/>
          <w:i/>
          <w:iCs/>
          <w:color w:val="000000" w:themeColor="text1"/>
          <w:sz w:val="22"/>
          <w:szCs w:val="22"/>
        </w:rPr>
        <w:t>‘</w:t>
      </w:r>
      <w:proofErr w:type="gramEnd"/>
      <w:r w:rsidR="00C47442" w:rsidRPr="00660C60">
        <w:rPr>
          <w:rFonts w:ascii="Arial font" w:eastAsia="Arial Nova" w:hAnsi="Arial font" w:cs="Arial Nova"/>
          <w:i/>
          <w:iCs/>
          <w:color w:val="000000" w:themeColor="text1"/>
          <w:sz w:val="22"/>
          <w:szCs w:val="22"/>
        </w:rPr>
        <w:t xml:space="preserve">Bayesian approaches to </w:t>
      </w:r>
      <w:proofErr w:type="gramStart"/>
      <w:r w:rsidR="00C47442" w:rsidRPr="00660C60">
        <w:rPr>
          <w:rFonts w:ascii="Arial font" w:eastAsia="Arial Nova" w:hAnsi="Arial font" w:cs="Arial Nova"/>
          <w:i/>
          <w:iCs/>
          <w:color w:val="000000" w:themeColor="text1"/>
          <w:sz w:val="22"/>
          <w:szCs w:val="22"/>
        </w:rPr>
        <w:t>designing</w:t>
      </w:r>
      <w:proofErr w:type="gramEnd"/>
      <w:r w:rsidR="00C47442" w:rsidRPr="00660C60">
        <w:rPr>
          <w:rFonts w:ascii="Arial font" w:eastAsia="Arial Nova" w:hAnsi="Arial font" w:cs="Arial Nova"/>
          <w:i/>
          <w:iCs/>
          <w:color w:val="000000" w:themeColor="text1"/>
          <w:sz w:val="22"/>
          <w:szCs w:val="22"/>
        </w:rPr>
        <w:t xml:space="preserve"> replication studies’,</w:t>
      </w:r>
      <w:r w:rsidR="00C47442" w:rsidRPr="00660C60">
        <w:rPr>
          <w:rFonts w:ascii="Arial font" w:eastAsia="Arial Nova" w:hAnsi="Arial font" w:cs="Arial Nova"/>
          <w:color w:val="000000" w:themeColor="text1"/>
          <w:sz w:val="22"/>
          <w:szCs w:val="22"/>
        </w:rPr>
        <w:t> Psychological Methods. Available at: </w:t>
      </w:r>
      <w:hyperlink r:id="rId44" w:tgtFrame="_blank" w:history="1">
        <w:r w:rsidR="00C47442" w:rsidRPr="00660C60">
          <w:rPr>
            <w:rStyle w:val="Hyperlink"/>
            <w:rFonts w:ascii="Arial font" w:eastAsia="Arial Nova" w:hAnsi="Arial font" w:cs="Arial Nova"/>
            <w:sz w:val="22"/>
            <w:szCs w:val="22"/>
          </w:rPr>
          <w:t>https://psycnet.apa.org/fulltext/2023-97877-001.html</w:t>
        </w:r>
      </w:hyperlink>
      <w:r w:rsidR="00C47442" w:rsidRPr="00660C60">
        <w:rPr>
          <w:rFonts w:ascii="Arial font" w:eastAsia="Arial Nova" w:hAnsi="Arial font" w:cs="Arial Nova"/>
          <w:color w:val="000000" w:themeColor="text1"/>
          <w:sz w:val="22"/>
          <w:szCs w:val="22"/>
        </w:rPr>
        <w:t> (Accessed: 4 March 2026).</w:t>
      </w:r>
      <w:r w:rsidR="00C47442" w:rsidRPr="00660C60">
        <w:rPr>
          <w:rFonts w:ascii="Arial font" w:eastAsia="Arial Nova" w:hAnsi="Arial font" w:cs="Arial Nova"/>
          <w:color w:val="000000" w:themeColor="text1"/>
          <w:sz w:val="22"/>
          <w:szCs w:val="22"/>
          <w:lang w:val="en-GB"/>
        </w:rPr>
        <w:t> </w:t>
      </w:r>
    </w:p>
    <w:p w14:paraId="0CE6D411" w14:textId="77777777" w:rsidR="00E042CF" w:rsidRPr="00660C60" w:rsidRDefault="00E042CF" w:rsidP="00E042CF">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rPr>
        <w:t>Pugmire, J. et al. (2025) </w:t>
      </w:r>
      <w:r w:rsidRPr="00660C60">
        <w:rPr>
          <w:rFonts w:ascii="Arial font" w:eastAsia="Arial Nova" w:hAnsi="Arial font" w:cs="Arial Nova"/>
          <w:i/>
          <w:iCs/>
          <w:color w:val="000000" w:themeColor="text1"/>
          <w:sz w:val="22"/>
          <w:szCs w:val="22"/>
        </w:rPr>
        <w:t>Clinical evaluation of virtual ward services</w:t>
      </w:r>
      <w:r w:rsidRPr="00660C60">
        <w:rPr>
          <w:rFonts w:ascii="Arial font" w:eastAsia="Arial Nova" w:hAnsi="Arial font" w:cs="Arial Nova"/>
          <w:color w:val="000000" w:themeColor="text1"/>
          <w:sz w:val="22"/>
          <w:szCs w:val="22"/>
        </w:rPr>
        <w:t>. Available at: </w:t>
      </w:r>
      <w:hyperlink r:id="rId45" w:tgtFrame="_blank" w:history="1">
        <w:r w:rsidRPr="00660C60">
          <w:rPr>
            <w:rStyle w:val="Hyperlink"/>
            <w:rFonts w:ascii="Arial font" w:eastAsia="Arial Nova" w:hAnsi="Arial font" w:cs="Arial Nova"/>
            <w:sz w:val="22"/>
            <w:szCs w:val="22"/>
          </w:rPr>
          <w:t>https://pmc.ncbi.nlm.nih.gov/articles/PMC11926843/</w:t>
        </w:r>
      </w:hyperlink>
      <w:r w:rsidRPr="00660C60">
        <w:rPr>
          <w:rFonts w:ascii="Arial font" w:eastAsia="Arial Nova" w:hAnsi="Arial font" w:cs="Arial Nova"/>
          <w:color w:val="000000" w:themeColor="text1"/>
          <w:sz w:val="22"/>
          <w:szCs w:val="22"/>
        </w:rPr>
        <w:t> (Accessed: 17 March 2026).</w:t>
      </w:r>
      <w:r w:rsidRPr="00660C60">
        <w:rPr>
          <w:rFonts w:ascii="Arial font" w:eastAsia="Arial Nova" w:hAnsi="Arial font" w:cs="Arial Nova"/>
          <w:color w:val="000000" w:themeColor="text1"/>
          <w:sz w:val="22"/>
          <w:szCs w:val="22"/>
          <w:lang w:val="en-GB"/>
        </w:rPr>
        <w:t> </w:t>
      </w:r>
    </w:p>
    <w:p w14:paraId="03CB7C62" w14:textId="53CC1703" w:rsidR="00C47442" w:rsidRPr="00660C60" w:rsidRDefault="00E62DD2"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xml:space="preserve"> </w:t>
      </w:r>
      <w:r w:rsidR="00C47442" w:rsidRPr="00660C60">
        <w:rPr>
          <w:rFonts w:ascii="Arial font" w:eastAsia="Arial Nova" w:hAnsi="Arial font" w:cs="Arial Nova"/>
          <w:color w:val="000000" w:themeColor="text1"/>
          <w:sz w:val="22"/>
          <w:szCs w:val="22"/>
        </w:rPr>
        <w:t>Skills for Health (2024)</w:t>
      </w:r>
      <w:r w:rsidR="00C47442" w:rsidRPr="00660C60">
        <w:rPr>
          <w:rFonts w:ascii="Arial font" w:eastAsia="Arial Nova" w:hAnsi="Arial font" w:cs="Arial Nova"/>
          <w:i/>
          <w:iCs/>
          <w:color w:val="000000" w:themeColor="text1"/>
          <w:sz w:val="22"/>
          <w:szCs w:val="22"/>
        </w:rPr>
        <w:t> Healthcare leadership and management: Skills and strategies for effective leadership</w:t>
      </w:r>
      <w:r w:rsidR="00C47442" w:rsidRPr="00660C60">
        <w:rPr>
          <w:rFonts w:ascii="Arial font" w:eastAsia="Arial Nova" w:hAnsi="Arial font" w:cs="Arial Nova"/>
          <w:color w:val="000000" w:themeColor="text1"/>
          <w:sz w:val="22"/>
          <w:szCs w:val="22"/>
        </w:rPr>
        <w:t>. Available at: </w:t>
      </w:r>
      <w:hyperlink r:id="rId46" w:tgtFrame="_blank" w:history="1">
        <w:r w:rsidR="00C47442" w:rsidRPr="00660C60">
          <w:rPr>
            <w:rStyle w:val="Hyperlink"/>
            <w:rFonts w:ascii="Arial font" w:eastAsia="Arial Nova" w:hAnsi="Arial font" w:cs="Arial Nova"/>
            <w:sz w:val="22"/>
            <w:szCs w:val="22"/>
          </w:rPr>
          <w:t>https://www.skillsforhealth.org.uk/article/healthcare-leadership-and-management-skills-and-strategies-for-effective-leadership/</w:t>
        </w:r>
      </w:hyperlink>
      <w:r w:rsidR="00C47442" w:rsidRPr="00660C60">
        <w:rPr>
          <w:rFonts w:ascii="Arial font" w:hAnsi="Arial font"/>
          <w:sz w:val="22"/>
          <w:szCs w:val="22"/>
        </w:rPr>
        <w:t xml:space="preserve"> </w:t>
      </w:r>
      <w:r w:rsidR="00C47442" w:rsidRPr="00660C60">
        <w:rPr>
          <w:rFonts w:ascii="Arial font" w:eastAsia="Arial Nova" w:hAnsi="Arial font" w:cs="Arial Nova"/>
          <w:color w:val="000000" w:themeColor="text1"/>
          <w:sz w:val="22"/>
          <w:szCs w:val="22"/>
          <w:lang w:val="en-GB"/>
        </w:rPr>
        <w:t>( Accessed: 5 March 2026).</w:t>
      </w:r>
    </w:p>
    <w:p w14:paraId="0B6E2A01" w14:textId="67CB17B9" w:rsidR="00C47442" w:rsidRPr="00660C60" w:rsidRDefault="00C47442" w:rsidP="009A44D4">
      <w:pPr>
        <w:spacing w:line="360" w:lineRule="auto"/>
        <w:rPr>
          <w:rFonts w:ascii="Arial font" w:eastAsia="Arial Nova" w:hAnsi="Arial font" w:cs="Arial Nova"/>
          <w:color w:val="000000" w:themeColor="text1"/>
          <w:sz w:val="22"/>
          <w:szCs w:val="22"/>
          <w:lang w:val="en-GB"/>
        </w:rPr>
      </w:pPr>
      <w:r w:rsidRPr="00660C60">
        <w:rPr>
          <w:rFonts w:ascii="Arial font" w:hAnsi="Arial font"/>
          <w:sz w:val="22"/>
          <w:szCs w:val="22"/>
          <w:lang w:val="en-GB"/>
        </w:rPr>
        <w:t xml:space="preserve"> </w:t>
      </w:r>
      <w:r w:rsidRPr="00660C60">
        <w:rPr>
          <w:rFonts w:ascii="Arial font" w:eastAsia="Arial Nova" w:hAnsi="Arial font" w:cs="Arial Nova"/>
          <w:color w:val="000000" w:themeColor="text1"/>
          <w:sz w:val="22"/>
          <w:szCs w:val="22"/>
        </w:rPr>
        <w:t>Sun, H., Xie, Y. and Lavonen, J. (</w:t>
      </w:r>
      <w:proofErr w:type="gramStart"/>
      <w:r w:rsidR="00DE2CDE" w:rsidRPr="00660C60">
        <w:rPr>
          <w:rFonts w:ascii="Arial font" w:eastAsia="Arial Nova" w:hAnsi="Arial font" w:cs="Arial Nova"/>
          <w:color w:val="000000" w:themeColor="text1"/>
          <w:sz w:val="22"/>
          <w:szCs w:val="22"/>
        </w:rPr>
        <w:t>2022) ‘</w:t>
      </w:r>
      <w:proofErr w:type="gramEnd"/>
      <w:r w:rsidRPr="00660C60">
        <w:rPr>
          <w:rFonts w:ascii="Arial font" w:eastAsia="Arial Nova" w:hAnsi="Arial font" w:cs="Arial Nova"/>
          <w:i/>
          <w:iCs/>
          <w:color w:val="000000" w:themeColor="text1"/>
          <w:sz w:val="22"/>
          <w:szCs w:val="22"/>
        </w:rPr>
        <w:t>Exploring the structure of students’ scientific higher order thinking in science education’</w:t>
      </w:r>
      <w:r w:rsidRPr="00660C60">
        <w:rPr>
          <w:rFonts w:ascii="Arial font" w:eastAsia="Arial Nova" w:hAnsi="Arial font" w:cs="Arial Nova"/>
          <w:color w:val="000000" w:themeColor="text1"/>
          <w:sz w:val="22"/>
          <w:szCs w:val="22"/>
        </w:rPr>
        <w:t>, Thinking Skills and Creativity, 43, 100999. Available at: </w:t>
      </w:r>
      <w:hyperlink r:id="rId47" w:tgtFrame="_blank" w:history="1">
        <w:r w:rsidRPr="00660C60">
          <w:rPr>
            <w:rStyle w:val="Hyperlink"/>
            <w:rFonts w:ascii="Arial font" w:eastAsia="Arial Nova" w:hAnsi="Arial font" w:cs="Arial Nova"/>
            <w:sz w:val="22"/>
            <w:szCs w:val="22"/>
          </w:rPr>
          <w:t>https://doi.org/10.1016/j.tsc.2022.100999</w:t>
        </w:r>
      </w:hyperlink>
      <w:r w:rsidRPr="00660C60">
        <w:rPr>
          <w:rFonts w:ascii="Arial font" w:eastAsia="Arial Nova" w:hAnsi="Arial font" w:cs="Arial Nova"/>
          <w:color w:val="000000" w:themeColor="text1"/>
          <w:sz w:val="22"/>
          <w:szCs w:val="22"/>
        </w:rPr>
        <w:t> </w:t>
      </w:r>
      <w:r w:rsidRPr="00660C60">
        <w:rPr>
          <w:rFonts w:ascii="Arial font" w:eastAsia="Arial Nova" w:hAnsi="Arial font" w:cs="Arial Nova"/>
          <w:color w:val="000000" w:themeColor="text1"/>
          <w:sz w:val="22"/>
          <w:szCs w:val="22"/>
          <w:lang w:val="en-GB"/>
        </w:rPr>
        <w:t xml:space="preserve"> </w:t>
      </w:r>
    </w:p>
    <w:p w14:paraId="79FC841E" w14:textId="5D77D5BE" w:rsidR="00E62DD2" w:rsidRPr="00660C60" w:rsidRDefault="00C514F6" w:rsidP="009A44D4">
      <w:pPr>
        <w:spacing w:line="360" w:lineRule="auto"/>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 xml:space="preserve"> </w:t>
      </w:r>
      <w:r w:rsidR="00E62DD2" w:rsidRPr="00660C60">
        <w:rPr>
          <w:rFonts w:ascii="Arial font" w:eastAsia="Arial Nova" w:hAnsi="Arial font" w:cs="Arial Nova"/>
          <w:color w:val="000000" w:themeColor="text1"/>
          <w:sz w:val="22"/>
          <w:szCs w:val="22"/>
        </w:rPr>
        <w:t>Thornicroft, G. et al. (2022) </w:t>
      </w:r>
      <w:r w:rsidR="00E62DD2" w:rsidRPr="00660C60">
        <w:rPr>
          <w:rFonts w:ascii="Arial font" w:eastAsia="Arial Nova" w:hAnsi="Arial font" w:cs="Arial Nova"/>
          <w:i/>
          <w:iCs/>
          <w:color w:val="000000" w:themeColor="text1"/>
          <w:sz w:val="22"/>
          <w:szCs w:val="22"/>
        </w:rPr>
        <w:t>Ending stigma and discrimination in mental health</w:t>
      </w:r>
      <w:r w:rsidR="00E62DD2" w:rsidRPr="00660C60">
        <w:rPr>
          <w:rFonts w:ascii="Arial font" w:eastAsia="Arial Nova" w:hAnsi="Arial font" w:cs="Arial Nova"/>
          <w:color w:val="000000" w:themeColor="text1"/>
          <w:sz w:val="22"/>
          <w:szCs w:val="22"/>
        </w:rPr>
        <w:t>. The Lancet. Available at: </w:t>
      </w:r>
      <w:hyperlink r:id="rId48" w:tgtFrame="_blank" w:history="1">
        <w:r w:rsidR="00E62DD2" w:rsidRPr="00660C60">
          <w:rPr>
            <w:rStyle w:val="Hyperlink"/>
            <w:rFonts w:ascii="Arial font" w:eastAsia="Arial Nova" w:hAnsi="Arial font" w:cs="Arial Nova"/>
            <w:sz w:val="22"/>
            <w:szCs w:val="22"/>
          </w:rPr>
          <w:t>https://www.thelancet.com/journals/lancet/article/PIIS0140-6736(22)01470-2/fulltext</w:t>
        </w:r>
      </w:hyperlink>
      <w:r w:rsidR="00E62DD2" w:rsidRPr="00660C60">
        <w:rPr>
          <w:rFonts w:ascii="Arial font" w:eastAsia="Arial Nova" w:hAnsi="Arial font" w:cs="Arial Nova"/>
          <w:color w:val="000000" w:themeColor="text1"/>
          <w:sz w:val="22"/>
          <w:szCs w:val="22"/>
        </w:rPr>
        <w:t> </w:t>
      </w:r>
      <w:r w:rsidR="00A80D0B" w:rsidRPr="00660C60">
        <w:rPr>
          <w:rFonts w:ascii="Arial font" w:eastAsia="Arial Nova" w:hAnsi="Arial font" w:cs="Arial Nova"/>
          <w:color w:val="000000" w:themeColor="text1"/>
          <w:sz w:val="22"/>
          <w:szCs w:val="22"/>
        </w:rPr>
        <w:t>( Accessed: 9 March 2026).</w:t>
      </w:r>
    </w:p>
    <w:p w14:paraId="0B6B3566" w14:textId="743F9B8C" w:rsidR="00A80D0B" w:rsidRPr="00660C60" w:rsidRDefault="00A80D0B" w:rsidP="009A44D4">
      <w:pPr>
        <w:spacing w:line="360" w:lineRule="auto"/>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lastRenderedPageBreak/>
        <w:t>The King’s Fund (2023) </w:t>
      </w:r>
      <w:r w:rsidRPr="00660C60">
        <w:rPr>
          <w:rFonts w:ascii="Arial font" w:eastAsia="Arial Nova" w:hAnsi="Arial font" w:cs="Arial Nova"/>
          <w:i/>
          <w:iCs/>
          <w:color w:val="000000" w:themeColor="text1"/>
          <w:sz w:val="22"/>
          <w:szCs w:val="22"/>
        </w:rPr>
        <w:t>The practice of collaborative leadership.</w:t>
      </w:r>
      <w:r w:rsidRPr="00660C60">
        <w:rPr>
          <w:rFonts w:ascii="Arial font" w:eastAsia="Arial Nova" w:hAnsi="Arial font" w:cs="Arial Nova"/>
          <w:color w:val="000000" w:themeColor="text1"/>
          <w:sz w:val="22"/>
          <w:szCs w:val="22"/>
        </w:rPr>
        <w:t xml:space="preserve"> Available at: </w:t>
      </w:r>
      <w:hyperlink r:id="rId49" w:tgtFrame="_blank" w:history="1">
        <w:r w:rsidRPr="00660C60">
          <w:rPr>
            <w:rStyle w:val="Hyperlink"/>
            <w:rFonts w:ascii="Arial font" w:eastAsia="Arial Nova" w:hAnsi="Arial font" w:cs="Arial Nova"/>
            <w:sz w:val="22"/>
            <w:szCs w:val="22"/>
          </w:rPr>
          <w:t>https://www.kingsfund.org.uk/insight-and-analysis/reports/practice-collaborative-leadership</w:t>
        </w:r>
      </w:hyperlink>
      <w:r w:rsidRPr="00660C60">
        <w:rPr>
          <w:rFonts w:ascii="Arial font" w:eastAsia="Arial Nova" w:hAnsi="Arial font" w:cs="Arial Nova"/>
          <w:color w:val="000000" w:themeColor="text1"/>
          <w:sz w:val="22"/>
          <w:szCs w:val="22"/>
        </w:rPr>
        <w:t> (Accessed: 17 March 2026).  </w:t>
      </w:r>
    </w:p>
    <w:p w14:paraId="6F00025C" w14:textId="0D7C8D23" w:rsidR="00A80D0B" w:rsidRPr="00660C60" w:rsidRDefault="00A80D0B" w:rsidP="009A44D4">
      <w:pPr>
        <w:spacing w:line="360" w:lineRule="auto"/>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The King’s Fund (2022) </w:t>
      </w:r>
      <w:r w:rsidRPr="00660C60">
        <w:rPr>
          <w:rFonts w:ascii="Arial font" w:eastAsia="Arial Nova" w:hAnsi="Arial font" w:cs="Arial Nova"/>
          <w:i/>
          <w:iCs/>
          <w:color w:val="000000" w:themeColor="text1"/>
          <w:sz w:val="22"/>
          <w:szCs w:val="22"/>
        </w:rPr>
        <w:t>What is compassionate leadership?</w:t>
      </w:r>
      <w:r w:rsidRPr="00660C60">
        <w:rPr>
          <w:rFonts w:ascii="Arial font" w:eastAsia="Arial Nova" w:hAnsi="Arial font" w:cs="Arial Nova"/>
          <w:color w:val="000000" w:themeColor="text1"/>
          <w:sz w:val="22"/>
          <w:szCs w:val="22"/>
        </w:rPr>
        <w:t> Available at: </w:t>
      </w:r>
      <w:hyperlink r:id="rId50" w:tgtFrame="_blank" w:history="1">
        <w:r w:rsidRPr="00660C60">
          <w:rPr>
            <w:rStyle w:val="Hyperlink"/>
            <w:rFonts w:ascii="Arial font" w:eastAsia="Arial Nova" w:hAnsi="Arial font" w:cs="Arial Nova"/>
            <w:sz w:val="22"/>
            <w:szCs w:val="22"/>
          </w:rPr>
          <w:t>https://www.kingsfund.org.uk/insight-and-analysis/long-reads/what-is-compassionate-leadership</w:t>
        </w:r>
      </w:hyperlink>
      <w:r w:rsidRPr="00660C60">
        <w:rPr>
          <w:rFonts w:ascii="Arial font" w:eastAsia="Arial Nova" w:hAnsi="Arial font" w:cs="Arial Nova"/>
          <w:color w:val="000000" w:themeColor="text1"/>
          <w:sz w:val="22"/>
          <w:szCs w:val="22"/>
        </w:rPr>
        <w:t> (Accessed: 17 March 2026).  </w:t>
      </w:r>
    </w:p>
    <w:p w14:paraId="3A97DB5A" w14:textId="77C5D824" w:rsidR="00571E28" w:rsidRPr="00660C60" w:rsidRDefault="00571E28" w:rsidP="009A44D4">
      <w:pPr>
        <w:spacing w:line="360" w:lineRule="auto"/>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Topol, E. (2019) </w:t>
      </w:r>
      <w:r w:rsidRPr="00660C60">
        <w:rPr>
          <w:rFonts w:ascii="Arial font" w:eastAsia="Arial Nova" w:hAnsi="Arial font" w:cs="Arial Nova"/>
          <w:i/>
          <w:iCs/>
          <w:color w:val="000000" w:themeColor="text1"/>
          <w:sz w:val="22"/>
          <w:szCs w:val="22"/>
        </w:rPr>
        <w:t>The Topol Review</w:t>
      </w:r>
      <w:r w:rsidRPr="00660C60">
        <w:rPr>
          <w:rFonts w:ascii="Arial font" w:eastAsia="Arial Nova" w:hAnsi="Arial font" w:cs="Arial Nova"/>
          <w:color w:val="000000" w:themeColor="text1"/>
          <w:sz w:val="22"/>
          <w:szCs w:val="22"/>
        </w:rPr>
        <w:t>. Available at: </w:t>
      </w:r>
      <w:hyperlink r:id="rId51" w:tgtFrame="_blank" w:history="1">
        <w:r w:rsidRPr="00660C60">
          <w:rPr>
            <w:rStyle w:val="Hyperlink"/>
            <w:rFonts w:ascii="Arial font" w:eastAsia="Arial Nova" w:hAnsi="Arial font" w:cs="Arial Nova"/>
            <w:sz w:val="22"/>
            <w:szCs w:val="22"/>
          </w:rPr>
          <w:t>https://topol.digitalacademy.nhs.uk/</w:t>
        </w:r>
      </w:hyperlink>
      <w:r w:rsidRPr="00660C60">
        <w:rPr>
          <w:rFonts w:ascii="Arial font" w:eastAsia="Arial Nova" w:hAnsi="Arial font" w:cs="Arial Nova"/>
          <w:color w:val="000000" w:themeColor="text1"/>
          <w:sz w:val="22"/>
          <w:szCs w:val="22"/>
        </w:rPr>
        <w:t> (Accessed: 17 March 2026). </w:t>
      </w:r>
    </w:p>
    <w:p w14:paraId="44F3A904" w14:textId="77777777" w:rsidR="00A80D0B" w:rsidRPr="00660C60" w:rsidRDefault="00A80D0B" w:rsidP="00A80D0B">
      <w:pPr>
        <w:spacing w:line="360" w:lineRule="auto"/>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World Health Organization (no date) </w:t>
      </w:r>
      <w:r w:rsidRPr="00660C60">
        <w:rPr>
          <w:rFonts w:ascii="Arial font" w:eastAsia="Arial Nova" w:hAnsi="Arial font" w:cs="Arial Nova"/>
          <w:i/>
          <w:iCs/>
          <w:color w:val="000000" w:themeColor="text1"/>
          <w:sz w:val="22"/>
          <w:szCs w:val="22"/>
        </w:rPr>
        <w:t>Digital health</w:t>
      </w:r>
      <w:r w:rsidRPr="00660C60">
        <w:rPr>
          <w:rFonts w:ascii="Arial font" w:eastAsia="Arial Nova" w:hAnsi="Arial font" w:cs="Arial Nova"/>
          <w:color w:val="000000" w:themeColor="text1"/>
          <w:sz w:val="22"/>
          <w:szCs w:val="22"/>
        </w:rPr>
        <w:t>. Available at: </w:t>
      </w:r>
      <w:hyperlink r:id="rId52" w:tgtFrame="_blank" w:history="1">
        <w:r w:rsidRPr="00660C60">
          <w:rPr>
            <w:rStyle w:val="Hyperlink"/>
            <w:rFonts w:ascii="Arial font" w:eastAsia="Arial Nova" w:hAnsi="Arial font" w:cs="Arial Nova"/>
            <w:sz w:val="22"/>
            <w:szCs w:val="22"/>
          </w:rPr>
          <w:t>https://www.who.int/health-topics/digital-health</w:t>
        </w:r>
      </w:hyperlink>
      <w:r w:rsidRPr="00660C60">
        <w:rPr>
          <w:rFonts w:ascii="Arial font" w:eastAsia="Arial Nova" w:hAnsi="Arial font" w:cs="Arial Nova"/>
          <w:color w:val="000000" w:themeColor="text1"/>
          <w:sz w:val="22"/>
          <w:szCs w:val="22"/>
        </w:rPr>
        <w:t> (Accessed: 9 March 2026).</w:t>
      </w:r>
    </w:p>
    <w:p w14:paraId="3231F78C" w14:textId="1D2FD2C1" w:rsidR="005B4677" w:rsidRPr="00660C60" w:rsidRDefault="005B4677" w:rsidP="009A44D4">
      <w:pPr>
        <w:spacing w:line="360" w:lineRule="auto"/>
        <w:rPr>
          <w:rFonts w:ascii="Arial font" w:hAnsi="Arial font"/>
          <w:sz w:val="22"/>
          <w:szCs w:val="22"/>
        </w:rPr>
      </w:pPr>
      <w:r w:rsidRPr="00660C60">
        <w:rPr>
          <w:rFonts w:ascii="Arial font" w:eastAsia="Arial Nova" w:hAnsi="Arial font" w:cs="Arial Nova"/>
          <w:color w:val="000000" w:themeColor="text1"/>
          <w:sz w:val="22"/>
          <w:szCs w:val="22"/>
        </w:rPr>
        <w:t>Wu, Y. (</w:t>
      </w:r>
      <w:r w:rsidR="00571E28" w:rsidRPr="00660C60">
        <w:rPr>
          <w:rFonts w:ascii="Arial font" w:eastAsia="Arial Nova" w:hAnsi="Arial font" w:cs="Arial Nova"/>
          <w:color w:val="000000" w:themeColor="text1"/>
          <w:sz w:val="22"/>
          <w:szCs w:val="22"/>
        </w:rPr>
        <w:t>2024) ‘</w:t>
      </w:r>
      <w:r w:rsidR="00C514F6" w:rsidRPr="00660C60">
        <w:rPr>
          <w:rFonts w:ascii="Arial font" w:eastAsia="Arial Nova" w:hAnsi="Arial font" w:cs="Arial Nova"/>
          <w:i/>
          <w:iCs/>
          <w:color w:val="000000" w:themeColor="text1"/>
          <w:sz w:val="22"/>
          <w:szCs w:val="22"/>
        </w:rPr>
        <w:t>A</w:t>
      </w:r>
      <w:r w:rsidRPr="00660C60">
        <w:rPr>
          <w:rFonts w:ascii="Arial font" w:eastAsia="Arial Nova" w:hAnsi="Arial font" w:cs="Arial Nova"/>
          <w:i/>
          <w:iCs/>
          <w:color w:val="000000" w:themeColor="text1"/>
          <w:sz w:val="22"/>
          <w:szCs w:val="22"/>
        </w:rPr>
        <w:t xml:space="preserve"> systematic review of leadership styles in the healthcare sector’,</w:t>
      </w:r>
      <w:r w:rsidRPr="00660C60">
        <w:rPr>
          <w:rFonts w:ascii="Arial font" w:eastAsia="Arial Nova" w:hAnsi="Arial font" w:cs="Arial Nova"/>
          <w:color w:val="000000" w:themeColor="text1"/>
          <w:sz w:val="22"/>
          <w:szCs w:val="22"/>
        </w:rPr>
        <w:t> Journal of Healthcare Leadership. Available at: </w:t>
      </w:r>
      <w:hyperlink r:id="rId53" w:tgtFrame="_blank" w:history="1">
        <w:r w:rsidRPr="00660C60">
          <w:rPr>
            <w:rStyle w:val="Hyperlink"/>
            <w:rFonts w:ascii="Arial font" w:eastAsia="Arial Nova" w:hAnsi="Arial font" w:cs="Arial Nova"/>
            <w:sz w:val="22"/>
            <w:szCs w:val="22"/>
          </w:rPr>
          <w:t>https://doi.org/10.1016/j.gerinurse.2024.06.033</w:t>
        </w:r>
      </w:hyperlink>
    </w:p>
    <w:p w14:paraId="3DC5A5E8" w14:textId="257A4608" w:rsidR="00587CF0" w:rsidRPr="00660C60" w:rsidRDefault="00E62DD2" w:rsidP="009A44D4">
      <w:pPr>
        <w:spacing w:line="360" w:lineRule="auto"/>
        <w:rPr>
          <w:rFonts w:ascii="Arial font" w:eastAsia="Arial Nova" w:hAnsi="Arial font" w:cs="Arial Nova"/>
          <w:color w:val="000000" w:themeColor="text1"/>
          <w:sz w:val="22"/>
          <w:szCs w:val="22"/>
        </w:rPr>
      </w:pPr>
      <w:r w:rsidRPr="00660C60">
        <w:rPr>
          <w:rFonts w:ascii="Arial font" w:eastAsia="Arial Nova" w:hAnsi="Arial font" w:cs="Arial Nova"/>
          <w:color w:val="000000" w:themeColor="text1"/>
          <w:sz w:val="22"/>
          <w:szCs w:val="22"/>
        </w:rPr>
        <w:t>Yang, X. et al. (2024) </w:t>
      </w:r>
      <w:r w:rsidRPr="00660C60">
        <w:rPr>
          <w:rFonts w:ascii="Arial font" w:eastAsia="Arial Nova" w:hAnsi="Arial font" w:cs="Arial Nova"/>
          <w:i/>
          <w:iCs/>
          <w:color w:val="000000" w:themeColor="text1"/>
          <w:sz w:val="22"/>
          <w:szCs w:val="22"/>
        </w:rPr>
        <w:t>Mental health literacy and help-seeking behaviour</w:t>
      </w:r>
      <w:r w:rsidRPr="00660C60">
        <w:rPr>
          <w:rFonts w:ascii="Arial font" w:eastAsia="Arial Nova" w:hAnsi="Arial font" w:cs="Arial Nova"/>
          <w:color w:val="000000" w:themeColor="text1"/>
          <w:sz w:val="22"/>
          <w:szCs w:val="22"/>
        </w:rPr>
        <w:t>. Frontiers in Psychology. Available at: </w:t>
      </w:r>
      <w:hyperlink r:id="rId54" w:tgtFrame="_blank" w:history="1">
        <w:r w:rsidRPr="00660C60">
          <w:rPr>
            <w:rStyle w:val="Hyperlink"/>
            <w:rFonts w:ascii="Arial font" w:eastAsia="Arial Nova" w:hAnsi="Arial font" w:cs="Arial Nova"/>
            <w:sz w:val="22"/>
            <w:szCs w:val="22"/>
          </w:rPr>
          <w:t>https://www.frontiersin.org/articles/10.3389/fpsyg.2024.1356435/full</w:t>
        </w:r>
      </w:hyperlink>
      <w:r w:rsidRPr="00660C60">
        <w:rPr>
          <w:rFonts w:ascii="Arial font" w:eastAsia="Arial Nova" w:hAnsi="Arial font" w:cs="Arial Nova"/>
          <w:color w:val="000000" w:themeColor="text1"/>
          <w:sz w:val="22"/>
          <w:szCs w:val="22"/>
        </w:rPr>
        <w:t>  ( Accessed; 17 March 2026).</w:t>
      </w:r>
    </w:p>
    <w:p w14:paraId="41F27F4A" w14:textId="7BAD92E1" w:rsidR="005B4677" w:rsidRPr="00660C60" w:rsidRDefault="005B4677" w:rsidP="009A44D4">
      <w:pPr>
        <w:spacing w:line="360" w:lineRule="auto"/>
        <w:rPr>
          <w:rFonts w:ascii="Arial font" w:hAnsi="Arial font"/>
          <w:sz w:val="22"/>
          <w:szCs w:val="22"/>
          <w:lang w:val="en-GB"/>
        </w:rPr>
      </w:pPr>
    </w:p>
    <w:p w14:paraId="7A7D3326" w14:textId="603A2889" w:rsidR="005B4677" w:rsidRPr="00660C60" w:rsidRDefault="005B4677" w:rsidP="009A44D4">
      <w:pPr>
        <w:spacing w:line="360" w:lineRule="auto"/>
        <w:rPr>
          <w:rFonts w:ascii="Arial font" w:eastAsia="Arial Nova" w:hAnsi="Arial font" w:cs="Arial Nova"/>
          <w:color w:val="000000" w:themeColor="text1"/>
          <w:sz w:val="22"/>
          <w:szCs w:val="22"/>
          <w:lang w:val="en-GB"/>
        </w:rPr>
      </w:pPr>
      <w:r w:rsidRPr="00660C60">
        <w:rPr>
          <w:rFonts w:ascii="Arial font" w:eastAsia="Arial Nova" w:hAnsi="Arial font" w:cs="Arial Nova"/>
          <w:color w:val="000000" w:themeColor="text1"/>
          <w:sz w:val="22"/>
          <w:szCs w:val="22"/>
          <w:lang w:val="en-GB"/>
        </w:rPr>
        <w:t> </w:t>
      </w:r>
    </w:p>
    <w:p w14:paraId="131DD4E6" w14:textId="77777777" w:rsidR="005B4677" w:rsidRPr="00660C60" w:rsidRDefault="005B4677" w:rsidP="009A44D4">
      <w:pPr>
        <w:spacing w:line="360" w:lineRule="auto"/>
        <w:rPr>
          <w:rFonts w:ascii="Arial font" w:eastAsia="Arial Nova" w:hAnsi="Arial font" w:cs="Arial Nova"/>
          <w:color w:val="000000" w:themeColor="text1"/>
          <w:sz w:val="22"/>
          <w:szCs w:val="22"/>
        </w:rPr>
      </w:pPr>
    </w:p>
    <w:p w14:paraId="0C73B59B" w14:textId="77777777" w:rsidR="005B4677" w:rsidRPr="009A44D4" w:rsidRDefault="005B4677" w:rsidP="009A44D4">
      <w:pPr>
        <w:spacing w:line="360" w:lineRule="auto"/>
        <w:rPr>
          <w:rFonts w:ascii="Arial font" w:hAnsi="Arial font" w:hint="eastAsia"/>
          <w:sz w:val="22"/>
          <w:szCs w:val="22"/>
          <w:lang w:val="en-GB"/>
        </w:rPr>
      </w:pPr>
    </w:p>
    <w:p w14:paraId="57DB1980" w14:textId="77777777" w:rsidR="00C47442" w:rsidRPr="009A44D4" w:rsidRDefault="00C47442" w:rsidP="009A44D4">
      <w:pPr>
        <w:spacing w:line="360" w:lineRule="auto"/>
        <w:rPr>
          <w:rFonts w:ascii="Arial font" w:eastAsia="Arial Nova" w:hAnsi="Arial font" w:cs="Arial Nova"/>
          <w:color w:val="000000" w:themeColor="text1"/>
          <w:sz w:val="22"/>
          <w:szCs w:val="22"/>
          <w:lang w:val="en-GB"/>
        </w:rPr>
      </w:pPr>
    </w:p>
    <w:p w14:paraId="1AC0B427" w14:textId="77777777" w:rsidR="00C47442" w:rsidRPr="009A44D4" w:rsidRDefault="00C47442" w:rsidP="009A44D4">
      <w:pPr>
        <w:spacing w:line="360" w:lineRule="auto"/>
        <w:rPr>
          <w:rFonts w:ascii="Arial font" w:eastAsia="Arial Nova" w:hAnsi="Arial font" w:cs="Arial Nova"/>
          <w:color w:val="000000" w:themeColor="text1"/>
          <w:sz w:val="22"/>
          <w:szCs w:val="22"/>
          <w:lang w:val="en-GB"/>
        </w:rPr>
      </w:pPr>
    </w:p>
    <w:p w14:paraId="5852144B" w14:textId="77777777" w:rsidR="00C47442" w:rsidRPr="009A44D4" w:rsidRDefault="00C47442" w:rsidP="009A44D4">
      <w:pPr>
        <w:spacing w:line="360" w:lineRule="auto"/>
        <w:rPr>
          <w:rFonts w:ascii="Arial font" w:eastAsia="Arial Nova" w:hAnsi="Arial font" w:cs="Arial Nova"/>
          <w:color w:val="000000" w:themeColor="text1"/>
          <w:sz w:val="22"/>
          <w:szCs w:val="22"/>
          <w:lang w:val="en-GB"/>
        </w:rPr>
      </w:pPr>
    </w:p>
    <w:p w14:paraId="0F2EC56D" w14:textId="77777777" w:rsidR="002C1B6D" w:rsidRPr="009A44D4" w:rsidRDefault="002C1B6D" w:rsidP="009A44D4">
      <w:pPr>
        <w:spacing w:line="360" w:lineRule="auto"/>
        <w:rPr>
          <w:rFonts w:ascii="Arial font" w:eastAsia="Arial Nova" w:hAnsi="Arial font" w:cs="Arial Nova"/>
          <w:color w:val="000000" w:themeColor="text1"/>
          <w:sz w:val="22"/>
          <w:szCs w:val="22"/>
          <w:lang w:val="en-GB"/>
        </w:rPr>
      </w:pPr>
    </w:p>
    <w:p w14:paraId="55E78C7F" w14:textId="77777777" w:rsidR="002C1B6D" w:rsidRPr="009A44D4" w:rsidRDefault="002C1B6D" w:rsidP="009A44D4">
      <w:pPr>
        <w:spacing w:line="360" w:lineRule="auto"/>
        <w:rPr>
          <w:rFonts w:ascii="Arial font" w:eastAsia="Arial Nova" w:hAnsi="Arial font" w:cs="Arial Nova"/>
          <w:color w:val="000000" w:themeColor="text1"/>
          <w:sz w:val="22"/>
          <w:szCs w:val="22"/>
        </w:rPr>
      </w:pPr>
    </w:p>
    <w:p w14:paraId="79A58687" w14:textId="77777777" w:rsidR="002C1B6D" w:rsidRPr="009A44D4" w:rsidRDefault="002C1B6D" w:rsidP="009A44D4">
      <w:pPr>
        <w:spacing w:line="360" w:lineRule="auto"/>
        <w:rPr>
          <w:rFonts w:ascii="Arial font" w:eastAsia="Arial Nova" w:hAnsi="Arial font" w:cs="Arial Nova"/>
          <w:color w:val="000000" w:themeColor="text1"/>
          <w:sz w:val="22"/>
          <w:szCs w:val="22"/>
          <w:lang w:val="en-GB"/>
        </w:rPr>
      </w:pPr>
    </w:p>
    <w:p w14:paraId="528E266D" w14:textId="77777777" w:rsidR="002C1B6D" w:rsidRPr="00043245" w:rsidRDefault="002C1B6D" w:rsidP="00043245">
      <w:pPr>
        <w:spacing w:line="360" w:lineRule="auto"/>
        <w:rPr>
          <w:rFonts w:ascii="Arial font" w:hAnsi="Arial font" w:hint="eastAsia"/>
          <w:sz w:val="22"/>
          <w:szCs w:val="22"/>
          <w:lang w:val="en-GB"/>
        </w:rPr>
      </w:pPr>
    </w:p>
    <w:p w14:paraId="0B1C75A9" w14:textId="77777777" w:rsidR="002C1B6D" w:rsidRPr="00043245" w:rsidRDefault="002C1B6D" w:rsidP="00043245">
      <w:pPr>
        <w:spacing w:line="360" w:lineRule="auto"/>
        <w:rPr>
          <w:rFonts w:ascii="Arial font" w:eastAsia="Arial Nova" w:hAnsi="Arial font" w:cs="Arial Nova"/>
          <w:color w:val="000000" w:themeColor="text1"/>
          <w:sz w:val="22"/>
          <w:szCs w:val="22"/>
          <w:lang w:val="en-GB"/>
        </w:rPr>
      </w:pPr>
    </w:p>
    <w:p w14:paraId="5B7626FB" w14:textId="77777777" w:rsidR="008E5A85" w:rsidRPr="00043245" w:rsidRDefault="008E5A85" w:rsidP="00043245">
      <w:pPr>
        <w:spacing w:line="360" w:lineRule="auto"/>
        <w:rPr>
          <w:rFonts w:ascii="Arial font" w:eastAsia="Arial Nova" w:hAnsi="Arial font" w:cs="Arial Nova"/>
          <w:color w:val="000000" w:themeColor="text1"/>
          <w:sz w:val="22"/>
          <w:szCs w:val="22"/>
        </w:rPr>
      </w:pPr>
    </w:p>
    <w:p w14:paraId="396C2406" w14:textId="77777777" w:rsidR="008E5A85" w:rsidRPr="00043245" w:rsidRDefault="008E5A85" w:rsidP="00043245">
      <w:pPr>
        <w:spacing w:line="360" w:lineRule="auto"/>
        <w:rPr>
          <w:rFonts w:ascii="Arial font" w:eastAsia="Arial Nova" w:hAnsi="Arial font" w:cs="Arial Nova"/>
          <w:color w:val="000000" w:themeColor="text1"/>
          <w:sz w:val="22"/>
          <w:szCs w:val="22"/>
          <w:lang w:val="en-GB"/>
        </w:rPr>
      </w:pPr>
    </w:p>
    <w:p w14:paraId="76B44F27" w14:textId="77777777" w:rsidR="008E5A85" w:rsidRPr="00043245" w:rsidRDefault="008E5A85" w:rsidP="00043245">
      <w:pPr>
        <w:spacing w:line="360" w:lineRule="auto"/>
        <w:rPr>
          <w:rFonts w:ascii="Arial font" w:eastAsia="Arial Nova" w:hAnsi="Arial font" w:cs="Arial Nova"/>
          <w:color w:val="000000" w:themeColor="text1"/>
          <w:sz w:val="22"/>
          <w:szCs w:val="22"/>
        </w:rPr>
      </w:pPr>
    </w:p>
    <w:p w14:paraId="4B030017" w14:textId="77777777" w:rsidR="00740212" w:rsidRPr="00043245" w:rsidRDefault="00740212" w:rsidP="00043245">
      <w:pPr>
        <w:spacing w:line="360" w:lineRule="auto"/>
        <w:rPr>
          <w:rFonts w:ascii="Arial font" w:eastAsia="Arial Nova" w:hAnsi="Arial font" w:cs="Arial Nova"/>
          <w:color w:val="000000" w:themeColor="text1"/>
          <w:sz w:val="22"/>
          <w:szCs w:val="22"/>
          <w:lang w:val="en-GB"/>
        </w:rPr>
      </w:pPr>
    </w:p>
    <w:p w14:paraId="14D56C6F" w14:textId="77777777" w:rsidR="00740212" w:rsidRPr="00043245" w:rsidRDefault="00740212" w:rsidP="00043245">
      <w:pPr>
        <w:spacing w:line="360" w:lineRule="auto"/>
        <w:rPr>
          <w:rFonts w:ascii="Arial font" w:eastAsia="Arial Nova" w:hAnsi="Arial font" w:cs="Arial Nova"/>
          <w:color w:val="000000" w:themeColor="text1"/>
          <w:sz w:val="22"/>
          <w:szCs w:val="22"/>
          <w:lang w:val="en-GB"/>
        </w:rPr>
      </w:pPr>
    </w:p>
    <w:p w14:paraId="64A818F6" w14:textId="77777777" w:rsidR="00740212" w:rsidRPr="00043245" w:rsidRDefault="00740212" w:rsidP="00043245">
      <w:pPr>
        <w:spacing w:line="360" w:lineRule="auto"/>
        <w:rPr>
          <w:rFonts w:ascii="Arial font" w:eastAsia="Arial Nova" w:hAnsi="Arial font" w:cs="Arial Nova"/>
          <w:color w:val="000000" w:themeColor="text1"/>
          <w:sz w:val="22"/>
          <w:szCs w:val="22"/>
          <w:lang w:val="en-GB"/>
        </w:rPr>
      </w:pPr>
    </w:p>
    <w:p w14:paraId="2C339613" w14:textId="77777777" w:rsidR="00740212" w:rsidRPr="00043245" w:rsidRDefault="00740212" w:rsidP="00043245">
      <w:pPr>
        <w:spacing w:line="360" w:lineRule="auto"/>
        <w:rPr>
          <w:rFonts w:ascii="Arial font" w:eastAsia="Arial Nova" w:hAnsi="Arial font" w:cs="Arial Nova"/>
          <w:color w:val="000000" w:themeColor="text1"/>
          <w:sz w:val="22"/>
          <w:szCs w:val="22"/>
        </w:rPr>
      </w:pPr>
    </w:p>
    <w:p w14:paraId="1BAB7B3B" w14:textId="77777777" w:rsidR="00740212" w:rsidRPr="00043245" w:rsidRDefault="00740212" w:rsidP="00043245">
      <w:pPr>
        <w:spacing w:line="360" w:lineRule="auto"/>
        <w:rPr>
          <w:rFonts w:ascii="Arial font" w:eastAsia="Arial Nova" w:hAnsi="Arial font" w:cs="Arial Nova"/>
          <w:color w:val="000000" w:themeColor="text1"/>
          <w:sz w:val="22"/>
          <w:szCs w:val="22"/>
          <w:lang w:val="en-GB"/>
        </w:rPr>
      </w:pPr>
    </w:p>
    <w:p w14:paraId="267BF791" w14:textId="77777777" w:rsidR="0024660F" w:rsidRPr="00043245" w:rsidRDefault="0024660F" w:rsidP="00043245">
      <w:pPr>
        <w:spacing w:line="360" w:lineRule="auto"/>
        <w:rPr>
          <w:rFonts w:ascii="Arial font" w:eastAsia="Arial Nova" w:hAnsi="Arial font" w:cs="Arial Nova"/>
          <w:color w:val="000000" w:themeColor="text1"/>
          <w:sz w:val="22"/>
          <w:szCs w:val="22"/>
        </w:rPr>
      </w:pPr>
    </w:p>
    <w:p w14:paraId="661351F7" w14:textId="3979A2F6" w:rsidR="00BE0C85" w:rsidRPr="00043245" w:rsidRDefault="002C1B6D"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3D4E3A6D" w14:textId="5DFC0A9A" w:rsidR="00662495" w:rsidRPr="00043245" w:rsidRDefault="00EB7435"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r w:rsidR="00C47442" w:rsidRPr="00043245">
        <w:rPr>
          <w:rFonts w:ascii="Arial font" w:eastAsia="Arial Nova" w:hAnsi="Arial font" w:cs="Arial Nova"/>
          <w:color w:val="000000" w:themeColor="text1"/>
          <w:sz w:val="22"/>
          <w:szCs w:val="22"/>
          <w:lang w:val="en-GB"/>
        </w:rPr>
        <w:t xml:space="preserve"> </w:t>
      </w:r>
    </w:p>
    <w:p w14:paraId="46A83049" w14:textId="051E2ECA" w:rsidR="0024660F" w:rsidRPr="00043245" w:rsidRDefault="0024660F"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38AA3679" w14:textId="77777777" w:rsidR="002C1B6D" w:rsidRPr="00043245" w:rsidRDefault="002C1B6D" w:rsidP="00043245">
      <w:pPr>
        <w:spacing w:line="360" w:lineRule="auto"/>
        <w:rPr>
          <w:rFonts w:ascii="Arial font" w:eastAsia="Arial Nova" w:hAnsi="Arial font" w:cs="Arial Nova"/>
          <w:color w:val="000000" w:themeColor="text1"/>
          <w:sz w:val="22"/>
          <w:szCs w:val="22"/>
          <w:lang w:val="en-GB"/>
        </w:rPr>
      </w:pPr>
    </w:p>
    <w:p w14:paraId="74F88890" w14:textId="03F4B45B" w:rsidR="002C1B6D" w:rsidRPr="00043245" w:rsidRDefault="002C1B6D"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13813323" w14:textId="0B8C2A35" w:rsidR="00CD071B" w:rsidRPr="00043245" w:rsidRDefault="008E5A85" w:rsidP="00043245">
      <w:pPr>
        <w:spacing w:line="360" w:lineRule="auto"/>
        <w:rPr>
          <w:rFonts w:ascii="Arial font" w:eastAsia="Arial Nova" w:hAnsi="Arial font" w:cs="Arial Nova"/>
          <w:color w:val="000000" w:themeColor="text1"/>
          <w:sz w:val="22"/>
          <w:szCs w:val="22"/>
        </w:rPr>
      </w:pPr>
      <w:r w:rsidRPr="00043245">
        <w:rPr>
          <w:rFonts w:ascii="Arial font" w:eastAsia="Arial Nova" w:hAnsi="Arial font" w:cs="Arial Nova"/>
          <w:color w:val="000000" w:themeColor="text1"/>
          <w:sz w:val="22"/>
          <w:szCs w:val="22"/>
        </w:rPr>
        <w:t xml:space="preserve"> </w:t>
      </w:r>
    </w:p>
    <w:p w14:paraId="1600D001" w14:textId="56E80D0C" w:rsidR="00DD11C5" w:rsidRPr="00043245" w:rsidRDefault="0024660F" w:rsidP="00043245">
      <w:pPr>
        <w:spacing w:line="360" w:lineRule="auto"/>
        <w:rPr>
          <w:rFonts w:ascii="Arial font" w:eastAsia="Arial Nova" w:hAnsi="Arial font" w:cs="Arial Nova"/>
          <w:color w:val="000000" w:themeColor="text1"/>
          <w:sz w:val="22"/>
          <w:szCs w:val="22"/>
        </w:rPr>
      </w:pPr>
      <w:r w:rsidRPr="00043245">
        <w:rPr>
          <w:rFonts w:ascii="Arial font" w:eastAsia="Arial Nova" w:hAnsi="Arial font" w:cs="Arial Nova"/>
          <w:color w:val="000000" w:themeColor="text1"/>
          <w:sz w:val="22"/>
          <w:szCs w:val="22"/>
        </w:rPr>
        <w:t xml:space="preserve"> </w:t>
      </w:r>
    </w:p>
    <w:p w14:paraId="779FEEB5" w14:textId="3F3987A7" w:rsidR="005510EE" w:rsidRPr="00043245" w:rsidRDefault="00740212"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00730681" w14:textId="6D5219C6" w:rsidR="005A1EE3" w:rsidRPr="00043245" w:rsidRDefault="00C47442"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57CD458C" w14:textId="69878A34" w:rsidR="005A1EE3" w:rsidRPr="00043245" w:rsidRDefault="00740212"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2DB92D56" w14:textId="0C45EB7B" w:rsidR="005510EE" w:rsidRPr="00043245" w:rsidRDefault="00C47442"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340CFE68" w14:textId="43E8CF84" w:rsidR="005510EE" w:rsidRPr="00043245" w:rsidRDefault="00C47442"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10FFD3DD" w14:textId="376652B5" w:rsidR="00786C6F" w:rsidRPr="00043245" w:rsidRDefault="00786C6F" w:rsidP="00043245">
      <w:pPr>
        <w:spacing w:line="360" w:lineRule="auto"/>
        <w:rPr>
          <w:rFonts w:ascii="Arial font" w:eastAsia="Arial Nova" w:hAnsi="Arial font" w:cs="Arial Nova"/>
          <w:color w:val="000000" w:themeColor="text1"/>
          <w:sz w:val="22"/>
          <w:szCs w:val="22"/>
        </w:rPr>
      </w:pPr>
    </w:p>
    <w:p w14:paraId="347B502F" w14:textId="7561598F" w:rsidR="00936FCF" w:rsidRPr="00043245" w:rsidRDefault="002C1B6D" w:rsidP="00043245">
      <w:pPr>
        <w:spacing w:line="360" w:lineRule="auto"/>
        <w:rPr>
          <w:rFonts w:ascii="Arial font" w:eastAsia="Arial Nova" w:hAnsi="Arial font" w:cs="Arial Nova"/>
          <w:color w:val="000000" w:themeColor="text1"/>
          <w:sz w:val="22"/>
          <w:szCs w:val="22"/>
        </w:rPr>
      </w:pPr>
      <w:r w:rsidRPr="00043245">
        <w:rPr>
          <w:rFonts w:ascii="Arial font" w:eastAsia="Arial Nova" w:hAnsi="Arial font" w:cs="Arial Nova"/>
          <w:color w:val="000000" w:themeColor="text1"/>
          <w:sz w:val="22"/>
          <w:szCs w:val="22"/>
          <w:lang w:val="en-GB"/>
        </w:rPr>
        <w:t xml:space="preserve"> </w:t>
      </w:r>
    </w:p>
    <w:p w14:paraId="532C51CD" w14:textId="55F2CC27" w:rsidR="00936FCF" w:rsidRPr="00043245" w:rsidRDefault="00471886"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lastRenderedPageBreak/>
        <w:t xml:space="preserve"> </w:t>
      </w:r>
    </w:p>
    <w:p w14:paraId="1496C56E" w14:textId="1076DE3B" w:rsidR="00071D35" w:rsidRPr="00043245" w:rsidRDefault="00071D35" w:rsidP="00043245">
      <w:pPr>
        <w:spacing w:line="360" w:lineRule="auto"/>
        <w:rPr>
          <w:rFonts w:ascii="Arial font" w:eastAsia="Arial Nova" w:hAnsi="Arial font" w:cs="Arial Nova"/>
          <w:color w:val="000000" w:themeColor="text1"/>
          <w:sz w:val="22"/>
          <w:szCs w:val="22"/>
          <w:lang w:val="en-GB"/>
        </w:rPr>
      </w:pPr>
    </w:p>
    <w:p w14:paraId="7720C7ED" w14:textId="5B17816A" w:rsidR="00071D35" w:rsidRPr="00043245" w:rsidRDefault="00740212"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664D91CE" w14:textId="5FB1E51A" w:rsidR="00071D35" w:rsidRPr="00043245" w:rsidRDefault="00071D35"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w:t>
      </w:r>
      <w:r w:rsidR="008E5A85" w:rsidRPr="00043245">
        <w:rPr>
          <w:rFonts w:ascii="Arial font" w:eastAsia="Arial Nova" w:hAnsi="Arial font" w:cs="Arial Nova"/>
          <w:color w:val="000000" w:themeColor="text1"/>
          <w:sz w:val="22"/>
          <w:szCs w:val="22"/>
          <w:lang w:val="en-GB"/>
        </w:rPr>
        <w:t xml:space="preserve"> </w:t>
      </w:r>
    </w:p>
    <w:p w14:paraId="1D3436BA" w14:textId="76B7063F" w:rsidR="00010962" w:rsidRPr="00043245" w:rsidRDefault="008E5A85" w:rsidP="00043245">
      <w:pPr>
        <w:spacing w:line="360" w:lineRule="auto"/>
        <w:rPr>
          <w:rFonts w:ascii="Arial font" w:eastAsia="Arial Nova" w:hAnsi="Arial font" w:cs="Arial Nova"/>
          <w:color w:val="000000" w:themeColor="text1"/>
          <w:sz w:val="22"/>
          <w:szCs w:val="22"/>
        </w:rPr>
      </w:pPr>
      <w:r w:rsidRPr="00043245">
        <w:rPr>
          <w:rFonts w:ascii="Arial font" w:eastAsia="Arial Nova" w:hAnsi="Arial font" w:cs="Arial Nova"/>
          <w:color w:val="000000" w:themeColor="text1"/>
          <w:sz w:val="22"/>
          <w:szCs w:val="22"/>
        </w:rPr>
        <w:t xml:space="preserve"> </w:t>
      </w:r>
    </w:p>
    <w:p w14:paraId="1F85E906" w14:textId="61C77BA1" w:rsidR="00923F6E" w:rsidRPr="00043245" w:rsidRDefault="005B4677" w:rsidP="00043245">
      <w:pPr>
        <w:spacing w:line="360" w:lineRule="auto"/>
        <w:rPr>
          <w:rFonts w:ascii="Arial font" w:eastAsia="Arial Nova" w:hAnsi="Arial font" w:cs="Arial Nova"/>
          <w:color w:val="000000" w:themeColor="text1"/>
          <w:sz w:val="22"/>
          <w:szCs w:val="22"/>
        </w:rPr>
      </w:pPr>
      <w:r w:rsidRPr="00043245">
        <w:rPr>
          <w:rFonts w:ascii="Arial font" w:eastAsia="Arial Nova" w:hAnsi="Arial font" w:cs="Arial Nova"/>
          <w:color w:val="000000" w:themeColor="text1"/>
          <w:sz w:val="22"/>
          <w:szCs w:val="22"/>
        </w:rPr>
        <w:t xml:space="preserve"> </w:t>
      </w:r>
    </w:p>
    <w:p w14:paraId="2FC2383D" w14:textId="71520ABD" w:rsidR="00471886" w:rsidRPr="00043245" w:rsidRDefault="00471886" w:rsidP="00043245">
      <w:pPr>
        <w:spacing w:line="360" w:lineRule="auto"/>
        <w:rPr>
          <w:rFonts w:ascii="Arial font" w:eastAsia="Arial Nova" w:hAnsi="Arial font" w:cs="Arial Nova"/>
          <w:color w:val="000000" w:themeColor="text1"/>
          <w:sz w:val="22"/>
          <w:szCs w:val="22"/>
        </w:rPr>
      </w:pPr>
    </w:p>
    <w:p w14:paraId="5D33619E" w14:textId="32B9466B" w:rsidR="00544EC7" w:rsidRPr="00043245" w:rsidRDefault="00C47442"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1E2A0E33" w14:textId="205DE14F" w:rsidR="00544EC7" w:rsidRPr="00043245" w:rsidRDefault="00C47442"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79560F2E" w14:textId="13DBED19" w:rsidR="006D233C" w:rsidRPr="00043245" w:rsidRDefault="00C47442" w:rsidP="00043245">
      <w:pPr>
        <w:spacing w:line="360" w:lineRule="auto"/>
        <w:rPr>
          <w:rFonts w:ascii="Arial font" w:hAnsi="Arial font" w:hint="eastAsia"/>
          <w:sz w:val="22"/>
          <w:szCs w:val="22"/>
          <w:lang w:val="en-GB"/>
        </w:rPr>
      </w:pPr>
      <w:r w:rsidRPr="00043245">
        <w:rPr>
          <w:rFonts w:ascii="Arial font" w:hAnsi="Arial font"/>
          <w:sz w:val="22"/>
          <w:szCs w:val="22"/>
          <w:lang w:val="en-GB"/>
        </w:rPr>
        <w:t xml:space="preserve"> </w:t>
      </w:r>
    </w:p>
    <w:p w14:paraId="21BD9505" w14:textId="5408B7B8" w:rsidR="00477C5A" w:rsidRPr="00043245" w:rsidRDefault="002C1B6D" w:rsidP="00043245">
      <w:pPr>
        <w:spacing w:line="360" w:lineRule="auto"/>
        <w:rPr>
          <w:rFonts w:ascii="Arial font" w:hAnsi="Arial font" w:hint="eastAsia"/>
          <w:sz w:val="22"/>
          <w:szCs w:val="22"/>
          <w:lang w:val="en-GB"/>
        </w:rPr>
      </w:pPr>
      <w:r w:rsidRPr="00043245">
        <w:rPr>
          <w:rFonts w:ascii="Arial font" w:hAnsi="Arial font"/>
          <w:sz w:val="22"/>
          <w:szCs w:val="22"/>
          <w:lang w:val="en-GB"/>
        </w:rPr>
        <w:t xml:space="preserve"> </w:t>
      </w:r>
    </w:p>
    <w:p w14:paraId="1C1F71BA" w14:textId="151A3E53" w:rsidR="00477C5A" w:rsidRPr="00043245" w:rsidRDefault="00C47442" w:rsidP="00043245">
      <w:pPr>
        <w:spacing w:line="360" w:lineRule="auto"/>
        <w:rPr>
          <w:rFonts w:ascii="Arial font" w:hAnsi="Arial font" w:hint="eastAsia"/>
          <w:sz w:val="22"/>
          <w:szCs w:val="22"/>
          <w:lang w:val="en-GB"/>
        </w:rPr>
      </w:pPr>
      <w:r w:rsidRPr="00043245">
        <w:rPr>
          <w:rFonts w:ascii="Arial font" w:hAnsi="Arial font"/>
          <w:sz w:val="22"/>
          <w:szCs w:val="22"/>
          <w:lang w:val="en-GB"/>
        </w:rPr>
        <w:t xml:space="preserve"> </w:t>
      </w:r>
    </w:p>
    <w:p w14:paraId="160666CF" w14:textId="4B06E4E2" w:rsidR="00BE726F" w:rsidRPr="00043245" w:rsidRDefault="002C1B6D" w:rsidP="00043245">
      <w:pPr>
        <w:spacing w:line="360" w:lineRule="auto"/>
        <w:rPr>
          <w:rFonts w:ascii="Arial font" w:hAnsi="Arial font" w:hint="eastAsia"/>
          <w:sz w:val="22"/>
          <w:szCs w:val="22"/>
          <w:lang w:val="en-GB"/>
        </w:rPr>
      </w:pPr>
      <w:r w:rsidRPr="00043245">
        <w:rPr>
          <w:rFonts w:ascii="Arial font" w:hAnsi="Arial font"/>
          <w:sz w:val="22"/>
          <w:szCs w:val="22"/>
          <w:lang w:val="en-GB"/>
        </w:rPr>
        <w:t xml:space="preserve"> </w:t>
      </w:r>
    </w:p>
    <w:p w14:paraId="779D9A42" w14:textId="19B204E9" w:rsidR="00022FDC" w:rsidRPr="00043245" w:rsidRDefault="00C47442" w:rsidP="00043245">
      <w:pPr>
        <w:spacing w:line="360" w:lineRule="auto"/>
        <w:rPr>
          <w:rFonts w:ascii="Arial font" w:hAnsi="Arial font" w:hint="eastAsia"/>
          <w:sz w:val="22"/>
          <w:szCs w:val="22"/>
          <w:lang w:val="en-GB"/>
        </w:rPr>
      </w:pPr>
      <w:r w:rsidRPr="00043245">
        <w:rPr>
          <w:rFonts w:ascii="Arial font" w:hAnsi="Arial font"/>
          <w:sz w:val="22"/>
          <w:szCs w:val="22"/>
          <w:lang w:val="en-GB"/>
        </w:rPr>
        <w:t xml:space="preserve"> </w:t>
      </w:r>
    </w:p>
    <w:p w14:paraId="7433D2E1" w14:textId="404BCD5F" w:rsidR="00022FDC" w:rsidRPr="00043245" w:rsidRDefault="005B4677" w:rsidP="00043245">
      <w:pPr>
        <w:spacing w:line="360" w:lineRule="auto"/>
        <w:rPr>
          <w:rFonts w:ascii="Arial font" w:hAnsi="Arial font" w:hint="eastAsia"/>
          <w:sz w:val="22"/>
          <w:szCs w:val="22"/>
          <w:lang w:val="en-GB"/>
        </w:rPr>
      </w:pPr>
      <w:r w:rsidRPr="00043245">
        <w:rPr>
          <w:rFonts w:ascii="Arial font" w:hAnsi="Arial font"/>
          <w:sz w:val="22"/>
          <w:szCs w:val="22"/>
          <w:lang w:val="en-GB"/>
        </w:rPr>
        <w:t xml:space="preserve"> </w:t>
      </w:r>
    </w:p>
    <w:p w14:paraId="032DFA27" w14:textId="7150608B" w:rsidR="00022FDC" w:rsidRPr="00043245" w:rsidRDefault="00022FDC" w:rsidP="00043245">
      <w:pPr>
        <w:spacing w:line="360" w:lineRule="auto"/>
        <w:rPr>
          <w:rFonts w:ascii="Arial font" w:hAnsi="Arial font" w:hint="eastAsia"/>
          <w:sz w:val="22"/>
          <w:szCs w:val="22"/>
          <w:lang w:val="en-GB"/>
        </w:rPr>
      </w:pPr>
    </w:p>
    <w:p w14:paraId="2AC60695" w14:textId="77777777" w:rsidR="00022FDC" w:rsidRPr="00043245" w:rsidRDefault="00022FDC" w:rsidP="00043245">
      <w:pPr>
        <w:spacing w:line="360" w:lineRule="auto"/>
        <w:rPr>
          <w:rFonts w:ascii="Arial font" w:hAnsi="Arial font" w:hint="eastAsia"/>
          <w:sz w:val="22"/>
          <w:szCs w:val="22"/>
        </w:rPr>
      </w:pPr>
    </w:p>
    <w:p w14:paraId="687314FD" w14:textId="77777777" w:rsidR="00FA5D6F" w:rsidRPr="00043245" w:rsidRDefault="00FA5D6F" w:rsidP="00043245">
      <w:pPr>
        <w:spacing w:line="360" w:lineRule="auto"/>
        <w:rPr>
          <w:rFonts w:ascii="Arial font" w:hAnsi="Arial font" w:hint="eastAsia"/>
          <w:sz w:val="22"/>
          <w:szCs w:val="22"/>
          <w:lang w:val="en-GB"/>
        </w:rPr>
      </w:pPr>
    </w:p>
    <w:p w14:paraId="7D5ABFF6" w14:textId="77777777" w:rsidR="00477C5A" w:rsidRPr="00043245" w:rsidRDefault="00477C5A" w:rsidP="00043245">
      <w:pPr>
        <w:spacing w:line="360" w:lineRule="auto"/>
        <w:rPr>
          <w:rFonts w:ascii="Arial font" w:hAnsi="Arial font" w:hint="eastAsia"/>
          <w:sz w:val="22"/>
          <w:szCs w:val="22"/>
          <w:lang w:val="en-GB"/>
        </w:rPr>
      </w:pPr>
      <w:r w:rsidRPr="00043245">
        <w:rPr>
          <w:rFonts w:ascii="Arial font" w:hAnsi="Arial font"/>
          <w:sz w:val="22"/>
          <w:szCs w:val="22"/>
          <w:lang w:val="en-GB"/>
        </w:rPr>
        <w:t> </w:t>
      </w:r>
    </w:p>
    <w:p w14:paraId="58E2107F" w14:textId="77777777" w:rsidR="00477C5A" w:rsidRPr="00043245" w:rsidRDefault="00477C5A" w:rsidP="00043245">
      <w:pPr>
        <w:spacing w:line="360" w:lineRule="auto"/>
        <w:rPr>
          <w:rFonts w:ascii="Arial font" w:hAnsi="Arial font" w:hint="eastAsia"/>
          <w:sz w:val="22"/>
          <w:szCs w:val="22"/>
          <w:lang w:val="en-GB"/>
        </w:rPr>
      </w:pPr>
    </w:p>
    <w:p w14:paraId="158A6E1D" w14:textId="51E22A8E" w:rsidR="006D233C" w:rsidRPr="00043245" w:rsidRDefault="006D233C" w:rsidP="00043245">
      <w:pPr>
        <w:spacing w:line="360" w:lineRule="auto"/>
        <w:rPr>
          <w:rFonts w:ascii="Arial font" w:hAnsi="Arial font" w:hint="eastAsia"/>
          <w:sz w:val="22"/>
          <w:szCs w:val="22"/>
          <w:lang w:val="en-GB"/>
        </w:rPr>
      </w:pPr>
      <w:r w:rsidRPr="00043245">
        <w:rPr>
          <w:rFonts w:ascii="Arial font" w:hAnsi="Arial font"/>
          <w:sz w:val="22"/>
          <w:szCs w:val="22"/>
          <w:lang w:val="en-GB"/>
        </w:rPr>
        <w:br/>
        <w:t> </w:t>
      </w:r>
    </w:p>
    <w:p w14:paraId="7AAF14BD" w14:textId="77777777" w:rsidR="006D233C" w:rsidRPr="00043245" w:rsidRDefault="006D233C" w:rsidP="00043245">
      <w:pPr>
        <w:spacing w:line="360" w:lineRule="auto"/>
        <w:rPr>
          <w:rFonts w:ascii="Arial font" w:hAnsi="Arial font" w:hint="eastAsia"/>
          <w:sz w:val="22"/>
          <w:szCs w:val="22"/>
          <w:lang w:val="en-GB"/>
        </w:rPr>
      </w:pPr>
      <w:r w:rsidRPr="00043245">
        <w:rPr>
          <w:rFonts w:ascii="Arial font" w:hAnsi="Arial font"/>
          <w:sz w:val="22"/>
          <w:szCs w:val="22"/>
          <w:lang w:val="en-GB"/>
        </w:rPr>
        <w:t> </w:t>
      </w:r>
    </w:p>
    <w:p w14:paraId="21696458" w14:textId="4E6F73B2" w:rsidR="00471886" w:rsidRPr="00043245" w:rsidRDefault="00471886" w:rsidP="00043245">
      <w:pPr>
        <w:spacing w:line="360" w:lineRule="auto"/>
        <w:rPr>
          <w:rFonts w:ascii="Arial font" w:hAnsi="Arial font" w:hint="eastAsia"/>
          <w:sz w:val="22"/>
          <w:szCs w:val="22"/>
        </w:rPr>
      </w:pPr>
    </w:p>
    <w:p w14:paraId="4D1637A9" w14:textId="77777777" w:rsidR="00544EC7" w:rsidRPr="00043245" w:rsidRDefault="00544EC7" w:rsidP="00043245">
      <w:pPr>
        <w:spacing w:line="360" w:lineRule="auto"/>
        <w:rPr>
          <w:rFonts w:ascii="Arial font" w:eastAsia="Arial Nova" w:hAnsi="Arial font" w:cs="Arial Nova"/>
          <w:color w:val="000000" w:themeColor="text1"/>
          <w:sz w:val="22"/>
          <w:szCs w:val="22"/>
          <w:lang w:val="en-GB"/>
        </w:rPr>
      </w:pPr>
    </w:p>
    <w:p w14:paraId="2B700723" w14:textId="77777777" w:rsidR="00471886" w:rsidRPr="00043245" w:rsidRDefault="00471886" w:rsidP="00043245">
      <w:pPr>
        <w:spacing w:line="360" w:lineRule="auto"/>
        <w:rPr>
          <w:rFonts w:ascii="Arial font" w:eastAsia="Arial Nova" w:hAnsi="Arial font" w:cs="Arial Nova"/>
          <w:color w:val="000000" w:themeColor="text1"/>
          <w:sz w:val="22"/>
          <w:szCs w:val="22"/>
        </w:rPr>
      </w:pPr>
    </w:p>
    <w:p w14:paraId="762B4B08" w14:textId="12D899F4" w:rsidR="00EF250D" w:rsidRPr="00043245" w:rsidRDefault="00EF250D" w:rsidP="00043245">
      <w:pPr>
        <w:spacing w:line="360" w:lineRule="auto"/>
        <w:rPr>
          <w:rFonts w:ascii="Arial font" w:eastAsia="Arial Nova" w:hAnsi="Arial font" w:cs="Arial Nova"/>
          <w:color w:val="000000" w:themeColor="text1"/>
          <w:sz w:val="22"/>
          <w:szCs w:val="22"/>
          <w:lang w:val="en-GB"/>
        </w:rPr>
      </w:pPr>
    </w:p>
    <w:p w14:paraId="11BF1280" w14:textId="77777777" w:rsidR="001700F6" w:rsidRPr="00043245" w:rsidRDefault="001700F6" w:rsidP="00043245">
      <w:pPr>
        <w:spacing w:line="360" w:lineRule="auto"/>
        <w:rPr>
          <w:rFonts w:ascii="Arial font" w:eastAsia="Arial Nova" w:hAnsi="Arial font" w:cs="Arial Nova"/>
          <w:color w:val="000000" w:themeColor="text1"/>
          <w:sz w:val="22"/>
          <w:szCs w:val="22"/>
          <w:lang w:val="en-GB"/>
        </w:rPr>
      </w:pPr>
    </w:p>
    <w:p w14:paraId="5E4AE47A" w14:textId="77777777" w:rsidR="00B33B8D" w:rsidRPr="00043245" w:rsidRDefault="00B33B8D" w:rsidP="00043245">
      <w:pPr>
        <w:spacing w:line="360" w:lineRule="auto"/>
        <w:rPr>
          <w:rFonts w:ascii="Arial font" w:eastAsia="Arial Nova" w:hAnsi="Arial font" w:cs="Arial Nova"/>
          <w:color w:val="000000" w:themeColor="text1"/>
          <w:sz w:val="22"/>
          <w:szCs w:val="22"/>
        </w:rPr>
      </w:pPr>
    </w:p>
    <w:p w14:paraId="6979B9F3" w14:textId="77777777" w:rsidR="00714D26" w:rsidRPr="00043245" w:rsidRDefault="00714D26" w:rsidP="00043245">
      <w:pPr>
        <w:spacing w:line="360" w:lineRule="auto"/>
        <w:rPr>
          <w:rFonts w:ascii="Arial font" w:eastAsia="Arial Nova" w:hAnsi="Arial font" w:cs="Arial Nova"/>
          <w:color w:val="000000" w:themeColor="text1"/>
          <w:sz w:val="22"/>
          <w:szCs w:val="22"/>
          <w:lang w:val="en-GB"/>
        </w:rPr>
      </w:pPr>
    </w:p>
    <w:p w14:paraId="541375F1" w14:textId="77777777" w:rsidR="007815B4" w:rsidRPr="00043245" w:rsidRDefault="007815B4" w:rsidP="00043245">
      <w:pPr>
        <w:spacing w:line="360" w:lineRule="auto"/>
        <w:rPr>
          <w:rFonts w:ascii="Arial font" w:eastAsia="Arial Nova" w:hAnsi="Arial font" w:cs="Arial Nova"/>
          <w:color w:val="000000" w:themeColor="text1"/>
          <w:sz w:val="22"/>
          <w:szCs w:val="22"/>
          <w:lang w:val="en-GB"/>
        </w:rPr>
      </w:pPr>
    </w:p>
    <w:p w14:paraId="438EB4D4" w14:textId="77777777" w:rsidR="005510EE" w:rsidRPr="00043245" w:rsidRDefault="005510EE" w:rsidP="00043245">
      <w:pPr>
        <w:spacing w:line="360" w:lineRule="auto"/>
        <w:rPr>
          <w:rFonts w:ascii="Arial font" w:eastAsia="Arial Nova" w:hAnsi="Arial font" w:cs="Arial Nova"/>
          <w:color w:val="000000" w:themeColor="text1"/>
          <w:sz w:val="22"/>
          <w:szCs w:val="22"/>
          <w:lang w:val="en-GB"/>
        </w:rPr>
      </w:pPr>
    </w:p>
    <w:p w14:paraId="449B4F60" w14:textId="396A5EB7" w:rsidR="003247AA" w:rsidRPr="00043245" w:rsidRDefault="003247AA" w:rsidP="00043245">
      <w:pPr>
        <w:spacing w:line="360" w:lineRule="auto"/>
        <w:rPr>
          <w:rFonts w:ascii="Arial font" w:eastAsia="Arial Nova" w:hAnsi="Arial font" w:cs="Arial Nova"/>
          <w:color w:val="000000" w:themeColor="text1"/>
          <w:sz w:val="22"/>
          <w:szCs w:val="22"/>
          <w:lang w:val="en-GB"/>
        </w:rPr>
      </w:pPr>
    </w:p>
    <w:p w14:paraId="632AC74D" w14:textId="77777777" w:rsidR="00C20BBD" w:rsidRPr="00043245" w:rsidRDefault="00C20BBD" w:rsidP="00043245">
      <w:pPr>
        <w:spacing w:line="360" w:lineRule="auto"/>
        <w:rPr>
          <w:rFonts w:ascii="Arial font" w:eastAsia="Arial Nova" w:hAnsi="Arial font" w:cs="Arial Nova"/>
          <w:color w:val="000000" w:themeColor="text1"/>
          <w:sz w:val="22"/>
          <w:szCs w:val="22"/>
          <w:lang w:val="en-GB"/>
        </w:rPr>
      </w:pPr>
    </w:p>
    <w:p w14:paraId="5049317E" w14:textId="61DD6CD5" w:rsidR="00A25938" w:rsidRPr="00043245" w:rsidRDefault="00BE0C85"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4A913181" w14:textId="62F20A5D" w:rsidR="00AD4555" w:rsidRPr="00043245" w:rsidRDefault="00BE0C85" w:rsidP="00043245">
      <w:pPr>
        <w:spacing w:line="360" w:lineRule="auto"/>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141653D4" w14:textId="77777777" w:rsidR="00A25938" w:rsidRPr="00043245" w:rsidRDefault="00A25938" w:rsidP="00043245">
      <w:pPr>
        <w:spacing w:line="360" w:lineRule="auto"/>
        <w:rPr>
          <w:rFonts w:ascii="Arial font" w:eastAsia="Arial Nova" w:hAnsi="Arial font" w:cs="Arial Nova"/>
          <w:color w:val="000000" w:themeColor="text1"/>
          <w:sz w:val="22"/>
          <w:szCs w:val="22"/>
          <w:lang w:val="en-GB"/>
        </w:rPr>
      </w:pPr>
    </w:p>
    <w:p w14:paraId="3DFA5777" w14:textId="72737489" w:rsidR="00A25938" w:rsidRPr="00043245" w:rsidRDefault="00A25938" w:rsidP="00043245">
      <w:pPr>
        <w:spacing w:line="360" w:lineRule="auto"/>
        <w:ind w:left="720"/>
        <w:rPr>
          <w:rFonts w:ascii="Arial font" w:eastAsia="Arial Nova" w:hAnsi="Arial font" w:cs="Arial Nova"/>
          <w:color w:val="000000" w:themeColor="text1"/>
          <w:sz w:val="22"/>
          <w:szCs w:val="22"/>
          <w:lang w:val="en-GB"/>
        </w:rPr>
      </w:pPr>
      <w:r w:rsidRPr="00043245">
        <w:rPr>
          <w:rFonts w:ascii="Arial font" w:eastAsia="Arial Nova" w:hAnsi="Arial font" w:cs="Arial Nova"/>
          <w:color w:val="000000" w:themeColor="text1"/>
          <w:sz w:val="22"/>
          <w:szCs w:val="22"/>
          <w:lang w:val="en-GB"/>
        </w:rPr>
        <w:t xml:space="preserve"> </w:t>
      </w:r>
    </w:p>
    <w:p w14:paraId="5A540F0E" w14:textId="77777777" w:rsidR="00A25938" w:rsidRPr="00043245" w:rsidRDefault="00A25938" w:rsidP="00043245">
      <w:pPr>
        <w:spacing w:line="360" w:lineRule="auto"/>
        <w:rPr>
          <w:rFonts w:ascii="Arial font" w:eastAsia="Arial Nova" w:hAnsi="Arial font" w:cs="Arial Nova"/>
          <w:color w:val="000000" w:themeColor="text1"/>
          <w:sz w:val="22"/>
          <w:szCs w:val="22"/>
          <w:lang w:val="en-GB"/>
        </w:rPr>
      </w:pPr>
    </w:p>
    <w:p w14:paraId="5D83204E" w14:textId="753146D5" w:rsidR="00607D96" w:rsidRPr="00043245" w:rsidRDefault="00607D96" w:rsidP="00043245">
      <w:pPr>
        <w:spacing w:line="360" w:lineRule="auto"/>
        <w:rPr>
          <w:rFonts w:ascii="Arial font" w:eastAsia="Arial Nova" w:hAnsi="Arial font" w:cs="Arial Nova"/>
          <w:b/>
          <w:bCs/>
          <w:color w:val="000000" w:themeColor="text1"/>
          <w:sz w:val="22"/>
          <w:szCs w:val="22"/>
          <w:lang w:val="en-GB"/>
        </w:rPr>
      </w:pPr>
    </w:p>
    <w:p w14:paraId="5BB1EA4B" w14:textId="420C2022" w:rsidR="00CE3E87" w:rsidRPr="00043245" w:rsidRDefault="00CE3E87" w:rsidP="00043245">
      <w:pPr>
        <w:spacing w:line="360" w:lineRule="auto"/>
        <w:rPr>
          <w:rFonts w:ascii="Arial font" w:eastAsia="Arial Nova" w:hAnsi="Arial font" w:cs="Arial Nova"/>
          <w:b/>
          <w:bCs/>
          <w:color w:val="000000" w:themeColor="text1"/>
          <w:sz w:val="22"/>
          <w:szCs w:val="22"/>
        </w:rPr>
      </w:pPr>
    </w:p>
    <w:p w14:paraId="6BBF685E" w14:textId="77777777" w:rsidR="0086438D" w:rsidRPr="00043245" w:rsidRDefault="0086438D" w:rsidP="00043245">
      <w:pPr>
        <w:spacing w:line="360" w:lineRule="auto"/>
        <w:rPr>
          <w:rFonts w:ascii="Arial font" w:eastAsia="Arial Nova" w:hAnsi="Arial font" w:cs="Arial Nova"/>
          <w:b/>
          <w:bCs/>
          <w:color w:val="000000" w:themeColor="text1"/>
          <w:sz w:val="22"/>
          <w:szCs w:val="22"/>
        </w:rPr>
      </w:pPr>
    </w:p>
    <w:p w14:paraId="37D2738E" w14:textId="47004856" w:rsidR="003F140F" w:rsidRPr="00043245" w:rsidRDefault="003F140F" w:rsidP="00043245">
      <w:pPr>
        <w:spacing w:line="360" w:lineRule="auto"/>
        <w:rPr>
          <w:rFonts w:ascii="Arial font" w:eastAsia="Arial Nova" w:hAnsi="Arial font" w:cs="Arial Nova"/>
          <w:color w:val="000000" w:themeColor="text1"/>
          <w:sz w:val="22"/>
          <w:szCs w:val="22"/>
        </w:rPr>
      </w:pPr>
    </w:p>
    <w:p w14:paraId="342650B2" w14:textId="77777777" w:rsidR="001F42C3" w:rsidRPr="00043245" w:rsidRDefault="001F42C3" w:rsidP="00043245">
      <w:pPr>
        <w:spacing w:line="360" w:lineRule="auto"/>
        <w:rPr>
          <w:rFonts w:ascii="Arial font" w:eastAsia="Arial Nova" w:hAnsi="Arial font" w:cs="Arial Nova"/>
          <w:color w:val="000000" w:themeColor="text1"/>
          <w:sz w:val="22"/>
          <w:szCs w:val="22"/>
        </w:rPr>
      </w:pPr>
    </w:p>
    <w:p w14:paraId="45701BE0" w14:textId="65376189" w:rsidR="021F216E" w:rsidRPr="00043245" w:rsidRDefault="021F216E" w:rsidP="00043245">
      <w:pPr>
        <w:spacing w:line="360" w:lineRule="auto"/>
        <w:rPr>
          <w:rFonts w:ascii="Arial font" w:eastAsia="Aptos" w:hAnsi="Arial font" w:cs="Aptos"/>
          <w:color w:val="000000" w:themeColor="text1"/>
          <w:sz w:val="22"/>
          <w:szCs w:val="22"/>
        </w:rPr>
      </w:pPr>
    </w:p>
    <w:p w14:paraId="6D72AE3F" w14:textId="0C24E00A" w:rsidR="021F216E" w:rsidRPr="00043245" w:rsidRDefault="021F216E" w:rsidP="00043245">
      <w:pPr>
        <w:spacing w:line="360" w:lineRule="auto"/>
        <w:rPr>
          <w:rFonts w:ascii="Arial font" w:eastAsia="Aptos" w:hAnsi="Arial font" w:cs="Aptos"/>
          <w:color w:val="000000" w:themeColor="text1"/>
          <w:sz w:val="22"/>
          <w:szCs w:val="22"/>
        </w:rPr>
      </w:pPr>
    </w:p>
    <w:p w14:paraId="6BB25047" w14:textId="766DBABD" w:rsidR="021F216E" w:rsidRPr="00043245" w:rsidRDefault="021F216E" w:rsidP="00043245">
      <w:pPr>
        <w:spacing w:line="360" w:lineRule="auto"/>
        <w:rPr>
          <w:rFonts w:ascii="Arial font" w:eastAsia="Aptos" w:hAnsi="Arial font" w:cs="Aptos"/>
          <w:color w:val="000000" w:themeColor="text1"/>
          <w:sz w:val="22"/>
          <w:szCs w:val="22"/>
        </w:rPr>
      </w:pPr>
    </w:p>
    <w:p w14:paraId="3974B5FE" w14:textId="736421FC" w:rsidR="021F216E" w:rsidRPr="00043245" w:rsidRDefault="021F216E" w:rsidP="00043245">
      <w:pPr>
        <w:spacing w:line="360" w:lineRule="auto"/>
        <w:rPr>
          <w:rFonts w:ascii="Arial font" w:eastAsia="Aptos" w:hAnsi="Arial font" w:cs="Aptos"/>
          <w:color w:val="000000" w:themeColor="text1"/>
          <w:sz w:val="22"/>
          <w:szCs w:val="22"/>
        </w:rPr>
      </w:pPr>
    </w:p>
    <w:p w14:paraId="39D61FC0" w14:textId="2F10F095" w:rsidR="021F216E" w:rsidRPr="00043245" w:rsidRDefault="021F216E" w:rsidP="00043245">
      <w:pPr>
        <w:spacing w:line="360" w:lineRule="auto"/>
        <w:rPr>
          <w:rFonts w:ascii="Arial font" w:eastAsia="Aptos" w:hAnsi="Arial font" w:cs="Aptos"/>
          <w:color w:val="000000" w:themeColor="text1"/>
          <w:sz w:val="22"/>
          <w:szCs w:val="22"/>
        </w:rPr>
      </w:pPr>
    </w:p>
    <w:p w14:paraId="1AB1E2C7" w14:textId="5F54C5AD" w:rsidR="021F216E" w:rsidRPr="00043245" w:rsidRDefault="021F216E" w:rsidP="00043245">
      <w:pPr>
        <w:spacing w:line="360" w:lineRule="auto"/>
        <w:rPr>
          <w:rFonts w:ascii="Arial font" w:eastAsia="Aptos" w:hAnsi="Arial font" w:cs="Aptos"/>
          <w:color w:val="000000" w:themeColor="text1"/>
          <w:sz w:val="22"/>
          <w:szCs w:val="22"/>
        </w:rPr>
      </w:pPr>
    </w:p>
    <w:p w14:paraId="6BB63F87" w14:textId="72FB10C2" w:rsidR="021F216E" w:rsidRPr="00043245" w:rsidRDefault="021F216E" w:rsidP="00043245">
      <w:pPr>
        <w:spacing w:line="360" w:lineRule="auto"/>
        <w:rPr>
          <w:rFonts w:ascii="Arial font" w:eastAsia="Aptos" w:hAnsi="Arial font" w:cs="Aptos"/>
          <w:color w:val="000000" w:themeColor="text1"/>
          <w:sz w:val="22"/>
          <w:szCs w:val="22"/>
        </w:rPr>
      </w:pPr>
    </w:p>
    <w:p w14:paraId="7978F55E" w14:textId="54439AB5" w:rsidR="021F216E" w:rsidRPr="00043245" w:rsidRDefault="021F216E" w:rsidP="00043245">
      <w:pPr>
        <w:spacing w:line="360" w:lineRule="auto"/>
        <w:rPr>
          <w:rFonts w:ascii="Arial font" w:eastAsia="Aptos" w:hAnsi="Arial font" w:cs="Aptos"/>
          <w:color w:val="000000" w:themeColor="text1"/>
          <w:sz w:val="22"/>
          <w:szCs w:val="22"/>
        </w:rPr>
      </w:pPr>
    </w:p>
    <w:p w14:paraId="47E96089" w14:textId="62FF98E7" w:rsidR="021F216E" w:rsidRPr="00043245" w:rsidRDefault="021F216E" w:rsidP="00043245">
      <w:pPr>
        <w:spacing w:line="360" w:lineRule="auto"/>
        <w:rPr>
          <w:rFonts w:ascii="Arial font" w:eastAsia="Aptos" w:hAnsi="Arial font" w:cs="Aptos"/>
          <w:color w:val="000000" w:themeColor="text1"/>
          <w:sz w:val="22"/>
          <w:szCs w:val="22"/>
        </w:rPr>
      </w:pPr>
    </w:p>
    <w:p w14:paraId="5838B94D" w14:textId="325CE51E" w:rsidR="021F216E" w:rsidRPr="00043245" w:rsidRDefault="021F216E" w:rsidP="00043245">
      <w:pPr>
        <w:spacing w:line="360" w:lineRule="auto"/>
        <w:rPr>
          <w:rFonts w:ascii="Arial font" w:eastAsia="Aptos" w:hAnsi="Arial font" w:cs="Aptos"/>
          <w:color w:val="000000" w:themeColor="text1"/>
          <w:sz w:val="22"/>
          <w:szCs w:val="22"/>
        </w:rPr>
      </w:pPr>
    </w:p>
    <w:p w14:paraId="42B9099D" w14:textId="61B09283" w:rsidR="021F216E" w:rsidRPr="00043245" w:rsidRDefault="021F216E" w:rsidP="00043245">
      <w:pPr>
        <w:spacing w:line="360" w:lineRule="auto"/>
        <w:rPr>
          <w:rFonts w:ascii="Arial font" w:eastAsia="Aptos" w:hAnsi="Arial font" w:cs="Aptos"/>
          <w:color w:val="000000" w:themeColor="text1"/>
          <w:sz w:val="22"/>
          <w:szCs w:val="22"/>
        </w:rPr>
      </w:pPr>
    </w:p>
    <w:p w14:paraId="5ADAB55E" w14:textId="2D018DD8" w:rsidR="021F216E" w:rsidRPr="00043245" w:rsidRDefault="021F216E" w:rsidP="00043245">
      <w:pPr>
        <w:spacing w:line="360" w:lineRule="auto"/>
        <w:rPr>
          <w:rFonts w:ascii="Arial font" w:eastAsia="Aptos" w:hAnsi="Arial font" w:cs="Aptos"/>
          <w:color w:val="000000" w:themeColor="text1"/>
          <w:sz w:val="22"/>
          <w:szCs w:val="22"/>
        </w:rPr>
      </w:pPr>
    </w:p>
    <w:p w14:paraId="2EFCA715" w14:textId="7974847F" w:rsidR="021F216E" w:rsidRPr="00043245" w:rsidRDefault="021F216E" w:rsidP="00043245">
      <w:pPr>
        <w:spacing w:line="360" w:lineRule="auto"/>
        <w:rPr>
          <w:rFonts w:ascii="Arial font" w:eastAsia="Aptos" w:hAnsi="Arial font" w:cs="Aptos"/>
          <w:color w:val="000000" w:themeColor="text1"/>
          <w:sz w:val="22"/>
          <w:szCs w:val="22"/>
        </w:rPr>
      </w:pPr>
    </w:p>
    <w:p w14:paraId="6677326B" w14:textId="697B058B" w:rsidR="021F216E" w:rsidRPr="00043245" w:rsidRDefault="021F216E" w:rsidP="00043245">
      <w:pPr>
        <w:spacing w:line="360" w:lineRule="auto"/>
        <w:rPr>
          <w:rFonts w:ascii="Arial font" w:eastAsia="Aptos" w:hAnsi="Arial font" w:cs="Aptos"/>
          <w:color w:val="000000" w:themeColor="text1"/>
          <w:sz w:val="22"/>
          <w:szCs w:val="22"/>
        </w:rPr>
      </w:pPr>
    </w:p>
    <w:p w14:paraId="170F35C7" w14:textId="7D637D5C" w:rsidR="021F216E" w:rsidRPr="00043245" w:rsidRDefault="021F216E" w:rsidP="00043245">
      <w:pPr>
        <w:spacing w:line="360" w:lineRule="auto"/>
        <w:rPr>
          <w:rFonts w:ascii="Arial font" w:eastAsia="Aptos" w:hAnsi="Arial font" w:cs="Aptos"/>
          <w:color w:val="000000" w:themeColor="text1"/>
          <w:sz w:val="22"/>
          <w:szCs w:val="22"/>
        </w:rPr>
      </w:pPr>
    </w:p>
    <w:p w14:paraId="7045CDF3" w14:textId="7443E3D2" w:rsidR="021F216E" w:rsidRPr="00043245" w:rsidRDefault="021F216E" w:rsidP="00043245">
      <w:pPr>
        <w:spacing w:line="360" w:lineRule="auto"/>
        <w:rPr>
          <w:rFonts w:ascii="Arial font" w:eastAsia="Aptos" w:hAnsi="Arial font" w:cs="Aptos"/>
          <w:color w:val="000000" w:themeColor="text1"/>
          <w:sz w:val="22"/>
          <w:szCs w:val="22"/>
        </w:rPr>
      </w:pPr>
    </w:p>
    <w:p w14:paraId="5D9B1DB9" w14:textId="47E69874" w:rsidR="021F216E" w:rsidRPr="00043245" w:rsidRDefault="021F216E" w:rsidP="00043245">
      <w:pPr>
        <w:spacing w:line="360" w:lineRule="auto"/>
        <w:rPr>
          <w:rFonts w:ascii="Arial font" w:eastAsia="Aptos" w:hAnsi="Arial font" w:cs="Aptos"/>
          <w:i/>
          <w:iCs/>
          <w:color w:val="000000" w:themeColor="text1"/>
          <w:sz w:val="22"/>
          <w:szCs w:val="22"/>
        </w:rPr>
      </w:pPr>
    </w:p>
    <w:p w14:paraId="6FB9AA9B" w14:textId="7E6A8AEF" w:rsidR="021F216E" w:rsidRPr="00043245" w:rsidRDefault="021F216E" w:rsidP="00043245">
      <w:pPr>
        <w:spacing w:line="360" w:lineRule="auto"/>
        <w:rPr>
          <w:rFonts w:ascii="Arial font" w:hAnsi="Arial font" w:hint="eastAsia"/>
          <w:sz w:val="22"/>
          <w:szCs w:val="22"/>
        </w:rPr>
      </w:pPr>
    </w:p>
    <w:sectPr w:rsidR="021F216E" w:rsidRPr="00043245" w:rsidSect="0035331D">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AB38B" w14:textId="77777777" w:rsidR="0015525F" w:rsidRDefault="0015525F" w:rsidP="00255A0D">
      <w:pPr>
        <w:spacing w:after="0" w:line="240" w:lineRule="auto"/>
      </w:pPr>
      <w:r>
        <w:separator/>
      </w:r>
    </w:p>
  </w:endnote>
  <w:endnote w:type="continuationSeparator" w:id="0">
    <w:p w14:paraId="0E7C3280" w14:textId="77777777" w:rsidR="0015525F" w:rsidRDefault="0015525F"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font">
    <w:altName w:val="Arial"/>
    <w:panose1 w:val="00000000000000000000"/>
    <w:charset w:val="00"/>
    <w:family w:val="roman"/>
    <w:notTrueType/>
    <w:pitch w:val="default"/>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1790198"/>
      <w:docPartObj>
        <w:docPartGallery w:val="Page Numbers (Bottom of Page)"/>
        <w:docPartUnique/>
      </w:docPartObj>
    </w:sdtPr>
    <w:sdtContent>
      <w:p w14:paraId="7804675B" w14:textId="6285378E" w:rsidR="001D30AE" w:rsidRDefault="001D30AE">
        <w:pPr>
          <w:pStyle w:val="Footer"/>
          <w:jc w:val="right"/>
        </w:pPr>
        <w:r>
          <w:fldChar w:fldCharType="begin"/>
        </w:r>
        <w:r>
          <w:instrText>PAGE   \* MERGEFORMAT</w:instrText>
        </w:r>
        <w:r>
          <w:fldChar w:fldCharType="separate"/>
        </w:r>
        <w:r>
          <w:rPr>
            <w:lang w:val="en-GB"/>
          </w:rPr>
          <w:t>2</w:t>
        </w:r>
        <w:r>
          <w:fldChar w:fldCharType="end"/>
        </w:r>
      </w:p>
    </w:sdtContent>
  </w:sdt>
  <w:p w14:paraId="7AC7C7AB" w14:textId="77777777" w:rsidR="001D30AE" w:rsidRDefault="001D3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769A2" w14:textId="77777777" w:rsidR="0015525F" w:rsidRDefault="0015525F" w:rsidP="00255A0D">
      <w:pPr>
        <w:spacing w:after="0" w:line="240" w:lineRule="auto"/>
      </w:pPr>
      <w:r>
        <w:separator/>
      </w:r>
    </w:p>
  </w:footnote>
  <w:footnote w:type="continuationSeparator" w:id="0">
    <w:p w14:paraId="2B317258" w14:textId="77777777" w:rsidR="0015525F" w:rsidRDefault="0015525F" w:rsidP="00255A0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dfMTQCC3ISwZEv" int2:id="SZBXEer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D4FB6"/>
    <w:multiLevelType w:val="hybridMultilevel"/>
    <w:tmpl w:val="89808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342A5"/>
    <w:multiLevelType w:val="hybridMultilevel"/>
    <w:tmpl w:val="052E1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2A425B6"/>
    <w:multiLevelType w:val="multilevel"/>
    <w:tmpl w:val="EE026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7E0F8C"/>
    <w:multiLevelType w:val="hybridMultilevel"/>
    <w:tmpl w:val="54E2C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441870"/>
    <w:multiLevelType w:val="hybridMultilevel"/>
    <w:tmpl w:val="4AF61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141277">
    <w:abstractNumId w:val="2"/>
  </w:num>
  <w:num w:numId="2" w16cid:durableId="59638943">
    <w:abstractNumId w:val="3"/>
  </w:num>
  <w:num w:numId="3" w16cid:durableId="469637573">
    <w:abstractNumId w:val="0"/>
  </w:num>
  <w:num w:numId="4" w16cid:durableId="1835224687">
    <w:abstractNumId w:val="1"/>
  </w:num>
  <w:num w:numId="5" w16cid:durableId="137982224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7C27"/>
    <w:rsid w:val="000105AE"/>
    <w:rsid w:val="00010962"/>
    <w:rsid w:val="000204DD"/>
    <w:rsid w:val="00020A43"/>
    <w:rsid w:val="00022FDC"/>
    <w:rsid w:val="000241DC"/>
    <w:rsid w:val="00024C23"/>
    <w:rsid w:val="000303C2"/>
    <w:rsid w:val="00033ED2"/>
    <w:rsid w:val="00043245"/>
    <w:rsid w:val="00045894"/>
    <w:rsid w:val="00053F6F"/>
    <w:rsid w:val="00054CF9"/>
    <w:rsid w:val="00057AE5"/>
    <w:rsid w:val="000636B0"/>
    <w:rsid w:val="00066669"/>
    <w:rsid w:val="00066AE7"/>
    <w:rsid w:val="00071689"/>
    <w:rsid w:val="00071B71"/>
    <w:rsid w:val="00071D35"/>
    <w:rsid w:val="00094EFD"/>
    <w:rsid w:val="00097708"/>
    <w:rsid w:val="000A00C7"/>
    <w:rsid w:val="000A3C40"/>
    <w:rsid w:val="000A3DAE"/>
    <w:rsid w:val="000A51BC"/>
    <w:rsid w:val="000B1C38"/>
    <w:rsid w:val="000B22D7"/>
    <w:rsid w:val="000B3981"/>
    <w:rsid w:val="000B7707"/>
    <w:rsid w:val="000C278D"/>
    <w:rsid w:val="000C40B3"/>
    <w:rsid w:val="000D4A71"/>
    <w:rsid w:val="000E1DF2"/>
    <w:rsid w:val="000E6F66"/>
    <w:rsid w:val="000F6FCE"/>
    <w:rsid w:val="00106888"/>
    <w:rsid w:val="00107BBC"/>
    <w:rsid w:val="00110A25"/>
    <w:rsid w:val="00112FBE"/>
    <w:rsid w:val="00114291"/>
    <w:rsid w:val="00114EAD"/>
    <w:rsid w:val="00121A81"/>
    <w:rsid w:val="0012529A"/>
    <w:rsid w:val="001300B9"/>
    <w:rsid w:val="001314B6"/>
    <w:rsid w:val="0013347F"/>
    <w:rsid w:val="0013465E"/>
    <w:rsid w:val="00134A14"/>
    <w:rsid w:val="001418E0"/>
    <w:rsid w:val="00151073"/>
    <w:rsid w:val="00154032"/>
    <w:rsid w:val="00154A0C"/>
    <w:rsid w:val="0015525F"/>
    <w:rsid w:val="001568D9"/>
    <w:rsid w:val="00156D1D"/>
    <w:rsid w:val="00161E0E"/>
    <w:rsid w:val="00166D88"/>
    <w:rsid w:val="001700F6"/>
    <w:rsid w:val="00175D7F"/>
    <w:rsid w:val="00190D2E"/>
    <w:rsid w:val="00192E47"/>
    <w:rsid w:val="001A0E39"/>
    <w:rsid w:val="001A0E8E"/>
    <w:rsid w:val="001A104F"/>
    <w:rsid w:val="001A16A6"/>
    <w:rsid w:val="001A24D3"/>
    <w:rsid w:val="001A3467"/>
    <w:rsid w:val="001B2CD2"/>
    <w:rsid w:val="001B5F08"/>
    <w:rsid w:val="001C24B6"/>
    <w:rsid w:val="001C40BE"/>
    <w:rsid w:val="001C5C60"/>
    <w:rsid w:val="001D30AE"/>
    <w:rsid w:val="001D31E4"/>
    <w:rsid w:val="001D734F"/>
    <w:rsid w:val="001D7531"/>
    <w:rsid w:val="001E45DE"/>
    <w:rsid w:val="001E688A"/>
    <w:rsid w:val="001F42C3"/>
    <w:rsid w:val="00200739"/>
    <w:rsid w:val="002019BB"/>
    <w:rsid w:val="00210747"/>
    <w:rsid w:val="0021335B"/>
    <w:rsid w:val="00213B82"/>
    <w:rsid w:val="002157E6"/>
    <w:rsid w:val="00217CC2"/>
    <w:rsid w:val="002320DB"/>
    <w:rsid w:val="002331F1"/>
    <w:rsid w:val="00233AAD"/>
    <w:rsid w:val="00240EAC"/>
    <w:rsid w:val="00243BF5"/>
    <w:rsid w:val="00246544"/>
    <w:rsid w:val="0024660F"/>
    <w:rsid w:val="00252B58"/>
    <w:rsid w:val="00255A0D"/>
    <w:rsid w:val="00261C09"/>
    <w:rsid w:val="0026303F"/>
    <w:rsid w:val="00264054"/>
    <w:rsid w:val="002659B1"/>
    <w:rsid w:val="002675BF"/>
    <w:rsid w:val="00267FA5"/>
    <w:rsid w:val="00273CA0"/>
    <w:rsid w:val="002754B3"/>
    <w:rsid w:val="00280426"/>
    <w:rsid w:val="00287333"/>
    <w:rsid w:val="00287488"/>
    <w:rsid w:val="00291419"/>
    <w:rsid w:val="00292EAA"/>
    <w:rsid w:val="0029353E"/>
    <w:rsid w:val="002A2B44"/>
    <w:rsid w:val="002A5AA9"/>
    <w:rsid w:val="002B2DA6"/>
    <w:rsid w:val="002C13AE"/>
    <w:rsid w:val="002C149A"/>
    <w:rsid w:val="002C1B6D"/>
    <w:rsid w:val="002C2587"/>
    <w:rsid w:val="002D04CF"/>
    <w:rsid w:val="002E07E7"/>
    <w:rsid w:val="002F4DC7"/>
    <w:rsid w:val="00305DC8"/>
    <w:rsid w:val="00310A4B"/>
    <w:rsid w:val="00320897"/>
    <w:rsid w:val="003238CA"/>
    <w:rsid w:val="003247AA"/>
    <w:rsid w:val="003249EB"/>
    <w:rsid w:val="0033684E"/>
    <w:rsid w:val="00337274"/>
    <w:rsid w:val="00337E32"/>
    <w:rsid w:val="00341B3A"/>
    <w:rsid w:val="003514ED"/>
    <w:rsid w:val="0035158D"/>
    <w:rsid w:val="00352BC6"/>
    <w:rsid w:val="00352F33"/>
    <w:rsid w:val="0035331D"/>
    <w:rsid w:val="003574BA"/>
    <w:rsid w:val="003607D4"/>
    <w:rsid w:val="00361603"/>
    <w:rsid w:val="003624D2"/>
    <w:rsid w:val="003625E7"/>
    <w:rsid w:val="0037609B"/>
    <w:rsid w:val="00376561"/>
    <w:rsid w:val="00376BE9"/>
    <w:rsid w:val="00394F10"/>
    <w:rsid w:val="00396757"/>
    <w:rsid w:val="003A601C"/>
    <w:rsid w:val="003A7A4A"/>
    <w:rsid w:val="003B1017"/>
    <w:rsid w:val="003B11BD"/>
    <w:rsid w:val="003B43E6"/>
    <w:rsid w:val="003C11F8"/>
    <w:rsid w:val="003C202D"/>
    <w:rsid w:val="003C6AB5"/>
    <w:rsid w:val="003C6DE6"/>
    <w:rsid w:val="003D3961"/>
    <w:rsid w:val="003D476D"/>
    <w:rsid w:val="003D4DD4"/>
    <w:rsid w:val="003D5D03"/>
    <w:rsid w:val="003D6481"/>
    <w:rsid w:val="003E076A"/>
    <w:rsid w:val="003E0F37"/>
    <w:rsid w:val="003E48F3"/>
    <w:rsid w:val="003E7E2C"/>
    <w:rsid w:val="003F140F"/>
    <w:rsid w:val="003F153B"/>
    <w:rsid w:val="00405710"/>
    <w:rsid w:val="00406CFE"/>
    <w:rsid w:val="0041288A"/>
    <w:rsid w:val="00421C69"/>
    <w:rsid w:val="00433EF9"/>
    <w:rsid w:val="00436BF8"/>
    <w:rsid w:val="00443BDC"/>
    <w:rsid w:val="00444215"/>
    <w:rsid w:val="00447D0B"/>
    <w:rsid w:val="00453707"/>
    <w:rsid w:val="004557F1"/>
    <w:rsid w:val="00456C61"/>
    <w:rsid w:val="00457F81"/>
    <w:rsid w:val="00460017"/>
    <w:rsid w:val="00464235"/>
    <w:rsid w:val="004653B2"/>
    <w:rsid w:val="00467169"/>
    <w:rsid w:val="004672E8"/>
    <w:rsid w:val="00467E4F"/>
    <w:rsid w:val="00471886"/>
    <w:rsid w:val="00473D13"/>
    <w:rsid w:val="004760D8"/>
    <w:rsid w:val="004774D5"/>
    <w:rsid w:val="00477C5A"/>
    <w:rsid w:val="00487317"/>
    <w:rsid w:val="0049055A"/>
    <w:rsid w:val="00492A2C"/>
    <w:rsid w:val="00493B32"/>
    <w:rsid w:val="004A061A"/>
    <w:rsid w:val="004B08E1"/>
    <w:rsid w:val="004B1286"/>
    <w:rsid w:val="004B486F"/>
    <w:rsid w:val="004C0584"/>
    <w:rsid w:val="004C2DB8"/>
    <w:rsid w:val="004D0182"/>
    <w:rsid w:val="004D3373"/>
    <w:rsid w:val="004E074E"/>
    <w:rsid w:val="004E26CE"/>
    <w:rsid w:val="004E7A10"/>
    <w:rsid w:val="004F0998"/>
    <w:rsid w:val="0050246E"/>
    <w:rsid w:val="00502AC3"/>
    <w:rsid w:val="00507C5F"/>
    <w:rsid w:val="00511F0B"/>
    <w:rsid w:val="00512108"/>
    <w:rsid w:val="0052060D"/>
    <w:rsid w:val="00527739"/>
    <w:rsid w:val="00531992"/>
    <w:rsid w:val="00533C86"/>
    <w:rsid w:val="00535A07"/>
    <w:rsid w:val="00535F4B"/>
    <w:rsid w:val="00537A3F"/>
    <w:rsid w:val="005423FF"/>
    <w:rsid w:val="00542E56"/>
    <w:rsid w:val="00543308"/>
    <w:rsid w:val="00544EC7"/>
    <w:rsid w:val="005504E9"/>
    <w:rsid w:val="005510EE"/>
    <w:rsid w:val="00554FDB"/>
    <w:rsid w:val="00555859"/>
    <w:rsid w:val="00560766"/>
    <w:rsid w:val="005620EA"/>
    <w:rsid w:val="00563EB8"/>
    <w:rsid w:val="00565069"/>
    <w:rsid w:val="00567196"/>
    <w:rsid w:val="00571E28"/>
    <w:rsid w:val="00576A47"/>
    <w:rsid w:val="00577423"/>
    <w:rsid w:val="00587CF0"/>
    <w:rsid w:val="005A1B28"/>
    <w:rsid w:val="005A1EE3"/>
    <w:rsid w:val="005A7D39"/>
    <w:rsid w:val="005B1BBA"/>
    <w:rsid w:val="005B4677"/>
    <w:rsid w:val="005B5A0B"/>
    <w:rsid w:val="005C0C90"/>
    <w:rsid w:val="005C48F0"/>
    <w:rsid w:val="005C56D8"/>
    <w:rsid w:val="005D4BA2"/>
    <w:rsid w:val="005E1397"/>
    <w:rsid w:val="005E7CF0"/>
    <w:rsid w:val="005E7FAC"/>
    <w:rsid w:val="005F18B6"/>
    <w:rsid w:val="005F46AB"/>
    <w:rsid w:val="005F4EE6"/>
    <w:rsid w:val="005F6B2F"/>
    <w:rsid w:val="005F7967"/>
    <w:rsid w:val="00601D6F"/>
    <w:rsid w:val="00607D96"/>
    <w:rsid w:val="00610A3E"/>
    <w:rsid w:val="00616E36"/>
    <w:rsid w:val="0062390E"/>
    <w:rsid w:val="006360D0"/>
    <w:rsid w:val="00637CC8"/>
    <w:rsid w:val="00651238"/>
    <w:rsid w:val="00660C60"/>
    <w:rsid w:val="00662495"/>
    <w:rsid w:val="006667EB"/>
    <w:rsid w:val="00670B7E"/>
    <w:rsid w:val="006721C4"/>
    <w:rsid w:val="0067475B"/>
    <w:rsid w:val="00685722"/>
    <w:rsid w:val="00687D39"/>
    <w:rsid w:val="0069202E"/>
    <w:rsid w:val="00693180"/>
    <w:rsid w:val="00694A5A"/>
    <w:rsid w:val="00694D6A"/>
    <w:rsid w:val="0069760A"/>
    <w:rsid w:val="006978D7"/>
    <w:rsid w:val="006B2275"/>
    <w:rsid w:val="006B3E3A"/>
    <w:rsid w:val="006B6309"/>
    <w:rsid w:val="006C26B5"/>
    <w:rsid w:val="006C2872"/>
    <w:rsid w:val="006C3071"/>
    <w:rsid w:val="006C3500"/>
    <w:rsid w:val="006C3EE3"/>
    <w:rsid w:val="006C47A1"/>
    <w:rsid w:val="006C485F"/>
    <w:rsid w:val="006D233C"/>
    <w:rsid w:val="006D48AC"/>
    <w:rsid w:val="006D5C24"/>
    <w:rsid w:val="006E1638"/>
    <w:rsid w:val="006E1A94"/>
    <w:rsid w:val="006E33A2"/>
    <w:rsid w:val="006E3ACB"/>
    <w:rsid w:val="006E738F"/>
    <w:rsid w:val="006F0B42"/>
    <w:rsid w:val="006F304B"/>
    <w:rsid w:val="006F40E0"/>
    <w:rsid w:val="00701FF1"/>
    <w:rsid w:val="00702409"/>
    <w:rsid w:val="00703EAD"/>
    <w:rsid w:val="00704C78"/>
    <w:rsid w:val="00706DFF"/>
    <w:rsid w:val="0071043D"/>
    <w:rsid w:val="00712598"/>
    <w:rsid w:val="00714D26"/>
    <w:rsid w:val="0072362E"/>
    <w:rsid w:val="007307C2"/>
    <w:rsid w:val="00731D52"/>
    <w:rsid w:val="00734DF7"/>
    <w:rsid w:val="00735827"/>
    <w:rsid w:val="00740212"/>
    <w:rsid w:val="00742796"/>
    <w:rsid w:val="00742C26"/>
    <w:rsid w:val="00743161"/>
    <w:rsid w:val="00743902"/>
    <w:rsid w:val="00743E1C"/>
    <w:rsid w:val="00746314"/>
    <w:rsid w:val="007466B0"/>
    <w:rsid w:val="007469F2"/>
    <w:rsid w:val="00747897"/>
    <w:rsid w:val="00752DF7"/>
    <w:rsid w:val="00763CF5"/>
    <w:rsid w:val="00780268"/>
    <w:rsid w:val="007813F1"/>
    <w:rsid w:val="007815B4"/>
    <w:rsid w:val="00786C6F"/>
    <w:rsid w:val="00791B2A"/>
    <w:rsid w:val="00793E04"/>
    <w:rsid w:val="00796673"/>
    <w:rsid w:val="007A234F"/>
    <w:rsid w:val="007B158F"/>
    <w:rsid w:val="007B440F"/>
    <w:rsid w:val="007B7E69"/>
    <w:rsid w:val="007C21FF"/>
    <w:rsid w:val="007C24E6"/>
    <w:rsid w:val="007C467A"/>
    <w:rsid w:val="007C5187"/>
    <w:rsid w:val="007C60EF"/>
    <w:rsid w:val="007D234C"/>
    <w:rsid w:val="007D30BA"/>
    <w:rsid w:val="007D3E0B"/>
    <w:rsid w:val="007D5149"/>
    <w:rsid w:val="007D6849"/>
    <w:rsid w:val="007D6E99"/>
    <w:rsid w:val="007D765B"/>
    <w:rsid w:val="007D7CEF"/>
    <w:rsid w:val="007F0718"/>
    <w:rsid w:val="007F08F9"/>
    <w:rsid w:val="007F0B38"/>
    <w:rsid w:val="007F46D3"/>
    <w:rsid w:val="007F4DE5"/>
    <w:rsid w:val="007F7DC2"/>
    <w:rsid w:val="00800723"/>
    <w:rsid w:val="008013D0"/>
    <w:rsid w:val="008045E6"/>
    <w:rsid w:val="00806131"/>
    <w:rsid w:val="008157B0"/>
    <w:rsid w:val="00821D1C"/>
    <w:rsid w:val="0082582F"/>
    <w:rsid w:val="00825B4D"/>
    <w:rsid w:val="0083345F"/>
    <w:rsid w:val="008437A5"/>
    <w:rsid w:val="00843F52"/>
    <w:rsid w:val="0084410B"/>
    <w:rsid w:val="00850C97"/>
    <w:rsid w:val="00852171"/>
    <w:rsid w:val="008532D6"/>
    <w:rsid w:val="00856B63"/>
    <w:rsid w:val="00863ED8"/>
    <w:rsid w:val="0086438D"/>
    <w:rsid w:val="008813B5"/>
    <w:rsid w:val="008838AE"/>
    <w:rsid w:val="00887486"/>
    <w:rsid w:val="008909EC"/>
    <w:rsid w:val="00892BF4"/>
    <w:rsid w:val="00894180"/>
    <w:rsid w:val="008A7746"/>
    <w:rsid w:val="008B6485"/>
    <w:rsid w:val="008B756B"/>
    <w:rsid w:val="008D408B"/>
    <w:rsid w:val="008D48EA"/>
    <w:rsid w:val="008D4FDA"/>
    <w:rsid w:val="008D764C"/>
    <w:rsid w:val="008E1B53"/>
    <w:rsid w:val="008E24DE"/>
    <w:rsid w:val="008E5A59"/>
    <w:rsid w:val="008E5A85"/>
    <w:rsid w:val="008F07BC"/>
    <w:rsid w:val="008F1E50"/>
    <w:rsid w:val="008F2FE9"/>
    <w:rsid w:val="009032AD"/>
    <w:rsid w:val="0090645F"/>
    <w:rsid w:val="0091002E"/>
    <w:rsid w:val="009117E9"/>
    <w:rsid w:val="0091285C"/>
    <w:rsid w:val="00914653"/>
    <w:rsid w:val="00916E1C"/>
    <w:rsid w:val="00923F6E"/>
    <w:rsid w:val="00925B18"/>
    <w:rsid w:val="00927779"/>
    <w:rsid w:val="00936FCF"/>
    <w:rsid w:val="009442D6"/>
    <w:rsid w:val="00944997"/>
    <w:rsid w:val="00946153"/>
    <w:rsid w:val="009479C5"/>
    <w:rsid w:val="00964944"/>
    <w:rsid w:val="009774BA"/>
    <w:rsid w:val="009824BA"/>
    <w:rsid w:val="009838AA"/>
    <w:rsid w:val="0098626E"/>
    <w:rsid w:val="00986E50"/>
    <w:rsid w:val="009901FA"/>
    <w:rsid w:val="00995ABA"/>
    <w:rsid w:val="009A3EE1"/>
    <w:rsid w:val="009A44D4"/>
    <w:rsid w:val="009A7FA2"/>
    <w:rsid w:val="009A7FA9"/>
    <w:rsid w:val="009B37B6"/>
    <w:rsid w:val="009B5DAE"/>
    <w:rsid w:val="009B6750"/>
    <w:rsid w:val="009C04AF"/>
    <w:rsid w:val="009C5459"/>
    <w:rsid w:val="009D1E16"/>
    <w:rsid w:val="009D2B75"/>
    <w:rsid w:val="009D7915"/>
    <w:rsid w:val="009F57A5"/>
    <w:rsid w:val="009F597A"/>
    <w:rsid w:val="009F682E"/>
    <w:rsid w:val="00A036C8"/>
    <w:rsid w:val="00A03EF1"/>
    <w:rsid w:val="00A0624B"/>
    <w:rsid w:val="00A063CF"/>
    <w:rsid w:val="00A1432F"/>
    <w:rsid w:val="00A167F3"/>
    <w:rsid w:val="00A23568"/>
    <w:rsid w:val="00A235B0"/>
    <w:rsid w:val="00A25938"/>
    <w:rsid w:val="00A25FAE"/>
    <w:rsid w:val="00A27006"/>
    <w:rsid w:val="00A309D7"/>
    <w:rsid w:val="00A322D9"/>
    <w:rsid w:val="00A33AFB"/>
    <w:rsid w:val="00A33CBC"/>
    <w:rsid w:val="00A34579"/>
    <w:rsid w:val="00A3668B"/>
    <w:rsid w:val="00A36F5D"/>
    <w:rsid w:val="00A47533"/>
    <w:rsid w:val="00A507D8"/>
    <w:rsid w:val="00A62869"/>
    <w:rsid w:val="00A63C6C"/>
    <w:rsid w:val="00A6536A"/>
    <w:rsid w:val="00A6631A"/>
    <w:rsid w:val="00A70AFE"/>
    <w:rsid w:val="00A7254A"/>
    <w:rsid w:val="00A7483C"/>
    <w:rsid w:val="00A80D0B"/>
    <w:rsid w:val="00A83039"/>
    <w:rsid w:val="00A90C75"/>
    <w:rsid w:val="00A9587C"/>
    <w:rsid w:val="00A9684D"/>
    <w:rsid w:val="00AA3428"/>
    <w:rsid w:val="00AA697C"/>
    <w:rsid w:val="00AB0142"/>
    <w:rsid w:val="00AB22BD"/>
    <w:rsid w:val="00AB44E6"/>
    <w:rsid w:val="00AB51FA"/>
    <w:rsid w:val="00AB6E21"/>
    <w:rsid w:val="00AC3F00"/>
    <w:rsid w:val="00AD1F21"/>
    <w:rsid w:val="00AD4555"/>
    <w:rsid w:val="00AD7FB2"/>
    <w:rsid w:val="00AE0CEB"/>
    <w:rsid w:val="00AE26D6"/>
    <w:rsid w:val="00AE4E96"/>
    <w:rsid w:val="00AE4F54"/>
    <w:rsid w:val="00AF4009"/>
    <w:rsid w:val="00B068EF"/>
    <w:rsid w:val="00B06DCC"/>
    <w:rsid w:val="00B128C9"/>
    <w:rsid w:val="00B234C8"/>
    <w:rsid w:val="00B27976"/>
    <w:rsid w:val="00B27E62"/>
    <w:rsid w:val="00B33B8D"/>
    <w:rsid w:val="00B349BF"/>
    <w:rsid w:val="00B35843"/>
    <w:rsid w:val="00B367DC"/>
    <w:rsid w:val="00B4001D"/>
    <w:rsid w:val="00B40079"/>
    <w:rsid w:val="00B45F92"/>
    <w:rsid w:val="00B52ED8"/>
    <w:rsid w:val="00B62E1F"/>
    <w:rsid w:val="00B63EEF"/>
    <w:rsid w:val="00B74A80"/>
    <w:rsid w:val="00B83BD7"/>
    <w:rsid w:val="00B86AE6"/>
    <w:rsid w:val="00B931E5"/>
    <w:rsid w:val="00B956AA"/>
    <w:rsid w:val="00B970C4"/>
    <w:rsid w:val="00BA4F35"/>
    <w:rsid w:val="00BB11F7"/>
    <w:rsid w:val="00BB30F6"/>
    <w:rsid w:val="00BB4492"/>
    <w:rsid w:val="00BB4AA0"/>
    <w:rsid w:val="00BC6573"/>
    <w:rsid w:val="00BC6CE2"/>
    <w:rsid w:val="00BE016D"/>
    <w:rsid w:val="00BE0C85"/>
    <w:rsid w:val="00BE25B1"/>
    <w:rsid w:val="00BE5120"/>
    <w:rsid w:val="00BE6A31"/>
    <w:rsid w:val="00BE726F"/>
    <w:rsid w:val="00BF04FD"/>
    <w:rsid w:val="00C00B57"/>
    <w:rsid w:val="00C01DD6"/>
    <w:rsid w:val="00C056A5"/>
    <w:rsid w:val="00C1234C"/>
    <w:rsid w:val="00C20BBD"/>
    <w:rsid w:val="00C317B5"/>
    <w:rsid w:val="00C3458F"/>
    <w:rsid w:val="00C35859"/>
    <w:rsid w:val="00C363A8"/>
    <w:rsid w:val="00C427FB"/>
    <w:rsid w:val="00C45121"/>
    <w:rsid w:val="00C46470"/>
    <w:rsid w:val="00C473A1"/>
    <w:rsid w:val="00C47442"/>
    <w:rsid w:val="00C514F6"/>
    <w:rsid w:val="00C528E2"/>
    <w:rsid w:val="00C55102"/>
    <w:rsid w:val="00C56F93"/>
    <w:rsid w:val="00C60ED1"/>
    <w:rsid w:val="00C638CA"/>
    <w:rsid w:val="00C70093"/>
    <w:rsid w:val="00C70831"/>
    <w:rsid w:val="00C74E95"/>
    <w:rsid w:val="00C80B40"/>
    <w:rsid w:val="00C84837"/>
    <w:rsid w:val="00C9413E"/>
    <w:rsid w:val="00C95D93"/>
    <w:rsid w:val="00CA384C"/>
    <w:rsid w:val="00CA4C6A"/>
    <w:rsid w:val="00CB4A82"/>
    <w:rsid w:val="00CC0393"/>
    <w:rsid w:val="00CC2309"/>
    <w:rsid w:val="00CC5A65"/>
    <w:rsid w:val="00CC6284"/>
    <w:rsid w:val="00CD071B"/>
    <w:rsid w:val="00CE169A"/>
    <w:rsid w:val="00CE3E87"/>
    <w:rsid w:val="00CF3DAB"/>
    <w:rsid w:val="00D0553C"/>
    <w:rsid w:val="00D06CEB"/>
    <w:rsid w:val="00D12380"/>
    <w:rsid w:val="00D132DB"/>
    <w:rsid w:val="00D15CE9"/>
    <w:rsid w:val="00D16721"/>
    <w:rsid w:val="00D3703C"/>
    <w:rsid w:val="00D50671"/>
    <w:rsid w:val="00D514C1"/>
    <w:rsid w:val="00D543A8"/>
    <w:rsid w:val="00D60AA2"/>
    <w:rsid w:val="00D60D5D"/>
    <w:rsid w:val="00D717A3"/>
    <w:rsid w:val="00D72296"/>
    <w:rsid w:val="00D737CE"/>
    <w:rsid w:val="00D73E01"/>
    <w:rsid w:val="00D73F11"/>
    <w:rsid w:val="00D80375"/>
    <w:rsid w:val="00D80FBF"/>
    <w:rsid w:val="00D83018"/>
    <w:rsid w:val="00D83A7F"/>
    <w:rsid w:val="00D91853"/>
    <w:rsid w:val="00D9327D"/>
    <w:rsid w:val="00DA1AAD"/>
    <w:rsid w:val="00DA27E3"/>
    <w:rsid w:val="00DA5E5B"/>
    <w:rsid w:val="00DA7971"/>
    <w:rsid w:val="00DC024F"/>
    <w:rsid w:val="00DC2ECF"/>
    <w:rsid w:val="00DD11C5"/>
    <w:rsid w:val="00DD219E"/>
    <w:rsid w:val="00DD3F6C"/>
    <w:rsid w:val="00DD4AF1"/>
    <w:rsid w:val="00DD5623"/>
    <w:rsid w:val="00DD7113"/>
    <w:rsid w:val="00DD7CD8"/>
    <w:rsid w:val="00DE2CDE"/>
    <w:rsid w:val="00DE3E13"/>
    <w:rsid w:val="00DE53F8"/>
    <w:rsid w:val="00E024BC"/>
    <w:rsid w:val="00E0256B"/>
    <w:rsid w:val="00E02A84"/>
    <w:rsid w:val="00E042CF"/>
    <w:rsid w:val="00E11CB9"/>
    <w:rsid w:val="00E12E1B"/>
    <w:rsid w:val="00E23303"/>
    <w:rsid w:val="00E2371D"/>
    <w:rsid w:val="00E25EAE"/>
    <w:rsid w:val="00E27A2D"/>
    <w:rsid w:val="00E27F48"/>
    <w:rsid w:val="00E4136C"/>
    <w:rsid w:val="00E42498"/>
    <w:rsid w:val="00E51536"/>
    <w:rsid w:val="00E52DC0"/>
    <w:rsid w:val="00E546BD"/>
    <w:rsid w:val="00E54FAE"/>
    <w:rsid w:val="00E566ED"/>
    <w:rsid w:val="00E62DD2"/>
    <w:rsid w:val="00E64709"/>
    <w:rsid w:val="00E74BBC"/>
    <w:rsid w:val="00E751F4"/>
    <w:rsid w:val="00E7565D"/>
    <w:rsid w:val="00E92CCD"/>
    <w:rsid w:val="00E95564"/>
    <w:rsid w:val="00E96085"/>
    <w:rsid w:val="00EB2C3B"/>
    <w:rsid w:val="00EB7435"/>
    <w:rsid w:val="00EC0D4D"/>
    <w:rsid w:val="00EC11C0"/>
    <w:rsid w:val="00EC62D5"/>
    <w:rsid w:val="00EC6A03"/>
    <w:rsid w:val="00ED0CED"/>
    <w:rsid w:val="00EE7218"/>
    <w:rsid w:val="00EF0E2D"/>
    <w:rsid w:val="00EF250D"/>
    <w:rsid w:val="00EF6F47"/>
    <w:rsid w:val="00F064EB"/>
    <w:rsid w:val="00F06B28"/>
    <w:rsid w:val="00F112DA"/>
    <w:rsid w:val="00F16938"/>
    <w:rsid w:val="00F2549E"/>
    <w:rsid w:val="00F32872"/>
    <w:rsid w:val="00F354B8"/>
    <w:rsid w:val="00F37DA3"/>
    <w:rsid w:val="00F4154E"/>
    <w:rsid w:val="00F41625"/>
    <w:rsid w:val="00F570DD"/>
    <w:rsid w:val="00F65DC2"/>
    <w:rsid w:val="00F76BCC"/>
    <w:rsid w:val="00F77C5A"/>
    <w:rsid w:val="00F86BB5"/>
    <w:rsid w:val="00F90B89"/>
    <w:rsid w:val="00F919CD"/>
    <w:rsid w:val="00F95B75"/>
    <w:rsid w:val="00F972FC"/>
    <w:rsid w:val="00FA2495"/>
    <w:rsid w:val="00FA2F10"/>
    <w:rsid w:val="00FA3477"/>
    <w:rsid w:val="00FA3759"/>
    <w:rsid w:val="00FA5D6F"/>
    <w:rsid w:val="00FA6252"/>
    <w:rsid w:val="00FA6E7B"/>
    <w:rsid w:val="00FB02B1"/>
    <w:rsid w:val="00FB4388"/>
    <w:rsid w:val="00FC1835"/>
    <w:rsid w:val="00FC5367"/>
    <w:rsid w:val="00FD0E45"/>
    <w:rsid w:val="00FD45D1"/>
    <w:rsid w:val="00FE54E5"/>
    <w:rsid w:val="00FF5460"/>
    <w:rsid w:val="021F216E"/>
    <w:rsid w:val="02449CD0"/>
    <w:rsid w:val="0265074D"/>
    <w:rsid w:val="0301BA44"/>
    <w:rsid w:val="04D995C7"/>
    <w:rsid w:val="073417F5"/>
    <w:rsid w:val="081F19E1"/>
    <w:rsid w:val="0F5D0B49"/>
    <w:rsid w:val="111C6C6B"/>
    <w:rsid w:val="118E4763"/>
    <w:rsid w:val="11DCB36E"/>
    <w:rsid w:val="1260D88E"/>
    <w:rsid w:val="14410AF1"/>
    <w:rsid w:val="147065C3"/>
    <w:rsid w:val="16AAC293"/>
    <w:rsid w:val="1751A648"/>
    <w:rsid w:val="17E92B46"/>
    <w:rsid w:val="1AD7CC6F"/>
    <w:rsid w:val="1AEA2BF4"/>
    <w:rsid w:val="1D4C7ABC"/>
    <w:rsid w:val="2125212E"/>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5FBD408"/>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D0B"/>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1F42C3"/>
    <w:rPr>
      <w:color w:val="605E5C"/>
      <w:shd w:val="clear" w:color="auto" w:fill="E1DFDD"/>
    </w:rPr>
  </w:style>
  <w:style w:type="paragraph" w:styleId="NoSpacing">
    <w:name w:val="No Spacing"/>
    <w:uiPriority w:val="1"/>
    <w:qFormat/>
    <w:rsid w:val="00273C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org/core/journals/global-mental-health/article/effects-of-stigma-on-helpseeking-behavior-in-mental-health-a-communitybased-study-in-ghanas-sekyere-south-district-in-the-ashanti-region/C89C646AD088AD41F837AD0D523FABB6" TargetMode="External"/><Relationship Id="rId18" Type="http://schemas.openxmlformats.org/officeDocument/2006/relationships/hyperlink" Target="https://link.springer.com/article/10.1186/s12909-024-06351-9?" TargetMode="External"/><Relationship Id="rId26" Type="http://schemas.openxmlformats.org/officeDocument/2006/relationships/hyperlink" Target="https://www.thelancet.com/journals/lanpsy/article/PIIS2215-0366(14)00023-6/abstract" TargetMode="External"/><Relationship Id="rId39" Type="http://schemas.openxmlformats.org/officeDocument/2006/relationships/hyperlink" Target="https://www.england.nhs.uk/long-read/management-and-leadership-development/" TargetMode="External"/><Relationship Id="rId21" Type="http://schemas.openxmlformats.org/officeDocument/2006/relationships/hyperlink" Target="https://doi.org/10.1111/jan.15122" TargetMode="External"/><Relationship Id="rId34" Type="http://schemas.openxmlformats.org/officeDocument/2006/relationships/hyperlink" Target="https://pmc.ncbi.nlm.nih.gov/articles/PMC11857919/" TargetMode="External"/><Relationship Id="rId42" Type="http://schemas.openxmlformats.org/officeDocument/2006/relationships/hyperlink" Target="https://academic.oup.com/ageing/article/52/1/afac319/6974849?utm_source=chatgpt.com" TargetMode="External"/><Relationship Id="rId47" Type="http://schemas.openxmlformats.org/officeDocument/2006/relationships/hyperlink" Target="https://doi.org/10.1016/j.tsc.2022.100999" TargetMode="External"/><Relationship Id="rId50" Type="http://schemas.openxmlformats.org/officeDocument/2006/relationships/hyperlink" Target="https://www.kingsfund.org.uk/insight-and-analysis/long-reads/what-is-compassionate-leadership"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jmir.org/2023/1/e44642" TargetMode="External"/><Relationship Id="rId29" Type="http://schemas.openxmlformats.org/officeDocument/2006/relationships/hyperlink" Target="https://doi.org/10.1002/jocb.523" TargetMode="External"/><Relationship Id="rId11" Type="http://schemas.openxmlformats.org/officeDocument/2006/relationships/image" Target="media/image3.emf"/><Relationship Id="rId24" Type="http://schemas.openxmlformats.org/officeDocument/2006/relationships/hyperlink" Target="https://doi.org/10.1016/j.obhdp.2023.104255" TargetMode="External"/><Relationship Id="rId32" Type="http://schemas.openxmlformats.org/officeDocument/2006/relationships/hyperlink" Target="https://doi.org/10.1136/bmj.q1123" TargetMode="External"/><Relationship Id="rId37" Type="http://schemas.openxmlformats.org/officeDocument/2006/relationships/hyperlink" Target="https://www.england.nhs.uk/mental-health/" TargetMode="External"/><Relationship Id="rId40" Type="http://schemas.openxmlformats.org/officeDocument/2006/relationships/hyperlink" Target="https://www.england.nhs.uk/nhsimpact/" TargetMode="External"/><Relationship Id="rId45" Type="http://schemas.openxmlformats.org/officeDocument/2006/relationships/hyperlink" Target="https://pmc.ncbi.nlm.nih.gov/articles/PMC11926843/?utm_source=chatgpt.com" TargetMode="External"/><Relationship Id="rId53" Type="http://schemas.openxmlformats.org/officeDocument/2006/relationships/hyperlink" Target="https://doi.org/10.1016/j.gerinurse.2024.06.033" TargetMode="External"/><Relationship Id="rId58" Type="http://schemas.microsoft.com/office/2020/10/relationships/intelligence" Target="intelligence2.xml"/><Relationship Id="rId5" Type="http://schemas.openxmlformats.org/officeDocument/2006/relationships/webSettings" Target="webSettings.xml"/><Relationship Id="rId19" Type="http://schemas.openxmlformats.org/officeDocument/2006/relationships/hyperlink" Target="https://doi.org/10.1017/S003329171400012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mjopenquality.bmj.com/content/13/Suppl_2/e002651" TargetMode="External"/><Relationship Id="rId22" Type="http://schemas.openxmlformats.org/officeDocument/2006/relationships/hyperlink" Target="https://www.dovepress.com/journal-of-healthcare-leadership-journal" TargetMode="External"/><Relationship Id="rId27" Type="http://schemas.openxmlformats.org/officeDocument/2006/relationships/hyperlink" Target="https://pmc.ncbi.nlm.nih.gov/articles/PMC12541994/" TargetMode="External"/><Relationship Id="rId30" Type="http://schemas.openxmlformats.org/officeDocument/2006/relationships/hyperlink" Target="https://www.thelancet.com/journals/lancet/article/PIIS0140-6736(22)01425-8/abstract" TargetMode="External"/><Relationship Id="rId35" Type="http://schemas.openxmlformats.org/officeDocument/2006/relationships/hyperlink" Target="https://pmc.ncbi.nlm.nih.gov/articles/PMC10644731/" TargetMode="External"/><Relationship Id="rId43" Type="http://schemas.openxmlformats.org/officeDocument/2006/relationships/hyperlink" Target="https://doi.org/10.1787/7a7afb35-en" TargetMode="External"/><Relationship Id="rId48" Type="http://schemas.openxmlformats.org/officeDocument/2006/relationships/hyperlink" Target="https://www.thelancet.com/journals/lancet/article/PIIS0140-6736(22)01470-2/fulltext"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topol.digitalacademy.nhs.uk/" TargetMode="External"/><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hyperlink" Target="https://pubmed.ncbi.nlm.nih.gov/37641632/" TargetMode="External"/><Relationship Id="rId25" Type="http://schemas.openxmlformats.org/officeDocument/2006/relationships/hyperlink" Target="https://www.yorksj.ac.uk/media/content-assets/document-directory/documents/Reflective-Writing-Gibbs-Model-of-Reflection-Factsheet.pdf?" TargetMode="External"/><Relationship Id="rId33" Type="http://schemas.openxmlformats.org/officeDocument/2006/relationships/hyperlink" Target="https://pmc.ncbi.nlm.nih.gov/articles/PMC11635316/?utm_source=chatgpt.com" TargetMode="External"/><Relationship Id="rId38" Type="http://schemas.openxmlformats.org/officeDocument/2006/relationships/hyperlink" Target="https://www.england.nhs.uk/digitaltechnology/" TargetMode="External"/><Relationship Id="rId46" Type="http://schemas.openxmlformats.org/officeDocument/2006/relationships/hyperlink" Target="https://www.skillsforhealth.org.uk/article/healthcare-leadership-and-management-skills-and-strategies-for-effective-leadership/" TargetMode="External"/><Relationship Id="rId20" Type="http://schemas.openxmlformats.org/officeDocument/2006/relationships/hyperlink" Target="https://onlinelibrary.wiley.com/doi/10.1002/wps.21016" TargetMode="External"/><Relationship Id="rId41" Type="http://schemas.openxmlformats.org/officeDocument/2006/relationships/hyperlink" Target="https://www.england.nhs.uk/virtual-wards/?utm_source=chatgpt.com" TargetMode="External"/><Relationship Id="rId54" Type="http://schemas.openxmlformats.org/officeDocument/2006/relationships/hyperlink" Target="https://www.frontiersin.org/articles/10.3389/fpsyg.2024.1356435/ful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linical-practice-and-epidemiology-in-mental-health.com/VOLUME/21/ELOCATOR/e17450179414477/FULLTEXT/?utm_source=chatgpt.com" TargetMode="External"/><Relationship Id="rId23" Type="http://schemas.openxmlformats.org/officeDocument/2006/relationships/hyperlink" Target="https://www.gov.uk/government/publications/health-and-social-care-integration-joining-up-care-for-people-places-and-populations" TargetMode="External"/><Relationship Id="rId28" Type="http://schemas.openxmlformats.org/officeDocument/2006/relationships/hyperlink" Target="https://www.cambridge.org/core/journals/global-mental-health/article/mixedmethods-evaluation-of-a-group-psychosocial-intervention-for-refugee-migrant-and-host-community-women-in-ecuador-and-panama-results-from-the-entre-nosotras-cluster-randomized-feasibility-trial/DE6496B490FDFB69DF9E901D97EA5FF1?utm_source=chatgpt.com" TargetMode="External"/><Relationship Id="rId36" Type="http://schemas.openxmlformats.org/officeDocument/2006/relationships/hyperlink" Target="https://www.england.nhs.uk/publication/access-to-diagnostics-on-virtual-wards/" TargetMode="External"/><Relationship Id="rId49" Type="http://schemas.openxmlformats.org/officeDocument/2006/relationships/hyperlink" Target="https://www.kingsfund.org.uk/insight-and-analysis/reports/practice-collaborative-leadership" TargetMode="External"/><Relationship Id="rId57" Type="http://schemas.openxmlformats.org/officeDocument/2006/relationships/theme" Target="theme/theme1.xml"/><Relationship Id="rId10" Type="http://schemas.openxmlformats.org/officeDocument/2006/relationships/hyperlink" Target="https://www.rev.com/onlinevoicerecorder" TargetMode="External"/><Relationship Id="rId31" Type="http://schemas.openxmlformats.org/officeDocument/2006/relationships/hyperlink" Target="https://pmc.ncbi.nlm.nih.gov/articles/PMC12053098/?utm_source=chatgpt.com" TargetMode="External"/><Relationship Id="rId44" Type="http://schemas.openxmlformats.org/officeDocument/2006/relationships/hyperlink" Target="https://psycnet.apa.org/fulltext/2023-97877-001.html" TargetMode="External"/><Relationship Id="rId52" Type="http://schemas.openxmlformats.org/officeDocument/2006/relationships/hyperlink" Target="https://www.who.int/health-topics/digi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E51BF-54E0-47F6-8BDD-716D06257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4010</Words>
  <Characters>22861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Rashmin Akter (2407971)</cp:lastModifiedBy>
  <cp:revision>2</cp:revision>
  <dcterms:created xsi:type="dcterms:W3CDTF">2026-03-17T19:23:00Z</dcterms:created>
  <dcterms:modified xsi:type="dcterms:W3CDTF">2026-03-17T19:23:00Z</dcterms:modified>
</cp:coreProperties>
</file>