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401278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F33EE">
              <w:rPr>
                <w:b/>
                <w:color w:val="auto"/>
                <w:sz w:val="32"/>
              </w:rPr>
              <w:t>David Thomas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3F26F5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9F33EE">
              <w:rPr>
                <w:b/>
                <w:color w:val="auto"/>
                <w:sz w:val="32"/>
              </w:rPr>
              <w:t>: 1910676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50"/>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50"/>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50"/>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50"/>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50"/>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50"/>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50"/>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44F7187" w14:textId="7DDB0B0B" w:rsidR="7379905B" w:rsidRDefault="002654E2"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4"/>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2"/>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7379905B">
      <w:pPr>
        <w:pStyle w:val="ListParagraph"/>
        <w:numPr>
          <w:ilvl w:val="0"/>
          <w:numId w:val="2"/>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7379905B">
      <w:pPr>
        <w:pStyle w:val="ListParagraph"/>
        <w:numPr>
          <w:ilvl w:val="0"/>
          <w:numId w:val="2"/>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4760189" w14:textId="77777777" w:rsidR="009F33EE" w:rsidRDefault="009F33EE" w:rsidP="009F33EE">
      <w:pPr>
        <w:spacing w:line="480" w:lineRule="auto"/>
        <w:rPr>
          <w:rFonts w:asciiTheme="minorHAnsi" w:hAnsiTheme="minorHAnsi" w:cstheme="minorBidi"/>
          <w:color w:val="auto"/>
        </w:rPr>
      </w:pPr>
      <w:r>
        <w:t>Stress in the workplace is an extremely common, yet often ignored topic that many people tend to overlook in a bid to protect their reputation and integrity among their work colleagues, a phenomenon that is frequent among the ‘police culture’. However, many problems tend to arise when people choose to ignore their feelings, especially within the police service. It can lead to problems such as a tendency for people to take out their anger on family members or friends for example, or can even lead to health issues and financial issues for both the subject and their supporting organizations, and idea that has been supported by many scholars, stating that  “the cost of stress-related illness in police officers would therefore appear to be high and financially this translates into an increasing burden in the form of reduced productivity, sickness absence and early retirement” (Collins, Gibbs, 2003). That is why, as a newly qualified police officer it is extremely important for myself and others like me to be able to control and minimise stress by developing resilience. Therefore, In order to grasp a clear understanding of the ways in which I have been able to develop resilience and minimise stress during my initial 6 months of learning, I will discuss and compare a number of methods and strategies that I have implemented. The first strategy that will be explored will be the use of routine and regular exercise alongside my studies to help develop resilience and minimise stress. This section will look the forms of exercise that have helped me the most and how they have helped me by examining a range of authors who have vast knowledge in this area of research. The next point that will be examined will be by how I looked upon family members who have past experience within the police service for support and guidance when I was struggling and how their views differ from mine. The final point that will be explored will be by considering how time management helped me develop resilience and minimise stress. This section will view a number of studies that show how time management can greatly benefit you mentally when stress and pressure can get too much. Finally a clear conclusion will be drawn.</w:t>
      </w:r>
    </w:p>
    <w:p w14:paraId="7E25C1AD" w14:textId="77777777" w:rsidR="009F33EE" w:rsidRDefault="009F33EE" w:rsidP="009F33EE">
      <w:pPr>
        <w:spacing w:line="480" w:lineRule="auto"/>
        <w:rPr>
          <w:shd w:val="clear" w:color="auto" w:fill="FFFFFF"/>
        </w:rPr>
      </w:pPr>
      <w:r>
        <w:lastRenderedPageBreak/>
        <w:t xml:space="preserve"> The first point that will be examined in order to understand what coping strategies I applied in order to develop resilience and minimise stress will be by looking at the role that regular exercise played. It is a well-known fact that exercise can greatly benefit the body in a number of different ways from weight management to increased physical endurance. But a lesser known benefit of exercise is that it can greatly improve mental fitness, a point that has been emphasised by </w:t>
      </w:r>
      <w:r>
        <w:rPr>
          <w:i/>
          <w:shd w:val="clear" w:color="auto" w:fill="FFFFFF"/>
        </w:rPr>
        <w:t>Ashish Sharma</w:t>
      </w:r>
      <w:r>
        <w:rPr>
          <w:shd w:val="clear" w:color="auto" w:fill="FFFFFF"/>
        </w:rPr>
        <w:t xml:space="preserve"> who states “Evidence has suggested that exercise may be an often-neglected intervention in mental health care” (</w:t>
      </w:r>
      <w:r>
        <w:t xml:space="preserve">Sharma, </w:t>
      </w:r>
      <w:proofErr w:type="spellStart"/>
      <w:r>
        <w:t>Madaan</w:t>
      </w:r>
      <w:proofErr w:type="spellEnd"/>
      <w:r>
        <w:t xml:space="preserve">, Petty, 2006). For me, the use of fitness, and more specifically weight training in the gym, benefited me greatly throughout my initial 6 months training. It allowed me to take time to myself, usually around and hour, to completely forgot about any work or revision that needed doing that day and it almost acted as a refresh button for my body whereby after the gym session I was much more focused and ready to start my revision or work again. This is an idea that has been supported by </w:t>
      </w:r>
      <w:r>
        <w:rPr>
          <w:shd w:val="clear" w:color="auto" w:fill="FFFFFF"/>
        </w:rPr>
        <w:t>Dawn Hamilton, stating that “scheduling short breaks into your revision day will help you avoid burnout” (Hamilton, 2003). However, as important as exercise is, it was important for me to understand that police work must take priority which meant that I couldn’t spend long periods of time in the gym but instead manage my time appropriately. However, I did find that the concept of a ‘burnout’, as outlined by Hamilton, is something that I experienced during my first three months of training as I intentionally took time off exercising in order to focus on revision which proved to be ineffective as I got to the point where any information I was looking at would not sink in. This was made clear by my first examine results where I scored relatively low. However, once I implemented an effective and balanced training routine around my work life, I not only noticed that my results improved drastically but the pressures and stress that came with balancing police work and also revision for university work gradually started to diminish. From the example shown, it is clear that by adding fitness into my daily routine has helped me minimise stress by allowing me to have a rest from work and revision to prevent me from burning out, but also developed my resilience as I was able to learn from the mistakes made during my first 3 months of training and implement these changes which improved my overall work efficiency.</w:t>
      </w:r>
    </w:p>
    <w:p w14:paraId="0984130C" w14:textId="70C0ED33" w:rsidR="009F33EE" w:rsidRDefault="009F33EE" w:rsidP="009F33EE">
      <w:pPr>
        <w:spacing w:line="480" w:lineRule="auto"/>
        <w:rPr>
          <w:shd w:val="clear" w:color="auto" w:fill="FFFFFF"/>
        </w:rPr>
      </w:pPr>
      <w:r>
        <w:rPr>
          <w:shd w:val="clear" w:color="auto" w:fill="FFFFFF"/>
        </w:rPr>
        <w:t xml:space="preserve"> The next point that will be looked at in order to examine the coping strategies that I have used in order to develop resilience and minimise stress during my initial 6 months of learning will by looking at the benefits that came with utilising family members with experience and knowledge of the police service, past and present. Luckily for me, throughout my training experience I have been able to look to more than one family member for advice and guidance whenever I needed it as my father is a retired police officer and my partner is currently a  police officer. Drawing upon this vast array of knowledge throughout my training period greatly </w:t>
      </w:r>
      <w:r>
        <w:rPr>
          <w:shd w:val="clear" w:color="auto" w:fill="FFFFFF"/>
        </w:rPr>
        <w:lastRenderedPageBreak/>
        <w:t xml:space="preserve">benefited me in more ways than one. The first few weeks of initial training were very tough and demanding as there was a lot to learn in a short period of time, more specifically the sheer amount of definitions that needed to be learnt which is what I found to be the most stressful aspect of training. However, with the help from my father, I was able to alleviate stress by following some methods that he suggested which included simple things such as breaking down definitions and repetition learning whereby I would repeat the same topic/definition again and again until I can completely remember it.  This is an idea that has been supported by several authors such as </w:t>
      </w:r>
      <w:r>
        <w:rPr>
          <w:i/>
          <w:shd w:val="clear" w:color="auto" w:fill="FFFFFF"/>
        </w:rPr>
        <w:t>Jonathan Halls</w:t>
      </w:r>
      <w:r>
        <w:rPr>
          <w:shd w:val="clear" w:color="auto" w:fill="FFFFFF"/>
        </w:rPr>
        <w:t xml:space="preserve"> who concluded that “repetition is key to consolidating memory through a process known as ‘long-term potentiation’” (Halls, 2014). This is a method that helped me improve my overall result in regard to exams which in turn, meant that my stress levels decreased significantly before and after sitting the exams. Additionally, I found it extremely beneficial just talking to my family members about topics that I sometimes found challenging, more specifically niche week. This is a topic that I struggled to understand initially at the beginning of the week as once again, it was a lot to take in and I therefore started to fall behind. I was, however, able to utilise my partner’s knowledge on the subject and practise with her using the training niche programme. Once I returned to the classroom, this allowed me to keep up with the lesson, thus decreasing my stress levels and also developing my resilience as it showed me in order to improve and recover from something, it sometimes helps to share your concerns with other like-minded people. </w:t>
      </w:r>
    </w:p>
    <w:p w14:paraId="2ADB56F4" w14:textId="753F42DF" w:rsidR="009F33EE" w:rsidRDefault="009F33EE" w:rsidP="009F33EE">
      <w:pPr>
        <w:spacing w:line="480" w:lineRule="auto"/>
        <w:rPr>
          <w:shd w:val="clear" w:color="auto" w:fill="FFFFFF"/>
        </w:rPr>
      </w:pPr>
      <w:r>
        <w:rPr>
          <w:shd w:val="clear" w:color="auto" w:fill="FFFFFF"/>
        </w:rPr>
        <w:t xml:space="preserve"> The final point that will be briefly discussed will be the benefits that came with good time management. Time management has been the most effective method of minimising stress and developing resilience as it incorporates all the points already mentioned. For example, as already mentioned, attending the gym played a big part in reducing stress and developing resilience. However, even though I did attend they gym as much as possible, I would still need to manage my time appropriately around my work life to ensure that I did not fall behind. I did this by making sure that I would never spend more than an hour in the gym to ensure that when I returned home, I would still have time to do my work and revise for upcoming exams. </w:t>
      </w:r>
    </w:p>
    <w:p w14:paraId="3BA38CD5" w14:textId="77777777" w:rsidR="009F33EE" w:rsidRDefault="009F33EE" w:rsidP="009F33EE">
      <w:pPr>
        <w:spacing w:line="480" w:lineRule="auto"/>
        <w:rPr>
          <w:shd w:val="clear" w:color="auto" w:fill="FFFFFF"/>
        </w:rPr>
      </w:pPr>
    </w:p>
    <w:p w14:paraId="0C5E9815" w14:textId="77777777" w:rsidR="009F33EE" w:rsidRDefault="009F33EE" w:rsidP="009F33EE">
      <w:pPr>
        <w:spacing w:line="480" w:lineRule="auto"/>
        <w:rPr>
          <w:shd w:val="clear" w:color="auto" w:fill="FFFFFF"/>
        </w:rPr>
      </w:pPr>
      <w:r>
        <w:rPr>
          <w:shd w:val="clear" w:color="auto" w:fill="FFFFFF"/>
        </w:rPr>
        <w:t xml:space="preserve">Finally, to conclude, it is clear to see that during my initial training, stress played a significant role throughout, but by using certain methods I was able to minimise these stress levels whilst developing resilience at the same time. Regular exercise was a key contributor in reducing stress levels as it allowed me to have short breaks that helped me avoid what is known as ‘burnout’. Additionally, the use of family members as a method of reducing stress proved to be extremely beneficial as it allowed me to share my concerns with them which then enabled them to share their knowledge with me and help me improve. Finally, time management played </w:t>
      </w:r>
      <w:r>
        <w:rPr>
          <w:shd w:val="clear" w:color="auto" w:fill="FFFFFF"/>
        </w:rPr>
        <w:lastRenderedPageBreak/>
        <w:t xml:space="preserve">a big part in minimising stress and developing resilience as it allowed me to affectively balance work life with social life, ensuing that I was still able to attend the gym and socialise with friends and family whilst staying on top of work and revision.    </w:t>
      </w:r>
    </w:p>
    <w:p w14:paraId="00614E4A" w14:textId="77777777" w:rsidR="00656119" w:rsidRDefault="00656119" w:rsidP="00656119">
      <w:pPr>
        <w:spacing w:line="480" w:lineRule="auto"/>
        <w:jc w:val="center"/>
        <w:rPr>
          <w:b/>
          <w:i/>
          <w:shd w:val="clear" w:color="auto" w:fill="FFFFFF"/>
        </w:rPr>
      </w:pPr>
    </w:p>
    <w:p w14:paraId="23FD02CC" w14:textId="646E8E98" w:rsidR="009F33EE" w:rsidRPr="00656119" w:rsidRDefault="00656119" w:rsidP="00656119">
      <w:pPr>
        <w:spacing w:line="480" w:lineRule="auto"/>
        <w:jc w:val="center"/>
        <w:rPr>
          <w:b/>
          <w:i/>
          <w:shd w:val="clear" w:color="auto" w:fill="FFFFFF"/>
        </w:rPr>
      </w:pPr>
      <w:r w:rsidRPr="00656119">
        <w:rPr>
          <w:b/>
          <w:i/>
          <w:shd w:val="clear" w:color="auto" w:fill="FFFFFF"/>
        </w:rPr>
        <w:t>Word count - 1502</w:t>
      </w:r>
    </w:p>
    <w:p w14:paraId="3C61032F" w14:textId="77777777" w:rsidR="009F33EE" w:rsidRDefault="009F33EE" w:rsidP="009F33EE">
      <w:pPr>
        <w:spacing w:line="480" w:lineRule="auto"/>
        <w:rPr>
          <w:shd w:val="clear" w:color="auto" w:fill="FFFFFF"/>
        </w:rPr>
      </w:pPr>
    </w:p>
    <w:p w14:paraId="70C3E8F4" w14:textId="77777777" w:rsidR="009F33EE" w:rsidRDefault="009F33EE" w:rsidP="009F33EE">
      <w:pPr>
        <w:spacing w:line="480" w:lineRule="auto"/>
        <w:rPr>
          <w:shd w:val="clear" w:color="auto" w:fill="FFFFFF"/>
        </w:rPr>
      </w:pPr>
    </w:p>
    <w:p w14:paraId="26CCD267" w14:textId="77777777" w:rsidR="009F33EE" w:rsidRDefault="009F33EE" w:rsidP="009F33EE">
      <w:pPr>
        <w:rPr>
          <w:rFonts w:cstheme="minorBidi"/>
        </w:rPr>
      </w:pPr>
    </w:p>
    <w:p w14:paraId="1AB07357" w14:textId="77777777" w:rsidR="009F33EE" w:rsidRDefault="009F33EE" w:rsidP="009F33EE"/>
    <w:p w14:paraId="7E4593BD" w14:textId="77777777" w:rsidR="009F33EE" w:rsidRDefault="009F33EE" w:rsidP="009F33EE"/>
    <w:p w14:paraId="4E41B045" w14:textId="77777777" w:rsidR="009F33EE" w:rsidRDefault="009F33EE" w:rsidP="009F33EE"/>
    <w:p w14:paraId="49143596" w14:textId="77777777" w:rsidR="009F33EE" w:rsidRDefault="009F33EE" w:rsidP="009F33EE"/>
    <w:p w14:paraId="27589243" w14:textId="77777777" w:rsidR="009F33EE" w:rsidRDefault="009F33EE" w:rsidP="009F33EE"/>
    <w:p w14:paraId="0BEFD4DB" w14:textId="77777777" w:rsidR="009F33EE" w:rsidRDefault="009F33EE" w:rsidP="009F33EE"/>
    <w:p w14:paraId="0AC59819" w14:textId="77777777" w:rsidR="009F33EE" w:rsidRDefault="009F33EE" w:rsidP="009F33EE"/>
    <w:p w14:paraId="5968B5F2" w14:textId="77777777" w:rsidR="009F33EE" w:rsidRDefault="009F33EE" w:rsidP="009F33EE">
      <w:pPr>
        <w:shd w:val="clear" w:color="auto" w:fill="FFFFFF"/>
        <w:spacing w:after="100" w:afterAutospacing="1"/>
        <w:rPr>
          <w:color w:val="212529"/>
          <w:sz w:val="23"/>
          <w:szCs w:val="23"/>
        </w:rPr>
      </w:pPr>
    </w:p>
    <w:p w14:paraId="2118EDF7" w14:textId="77777777" w:rsidR="009F33EE" w:rsidRDefault="009F33EE" w:rsidP="009F33EE">
      <w:pPr>
        <w:shd w:val="clear" w:color="auto" w:fill="FFFFFF"/>
        <w:spacing w:after="100" w:afterAutospacing="1"/>
        <w:rPr>
          <w:color w:val="212529"/>
          <w:sz w:val="23"/>
          <w:szCs w:val="23"/>
        </w:rPr>
      </w:pPr>
    </w:p>
    <w:p w14:paraId="546DE988" w14:textId="77777777" w:rsidR="009F33EE" w:rsidRDefault="009F33EE" w:rsidP="009F33EE">
      <w:pPr>
        <w:shd w:val="clear" w:color="auto" w:fill="FFFFFF"/>
        <w:spacing w:after="100" w:afterAutospacing="1"/>
        <w:rPr>
          <w:color w:val="212529"/>
          <w:sz w:val="23"/>
          <w:szCs w:val="23"/>
        </w:rPr>
      </w:pPr>
    </w:p>
    <w:p w14:paraId="17A4E737" w14:textId="77777777" w:rsidR="009F33EE" w:rsidRDefault="009F33EE" w:rsidP="009F33EE">
      <w:pPr>
        <w:shd w:val="clear" w:color="auto" w:fill="FFFFFF"/>
        <w:spacing w:after="100" w:afterAutospacing="1"/>
        <w:rPr>
          <w:color w:val="212529"/>
          <w:sz w:val="23"/>
          <w:szCs w:val="23"/>
        </w:rPr>
      </w:pPr>
    </w:p>
    <w:p w14:paraId="2C46F688" w14:textId="77777777" w:rsidR="009F33EE" w:rsidRDefault="009F33EE" w:rsidP="009F33EE">
      <w:pPr>
        <w:shd w:val="clear" w:color="auto" w:fill="FFFFFF"/>
        <w:spacing w:after="100" w:afterAutospacing="1"/>
        <w:rPr>
          <w:color w:val="212529"/>
          <w:sz w:val="23"/>
          <w:szCs w:val="23"/>
        </w:rPr>
      </w:pPr>
    </w:p>
    <w:p w14:paraId="396C992C" w14:textId="77777777" w:rsidR="009F33EE" w:rsidRDefault="009F33EE" w:rsidP="009F33EE">
      <w:pPr>
        <w:shd w:val="clear" w:color="auto" w:fill="FFFFFF"/>
        <w:spacing w:after="100" w:afterAutospacing="1"/>
        <w:rPr>
          <w:rFonts w:asciiTheme="minorHAnsi" w:hAnsiTheme="minorHAnsi"/>
          <w:i/>
          <w:color w:val="212529"/>
          <w:sz w:val="22"/>
          <w:szCs w:val="22"/>
          <w:u w:val="single"/>
        </w:rPr>
      </w:pPr>
    </w:p>
    <w:p w14:paraId="163CF7B1" w14:textId="77777777" w:rsidR="009F33EE" w:rsidRDefault="009F33EE" w:rsidP="009F33EE">
      <w:pPr>
        <w:shd w:val="clear" w:color="auto" w:fill="FFFFFF"/>
        <w:spacing w:after="100" w:afterAutospacing="1"/>
        <w:rPr>
          <w:i/>
          <w:color w:val="212529"/>
          <w:u w:val="single"/>
        </w:rPr>
      </w:pPr>
    </w:p>
    <w:p w14:paraId="3BF6F873" w14:textId="77777777" w:rsidR="009F33EE" w:rsidRDefault="009F33EE" w:rsidP="009F33EE">
      <w:pPr>
        <w:shd w:val="clear" w:color="auto" w:fill="FFFFFF"/>
        <w:spacing w:after="100" w:afterAutospacing="1"/>
        <w:rPr>
          <w:i/>
          <w:color w:val="212529"/>
          <w:u w:val="single"/>
        </w:rPr>
      </w:pPr>
    </w:p>
    <w:p w14:paraId="0CA621A2" w14:textId="77777777" w:rsidR="009F33EE" w:rsidRDefault="009F33EE" w:rsidP="009F33EE">
      <w:pPr>
        <w:shd w:val="clear" w:color="auto" w:fill="FFFFFF"/>
        <w:spacing w:after="100" w:afterAutospacing="1"/>
        <w:rPr>
          <w:i/>
          <w:color w:val="212529"/>
          <w:u w:val="single"/>
        </w:rPr>
      </w:pPr>
    </w:p>
    <w:p w14:paraId="5C64ECC3" w14:textId="77777777" w:rsidR="009F33EE" w:rsidRDefault="009F33EE" w:rsidP="009F33EE">
      <w:pPr>
        <w:shd w:val="clear" w:color="auto" w:fill="FFFFFF"/>
        <w:spacing w:after="100" w:afterAutospacing="1"/>
        <w:rPr>
          <w:i/>
          <w:color w:val="212529"/>
          <w:u w:val="single"/>
        </w:rPr>
      </w:pPr>
    </w:p>
    <w:p w14:paraId="5DA652D5" w14:textId="77777777" w:rsidR="009F33EE" w:rsidRDefault="009F33EE" w:rsidP="009F33EE">
      <w:pPr>
        <w:shd w:val="clear" w:color="auto" w:fill="FFFFFF"/>
        <w:spacing w:after="100" w:afterAutospacing="1"/>
        <w:rPr>
          <w:i/>
          <w:color w:val="212529"/>
          <w:u w:val="single"/>
        </w:rPr>
      </w:pPr>
    </w:p>
    <w:p w14:paraId="20EABB2E" w14:textId="77777777" w:rsidR="009F33EE" w:rsidRDefault="009F33EE" w:rsidP="009F33EE">
      <w:pPr>
        <w:shd w:val="clear" w:color="auto" w:fill="FFFFFF"/>
        <w:spacing w:after="100" w:afterAutospacing="1"/>
        <w:rPr>
          <w:i/>
          <w:color w:val="212529"/>
          <w:u w:val="single"/>
        </w:rPr>
      </w:pPr>
    </w:p>
    <w:p w14:paraId="05F54D65" w14:textId="77777777" w:rsidR="009F33EE" w:rsidRDefault="009F33EE" w:rsidP="009F33EE">
      <w:pPr>
        <w:shd w:val="clear" w:color="auto" w:fill="FFFFFF"/>
        <w:spacing w:after="100" w:afterAutospacing="1"/>
        <w:rPr>
          <w:i/>
          <w:color w:val="212529"/>
          <w:u w:val="single"/>
        </w:rPr>
      </w:pPr>
    </w:p>
    <w:p w14:paraId="4F4FA2D6" w14:textId="77777777" w:rsidR="009F33EE" w:rsidRDefault="009F33EE" w:rsidP="009F33EE">
      <w:pPr>
        <w:shd w:val="clear" w:color="auto" w:fill="FFFFFF"/>
        <w:spacing w:after="100" w:afterAutospacing="1"/>
        <w:rPr>
          <w:i/>
          <w:color w:val="212529"/>
          <w:u w:val="single"/>
        </w:rPr>
      </w:pPr>
    </w:p>
    <w:p w14:paraId="15CF7BC6" w14:textId="77777777" w:rsidR="009F33EE" w:rsidRDefault="009F33EE" w:rsidP="009F33EE">
      <w:pPr>
        <w:shd w:val="clear" w:color="auto" w:fill="FFFFFF"/>
        <w:spacing w:after="100" w:afterAutospacing="1"/>
        <w:rPr>
          <w:i/>
          <w:color w:val="212529"/>
          <w:u w:val="single"/>
        </w:rPr>
      </w:pPr>
    </w:p>
    <w:p w14:paraId="5967F9E3" w14:textId="77777777" w:rsidR="009F33EE" w:rsidRDefault="009F33EE" w:rsidP="009F33EE">
      <w:pPr>
        <w:shd w:val="clear" w:color="auto" w:fill="FFFFFF"/>
        <w:spacing w:after="100" w:afterAutospacing="1"/>
        <w:rPr>
          <w:i/>
          <w:color w:val="212529"/>
          <w:u w:val="single"/>
        </w:rPr>
      </w:pPr>
    </w:p>
    <w:p w14:paraId="2F1CEB65" w14:textId="77777777" w:rsidR="009F33EE" w:rsidRDefault="009F33EE" w:rsidP="009F33EE">
      <w:pPr>
        <w:shd w:val="clear" w:color="auto" w:fill="FFFFFF"/>
        <w:spacing w:after="100" w:afterAutospacing="1"/>
        <w:rPr>
          <w:i/>
          <w:color w:val="212529"/>
          <w:u w:val="single"/>
        </w:rPr>
      </w:pPr>
    </w:p>
    <w:p w14:paraId="44638A8F" w14:textId="77777777" w:rsidR="009F33EE" w:rsidRDefault="009F33EE" w:rsidP="009F33EE">
      <w:pPr>
        <w:shd w:val="clear" w:color="auto" w:fill="FFFFFF"/>
        <w:spacing w:after="100" w:afterAutospacing="1"/>
        <w:rPr>
          <w:i/>
          <w:color w:val="212529"/>
          <w:u w:val="single"/>
        </w:rPr>
      </w:pPr>
    </w:p>
    <w:p w14:paraId="2FF635CB" w14:textId="77777777" w:rsidR="009F33EE" w:rsidRDefault="009F33EE" w:rsidP="009F33EE">
      <w:pPr>
        <w:shd w:val="clear" w:color="auto" w:fill="FFFFFF"/>
        <w:spacing w:after="100" w:afterAutospacing="1"/>
        <w:rPr>
          <w:i/>
          <w:color w:val="212529"/>
          <w:u w:val="single"/>
        </w:rPr>
      </w:pPr>
    </w:p>
    <w:p w14:paraId="5AE3C432" w14:textId="77777777" w:rsidR="009F33EE" w:rsidRDefault="009F33EE" w:rsidP="009F33EE">
      <w:pPr>
        <w:shd w:val="clear" w:color="auto" w:fill="FFFFFF"/>
        <w:spacing w:after="100" w:afterAutospacing="1"/>
        <w:rPr>
          <w:i/>
          <w:color w:val="212529"/>
          <w:u w:val="single"/>
        </w:rPr>
      </w:pPr>
    </w:p>
    <w:p w14:paraId="36773AA2" w14:textId="77777777" w:rsidR="009F33EE" w:rsidRDefault="009F33EE" w:rsidP="009F33EE">
      <w:pPr>
        <w:shd w:val="clear" w:color="auto" w:fill="FFFFFF"/>
        <w:spacing w:after="100" w:afterAutospacing="1"/>
        <w:rPr>
          <w:i/>
          <w:color w:val="212529"/>
          <w:u w:val="single"/>
        </w:rPr>
      </w:pPr>
    </w:p>
    <w:p w14:paraId="06C4A527" w14:textId="77777777" w:rsidR="009F33EE" w:rsidRDefault="009F33EE" w:rsidP="009F33EE">
      <w:pPr>
        <w:shd w:val="clear" w:color="auto" w:fill="FFFFFF"/>
        <w:spacing w:after="100" w:afterAutospacing="1"/>
        <w:rPr>
          <w:i/>
          <w:color w:val="212529"/>
          <w:u w:val="single"/>
        </w:rPr>
      </w:pPr>
    </w:p>
    <w:p w14:paraId="4BEB49E8" w14:textId="77777777" w:rsidR="009F33EE" w:rsidRDefault="009F33EE" w:rsidP="009F33EE">
      <w:pPr>
        <w:shd w:val="clear" w:color="auto" w:fill="FFFFFF"/>
        <w:spacing w:after="100" w:afterAutospacing="1"/>
        <w:rPr>
          <w:i/>
          <w:color w:val="212529"/>
          <w:u w:val="single"/>
        </w:rPr>
      </w:pPr>
    </w:p>
    <w:p w14:paraId="5228C851" w14:textId="77777777" w:rsidR="009F33EE" w:rsidRDefault="009F33EE" w:rsidP="009F33EE">
      <w:pPr>
        <w:shd w:val="clear" w:color="auto" w:fill="FFFFFF"/>
        <w:spacing w:after="100" w:afterAutospacing="1"/>
        <w:rPr>
          <w:i/>
          <w:color w:val="212529"/>
          <w:u w:val="single"/>
        </w:rPr>
      </w:pPr>
    </w:p>
    <w:p w14:paraId="7DD639D6" w14:textId="77777777" w:rsidR="009F33EE" w:rsidRDefault="009F33EE" w:rsidP="009F33EE">
      <w:pPr>
        <w:shd w:val="clear" w:color="auto" w:fill="FFFFFF"/>
        <w:spacing w:after="100" w:afterAutospacing="1"/>
        <w:rPr>
          <w:i/>
          <w:color w:val="212529"/>
          <w:u w:val="single"/>
        </w:rPr>
      </w:pPr>
    </w:p>
    <w:p w14:paraId="296EF768" w14:textId="77777777" w:rsidR="009F33EE" w:rsidRDefault="009F33EE" w:rsidP="009F33EE">
      <w:pPr>
        <w:shd w:val="clear" w:color="auto" w:fill="FFFFFF"/>
        <w:spacing w:after="100" w:afterAutospacing="1"/>
        <w:rPr>
          <w:i/>
          <w:color w:val="212529"/>
          <w:u w:val="single"/>
        </w:rPr>
      </w:pPr>
    </w:p>
    <w:p w14:paraId="66D8F0B0" w14:textId="77777777" w:rsidR="009F33EE" w:rsidRDefault="009F33EE" w:rsidP="009F33EE">
      <w:pPr>
        <w:shd w:val="clear" w:color="auto" w:fill="FFFFFF"/>
        <w:spacing w:after="100" w:afterAutospacing="1"/>
        <w:rPr>
          <w:i/>
          <w:color w:val="212529"/>
          <w:u w:val="single"/>
        </w:rPr>
      </w:pPr>
    </w:p>
    <w:p w14:paraId="45DD5806" w14:textId="77777777" w:rsidR="009F33EE" w:rsidRDefault="009F33EE" w:rsidP="009F33EE">
      <w:pPr>
        <w:shd w:val="clear" w:color="auto" w:fill="FFFFFF"/>
        <w:spacing w:after="100" w:afterAutospacing="1"/>
        <w:rPr>
          <w:i/>
          <w:color w:val="212529"/>
          <w:u w:val="single"/>
        </w:rPr>
      </w:pPr>
    </w:p>
    <w:p w14:paraId="26DBD56D" w14:textId="69DFC93C" w:rsidR="009F33EE" w:rsidRDefault="009F33EE" w:rsidP="009F33EE">
      <w:pPr>
        <w:shd w:val="clear" w:color="auto" w:fill="FFFFFF"/>
        <w:spacing w:after="100" w:afterAutospacing="1"/>
        <w:rPr>
          <w:i/>
          <w:color w:val="212529"/>
          <w:u w:val="single"/>
        </w:rPr>
      </w:pPr>
      <w:r>
        <w:rPr>
          <w:i/>
          <w:color w:val="212529"/>
          <w:u w:val="single"/>
        </w:rPr>
        <w:t>Bibliography</w:t>
      </w:r>
      <w:r w:rsidR="00656119">
        <w:rPr>
          <w:i/>
          <w:color w:val="212529"/>
          <w:u w:val="single"/>
        </w:rPr>
        <w:t xml:space="preserve"> (Task 1) </w:t>
      </w:r>
    </w:p>
    <w:p w14:paraId="65D2CF0C" w14:textId="77777777" w:rsidR="009F33EE" w:rsidRDefault="009F33EE" w:rsidP="009F33EE">
      <w:pPr>
        <w:shd w:val="clear" w:color="auto" w:fill="FFFFFF"/>
        <w:spacing w:after="100" w:afterAutospacing="1"/>
        <w:rPr>
          <w:i/>
          <w:color w:val="212529"/>
          <w:u w:val="single"/>
        </w:rPr>
      </w:pPr>
    </w:p>
    <w:p w14:paraId="5A976F3E" w14:textId="635DF080" w:rsidR="009F33EE" w:rsidRDefault="009F33EE" w:rsidP="009F33EE">
      <w:pPr>
        <w:shd w:val="clear" w:color="auto" w:fill="FFFFFF"/>
        <w:spacing w:after="100" w:afterAutospacing="1"/>
        <w:rPr>
          <w:color w:val="212529"/>
        </w:rPr>
      </w:pPr>
      <w:r>
        <w:rPr>
          <w:color w:val="212529"/>
        </w:rPr>
        <w:t>Collins, P.A &amp; Gibbs, A.C.C. 2003. Stress in police officers: a study of the origins, prevalence and severity of stress-related symptoms within a county police force. Occupational Medicine. 53(N/A), pp. 256 - 254.</w:t>
      </w:r>
    </w:p>
    <w:p w14:paraId="25E042FB" w14:textId="77777777" w:rsidR="009F33EE" w:rsidRDefault="009F33EE" w:rsidP="009F33EE">
      <w:pPr>
        <w:shd w:val="clear" w:color="auto" w:fill="FFFFFF"/>
        <w:spacing w:after="100" w:afterAutospacing="1"/>
        <w:rPr>
          <w:color w:val="212529"/>
        </w:rPr>
      </w:pPr>
    </w:p>
    <w:p w14:paraId="7E9383A6" w14:textId="277660EA" w:rsidR="009F33EE" w:rsidRDefault="009F33EE" w:rsidP="009F33EE">
      <w:pPr>
        <w:shd w:val="clear" w:color="auto" w:fill="FFFFFF"/>
        <w:spacing w:after="100" w:afterAutospacing="1"/>
        <w:rPr>
          <w:color w:val="212529"/>
          <w:shd w:val="clear" w:color="auto" w:fill="FFFFFF"/>
        </w:rPr>
      </w:pPr>
      <w:r>
        <w:rPr>
          <w:color w:val="212529"/>
          <w:shd w:val="clear" w:color="auto" w:fill="FFFFFF"/>
        </w:rPr>
        <w:t>Halls, J (2014). Memory and Cognition in Learning. (1st ed.). USA: Association for Talent Development</w:t>
      </w:r>
    </w:p>
    <w:p w14:paraId="0370C0A9" w14:textId="77777777" w:rsidR="009F33EE" w:rsidRDefault="009F33EE" w:rsidP="009F33EE">
      <w:pPr>
        <w:shd w:val="clear" w:color="auto" w:fill="FFFFFF"/>
        <w:spacing w:after="100" w:afterAutospacing="1"/>
        <w:rPr>
          <w:color w:val="212529"/>
        </w:rPr>
      </w:pPr>
    </w:p>
    <w:p w14:paraId="7C2E673F" w14:textId="179BCA18" w:rsidR="009F33EE" w:rsidRDefault="009F33EE" w:rsidP="009F33EE">
      <w:pPr>
        <w:shd w:val="clear" w:color="auto" w:fill="FFFFFF"/>
        <w:spacing w:after="100" w:afterAutospacing="1"/>
        <w:rPr>
          <w:color w:val="212529"/>
        </w:rPr>
      </w:pPr>
      <w:r>
        <w:rPr>
          <w:color w:val="212529"/>
        </w:rPr>
        <w:t>Hamilton, D (2003). Passing Exams: A Guide for Maximum Success and Minimum Stress. (3rd ed.). </w:t>
      </w:r>
      <w:proofErr w:type="gramStart"/>
      <w:r>
        <w:rPr>
          <w:color w:val="212529"/>
        </w:rPr>
        <w:t>England :</w:t>
      </w:r>
      <w:proofErr w:type="gramEnd"/>
      <w:r>
        <w:rPr>
          <w:color w:val="212529"/>
        </w:rPr>
        <w:t> Continuum Books .</w:t>
      </w:r>
    </w:p>
    <w:p w14:paraId="4EA4C51F" w14:textId="77777777" w:rsidR="009F33EE" w:rsidRDefault="009F33EE" w:rsidP="009F33EE">
      <w:pPr>
        <w:shd w:val="clear" w:color="auto" w:fill="FFFFFF"/>
        <w:spacing w:after="100" w:afterAutospacing="1"/>
        <w:rPr>
          <w:color w:val="212529"/>
        </w:rPr>
      </w:pPr>
    </w:p>
    <w:p w14:paraId="1B3BC41D" w14:textId="77777777" w:rsidR="009F33EE" w:rsidRDefault="009F33EE" w:rsidP="009F33EE">
      <w:pPr>
        <w:shd w:val="clear" w:color="auto" w:fill="FFFFFF"/>
        <w:spacing w:after="100" w:afterAutospacing="1"/>
        <w:rPr>
          <w:color w:val="212529"/>
        </w:rPr>
      </w:pPr>
      <w:r>
        <w:rPr>
          <w:color w:val="212529"/>
        </w:rPr>
        <w:t xml:space="preserve">Sharma, A, </w:t>
      </w:r>
      <w:proofErr w:type="spellStart"/>
      <w:r>
        <w:rPr>
          <w:color w:val="212529"/>
        </w:rPr>
        <w:t>Madaan</w:t>
      </w:r>
      <w:proofErr w:type="spellEnd"/>
      <w:r>
        <w:rPr>
          <w:color w:val="212529"/>
        </w:rPr>
        <w:t>, V &amp; Petty, F.D. 2006. Exercise for Mental Health. Prim Care Companion J Clin Psychiatry. 8(2), pp. 102.</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9F33EE">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21FEE3B6" w:rsidR="003B2A14" w:rsidRDefault="003B2A14" w:rsidP="00E6298B">
      <w:pPr>
        <w:ind w:right="107"/>
        <w:jc w:val="both"/>
        <w:rPr>
          <w:b/>
          <w:sz w:val="24"/>
          <w:szCs w:val="24"/>
        </w:rPr>
      </w:pPr>
      <w:r w:rsidRPr="00450C83">
        <w:rPr>
          <w:b/>
          <w:sz w:val="24"/>
          <w:szCs w:val="24"/>
        </w:rPr>
        <w:t>ANSWER:</w:t>
      </w:r>
    </w:p>
    <w:p w14:paraId="4A7285CC" w14:textId="77777777" w:rsidR="009F33EE" w:rsidRDefault="009F33EE" w:rsidP="00E6298B">
      <w:pPr>
        <w:ind w:right="107"/>
        <w:jc w:val="both"/>
        <w:rPr>
          <w:b/>
          <w:sz w:val="24"/>
          <w:szCs w:val="24"/>
        </w:rPr>
      </w:pPr>
    </w:p>
    <w:p w14:paraId="0195BE21" w14:textId="25CFEF9A" w:rsidR="009F33EE" w:rsidRDefault="009F33EE" w:rsidP="009F33EE">
      <w:pPr>
        <w:tabs>
          <w:tab w:val="left" w:pos="5205"/>
        </w:tabs>
        <w:spacing w:line="480" w:lineRule="auto"/>
      </w:pPr>
      <w:r>
        <w:t xml:space="preserve">Dealing with a vast array of conflict situations is a regular occurrence throughout all police forces in the UK. These situations can vary significantly, forcing officers to think dynamically in order to deal with the situation appropriately. Dynamic thinking is all about how we can make the best decision’s possible in a constantly changing environment whilst using the human senses in order to analyse and then action any decision they make. All police officers must make full use of these senses when attending any situation in order to understand body language, scan for any danger and build a rapport with offenders or victims so that they can begin to build up a picture of the matter in hand and deal with it affectively. In order to reflect on a policing incident involving conflict in which I played a significant role in then I will firstly critically assess the incident including social, legislative context. This section will firstly examine the scenario, considering any weaknesses and strengths that were evident and it will then go on to talk about its social contexts such as the way me and my colleagues spoke to the persons involved and the reasoning behind this. It will consider the legislative context of the situation by looking at powers of entry and any use of force. The next section will reflect on my </w:t>
      </w:r>
      <w:r>
        <w:lastRenderedPageBreak/>
        <w:t>application of effective communication skills. This section will look at how my communication altered as the situation changed. It will firstly look at my initial communication and the use of tactical communication in order to control the situation. During this section, the ‘</w:t>
      </w:r>
      <w:r>
        <w:rPr>
          <w:i/>
        </w:rPr>
        <w:t>Mehrabian Model</w:t>
      </w:r>
      <w:r>
        <w:t>’ will be explored and its significance evaluated. This section will then look at my use of active listening skills and how this helped me to attempt to build up a rapport with involved persons. The next section will then go on to describe the process for determining whether the use of force was necessary in this situation. This section will explain the methodology behind why I thought using force was appropriate and it will then go on to explore theories such at ‘</w:t>
      </w:r>
      <w:proofErr w:type="spellStart"/>
      <w:r>
        <w:rPr>
          <w:i/>
        </w:rPr>
        <w:t>Betarie’s</w:t>
      </w:r>
      <w:proofErr w:type="spellEnd"/>
      <w:r>
        <w:rPr>
          <w:i/>
        </w:rPr>
        <w:t xml:space="preserve"> Box’</w:t>
      </w:r>
      <w:r>
        <w:t xml:space="preserve"> and the ‘</w:t>
      </w:r>
      <w:r>
        <w:rPr>
          <w:i/>
        </w:rPr>
        <w:t>Fight or Flight’</w:t>
      </w:r>
      <w:r>
        <w:t xml:space="preserve"> theory. This section will also provide a reflection on the outcome of the incident considering any relevant codes of practise, human rights or codes of ethics. Additionally, throughout this essay, in order for me to fully reflect on the incident in question I will be following reflective models such as </w:t>
      </w:r>
      <w:proofErr w:type="spellStart"/>
      <w:r>
        <w:t>Driscolls</w:t>
      </w:r>
      <w:proofErr w:type="spellEnd"/>
      <w:r>
        <w:t xml:space="preserve"> what? Model.  Finally, a conclusion will be drawn. </w:t>
      </w:r>
    </w:p>
    <w:p w14:paraId="35279FF7" w14:textId="77777777" w:rsidR="009F33EE" w:rsidRDefault="009F33EE" w:rsidP="009F33EE">
      <w:pPr>
        <w:tabs>
          <w:tab w:val="left" w:pos="5205"/>
        </w:tabs>
        <w:spacing w:line="480" w:lineRule="auto"/>
        <w:rPr>
          <w:rFonts w:asciiTheme="minorHAnsi" w:hAnsiTheme="minorHAnsi" w:cstheme="minorBidi"/>
          <w:color w:val="auto"/>
        </w:rPr>
      </w:pPr>
    </w:p>
    <w:p w14:paraId="68ABADC9" w14:textId="22EE8312" w:rsidR="009F33EE" w:rsidRDefault="009F33EE" w:rsidP="009F33EE">
      <w:pPr>
        <w:tabs>
          <w:tab w:val="left" w:pos="5205"/>
        </w:tabs>
        <w:spacing w:line="480" w:lineRule="auto"/>
      </w:pPr>
      <w:r>
        <w:t xml:space="preserve">The scenario in question initially revolved around a noise complaint that was called in by a neighbour who stated that there was someone banging loudly on a door and as per the Driscoll Model I have decided to return to this incident specifically because it was an extremely dynamic situation where my role was more than just spectating. When we arrived at the address, we soon found out that there was far more to the call than just a noise complaint. Arriving at the address, we were approached by the neighbour who called in incident and she now stated that she heard someone shouting, “you better call the police”. This immediately raised concerns among myself and my colleagues as we were unsure whether someone had been injured or if someone is threatening violence to someone else so we attempted to locate the exact house that the noises had been coming from. Fortunately, we were able to locate the house almost immediately thanks to another member of the public who pointed us the in the right direction. Upon entering the location from the rear of the property it was quite evident that something serious had gone on inside this address as on my first initial inspection I could see that the back door had been completely smashed allowing access into the property. After noticing the smashed door I initially started to consider any crimes that had been committed and the first one I thought about was burglary which meant that there could potentially be someone still in the house with a potential weapon that they had used to gain entry. Since I believed that there could still be someone unlawfully at large within the property or someone could be potentially injured or in danger, myself and my colleague entered the property using tactical communication to make our presence known. Immediately after entering the property, a male ran out of the kitchen directly into the room that we were In. Giving the fact that </w:t>
      </w:r>
      <w:r>
        <w:lastRenderedPageBreak/>
        <w:t>there was considerable damage done to the door, there had been witnesses stating that someone could he Heard shouting aggressively and the male in question had just left the kitchen and we were unable to see his hands as the rooms were in complete darkness me and my colleague proceeded to use tactical communications it order to usher the male to the ground so that we could take control of the situation. After help from Taser officers, the male eventually went to the ground, placing his hands behind his head where I was then able to handcuff and detain the male. Present at the scene was also the male’s girlfriend who he’d clearly had a verbal argument with as there were no clear signs of injury to the female. Once the male was detained, we began to try and build up a picture of what exactly had gone on by communicating with both the male and the female, but due to heavily intoxication the male refused to tell us anything and he was being extremely aggressive toward me and other officers to a point where he attempted to bite my colleague which led to us restraining the male on the ground and further arresting him for assault police (on top of criminal damage). In my opinion, I believed I handled the situation very well from the initial commencement of the incident as my initial reaction was to perform a dynamic risk assessment and continuously control the situation using loud verbal communication skills when needed paired with clear nonverbal suggestive actions which the male responded to quite well. Additionally, although the situation itself did call for tougher tactics to be used, I believe I was always considerate when carrying out my role and I always respected the social environment that I was in, continuously bearing in mind public perception and how I was coming across. I was able to do this by  acting in a way which does not bring discredit on the police service or undermine public confidence in policing (Code of Ethics, 2014) ensuring that, although I must be authoritative I must not take advantage of the powers that I have especially whilst in somebody else’s own home. Looking back, I believe team work played a big part in the overall success of this scenario as I was not only able to work with other officers to control the male, but their presence allowed me to feel confident in my actions which in turn has now provided me with further experience for future incidents. On the other hand, I also believe that my actions were encouraging for my colleagues and my tutor to see as it showed that I did not want to stand aside and do nothing and that when it comes to the ‘Fight or Flight’ model (</w:t>
      </w:r>
      <w:proofErr w:type="spellStart"/>
      <w:r>
        <w:rPr>
          <w:sz w:val="19"/>
          <w:szCs w:val="19"/>
          <w:shd w:val="clear" w:color="auto" w:fill="FFFFFF"/>
        </w:rPr>
        <w:t>Zarren</w:t>
      </w:r>
      <w:proofErr w:type="spellEnd"/>
      <w:r>
        <w:rPr>
          <w:sz w:val="19"/>
          <w:szCs w:val="19"/>
          <w:shd w:val="clear" w:color="auto" w:fill="FFFFFF"/>
        </w:rPr>
        <w:t xml:space="preserve">, </w:t>
      </w:r>
      <w:proofErr w:type="spellStart"/>
      <w:r>
        <w:rPr>
          <w:sz w:val="19"/>
          <w:szCs w:val="19"/>
          <w:shd w:val="clear" w:color="auto" w:fill="FFFFFF"/>
        </w:rPr>
        <w:t>Eimer</w:t>
      </w:r>
      <w:proofErr w:type="spellEnd"/>
      <w:r>
        <w:rPr>
          <w:sz w:val="19"/>
          <w:szCs w:val="19"/>
          <w:shd w:val="clear" w:color="auto" w:fill="FFFFFF"/>
        </w:rPr>
        <w:t>, 2002) </w:t>
      </w:r>
      <w:r>
        <w:t xml:space="preserve"> I am now confident to say that I would “fight”.</w:t>
      </w:r>
    </w:p>
    <w:p w14:paraId="33270436" w14:textId="77777777" w:rsidR="009F33EE" w:rsidRDefault="009F33EE" w:rsidP="009F33EE">
      <w:pPr>
        <w:tabs>
          <w:tab w:val="left" w:pos="5205"/>
        </w:tabs>
        <w:spacing w:line="480" w:lineRule="auto"/>
      </w:pPr>
    </w:p>
    <w:p w14:paraId="1D36E1E6" w14:textId="5F5440A1" w:rsidR="009F33EE" w:rsidRDefault="009F33EE" w:rsidP="009F33EE">
      <w:pPr>
        <w:tabs>
          <w:tab w:val="left" w:pos="5205"/>
        </w:tabs>
        <w:spacing w:line="480" w:lineRule="auto"/>
        <w:rPr>
          <w:shd w:val="clear" w:color="auto" w:fill="FFFFFF"/>
        </w:rPr>
      </w:pPr>
      <w:r>
        <w:t xml:space="preserve">A police officers voice and the way in which they communicate with members of the public can be one of the most beneficial tools that they have in their arsenal. However, communication encompasses much more than just ones voice, instead some scholars argue that communication can include verbal, non-verbal and written </w:t>
      </w:r>
      <w:r>
        <w:lastRenderedPageBreak/>
        <w:t xml:space="preserve">communication </w:t>
      </w:r>
      <w:r>
        <w:rPr>
          <w:shd w:val="clear" w:color="auto" w:fill="FFFFFF"/>
        </w:rPr>
        <w:t xml:space="preserve">(Kaul, 2014) whereas others even go as far to say that there are 5 types of communication including listening and visual communication </w:t>
      </w:r>
      <w:r>
        <w:rPr>
          <w:rStyle w:val="selectable"/>
          <w:shd w:val="clear" w:color="auto" w:fill="FFFFFF"/>
        </w:rPr>
        <w:t xml:space="preserve">(Converse </w:t>
      </w:r>
      <w:proofErr w:type="spellStart"/>
      <w:r>
        <w:rPr>
          <w:rStyle w:val="selectable"/>
          <w:shd w:val="clear" w:color="auto" w:fill="FFFFFF"/>
        </w:rPr>
        <w:t>Willkomm</w:t>
      </w:r>
      <w:proofErr w:type="spellEnd"/>
      <w:r>
        <w:rPr>
          <w:rStyle w:val="selectable"/>
          <w:shd w:val="clear" w:color="auto" w:fill="FFFFFF"/>
        </w:rPr>
        <w:t xml:space="preserve">, 2018). Now, after experiencing an incident like the one in question, I can vouch for both scholars and say that during this incident I utilised nearly all of these methods of communication outlined, in order to get through to the male effectively and appropriately given the circumstances. The situation itself was extremely dynamic and constantly changing giving the fact that the male was highly intoxicated and/or potentially under the influence of drugs, therefore my communication methods were constantly altering. Initially, based on the grounds there was extensive damage done to the door, witnesses stated that they could hear shouting and the male seemed extremely irate and aggressive when he approached us, I used one way, tactical communication in the form of shouting directions to the male followed by hand gestures in order to take control of the situation. Upon reflection of my initial use of communication, I believe it worked well as a controlling method as initially it shocked the male and any instructions seemed to get through to him well. I believe that my use of </w:t>
      </w:r>
      <w:r w:rsidR="006B78FD">
        <w:rPr>
          <w:rStyle w:val="selectable"/>
          <w:shd w:val="clear" w:color="auto" w:fill="FFFFFF"/>
        </w:rPr>
        <w:t>one-way</w:t>
      </w:r>
      <w:r>
        <w:rPr>
          <w:rStyle w:val="selectable"/>
          <w:shd w:val="clear" w:color="auto" w:fill="FFFFFF"/>
        </w:rPr>
        <w:t xml:space="preserve"> communication gave the male no avenue to respond </w:t>
      </w:r>
      <w:r>
        <w:rPr>
          <w:shd w:val="clear" w:color="auto" w:fill="FFFFFF"/>
        </w:rPr>
        <w:t xml:space="preserve">(Kidd and </w:t>
      </w:r>
      <w:proofErr w:type="spellStart"/>
      <w:r>
        <w:rPr>
          <w:shd w:val="clear" w:color="auto" w:fill="FFFFFF"/>
        </w:rPr>
        <w:t>Braziel</w:t>
      </w:r>
      <w:proofErr w:type="spellEnd"/>
      <w:r>
        <w:rPr>
          <w:shd w:val="clear" w:color="auto" w:fill="FFFFFF"/>
        </w:rPr>
        <w:t xml:space="preserve">, 1999) which made instructions extremely clear. </w:t>
      </w:r>
      <w:r>
        <w:rPr>
          <w:rStyle w:val="selectable"/>
          <w:shd w:val="clear" w:color="auto" w:fill="FFFFFF"/>
        </w:rPr>
        <w:t xml:space="preserve">Not only that, but this is a method that had been supported by </w:t>
      </w:r>
      <w:r>
        <w:rPr>
          <w:i/>
          <w:shd w:val="clear" w:color="auto" w:fill="FFFFFF"/>
        </w:rPr>
        <w:t>Albert Mehrabian</w:t>
      </w:r>
      <w:r>
        <w:rPr>
          <w:shd w:val="clear" w:color="auto" w:fill="FFFFFF"/>
        </w:rPr>
        <w:t xml:space="preserve"> where he states that “</w:t>
      </w:r>
      <w:r>
        <w:rPr>
          <w:i/>
          <w:shd w:val="clear" w:color="auto" w:fill="FFFFFF"/>
        </w:rPr>
        <w:t>55% of a receivers comprehension of a message is based in a senders body language and only 7% is based on the senders words”</w:t>
      </w:r>
      <w:r>
        <w:rPr>
          <w:shd w:val="clear" w:color="auto" w:fill="FFFFFF"/>
        </w:rPr>
        <w:t xml:space="preserve"> (Glennon, 2010) therefore my use of body language and hand gestures were beneficial. As the situation progressed, it was important for me to be able to alter my communication skills to match the tone and mood of the situation whilst </w:t>
      </w:r>
      <w:r w:rsidR="006B78FD">
        <w:rPr>
          <w:shd w:val="clear" w:color="auto" w:fill="FFFFFF"/>
        </w:rPr>
        <w:t>remaining</w:t>
      </w:r>
      <w:r>
        <w:rPr>
          <w:shd w:val="clear" w:color="auto" w:fill="FFFFFF"/>
        </w:rPr>
        <w:t xml:space="preserve"> professional in order to ascertain what exactly had gone on. This is where I was able to begin to try and build up a rapport with the male but also with the female who was present through the use of two way communication which allows the listener to receive and give any information (Kidd and </w:t>
      </w:r>
      <w:proofErr w:type="spellStart"/>
      <w:r>
        <w:rPr>
          <w:shd w:val="clear" w:color="auto" w:fill="FFFFFF"/>
        </w:rPr>
        <w:t>Braziel</w:t>
      </w:r>
      <w:proofErr w:type="spellEnd"/>
      <w:r>
        <w:rPr>
          <w:shd w:val="clear" w:color="auto" w:fill="FFFFFF"/>
        </w:rPr>
        <w:t xml:space="preserve">, 1999) that could be beneficial to the investigation. This did seem quite beneficial as the female was able to tell us what had gone </w:t>
      </w:r>
      <w:r w:rsidR="006B78FD">
        <w:rPr>
          <w:shd w:val="clear" w:color="auto" w:fill="FFFFFF"/>
        </w:rPr>
        <w:t>in regard to</w:t>
      </w:r>
      <w:r>
        <w:rPr>
          <w:shd w:val="clear" w:color="auto" w:fill="FFFFFF"/>
        </w:rPr>
        <w:t xml:space="preserve"> the broken door. The male on the other had was almost impossible to talk to based on how intoxicated he was and the anger he was emanating toward me and my colleagues therefore we were unable to build up much of a rapport with him, an idea that has been supported by </w:t>
      </w:r>
      <w:r>
        <w:rPr>
          <w:i/>
          <w:shd w:val="clear" w:color="auto" w:fill="FFFFFF"/>
        </w:rPr>
        <w:t>Gabriel Angelo</w:t>
      </w:r>
      <w:r>
        <w:rPr>
          <w:shd w:val="clear" w:color="auto" w:fill="FFFFFF"/>
        </w:rPr>
        <w:t xml:space="preserve"> stating that “</w:t>
      </w:r>
      <w:r>
        <w:rPr>
          <w:i/>
          <w:shd w:val="clear" w:color="auto" w:fill="FFFFFF"/>
        </w:rPr>
        <w:t>both parties need to be willing in order to build a rapport and cannot be developed on your own”</w:t>
      </w:r>
      <w:r>
        <w:rPr>
          <w:shd w:val="clear" w:color="auto" w:fill="FFFFFF"/>
        </w:rPr>
        <w:t xml:space="preserve"> (Angelo, 2015) which in this case was quite evident. However, upon reflection, based on the way in which the male was acting, it would have been more beneficial for us to completely remove the male from the situation before even attempting to speak to him, something that I will consider in future scenarios.</w:t>
      </w:r>
    </w:p>
    <w:p w14:paraId="43ADFBCC" w14:textId="77777777" w:rsidR="006B78FD" w:rsidRDefault="006B78FD" w:rsidP="009F33EE">
      <w:pPr>
        <w:tabs>
          <w:tab w:val="left" w:pos="5205"/>
        </w:tabs>
        <w:spacing w:line="480" w:lineRule="auto"/>
        <w:rPr>
          <w:shd w:val="clear" w:color="auto" w:fill="FFFFFF"/>
        </w:rPr>
      </w:pPr>
    </w:p>
    <w:p w14:paraId="5D84E661" w14:textId="292D5EBF" w:rsidR="009F33EE" w:rsidRDefault="009F33EE" w:rsidP="009F33EE">
      <w:pPr>
        <w:tabs>
          <w:tab w:val="left" w:pos="5205"/>
        </w:tabs>
        <w:spacing w:line="480" w:lineRule="auto"/>
        <w:rPr>
          <w:shd w:val="clear" w:color="auto" w:fill="FFFFFF"/>
        </w:rPr>
      </w:pPr>
      <w:r>
        <w:rPr>
          <w:shd w:val="clear" w:color="auto" w:fill="FFFFFF"/>
        </w:rPr>
        <w:lastRenderedPageBreak/>
        <w:t xml:space="preserve">The next point that will be examined in order to reflect on a policing incident that I played a significant role with an offender will be by examining my use of force and whether or not it was necessary in these circumstance. Use of force is an extremely important power for police officers as it can potentially save lives if used appropriately whilst at the same time assist in the prevention of crime. However, although an important power, it is a power that can be abused and that is why it’s important for police </w:t>
      </w:r>
      <w:r w:rsidR="006B78FD">
        <w:rPr>
          <w:shd w:val="clear" w:color="auto" w:fill="FFFFFF"/>
        </w:rPr>
        <w:t>officers</w:t>
      </w:r>
      <w:r>
        <w:rPr>
          <w:shd w:val="clear" w:color="auto" w:fill="FFFFFF"/>
        </w:rPr>
        <w:t xml:space="preserve"> to understand when and why they can and can’t use these powers. When considering the incident in question, it was clear from mine and my colleagues’ perspective that use of force was necessary and I was able to come to this decision by making use of the National Decision Making Model (College of Policing, 2013) which allowed me to guide my rationale during the situation. For instance, one important aspect to consider when gathering information is impact factors and how </w:t>
      </w:r>
      <w:r w:rsidR="006B78FD">
        <w:rPr>
          <w:shd w:val="clear" w:color="auto" w:fill="FFFFFF"/>
        </w:rPr>
        <w:t>these guides</w:t>
      </w:r>
      <w:r>
        <w:rPr>
          <w:shd w:val="clear" w:color="auto" w:fill="FFFFFF"/>
        </w:rPr>
        <w:t xml:space="preserve"> your decision to use force. Now, immediately upon entering the address there were three impact factors that stood out, these were size, drink and drugs and his willingness to resist based on his active resistance to commands made by myself and other officers. The initial resistance and general dislike that he showed toward officers was a large factor in deciding to use force as it was important that we met his aggression in order for officers to be able ‘win’ the argument so that we, as officers could take control. This is an idea that that has been supported by the </w:t>
      </w:r>
      <w:r>
        <w:rPr>
          <w:i/>
          <w:shd w:val="clear" w:color="auto" w:fill="FFFFFF"/>
        </w:rPr>
        <w:t>Thomas Kilmann</w:t>
      </w:r>
      <w:r>
        <w:rPr>
          <w:shd w:val="clear" w:color="auto" w:fill="FFFFFF"/>
        </w:rPr>
        <w:t xml:space="preserve"> model which outlines 5 approaches to resolving conflict, one being ‘competing’ which ensures that one person wins at the expense of everyone else (McGrath Bates, 2013). This is a theory that is extremely relatable for police officers as when it comes to dealing with potentially dangerous situations as police officers must always win whether that means using force or not to take control of a situation. This is a concept that is also supported by a theory known as ‘</w:t>
      </w:r>
      <w:proofErr w:type="spellStart"/>
      <w:r>
        <w:rPr>
          <w:i/>
          <w:shd w:val="clear" w:color="auto" w:fill="FFFFFF"/>
        </w:rPr>
        <w:t>Betaris</w:t>
      </w:r>
      <w:proofErr w:type="spellEnd"/>
      <w:r>
        <w:rPr>
          <w:i/>
          <w:shd w:val="clear" w:color="auto" w:fill="FFFFFF"/>
        </w:rPr>
        <w:t xml:space="preserve"> Box’</w:t>
      </w:r>
      <w:r>
        <w:rPr>
          <w:shd w:val="clear" w:color="auto" w:fill="FFFFFF"/>
        </w:rPr>
        <w:t xml:space="preserve"> which revolves around the idea that our behaviour and attitude can impact the behaviour and attitude of the people we have to deal with and vice versa (Pepper, 2011). This is an important theory to consider when looking at use of force as in this case, the anger and attitude the male showed toward police was a key factor as to why we felt the need to eventually detain the male. Upon reflection of the incident in question, I would agree that use of force, in this case handcuffing and ground restraints was more than necessary in order to take control of the situation. We were going into an unknown situation where we were caught off guard by an aggressive male who refused to cooperate on a number of occasions so the best option in order to protect ourselves was to use strong verbal tactical communication followed by non-compliant handcuffing and ground restraints. Although a tough response was needed, it is always important to remember core principles such as accountability. Using force is a decision that should not be taken lightly </w:t>
      </w:r>
      <w:r>
        <w:rPr>
          <w:shd w:val="clear" w:color="auto" w:fill="FFFFFF"/>
        </w:rPr>
        <w:lastRenderedPageBreak/>
        <w:t xml:space="preserve">officers must remember that they remain accountable for all their actions and is up to them to justify their decisions. </w:t>
      </w:r>
    </w:p>
    <w:p w14:paraId="162145BF" w14:textId="77777777" w:rsidR="006B78FD" w:rsidRDefault="006B78FD" w:rsidP="009F33EE">
      <w:pPr>
        <w:tabs>
          <w:tab w:val="left" w:pos="5205"/>
        </w:tabs>
        <w:spacing w:line="480" w:lineRule="auto"/>
        <w:rPr>
          <w:shd w:val="clear" w:color="auto" w:fill="FFFFFF"/>
        </w:rPr>
      </w:pPr>
    </w:p>
    <w:p w14:paraId="4E870F6C" w14:textId="5A1DD631" w:rsidR="009F33EE" w:rsidRDefault="009F33EE" w:rsidP="009F33EE">
      <w:pPr>
        <w:tabs>
          <w:tab w:val="left" w:pos="5205"/>
        </w:tabs>
        <w:spacing w:line="480" w:lineRule="auto"/>
        <w:rPr>
          <w:rFonts w:cstheme="minorBidi"/>
          <w:color w:val="auto"/>
        </w:rPr>
      </w:pPr>
      <w:r>
        <w:rPr>
          <w:shd w:val="clear" w:color="auto" w:fill="FFFFFF"/>
        </w:rPr>
        <w:t xml:space="preserve">Finally, to conclude, by using the Driscoll Model to reflect on this situation, it has taught me that when attending any incident, officers need to be open minded and ready for anything as some situations can be dealt with solely by effective communication and others need a much more physical approach. However, when using force, </w:t>
      </w:r>
      <w:r w:rsidR="006B78FD">
        <w:rPr>
          <w:shd w:val="clear" w:color="auto" w:fill="FFFFFF"/>
        </w:rPr>
        <w:t>it is</w:t>
      </w:r>
      <w:r>
        <w:rPr>
          <w:shd w:val="clear" w:color="auto" w:fill="FFFFFF"/>
        </w:rPr>
        <w:t xml:space="preserve"> important to remember that officers are taking someone’s liberty away so all actions must be justified and proportionate in order to remain lawful. Using force should always be a last resort as an officer must be able to utilise their listening and speaking skills in order to calm a situation first. I believe that the whole scenario went well as we were able to work as a team in order to control the aggressive male. However, on the other hand, it is important to acknowledge when things do not go quite as well in order to constantly improve. In this case, the decision to try and communicate with the male after the incident was not the best idea as he attempted to attack one of my colleagues. A decision </w:t>
      </w:r>
      <w:r w:rsidR="006B78FD">
        <w:rPr>
          <w:shd w:val="clear" w:color="auto" w:fill="FFFFFF"/>
        </w:rPr>
        <w:t>should have</w:t>
      </w:r>
      <w:r>
        <w:rPr>
          <w:shd w:val="clear" w:color="auto" w:fill="FFFFFF"/>
        </w:rPr>
        <w:t xml:space="preserve"> been made to remove the male from the situation before attempting to speak to him. In the future, I can ensure that this will be achieved by utilising my communication skills and speaking all officers involved to decide what decisions should be made.</w:t>
      </w:r>
    </w:p>
    <w:p w14:paraId="2E678990" w14:textId="77777777" w:rsidR="009F33EE" w:rsidRDefault="009F33EE" w:rsidP="009F33EE">
      <w:pPr>
        <w:tabs>
          <w:tab w:val="left" w:pos="5205"/>
        </w:tabs>
        <w:spacing w:line="480" w:lineRule="auto"/>
        <w:rPr>
          <w:i/>
          <w:u w:val="single"/>
        </w:rPr>
      </w:pPr>
    </w:p>
    <w:p w14:paraId="55151F4B" w14:textId="77777777" w:rsidR="009F33EE" w:rsidRDefault="009F33EE" w:rsidP="009F33EE">
      <w:pPr>
        <w:tabs>
          <w:tab w:val="left" w:pos="5205"/>
        </w:tabs>
        <w:spacing w:line="480" w:lineRule="auto"/>
        <w:rPr>
          <w:i/>
          <w:u w:val="single"/>
        </w:rPr>
      </w:pPr>
    </w:p>
    <w:p w14:paraId="265E731D" w14:textId="11D2F0DA" w:rsidR="009F33EE" w:rsidRPr="00656119" w:rsidRDefault="00656119" w:rsidP="00656119">
      <w:pPr>
        <w:tabs>
          <w:tab w:val="left" w:pos="5205"/>
        </w:tabs>
        <w:spacing w:line="480" w:lineRule="auto"/>
        <w:jc w:val="center"/>
        <w:rPr>
          <w:b/>
          <w:i/>
        </w:rPr>
      </w:pPr>
      <w:r w:rsidRPr="00656119">
        <w:rPr>
          <w:b/>
          <w:i/>
        </w:rPr>
        <w:t>Word count - 2591</w:t>
      </w:r>
    </w:p>
    <w:p w14:paraId="1072E479" w14:textId="77777777" w:rsidR="009F33EE" w:rsidRDefault="009F33EE" w:rsidP="009F33EE">
      <w:pPr>
        <w:tabs>
          <w:tab w:val="left" w:pos="5205"/>
        </w:tabs>
        <w:spacing w:line="480" w:lineRule="auto"/>
        <w:rPr>
          <w:i/>
          <w:u w:val="single"/>
        </w:rPr>
      </w:pPr>
    </w:p>
    <w:p w14:paraId="22B3ADA2" w14:textId="77777777" w:rsidR="009F33EE" w:rsidRDefault="009F33EE" w:rsidP="009F33EE">
      <w:pPr>
        <w:tabs>
          <w:tab w:val="left" w:pos="5205"/>
        </w:tabs>
        <w:spacing w:line="480" w:lineRule="auto"/>
        <w:rPr>
          <w:i/>
          <w:u w:val="single"/>
        </w:rPr>
      </w:pPr>
    </w:p>
    <w:p w14:paraId="6218D1C1" w14:textId="77777777" w:rsidR="009F33EE" w:rsidRDefault="009F33EE" w:rsidP="009F33EE">
      <w:pPr>
        <w:tabs>
          <w:tab w:val="left" w:pos="5205"/>
        </w:tabs>
        <w:spacing w:line="480" w:lineRule="auto"/>
        <w:rPr>
          <w:i/>
          <w:u w:val="single"/>
        </w:rPr>
      </w:pPr>
    </w:p>
    <w:p w14:paraId="6D33B1E7" w14:textId="77777777" w:rsidR="009F33EE" w:rsidRDefault="009F33EE" w:rsidP="009F33EE">
      <w:pPr>
        <w:tabs>
          <w:tab w:val="left" w:pos="5205"/>
        </w:tabs>
        <w:spacing w:line="480" w:lineRule="auto"/>
        <w:rPr>
          <w:i/>
          <w:u w:val="single"/>
        </w:rPr>
      </w:pPr>
    </w:p>
    <w:p w14:paraId="733CCE1F" w14:textId="77777777" w:rsidR="009F33EE" w:rsidRDefault="009F33EE" w:rsidP="009F33EE">
      <w:pPr>
        <w:tabs>
          <w:tab w:val="left" w:pos="5205"/>
        </w:tabs>
        <w:spacing w:line="480" w:lineRule="auto"/>
        <w:rPr>
          <w:i/>
          <w:u w:val="single"/>
        </w:rPr>
      </w:pPr>
    </w:p>
    <w:p w14:paraId="7EBC67FB" w14:textId="77777777" w:rsidR="009F33EE" w:rsidRDefault="009F33EE" w:rsidP="009F33EE">
      <w:pPr>
        <w:tabs>
          <w:tab w:val="left" w:pos="5205"/>
        </w:tabs>
        <w:spacing w:line="480" w:lineRule="auto"/>
        <w:rPr>
          <w:i/>
          <w:u w:val="single"/>
        </w:rPr>
      </w:pPr>
    </w:p>
    <w:p w14:paraId="1CEDF79B" w14:textId="77777777" w:rsidR="009F33EE" w:rsidRDefault="009F33EE" w:rsidP="009F33EE">
      <w:pPr>
        <w:tabs>
          <w:tab w:val="left" w:pos="5205"/>
        </w:tabs>
        <w:spacing w:line="480" w:lineRule="auto"/>
        <w:rPr>
          <w:i/>
          <w:u w:val="single"/>
        </w:rPr>
      </w:pPr>
    </w:p>
    <w:p w14:paraId="7040ACAE" w14:textId="77777777" w:rsidR="009F33EE" w:rsidRDefault="009F33EE" w:rsidP="009F33EE">
      <w:pPr>
        <w:tabs>
          <w:tab w:val="left" w:pos="5205"/>
        </w:tabs>
        <w:spacing w:line="480" w:lineRule="auto"/>
        <w:rPr>
          <w:i/>
          <w:u w:val="single"/>
        </w:rPr>
      </w:pPr>
    </w:p>
    <w:p w14:paraId="7C2D71F7" w14:textId="77777777" w:rsidR="009F33EE" w:rsidRDefault="009F33EE" w:rsidP="009F33EE">
      <w:pPr>
        <w:tabs>
          <w:tab w:val="left" w:pos="5205"/>
        </w:tabs>
        <w:spacing w:line="480" w:lineRule="auto"/>
        <w:rPr>
          <w:i/>
          <w:u w:val="single"/>
        </w:rPr>
      </w:pPr>
    </w:p>
    <w:p w14:paraId="7679FA27" w14:textId="77777777" w:rsidR="009F33EE" w:rsidRDefault="009F33EE" w:rsidP="009F33EE">
      <w:pPr>
        <w:tabs>
          <w:tab w:val="left" w:pos="5205"/>
        </w:tabs>
        <w:spacing w:line="480" w:lineRule="auto"/>
        <w:rPr>
          <w:i/>
          <w:u w:val="single"/>
        </w:rPr>
      </w:pPr>
    </w:p>
    <w:p w14:paraId="407E99E3" w14:textId="77777777" w:rsidR="009F33EE" w:rsidRDefault="009F33EE" w:rsidP="009F33EE">
      <w:pPr>
        <w:tabs>
          <w:tab w:val="left" w:pos="5205"/>
        </w:tabs>
        <w:spacing w:line="480" w:lineRule="auto"/>
        <w:rPr>
          <w:i/>
          <w:u w:val="single"/>
        </w:rPr>
      </w:pPr>
    </w:p>
    <w:p w14:paraId="520ECAE8" w14:textId="77777777" w:rsidR="009F33EE" w:rsidRDefault="009F33EE" w:rsidP="009F33EE">
      <w:pPr>
        <w:tabs>
          <w:tab w:val="left" w:pos="5205"/>
        </w:tabs>
        <w:spacing w:line="480" w:lineRule="auto"/>
      </w:pPr>
      <w:r>
        <w:rPr>
          <w:i/>
          <w:u w:val="single"/>
        </w:rPr>
        <w:lastRenderedPageBreak/>
        <w:t xml:space="preserve">Bibliography </w:t>
      </w:r>
    </w:p>
    <w:p w14:paraId="1C8AFC87" w14:textId="4F01F5B3" w:rsidR="009F33EE" w:rsidRDefault="009F33EE" w:rsidP="009F33EE">
      <w:pPr>
        <w:tabs>
          <w:tab w:val="left" w:pos="5205"/>
        </w:tabs>
        <w:spacing w:line="360" w:lineRule="auto"/>
        <w:rPr>
          <w:rStyle w:val="selectable"/>
          <w:shd w:val="clear" w:color="auto" w:fill="FFFFFF"/>
        </w:rPr>
      </w:pPr>
      <w:r>
        <w:rPr>
          <w:rStyle w:val="Strong"/>
          <w:color w:val="666666"/>
          <w:shd w:val="clear" w:color="auto" w:fill="FFFFFF"/>
        </w:rPr>
        <w:t> </w:t>
      </w:r>
      <w:r>
        <w:rPr>
          <w:rStyle w:val="selectable"/>
          <w:shd w:val="clear" w:color="auto" w:fill="FFFFFF"/>
        </w:rPr>
        <w:t>Angelo, G., 2015. </w:t>
      </w:r>
      <w:r>
        <w:rPr>
          <w:rStyle w:val="selectable"/>
          <w:i/>
          <w:iCs/>
          <w:shd w:val="clear" w:color="auto" w:fill="FFFFFF"/>
        </w:rPr>
        <w:t xml:space="preserve">Rapport: The Art </w:t>
      </w:r>
      <w:proofErr w:type="gramStart"/>
      <w:r>
        <w:rPr>
          <w:rStyle w:val="selectable"/>
          <w:i/>
          <w:iCs/>
          <w:shd w:val="clear" w:color="auto" w:fill="FFFFFF"/>
        </w:rPr>
        <w:t>Of</w:t>
      </w:r>
      <w:proofErr w:type="gramEnd"/>
      <w:r>
        <w:rPr>
          <w:rStyle w:val="selectable"/>
          <w:i/>
          <w:iCs/>
          <w:shd w:val="clear" w:color="auto" w:fill="FFFFFF"/>
        </w:rPr>
        <w:t xml:space="preserve"> Connecting With People And Building Relationships</w:t>
      </w:r>
      <w:r>
        <w:rPr>
          <w:rStyle w:val="selectable"/>
          <w:shd w:val="clear" w:color="auto" w:fill="FFFFFF"/>
        </w:rPr>
        <w:t xml:space="preserve">. 1st ed. SN &amp; NS Publications, </w:t>
      </w:r>
      <w:proofErr w:type="spellStart"/>
      <w:r>
        <w:rPr>
          <w:rStyle w:val="selectable"/>
          <w:shd w:val="clear" w:color="auto" w:fill="FFFFFF"/>
        </w:rPr>
        <w:t>p.Chapter</w:t>
      </w:r>
      <w:proofErr w:type="spellEnd"/>
      <w:r>
        <w:rPr>
          <w:rStyle w:val="selectable"/>
          <w:shd w:val="clear" w:color="auto" w:fill="FFFFFF"/>
        </w:rPr>
        <w:t xml:space="preserve"> 1.</w:t>
      </w:r>
    </w:p>
    <w:p w14:paraId="193BB4EA" w14:textId="77777777" w:rsidR="006B78FD" w:rsidRDefault="006B78FD" w:rsidP="009F33EE">
      <w:pPr>
        <w:tabs>
          <w:tab w:val="left" w:pos="5205"/>
        </w:tabs>
        <w:spacing w:line="360" w:lineRule="auto"/>
        <w:rPr>
          <w:rStyle w:val="selectable"/>
          <w:shd w:val="clear" w:color="auto" w:fill="FFFFFF"/>
        </w:rPr>
      </w:pPr>
    </w:p>
    <w:p w14:paraId="1B067D25" w14:textId="2298232A" w:rsidR="009F33EE" w:rsidRDefault="009F33EE" w:rsidP="009F33EE">
      <w:pPr>
        <w:tabs>
          <w:tab w:val="left" w:pos="5205"/>
        </w:tabs>
        <w:spacing w:line="360" w:lineRule="auto"/>
        <w:rPr>
          <w:shd w:val="clear" w:color="auto" w:fill="FFFFFF"/>
        </w:rPr>
      </w:pPr>
      <w:r>
        <w:rPr>
          <w:shd w:val="clear" w:color="auto" w:fill="FFFFFF"/>
        </w:rPr>
        <w:t>App.college.police.uk. 2013. </w:t>
      </w:r>
      <w:r>
        <w:rPr>
          <w:i/>
          <w:iCs/>
          <w:shd w:val="clear" w:color="auto" w:fill="FFFFFF"/>
        </w:rPr>
        <w:t>National Decision Model</w:t>
      </w:r>
      <w:r>
        <w:rPr>
          <w:shd w:val="clear" w:color="auto" w:fill="FFFFFF"/>
        </w:rPr>
        <w:t xml:space="preserve">. [online] Available at: </w:t>
      </w:r>
      <w:hyperlink r:id="rId20" w:history="1">
        <w:r>
          <w:rPr>
            <w:rStyle w:val="Hyperlink"/>
            <w:shd w:val="clear" w:color="auto" w:fill="FFFFFF"/>
          </w:rPr>
          <w:t>https://www.app.college.police.uk/app-content/national-decision-model/the-national-decision-model/</w:t>
        </w:r>
      </w:hyperlink>
      <w:r>
        <w:rPr>
          <w:shd w:val="clear" w:color="auto" w:fill="FFFFFF"/>
        </w:rPr>
        <w:t xml:space="preserve">  [Accessed 2 May 2020].</w:t>
      </w:r>
    </w:p>
    <w:p w14:paraId="4189D7E7" w14:textId="77777777" w:rsidR="006B78FD" w:rsidRDefault="006B78FD" w:rsidP="009F33EE">
      <w:pPr>
        <w:tabs>
          <w:tab w:val="left" w:pos="5205"/>
        </w:tabs>
        <w:spacing w:line="360" w:lineRule="auto"/>
      </w:pPr>
    </w:p>
    <w:p w14:paraId="62FBAD76" w14:textId="602C83FF" w:rsidR="009F33EE" w:rsidRDefault="009F33EE" w:rsidP="009F33EE">
      <w:pPr>
        <w:tabs>
          <w:tab w:val="left" w:pos="5205"/>
        </w:tabs>
        <w:spacing w:line="360" w:lineRule="auto"/>
        <w:rPr>
          <w:rStyle w:val="selectable"/>
          <w:shd w:val="clear" w:color="auto" w:fill="FFFFFF"/>
        </w:rPr>
      </w:pPr>
      <w:r>
        <w:rPr>
          <w:rStyle w:val="selectable"/>
          <w:shd w:val="clear" w:color="auto" w:fill="FFFFFF"/>
        </w:rPr>
        <w:t>College.police.uk. 2014. </w:t>
      </w:r>
      <w:r>
        <w:rPr>
          <w:rStyle w:val="selectable"/>
          <w:i/>
          <w:iCs/>
          <w:shd w:val="clear" w:color="auto" w:fill="FFFFFF"/>
        </w:rPr>
        <w:t xml:space="preserve">Code </w:t>
      </w:r>
      <w:proofErr w:type="gramStart"/>
      <w:r>
        <w:rPr>
          <w:rStyle w:val="selectable"/>
          <w:i/>
          <w:iCs/>
          <w:shd w:val="clear" w:color="auto" w:fill="FFFFFF"/>
        </w:rPr>
        <w:t>Of</w:t>
      </w:r>
      <w:proofErr w:type="gramEnd"/>
      <w:r>
        <w:rPr>
          <w:rStyle w:val="selectable"/>
          <w:i/>
          <w:iCs/>
          <w:shd w:val="clear" w:color="auto" w:fill="FFFFFF"/>
        </w:rPr>
        <w:t xml:space="preserve"> Ethics</w:t>
      </w:r>
      <w:r>
        <w:rPr>
          <w:rStyle w:val="selectable"/>
          <w:shd w:val="clear" w:color="auto" w:fill="FFFFFF"/>
        </w:rPr>
        <w:t xml:space="preserve">. [online] Available at: </w:t>
      </w:r>
      <w:hyperlink r:id="rId21" w:history="1">
        <w:r>
          <w:rPr>
            <w:rStyle w:val="Hyperlink"/>
            <w:shd w:val="clear" w:color="auto" w:fill="FFFFFF"/>
          </w:rPr>
          <w:t>https://www.college.police.uk/What-we-do/Ethics/Documents/Code_of_Ethics.pdf</w:t>
        </w:r>
      </w:hyperlink>
      <w:r>
        <w:rPr>
          <w:rStyle w:val="selectable"/>
          <w:shd w:val="clear" w:color="auto" w:fill="FFFFFF"/>
        </w:rPr>
        <w:t xml:space="preserve">  [Accessed 23 April 2020]</w:t>
      </w:r>
    </w:p>
    <w:p w14:paraId="26D0A7A1" w14:textId="77777777" w:rsidR="006B78FD" w:rsidRDefault="006B78FD" w:rsidP="009F33EE">
      <w:pPr>
        <w:tabs>
          <w:tab w:val="left" w:pos="5205"/>
        </w:tabs>
        <w:spacing w:line="360" w:lineRule="auto"/>
        <w:rPr>
          <w:rStyle w:val="selectable"/>
        </w:rPr>
      </w:pPr>
    </w:p>
    <w:p w14:paraId="6C3A6A78" w14:textId="2DBB84BC" w:rsidR="009F33EE" w:rsidRDefault="009F33EE" w:rsidP="009F33EE">
      <w:pPr>
        <w:tabs>
          <w:tab w:val="left" w:pos="5205"/>
        </w:tabs>
        <w:spacing w:line="360" w:lineRule="auto"/>
        <w:rPr>
          <w:rStyle w:val="selectable"/>
          <w:shd w:val="clear" w:color="auto" w:fill="FFFFFF"/>
        </w:rPr>
      </w:pPr>
      <w:r>
        <w:rPr>
          <w:rStyle w:val="Strong"/>
          <w:color w:val="666666"/>
          <w:shd w:val="clear" w:color="auto" w:fill="FFFFFF"/>
        </w:rPr>
        <w:t> </w:t>
      </w:r>
      <w:r>
        <w:rPr>
          <w:rStyle w:val="selectable"/>
          <w:shd w:val="clear" w:color="auto" w:fill="FFFFFF"/>
        </w:rPr>
        <w:t xml:space="preserve">Converse </w:t>
      </w:r>
      <w:proofErr w:type="spellStart"/>
      <w:r>
        <w:rPr>
          <w:rStyle w:val="selectable"/>
          <w:shd w:val="clear" w:color="auto" w:fill="FFFFFF"/>
        </w:rPr>
        <w:t>Willkomm</w:t>
      </w:r>
      <w:proofErr w:type="spellEnd"/>
      <w:r>
        <w:rPr>
          <w:rStyle w:val="selectable"/>
          <w:shd w:val="clear" w:color="auto" w:fill="FFFFFF"/>
        </w:rPr>
        <w:t>, A., 2018. </w:t>
      </w:r>
      <w:r>
        <w:rPr>
          <w:rStyle w:val="selectable"/>
          <w:i/>
          <w:iCs/>
          <w:shd w:val="clear" w:color="auto" w:fill="FFFFFF"/>
        </w:rPr>
        <w:t xml:space="preserve">Five Types </w:t>
      </w:r>
      <w:proofErr w:type="gramStart"/>
      <w:r>
        <w:rPr>
          <w:rStyle w:val="selectable"/>
          <w:i/>
          <w:iCs/>
          <w:shd w:val="clear" w:color="auto" w:fill="FFFFFF"/>
        </w:rPr>
        <w:t>Of</w:t>
      </w:r>
      <w:proofErr w:type="gramEnd"/>
      <w:r>
        <w:rPr>
          <w:rStyle w:val="selectable"/>
          <w:i/>
          <w:iCs/>
          <w:shd w:val="clear" w:color="auto" w:fill="FFFFFF"/>
        </w:rPr>
        <w:t xml:space="preserve"> Communication</w:t>
      </w:r>
      <w:r>
        <w:rPr>
          <w:rStyle w:val="selectable"/>
          <w:shd w:val="clear" w:color="auto" w:fill="FFFFFF"/>
        </w:rPr>
        <w:t xml:space="preserve">. [online] Goodwin College of Professional Studies. Available at: </w:t>
      </w:r>
      <w:hyperlink r:id="rId22" w:history="1">
        <w:r>
          <w:rPr>
            <w:rStyle w:val="Hyperlink"/>
            <w:shd w:val="clear" w:color="auto" w:fill="FFFFFF"/>
          </w:rPr>
          <w:t>https://drexel.edu/goodwin/professional-studies-blog/overview/2018/July/Five-types-of-communication/</w:t>
        </w:r>
      </w:hyperlink>
      <w:r>
        <w:rPr>
          <w:rStyle w:val="selectable"/>
          <w:shd w:val="clear" w:color="auto" w:fill="FFFFFF"/>
        </w:rPr>
        <w:t xml:space="preserve">  [Accessed 24 April 2020].</w:t>
      </w:r>
    </w:p>
    <w:p w14:paraId="0DDFF173" w14:textId="77777777" w:rsidR="006B78FD" w:rsidRDefault="006B78FD" w:rsidP="009F33EE">
      <w:pPr>
        <w:tabs>
          <w:tab w:val="left" w:pos="5205"/>
        </w:tabs>
        <w:spacing w:line="360" w:lineRule="auto"/>
        <w:rPr>
          <w:rStyle w:val="selectable"/>
          <w:shd w:val="clear" w:color="auto" w:fill="FFFFFF"/>
        </w:rPr>
      </w:pPr>
    </w:p>
    <w:p w14:paraId="18137F4C" w14:textId="633E7163" w:rsidR="009F33EE" w:rsidRDefault="009F33EE" w:rsidP="009F33EE">
      <w:pPr>
        <w:tabs>
          <w:tab w:val="left" w:pos="5205"/>
        </w:tabs>
        <w:spacing w:line="360" w:lineRule="auto"/>
        <w:rPr>
          <w:rStyle w:val="selectable"/>
          <w:shd w:val="clear" w:color="auto" w:fill="FFFFFF"/>
        </w:rPr>
      </w:pPr>
      <w:r>
        <w:rPr>
          <w:rStyle w:val="selectable"/>
          <w:shd w:val="clear" w:color="auto" w:fill="FFFFFF"/>
        </w:rPr>
        <w:t>Glennon, J., 2010. </w:t>
      </w:r>
      <w:r>
        <w:rPr>
          <w:rStyle w:val="selectable"/>
          <w:i/>
          <w:iCs/>
          <w:shd w:val="clear" w:color="auto" w:fill="FFFFFF"/>
        </w:rPr>
        <w:t>Arresting Communication</w:t>
      </w:r>
      <w:r>
        <w:rPr>
          <w:rStyle w:val="selectable"/>
          <w:shd w:val="clear" w:color="auto" w:fill="FFFFFF"/>
        </w:rPr>
        <w:t xml:space="preserve">. 1st ed. Illinois: Lifeline Training and Calibre Press, </w:t>
      </w:r>
      <w:proofErr w:type="spellStart"/>
      <w:r>
        <w:rPr>
          <w:rStyle w:val="selectable"/>
          <w:shd w:val="clear" w:color="auto" w:fill="FFFFFF"/>
        </w:rPr>
        <w:t>p.Chapter</w:t>
      </w:r>
      <w:proofErr w:type="spellEnd"/>
      <w:r>
        <w:rPr>
          <w:rStyle w:val="selectable"/>
          <w:shd w:val="clear" w:color="auto" w:fill="FFFFFF"/>
        </w:rPr>
        <w:t xml:space="preserve"> 14. </w:t>
      </w:r>
    </w:p>
    <w:p w14:paraId="6D90CE09" w14:textId="77777777" w:rsidR="006B78FD" w:rsidRDefault="006B78FD" w:rsidP="009F33EE">
      <w:pPr>
        <w:tabs>
          <w:tab w:val="left" w:pos="5205"/>
        </w:tabs>
        <w:spacing w:line="360" w:lineRule="auto"/>
        <w:rPr>
          <w:rStyle w:val="selectable"/>
          <w:shd w:val="clear" w:color="auto" w:fill="FFFFFF"/>
        </w:rPr>
      </w:pPr>
    </w:p>
    <w:p w14:paraId="3F074A45" w14:textId="673D1EC3" w:rsidR="009F33EE" w:rsidRDefault="009F33EE" w:rsidP="009F33EE">
      <w:pPr>
        <w:tabs>
          <w:tab w:val="left" w:pos="5205"/>
        </w:tabs>
        <w:spacing w:line="360" w:lineRule="auto"/>
        <w:rPr>
          <w:shd w:val="clear" w:color="auto" w:fill="FFFFFF"/>
        </w:rPr>
      </w:pPr>
      <w:r>
        <w:rPr>
          <w:shd w:val="clear" w:color="auto" w:fill="FFFFFF"/>
        </w:rPr>
        <w:t>Kaul, A, 2014. </w:t>
      </w:r>
      <w:r>
        <w:rPr>
          <w:i/>
          <w:iCs/>
          <w:shd w:val="clear" w:color="auto" w:fill="FFFFFF"/>
        </w:rPr>
        <w:t>Effective Business Communication</w:t>
      </w:r>
      <w:r>
        <w:rPr>
          <w:shd w:val="clear" w:color="auto" w:fill="FFFFFF"/>
        </w:rPr>
        <w:t xml:space="preserve">. 2nd ed. </w:t>
      </w:r>
      <w:proofErr w:type="spellStart"/>
      <w:r>
        <w:rPr>
          <w:shd w:val="clear" w:color="auto" w:fill="FFFFFF"/>
        </w:rPr>
        <w:t>Dheli</w:t>
      </w:r>
      <w:proofErr w:type="spellEnd"/>
      <w:r>
        <w:rPr>
          <w:shd w:val="clear" w:color="auto" w:fill="FFFFFF"/>
        </w:rPr>
        <w:t xml:space="preserve">: Raj Press, pp.12-13. </w:t>
      </w:r>
    </w:p>
    <w:p w14:paraId="2ED20378" w14:textId="77777777" w:rsidR="006B78FD" w:rsidRDefault="006B78FD" w:rsidP="009F33EE">
      <w:pPr>
        <w:tabs>
          <w:tab w:val="left" w:pos="5205"/>
        </w:tabs>
        <w:spacing w:line="360" w:lineRule="auto"/>
      </w:pPr>
    </w:p>
    <w:p w14:paraId="15B913BC" w14:textId="49DBEA42" w:rsidR="009F33EE" w:rsidRDefault="009F33EE" w:rsidP="009F33EE">
      <w:pPr>
        <w:tabs>
          <w:tab w:val="left" w:pos="5205"/>
        </w:tabs>
        <w:spacing w:line="360" w:lineRule="auto"/>
        <w:rPr>
          <w:shd w:val="clear" w:color="auto" w:fill="FFFFFF"/>
        </w:rPr>
      </w:pPr>
      <w:r>
        <w:rPr>
          <w:shd w:val="clear" w:color="auto" w:fill="FFFFFF"/>
        </w:rPr>
        <w:t xml:space="preserve">Kidd, V. and </w:t>
      </w:r>
      <w:proofErr w:type="spellStart"/>
      <w:r>
        <w:rPr>
          <w:shd w:val="clear" w:color="auto" w:fill="FFFFFF"/>
        </w:rPr>
        <w:t>Braziel</w:t>
      </w:r>
      <w:proofErr w:type="spellEnd"/>
      <w:r>
        <w:rPr>
          <w:shd w:val="clear" w:color="auto" w:fill="FFFFFF"/>
        </w:rPr>
        <w:t>, R., 1999. </w:t>
      </w:r>
      <w:r>
        <w:rPr>
          <w:i/>
          <w:iCs/>
          <w:shd w:val="clear" w:color="auto" w:fill="FFFFFF"/>
        </w:rPr>
        <w:t xml:space="preserve">COP Talk: Essential Communication Skills </w:t>
      </w:r>
      <w:proofErr w:type="gramStart"/>
      <w:r>
        <w:rPr>
          <w:i/>
          <w:iCs/>
          <w:shd w:val="clear" w:color="auto" w:fill="FFFFFF"/>
        </w:rPr>
        <w:t>For</w:t>
      </w:r>
      <w:proofErr w:type="gramEnd"/>
      <w:r>
        <w:rPr>
          <w:i/>
          <w:iCs/>
          <w:shd w:val="clear" w:color="auto" w:fill="FFFFFF"/>
        </w:rPr>
        <w:t xml:space="preserve"> Community Policing</w:t>
      </w:r>
      <w:r>
        <w:rPr>
          <w:shd w:val="clear" w:color="auto" w:fill="FFFFFF"/>
        </w:rPr>
        <w:t xml:space="preserve">. 1st ed. San Francisco, CA: </w:t>
      </w:r>
      <w:proofErr w:type="spellStart"/>
      <w:r>
        <w:rPr>
          <w:shd w:val="clear" w:color="auto" w:fill="FFFFFF"/>
        </w:rPr>
        <w:t>Acada</w:t>
      </w:r>
      <w:proofErr w:type="spellEnd"/>
      <w:r>
        <w:rPr>
          <w:shd w:val="clear" w:color="auto" w:fill="FFFFFF"/>
        </w:rPr>
        <w:t xml:space="preserve"> Books, p.12.</w:t>
      </w:r>
    </w:p>
    <w:p w14:paraId="14B6D3C0" w14:textId="77777777" w:rsidR="006B78FD" w:rsidRDefault="006B78FD" w:rsidP="009F33EE">
      <w:pPr>
        <w:tabs>
          <w:tab w:val="left" w:pos="5205"/>
        </w:tabs>
        <w:spacing w:line="360" w:lineRule="auto"/>
        <w:rPr>
          <w:shd w:val="clear" w:color="auto" w:fill="FFFFFF"/>
        </w:rPr>
      </w:pPr>
    </w:p>
    <w:p w14:paraId="4C077BE3" w14:textId="6E73C77A" w:rsidR="006B78FD" w:rsidRDefault="009F33EE" w:rsidP="009F33EE">
      <w:pPr>
        <w:tabs>
          <w:tab w:val="left" w:pos="5205"/>
        </w:tabs>
        <w:spacing w:line="360" w:lineRule="auto"/>
        <w:rPr>
          <w:shd w:val="clear" w:color="auto" w:fill="FFFFFF"/>
        </w:rPr>
      </w:pPr>
      <w:r>
        <w:rPr>
          <w:shd w:val="clear" w:color="auto" w:fill="FFFFFF"/>
        </w:rPr>
        <w:t>McGrath, J Bates, B (2013) </w:t>
      </w:r>
      <w:r>
        <w:rPr>
          <w:i/>
          <w:iCs/>
          <w:shd w:val="clear" w:color="auto" w:fill="FFFFFF"/>
        </w:rPr>
        <w:t>The Little Book of Big Management Theories: .and how to use them</w:t>
      </w:r>
      <w:r>
        <w:rPr>
          <w:shd w:val="clear" w:color="auto" w:fill="FFFFFF"/>
        </w:rPr>
        <w:t xml:space="preserve">, 1st </w:t>
      </w:r>
      <w:proofErr w:type="spellStart"/>
      <w:r>
        <w:rPr>
          <w:shd w:val="clear" w:color="auto" w:fill="FFFFFF"/>
        </w:rPr>
        <w:t>edn</w:t>
      </w:r>
      <w:proofErr w:type="spellEnd"/>
      <w:r>
        <w:rPr>
          <w:shd w:val="clear" w:color="auto" w:fill="FFFFFF"/>
        </w:rPr>
        <w:t>. USA: Pearson Publisher.</w:t>
      </w:r>
    </w:p>
    <w:p w14:paraId="6AB88A9B" w14:textId="77777777" w:rsidR="006B78FD" w:rsidRDefault="006B78FD" w:rsidP="009F33EE">
      <w:pPr>
        <w:tabs>
          <w:tab w:val="left" w:pos="5205"/>
        </w:tabs>
        <w:spacing w:line="360" w:lineRule="auto"/>
        <w:rPr>
          <w:shd w:val="clear" w:color="auto" w:fill="FFFFFF"/>
        </w:rPr>
      </w:pPr>
    </w:p>
    <w:p w14:paraId="673839D3" w14:textId="44AA3CBE" w:rsidR="009F33EE" w:rsidRDefault="009F33EE" w:rsidP="009F33EE">
      <w:pPr>
        <w:tabs>
          <w:tab w:val="left" w:pos="5205"/>
        </w:tabs>
        <w:spacing w:line="360" w:lineRule="auto"/>
        <w:rPr>
          <w:sz w:val="19"/>
          <w:szCs w:val="19"/>
          <w:shd w:val="clear" w:color="auto" w:fill="FFFFFF"/>
        </w:rPr>
      </w:pPr>
      <w:r>
        <w:rPr>
          <w:shd w:val="clear" w:color="auto" w:fill="FFFFFF"/>
        </w:rPr>
        <w:t>Pepper, I </w:t>
      </w:r>
      <w:r>
        <w:rPr>
          <w:i/>
          <w:iCs/>
          <w:shd w:val="clear" w:color="auto" w:fill="FFFFFF"/>
        </w:rPr>
        <w:t>Working in Policing</w:t>
      </w:r>
      <w:r>
        <w:rPr>
          <w:shd w:val="clear" w:color="auto" w:fill="FFFFFF"/>
        </w:rPr>
        <w:t xml:space="preserve">, 1st </w:t>
      </w:r>
      <w:proofErr w:type="spellStart"/>
      <w:proofErr w:type="gramStart"/>
      <w:r>
        <w:rPr>
          <w:shd w:val="clear" w:color="auto" w:fill="FFFFFF"/>
        </w:rPr>
        <w:t>edn</w:t>
      </w:r>
      <w:proofErr w:type="spellEnd"/>
      <w:r>
        <w:rPr>
          <w:shd w:val="clear" w:color="auto" w:fill="FFFFFF"/>
        </w:rPr>
        <w:t>.,</w:t>
      </w:r>
      <w:proofErr w:type="gramEnd"/>
      <w:r>
        <w:rPr>
          <w:shd w:val="clear" w:color="auto" w:fill="FFFFFF"/>
        </w:rPr>
        <w:t xml:space="preserve"> UK: Learning Matters</w:t>
      </w:r>
      <w:r>
        <w:rPr>
          <w:sz w:val="19"/>
          <w:szCs w:val="19"/>
          <w:shd w:val="clear" w:color="auto" w:fill="FFFFFF"/>
        </w:rPr>
        <w:t>.</w:t>
      </w:r>
    </w:p>
    <w:p w14:paraId="51E91618" w14:textId="77777777" w:rsidR="006B78FD" w:rsidRDefault="006B78FD" w:rsidP="009F33EE">
      <w:pPr>
        <w:tabs>
          <w:tab w:val="left" w:pos="5205"/>
        </w:tabs>
        <w:spacing w:line="360" w:lineRule="auto"/>
        <w:rPr>
          <w:sz w:val="19"/>
          <w:szCs w:val="19"/>
          <w:shd w:val="clear" w:color="auto" w:fill="FFFFFF"/>
        </w:rPr>
      </w:pPr>
    </w:p>
    <w:p w14:paraId="730F4C5C" w14:textId="77777777" w:rsidR="009F33EE" w:rsidRDefault="009F33EE" w:rsidP="009F33EE">
      <w:pPr>
        <w:tabs>
          <w:tab w:val="left" w:pos="5205"/>
        </w:tabs>
        <w:spacing w:line="360" w:lineRule="auto"/>
        <w:rPr>
          <w:rStyle w:val="selectable"/>
        </w:rPr>
      </w:pPr>
      <w:proofErr w:type="spellStart"/>
      <w:r>
        <w:rPr>
          <w:sz w:val="19"/>
          <w:szCs w:val="19"/>
          <w:shd w:val="clear" w:color="auto" w:fill="FFFFFF"/>
        </w:rPr>
        <w:t>Zarren</w:t>
      </w:r>
      <w:proofErr w:type="spellEnd"/>
      <w:r>
        <w:rPr>
          <w:sz w:val="19"/>
          <w:szCs w:val="19"/>
          <w:shd w:val="clear" w:color="auto" w:fill="FFFFFF"/>
        </w:rPr>
        <w:t xml:space="preserve">, J, </w:t>
      </w:r>
      <w:proofErr w:type="spellStart"/>
      <w:r>
        <w:rPr>
          <w:sz w:val="19"/>
          <w:szCs w:val="19"/>
          <w:shd w:val="clear" w:color="auto" w:fill="FFFFFF"/>
        </w:rPr>
        <w:t>Eimer</w:t>
      </w:r>
      <w:proofErr w:type="spellEnd"/>
      <w:r>
        <w:rPr>
          <w:sz w:val="19"/>
          <w:szCs w:val="19"/>
          <w:shd w:val="clear" w:color="auto" w:fill="FFFFFF"/>
        </w:rPr>
        <w:t>, B (2002) </w:t>
      </w:r>
      <w:r>
        <w:rPr>
          <w:i/>
          <w:iCs/>
        </w:rPr>
        <w:t xml:space="preserve">Brief Cognitive Hypnosis: Facilitating the Change of Dysfunctional </w:t>
      </w:r>
      <w:proofErr w:type="spellStart"/>
      <w:r>
        <w:rPr>
          <w:i/>
          <w:iCs/>
        </w:rPr>
        <w:t>Behavior</w:t>
      </w:r>
      <w:proofErr w:type="spellEnd"/>
      <w:r>
        <w:t xml:space="preserve">, 1st </w:t>
      </w:r>
      <w:proofErr w:type="spellStart"/>
      <w:r>
        <w:t>edn</w:t>
      </w:r>
      <w:proofErr w:type="spellEnd"/>
      <w:r>
        <w:t>., USA: Springer Publishing Company.</w:t>
      </w:r>
    </w:p>
    <w:p w14:paraId="2CF1572A" w14:textId="77777777" w:rsidR="009F33EE" w:rsidRDefault="009F33EE" w:rsidP="009F33EE">
      <w:pPr>
        <w:tabs>
          <w:tab w:val="left" w:pos="5205"/>
        </w:tabs>
      </w:pPr>
    </w:p>
    <w:p w14:paraId="41A9B5E8" w14:textId="77777777" w:rsidR="009F33EE" w:rsidRDefault="009F33EE" w:rsidP="009F33EE">
      <w:pPr>
        <w:tabs>
          <w:tab w:val="left" w:pos="5205"/>
        </w:tabs>
        <w:rPr>
          <w:rFonts w:asciiTheme="minorHAnsi" w:hAnsiTheme="minorHAnsi" w:cstheme="minorBidi"/>
          <w:color w:val="auto"/>
          <w:sz w:val="22"/>
          <w:szCs w:val="22"/>
        </w:rPr>
      </w:pPr>
    </w:p>
    <w:p w14:paraId="6B34CEAC" w14:textId="77777777" w:rsidR="009F33EE" w:rsidRPr="00450C83" w:rsidRDefault="009F33EE"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5517B29" w14:textId="77777777" w:rsidR="00B20C86" w:rsidRDefault="00B20C86" w:rsidP="00B20C86">
      <w:pPr>
        <w:ind w:right="107"/>
        <w:rPr>
          <w:sz w:val="24"/>
          <w:szCs w:val="24"/>
        </w:rPr>
      </w:pPr>
    </w:p>
    <w:p w14:paraId="01EEB2C2" w14:textId="77777777" w:rsidR="00B20C86" w:rsidRDefault="00B20C86" w:rsidP="00B20C86">
      <w:pPr>
        <w:ind w:right="107"/>
        <w:jc w:val="center"/>
        <w:rPr>
          <w:b/>
          <w:bCs/>
          <w:color w:val="auto"/>
          <w:sz w:val="24"/>
          <w:szCs w:val="24"/>
        </w:rPr>
      </w:pPr>
    </w:p>
    <w:p w14:paraId="3D4C6E4E" w14:textId="77777777" w:rsidR="00B20C86" w:rsidRDefault="00B20C86" w:rsidP="00B20C86">
      <w:pPr>
        <w:ind w:right="107"/>
        <w:jc w:val="center"/>
        <w:rPr>
          <w:b/>
          <w:bCs/>
          <w:color w:val="auto"/>
          <w:sz w:val="24"/>
          <w:szCs w:val="24"/>
        </w:rPr>
      </w:pPr>
    </w:p>
    <w:p w14:paraId="38307829" w14:textId="77777777" w:rsidR="00B20C86" w:rsidRDefault="00B20C86" w:rsidP="00B20C86">
      <w:pPr>
        <w:ind w:right="107"/>
        <w:jc w:val="center"/>
        <w:rPr>
          <w:b/>
          <w:bCs/>
          <w:color w:val="auto"/>
          <w:sz w:val="24"/>
          <w:szCs w:val="24"/>
        </w:rPr>
      </w:pPr>
    </w:p>
    <w:p w14:paraId="367E94DC" w14:textId="77777777" w:rsidR="00B20C86" w:rsidRDefault="00B20C86" w:rsidP="00B20C86">
      <w:pPr>
        <w:ind w:right="107"/>
        <w:jc w:val="center"/>
        <w:rPr>
          <w:b/>
          <w:bCs/>
          <w:color w:val="auto"/>
          <w:sz w:val="24"/>
          <w:szCs w:val="24"/>
        </w:rPr>
      </w:pPr>
    </w:p>
    <w:p w14:paraId="31219F34" w14:textId="77777777" w:rsidR="00B20C86" w:rsidRDefault="00B20C86" w:rsidP="00B20C86">
      <w:pPr>
        <w:ind w:right="107"/>
        <w:jc w:val="center"/>
        <w:rPr>
          <w:b/>
          <w:bCs/>
          <w:color w:val="auto"/>
          <w:sz w:val="24"/>
          <w:szCs w:val="24"/>
        </w:rPr>
      </w:pPr>
    </w:p>
    <w:p w14:paraId="71E55B37" w14:textId="77777777" w:rsidR="00B20C86" w:rsidRDefault="00B20C86" w:rsidP="00B20C86">
      <w:pPr>
        <w:ind w:right="107"/>
        <w:jc w:val="center"/>
        <w:rPr>
          <w:b/>
          <w:bCs/>
          <w:color w:val="auto"/>
          <w:sz w:val="24"/>
          <w:szCs w:val="24"/>
        </w:rPr>
      </w:pPr>
    </w:p>
    <w:p w14:paraId="13F4B7E0" w14:textId="5ED9D1C6" w:rsidR="00082668" w:rsidRPr="00B20C86" w:rsidRDefault="28A9B94D" w:rsidP="00B20C86">
      <w:pPr>
        <w:ind w:right="107"/>
        <w:jc w:val="cente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5AEFDF3" w:rsidR="00112751" w:rsidRDefault="00112751" w:rsidP="00E6298B">
      <w:pPr>
        <w:ind w:right="107"/>
        <w:jc w:val="both"/>
        <w:rPr>
          <w:b/>
          <w:sz w:val="24"/>
          <w:szCs w:val="24"/>
        </w:rPr>
      </w:pPr>
      <w:r w:rsidRPr="00450C83">
        <w:rPr>
          <w:b/>
          <w:sz w:val="24"/>
          <w:szCs w:val="24"/>
        </w:rPr>
        <w:t>ANSWER:</w:t>
      </w:r>
    </w:p>
    <w:p w14:paraId="65513F8C" w14:textId="78FFC9C1" w:rsidR="006B78FD" w:rsidRDefault="006B78FD" w:rsidP="00E6298B">
      <w:pPr>
        <w:ind w:right="107"/>
        <w:jc w:val="both"/>
        <w:rPr>
          <w:b/>
          <w:sz w:val="24"/>
          <w:szCs w:val="24"/>
        </w:rPr>
      </w:pPr>
    </w:p>
    <w:p w14:paraId="54FEF64F" w14:textId="689E086A" w:rsidR="006B78FD" w:rsidRDefault="006B78FD" w:rsidP="006B78FD">
      <w:pPr>
        <w:spacing w:line="480" w:lineRule="auto"/>
      </w:pPr>
      <w:r>
        <w:t xml:space="preserve">Police officers and staff are governed by a number of rules and procedures that dictate the way in which they handle situations whether that be with victims, witnesses or even suspects. These procedures not only help to support the subjects but also ensures that the public receive the best services possible and are fully supported throughout the criminal justice system. The criminal justice system can be a completely alien and daunting experience for most people whether that means you are a victim or witness the experience can vary significantly but still presents some of the same challenges that many people may experience. For example, the criminal justice system in England and Wales starts with the police. It is their job to investigate and allegations of crime made to them by collecting and collating any evidence and information necessary to the case which includes, but not limited to, the taking of statements and the process of interviewing witnesses and victims. Depending on the outcome from the initial investigation by police, the case is then passed over to HM courts and tribunal services where they take all of the evidence provided and make the final decision on the case whether that means they are sentenced, ordered to pay fines or participate in community service. Whatever the outcome, the process can be extremely stressful for the public who may have to go through it as it requires full participation throughout in order to get the required outcome and that is why police officers are </w:t>
      </w:r>
      <w:r>
        <w:lastRenderedPageBreak/>
        <w:t xml:space="preserve">expected to follow certain procedures in order to support and help them through. In order to reflect on a policing incident involving the criminal justice system in which I played a significant role in then I will firstly critically assess the incident including social, legislative context. This section will firstly examine the scenario, considering any weaknesses and strengths that were evident and it will then go on to talk about its social and legislative context. The next section will consider and reflect on my responsibilities and procedures in line with the relevant codes of practice to support victims and witnesses through the criminal justice system. This section will examine the victim’s code and explain exactly what victims are entitled to throughout the process. It will also look at vulnerable witnesses and victims and the additional support they are entitled to. Finally, this section will look at the support that is available to victims and witnesses such as the use of family liaison officer, domestic violence officer etc. The next section will then go on to illustrate how policing values were engaged throughout this process. For example, this section will look at how, as police officer I was fair, honest and open with the victims and how this benefitted the investigation. This section will look at sources such as the college of policing and how my example met up to the standards set out by them. Additionally, throughout this essay for me to fully reflect on the incident in question I will be following reflective models such as the Gibbs reflective model. Finally, a conclusion will be drawn. </w:t>
      </w:r>
    </w:p>
    <w:p w14:paraId="11B5ACE4" w14:textId="77777777" w:rsidR="006B78FD" w:rsidRDefault="006B78FD" w:rsidP="006B78FD">
      <w:pPr>
        <w:spacing w:line="480" w:lineRule="auto"/>
        <w:rPr>
          <w:rFonts w:asciiTheme="minorHAnsi" w:hAnsiTheme="minorHAnsi" w:cstheme="minorBidi"/>
          <w:color w:val="auto"/>
        </w:rPr>
      </w:pPr>
    </w:p>
    <w:p w14:paraId="543C28D6" w14:textId="4BFAD477" w:rsidR="006B78FD" w:rsidRDefault="006B78FD" w:rsidP="006B78FD">
      <w:pPr>
        <w:spacing w:line="480" w:lineRule="auto"/>
        <w:rPr>
          <w:shd w:val="clear" w:color="auto" w:fill="FFFFFF"/>
        </w:rPr>
      </w:pPr>
      <w:r>
        <w:t>Since joining the police, it has been made clear to me that assaults are a regular occurrence within society, whether that be common assault or you more serious assault such as GBH. However, when investigating an assault, it is important to remain impartial before any decisions are made, as if decisions are made to quickly then this could potentially lead to the wrong person being arrested. This is something that has been made clear from a recent incident which I attended. The incident in question was an assault that had taken place within a care home between two young boys, one of whom had learning difficulties and who was also the victim of the assault as well as a female carer who had also been assaulted. Now, before attending the incident, initially my mind began to consider the possibility that the assault revolved around the young boy’s disability, which could then possibly amount to a hate crime as it includes a mental disability (</w:t>
      </w:r>
      <w:r>
        <w:rPr>
          <w:shd w:val="clear" w:color="auto" w:fill="FFFFFF"/>
        </w:rPr>
        <w:t xml:space="preserve">Gerstenfeld, 2013) which initially made me feel quite nervous as it was the first vulnerable victim that I dealt. However, upon arriving at the incident it was quite apparent that this was not the case. Instead, the incident, as described by an employee of the care home, was more of a brotherly fight as opposed to targeted aggression based on the young boy’s disability which, as a result made me feel a lot more relaxed about the situation. That is why it is important for me, as a police officer, to remember to approach every incident with an open </w:t>
      </w:r>
      <w:r>
        <w:rPr>
          <w:shd w:val="clear" w:color="auto" w:fill="FFFFFF"/>
        </w:rPr>
        <w:lastRenderedPageBreak/>
        <w:t>mind in order to prevent myself from forming opinions prior to attending which will not only allow me to deal with the situation dynamically, but open mindedness can also help to build up trust with members of the public (Pickering</w:t>
      </w:r>
      <w:r>
        <w:t xml:space="preserve">, </w:t>
      </w:r>
      <w:r>
        <w:rPr>
          <w:shd w:val="clear" w:color="auto" w:fill="FFFFFF"/>
        </w:rPr>
        <w:t>McCulloch</w:t>
      </w:r>
      <w:r>
        <w:t xml:space="preserve">, </w:t>
      </w:r>
      <w:r>
        <w:rPr>
          <w:shd w:val="clear" w:color="auto" w:fill="FFFFFF"/>
        </w:rPr>
        <w:t>Wright-Neville, 2008) which, as a direct result, will then help people feel comfortable enough to share information with officers (</w:t>
      </w:r>
      <w:proofErr w:type="spellStart"/>
      <w:r>
        <w:rPr>
          <w:shd w:val="clear" w:color="auto" w:fill="FFFFFF"/>
        </w:rPr>
        <w:t>Ajeeli</w:t>
      </w:r>
      <w:proofErr w:type="spellEnd"/>
      <w:r>
        <w:rPr>
          <w:shd w:val="clear" w:color="auto" w:fill="FFFFFF"/>
        </w:rPr>
        <w:t xml:space="preserve">, </w:t>
      </w:r>
      <w:proofErr w:type="spellStart"/>
      <w:r>
        <w:rPr>
          <w:shd w:val="clear" w:color="auto" w:fill="FFFFFF"/>
        </w:rPr>
        <w:t>Thyab</w:t>
      </w:r>
      <w:proofErr w:type="spellEnd"/>
      <w:r>
        <w:rPr>
          <w:shd w:val="clear" w:color="auto" w:fill="FFFFFF"/>
        </w:rPr>
        <w:t xml:space="preserve">, Latif, 2010). After firstly speaking to members of staff, it was clear that the accuser, another young boy who suffered from attention deficit disorder had in fact become angry and taken his anger out on a young boy and member of staff in the form of scrams to both their faces. Now, giving the fact that the young boy was under the age of 18 and he has significant impairment of intelligence and social functioning, then he would be classed as a vulnerable victim (CPS, 2017) which meant that it was crucial for me to approach the situation with care, empathy and an understanding of the child’s needs. Although the victim was able to speak freely, </w:t>
      </w:r>
      <w:proofErr w:type="spellStart"/>
      <w:r>
        <w:rPr>
          <w:shd w:val="clear" w:color="auto" w:fill="FFFFFF"/>
        </w:rPr>
        <w:t>Aarthi</w:t>
      </w:r>
      <w:proofErr w:type="spellEnd"/>
      <w:r>
        <w:rPr>
          <w:shd w:val="clear" w:color="auto" w:fill="FFFFFF"/>
        </w:rPr>
        <w:t xml:space="preserve"> </w:t>
      </w:r>
      <w:proofErr w:type="spellStart"/>
      <w:r>
        <w:rPr>
          <w:shd w:val="clear" w:color="auto" w:fill="FFFFFF"/>
        </w:rPr>
        <w:t>Ramlaul</w:t>
      </w:r>
      <w:proofErr w:type="spellEnd"/>
      <w:r>
        <w:rPr>
          <w:shd w:val="clear" w:color="auto" w:fill="FFFFFF"/>
        </w:rPr>
        <w:t xml:space="preserve"> argues that every disabled person has different communication needs (</w:t>
      </w:r>
      <w:proofErr w:type="spellStart"/>
      <w:r>
        <w:rPr>
          <w:shd w:val="clear" w:color="auto" w:fill="FFFFFF"/>
        </w:rPr>
        <w:t>Ramlaul</w:t>
      </w:r>
      <w:proofErr w:type="spellEnd"/>
      <w:r>
        <w:rPr>
          <w:shd w:val="clear" w:color="auto" w:fill="FFFFFF"/>
        </w:rPr>
        <w:t>, Vosper, 2013) and in this case, his disability meant that he struggled socially and found it harder to communicate his thoughts and feelings across to me and my colleagues’. That is why it was important for me to find common ground with him to help break down any barriers between us in order to build up a rapport. I was able to do this by talking to him about things he liked and things he enjoyed doing so that I could try and show him that although we were police officers, we were there to help him. Once the victim was as comfortable as he could be, I was then able to go through the correct policies and procedures that needed to be carried in order to support the victim. When looking back at the way that I handled the situation it was clear that I made a few minor mistakes that I was able to pick up on straight away. This included asking the wrong questions to the victim. Although nothing major, I am happy to admit that I made these mistakes as when attending a similar call to this one I know I won’t make these mistakes again.</w:t>
      </w:r>
    </w:p>
    <w:p w14:paraId="22F7886A" w14:textId="682A1444" w:rsidR="006B78FD" w:rsidRDefault="006B78FD" w:rsidP="006B78FD">
      <w:pPr>
        <w:spacing w:line="480" w:lineRule="auto"/>
        <w:rPr>
          <w:shd w:val="clear" w:color="auto" w:fill="FFFFFF"/>
        </w:rPr>
      </w:pPr>
      <w:r>
        <w:rPr>
          <w:shd w:val="clear" w:color="auto" w:fill="FFFFFF"/>
        </w:rPr>
        <w:t>The criminal justice system can be a complicated and nerve-racking experience for anyone, let alone victim and witnesses of crime. That is why there are many responsibilities and procedures police officers must follow in line with the code of practise to help support these victims and witnesses. Firstly, in order to understand the support that victims and witnesses may receive, then it is important to understand the basic level of support that all victims and witnesses are entitled to. This support is set out in the ‘</w:t>
      </w:r>
      <w:r>
        <w:rPr>
          <w:i/>
          <w:shd w:val="clear" w:color="auto" w:fill="FFFFFF"/>
        </w:rPr>
        <w:t>Code of Practise for Victims of Crime’</w:t>
      </w:r>
      <w:r>
        <w:rPr>
          <w:shd w:val="clear" w:color="auto" w:fill="FFFFFF"/>
        </w:rPr>
        <w:t xml:space="preserve"> which outlines responsibilities including, but not limited to, information on what to expect and informed if suspects are prosecuted (Ministry of Justice, 2013). This code of practise is set out to ensure that victims and witnesses experience throughout the criminal justice system is as smooth and as stress-free as possible which in return will allow the best evidence to be achieved leading to a positive conviction. However, unfortunately, there have been a number of occasions where the victims and witnesses needs are not being </w:t>
      </w:r>
      <w:r>
        <w:rPr>
          <w:shd w:val="clear" w:color="auto" w:fill="FFFFFF"/>
        </w:rPr>
        <w:lastRenderedPageBreak/>
        <w:t>met as a recent online report has revealed examples of ‘”unacceptable service” suggesting that a lack of communication about the code to victim’s as the source for the poor service (</w:t>
      </w:r>
      <w:proofErr w:type="spellStart"/>
      <w:r>
        <w:rPr>
          <w:shd w:val="clear" w:color="auto" w:fill="FFFFFF"/>
        </w:rPr>
        <w:t>Standley</w:t>
      </w:r>
      <w:proofErr w:type="spellEnd"/>
      <w:r>
        <w:rPr>
          <w:shd w:val="clear" w:color="auto" w:fill="FFFFFF"/>
        </w:rPr>
        <w:t>, 2019). This is an idea that had been supported by a number of testimonials, suggesting laziness and inability to conform to regulations as a contributing factor to the poor service by police officers, one report stating “</w:t>
      </w:r>
      <w:r>
        <w:t>The police did not inform her [a victim of crime] of any alternative ways to give evidence to the court” (Victims Commissioner, 2017).</w:t>
      </w:r>
      <w:r>
        <w:rPr>
          <w:shd w:val="clear" w:color="auto" w:fill="FFFFFF"/>
        </w:rPr>
        <w:t xml:space="preserve"> As part of the victim’s code, police officers are responsible for explaining to all victims and witnesses exactly what they are entitled to, in this case the testimonial is referring to what’s known as special measures in court. According to a report published by the </w:t>
      </w:r>
      <w:r>
        <w:rPr>
          <w:i/>
          <w:shd w:val="clear" w:color="auto" w:fill="FFFFFF"/>
        </w:rPr>
        <w:t>Home Office</w:t>
      </w:r>
      <w:r>
        <w:rPr>
          <w:shd w:val="clear" w:color="auto" w:fill="FFFFFF"/>
        </w:rPr>
        <w:t xml:space="preserve">, they site five main reasons why victims and witnesses may feel nervous or anxious before attending court. These include </w:t>
      </w:r>
      <w:r>
        <w:t>not knowing what would happen, giving evidence and speaking in front of the court, exacerbating stress/effect on mental health, the defence lawyer and reliving experiences or having the past dragged up in court (</w:t>
      </w:r>
      <w:r>
        <w:rPr>
          <w:shd w:val="clear" w:color="auto" w:fill="FFFFFF"/>
        </w:rPr>
        <w:t>Hamlyn, Phelps, Turtle, Sattar, 2004). Special measures have been designed in a way that helps alleviate any of these anxieties that people may feel as they include things like a live video link as opposed to a subject actually being inside the court room, evidence given in private and even the removal of wigs by judges and barristers, and although it may not be down to police officers to see that these provisions are put in place physically, it is the police officer’s responsibility to explain these services to the subject so that they have a clear idea of what they can expect. Other services that are also available at a basic level include things like the provision of a single point of contact whereby any updates come from a single person which promotes and ensures a person experience. Also, within Gwent Police specifically they promote services such as ‘</w:t>
      </w:r>
      <w:r>
        <w:rPr>
          <w:i/>
          <w:shd w:val="clear" w:color="auto" w:fill="FFFFFF"/>
        </w:rPr>
        <w:t>Connect Gwent’</w:t>
      </w:r>
      <w:r>
        <w:rPr>
          <w:shd w:val="clear" w:color="auto" w:fill="FFFFFF"/>
        </w:rPr>
        <w:t xml:space="preserve"> which supports victims of crime, which although it is not police officers main responsibility to inform victims of this service, it can go a long way in promoting public perception and shows victim’s that we actually do care. Now the basic services have been explained, it’s important to note that there are enhanced services available to vulnerable and intimated victims/witnesses of crime which, as defined by the Ministry of Justice includes someone under the age of 17, someone suffering from a mental disorder, someone with significant impairment of intelligence and someone with a physical disability (Ministry of Justice, 2011). Now, this is an extremely important point to consider in regards to the situation previously outline explaining the assault that took place as the victim in question was in fact under 17 years of age and he also had a mild learning disability which made him a vulnerable victim therefore he was entitled to these enhanced services. Firstly as the young boy was classed as a vulnerable child then I was not able to take a normal statement from him, instead a specially trained officer who would follow ABE guidelines would take a further statement based on </w:t>
      </w:r>
      <w:r>
        <w:rPr>
          <w:shd w:val="clear" w:color="auto" w:fill="FFFFFF"/>
        </w:rPr>
        <w:lastRenderedPageBreak/>
        <w:t>some notes that I initially took. This is another way in which victims/witnesses are supported throughout the criminal justice system as it is a way of breaking down barriers whilst ensuring the victim is not overwhelmed as this could potentially force the victim into feeling isolated and scared to give any evidence. Furthermore, as already mentioned, as part of the Victims Code of Practise, all victims must be informed about the progress of the case every 5 days. However, as this victim was a vulnerable victim, they must be informed every two days and this Is OIC’s responsibility to ensure that these updates are passed</w:t>
      </w:r>
      <w:r>
        <w:rPr>
          <w:color w:val="FF0000"/>
          <w:shd w:val="clear" w:color="auto" w:fill="FFFFFF"/>
        </w:rPr>
        <w:t xml:space="preserve">. </w:t>
      </w:r>
      <w:r>
        <w:rPr>
          <w:shd w:val="clear" w:color="auto" w:fill="FFFFFF"/>
        </w:rPr>
        <w:t xml:space="preserve">Upon reflection, it’s clear that I did in fact ensure that these procedures were put in place, however the case was not taken any further, so my updates were not needed. </w:t>
      </w:r>
    </w:p>
    <w:p w14:paraId="3C24E865" w14:textId="77777777" w:rsidR="006B78FD" w:rsidRDefault="006B78FD" w:rsidP="006B78FD">
      <w:pPr>
        <w:spacing w:line="480" w:lineRule="auto"/>
        <w:rPr>
          <w:shd w:val="clear" w:color="auto" w:fill="FFFFFF"/>
        </w:rPr>
      </w:pPr>
    </w:p>
    <w:p w14:paraId="121A5431" w14:textId="77777777" w:rsidR="006B78FD" w:rsidRDefault="006B78FD" w:rsidP="006B78FD">
      <w:pPr>
        <w:spacing w:line="480" w:lineRule="auto"/>
        <w:rPr>
          <w:shd w:val="clear" w:color="auto" w:fill="FFFFFF"/>
        </w:rPr>
      </w:pPr>
      <w:r>
        <w:rPr>
          <w:shd w:val="clear" w:color="auto" w:fill="FFFFFF"/>
        </w:rPr>
        <w:t xml:space="preserve"> Furthermore, when attending situations like the one outlined above, it is vital that all policing values are engaged in order to provide the best service possible. For instance, one value that is outlined within the College Of Policing is ‘public service’ and it states that “I seek to understand the needs of others and act in their best interest” (College of Policing, 2018). For me, this is a particularly important value when it comes to dealing with disabled children. I believe my previous role as a carer for disabled children has taught me how to interact appropriately in order to have a beneficial conversation. This can include just simplifying conversations and getting straight to the point, an idea that has been supported by the </w:t>
      </w:r>
      <w:r>
        <w:rPr>
          <w:i/>
          <w:shd w:val="clear" w:color="auto" w:fill="FFFFFF"/>
        </w:rPr>
        <w:t>National League for Nursing</w:t>
      </w:r>
      <w:r>
        <w:rPr>
          <w:shd w:val="clear" w:color="auto" w:fill="FFFFFF"/>
        </w:rPr>
        <w:t xml:space="preserve"> who suggest using simple, direct sentences as a way of communication with children with disabilities (</w:t>
      </w:r>
      <w:proofErr w:type="spellStart"/>
      <w:r>
        <w:rPr>
          <w:shd w:val="clear" w:color="auto" w:fill="FFFFFF"/>
        </w:rPr>
        <w:t>Smeltzer</w:t>
      </w:r>
      <w:proofErr w:type="spellEnd"/>
      <w:r>
        <w:rPr>
          <w:shd w:val="clear" w:color="auto" w:fill="FFFFFF"/>
        </w:rPr>
        <w:t xml:space="preserve">, Bette </w:t>
      </w:r>
      <w:proofErr w:type="spellStart"/>
      <w:r>
        <w:rPr>
          <w:shd w:val="clear" w:color="auto" w:fill="FFFFFF"/>
        </w:rPr>
        <w:t>Meakim</w:t>
      </w:r>
      <w:proofErr w:type="spellEnd"/>
      <w:r>
        <w:rPr>
          <w:shd w:val="clear" w:color="auto" w:fill="FFFFFF"/>
        </w:rPr>
        <w:t xml:space="preserve">, 2017). Throughout the scenario, and to remain impartial throughout and try not to from an opinion from the outset as sometimes, some of the calls are not always as they first appear. In this case, although there was an assault allegation, surrounding factors needed to be taken into consideration. For instance, the assault took place in a care home, during lockdown so tensions were extremely high. I had to think to myself, was it in the public’s interest to criminalise a child from what was described as a ‘brotherly argument’. Fortunately, the victim did not want to take the matter further so nobody was charged but I do believe that that the victim would’ve been happy with the service they received. </w:t>
      </w:r>
    </w:p>
    <w:p w14:paraId="0D3908DA" w14:textId="4747371E" w:rsidR="006B78FD" w:rsidRDefault="006B78FD" w:rsidP="006B78FD">
      <w:pPr>
        <w:spacing w:line="480" w:lineRule="auto"/>
        <w:rPr>
          <w:shd w:val="clear" w:color="auto" w:fill="FFFFFF"/>
        </w:rPr>
      </w:pPr>
      <w:r>
        <w:rPr>
          <w:shd w:val="clear" w:color="auto" w:fill="FFFFFF"/>
        </w:rPr>
        <w:t xml:space="preserve"> </w:t>
      </w:r>
    </w:p>
    <w:p w14:paraId="60154B77" w14:textId="3491471F" w:rsidR="006B78FD" w:rsidRDefault="006B78FD" w:rsidP="006B78FD">
      <w:pPr>
        <w:spacing w:line="480" w:lineRule="auto"/>
        <w:rPr>
          <w:shd w:val="clear" w:color="auto" w:fill="FFFFFF"/>
        </w:rPr>
      </w:pPr>
      <w:r>
        <w:rPr>
          <w:shd w:val="clear" w:color="auto" w:fill="FFFFFF"/>
        </w:rPr>
        <w:t xml:space="preserve"> Finally, to conclude, it’s clear to see that Police officers have a number of responsibilities and procedures that they must follow in order to support victims and witnesses through the criminal justice system which include keeping victims and witnesses updated on their crime, and being provided with support services such as ‘Connect Gwent’. Using the Gibbs model, I have been able to reflect on the scenario by asking myself what happened? Who was there? What went well and what did not go so well? Which has enabled me to examine </w:t>
      </w:r>
      <w:r>
        <w:rPr>
          <w:shd w:val="clear" w:color="auto" w:fill="FFFFFF"/>
        </w:rPr>
        <w:lastRenderedPageBreak/>
        <w:t>my performance allowing me to make improvements for future scenarios. This examination has shown that not all officers are following these procedures which has left victims and witnesses feeling as if they have been cut short and let down by Police officers. That is why it is important for myself and other new officers to ensure that standards are consistently met by engaging with policing values set out by the college of policing to ensure that victims and witnesses receive the best possible service which on return will boost public confidence within the police.  Upon reflection, thanks to contributions from my tutor who kept me on track, I believe that the communication between myself and the victim was good as I was able to build up a good rapport with him which I believe the victim and the staff present, greatly appreciated.</w:t>
      </w:r>
    </w:p>
    <w:p w14:paraId="2BFCFDE2" w14:textId="77777777" w:rsidR="006B78FD" w:rsidRDefault="006B78FD" w:rsidP="006B78FD">
      <w:pPr>
        <w:spacing w:line="360" w:lineRule="auto"/>
        <w:rPr>
          <w:rFonts w:cstheme="minorBidi"/>
          <w:color w:val="auto"/>
        </w:rPr>
      </w:pPr>
    </w:p>
    <w:p w14:paraId="063DE19A" w14:textId="77777777" w:rsidR="006B78FD" w:rsidRPr="00656119" w:rsidRDefault="006B78FD" w:rsidP="006B78FD">
      <w:pPr>
        <w:spacing w:line="360" w:lineRule="auto"/>
        <w:rPr>
          <w:b/>
          <w:i/>
          <w:shd w:val="clear" w:color="auto" w:fill="FFFFFF"/>
        </w:rPr>
      </w:pPr>
    </w:p>
    <w:p w14:paraId="391CEEA5" w14:textId="535A4073" w:rsidR="006B78FD" w:rsidRPr="00656119" w:rsidRDefault="00656119" w:rsidP="00656119">
      <w:pPr>
        <w:spacing w:line="360" w:lineRule="auto"/>
        <w:jc w:val="center"/>
        <w:rPr>
          <w:b/>
          <w:i/>
          <w:shd w:val="clear" w:color="auto" w:fill="FFFFFF"/>
        </w:rPr>
      </w:pPr>
      <w:r w:rsidRPr="00656119">
        <w:rPr>
          <w:b/>
          <w:i/>
          <w:shd w:val="clear" w:color="auto" w:fill="FFFFFF"/>
        </w:rPr>
        <w:t xml:space="preserve">Word Count - </w:t>
      </w:r>
      <w:r>
        <w:rPr>
          <w:b/>
          <w:i/>
          <w:shd w:val="clear" w:color="auto" w:fill="FFFFFF"/>
        </w:rPr>
        <w:t>2518</w:t>
      </w:r>
    </w:p>
    <w:p w14:paraId="4D69D95C" w14:textId="77777777" w:rsidR="006B78FD" w:rsidRDefault="006B78FD" w:rsidP="006B78FD">
      <w:pPr>
        <w:spacing w:line="360" w:lineRule="auto"/>
        <w:rPr>
          <w:i/>
          <w:u w:val="single"/>
          <w:shd w:val="clear" w:color="auto" w:fill="FFFFFF"/>
        </w:rPr>
      </w:pPr>
    </w:p>
    <w:p w14:paraId="3BB3DA9C" w14:textId="77777777" w:rsidR="006B78FD" w:rsidRDefault="006B78FD" w:rsidP="006B78FD">
      <w:pPr>
        <w:spacing w:line="360" w:lineRule="auto"/>
        <w:rPr>
          <w:i/>
          <w:u w:val="single"/>
          <w:shd w:val="clear" w:color="auto" w:fill="FFFFFF"/>
        </w:rPr>
      </w:pPr>
    </w:p>
    <w:p w14:paraId="22FFD271" w14:textId="77777777" w:rsidR="006B78FD" w:rsidRDefault="006B78FD" w:rsidP="006B78FD">
      <w:pPr>
        <w:spacing w:line="360" w:lineRule="auto"/>
        <w:rPr>
          <w:i/>
          <w:u w:val="single"/>
          <w:shd w:val="clear" w:color="auto" w:fill="FFFFFF"/>
        </w:rPr>
      </w:pPr>
    </w:p>
    <w:p w14:paraId="630D3ABF" w14:textId="77777777" w:rsidR="006B78FD" w:rsidRDefault="006B78FD" w:rsidP="006B78FD">
      <w:pPr>
        <w:spacing w:line="360" w:lineRule="auto"/>
        <w:rPr>
          <w:i/>
          <w:u w:val="single"/>
          <w:shd w:val="clear" w:color="auto" w:fill="FFFFFF"/>
        </w:rPr>
      </w:pPr>
    </w:p>
    <w:p w14:paraId="728A2822" w14:textId="77777777" w:rsidR="006B78FD" w:rsidRDefault="006B78FD" w:rsidP="006B78FD">
      <w:pPr>
        <w:spacing w:line="360" w:lineRule="auto"/>
        <w:rPr>
          <w:i/>
          <w:u w:val="single"/>
          <w:shd w:val="clear" w:color="auto" w:fill="FFFFFF"/>
        </w:rPr>
      </w:pPr>
    </w:p>
    <w:p w14:paraId="64A84BF4" w14:textId="77777777" w:rsidR="006B78FD" w:rsidRDefault="006B78FD" w:rsidP="006B78FD">
      <w:pPr>
        <w:spacing w:line="360" w:lineRule="auto"/>
        <w:rPr>
          <w:i/>
          <w:u w:val="single"/>
          <w:shd w:val="clear" w:color="auto" w:fill="FFFFFF"/>
        </w:rPr>
      </w:pPr>
    </w:p>
    <w:p w14:paraId="11FC9B12" w14:textId="77777777" w:rsidR="006B78FD" w:rsidRDefault="006B78FD" w:rsidP="006B78FD">
      <w:pPr>
        <w:spacing w:line="360" w:lineRule="auto"/>
        <w:rPr>
          <w:i/>
          <w:u w:val="single"/>
          <w:shd w:val="clear" w:color="auto" w:fill="FFFFFF"/>
        </w:rPr>
      </w:pPr>
    </w:p>
    <w:p w14:paraId="7AC2154E" w14:textId="77777777" w:rsidR="006B78FD" w:rsidRDefault="006B78FD" w:rsidP="006B78FD">
      <w:pPr>
        <w:spacing w:line="360" w:lineRule="auto"/>
        <w:rPr>
          <w:i/>
          <w:u w:val="single"/>
          <w:shd w:val="clear" w:color="auto" w:fill="FFFFFF"/>
        </w:rPr>
      </w:pPr>
    </w:p>
    <w:p w14:paraId="71E6A66E" w14:textId="77777777" w:rsidR="006B78FD" w:rsidRDefault="006B78FD" w:rsidP="006B78FD">
      <w:pPr>
        <w:spacing w:line="360" w:lineRule="auto"/>
        <w:rPr>
          <w:i/>
          <w:u w:val="single"/>
          <w:shd w:val="clear" w:color="auto" w:fill="FFFFFF"/>
        </w:rPr>
      </w:pPr>
    </w:p>
    <w:p w14:paraId="630BD635" w14:textId="77777777" w:rsidR="006B78FD" w:rsidRDefault="006B78FD" w:rsidP="006B78FD">
      <w:pPr>
        <w:spacing w:line="360" w:lineRule="auto"/>
        <w:rPr>
          <w:i/>
          <w:u w:val="single"/>
          <w:shd w:val="clear" w:color="auto" w:fill="FFFFFF"/>
        </w:rPr>
      </w:pPr>
    </w:p>
    <w:p w14:paraId="36F46242" w14:textId="77777777" w:rsidR="006B78FD" w:rsidRDefault="006B78FD" w:rsidP="006B78FD">
      <w:pPr>
        <w:spacing w:line="360" w:lineRule="auto"/>
        <w:rPr>
          <w:i/>
          <w:u w:val="single"/>
          <w:shd w:val="clear" w:color="auto" w:fill="FFFFFF"/>
        </w:rPr>
      </w:pPr>
    </w:p>
    <w:p w14:paraId="7FD4FFD5" w14:textId="77777777" w:rsidR="006B78FD" w:rsidRDefault="006B78FD" w:rsidP="006B78FD">
      <w:pPr>
        <w:spacing w:line="360" w:lineRule="auto"/>
        <w:rPr>
          <w:i/>
          <w:u w:val="single"/>
          <w:shd w:val="clear" w:color="auto" w:fill="FFFFFF"/>
        </w:rPr>
      </w:pPr>
    </w:p>
    <w:p w14:paraId="0282B693" w14:textId="77777777" w:rsidR="006B78FD" w:rsidRDefault="006B78FD" w:rsidP="006B78FD">
      <w:pPr>
        <w:spacing w:line="360" w:lineRule="auto"/>
        <w:rPr>
          <w:i/>
          <w:u w:val="single"/>
          <w:shd w:val="clear" w:color="auto" w:fill="FFFFFF"/>
        </w:rPr>
      </w:pPr>
    </w:p>
    <w:p w14:paraId="62B1928A" w14:textId="77777777" w:rsidR="006B78FD" w:rsidRDefault="006B78FD" w:rsidP="006B78FD">
      <w:pPr>
        <w:spacing w:line="360" w:lineRule="auto"/>
        <w:rPr>
          <w:i/>
          <w:u w:val="single"/>
          <w:shd w:val="clear" w:color="auto" w:fill="FFFFFF"/>
        </w:rPr>
      </w:pPr>
    </w:p>
    <w:p w14:paraId="75F8BF9B" w14:textId="77777777" w:rsidR="006B78FD" w:rsidRDefault="006B78FD" w:rsidP="006B78FD">
      <w:pPr>
        <w:spacing w:line="360" w:lineRule="auto"/>
        <w:rPr>
          <w:i/>
          <w:u w:val="single"/>
          <w:shd w:val="clear" w:color="auto" w:fill="FFFFFF"/>
        </w:rPr>
      </w:pPr>
    </w:p>
    <w:p w14:paraId="1EC635DF" w14:textId="77777777" w:rsidR="006B78FD" w:rsidRDefault="006B78FD" w:rsidP="006B78FD">
      <w:pPr>
        <w:spacing w:line="360" w:lineRule="auto"/>
        <w:rPr>
          <w:i/>
          <w:u w:val="single"/>
          <w:shd w:val="clear" w:color="auto" w:fill="FFFFFF"/>
        </w:rPr>
      </w:pPr>
    </w:p>
    <w:p w14:paraId="61ACBB30" w14:textId="77777777" w:rsidR="006B78FD" w:rsidRDefault="006B78FD" w:rsidP="006B78FD">
      <w:pPr>
        <w:spacing w:line="360" w:lineRule="auto"/>
        <w:rPr>
          <w:i/>
          <w:u w:val="single"/>
          <w:shd w:val="clear" w:color="auto" w:fill="FFFFFF"/>
        </w:rPr>
      </w:pPr>
    </w:p>
    <w:p w14:paraId="26FCE3FA" w14:textId="77777777" w:rsidR="006B78FD" w:rsidRDefault="006B78FD" w:rsidP="006B78FD">
      <w:pPr>
        <w:spacing w:line="360" w:lineRule="auto"/>
        <w:rPr>
          <w:i/>
          <w:u w:val="single"/>
          <w:shd w:val="clear" w:color="auto" w:fill="FFFFFF"/>
        </w:rPr>
      </w:pPr>
    </w:p>
    <w:p w14:paraId="1C340C77" w14:textId="77777777" w:rsidR="006B78FD" w:rsidRDefault="006B78FD" w:rsidP="006B78FD">
      <w:pPr>
        <w:spacing w:line="360" w:lineRule="auto"/>
        <w:rPr>
          <w:i/>
          <w:u w:val="single"/>
          <w:shd w:val="clear" w:color="auto" w:fill="FFFFFF"/>
        </w:rPr>
      </w:pPr>
    </w:p>
    <w:p w14:paraId="040BDB37" w14:textId="77777777" w:rsidR="006B78FD" w:rsidRDefault="006B78FD" w:rsidP="006B78FD">
      <w:pPr>
        <w:spacing w:line="360" w:lineRule="auto"/>
        <w:rPr>
          <w:i/>
          <w:u w:val="single"/>
          <w:shd w:val="clear" w:color="auto" w:fill="FFFFFF"/>
        </w:rPr>
      </w:pPr>
    </w:p>
    <w:p w14:paraId="5DA0DB27" w14:textId="77777777" w:rsidR="006B78FD" w:rsidRDefault="006B78FD" w:rsidP="006B78FD">
      <w:pPr>
        <w:spacing w:line="360" w:lineRule="auto"/>
        <w:rPr>
          <w:i/>
          <w:u w:val="single"/>
          <w:shd w:val="clear" w:color="auto" w:fill="FFFFFF"/>
        </w:rPr>
      </w:pPr>
    </w:p>
    <w:p w14:paraId="636F422E" w14:textId="77777777" w:rsidR="006B78FD" w:rsidRDefault="006B78FD" w:rsidP="006B78FD">
      <w:pPr>
        <w:spacing w:line="360" w:lineRule="auto"/>
        <w:rPr>
          <w:i/>
          <w:u w:val="single"/>
          <w:shd w:val="clear" w:color="auto" w:fill="FFFFFF"/>
        </w:rPr>
      </w:pPr>
    </w:p>
    <w:p w14:paraId="53D6080C" w14:textId="77777777" w:rsidR="006B78FD" w:rsidRDefault="006B78FD" w:rsidP="006B78FD">
      <w:pPr>
        <w:spacing w:line="360" w:lineRule="auto"/>
        <w:rPr>
          <w:i/>
          <w:u w:val="single"/>
          <w:shd w:val="clear" w:color="auto" w:fill="FFFFFF"/>
        </w:rPr>
      </w:pPr>
    </w:p>
    <w:p w14:paraId="6E96E2D0" w14:textId="77777777" w:rsidR="006B78FD" w:rsidRDefault="006B78FD" w:rsidP="006B78FD">
      <w:pPr>
        <w:spacing w:line="360" w:lineRule="auto"/>
        <w:rPr>
          <w:i/>
          <w:u w:val="single"/>
          <w:shd w:val="clear" w:color="auto" w:fill="FFFFFF"/>
        </w:rPr>
      </w:pPr>
    </w:p>
    <w:p w14:paraId="5DB01B8E" w14:textId="77777777" w:rsidR="006B78FD" w:rsidRDefault="006B78FD" w:rsidP="006B78FD">
      <w:pPr>
        <w:spacing w:line="360" w:lineRule="auto"/>
        <w:rPr>
          <w:i/>
          <w:u w:val="single"/>
          <w:shd w:val="clear" w:color="auto" w:fill="FFFFFF"/>
        </w:rPr>
      </w:pPr>
    </w:p>
    <w:p w14:paraId="42241A2C" w14:textId="77777777" w:rsidR="006B78FD" w:rsidRDefault="006B78FD" w:rsidP="006B78FD">
      <w:pPr>
        <w:spacing w:line="360" w:lineRule="auto"/>
        <w:rPr>
          <w:i/>
          <w:u w:val="single"/>
          <w:shd w:val="clear" w:color="auto" w:fill="FFFFFF"/>
        </w:rPr>
      </w:pPr>
    </w:p>
    <w:p w14:paraId="4E81935A" w14:textId="77777777" w:rsidR="006B78FD" w:rsidRDefault="006B78FD" w:rsidP="006B78FD">
      <w:pPr>
        <w:spacing w:line="360" w:lineRule="auto"/>
        <w:rPr>
          <w:i/>
          <w:u w:val="single"/>
          <w:shd w:val="clear" w:color="auto" w:fill="FFFFFF"/>
        </w:rPr>
      </w:pPr>
    </w:p>
    <w:p w14:paraId="23A47EED" w14:textId="21292FFC" w:rsidR="006B78FD" w:rsidRDefault="006B78FD" w:rsidP="006B78FD">
      <w:pPr>
        <w:spacing w:line="360" w:lineRule="auto"/>
        <w:rPr>
          <w:i/>
          <w:u w:val="single"/>
          <w:shd w:val="clear" w:color="auto" w:fill="FFFFFF"/>
        </w:rPr>
      </w:pPr>
      <w:r>
        <w:rPr>
          <w:i/>
          <w:u w:val="single"/>
          <w:shd w:val="clear" w:color="auto" w:fill="FFFFFF"/>
        </w:rPr>
        <w:lastRenderedPageBreak/>
        <w:t>Bibliography</w:t>
      </w:r>
    </w:p>
    <w:p w14:paraId="4422A3CC" w14:textId="77777777" w:rsidR="006B78FD" w:rsidRDefault="006B78FD" w:rsidP="006B78FD">
      <w:pPr>
        <w:spacing w:line="360" w:lineRule="auto"/>
        <w:rPr>
          <w:i/>
          <w:u w:val="single"/>
          <w:shd w:val="clear" w:color="auto" w:fill="FFFFFF"/>
        </w:rPr>
      </w:pPr>
    </w:p>
    <w:p w14:paraId="4515CCF7" w14:textId="77777777" w:rsidR="006B78FD" w:rsidRDefault="006B78FD" w:rsidP="006B78FD">
      <w:pPr>
        <w:spacing w:line="360" w:lineRule="auto"/>
        <w:rPr>
          <w:shd w:val="clear" w:color="auto" w:fill="FFFFFF"/>
        </w:rPr>
      </w:pPr>
    </w:p>
    <w:p w14:paraId="7456420E" w14:textId="0076E801" w:rsidR="006B78FD" w:rsidRDefault="006B78FD" w:rsidP="006B78FD">
      <w:pPr>
        <w:spacing w:line="360" w:lineRule="auto"/>
        <w:rPr>
          <w:shd w:val="clear" w:color="auto" w:fill="FFFFFF"/>
        </w:rPr>
      </w:pPr>
      <w:r>
        <w:rPr>
          <w:shd w:val="clear" w:color="auto" w:fill="FFFFFF"/>
        </w:rPr>
        <w:t xml:space="preserve">Al </w:t>
      </w:r>
      <w:proofErr w:type="spellStart"/>
      <w:r>
        <w:rPr>
          <w:shd w:val="clear" w:color="auto" w:fill="FFFFFF"/>
        </w:rPr>
        <w:t>Ajeeli</w:t>
      </w:r>
      <w:proofErr w:type="spellEnd"/>
      <w:r>
        <w:rPr>
          <w:shd w:val="clear" w:color="auto" w:fill="FFFFFF"/>
        </w:rPr>
        <w:t xml:space="preserve">, </w:t>
      </w:r>
      <w:proofErr w:type="spellStart"/>
      <w:r>
        <w:rPr>
          <w:shd w:val="clear" w:color="auto" w:fill="FFFFFF"/>
        </w:rPr>
        <w:t>Abid</w:t>
      </w:r>
      <w:proofErr w:type="spellEnd"/>
      <w:r>
        <w:rPr>
          <w:shd w:val="clear" w:color="auto" w:fill="FFFFFF"/>
        </w:rPr>
        <w:t xml:space="preserve"> </w:t>
      </w:r>
      <w:proofErr w:type="spellStart"/>
      <w:r>
        <w:rPr>
          <w:shd w:val="clear" w:color="auto" w:fill="FFFFFF"/>
        </w:rPr>
        <w:t>Thyab</w:t>
      </w:r>
      <w:proofErr w:type="spellEnd"/>
      <w:r>
        <w:rPr>
          <w:shd w:val="clear" w:color="auto" w:fill="FFFFFF"/>
        </w:rPr>
        <w:t>, Al-</w:t>
      </w:r>
      <w:proofErr w:type="spellStart"/>
      <w:r>
        <w:rPr>
          <w:shd w:val="clear" w:color="auto" w:fill="FFFFFF"/>
        </w:rPr>
        <w:t>Bastaki</w:t>
      </w:r>
      <w:proofErr w:type="spellEnd"/>
      <w:r>
        <w:rPr>
          <w:shd w:val="clear" w:color="auto" w:fill="FFFFFF"/>
        </w:rPr>
        <w:t>, Yousif A. Latif (2010) </w:t>
      </w:r>
      <w:r>
        <w:rPr>
          <w:i/>
          <w:iCs/>
          <w:shd w:val="clear" w:color="auto" w:fill="FFFFFF"/>
        </w:rPr>
        <w:t>Handbook of Research on E-Services in the Public Sector: E-Government Strategies and Advancements: E-Government Strategies and Advancements</w:t>
      </w:r>
      <w:r>
        <w:rPr>
          <w:shd w:val="clear" w:color="auto" w:fill="FFFFFF"/>
        </w:rPr>
        <w:t xml:space="preserve">, 1st </w:t>
      </w:r>
      <w:proofErr w:type="spellStart"/>
      <w:r>
        <w:rPr>
          <w:shd w:val="clear" w:color="auto" w:fill="FFFFFF"/>
        </w:rPr>
        <w:t>edn</w:t>
      </w:r>
      <w:proofErr w:type="spellEnd"/>
      <w:r>
        <w:rPr>
          <w:shd w:val="clear" w:color="auto" w:fill="FFFFFF"/>
        </w:rPr>
        <w:t>., USA: Information Science Reference.</w:t>
      </w:r>
    </w:p>
    <w:p w14:paraId="6CAF2EF3" w14:textId="77777777" w:rsidR="006B78FD" w:rsidRDefault="006B78FD" w:rsidP="006B78FD">
      <w:pPr>
        <w:spacing w:line="360" w:lineRule="auto"/>
        <w:rPr>
          <w:shd w:val="clear" w:color="auto" w:fill="FFFFFF"/>
        </w:rPr>
      </w:pPr>
    </w:p>
    <w:p w14:paraId="2C310534" w14:textId="17A91026" w:rsidR="006B78FD" w:rsidRDefault="006B78FD" w:rsidP="006B78FD">
      <w:pPr>
        <w:spacing w:line="360" w:lineRule="auto"/>
        <w:rPr>
          <w:shd w:val="clear" w:color="auto" w:fill="FFFFFF"/>
        </w:rPr>
      </w:pPr>
      <w:r>
        <w:rPr>
          <w:shd w:val="clear" w:color="auto" w:fill="FFFFFF"/>
        </w:rPr>
        <w:t>College of Policing Staff (2018) </w:t>
      </w:r>
      <w:r>
        <w:rPr>
          <w:i/>
          <w:iCs/>
          <w:shd w:val="clear" w:color="auto" w:fill="FFFFFF"/>
        </w:rPr>
        <w:t>Introducing a new competency and values framework for policing, </w:t>
      </w:r>
      <w:r>
        <w:rPr>
          <w:shd w:val="clear" w:color="auto" w:fill="FFFFFF"/>
        </w:rPr>
        <w:t>Available at: </w:t>
      </w:r>
      <w:hyperlink r:id="rId23" w:history="1">
        <w:r>
          <w:rPr>
            <w:rStyle w:val="Hyperlink"/>
            <w:i/>
            <w:iCs/>
            <w:shd w:val="clear" w:color="auto" w:fill="FFFFFF"/>
          </w:rPr>
          <w:t>https://www.college.police.uk/What-we-do/Development/competency-and-values-framework/Pages/Competency-and-Values-framework.aspx</w:t>
        </w:r>
      </w:hyperlink>
      <w:r>
        <w:rPr>
          <w:shd w:val="clear" w:color="auto" w:fill="FFFFFF"/>
        </w:rPr>
        <w:t xml:space="preserve"> (Accessed: 15 May ).</w:t>
      </w:r>
    </w:p>
    <w:p w14:paraId="4BDD4829" w14:textId="77777777" w:rsidR="006B78FD" w:rsidRDefault="006B78FD" w:rsidP="006B78FD">
      <w:pPr>
        <w:spacing w:line="360" w:lineRule="auto"/>
        <w:rPr>
          <w:shd w:val="clear" w:color="auto" w:fill="FFFFFF"/>
        </w:rPr>
      </w:pPr>
    </w:p>
    <w:p w14:paraId="6FA167F1" w14:textId="03263C3E" w:rsidR="006B78FD" w:rsidRDefault="006B78FD" w:rsidP="006B78FD">
      <w:pPr>
        <w:spacing w:line="360" w:lineRule="auto"/>
        <w:rPr>
          <w:shd w:val="clear" w:color="auto" w:fill="FFFFFF"/>
        </w:rPr>
      </w:pPr>
      <w:r>
        <w:rPr>
          <w:shd w:val="clear" w:color="auto" w:fill="FFFFFF"/>
        </w:rPr>
        <w:t>Crown Prosecution Services Staff (2017) </w:t>
      </w:r>
      <w:r>
        <w:rPr>
          <w:i/>
          <w:iCs/>
          <w:shd w:val="clear" w:color="auto" w:fill="FFFFFF"/>
        </w:rPr>
        <w:t>Victims of Crime (The Code of Practice) - CPS Legal Guidance, </w:t>
      </w:r>
      <w:r>
        <w:rPr>
          <w:shd w:val="clear" w:color="auto" w:fill="FFFFFF"/>
        </w:rPr>
        <w:t>Available at: </w:t>
      </w:r>
      <w:hyperlink r:id="rId24" w:history="1">
        <w:r>
          <w:rPr>
            <w:rStyle w:val="Hyperlink"/>
            <w:i/>
            <w:iCs/>
            <w:shd w:val="clear" w:color="auto" w:fill="FFFFFF"/>
          </w:rPr>
          <w:t>https://www.cps.gov.uk/legal-guidance/victims-crime-code-practice-cps-legal-guidance</w:t>
        </w:r>
      </w:hyperlink>
      <w:r>
        <w:rPr>
          <w:shd w:val="clear" w:color="auto" w:fill="FFFFFF"/>
        </w:rPr>
        <w:t xml:space="preserve"> (Accessed: 13 May).</w:t>
      </w:r>
    </w:p>
    <w:p w14:paraId="6CE1C6DA" w14:textId="77777777" w:rsidR="006B78FD" w:rsidRDefault="006B78FD" w:rsidP="006B78FD">
      <w:pPr>
        <w:spacing w:line="360" w:lineRule="auto"/>
        <w:rPr>
          <w:shd w:val="clear" w:color="auto" w:fill="FFFFFF"/>
        </w:rPr>
      </w:pPr>
    </w:p>
    <w:p w14:paraId="1E1D7067" w14:textId="2C96791B" w:rsidR="006B78FD" w:rsidRDefault="006B78FD" w:rsidP="006B78FD">
      <w:pPr>
        <w:spacing w:line="360" w:lineRule="auto"/>
        <w:rPr>
          <w:shd w:val="clear" w:color="auto" w:fill="FFFFFF"/>
        </w:rPr>
      </w:pPr>
      <w:r>
        <w:rPr>
          <w:shd w:val="clear" w:color="auto" w:fill="FFFFFF"/>
        </w:rPr>
        <w:t>Gerstenfeld, P.A (2013) </w:t>
      </w:r>
      <w:r>
        <w:rPr>
          <w:i/>
          <w:iCs/>
          <w:shd w:val="clear" w:color="auto" w:fill="FFFFFF"/>
        </w:rPr>
        <w:t>Hate Crimes: Causes, Controls, and Controversies</w:t>
      </w:r>
      <w:r>
        <w:rPr>
          <w:shd w:val="clear" w:color="auto" w:fill="FFFFFF"/>
        </w:rPr>
        <w:t xml:space="preserve">, 3 </w:t>
      </w:r>
      <w:proofErr w:type="spellStart"/>
      <w:proofErr w:type="gramStart"/>
      <w:r>
        <w:rPr>
          <w:shd w:val="clear" w:color="auto" w:fill="FFFFFF"/>
        </w:rPr>
        <w:t>edn</w:t>
      </w:r>
      <w:proofErr w:type="spellEnd"/>
      <w:r>
        <w:rPr>
          <w:shd w:val="clear" w:color="auto" w:fill="FFFFFF"/>
        </w:rPr>
        <w:t>.,</w:t>
      </w:r>
      <w:proofErr w:type="gramEnd"/>
      <w:r>
        <w:rPr>
          <w:shd w:val="clear" w:color="auto" w:fill="FFFFFF"/>
        </w:rPr>
        <w:t xml:space="preserve"> London : SAGE Publications.</w:t>
      </w:r>
    </w:p>
    <w:p w14:paraId="23B0DE8C" w14:textId="77777777" w:rsidR="006B78FD" w:rsidRDefault="006B78FD" w:rsidP="006B78FD">
      <w:pPr>
        <w:spacing w:line="360" w:lineRule="auto"/>
        <w:rPr>
          <w:shd w:val="clear" w:color="auto" w:fill="FFFFFF"/>
        </w:rPr>
      </w:pPr>
    </w:p>
    <w:p w14:paraId="6A6DEFF7" w14:textId="53565D40" w:rsidR="006B78FD" w:rsidRDefault="006B78FD" w:rsidP="006B78FD">
      <w:pPr>
        <w:spacing w:line="360" w:lineRule="auto"/>
        <w:rPr>
          <w:shd w:val="clear" w:color="auto" w:fill="FFFFFF"/>
        </w:rPr>
      </w:pPr>
      <w:r>
        <w:rPr>
          <w:shd w:val="clear" w:color="auto" w:fill="FFFFFF"/>
        </w:rPr>
        <w:t>Hamlyn, B, Phelps, A, Turtle, J, Sattar, G (2004) </w:t>
      </w:r>
      <w:r>
        <w:rPr>
          <w:i/>
          <w:iCs/>
          <w:shd w:val="clear" w:color="auto" w:fill="FFFFFF"/>
        </w:rPr>
        <w:t>A re special measures working? Evidence from surveys of vulnerable and intimidated witnesses</w:t>
      </w:r>
      <w:r>
        <w:rPr>
          <w:shd w:val="clear" w:color="auto" w:fill="FFFFFF"/>
        </w:rPr>
        <w:t>, UK: Home Office</w:t>
      </w:r>
    </w:p>
    <w:p w14:paraId="33444986" w14:textId="77777777" w:rsidR="006B78FD" w:rsidRDefault="006B78FD" w:rsidP="006B78FD">
      <w:pPr>
        <w:spacing w:line="360" w:lineRule="auto"/>
        <w:rPr>
          <w:shd w:val="clear" w:color="auto" w:fill="FFFFFF"/>
        </w:rPr>
      </w:pPr>
    </w:p>
    <w:p w14:paraId="7C1B5968" w14:textId="77777777" w:rsidR="006B78FD" w:rsidRDefault="006B78FD" w:rsidP="006B78FD">
      <w:pPr>
        <w:spacing w:line="360" w:lineRule="auto"/>
        <w:rPr>
          <w:shd w:val="clear" w:color="auto" w:fill="FFFFFF"/>
        </w:rPr>
      </w:pPr>
      <w:r>
        <w:rPr>
          <w:shd w:val="clear" w:color="auto" w:fill="FFFFFF"/>
        </w:rPr>
        <w:t>Ministry of Justice (2011) </w:t>
      </w:r>
      <w:r>
        <w:rPr>
          <w:i/>
          <w:iCs/>
          <w:shd w:val="clear" w:color="auto" w:fill="FFFFFF"/>
        </w:rPr>
        <w:t>SPECIAL MEASURES FACTSHEET</w:t>
      </w:r>
      <w:r>
        <w:rPr>
          <w:shd w:val="clear" w:color="auto" w:fill="FFFFFF"/>
        </w:rPr>
        <w:t>, 2011: College of Policing</w:t>
      </w:r>
      <w:proofErr w:type="gramStart"/>
      <w:r>
        <w:rPr>
          <w:shd w:val="clear" w:color="auto" w:fill="FFFFFF"/>
        </w:rPr>
        <w:t>..</w:t>
      </w:r>
      <w:proofErr w:type="gramEnd"/>
    </w:p>
    <w:p w14:paraId="169BBAB0" w14:textId="5DC57B62" w:rsidR="006B78FD" w:rsidRDefault="006B78FD" w:rsidP="006B78FD">
      <w:pPr>
        <w:spacing w:line="360" w:lineRule="auto"/>
        <w:rPr>
          <w:shd w:val="clear" w:color="auto" w:fill="FFFFFF"/>
        </w:rPr>
      </w:pPr>
      <w:r>
        <w:rPr>
          <w:shd w:val="clear" w:color="auto" w:fill="FFFFFF"/>
        </w:rPr>
        <w:t xml:space="preserve"> </w:t>
      </w:r>
    </w:p>
    <w:p w14:paraId="6F55B140" w14:textId="4041DFD2" w:rsidR="006B78FD" w:rsidRDefault="006B78FD" w:rsidP="006B78FD">
      <w:pPr>
        <w:spacing w:line="360" w:lineRule="auto"/>
        <w:rPr>
          <w:shd w:val="clear" w:color="auto" w:fill="FFFFFF"/>
        </w:rPr>
      </w:pPr>
      <w:r>
        <w:rPr>
          <w:shd w:val="clear" w:color="auto" w:fill="FFFFFF"/>
        </w:rPr>
        <w:t>Ministry of Justice (2015) </w:t>
      </w:r>
      <w:r>
        <w:rPr>
          <w:i/>
          <w:iCs/>
          <w:shd w:val="clear" w:color="auto" w:fill="FFFFFF"/>
        </w:rPr>
        <w:t>Code of Practice for Victims of Crime</w:t>
      </w:r>
      <w:r>
        <w:rPr>
          <w:shd w:val="clear" w:color="auto" w:fill="FFFFFF"/>
        </w:rPr>
        <w:t>, UK: N/A</w:t>
      </w:r>
    </w:p>
    <w:p w14:paraId="3A344AA4" w14:textId="77777777" w:rsidR="006B78FD" w:rsidRDefault="006B78FD" w:rsidP="006B78FD">
      <w:pPr>
        <w:spacing w:line="360" w:lineRule="auto"/>
        <w:rPr>
          <w:shd w:val="clear" w:color="auto" w:fill="FFFFFF"/>
        </w:rPr>
      </w:pPr>
    </w:p>
    <w:p w14:paraId="457DD0BF" w14:textId="032036C5" w:rsidR="006B78FD" w:rsidRDefault="006B78FD" w:rsidP="006B78FD">
      <w:pPr>
        <w:spacing w:line="360" w:lineRule="auto"/>
        <w:rPr>
          <w:shd w:val="clear" w:color="auto" w:fill="FFFFFF"/>
        </w:rPr>
      </w:pPr>
      <w:r>
        <w:rPr>
          <w:shd w:val="clear" w:color="auto" w:fill="FFFFFF"/>
        </w:rPr>
        <w:t>Pickering, S McCulloch, J Wright-Neville, D (2008) </w:t>
      </w:r>
      <w:r>
        <w:rPr>
          <w:i/>
          <w:iCs/>
          <w:shd w:val="clear" w:color="auto" w:fill="FFFFFF"/>
        </w:rPr>
        <w:t>Counter-Terrorism Policing: Community, Cohesion and Security</w:t>
      </w:r>
      <w:r>
        <w:rPr>
          <w:shd w:val="clear" w:color="auto" w:fill="FFFFFF"/>
        </w:rPr>
        <w:t xml:space="preserve">, 1st </w:t>
      </w:r>
      <w:proofErr w:type="spellStart"/>
      <w:r>
        <w:rPr>
          <w:shd w:val="clear" w:color="auto" w:fill="FFFFFF"/>
        </w:rPr>
        <w:t>edn</w:t>
      </w:r>
      <w:proofErr w:type="spellEnd"/>
      <w:r>
        <w:rPr>
          <w:shd w:val="clear" w:color="auto" w:fill="FFFFFF"/>
        </w:rPr>
        <w:t xml:space="preserve">., USA: Springer. </w:t>
      </w:r>
    </w:p>
    <w:p w14:paraId="05E1D818" w14:textId="77777777" w:rsidR="006B78FD" w:rsidRDefault="006B78FD" w:rsidP="006B78FD">
      <w:pPr>
        <w:spacing w:line="360" w:lineRule="auto"/>
        <w:rPr>
          <w:shd w:val="clear" w:color="auto" w:fill="FFFFFF"/>
        </w:rPr>
      </w:pPr>
    </w:p>
    <w:p w14:paraId="06BE09D4" w14:textId="442BD0DC" w:rsidR="006B78FD" w:rsidRDefault="006B78FD" w:rsidP="006B78FD">
      <w:pPr>
        <w:spacing w:line="360" w:lineRule="auto"/>
        <w:rPr>
          <w:shd w:val="clear" w:color="auto" w:fill="FFFFFF"/>
        </w:rPr>
      </w:pPr>
      <w:proofErr w:type="spellStart"/>
      <w:r>
        <w:rPr>
          <w:shd w:val="clear" w:color="auto" w:fill="FFFFFF"/>
        </w:rPr>
        <w:t>Ramlaul</w:t>
      </w:r>
      <w:proofErr w:type="spellEnd"/>
      <w:r>
        <w:rPr>
          <w:shd w:val="clear" w:color="auto" w:fill="FFFFFF"/>
        </w:rPr>
        <w:t>, A, Vosper, M (2013) </w:t>
      </w:r>
      <w:r>
        <w:rPr>
          <w:i/>
          <w:iCs/>
          <w:shd w:val="clear" w:color="auto" w:fill="FFFFFF"/>
        </w:rPr>
        <w:t xml:space="preserve">Patient </w:t>
      </w:r>
      <w:proofErr w:type="spellStart"/>
      <w:r>
        <w:rPr>
          <w:i/>
          <w:iCs/>
          <w:shd w:val="clear" w:color="auto" w:fill="FFFFFF"/>
        </w:rPr>
        <w:t>Centered</w:t>
      </w:r>
      <w:proofErr w:type="spellEnd"/>
      <w:r>
        <w:rPr>
          <w:i/>
          <w:iCs/>
          <w:shd w:val="clear" w:color="auto" w:fill="FFFFFF"/>
        </w:rPr>
        <w:t xml:space="preserve"> Care in Medical Imaging and Radiotherapy</w:t>
      </w:r>
      <w:r>
        <w:rPr>
          <w:shd w:val="clear" w:color="auto" w:fill="FFFFFF"/>
        </w:rPr>
        <w:t xml:space="preserve">, 2nd </w:t>
      </w:r>
      <w:proofErr w:type="spellStart"/>
      <w:r>
        <w:rPr>
          <w:shd w:val="clear" w:color="auto" w:fill="FFFFFF"/>
        </w:rPr>
        <w:t>edn</w:t>
      </w:r>
      <w:proofErr w:type="spellEnd"/>
      <w:r>
        <w:rPr>
          <w:shd w:val="clear" w:color="auto" w:fill="FFFFFF"/>
        </w:rPr>
        <w:t xml:space="preserve">., USA: </w:t>
      </w:r>
      <w:proofErr w:type="spellStart"/>
      <w:r>
        <w:rPr>
          <w:shd w:val="clear" w:color="auto" w:fill="FFFFFF"/>
        </w:rPr>
        <w:t>ChurchHill</w:t>
      </w:r>
      <w:proofErr w:type="spellEnd"/>
      <w:r>
        <w:rPr>
          <w:shd w:val="clear" w:color="auto" w:fill="FFFFFF"/>
        </w:rPr>
        <w:t xml:space="preserve"> Livingston.</w:t>
      </w:r>
    </w:p>
    <w:p w14:paraId="5FF864F9" w14:textId="77777777" w:rsidR="006B78FD" w:rsidRDefault="006B78FD" w:rsidP="006B78FD">
      <w:pPr>
        <w:spacing w:line="360" w:lineRule="auto"/>
        <w:rPr>
          <w:shd w:val="clear" w:color="auto" w:fill="FFFFFF"/>
        </w:rPr>
      </w:pPr>
    </w:p>
    <w:p w14:paraId="438BC6B5" w14:textId="574685F0" w:rsidR="006B78FD" w:rsidRDefault="006B78FD" w:rsidP="006B78FD">
      <w:pPr>
        <w:spacing w:line="360" w:lineRule="auto"/>
        <w:rPr>
          <w:shd w:val="clear" w:color="auto" w:fill="FFFFFF"/>
        </w:rPr>
      </w:pPr>
      <w:r>
        <w:rPr>
          <w:shd w:val="clear" w:color="auto" w:fill="FFFFFF"/>
        </w:rPr>
        <w:t xml:space="preserve">Smeltzer, S C, Bette, M, </w:t>
      </w:r>
      <w:proofErr w:type="spellStart"/>
      <w:r>
        <w:rPr>
          <w:shd w:val="clear" w:color="auto" w:fill="FFFFFF"/>
        </w:rPr>
        <w:t>Meakim</w:t>
      </w:r>
      <w:proofErr w:type="spellEnd"/>
      <w:r>
        <w:rPr>
          <w:shd w:val="clear" w:color="auto" w:fill="FFFFFF"/>
        </w:rPr>
        <w:t>, C (2017) </w:t>
      </w:r>
      <w:r>
        <w:rPr>
          <w:i/>
          <w:iCs/>
          <w:shd w:val="clear" w:color="auto" w:fill="FFFFFF"/>
        </w:rPr>
        <w:t>Communicating with People with Disabilities, </w:t>
      </w:r>
      <w:r>
        <w:rPr>
          <w:shd w:val="clear" w:color="auto" w:fill="FFFFFF"/>
        </w:rPr>
        <w:t>Available at: </w:t>
      </w:r>
      <w:hyperlink r:id="rId25" w:history="1">
        <w:r>
          <w:rPr>
            <w:rStyle w:val="Hyperlink"/>
            <w:i/>
            <w:iCs/>
            <w:shd w:val="clear" w:color="auto" w:fill="FFFFFF"/>
          </w:rPr>
          <w:t>http://www.nln.org/professional-development-programs/teaching-resources/ace-d/additional-resources/communicating-with-people-with-disabilities</w:t>
        </w:r>
      </w:hyperlink>
      <w:r>
        <w:rPr>
          <w:i/>
          <w:iCs/>
          <w:u w:val="single"/>
          <w:shd w:val="clear" w:color="auto" w:fill="FFFFFF"/>
        </w:rPr>
        <w:t xml:space="preserve"> </w:t>
      </w:r>
      <w:r>
        <w:rPr>
          <w:shd w:val="clear" w:color="auto" w:fill="FFFFFF"/>
        </w:rPr>
        <w:t> (Accessed: 15 May).</w:t>
      </w:r>
    </w:p>
    <w:p w14:paraId="478D2E17" w14:textId="77777777" w:rsidR="006B78FD" w:rsidRDefault="006B78FD" w:rsidP="006B78FD">
      <w:pPr>
        <w:spacing w:line="360" w:lineRule="auto"/>
        <w:rPr>
          <w:rFonts w:cstheme="minorBidi"/>
          <w:color w:val="auto"/>
        </w:rPr>
      </w:pPr>
    </w:p>
    <w:p w14:paraId="6452EC89" w14:textId="0E2E0366" w:rsidR="006B78FD" w:rsidRDefault="006B78FD" w:rsidP="006B78FD">
      <w:pPr>
        <w:spacing w:line="360" w:lineRule="auto"/>
        <w:rPr>
          <w:shd w:val="clear" w:color="auto" w:fill="FFFFFF"/>
        </w:rPr>
      </w:pPr>
      <w:proofErr w:type="spellStart"/>
      <w:r>
        <w:rPr>
          <w:shd w:val="clear" w:color="auto" w:fill="FFFFFF"/>
        </w:rPr>
        <w:t>Standley</w:t>
      </w:r>
      <w:proofErr w:type="spellEnd"/>
      <w:r>
        <w:rPr>
          <w:shd w:val="clear" w:color="auto" w:fill="FFFFFF"/>
        </w:rPr>
        <w:t>, J (2019) </w:t>
      </w:r>
      <w:r>
        <w:rPr>
          <w:i/>
          <w:iCs/>
          <w:shd w:val="clear" w:color="auto" w:fill="FFFFFF"/>
        </w:rPr>
        <w:t>Victims’ Code of Conduct Review, </w:t>
      </w:r>
      <w:r>
        <w:rPr>
          <w:shd w:val="clear" w:color="auto" w:fill="FFFFFF"/>
        </w:rPr>
        <w:t>Available at: </w:t>
      </w:r>
      <w:r>
        <w:rPr>
          <w:i/>
          <w:iCs/>
          <w:u w:val="single"/>
          <w:shd w:val="clear" w:color="auto" w:fill="FFFFFF"/>
        </w:rPr>
        <w:t>https://www.boltburdonkemp.co.uk/news-blogs/adult-abuse/victims-code-of-conduct-review/</w:t>
      </w:r>
      <w:r>
        <w:rPr>
          <w:shd w:val="clear" w:color="auto" w:fill="FFFFFF"/>
        </w:rPr>
        <w:t> (Accessed: 14th May).</w:t>
      </w:r>
    </w:p>
    <w:p w14:paraId="164507C5" w14:textId="77777777" w:rsidR="006B78FD" w:rsidRDefault="006B78FD" w:rsidP="006B78FD">
      <w:pPr>
        <w:spacing w:line="360" w:lineRule="auto"/>
        <w:rPr>
          <w:shd w:val="clear" w:color="auto" w:fill="FFFFFF"/>
        </w:rPr>
      </w:pPr>
    </w:p>
    <w:p w14:paraId="5C493B5B" w14:textId="77777777" w:rsidR="006B78FD" w:rsidRDefault="006B78FD" w:rsidP="006B78FD">
      <w:pPr>
        <w:spacing w:line="360" w:lineRule="auto"/>
        <w:rPr>
          <w:shd w:val="clear" w:color="auto" w:fill="FFFFFF"/>
        </w:rPr>
      </w:pPr>
      <w:r>
        <w:rPr>
          <w:shd w:val="clear" w:color="auto" w:fill="FFFFFF"/>
        </w:rPr>
        <w:t>Victims Commissioner (2017) </w:t>
      </w:r>
      <w:r>
        <w:rPr>
          <w:i/>
          <w:iCs/>
          <w:shd w:val="clear" w:color="auto" w:fill="FFFFFF"/>
        </w:rPr>
        <w:t>A REVIEW OF CHILDREN’S ENTITLEMENTS IN THE VICTIMS’ CODE</w:t>
      </w:r>
      <w:r>
        <w:rPr>
          <w:shd w:val="clear" w:color="auto" w:fill="FFFFFF"/>
        </w:rPr>
        <w:t>, UK:</w:t>
      </w:r>
    </w:p>
    <w:p w14:paraId="07EBE089" w14:textId="77777777" w:rsidR="006B78FD" w:rsidRPr="00450C83" w:rsidRDefault="006B78FD" w:rsidP="00E6298B">
      <w:pPr>
        <w:ind w:right="107"/>
        <w:jc w:val="both"/>
        <w:rPr>
          <w:b/>
          <w:sz w:val="24"/>
          <w:szCs w:val="24"/>
        </w:rPr>
      </w:pPr>
    </w:p>
    <w:p w14:paraId="11B1AAFD" w14:textId="797AB3B2" w:rsidR="006C7CA5" w:rsidRPr="00B20C86" w:rsidRDefault="7379905B" w:rsidP="00B20C86">
      <w:pPr>
        <w:ind w:right="107"/>
        <w:jc w:val="cente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FD5CA8A" w14:textId="08FD4198" w:rsid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shd w:val="clear" w:color="auto" w:fill="FFFFFF"/>
        </w:rPr>
        <w:t>When speaking to members of the public about the role that police officers play within society it’s likely that the general consensus will include things like catching criminals and preventing crime. Although these are large aspects of policing, many people not only fail to understand the sheer amount of legislation and polices that officers must abide by, but also the amount of work that goes on behind the scenes in order for a conviction to be made. For example, when officer’s use force in order to assist an arrest, whether that be non-compliant handcuffing or physical ground restraints, they are continually processing the situation in order to be able to justify why and how they used this force. Now in today’s current climate with the</w:t>
      </w:r>
      <w:r>
        <w:rPr>
          <w:rFonts w:asciiTheme="minorHAnsi" w:hAnsiTheme="minorHAnsi"/>
          <w:color w:val="auto"/>
          <w:sz w:val="22"/>
          <w:szCs w:val="22"/>
          <w:shd w:val="clear" w:color="auto" w:fill="FFFFFF"/>
        </w:rPr>
        <w:t xml:space="preserve"> recent</w:t>
      </w:r>
      <w:r w:rsidRPr="002654E2">
        <w:rPr>
          <w:rFonts w:asciiTheme="minorHAnsi" w:hAnsiTheme="minorHAnsi"/>
          <w:color w:val="auto"/>
          <w:sz w:val="22"/>
          <w:szCs w:val="22"/>
          <w:shd w:val="clear" w:color="auto" w:fill="FFFFFF"/>
        </w:rPr>
        <w:t xml:space="preserve"> death of George Fl</w:t>
      </w:r>
      <w:r>
        <w:rPr>
          <w:rFonts w:asciiTheme="minorHAnsi" w:hAnsiTheme="minorHAnsi"/>
          <w:color w:val="auto"/>
          <w:sz w:val="22"/>
          <w:szCs w:val="22"/>
          <w:shd w:val="clear" w:color="auto" w:fill="FFFFFF"/>
        </w:rPr>
        <w:t>oyd, it is clear to see how some</w:t>
      </w:r>
      <w:r w:rsidRPr="002654E2">
        <w:rPr>
          <w:rFonts w:asciiTheme="minorHAnsi" w:hAnsiTheme="minorHAnsi"/>
          <w:color w:val="auto"/>
          <w:sz w:val="22"/>
          <w:szCs w:val="22"/>
          <w:shd w:val="clear" w:color="auto" w:fill="FFFFFF"/>
        </w:rPr>
        <w:t xml:space="preserve"> officers abuse their powers resulting in tragic consequences. That is why, within the UK especially, in order to guide the decision we make, and in order to ensure they are fair and just, officers are taught to, and thus sub-consciously follow the ‘National Decision Making Model’ (NDM) which “allows people to be more questioning of the situations confronting them, more challenging of themselves and better able to make ethical and effective decisions” (</w:t>
      </w:r>
      <w:proofErr w:type="spellStart"/>
      <w:r w:rsidRPr="002654E2">
        <w:rPr>
          <w:rFonts w:asciiTheme="minorHAnsi" w:hAnsiTheme="minorHAnsi"/>
          <w:color w:val="auto"/>
          <w:sz w:val="22"/>
          <w:szCs w:val="22"/>
          <w:shd w:val="clear" w:color="auto" w:fill="FFFFFF"/>
        </w:rPr>
        <w:t>Roycfroft</w:t>
      </w:r>
      <w:proofErr w:type="spellEnd"/>
      <w:r w:rsidRPr="002654E2">
        <w:rPr>
          <w:rFonts w:asciiTheme="minorHAnsi" w:hAnsiTheme="minorHAnsi"/>
          <w:color w:val="auto"/>
          <w:sz w:val="22"/>
          <w:szCs w:val="22"/>
          <w:shd w:val="clear" w:color="auto" w:fill="FFFFFF"/>
        </w:rPr>
        <w:t xml:space="preserve"> M, Roach, J, 2019). However, once a criminal is detained, It is then that same officer’s job to conduct a fair and thorough investigation by gathering all available evidence and once again, abiding by strict rules and regulations that ensure that the investigation is fair and ethical. This essay will help grasp an understanding</w:t>
      </w:r>
      <w:r>
        <w:rPr>
          <w:rFonts w:asciiTheme="minorHAnsi" w:hAnsiTheme="minorHAnsi"/>
          <w:color w:val="auto"/>
          <w:sz w:val="22"/>
          <w:szCs w:val="22"/>
          <w:shd w:val="clear" w:color="auto" w:fill="FFFFFF"/>
        </w:rPr>
        <w:t xml:space="preserve"> </w:t>
      </w:r>
      <w:r>
        <w:rPr>
          <w:rFonts w:asciiTheme="minorHAnsi" w:hAnsiTheme="minorHAnsi"/>
          <w:color w:val="auto"/>
          <w:sz w:val="22"/>
          <w:szCs w:val="22"/>
          <w:shd w:val="clear" w:color="auto" w:fill="FFFFFF"/>
        </w:rPr>
        <w:lastRenderedPageBreak/>
        <w:t xml:space="preserve">of the ideas se out </w:t>
      </w:r>
      <w:r w:rsidRPr="002654E2">
        <w:rPr>
          <w:rFonts w:asciiTheme="minorHAnsi" w:hAnsiTheme="minorHAnsi"/>
          <w:color w:val="auto"/>
          <w:sz w:val="22"/>
          <w:szCs w:val="22"/>
          <w:shd w:val="clear" w:color="auto" w:fill="FFFFFF"/>
        </w:rPr>
        <w:t xml:space="preserve">by critically assessing </w:t>
      </w:r>
      <w:r w:rsidRPr="002654E2">
        <w:rPr>
          <w:rFonts w:asciiTheme="minorHAnsi" w:hAnsiTheme="minorHAnsi"/>
          <w:color w:val="auto"/>
          <w:sz w:val="22"/>
          <w:szCs w:val="22"/>
        </w:rPr>
        <w:t xml:space="preserve">a policing incident in which I played a significant role with an offender/service user/victim and reflecting on how </w:t>
      </w:r>
      <w:r w:rsidRPr="002654E2">
        <w:rPr>
          <w:rFonts w:asciiTheme="minorHAnsi" w:hAnsiTheme="minorHAnsi"/>
          <w:color w:val="auto"/>
          <w:sz w:val="22"/>
          <w:szCs w:val="22"/>
          <w:shd w:val="clear" w:color="auto" w:fill="FFFFFF"/>
        </w:rPr>
        <w:t>I</w:t>
      </w:r>
      <w:r w:rsidRPr="002654E2">
        <w:rPr>
          <w:rFonts w:asciiTheme="minorHAnsi" w:hAnsiTheme="minorHAnsi"/>
          <w:color w:val="auto"/>
          <w:sz w:val="22"/>
          <w:szCs w:val="22"/>
        </w:rPr>
        <w:t xml:space="preserve"> applied the National Decision Model (NDM) to assist in resolving this incident</w:t>
      </w:r>
      <w:r>
        <w:rPr>
          <w:rFonts w:asciiTheme="minorHAnsi" w:hAnsiTheme="minorHAnsi"/>
          <w:color w:val="auto"/>
          <w:sz w:val="22"/>
          <w:szCs w:val="22"/>
        </w:rPr>
        <w:t>. This section will</w:t>
      </w:r>
      <w:r w:rsidRPr="002654E2">
        <w:rPr>
          <w:rFonts w:asciiTheme="minorHAnsi" w:hAnsiTheme="minorHAnsi"/>
          <w:color w:val="auto"/>
          <w:sz w:val="22"/>
          <w:szCs w:val="22"/>
        </w:rPr>
        <w:t xml:space="preserve"> evaluate the role that discretion plays in the decision making process. The next section will then go on to </w:t>
      </w:r>
      <w:r w:rsidRPr="002654E2">
        <w:rPr>
          <w:rFonts w:asciiTheme="minorHAnsi" w:hAnsiTheme="minorHAnsi"/>
          <w:bCs/>
          <w:color w:val="auto"/>
          <w:sz w:val="22"/>
          <w:szCs w:val="22"/>
        </w:rPr>
        <w:t>Determine</w:t>
      </w:r>
      <w:r w:rsidRPr="002654E2">
        <w:rPr>
          <w:rFonts w:asciiTheme="minorHAnsi" w:hAnsiTheme="minorHAnsi"/>
          <w:color w:val="auto"/>
          <w:sz w:val="22"/>
          <w:szCs w:val="22"/>
        </w:rPr>
        <w:t xml:space="preserve"> my responsibilities with regards to the provision of the CPIA when conducting this investigation including when managing the offender and suspects and recording and retaining significant information. This section will examine the key roles that investigators must follow when conducting an investigation as set by the CPIA. The final section that will be examined will be by </w:t>
      </w:r>
      <w:r w:rsidRPr="002654E2">
        <w:rPr>
          <w:rFonts w:asciiTheme="minorHAnsi" w:hAnsiTheme="minorHAnsi"/>
          <w:bCs/>
          <w:color w:val="auto"/>
          <w:sz w:val="22"/>
          <w:szCs w:val="22"/>
        </w:rPr>
        <w:t>illustrating</w:t>
      </w:r>
      <w:r w:rsidRPr="002654E2">
        <w:rPr>
          <w:rFonts w:asciiTheme="minorHAnsi" w:hAnsiTheme="minorHAnsi"/>
          <w:color w:val="auto"/>
          <w:sz w:val="22"/>
          <w:szCs w:val="22"/>
        </w:rPr>
        <w:t xml:space="preserve"> how policing values were engaged through </w:t>
      </w:r>
      <w:r w:rsidRPr="002654E2">
        <w:rPr>
          <w:rFonts w:asciiTheme="minorHAnsi" w:hAnsiTheme="minorHAnsi"/>
          <w:bCs/>
          <w:color w:val="auto"/>
          <w:sz w:val="22"/>
          <w:szCs w:val="22"/>
        </w:rPr>
        <w:t>an assessment</w:t>
      </w:r>
      <w:r w:rsidRPr="002654E2">
        <w:rPr>
          <w:rFonts w:asciiTheme="minorHAnsi" w:hAnsiTheme="minorHAnsi"/>
          <w:color w:val="auto"/>
          <w:sz w:val="22"/>
          <w:szCs w:val="22"/>
        </w:rPr>
        <w:t xml:space="preserve"> of the potential impact of bias on the decision-making process. This section will look at what is meant by ‘</w:t>
      </w:r>
      <w:proofErr w:type="gramStart"/>
      <w:r w:rsidRPr="002654E2">
        <w:rPr>
          <w:rFonts w:asciiTheme="minorHAnsi" w:hAnsiTheme="minorHAnsi"/>
          <w:color w:val="auto"/>
          <w:sz w:val="22"/>
          <w:szCs w:val="22"/>
        </w:rPr>
        <w:t>bias’</w:t>
      </w:r>
      <w:proofErr w:type="gramEnd"/>
      <w:r w:rsidRPr="002654E2">
        <w:rPr>
          <w:rFonts w:asciiTheme="minorHAnsi" w:hAnsiTheme="minorHAnsi"/>
          <w:color w:val="auto"/>
          <w:sz w:val="22"/>
          <w:szCs w:val="22"/>
        </w:rPr>
        <w:t xml:space="preserve"> and the different types of bias that may exist in a policing world. Additionally, throughout this essay in order for me to fully reflect on the incident in question I will be following reflective models such as </w:t>
      </w:r>
      <w:proofErr w:type="spellStart"/>
      <w:r w:rsidRPr="002654E2">
        <w:rPr>
          <w:rFonts w:asciiTheme="minorHAnsi" w:hAnsiTheme="minorHAnsi"/>
          <w:color w:val="auto"/>
          <w:sz w:val="22"/>
          <w:szCs w:val="22"/>
        </w:rPr>
        <w:t>Driscolls</w:t>
      </w:r>
      <w:proofErr w:type="spellEnd"/>
      <w:r w:rsidRPr="002654E2">
        <w:rPr>
          <w:rFonts w:asciiTheme="minorHAnsi" w:hAnsiTheme="minorHAnsi"/>
          <w:color w:val="auto"/>
          <w:sz w:val="22"/>
          <w:szCs w:val="22"/>
        </w:rPr>
        <w:t xml:space="preserve"> what? Model.  Finally a conclusion will be drawn. </w:t>
      </w:r>
    </w:p>
    <w:p w14:paraId="3C578654" w14:textId="77777777" w:rsidR="002654E2" w:rsidRPr="002654E2" w:rsidRDefault="002654E2" w:rsidP="00656119">
      <w:pPr>
        <w:tabs>
          <w:tab w:val="left" w:pos="5205"/>
        </w:tabs>
        <w:spacing w:line="360" w:lineRule="auto"/>
        <w:rPr>
          <w:rFonts w:asciiTheme="minorHAnsi" w:hAnsiTheme="minorHAnsi"/>
          <w:color w:val="auto"/>
          <w:sz w:val="22"/>
          <w:szCs w:val="22"/>
        </w:rPr>
      </w:pPr>
    </w:p>
    <w:p w14:paraId="44D1EDB4" w14:textId="542A09D7" w:rsid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rPr>
        <w:t>The scenario in question revolves around an initial incident of assault that then went on to becom</w:t>
      </w:r>
      <w:r>
        <w:rPr>
          <w:rFonts w:asciiTheme="minorHAnsi" w:hAnsiTheme="minorHAnsi"/>
          <w:color w:val="auto"/>
          <w:sz w:val="22"/>
          <w:szCs w:val="22"/>
        </w:rPr>
        <w:t>e an incident of assault police on myself.</w:t>
      </w:r>
      <w:r w:rsidRPr="002654E2">
        <w:rPr>
          <w:rFonts w:asciiTheme="minorHAnsi" w:hAnsiTheme="minorHAnsi"/>
          <w:color w:val="auto"/>
          <w:sz w:val="22"/>
          <w:szCs w:val="22"/>
        </w:rPr>
        <w:t xml:space="preserve"> I have chosen to return to this incident as it is was an extremely dynamic situation that not only showcases the use of the NDM but also shows how officers can use discretion in decision making process and some of the problems that can potentially arise as a result of officer discretion. The incident itself initially began with an assault that was witnessed by a number of different people who explained that it was an unprovoked attack by an intoxicated male who was currently residing in an address nearby. Upon attending the location of which the assault had taken place, myself, my tutor and another student officer were immediately approached by witnesse</w:t>
      </w:r>
      <w:r>
        <w:rPr>
          <w:rFonts w:asciiTheme="minorHAnsi" w:hAnsiTheme="minorHAnsi"/>
          <w:color w:val="auto"/>
          <w:sz w:val="22"/>
          <w:szCs w:val="22"/>
        </w:rPr>
        <w:t xml:space="preserve">s who were able to provide us with a brief </w:t>
      </w:r>
      <w:r w:rsidRPr="002654E2">
        <w:rPr>
          <w:rFonts w:asciiTheme="minorHAnsi" w:hAnsiTheme="minorHAnsi"/>
          <w:color w:val="auto"/>
          <w:sz w:val="22"/>
          <w:szCs w:val="22"/>
        </w:rPr>
        <w:t>description of the male</w:t>
      </w:r>
      <w:r>
        <w:rPr>
          <w:rFonts w:asciiTheme="minorHAnsi" w:hAnsiTheme="minorHAnsi"/>
          <w:color w:val="auto"/>
          <w:sz w:val="22"/>
          <w:szCs w:val="22"/>
        </w:rPr>
        <w:t xml:space="preserve"> who they also stated</w:t>
      </w:r>
      <w:r w:rsidRPr="002654E2">
        <w:rPr>
          <w:rFonts w:asciiTheme="minorHAnsi" w:hAnsiTheme="minorHAnsi"/>
          <w:color w:val="auto"/>
          <w:sz w:val="22"/>
          <w:szCs w:val="22"/>
        </w:rPr>
        <w:t xml:space="preserve"> made off through the residing gardens.  Myself and the other student officer attending first reaction was then to carry out an area search in order to locate the male whilst my tutor conversed with nearby neighbours in order to gather information. Unfortunately, the initial area search </w:t>
      </w:r>
      <w:r>
        <w:rPr>
          <w:rFonts w:asciiTheme="minorHAnsi" w:hAnsiTheme="minorHAnsi"/>
          <w:color w:val="auto"/>
          <w:sz w:val="22"/>
          <w:szCs w:val="22"/>
        </w:rPr>
        <w:t>was negative</w:t>
      </w:r>
      <w:r w:rsidRPr="002654E2">
        <w:rPr>
          <w:rFonts w:asciiTheme="minorHAnsi" w:hAnsiTheme="minorHAnsi"/>
          <w:color w:val="auto"/>
          <w:sz w:val="22"/>
          <w:szCs w:val="22"/>
        </w:rPr>
        <w:t xml:space="preserve">, however my tutor was able to find out the name of the subject and where he lived which left us with the decision to </w:t>
      </w:r>
      <w:proofErr w:type="gramStart"/>
      <w:r w:rsidRPr="002654E2">
        <w:rPr>
          <w:rFonts w:asciiTheme="minorHAnsi" w:hAnsiTheme="minorHAnsi"/>
          <w:color w:val="auto"/>
          <w:sz w:val="22"/>
          <w:szCs w:val="22"/>
        </w:rPr>
        <w:t>either stop searching and</w:t>
      </w:r>
      <w:proofErr w:type="gramEnd"/>
      <w:r w:rsidRPr="002654E2">
        <w:rPr>
          <w:rFonts w:asciiTheme="minorHAnsi" w:hAnsiTheme="minorHAnsi"/>
          <w:color w:val="auto"/>
          <w:sz w:val="22"/>
          <w:szCs w:val="22"/>
        </w:rPr>
        <w:t xml:space="preserve"> pay the male a visit in the morning when he sobered up or continue the search in an attempt to arrest him that night. Now, using officer discretion myself and my colleague decided that the best option was to continue the search based on the grounds that the male had already assaulted someone for no apparent reason and we did not want him to harm anybody else that night so as a result we continued the search. Eventually, we managed to locate the male near the original location which is where the use of the NDM came into practise. Firstly, in order to understand how I used the NDM to assist in resolving a problem, it is key to have a brief understanding of what it actually is. The NDM consists of 6 components that put the code of ethics at the centre of all decisions. These components includes gather information and intelligence, assess risks and threats and develop a working </w:t>
      </w:r>
      <w:r w:rsidRPr="002654E2">
        <w:rPr>
          <w:rFonts w:asciiTheme="minorHAnsi" w:hAnsiTheme="minorHAnsi"/>
          <w:color w:val="auto"/>
          <w:sz w:val="22"/>
          <w:szCs w:val="22"/>
        </w:rPr>
        <w:lastRenderedPageBreak/>
        <w:t>strategy, consider powers and policies, identify options and contingencies and take action and review. These components are key contributors as to how all officers, including myself, make their decisions and it is a method that “supports the development of professional judgement and encourages discretionary leadership” (Charles, G, 2016).</w:t>
      </w:r>
    </w:p>
    <w:p w14:paraId="17C7D405" w14:textId="4498FE10" w:rsidR="002654E2" w:rsidRP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rPr>
        <w:t xml:space="preserve"> </w:t>
      </w:r>
    </w:p>
    <w:p w14:paraId="681D8D05" w14:textId="6BC85B5D" w:rsidR="002654E2" w:rsidRDefault="002654E2" w:rsidP="00656119">
      <w:pPr>
        <w:tabs>
          <w:tab w:val="left" w:pos="5205"/>
        </w:tabs>
        <w:spacing w:line="360" w:lineRule="auto"/>
        <w:rPr>
          <w:rFonts w:asciiTheme="minorHAnsi" w:hAnsiTheme="minorHAnsi"/>
          <w:color w:val="auto"/>
          <w:sz w:val="22"/>
          <w:szCs w:val="22"/>
          <w:shd w:val="clear" w:color="auto" w:fill="FFFFFF"/>
        </w:rPr>
      </w:pPr>
      <w:r w:rsidRPr="002654E2">
        <w:rPr>
          <w:rFonts w:asciiTheme="minorHAnsi" w:hAnsiTheme="minorHAnsi"/>
          <w:color w:val="auto"/>
          <w:sz w:val="22"/>
          <w:szCs w:val="22"/>
        </w:rPr>
        <w:t>Now, returning to the scenario in question, although up until this point all has been in order and there has been no real need to apply the NDM, the dynamic of the situation was about to change dramatically when we eventually located the male. The sub-conscious process of the NDM initially began on the approach up to the male where I began to gather information, taking into consideration previously obtained from witnesses such as how intoxicated the male seemed and the fact that the attack was completely random. The next stage of the NDM then led to me assess the risk a</w:t>
      </w:r>
      <w:r>
        <w:rPr>
          <w:rFonts w:asciiTheme="minorHAnsi" w:hAnsiTheme="minorHAnsi"/>
          <w:color w:val="auto"/>
          <w:sz w:val="22"/>
          <w:szCs w:val="22"/>
        </w:rPr>
        <w:t>n</w:t>
      </w:r>
      <w:r w:rsidRPr="002654E2">
        <w:rPr>
          <w:rFonts w:asciiTheme="minorHAnsi" w:hAnsiTheme="minorHAnsi"/>
          <w:color w:val="auto"/>
          <w:sz w:val="22"/>
          <w:szCs w:val="22"/>
        </w:rPr>
        <w:t xml:space="preserve">d threats and developing a working strategy. This stage involved me thinking about how much of a risk does the male pose if we did not arrest him and will arresting the male resolve the situation. In this case, I believed that the best option was to remove the male from the area and arrest him to ensure that he would not harm anyone else that night as he was still highly intoxicated. The next stage ensures that when dealing with the situation, I consider what powers and policies were available to me and in this case section 24 and section 117 of PACE were available in order to assist arrest. The next section involved me considering any options and contingencies. In this case, I believed that the best option was to arrest the male on suspicion of assault. The final section of the NDM ensures that we take everything into account and take action and review the decision’s we had made. In this case, we decided that an arrest was necessary and in order to assist arrest force would need to be used. This was based on the grounds that as we approached the male, he instantly took a fighting stance with fists clenched which indicated that he was not going to allow us to arrest him which subsequently did result in him putting up a fight and also resulted in myself getting assaulted in the process. Although I did get assaulted in the process, I am happy with the decision I made to attempt to apprehend the subject because at no point during the incident because at no point did I feel troubled or worried as my colleagues were there to help me and also I was not happy with the idea of the male remaining in the area as his actions clearly show that if he was happy enough to assault an officer, then you must ask yourself, what damage could he of caused if he was not arrested. However, this is where officer discretion plays a large role in the decision making process. According to </w:t>
      </w:r>
      <w:r w:rsidRPr="002654E2">
        <w:rPr>
          <w:rFonts w:asciiTheme="minorHAnsi" w:hAnsiTheme="minorHAnsi"/>
          <w:color w:val="auto"/>
          <w:sz w:val="22"/>
          <w:szCs w:val="22"/>
          <w:shd w:val="clear" w:color="auto" w:fill="FFFFFF"/>
        </w:rPr>
        <w:t xml:space="preserve">Jeffrey H. </w:t>
      </w:r>
      <w:proofErr w:type="spellStart"/>
      <w:r w:rsidRPr="002654E2">
        <w:rPr>
          <w:rFonts w:asciiTheme="minorHAnsi" w:hAnsiTheme="minorHAnsi"/>
          <w:color w:val="auto"/>
          <w:sz w:val="22"/>
          <w:szCs w:val="22"/>
          <w:shd w:val="clear" w:color="auto" w:fill="FFFFFF"/>
        </w:rPr>
        <w:t>Reiman</w:t>
      </w:r>
      <w:proofErr w:type="spellEnd"/>
      <w:r w:rsidRPr="002654E2">
        <w:rPr>
          <w:rFonts w:asciiTheme="minorHAnsi" w:hAnsiTheme="minorHAnsi"/>
          <w:color w:val="auto"/>
          <w:sz w:val="22"/>
          <w:szCs w:val="22"/>
          <w:shd w:val="clear" w:color="auto" w:fill="FFFFFF"/>
        </w:rPr>
        <w:t>, police discretion is described as “the freedom of police officer’s to decide whether or not to arrest an individual when the conditions that would legally justify that arrest are present” (</w:t>
      </w:r>
      <w:proofErr w:type="spellStart"/>
      <w:r w:rsidRPr="002654E2">
        <w:rPr>
          <w:rFonts w:asciiTheme="minorHAnsi" w:hAnsiTheme="minorHAnsi"/>
          <w:color w:val="auto"/>
          <w:sz w:val="22"/>
          <w:szCs w:val="22"/>
          <w:shd w:val="clear" w:color="auto" w:fill="FFFFFF"/>
        </w:rPr>
        <w:t>Reiman</w:t>
      </w:r>
      <w:proofErr w:type="spellEnd"/>
      <w:r w:rsidRPr="002654E2">
        <w:rPr>
          <w:rFonts w:asciiTheme="minorHAnsi" w:hAnsiTheme="minorHAnsi"/>
          <w:color w:val="auto"/>
          <w:sz w:val="22"/>
          <w:szCs w:val="22"/>
          <w:shd w:val="clear" w:color="auto" w:fill="FFFFFF"/>
        </w:rPr>
        <w:t xml:space="preserve">, J, 1997). Although police discretion encompasses more than just deciding to arrest someone, this definition fits in well with the scenario in question as the method of discretion I used was the overall decision to find and arrest the subject that night as opposed to dealing with him in the morning. This decision was generally made by taking into consideration the risk and threat that I believed the male posed if </w:t>
      </w:r>
      <w:r w:rsidRPr="002654E2">
        <w:rPr>
          <w:rFonts w:asciiTheme="minorHAnsi" w:hAnsiTheme="minorHAnsi"/>
          <w:color w:val="auto"/>
          <w:sz w:val="22"/>
          <w:szCs w:val="22"/>
          <w:shd w:val="clear" w:color="auto" w:fill="FFFFFF"/>
        </w:rPr>
        <w:lastRenderedPageBreak/>
        <w:t xml:space="preserve">were to remain at that location and when making this decision I relied on the college of policing who actively support members of the police service taking risks rather than avoiding them (College of Policing,  2020). However, when looking back at the incident although I am happy with the decisions that were made, I do understand the frustrations that members of the public have toward police discretion because the majority of the time they only witness the arrest and do not see what has gone on before, for example some scholars even stating that “police misconduct stems from an abuse of discretionary powers vested in the police” (Champion, D, 2001).  </w:t>
      </w:r>
    </w:p>
    <w:p w14:paraId="61D85F6E" w14:textId="77777777" w:rsidR="002654E2" w:rsidRPr="002654E2" w:rsidRDefault="002654E2" w:rsidP="00656119">
      <w:pPr>
        <w:tabs>
          <w:tab w:val="left" w:pos="5205"/>
        </w:tabs>
        <w:spacing w:line="360" w:lineRule="auto"/>
        <w:rPr>
          <w:rFonts w:asciiTheme="minorHAnsi" w:hAnsiTheme="minorHAnsi"/>
          <w:color w:val="auto"/>
          <w:sz w:val="22"/>
          <w:szCs w:val="22"/>
          <w:shd w:val="clear" w:color="auto" w:fill="FFFFFF"/>
        </w:rPr>
      </w:pPr>
    </w:p>
    <w:p w14:paraId="50B7E46A" w14:textId="77777777" w:rsidR="002654E2" w:rsidRP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rPr>
        <w:t xml:space="preserve">As the situation progressed and the initial evidence had been gathered from witnesses, the case then turned into an investigation that would need to be conducted by impartial police officers “With a view to it being ascertained whether a person should be charged with an offence, or whether a person charged with an offence is guilty of it” (Home office, 1996). However, there are certain rules and procedures that must be followed in order to ensure the investigation is carried out impartially, ethically and in line with the relevant codes of practise which ensures that “individuals and communities have confidence in the effectiveness of the police service” (College of Policing, 2020). When looking back at the situation, initially it was my responsibility as the Officer in Case (OIC) to direct the investigation and ensure that “proper procedures are in place for recording information, and retaining records of information and other material, in the investigation” (Home office, 1996). The ‘material’ in question is any “information and objects, which is obtained in the course of a criminal investigation and which may be relevant to the investigation” (Home office, 1996) so returning to the scenario, initially I gathered and recorded witnesses initial statements using my pocket notebook. However, as the case progressed, the witness refused to give a statement and so did any of the witnesses at the scene. Although this incident resulted in no charge, my initial interaction with the victim and the witnesses still shows that I followed the rules set out by the CPI in order to record and retain personal information. Looking back, a main learning point that I will take from this is the decision to not take a statement from the victim straight away as it was instead left for the day after based on the time of night and how intoxicated the victim was which may of resulted in the subject getting charged for the assault. As previously mentioned, we did however take action and the male was eventually apprehended but if we did decide to come back the next day to find the male, it would’ve meant that I would not have been assaulted so there are a number of learning points that need to be considered for next time.    </w:t>
      </w:r>
    </w:p>
    <w:p w14:paraId="39C28A0E" w14:textId="77777777" w:rsid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rPr>
        <w:t>The final point that will be examined will be by considering how policing values were engaged through an assessment of the impact of bias on the decision making process. Bias-based policing, which has been described as when “an officer relies “solely” on the basis of group characteristics believed to be associated to crime” (</w:t>
      </w:r>
      <w:proofErr w:type="spellStart"/>
      <w:r w:rsidRPr="002654E2">
        <w:rPr>
          <w:rFonts w:asciiTheme="minorHAnsi" w:hAnsiTheme="minorHAnsi"/>
          <w:color w:val="auto"/>
          <w:sz w:val="22"/>
          <w:szCs w:val="22"/>
        </w:rPr>
        <w:t>Villareeal</w:t>
      </w:r>
      <w:proofErr w:type="spellEnd"/>
      <w:r w:rsidRPr="002654E2">
        <w:rPr>
          <w:rFonts w:asciiTheme="minorHAnsi" w:hAnsiTheme="minorHAnsi"/>
          <w:color w:val="auto"/>
          <w:sz w:val="22"/>
          <w:szCs w:val="22"/>
        </w:rPr>
        <w:t xml:space="preserve">, A, 2012) these characteristics include Race, Religion age and even background. That is why it is important for police officers to ensure that their actions are in line with the competency and values </w:t>
      </w:r>
      <w:r w:rsidRPr="002654E2">
        <w:rPr>
          <w:rFonts w:asciiTheme="minorHAnsi" w:hAnsiTheme="minorHAnsi"/>
          <w:color w:val="auto"/>
          <w:sz w:val="22"/>
          <w:szCs w:val="22"/>
        </w:rPr>
        <w:lastRenderedPageBreak/>
        <w:t>framework set out by the College of policing to ensure that when dealing with any situation, bias has been removed from the situation and any dealings with members of the public are based solely on evidential grounds. For example, when returning to the scenario In question, I am happy with the way in which I dealt with the situation as the decisions to arrest the male were impartial and based on evidence alone, a point that has been supported by the college of policing stating that officers must “assess each situation based on its own merits ensuring we are fair and consistent in our actions” (College of Policing, 2020). When dealing with the male, we were fair and open as to why we were arresting him and I believe that we were acting in the best interest of the surrounding community.</w:t>
      </w:r>
    </w:p>
    <w:p w14:paraId="1D625EB7" w14:textId="77777777" w:rsidR="002654E2" w:rsidRPr="002654E2" w:rsidRDefault="002654E2" w:rsidP="00656119">
      <w:pPr>
        <w:tabs>
          <w:tab w:val="left" w:pos="5205"/>
        </w:tabs>
        <w:spacing w:line="360" w:lineRule="auto"/>
        <w:rPr>
          <w:rFonts w:asciiTheme="minorHAnsi" w:hAnsiTheme="minorHAnsi"/>
          <w:color w:val="auto"/>
          <w:sz w:val="22"/>
          <w:szCs w:val="22"/>
        </w:rPr>
      </w:pPr>
    </w:p>
    <w:p w14:paraId="773702DD" w14:textId="77777777" w:rsidR="002654E2" w:rsidRDefault="002654E2" w:rsidP="00656119">
      <w:pPr>
        <w:tabs>
          <w:tab w:val="left" w:pos="5205"/>
        </w:tabs>
        <w:spacing w:line="360" w:lineRule="auto"/>
        <w:rPr>
          <w:rFonts w:asciiTheme="minorHAnsi" w:hAnsiTheme="minorHAnsi"/>
          <w:color w:val="auto"/>
          <w:sz w:val="22"/>
          <w:szCs w:val="22"/>
        </w:rPr>
      </w:pPr>
      <w:r w:rsidRPr="002654E2">
        <w:rPr>
          <w:rFonts w:asciiTheme="minorHAnsi" w:hAnsiTheme="minorHAnsi"/>
          <w:color w:val="auto"/>
          <w:sz w:val="22"/>
          <w:szCs w:val="22"/>
        </w:rPr>
        <w:t xml:space="preserve">Finally, to conclude, it’s clear to see that this scenario has taught me a lot about the processes that an officer must go through In order to justify the decisions that they make. Being a new officer and dealing with a situation like this has given me the confidence to attend future calls knowing that I will be able to run through the NDM no matter how dynamic the situation may be.  Not only that, but this situation has taught me about the importance of police discretion and when to use it appropriately. Looking back however, if I were to return to this situation again I would change my decision to attempt to apprehend the male that night and use officer discretion to justify coming back the next day in order to deal with the male whilst he was sober which would safeguard myself and other officers. Following on from that, I am happy with the way in which the investigation into the male was carried out and I am content in the way in which my actions were in line with the CPIA as to how I recorded, retained and revealed all the necessary information. Furthermore, I believe that throughout the whole situation, bias did not play a role in the matter and I am happy that any arrests made were based solely on evidential material from the surrounding community. Looking at my reflection points I believe that speaking to my colleagues will be beneficial to when it comes to officer discretion in order for me to get a more educated view on the matter and whether or not they would’ve taken the same actions as me in a similar situation. In order to continually progress in the future I will rate and review my performances post incident with the help of body worn camera.  </w:t>
      </w:r>
    </w:p>
    <w:p w14:paraId="0D50A891" w14:textId="77777777" w:rsidR="00656119" w:rsidRDefault="00656119" w:rsidP="00656119">
      <w:pPr>
        <w:tabs>
          <w:tab w:val="left" w:pos="5205"/>
        </w:tabs>
        <w:spacing w:line="360" w:lineRule="auto"/>
        <w:rPr>
          <w:rFonts w:asciiTheme="minorHAnsi" w:hAnsiTheme="minorHAnsi"/>
          <w:color w:val="auto"/>
          <w:sz w:val="22"/>
          <w:szCs w:val="22"/>
        </w:rPr>
      </w:pPr>
    </w:p>
    <w:p w14:paraId="6A5F776C" w14:textId="77777777" w:rsidR="00656119" w:rsidRDefault="00656119" w:rsidP="00656119">
      <w:pPr>
        <w:tabs>
          <w:tab w:val="left" w:pos="5205"/>
        </w:tabs>
        <w:spacing w:line="360" w:lineRule="auto"/>
        <w:rPr>
          <w:rFonts w:asciiTheme="minorHAnsi" w:hAnsiTheme="minorHAnsi"/>
          <w:color w:val="auto"/>
          <w:sz w:val="22"/>
          <w:szCs w:val="22"/>
        </w:rPr>
      </w:pPr>
    </w:p>
    <w:p w14:paraId="11C924A4" w14:textId="6C8F55F5" w:rsidR="00656119" w:rsidRPr="00656119" w:rsidRDefault="00656119" w:rsidP="00656119">
      <w:pPr>
        <w:tabs>
          <w:tab w:val="left" w:pos="5205"/>
        </w:tabs>
        <w:spacing w:line="360" w:lineRule="auto"/>
        <w:jc w:val="center"/>
        <w:rPr>
          <w:rFonts w:asciiTheme="minorHAnsi" w:hAnsiTheme="minorHAnsi"/>
          <w:b/>
          <w:i/>
          <w:color w:val="auto"/>
          <w:sz w:val="22"/>
          <w:szCs w:val="22"/>
        </w:rPr>
      </w:pPr>
      <w:r w:rsidRPr="00656119">
        <w:rPr>
          <w:rFonts w:asciiTheme="minorHAnsi" w:hAnsiTheme="minorHAnsi"/>
          <w:b/>
          <w:i/>
          <w:color w:val="auto"/>
          <w:sz w:val="22"/>
          <w:szCs w:val="22"/>
        </w:rPr>
        <w:t>Word count: 2470</w:t>
      </w:r>
    </w:p>
    <w:p w14:paraId="363979F9" w14:textId="77777777" w:rsidR="006C7CA5" w:rsidRPr="002654E2" w:rsidRDefault="006C7CA5" w:rsidP="00656119">
      <w:pPr>
        <w:spacing w:line="360" w:lineRule="auto"/>
        <w:ind w:right="107"/>
        <w:jc w:val="both"/>
        <w:rPr>
          <w:rFonts w:asciiTheme="minorHAnsi" w:hAnsiTheme="minorHAnsi"/>
          <w:color w:val="auto"/>
          <w:sz w:val="22"/>
          <w:szCs w:val="22"/>
        </w:rPr>
      </w:pPr>
    </w:p>
    <w:p w14:paraId="55E8513B" w14:textId="77777777" w:rsidR="00025650" w:rsidRPr="002654E2" w:rsidRDefault="00025650" w:rsidP="00E6298B">
      <w:pPr>
        <w:ind w:right="107"/>
        <w:jc w:val="both"/>
        <w:rPr>
          <w:rFonts w:asciiTheme="minorHAnsi" w:hAnsiTheme="minorHAnsi"/>
          <w:color w:val="auto"/>
          <w:sz w:val="22"/>
          <w:szCs w:val="22"/>
        </w:rPr>
      </w:pPr>
    </w:p>
    <w:p w14:paraId="4C811AD3" w14:textId="77777777" w:rsidR="00025650" w:rsidRPr="002654E2" w:rsidRDefault="00025650" w:rsidP="00E6298B">
      <w:pPr>
        <w:ind w:right="107"/>
        <w:jc w:val="both"/>
        <w:rPr>
          <w:rFonts w:asciiTheme="minorHAnsi" w:hAnsiTheme="minorHAnsi"/>
          <w:color w:val="auto"/>
          <w:sz w:val="22"/>
          <w:szCs w:val="22"/>
        </w:rPr>
      </w:pPr>
    </w:p>
    <w:p w14:paraId="0FEEFB0E" w14:textId="77777777" w:rsidR="00025650" w:rsidRPr="002654E2" w:rsidRDefault="00025650" w:rsidP="00E6298B">
      <w:pPr>
        <w:ind w:right="107"/>
        <w:jc w:val="both"/>
        <w:rPr>
          <w:rFonts w:asciiTheme="minorHAnsi" w:hAnsiTheme="minorHAnsi"/>
          <w:color w:val="auto"/>
          <w:sz w:val="22"/>
          <w:szCs w:val="22"/>
        </w:rPr>
      </w:pPr>
    </w:p>
    <w:p w14:paraId="5E21F8DD" w14:textId="77777777" w:rsidR="00025650" w:rsidRPr="002654E2" w:rsidRDefault="00025650" w:rsidP="00E6298B">
      <w:pPr>
        <w:ind w:right="107"/>
        <w:jc w:val="both"/>
        <w:rPr>
          <w:rFonts w:asciiTheme="minorHAnsi" w:hAnsiTheme="minorHAnsi"/>
          <w:color w:val="auto"/>
          <w:sz w:val="22"/>
          <w:szCs w:val="22"/>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99D9620" w:rsidR="00025650" w:rsidRDefault="00656119" w:rsidP="00E6298B">
      <w:pPr>
        <w:ind w:right="107"/>
        <w:jc w:val="both"/>
        <w:rPr>
          <w:rFonts w:asciiTheme="minorHAnsi" w:hAnsiTheme="minorHAnsi"/>
          <w:i/>
          <w:sz w:val="24"/>
          <w:szCs w:val="24"/>
          <w:u w:val="single"/>
        </w:rPr>
      </w:pPr>
      <w:r w:rsidRPr="00656119">
        <w:rPr>
          <w:rFonts w:asciiTheme="minorHAnsi" w:hAnsiTheme="minorHAnsi"/>
          <w:i/>
          <w:sz w:val="24"/>
          <w:szCs w:val="24"/>
          <w:u w:val="single"/>
        </w:rPr>
        <w:lastRenderedPageBreak/>
        <w:t>Bibliography</w:t>
      </w:r>
      <w:r>
        <w:rPr>
          <w:rFonts w:asciiTheme="minorHAnsi" w:hAnsiTheme="minorHAnsi"/>
          <w:i/>
          <w:sz w:val="24"/>
          <w:szCs w:val="24"/>
          <w:u w:val="single"/>
        </w:rPr>
        <w:t xml:space="preserve"> (Task 4) </w:t>
      </w:r>
    </w:p>
    <w:p w14:paraId="51E5D808" w14:textId="77777777" w:rsidR="00656119" w:rsidRDefault="00656119" w:rsidP="00E6298B">
      <w:pPr>
        <w:ind w:right="107"/>
        <w:jc w:val="both"/>
        <w:rPr>
          <w:rFonts w:asciiTheme="minorHAnsi" w:hAnsiTheme="minorHAnsi"/>
          <w:i/>
          <w:sz w:val="24"/>
          <w:szCs w:val="24"/>
          <w:u w:val="single"/>
        </w:rPr>
      </w:pPr>
    </w:p>
    <w:p w14:paraId="583C8F24" w14:textId="77777777" w:rsidR="00656119" w:rsidRDefault="00656119" w:rsidP="00656119">
      <w:pPr>
        <w:tabs>
          <w:tab w:val="left" w:pos="5205"/>
        </w:tabs>
        <w:spacing w:line="276" w:lineRule="auto"/>
      </w:pPr>
    </w:p>
    <w:p w14:paraId="264C35AA" w14:textId="77777777" w:rsidR="00656119" w:rsidRPr="00656119" w:rsidRDefault="00656119" w:rsidP="00656119">
      <w:pPr>
        <w:tabs>
          <w:tab w:val="left" w:pos="5205"/>
        </w:tabs>
        <w:rPr>
          <w:rFonts w:asciiTheme="minorHAnsi" w:hAnsiTheme="minorHAnsi"/>
          <w:sz w:val="22"/>
          <w:szCs w:val="22"/>
          <w:shd w:val="clear" w:color="auto" w:fill="FFFFFF"/>
        </w:rPr>
      </w:pPr>
      <w:proofErr w:type="spellStart"/>
      <w:r w:rsidRPr="00656119">
        <w:rPr>
          <w:rFonts w:asciiTheme="minorHAnsi" w:hAnsiTheme="minorHAnsi"/>
          <w:sz w:val="22"/>
          <w:szCs w:val="22"/>
          <w:shd w:val="clear" w:color="auto" w:fill="FFFFFF"/>
        </w:rPr>
        <w:t>Roycfroft</w:t>
      </w:r>
      <w:proofErr w:type="spellEnd"/>
      <w:r w:rsidRPr="00656119">
        <w:rPr>
          <w:rFonts w:asciiTheme="minorHAnsi" w:hAnsiTheme="minorHAnsi"/>
          <w:sz w:val="22"/>
          <w:szCs w:val="22"/>
          <w:shd w:val="clear" w:color="auto" w:fill="FFFFFF"/>
        </w:rPr>
        <w:t xml:space="preserve"> M, Roach, J (2019) </w:t>
      </w:r>
      <w:r w:rsidRPr="00656119">
        <w:rPr>
          <w:rFonts w:asciiTheme="minorHAnsi" w:hAnsiTheme="minorHAnsi"/>
          <w:i/>
          <w:iCs/>
          <w:sz w:val="22"/>
          <w:szCs w:val="22"/>
          <w:shd w:val="clear" w:color="auto" w:fill="FFFFFF"/>
        </w:rPr>
        <w:t>Decision Making in Police Enquiries and Critical Incidents: What Really Works</w:t>
      </w:r>
      <w:proofErr w:type="gramStart"/>
      <w:r w:rsidRPr="00656119">
        <w:rPr>
          <w:rFonts w:asciiTheme="minorHAnsi" w:hAnsiTheme="minorHAnsi"/>
          <w:i/>
          <w:iCs/>
          <w:sz w:val="22"/>
          <w:szCs w:val="22"/>
          <w:shd w:val="clear" w:color="auto" w:fill="FFFFFF"/>
        </w:rPr>
        <w:t>?</w:t>
      </w:r>
      <w:r w:rsidRPr="00656119">
        <w:rPr>
          <w:rFonts w:asciiTheme="minorHAnsi" w:hAnsiTheme="minorHAnsi"/>
          <w:sz w:val="22"/>
          <w:szCs w:val="22"/>
          <w:shd w:val="clear" w:color="auto" w:fill="FFFFFF"/>
        </w:rPr>
        <w:t>,</w:t>
      </w:r>
      <w:proofErr w:type="gramEnd"/>
      <w:r w:rsidRPr="00656119">
        <w:rPr>
          <w:rFonts w:asciiTheme="minorHAnsi" w:hAnsiTheme="minorHAnsi"/>
          <w:sz w:val="22"/>
          <w:szCs w:val="22"/>
          <w:shd w:val="clear" w:color="auto" w:fill="FFFFFF"/>
        </w:rPr>
        <w:t xml:space="preserve"> 1st </w:t>
      </w:r>
      <w:proofErr w:type="spellStart"/>
      <w:r w:rsidRPr="00656119">
        <w:rPr>
          <w:rFonts w:asciiTheme="minorHAnsi" w:hAnsiTheme="minorHAnsi"/>
          <w:sz w:val="22"/>
          <w:szCs w:val="22"/>
          <w:shd w:val="clear" w:color="auto" w:fill="FFFFFF"/>
        </w:rPr>
        <w:t>edn</w:t>
      </w:r>
      <w:proofErr w:type="spellEnd"/>
      <w:r w:rsidRPr="00656119">
        <w:rPr>
          <w:rFonts w:asciiTheme="minorHAnsi" w:hAnsiTheme="minorHAnsi"/>
          <w:sz w:val="22"/>
          <w:szCs w:val="22"/>
          <w:shd w:val="clear" w:color="auto" w:fill="FFFFFF"/>
        </w:rPr>
        <w:t>., UK: Palgrave Macmillan.</w:t>
      </w:r>
    </w:p>
    <w:p w14:paraId="432790D7" w14:textId="77777777" w:rsidR="00656119" w:rsidRPr="00656119" w:rsidRDefault="00656119" w:rsidP="00656119">
      <w:pPr>
        <w:tabs>
          <w:tab w:val="left" w:pos="5205"/>
        </w:tabs>
        <w:rPr>
          <w:rFonts w:asciiTheme="minorHAnsi" w:hAnsiTheme="minorHAnsi"/>
          <w:sz w:val="22"/>
          <w:szCs w:val="22"/>
          <w:shd w:val="clear" w:color="auto" w:fill="FFFFFF"/>
        </w:rPr>
      </w:pPr>
    </w:p>
    <w:p w14:paraId="54B38F93" w14:textId="77777777" w:rsidR="00656119" w:rsidRPr="00656119" w:rsidRDefault="00656119" w:rsidP="00656119">
      <w:pPr>
        <w:tabs>
          <w:tab w:val="left" w:pos="5205"/>
        </w:tabs>
        <w:rPr>
          <w:rFonts w:asciiTheme="minorHAnsi" w:hAnsiTheme="minorHAnsi"/>
          <w:sz w:val="22"/>
          <w:szCs w:val="22"/>
          <w:shd w:val="clear" w:color="auto" w:fill="FFFFFF"/>
        </w:rPr>
      </w:pPr>
      <w:r w:rsidRPr="00656119">
        <w:rPr>
          <w:rFonts w:asciiTheme="minorHAnsi" w:hAnsiTheme="minorHAnsi"/>
          <w:sz w:val="22"/>
          <w:szCs w:val="22"/>
          <w:shd w:val="clear" w:color="auto" w:fill="FFFFFF"/>
        </w:rPr>
        <w:t>Charles, G (2016) </w:t>
      </w:r>
      <w:r w:rsidRPr="00656119">
        <w:rPr>
          <w:rFonts w:asciiTheme="minorHAnsi" w:hAnsiTheme="minorHAnsi"/>
          <w:i/>
          <w:iCs/>
          <w:sz w:val="22"/>
          <w:szCs w:val="22"/>
          <w:shd w:val="clear" w:color="auto" w:fill="FFFFFF"/>
        </w:rPr>
        <w:t>Leadership Resilience: Lessons for Leaders from the Policing Frontline</w:t>
      </w:r>
      <w:r w:rsidRPr="00656119">
        <w:rPr>
          <w:rFonts w:asciiTheme="minorHAnsi" w:hAnsiTheme="minorHAnsi"/>
          <w:sz w:val="22"/>
          <w:szCs w:val="22"/>
          <w:shd w:val="clear" w:color="auto" w:fill="FFFFFF"/>
        </w:rPr>
        <w:t xml:space="preserve">, 1st </w:t>
      </w:r>
      <w:proofErr w:type="spellStart"/>
      <w:proofErr w:type="gramStart"/>
      <w:r w:rsidRPr="00656119">
        <w:rPr>
          <w:rFonts w:asciiTheme="minorHAnsi" w:hAnsiTheme="minorHAnsi"/>
          <w:sz w:val="22"/>
          <w:szCs w:val="22"/>
          <w:shd w:val="clear" w:color="auto" w:fill="FFFFFF"/>
        </w:rPr>
        <w:t>edn</w:t>
      </w:r>
      <w:proofErr w:type="spellEnd"/>
      <w:r w:rsidRPr="00656119">
        <w:rPr>
          <w:rFonts w:asciiTheme="minorHAnsi" w:hAnsiTheme="minorHAnsi"/>
          <w:sz w:val="22"/>
          <w:szCs w:val="22"/>
          <w:shd w:val="clear" w:color="auto" w:fill="FFFFFF"/>
        </w:rPr>
        <w:t>.,</w:t>
      </w:r>
      <w:proofErr w:type="gramEnd"/>
      <w:r w:rsidRPr="00656119">
        <w:rPr>
          <w:rFonts w:asciiTheme="minorHAnsi" w:hAnsiTheme="minorHAnsi"/>
          <w:sz w:val="22"/>
          <w:szCs w:val="22"/>
          <w:shd w:val="clear" w:color="auto" w:fill="FFFFFF"/>
        </w:rPr>
        <w:t xml:space="preserve"> London: Routledge.</w:t>
      </w:r>
    </w:p>
    <w:p w14:paraId="5FEC6A1C" w14:textId="77777777" w:rsidR="00656119" w:rsidRPr="00656119" w:rsidRDefault="00656119" w:rsidP="00656119">
      <w:pPr>
        <w:tabs>
          <w:tab w:val="left" w:pos="5205"/>
        </w:tabs>
        <w:rPr>
          <w:rFonts w:asciiTheme="minorHAnsi" w:hAnsiTheme="minorHAnsi"/>
          <w:sz w:val="22"/>
          <w:szCs w:val="22"/>
        </w:rPr>
      </w:pPr>
    </w:p>
    <w:p w14:paraId="0797EBEC"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proofErr w:type="spellStart"/>
      <w:r w:rsidRPr="00656119">
        <w:rPr>
          <w:rFonts w:asciiTheme="minorHAnsi" w:hAnsiTheme="minorHAnsi"/>
          <w:sz w:val="22"/>
          <w:szCs w:val="22"/>
          <w:shd w:val="clear" w:color="auto" w:fill="FFFFFF"/>
        </w:rPr>
        <w:t>Reiman</w:t>
      </w:r>
      <w:proofErr w:type="spellEnd"/>
      <w:r w:rsidRPr="00656119">
        <w:rPr>
          <w:rFonts w:asciiTheme="minorHAnsi" w:hAnsiTheme="minorHAnsi"/>
          <w:sz w:val="22"/>
          <w:szCs w:val="22"/>
          <w:shd w:val="clear" w:color="auto" w:fill="FFFFFF"/>
        </w:rPr>
        <w:t>, J (1997) </w:t>
      </w:r>
      <w:r w:rsidRPr="00656119">
        <w:rPr>
          <w:rFonts w:asciiTheme="minorHAnsi" w:hAnsiTheme="minorHAnsi"/>
          <w:i/>
          <w:iCs/>
          <w:sz w:val="22"/>
          <w:szCs w:val="22"/>
          <w:shd w:val="clear" w:color="auto" w:fill="FFFFFF"/>
        </w:rPr>
        <w:t>Critical Moral Liberalism: Theory and Practice</w:t>
      </w:r>
      <w:r w:rsidRPr="00656119">
        <w:rPr>
          <w:rFonts w:asciiTheme="minorHAnsi" w:hAnsiTheme="minorHAnsi"/>
          <w:sz w:val="22"/>
          <w:szCs w:val="22"/>
          <w:shd w:val="clear" w:color="auto" w:fill="FFFFFF"/>
        </w:rPr>
        <w:t xml:space="preserve">, 1st </w:t>
      </w:r>
      <w:proofErr w:type="spellStart"/>
      <w:proofErr w:type="gramStart"/>
      <w:r w:rsidRPr="00656119">
        <w:rPr>
          <w:rFonts w:asciiTheme="minorHAnsi" w:hAnsiTheme="minorHAnsi"/>
          <w:sz w:val="22"/>
          <w:szCs w:val="22"/>
          <w:shd w:val="clear" w:color="auto" w:fill="FFFFFF"/>
        </w:rPr>
        <w:t>edn</w:t>
      </w:r>
      <w:proofErr w:type="spellEnd"/>
      <w:r w:rsidRPr="00656119">
        <w:rPr>
          <w:rFonts w:asciiTheme="minorHAnsi" w:hAnsiTheme="minorHAnsi"/>
          <w:sz w:val="22"/>
          <w:szCs w:val="22"/>
          <w:shd w:val="clear" w:color="auto" w:fill="FFFFFF"/>
        </w:rPr>
        <w:t>.,</w:t>
      </w:r>
      <w:proofErr w:type="gramEnd"/>
      <w:r w:rsidRPr="00656119">
        <w:rPr>
          <w:rFonts w:asciiTheme="minorHAnsi" w:hAnsiTheme="minorHAnsi"/>
          <w:sz w:val="22"/>
          <w:szCs w:val="22"/>
          <w:shd w:val="clear" w:color="auto" w:fill="FFFFFF"/>
        </w:rPr>
        <w:t xml:space="preserve"> USA: Rowman and Littlefield Publishers .</w:t>
      </w:r>
    </w:p>
    <w:p w14:paraId="0BAFA47E"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p>
    <w:p w14:paraId="6A427753"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r w:rsidRPr="00656119">
        <w:rPr>
          <w:rFonts w:asciiTheme="minorHAnsi" w:hAnsiTheme="minorHAnsi"/>
          <w:sz w:val="22"/>
          <w:szCs w:val="22"/>
          <w:shd w:val="clear" w:color="auto" w:fill="FFFFFF"/>
        </w:rPr>
        <w:t>Champion, D (2001) </w:t>
      </w:r>
      <w:r w:rsidRPr="00656119">
        <w:rPr>
          <w:rFonts w:asciiTheme="minorHAnsi" w:hAnsiTheme="minorHAnsi"/>
          <w:i/>
          <w:iCs/>
          <w:sz w:val="22"/>
          <w:szCs w:val="22"/>
          <w:shd w:val="clear" w:color="auto" w:fill="FFFFFF"/>
        </w:rPr>
        <w:t>Police Misconduct in America: A Reference Handbook</w:t>
      </w:r>
      <w:r w:rsidRPr="00656119">
        <w:rPr>
          <w:rFonts w:asciiTheme="minorHAnsi" w:hAnsiTheme="minorHAnsi"/>
          <w:sz w:val="22"/>
          <w:szCs w:val="22"/>
          <w:shd w:val="clear" w:color="auto" w:fill="FFFFFF"/>
        </w:rPr>
        <w:t xml:space="preserve">, 1st </w:t>
      </w:r>
      <w:proofErr w:type="spellStart"/>
      <w:proofErr w:type="gramStart"/>
      <w:r w:rsidRPr="00656119">
        <w:rPr>
          <w:rFonts w:asciiTheme="minorHAnsi" w:hAnsiTheme="minorHAnsi"/>
          <w:sz w:val="22"/>
          <w:szCs w:val="22"/>
          <w:shd w:val="clear" w:color="auto" w:fill="FFFFFF"/>
        </w:rPr>
        <w:t>edn</w:t>
      </w:r>
      <w:proofErr w:type="spellEnd"/>
      <w:r w:rsidRPr="00656119">
        <w:rPr>
          <w:rFonts w:asciiTheme="minorHAnsi" w:hAnsiTheme="minorHAnsi"/>
          <w:sz w:val="22"/>
          <w:szCs w:val="22"/>
          <w:shd w:val="clear" w:color="auto" w:fill="FFFFFF"/>
        </w:rPr>
        <w:t>.,</w:t>
      </w:r>
      <w:proofErr w:type="gramEnd"/>
      <w:r w:rsidRPr="00656119">
        <w:rPr>
          <w:rFonts w:asciiTheme="minorHAnsi" w:hAnsiTheme="minorHAnsi"/>
          <w:sz w:val="22"/>
          <w:szCs w:val="22"/>
          <w:shd w:val="clear" w:color="auto" w:fill="FFFFFF"/>
        </w:rPr>
        <w:t xml:space="preserve"> USA: ABC-CLIO.</w:t>
      </w:r>
    </w:p>
    <w:p w14:paraId="6C4633F6"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p>
    <w:p w14:paraId="12E8AD02"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r w:rsidRPr="00656119">
        <w:rPr>
          <w:rFonts w:asciiTheme="minorHAnsi" w:hAnsiTheme="minorHAnsi"/>
          <w:sz w:val="22"/>
          <w:szCs w:val="22"/>
          <w:shd w:val="clear" w:color="auto" w:fill="FFFFFF"/>
        </w:rPr>
        <w:t>College of Policing (2020) </w:t>
      </w:r>
      <w:r w:rsidRPr="00656119">
        <w:rPr>
          <w:rFonts w:asciiTheme="minorHAnsi" w:hAnsiTheme="minorHAnsi"/>
          <w:i/>
          <w:iCs/>
          <w:sz w:val="22"/>
          <w:szCs w:val="22"/>
          <w:shd w:val="clear" w:color="auto" w:fill="FFFFFF"/>
        </w:rPr>
        <w:t>Risk, Available</w:t>
      </w:r>
      <w:r w:rsidRPr="00656119">
        <w:rPr>
          <w:rFonts w:asciiTheme="minorHAnsi" w:hAnsiTheme="minorHAnsi"/>
          <w:sz w:val="22"/>
          <w:szCs w:val="22"/>
          <w:shd w:val="clear" w:color="auto" w:fill="FFFFFF"/>
        </w:rPr>
        <w:t xml:space="preserve"> at: </w:t>
      </w:r>
      <w:hyperlink r:id="rId26" w:history="1">
        <w:r w:rsidRPr="00656119">
          <w:rPr>
            <w:rStyle w:val="Hyperlink"/>
            <w:rFonts w:asciiTheme="minorHAnsi" w:hAnsiTheme="minorHAnsi"/>
            <w:i/>
            <w:iCs/>
            <w:sz w:val="22"/>
            <w:szCs w:val="22"/>
            <w:shd w:val="clear" w:color="auto" w:fill="FFFFFF"/>
          </w:rPr>
          <w:t>https://www.app.college.police.uk/app-content/risk-2/risk/</w:t>
        </w:r>
      </w:hyperlink>
      <w:r w:rsidRPr="00656119">
        <w:rPr>
          <w:rFonts w:asciiTheme="minorHAnsi" w:hAnsiTheme="minorHAnsi"/>
          <w:i/>
          <w:iCs/>
          <w:sz w:val="22"/>
          <w:szCs w:val="22"/>
          <w:u w:val="single"/>
          <w:shd w:val="clear" w:color="auto" w:fill="FFFFFF"/>
        </w:rPr>
        <w:t xml:space="preserve"> </w:t>
      </w:r>
      <w:r w:rsidRPr="00656119">
        <w:rPr>
          <w:rFonts w:asciiTheme="minorHAnsi" w:hAnsiTheme="minorHAnsi"/>
          <w:sz w:val="22"/>
          <w:szCs w:val="22"/>
          <w:shd w:val="clear" w:color="auto" w:fill="FFFFFF"/>
        </w:rPr>
        <w:t> (Accessed: 12 June).</w:t>
      </w:r>
    </w:p>
    <w:p w14:paraId="5C445B6D" w14:textId="77777777" w:rsidR="00656119" w:rsidRPr="00656119" w:rsidRDefault="00656119" w:rsidP="00656119">
      <w:pPr>
        <w:tabs>
          <w:tab w:val="left" w:pos="5205"/>
        </w:tabs>
        <w:spacing w:line="276" w:lineRule="auto"/>
        <w:rPr>
          <w:rFonts w:asciiTheme="minorHAnsi" w:hAnsiTheme="minorHAnsi"/>
          <w:sz w:val="22"/>
          <w:szCs w:val="22"/>
          <w:shd w:val="clear" w:color="auto" w:fill="FFFFFF"/>
        </w:rPr>
      </w:pPr>
    </w:p>
    <w:p w14:paraId="0341D0E4" w14:textId="77777777" w:rsidR="00656119" w:rsidRPr="00656119" w:rsidRDefault="00656119" w:rsidP="00656119">
      <w:pPr>
        <w:rPr>
          <w:rFonts w:asciiTheme="minorHAnsi" w:hAnsiTheme="minorHAnsi"/>
          <w:sz w:val="22"/>
          <w:szCs w:val="22"/>
        </w:rPr>
      </w:pPr>
      <w:r w:rsidRPr="00656119">
        <w:rPr>
          <w:rFonts w:asciiTheme="minorHAnsi" w:hAnsiTheme="minorHAnsi"/>
          <w:sz w:val="22"/>
          <w:szCs w:val="22"/>
        </w:rPr>
        <w:t>Home Office (1996) </w:t>
      </w:r>
      <w:r w:rsidRPr="00656119">
        <w:rPr>
          <w:rFonts w:asciiTheme="minorHAnsi" w:hAnsiTheme="minorHAnsi"/>
          <w:i/>
          <w:iCs/>
          <w:sz w:val="22"/>
          <w:szCs w:val="22"/>
        </w:rPr>
        <w:t xml:space="preserve">Criminal Procedure and Investigations Act </w:t>
      </w:r>
      <w:proofErr w:type="gramStart"/>
      <w:r w:rsidRPr="00656119">
        <w:rPr>
          <w:rFonts w:asciiTheme="minorHAnsi" w:hAnsiTheme="minorHAnsi"/>
          <w:i/>
          <w:iCs/>
          <w:sz w:val="22"/>
          <w:szCs w:val="22"/>
        </w:rPr>
        <w:t>1996 </w:t>
      </w:r>
      <w:r w:rsidRPr="00656119">
        <w:rPr>
          <w:rFonts w:asciiTheme="minorHAnsi" w:hAnsiTheme="minorHAnsi"/>
          <w:sz w:val="22"/>
          <w:szCs w:val="22"/>
        </w:rPr>
        <w:t>,</w:t>
      </w:r>
      <w:proofErr w:type="gramEnd"/>
      <w:r w:rsidRPr="00656119">
        <w:rPr>
          <w:rFonts w:asciiTheme="minorHAnsi" w:hAnsiTheme="minorHAnsi"/>
          <w:sz w:val="22"/>
          <w:szCs w:val="22"/>
        </w:rPr>
        <w:t xml:space="preserve"> UK: Home Office.</w:t>
      </w:r>
    </w:p>
    <w:p w14:paraId="45745690" w14:textId="77777777" w:rsidR="00656119" w:rsidRPr="00656119" w:rsidRDefault="00656119" w:rsidP="00656119">
      <w:pPr>
        <w:rPr>
          <w:rFonts w:asciiTheme="minorHAnsi" w:hAnsiTheme="minorHAnsi"/>
          <w:sz w:val="22"/>
          <w:szCs w:val="22"/>
        </w:rPr>
      </w:pPr>
    </w:p>
    <w:p w14:paraId="0EF75FEC" w14:textId="77777777" w:rsidR="00656119" w:rsidRPr="00656119" w:rsidRDefault="00656119" w:rsidP="00656119">
      <w:pPr>
        <w:ind w:right="107"/>
        <w:rPr>
          <w:rFonts w:asciiTheme="minorHAnsi" w:hAnsiTheme="minorHAnsi"/>
          <w:sz w:val="22"/>
          <w:szCs w:val="22"/>
        </w:rPr>
      </w:pPr>
      <w:proofErr w:type="spellStart"/>
      <w:r w:rsidRPr="00656119">
        <w:rPr>
          <w:rFonts w:asciiTheme="minorHAnsi" w:hAnsiTheme="minorHAnsi"/>
          <w:sz w:val="22"/>
          <w:szCs w:val="22"/>
          <w:shd w:val="clear" w:color="auto" w:fill="FFFFFF"/>
        </w:rPr>
        <w:t>Villareeal</w:t>
      </w:r>
      <w:proofErr w:type="spellEnd"/>
      <w:r w:rsidRPr="00656119">
        <w:rPr>
          <w:rFonts w:asciiTheme="minorHAnsi" w:hAnsiTheme="minorHAnsi"/>
          <w:sz w:val="22"/>
          <w:szCs w:val="22"/>
          <w:shd w:val="clear" w:color="auto" w:fill="FFFFFF"/>
        </w:rPr>
        <w:t>, A (2012) </w:t>
      </w:r>
      <w:r w:rsidRPr="00656119">
        <w:rPr>
          <w:rFonts w:asciiTheme="minorHAnsi" w:hAnsiTheme="minorHAnsi"/>
          <w:i/>
          <w:iCs/>
          <w:sz w:val="22"/>
          <w:szCs w:val="22"/>
          <w:shd w:val="clear" w:color="auto" w:fill="FFFFFF"/>
        </w:rPr>
        <w:t xml:space="preserve">Biased Based policing at a </w:t>
      </w:r>
      <w:proofErr w:type="gramStart"/>
      <w:r w:rsidRPr="00656119">
        <w:rPr>
          <w:rFonts w:asciiTheme="minorHAnsi" w:hAnsiTheme="minorHAnsi"/>
          <w:i/>
          <w:iCs/>
          <w:sz w:val="22"/>
          <w:szCs w:val="22"/>
          <w:shd w:val="clear" w:color="auto" w:fill="FFFFFF"/>
        </w:rPr>
        <w:t>glance </w:t>
      </w:r>
      <w:r w:rsidRPr="00656119">
        <w:rPr>
          <w:rFonts w:asciiTheme="minorHAnsi" w:hAnsiTheme="minorHAnsi"/>
          <w:sz w:val="22"/>
          <w:szCs w:val="22"/>
          <w:shd w:val="clear" w:color="auto" w:fill="FFFFFF"/>
        </w:rPr>
        <w:t>,New</w:t>
      </w:r>
      <w:proofErr w:type="gramEnd"/>
      <w:r w:rsidRPr="00656119">
        <w:rPr>
          <w:rFonts w:asciiTheme="minorHAnsi" w:hAnsiTheme="minorHAnsi"/>
          <w:sz w:val="22"/>
          <w:szCs w:val="22"/>
          <w:shd w:val="clear" w:color="auto" w:fill="FFFFFF"/>
        </w:rPr>
        <w:t xml:space="preserve"> Mexico: N/A.</w:t>
      </w:r>
    </w:p>
    <w:p w14:paraId="2D95470E" w14:textId="77777777" w:rsidR="00656119" w:rsidRPr="00656119" w:rsidRDefault="00656119" w:rsidP="00E6298B">
      <w:pPr>
        <w:ind w:right="107"/>
        <w:jc w:val="both"/>
        <w:rPr>
          <w:rFonts w:asciiTheme="minorHAnsi" w:hAnsiTheme="minorHAnsi"/>
          <w:sz w:val="22"/>
          <w:szCs w:val="22"/>
        </w:rPr>
      </w:pPr>
    </w:p>
    <w:p w14:paraId="2E043FA6" w14:textId="77777777" w:rsidR="00656119" w:rsidRPr="00656119" w:rsidRDefault="00656119" w:rsidP="00E6298B">
      <w:pPr>
        <w:ind w:right="107"/>
        <w:jc w:val="both"/>
        <w:rPr>
          <w:rFonts w:asciiTheme="minorHAnsi" w:hAnsiTheme="minorHAnsi"/>
          <w:i/>
          <w:sz w:val="22"/>
          <w:szCs w:val="22"/>
          <w:u w:val="single"/>
        </w:rPr>
      </w:pPr>
    </w:p>
    <w:p w14:paraId="740A8038" w14:textId="77777777" w:rsidR="00656119" w:rsidRPr="00656119" w:rsidRDefault="00656119" w:rsidP="00E6298B">
      <w:pPr>
        <w:ind w:right="107"/>
        <w:jc w:val="both"/>
        <w:rPr>
          <w:rFonts w:asciiTheme="minorHAnsi" w:hAnsiTheme="minorHAnsi"/>
          <w:i/>
          <w:sz w:val="22"/>
          <w:szCs w:val="22"/>
          <w:u w:val="single"/>
        </w:rPr>
      </w:pPr>
    </w:p>
    <w:p w14:paraId="1C6E93E6" w14:textId="45356F86" w:rsidR="00025650" w:rsidRDefault="00025650" w:rsidP="00E6298B">
      <w:pPr>
        <w:ind w:right="107"/>
      </w:pPr>
    </w:p>
    <w:p w14:paraId="592CAEBA" w14:textId="77777777" w:rsidR="000F7ECD" w:rsidRDefault="000F7ECD" w:rsidP="00E6298B">
      <w:pPr>
        <w:ind w:right="107"/>
        <w:jc w:val="both"/>
        <w:rPr>
          <w:sz w:val="24"/>
          <w:szCs w:val="24"/>
        </w:rPr>
      </w:pPr>
    </w:p>
    <w:p w14:paraId="7D755DE7" w14:textId="77777777" w:rsidR="00656119" w:rsidRDefault="00656119" w:rsidP="00E6298B">
      <w:pPr>
        <w:ind w:right="107"/>
        <w:jc w:val="both"/>
        <w:rPr>
          <w:sz w:val="24"/>
          <w:szCs w:val="24"/>
        </w:rPr>
      </w:pPr>
    </w:p>
    <w:p w14:paraId="1880EC7D" w14:textId="77777777" w:rsidR="00656119" w:rsidRDefault="00656119" w:rsidP="00E6298B">
      <w:pPr>
        <w:ind w:right="107"/>
        <w:jc w:val="both"/>
        <w:rPr>
          <w:sz w:val="24"/>
          <w:szCs w:val="24"/>
        </w:rPr>
      </w:pPr>
    </w:p>
    <w:p w14:paraId="24FD3AB3" w14:textId="77777777" w:rsidR="00656119" w:rsidRDefault="00656119" w:rsidP="00E6298B">
      <w:pPr>
        <w:ind w:right="107"/>
        <w:jc w:val="both"/>
        <w:rPr>
          <w:sz w:val="24"/>
          <w:szCs w:val="24"/>
        </w:rPr>
      </w:pPr>
    </w:p>
    <w:p w14:paraId="21C19CDA" w14:textId="77777777" w:rsidR="00656119" w:rsidRDefault="00656119" w:rsidP="00E6298B">
      <w:pPr>
        <w:ind w:right="107"/>
        <w:jc w:val="both"/>
        <w:rPr>
          <w:sz w:val="24"/>
          <w:szCs w:val="24"/>
        </w:rPr>
      </w:pPr>
    </w:p>
    <w:p w14:paraId="1BAB1709" w14:textId="77777777" w:rsidR="00656119" w:rsidRDefault="00656119" w:rsidP="00E6298B">
      <w:pPr>
        <w:ind w:right="107"/>
        <w:jc w:val="both"/>
        <w:rPr>
          <w:sz w:val="24"/>
          <w:szCs w:val="24"/>
        </w:rPr>
      </w:pPr>
    </w:p>
    <w:p w14:paraId="0D9F84D2" w14:textId="77777777" w:rsidR="00656119" w:rsidRDefault="00656119" w:rsidP="00E6298B">
      <w:pPr>
        <w:ind w:right="107"/>
        <w:jc w:val="both"/>
        <w:rPr>
          <w:sz w:val="24"/>
          <w:szCs w:val="24"/>
        </w:rPr>
      </w:pPr>
    </w:p>
    <w:p w14:paraId="3BB729E1" w14:textId="77777777" w:rsidR="00656119" w:rsidRDefault="00656119" w:rsidP="00E6298B">
      <w:pPr>
        <w:ind w:right="107"/>
        <w:jc w:val="both"/>
        <w:rPr>
          <w:sz w:val="24"/>
          <w:szCs w:val="24"/>
        </w:rPr>
      </w:pPr>
    </w:p>
    <w:p w14:paraId="7CCE826A" w14:textId="77777777" w:rsidR="00656119" w:rsidRDefault="00656119" w:rsidP="00E6298B">
      <w:pPr>
        <w:ind w:right="107"/>
        <w:jc w:val="both"/>
        <w:rPr>
          <w:sz w:val="24"/>
          <w:szCs w:val="24"/>
        </w:rPr>
      </w:pPr>
    </w:p>
    <w:p w14:paraId="196E0902" w14:textId="77777777" w:rsidR="00656119" w:rsidRDefault="00656119" w:rsidP="00E6298B">
      <w:pPr>
        <w:ind w:right="107"/>
        <w:jc w:val="both"/>
        <w:rPr>
          <w:sz w:val="24"/>
          <w:szCs w:val="24"/>
        </w:rPr>
      </w:pPr>
    </w:p>
    <w:p w14:paraId="2D5C45CE" w14:textId="77777777" w:rsidR="00656119" w:rsidRDefault="00656119" w:rsidP="00E6298B">
      <w:pPr>
        <w:ind w:right="107"/>
        <w:jc w:val="both"/>
        <w:rPr>
          <w:sz w:val="24"/>
          <w:szCs w:val="24"/>
        </w:rPr>
      </w:pPr>
    </w:p>
    <w:p w14:paraId="47EEAC87" w14:textId="77777777" w:rsidR="00656119" w:rsidRDefault="00656119" w:rsidP="00E6298B">
      <w:pPr>
        <w:ind w:right="107"/>
        <w:jc w:val="both"/>
        <w:rPr>
          <w:sz w:val="24"/>
          <w:szCs w:val="24"/>
        </w:rPr>
      </w:pPr>
    </w:p>
    <w:p w14:paraId="2A5D95D4" w14:textId="77777777" w:rsidR="00656119" w:rsidRDefault="00656119" w:rsidP="00E6298B">
      <w:pPr>
        <w:ind w:right="107"/>
        <w:jc w:val="both"/>
        <w:rPr>
          <w:sz w:val="24"/>
          <w:szCs w:val="24"/>
        </w:rPr>
      </w:pPr>
    </w:p>
    <w:p w14:paraId="6349B73C" w14:textId="77777777" w:rsidR="00656119" w:rsidRDefault="00656119" w:rsidP="00E6298B">
      <w:pPr>
        <w:ind w:right="107"/>
        <w:jc w:val="both"/>
        <w:rPr>
          <w:sz w:val="24"/>
          <w:szCs w:val="24"/>
        </w:rPr>
      </w:pPr>
    </w:p>
    <w:p w14:paraId="1E07751B" w14:textId="77777777" w:rsidR="00656119" w:rsidRDefault="00656119" w:rsidP="00E6298B">
      <w:pPr>
        <w:ind w:right="107"/>
        <w:jc w:val="both"/>
        <w:rPr>
          <w:sz w:val="24"/>
          <w:szCs w:val="24"/>
        </w:rPr>
      </w:pPr>
    </w:p>
    <w:p w14:paraId="1F244D66" w14:textId="77777777" w:rsidR="00656119" w:rsidRDefault="00656119" w:rsidP="00E6298B">
      <w:pPr>
        <w:ind w:right="107"/>
        <w:jc w:val="both"/>
        <w:rPr>
          <w:sz w:val="24"/>
          <w:szCs w:val="24"/>
        </w:rPr>
      </w:pPr>
    </w:p>
    <w:p w14:paraId="4EBA0B8F" w14:textId="77777777" w:rsidR="00656119" w:rsidRDefault="00656119" w:rsidP="00E6298B">
      <w:pPr>
        <w:ind w:right="107"/>
        <w:jc w:val="both"/>
        <w:rPr>
          <w:sz w:val="24"/>
          <w:szCs w:val="24"/>
        </w:rPr>
      </w:pPr>
    </w:p>
    <w:p w14:paraId="525A4E0E" w14:textId="77777777" w:rsidR="00656119" w:rsidRDefault="00656119" w:rsidP="00E6298B">
      <w:pPr>
        <w:ind w:right="107"/>
        <w:jc w:val="both"/>
        <w:rPr>
          <w:sz w:val="24"/>
          <w:szCs w:val="24"/>
        </w:rPr>
      </w:pPr>
    </w:p>
    <w:p w14:paraId="6D715882" w14:textId="77777777" w:rsidR="00656119" w:rsidRDefault="00656119" w:rsidP="00E6298B">
      <w:pPr>
        <w:ind w:right="107"/>
        <w:jc w:val="both"/>
        <w:rPr>
          <w:sz w:val="24"/>
          <w:szCs w:val="24"/>
        </w:rPr>
      </w:pPr>
    </w:p>
    <w:p w14:paraId="305D62DF" w14:textId="77777777" w:rsidR="00656119" w:rsidRDefault="00656119" w:rsidP="00E6298B">
      <w:pPr>
        <w:ind w:right="107"/>
        <w:jc w:val="both"/>
        <w:rPr>
          <w:sz w:val="24"/>
          <w:szCs w:val="24"/>
        </w:rPr>
      </w:pPr>
    </w:p>
    <w:p w14:paraId="09A6D15E" w14:textId="77777777" w:rsidR="00656119" w:rsidRDefault="00656119" w:rsidP="00E6298B">
      <w:pPr>
        <w:ind w:right="107"/>
        <w:jc w:val="both"/>
        <w:rPr>
          <w:sz w:val="24"/>
          <w:szCs w:val="24"/>
        </w:rPr>
      </w:pPr>
    </w:p>
    <w:p w14:paraId="5FBABA25" w14:textId="77777777" w:rsidR="00656119" w:rsidRDefault="00656119" w:rsidP="00E6298B">
      <w:pPr>
        <w:ind w:right="107"/>
        <w:jc w:val="both"/>
        <w:rPr>
          <w:sz w:val="24"/>
          <w:szCs w:val="24"/>
        </w:rPr>
      </w:pPr>
    </w:p>
    <w:p w14:paraId="198403B9" w14:textId="77777777" w:rsidR="00656119" w:rsidRDefault="00656119" w:rsidP="00E6298B">
      <w:pPr>
        <w:ind w:right="107"/>
        <w:jc w:val="both"/>
        <w:rPr>
          <w:sz w:val="24"/>
          <w:szCs w:val="24"/>
        </w:rPr>
      </w:pPr>
    </w:p>
    <w:p w14:paraId="788F815B" w14:textId="77777777" w:rsidR="00656119" w:rsidRDefault="00656119" w:rsidP="00E6298B">
      <w:pPr>
        <w:ind w:right="107"/>
        <w:jc w:val="both"/>
        <w:rPr>
          <w:sz w:val="24"/>
          <w:szCs w:val="24"/>
        </w:rPr>
      </w:pPr>
    </w:p>
    <w:p w14:paraId="34628642" w14:textId="77777777" w:rsidR="00656119" w:rsidRDefault="00656119" w:rsidP="00E6298B">
      <w:pPr>
        <w:ind w:right="107"/>
        <w:jc w:val="both"/>
        <w:rPr>
          <w:sz w:val="24"/>
          <w:szCs w:val="24"/>
        </w:rPr>
      </w:pPr>
    </w:p>
    <w:p w14:paraId="42C551BE" w14:textId="77777777" w:rsidR="00656119" w:rsidRDefault="00656119" w:rsidP="00E6298B">
      <w:pPr>
        <w:ind w:right="107"/>
        <w:jc w:val="both"/>
        <w:rPr>
          <w:sz w:val="24"/>
          <w:szCs w:val="24"/>
        </w:rPr>
      </w:pPr>
    </w:p>
    <w:p w14:paraId="26DDAF9B" w14:textId="77777777" w:rsidR="00656119" w:rsidRDefault="00656119" w:rsidP="00E6298B">
      <w:pPr>
        <w:ind w:right="107"/>
        <w:jc w:val="both"/>
        <w:rPr>
          <w:sz w:val="24"/>
          <w:szCs w:val="24"/>
        </w:rPr>
      </w:pPr>
    </w:p>
    <w:p w14:paraId="21A68F06" w14:textId="77777777" w:rsidR="00656119" w:rsidRDefault="00656119" w:rsidP="00E6298B">
      <w:pPr>
        <w:ind w:right="107"/>
        <w:jc w:val="both"/>
        <w:rPr>
          <w:sz w:val="24"/>
          <w:szCs w:val="24"/>
        </w:rPr>
      </w:pPr>
    </w:p>
    <w:p w14:paraId="0DC9981F" w14:textId="09DDA6EB" w:rsidR="00656119" w:rsidRDefault="00656119" w:rsidP="00656119">
      <w:pPr>
        <w:ind w:right="107"/>
        <w:jc w:val="center"/>
        <w:rPr>
          <w:rFonts w:asciiTheme="minorHAnsi" w:hAnsiTheme="minorHAnsi"/>
          <w:b/>
          <w:i/>
          <w:sz w:val="22"/>
          <w:szCs w:val="22"/>
          <w:u w:val="single"/>
        </w:rPr>
      </w:pPr>
      <w:r w:rsidRPr="00656119">
        <w:rPr>
          <w:rFonts w:asciiTheme="minorHAnsi" w:hAnsiTheme="minorHAnsi"/>
          <w:b/>
          <w:i/>
          <w:sz w:val="22"/>
          <w:szCs w:val="22"/>
          <w:u w:val="single"/>
        </w:rPr>
        <w:t>Final Bibliography</w:t>
      </w:r>
    </w:p>
    <w:p w14:paraId="0B2860C7" w14:textId="77777777" w:rsidR="00656119" w:rsidRDefault="00656119" w:rsidP="00B20C86">
      <w:pPr>
        <w:ind w:right="107"/>
        <w:rPr>
          <w:rFonts w:asciiTheme="minorHAnsi" w:hAnsiTheme="minorHAnsi"/>
          <w:b/>
          <w:i/>
          <w:sz w:val="22"/>
          <w:szCs w:val="22"/>
          <w:u w:val="single"/>
        </w:rPr>
      </w:pPr>
    </w:p>
    <w:p w14:paraId="5E41A5C2" w14:textId="77777777" w:rsidR="00656119" w:rsidRDefault="00656119" w:rsidP="00656119">
      <w:pPr>
        <w:ind w:right="107"/>
        <w:jc w:val="center"/>
        <w:rPr>
          <w:rFonts w:asciiTheme="minorHAnsi" w:hAnsiTheme="minorHAnsi"/>
          <w:b/>
          <w:i/>
          <w:sz w:val="22"/>
          <w:szCs w:val="22"/>
          <w:u w:val="single"/>
        </w:rPr>
      </w:pPr>
    </w:p>
    <w:p w14:paraId="1780D91F" w14:textId="77777777" w:rsidR="00656119" w:rsidRPr="00B20C86" w:rsidRDefault="00656119" w:rsidP="00656119">
      <w:pPr>
        <w:ind w:right="107"/>
        <w:jc w:val="center"/>
        <w:rPr>
          <w:rFonts w:asciiTheme="minorHAnsi" w:hAnsiTheme="minorHAnsi"/>
          <w:b/>
          <w:i/>
          <w:sz w:val="22"/>
          <w:szCs w:val="22"/>
          <w:u w:val="single"/>
        </w:rPr>
      </w:pPr>
    </w:p>
    <w:p w14:paraId="05B1B709" w14:textId="77777777" w:rsidR="00B20C86" w:rsidRPr="00B20C86" w:rsidRDefault="00B20C86" w:rsidP="00B20C86">
      <w:pPr>
        <w:shd w:val="clear" w:color="auto" w:fill="FFFFFF"/>
        <w:spacing w:after="100" w:afterAutospacing="1"/>
        <w:rPr>
          <w:rFonts w:asciiTheme="minorHAnsi" w:hAnsiTheme="minorHAnsi"/>
          <w:color w:val="212529"/>
          <w:sz w:val="22"/>
          <w:szCs w:val="22"/>
        </w:rPr>
      </w:pPr>
      <w:r w:rsidRPr="00B20C86">
        <w:rPr>
          <w:rFonts w:asciiTheme="minorHAnsi" w:hAnsiTheme="minorHAnsi"/>
          <w:color w:val="212529"/>
          <w:sz w:val="22"/>
          <w:szCs w:val="22"/>
        </w:rPr>
        <w:t>Collins, P.A &amp; Gibbs, A.C.C. 2003. Stress in police officers: a study of the origins, prevalence and severity of stress-related symptoms within a county police force. Occupational Medicine. 53(N/A), pp. 256 - 254.</w:t>
      </w:r>
    </w:p>
    <w:p w14:paraId="0DC79144" w14:textId="77777777" w:rsidR="00B20C86" w:rsidRPr="00B20C86" w:rsidRDefault="00B20C86" w:rsidP="00B20C86">
      <w:pPr>
        <w:shd w:val="clear" w:color="auto" w:fill="FFFFFF"/>
        <w:spacing w:after="100" w:afterAutospacing="1"/>
        <w:rPr>
          <w:rFonts w:asciiTheme="minorHAnsi" w:hAnsiTheme="minorHAnsi"/>
          <w:color w:val="212529"/>
          <w:sz w:val="22"/>
          <w:szCs w:val="22"/>
        </w:rPr>
      </w:pPr>
    </w:p>
    <w:p w14:paraId="3C1C8BA2" w14:textId="77777777" w:rsidR="00B20C86" w:rsidRPr="00B20C86" w:rsidRDefault="00B20C86" w:rsidP="00B20C86">
      <w:pPr>
        <w:shd w:val="clear" w:color="auto" w:fill="FFFFFF"/>
        <w:spacing w:after="100" w:afterAutospacing="1"/>
        <w:rPr>
          <w:rFonts w:asciiTheme="minorHAnsi" w:hAnsiTheme="minorHAnsi"/>
          <w:color w:val="212529"/>
          <w:sz w:val="22"/>
          <w:szCs w:val="22"/>
          <w:shd w:val="clear" w:color="auto" w:fill="FFFFFF"/>
        </w:rPr>
      </w:pPr>
      <w:r w:rsidRPr="00B20C86">
        <w:rPr>
          <w:rFonts w:asciiTheme="minorHAnsi" w:hAnsiTheme="minorHAnsi"/>
          <w:color w:val="212529"/>
          <w:sz w:val="22"/>
          <w:szCs w:val="22"/>
          <w:shd w:val="clear" w:color="auto" w:fill="FFFFFF"/>
        </w:rPr>
        <w:t xml:space="preserve">Halls, J (2014). Memory and Cognition in Learning. (1st </w:t>
      </w:r>
      <w:proofErr w:type="gramStart"/>
      <w:r w:rsidRPr="00B20C86">
        <w:rPr>
          <w:rFonts w:asciiTheme="minorHAnsi" w:hAnsiTheme="minorHAnsi"/>
          <w:color w:val="212529"/>
          <w:sz w:val="22"/>
          <w:szCs w:val="22"/>
          <w:shd w:val="clear" w:color="auto" w:fill="FFFFFF"/>
        </w:rPr>
        <w:t>ed</w:t>
      </w:r>
      <w:proofErr w:type="gramEnd"/>
      <w:r w:rsidRPr="00B20C86">
        <w:rPr>
          <w:rFonts w:asciiTheme="minorHAnsi" w:hAnsiTheme="minorHAnsi"/>
          <w:color w:val="212529"/>
          <w:sz w:val="22"/>
          <w:szCs w:val="22"/>
          <w:shd w:val="clear" w:color="auto" w:fill="FFFFFF"/>
        </w:rPr>
        <w:t>.). USA: Association for Talent Development</w:t>
      </w:r>
    </w:p>
    <w:p w14:paraId="2E25ACF4" w14:textId="77777777" w:rsidR="00B20C86" w:rsidRPr="00B20C86" w:rsidRDefault="00B20C86" w:rsidP="00B20C86">
      <w:pPr>
        <w:shd w:val="clear" w:color="auto" w:fill="FFFFFF"/>
        <w:spacing w:after="100" w:afterAutospacing="1"/>
        <w:rPr>
          <w:rFonts w:asciiTheme="minorHAnsi" w:hAnsiTheme="minorHAnsi"/>
          <w:color w:val="212529"/>
          <w:sz w:val="22"/>
          <w:szCs w:val="22"/>
        </w:rPr>
      </w:pPr>
    </w:p>
    <w:p w14:paraId="7668E414" w14:textId="77777777" w:rsidR="00B20C86" w:rsidRPr="00B20C86" w:rsidRDefault="00B20C86" w:rsidP="00B20C86">
      <w:pPr>
        <w:shd w:val="clear" w:color="auto" w:fill="FFFFFF"/>
        <w:spacing w:after="100" w:afterAutospacing="1"/>
        <w:rPr>
          <w:rFonts w:asciiTheme="minorHAnsi" w:hAnsiTheme="minorHAnsi"/>
          <w:color w:val="212529"/>
          <w:sz w:val="22"/>
          <w:szCs w:val="22"/>
        </w:rPr>
      </w:pPr>
      <w:r w:rsidRPr="00B20C86">
        <w:rPr>
          <w:rFonts w:asciiTheme="minorHAnsi" w:hAnsiTheme="minorHAnsi"/>
          <w:color w:val="212529"/>
          <w:sz w:val="22"/>
          <w:szCs w:val="22"/>
        </w:rPr>
        <w:t xml:space="preserve">Hamilton, D (2003). Passing Exams: A Guide for Maximum Success and Minimum Stress. (3rd </w:t>
      </w:r>
      <w:proofErr w:type="gramStart"/>
      <w:r w:rsidRPr="00B20C86">
        <w:rPr>
          <w:rFonts w:asciiTheme="minorHAnsi" w:hAnsiTheme="minorHAnsi"/>
          <w:color w:val="212529"/>
          <w:sz w:val="22"/>
          <w:szCs w:val="22"/>
        </w:rPr>
        <w:t>ed</w:t>
      </w:r>
      <w:proofErr w:type="gramEnd"/>
      <w:r w:rsidRPr="00B20C86">
        <w:rPr>
          <w:rFonts w:asciiTheme="minorHAnsi" w:hAnsiTheme="minorHAnsi"/>
          <w:color w:val="212529"/>
          <w:sz w:val="22"/>
          <w:szCs w:val="22"/>
        </w:rPr>
        <w:t>.). </w:t>
      </w:r>
      <w:proofErr w:type="gramStart"/>
      <w:r w:rsidRPr="00B20C86">
        <w:rPr>
          <w:rFonts w:asciiTheme="minorHAnsi" w:hAnsiTheme="minorHAnsi"/>
          <w:color w:val="212529"/>
          <w:sz w:val="22"/>
          <w:szCs w:val="22"/>
        </w:rPr>
        <w:t>England :</w:t>
      </w:r>
      <w:proofErr w:type="gramEnd"/>
      <w:r w:rsidRPr="00B20C86">
        <w:rPr>
          <w:rFonts w:asciiTheme="minorHAnsi" w:hAnsiTheme="minorHAnsi"/>
          <w:color w:val="212529"/>
          <w:sz w:val="22"/>
          <w:szCs w:val="22"/>
        </w:rPr>
        <w:t> Continuum Books .</w:t>
      </w:r>
    </w:p>
    <w:p w14:paraId="3102D27F" w14:textId="77777777" w:rsidR="00B20C86" w:rsidRPr="00B20C86" w:rsidRDefault="00B20C86" w:rsidP="00B20C86">
      <w:pPr>
        <w:shd w:val="clear" w:color="auto" w:fill="FFFFFF"/>
        <w:spacing w:after="100" w:afterAutospacing="1"/>
        <w:rPr>
          <w:rFonts w:asciiTheme="minorHAnsi" w:hAnsiTheme="minorHAnsi"/>
          <w:color w:val="212529"/>
          <w:sz w:val="22"/>
          <w:szCs w:val="22"/>
        </w:rPr>
      </w:pPr>
    </w:p>
    <w:p w14:paraId="54521619" w14:textId="77777777" w:rsidR="00B20C86" w:rsidRPr="00B20C86" w:rsidRDefault="00B20C86" w:rsidP="00B20C86">
      <w:pPr>
        <w:shd w:val="clear" w:color="auto" w:fill="FFFFFF"/>
        <w:spacing w:after="100" w:afterAutospacing="1"/>
        <w:rPr>
          <w:rFonts w:asciiTheme="minorHAnsi" w:hAnsiTheme="minorHAnsi"/>
          <w:color w:val="212529"/>
          <w:sz w:val="22"/>
          <w:szCs w:val="22"/>
        </w:rPr>
      </w:pPr>
      <w:r w:rsidRPr="00B20C86">
        <w:rPr>
          <w:rFonts w:asciiTheme="minorHAnsi" w:hAnsiTheme="minorHAnsi"/>
          <w:color w:val="212529"/>
          <w:sz w:val="22"/>
          <w:szCs w:val="22"/>
        </w:rPr>
        <w:t xml:space="preserve">Sharma, A, </w:t>
      </w:r>
      <w:proofErr w:type="spellStart"/>
      <w:r w:rsidRPr="00B20C86">
        <w:rPr>
          <w:rFonts w:asciiTheme="minorHAnsi" w:hAnsiTheme="minorHAnsi"/>
          <w:color w:val="212529"/>
          <w:sz w:val="22"/>
          <w:szCs w:val="22"/>
        </w:rPr>
        <w:t>Madaan</w:t>
      </w:r>
      <w:proofErr w:type="spellEnd"/>
      <w:r w:rsidRPr="00B20C86">
        <w:rPr>
          <w:rFonts w:asciiTheme="minorHAnsi" w:hAnsiTheme="minorHAnsi"/>
          <w:color w:val="212529"/>
          <w:sz w:val="22"/>
          <w:szCs w:val="22"/>
        </w:rPr>
        <w:t xml:space="preserve">, V &amp; Petty, F.D. 2006. Exercise for Mental Health. Prim Care Companion J </w:t>
      </w:r>
      <w:proofErr w:type="spellStart"/>
      <w:r w:rsidRPr="00B20C86">
        <w:rPr>
          <w:rFonts w:asciiTheme="minorHAnsi" w:hAnsiTheme="minorHAnsi"/>
          <w:color w:val="212529"/>
          <w:sz w:val="22"/>
          <w:szCs w:val="22"/>
        </w:rPr>
        <w:t>Clin</w:t>
      </w:r>
      <w:proofErr w:type="spellEnd"/>
      <w:r w:rsidRPr="00B20C86">
        <w:rPr>
          <w:rFonts w:asciiTheme="minorHAnsi" w:hAnsiTheme="minorHAnsi"/>
          <w:color w:val="212529"/>
          <w:sz w:val="22"/>
          <w:szCs w:val="22"/>
        </w:rPr>
        <w:t xml:space="preserve"> Psychiatry. 8(2), pp. 102.</w:t>
      </w:r>
    </w:p>
    <w:p w14:paraId="3BB43446" w14:textId="77777777" w:rsidR="00B20C86" w:rsidRPr="00B20C86" w:rsidRDefault="00B20C86" w:rsidP="00B20C86">
      <w:pPr>
        <w:shd w:val="clear" w:color="auto" w:fill="FFFFFF"/>
        <w:spacing w:after="100" w:afterAutospacing="1"/>
        <w:rPr>
          <w:rFonts w:asciiTheme="minorHAnsi" w:hAnsiTheme="minorHAnsi"/>
          <w:color w:val="212529"/>
          <w:sz w:val="22"/>
          <w:szCs w:val="22"/>
        </w:rPr>
      </w:pPr>
    </w:p>
    <w:p w14:paraId="1E48CFAA"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r w:rsidRPr="00B20C86">
        <w:rPr>
          <w:rStyle w:val="selectable"/>
          <w:rFonts w:asciiTheme="minorHAnsi" w:hAnsiTheme="minorHAnsi"/>
          <w:sz w:val="22"/>
          <w:szCs w:val="22"/>
          <w:shd w:val="clear" w:color="auto" w:fill="FFFFFF"/>
        </w:rPr>
        <w:t>Angelo, G., 2015. </w:t>
      </w:r>
      <w:r w:rsidRPr="00B20C86">
        <w:rPr>
          <w:rStyle w:val="selectable"/>
          <w:rFonts w:asciiTheme="minorHAnsi" w:hAnsiTheme="minorHAnsi"/>
          <w:i/>
          <w:iCs/>
          <w:sz w:val="22"/>
          <w:szCs w:val="22"/>
          <w:shd w:val="clear" w:color="auto" w:fill="FFFFFF"/>
        </w:rPr>
        <w:t xml:space="preserve">Rapport: The Art </w:t>
      </w:r>
      <w:proofErr w:type="gramStart"/>
      <w:r w:rsidRPr="00B20C86">
        <w:rPr>
          <w:rStyle w:val="selectable"/>
          <w:rFonts w:asciiTheme="minorHAnsi" w:hAnsiTheme="minorHAnsi"/>
          <w:i/>
          <w:iCs/>
          <w:sz w:val="22"/>
          <w:szCs w:val="22"/>
          <w:shd w:val="clear" w:color="auto" w:fill="FFFFFF"/>
        </w:rPr>
        <w:t>Of</w:t>
      </w:r>
      <w:proofErr w:type="gramEnd"/>
      <w:r w:rsidRPr="00B20C86">
        <w:rPr>
          <w:rStyle w:val="selectable"/>
          <w:rFonts w:asciiTheme="minorHAnsi" w:hAnsiTheme="minorHAnsi"/>
          <w:i/>
          <w:iCs/>
          <w:sz w:val="22"/>
          <w:szCs w:val="22"/>
          <w:shd w:val="clear" w:color="auto" w:fill="FFFFFF"/>
        </w:rPr>
        <w:t xml:space="preserve"> Connecting With People And Building Relationships</w:t>
      </w:r>
      <w:r w:rsidRPr="00B20C86">
        <w:rPr>
          <w:rStyle w:val="selectable"/>
          <w:rFonts w:asciiTheme="minorHAnsi" w:hAnsiTheme="minorHAnsi"/>
          <w:sz w:val="22"/>
          <w:szCs w:val="22"/>
          <w:shd w:val="clear" w:color="auto" w:fill="FFFFFF"/>
        </w:rPr>
        <w:t xml:space="preserve">. 1st ed. SN &amp; NS Publications, </w:t>
      </w:r>
      <w:proofErr w:type="spellStart"/>
      <w:r w:rsidRPr="00B20C86">
        <w:rPr>
          <w:rStyle w:val="selectable"/>
          <w:rFonts w:asciiTheme="minorHAnsi" w:hAnsiTheme="minorHAnsi"/>
          <w:sz w:val="22"/>
          <w:szCs w:val="22"/>
          <w:shd w:val="clear" w:color="auto" w:fill="FFFFFF"/>
        </w:rPr>
        <w:t>p.Chapter</w:t>
      </w:r>
      <w:proofErr w:type="spellEnd"/>
      <w:r w:rsidRPr="00B20C86">
        <w:rPr>
          <w:rStyle w:val="selectable"/>
          <w:rFonts w:asciiTheme="minorHAnsi" w:hAnsiTheme="minorHAnsi"/>
          <w:sz w:val="22"/>
          <w:szCs w:val="22"/>
          <w:shd w:val="clear" w:color="auto" w:fill="FFFFFF"/>
        </w:rPr>
        <w:t xml:space="preserve"> 1.</w:t>
      </w:r>
    </w:p>
    <w:p w14:paraId="6A538146"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p>
    <w:p w14:paraId="20935670"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App.college.police.uk. 2013. </w:t>
      </w:r>
      <w:r w:rsidRPr="00B20C86">
        <w:rPr>
          <w:rFonts w:asciiTheme="minorHAnsi" w:hAnsiTheme="minorHAnsi"/>
          <w:i/>
          <w:iCs/>
          <w:sz w:val="22"/>
          <w:szCs w:val="22"/>
          <w:shd w:val="clear" w:color="auto" w:fill="FFFFFF"/>
        </w:rPr>
        <w:t>National Decision Model</w:t>
      </w:r>
      <w:r w:rsidRPr="00B20C86">
        <w:rPr>
          <w:rFonts w:asciiTheme="minorHAnsi" w:hAnsiTheme="minorHAnsi"/>
          <w:sz w:val="22"/>
          <w:szCs w:val="22"/>
          <w:shd w:val="clear" w:color="auto" w:fill="FFFFFF"/>
        </w:rPr>
        <w:t>. [</w:t>
      </w:r>
      <w:proofErr w:type="gramStart"/>
      <w:r w:rsidRPr="00B20C86">
        <w:rPr>
          <w:rFonts w:asciiTheme="minorHAnsi" w:hAnsiTheme="minorHAnsi"/>
          <w:sz w:val="22"/>
          <w:szCs w:val="22"/>
          <w:shd w:val="clear" w:color="auto" w:fill="FFFFFF"/>
        </w:rPr>
        <w:t>online</w:t>
      </w:r>
      <w:proofErr w:type="gramEnd"/>
      <w:r w:rsidRPr="00B20C86">
        <w:rPr>
          <w:rFonts w:asciiTheme="minorHAnsi" w:hAnsiTheme="minorHAnsi"/>
          <w:sz w:val="22"/>
          <w:szCs w:val="22"/>
          <w:shd w:val="clear" w:color="auto" w:fill="FFFFFF"/>
        </w:rPr>
        <w:t xml:space="preserve">] Available at: </w:t>
      </w:r>
      <w:hyperlink r:id="rId27" w:history="1">
        <w:r w:rsidRPr="00B20C86">
          <w:rPr>
            <w:rStyle w:val="Hyperlink"/>
            <w:rFonts w:asciiTheme="minorHAnsi" w:hAnsiTheme="minorHAnsi"/>
            <w:sz w:val="22"/>
            <w:szCs w:val="22"/>
            <w:shd w:val="clear" w:color="auto" w:fill="FFFFFF"/>
          </w:rPr>
          <w:t>https://www.app.college.police.uk/app-content/national-decision-model/the-national-decision-model/</w:t>
        </w:r>
      </w:hyperlink>
      <w:r w:rsidRPr="00B20C86">
        <w:rPr>
          <w:rFonts w:asciiTheme="minorHAnsi" w:hAnsiTheme="minorHAnsi"/>
          <w:sz w:val="22"/>
          <w:szCs w:val="22"/>
          <w:shd w:val="clear" w:color="auto" w:fill="FFFFFF"/>
        </w:rPr>
        <w:t xml:space="preserve">  [Accessed 2 May 2020].</w:t>
      </w:r>
    </w:p>
    <w:p w14:paraId="4F67D1C4" w14:textId="77777777" w:rsidR="00B20C86" w:rsidRPr="00B20C86" w:rsidRDefault="00B20C86" w:rsidP="00B20C86">
      <w:pPr>
        <w:tabs>
          <w:tab w:val="left" w:pos="5205"/>
        </w:tabs>
        <w:spacing w:line="360" w:lineRule="auto"/>
        <w:rPr>
          <w:rFonts w:asciiTheme="minorHAnsi" w:hAnsiTheme="minorHAnsi"/>
          <w:sz w:val="22"/>
          <w:szCs w:val="22"/>
        </w:rPr>
      </w:pPr>
    </w:p>
    <w:p w14:paraId="5CE72631"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r w:rsidRPr="00B20C86">
        <w:rPr>
          <w:rStyle w:val="selectable"/>
          <w:rFonts w:asciiTheme="minorHAnsi" w:hAnsiTheme="minorHAnsi"/>
          <w:sz w:val="22"/>
          <w:szCs w:val="22"/>
          <w:shd w:val="clear" w:color="auto" w:fill="FFFFFF"/>
        </w:rPr>
        <w:t>College.police.uk. 2014. </w:t>
      </w:r>
      <w:r w:rsidRPr="00B20C86">
        <w:rPr>
          <w:rStyle w:val="selectable"/>
          <w:rFonts w:asciiTheme="minorHAnsi" w:hAnsiTheme="minorHAnsi"/>
          <w:i/>
          <w:iCs/>
          <w:sz w:val="22"/>
          <w:szCs w:val="22"/>
          <w:shd w:val="clear" w:color="auto" w:fill="FFFFFF"/>
        </w:rPr>
        <w:t xml:space="preserve">Code </w:t>
      </w:r>
      <w:proofErr w:type="gramStart"/>
      <w:r w:rsidRPr="00B20C86">
        <w:rPr>
          <w:rStyle w:val="selectable"/>
          <w:rFonts w:asciiTheme="minorHAnsi" w:hAnsiTheme="minorHAnsi"/>
          <w:i/>
          <w:iCs/>
          <w:sz w:val="22"/>
          <w:szCs w:val="22"/>
          <w:shd w:val="clear" w:color="auto" w:fill="FFFFFF"/>
        </w:rPr>
        <w:t>Of</w:t>
      </w:r>
      <w:proofErr w:type="gramEnd"/>
      <w:r w:rsidRPr="00B20C86">
        <w:rPr>
          <w:rStyle w:val="selectable"/>
          <w:rFonts w:asciiTheme="minorHAnsi" w:hAnsiTheme="minorHAnsi"/>
          <w:i/>
          <w:iCs/>
          <w:sz w:val="22"/>
          <w:szCs w:val="22"/>
          <w:shd w:val="clear" w:color="auto" w:fill="FFFFFF"/>
        </w:rPr>
        <w:t xml:space="preserve"> Ethics</w:t>
      </w:r>
      <w:r w:rsidRPr="00B20C86">
        <w:rPr>
          <w:rStyle w:val="selectable"/>
          <w:rFonts w:asciiTheme="minorHAnsi" w:hAnsiTheme="minorHAnsi"/>
          <w:sz w:val="22"/>
          <w:szCs w:val="22"/>
          <w:shd w:val="clear" w:color="auto" w:fill="FFFFFF"/>
        </w:rPr>
        <w:t>. [</w:t>
      </w:r>
      <w:proofErr w:type="gramStart"/>
      <w:r w:rsidRPr="00B20C86">
        <w:rPr>
          <w:rStyle w:val="selectable"/>
          <w:rFonts w:asciiTheme="minorHAnsi" w:hAnsiTheme="minorHAnsi"/>
          <w:sz w:val="22"/>
          <w:szCs w:val="22"/>
          <w:shd w:val="clear" w:color="auto" w:fill="FFFFFF"/>
        </w:rPr>
        <w:t>online</w:t>
      </w:r>
      <w:proofErr w:type="gramEnd"/>
      <w:r w:rsidRPr="00B20C86">
        <w:rPr>
          <w:rStyle w:val="selectable"/>
          <w:rFonts w:asciiTheme="minorHAnsi" w:hAnsiTheme="minorHAnsi"/>
          <w:sz w:val="22"/>
          <w:szCs w:val="22"/>
          <w:shd w:val="clear" w:color="auto" w:fill="FFFFFF"/>
        </w:rPr>
        <w:t xml:space="preserve">] Available at: </w:t>
      </w:r>
      <w:hyperlink r:id="rId28" w:history="1">
        <w:r w:rsidRPr="00B20C86">
          <w:rPr>
            <w:rStyle w:val="Hyperlink"/>
            <w:rFonts w:asciiTheme="minorHAnsi" w:hAnsiTheme="minorHAnsi"/>
            <w:sz w:val="22"/>
            <w:szCs w:val="22"/>
            <w:shd w:val="clear" w:color="auto" w:fill="FFFFFF"/>
          </w:rPr>
          <w:t>https://www.college.police.uk/What-we-do/Ethics/Documents/Code_of_Ethics.pdf</w:t>
        </w:r>
      </w:hyperlink>
      <w:r w:rsidRPr="00B20C86">
        <w:rPr>
          <w:rStyle w:val="selectable"/>
          <w:rFonts w:asciiTheme="minorHAnsi" w:hAnsiTheme="minorHAnsi"/>
          <w:sz w:val="22"/>
          <w:szCs w:val="22"/>
          <w:shd w:val="clear" w:color="auto" w:fill="FFFFFF"/>
        </w:rPr>
        <w:t xml:space="preserve">  [Accessed 23 April 2020]</w:t>
      </w:r>
    </w:p>
    <w:p w14:paraId="2AB10569" w14:textId="77777777" w:rsidR="00B20C86" w:rsidRPr="00B20C86" w:rsidRDefault="00B20C86" w:rsidP="00B20C86">
      <w:pPr>
        <w:tabs>
          <w:tab w:val="left" w:pos="5205"/>
        </w:tabs>
        <w:spacing w:line="360" w:lineRule="auto"/>
        <w:rPr>
          <w:rStyle w:val="selectable"/>
          <w:rFonts w:asciiTheme="minorHAnsi" w:hAnsiTheme="minorHAnsi"/>
          <w:sz w:val="22"/>
          <w:szCs w:val="22"/>
        </w:rPr>
      </w:pPr>
    </w:p>
    <w:p w14:paraId="64295E4A"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r w:rsidRPr="00B20C86">
        <w:rPr>
          <w:rStyle w:val="Strong"/>
          <w:rFonts w:asciiTheme="minorHAnsi" w:hAnsiTheme="minorHAnsi"/>
          <w:color w:val="666666"/>
          <w:sz w:val="22"/>
          <w:szCs w:val="22"/>
          <w:shd w:val="clear" w:color="auto" w:fill="FFFFFF"/>
        </w:rPr>
        <w:t> </w:t>
      </w:r>
      <w:r w:rsidRPr="00B20C86">
        <w:rPr>
          <w:rStyle w:val="selectable"/>
          <w:rFonts w:asciiTheme="minorHAnsi" w:hAnsiTheme="minorHAnsi"/>
          <w:sz w:val="22"/>
          <w:szCs w:val="22"/>
          <w:shd w:val="clear" w:color="auto" w:fill="FFFFFF"/>
        </w:rPr>
        <w:t xml:space="preserve">Converse </w:t>
      </w:r>
      <w:proofErr w:type="spellStart"/>
      <w:r w:rsidRPr="00B20C86">
        <w:rPr>
          <w:rStyle w:val="selectable"/>
          <w:rFonts w:asciiTheme="minorHAnsi" w:hAnsiTheme="minorHAnsi"/>
          <w:sz w:val="22"/>
          <w:szCs w:val="22"/>
          <w:shd w:val="clear" w:color="auto" w:fill="FFFFFF"/>
        </w:rPr>
        <w:t>Willkomm</w:t>
      </w:r>
      <w:proofErr w:type="spellEnd"/>
      <w:r w:rsidRPr="00B20C86">
        <w:rPr>
          <w:rStyle w:val="selectable"/>
          <w:rFonts w:asciiTheme="minorHAnsi" w:hAnsiTheme="minorHAnsi"/>
          <w:sz w:val="22"/>
          <w:szCs w:val="22"/>
          <w:shd w:val="clear" w:color="auto" w:fill="FFFFFF"/>
        </w:rPr>
        <w:t>, A., 2018. </w:t>
      </w:r>
      <w:r w:rsidRPr="00B20C86">
        <w:rPr>
          <w:rStyle w:val="selectable"/>
          <w:rFonts w:asciiTheme="minorHAnsi" w:hAnsiTheme="minorHAnsi"/>
          <w:i/>
          <w:iCs/>
          <w:sz w:val="22"/>
          <w:szCs w:val="22"/>
          <w:shd w:val="clear" w:color="auto" w:fill="FFFFFF"/>
        </w:rPr>
        <w:t xml:space="preserve">Five Types </w:t>
      </w:r>
      <w:proofErr w:type="gramStart"/>
      <w:r w:rsidRPr="00B20C86">
        <w:rPr>
          <w:rStyle w:val="selectable"/>
          <w:rFonts w:asciiTheme="minorHAnsi" w:hAnsiTheme="minorHAnsi"/>
          <w:i/>
          <w:iCs/>
          <w:sz w:val="22"/>
          <w:szCs w:val="22"/>
          <w:shd w:val="clear" w:color="auto" w:fill="FFFFFF"/>
        </w:rPr>
        <w:t>Of</w:t>
      </w:r>
      <w:proofErr w:type="gramEnd"/>
      <w:r w:rsidRPr="00B20C86">
        <w:rPr>
          <w:rStyle w:val="selectable"/>
          <w:rFonts w:asciiTheme="minorHAnsi" w:hAnsiTheme="minorHAnsi"/>
          <w:i/>
          <w:iCs/>
          <w:sz w:val="22"/>
          <w:szCs w:val="22"/>
          <w:shd w:val="clear" w:color="auto" w:fill="FFFFFF"/>
        </w:rPr>
        <w:t xml:space="preserve"> Communication</w:t>
      </w:r>
      <w:r w:rsidRPr="00B20C86">
        <w:rPr>
          <w:rStyle w:val="selectable"/>
          <w:rFonts w:asciiTheme="minorHAnsi" w:hAnsiTheme="minorHAnsi"/>
          <w:sz w:val="22"/>
          <w:szCs w:val="22"/>
          <w:shd w:val="clear" w:color="auto" w:fill="FFFFFF"/>
        </w:rPr>
        <w:t>. [</w:t>
      </w:r>
      <w:proofErr w:type="gramStart"/>
      <w:r w:rsidRPr="00B20C86">
        <w:rPr>
          <w:rStyle w:val="selectable"/>
          <w:rFonts w:asciiTheme="minorHAnsi" w:hAnsiTheme="minorHAnsi"/>
          <w:sz w:val="22"/>
          <w:szCs w:val="22"/>
          <w:shd w:val="clear" w:color="auto" w:fill="FFFFFF"/>
        </w:rPr>
        <w:t>online</w:t>
      </w:r>
      <w:proofErr w:type="gramEnd"/>
      <w:r w:rsidRPr="00B20C86">
        <w:rPr>
          <w:rStyle w:val="selectable"/>
          <w:rFonts w:asciiTheme="minorHAnsi" w:hAnsiTheme="minorHAnsi"/>
          <w:sz w:val="22"/>
          <w:szCs w:val="22"/>
          <w:shd w:val="clear" w:color="auto" w:fill="FFFFFF"/>
        </w:rPr>
        <w:t xml:space="preserve">] Goodwin College of Professional Studies. Available at: </w:t>
      </w:r>
      <w:hyperlink r:id="rId29" w:history="1">
        <w:r w:rsidRPr="00B20C86">
          <w:rPr>
            <w:rStyle w:val="Hyperlink"/>
            <w:rFonts w:asciiTheme="minorHAnsi" w:hAnsiTheme="minorHAnsi"/>
            <w:sz w:val="22"/>
            <w:szCs w:val="22"/>
            <w:shd w:val="clear" w:color="auto" w:fill="FFFFFF"/>
          </w:rPr>
          <w:t>https://drexel.edu/goodwin/professional-studies-blog/overview/2018/July/Five-types-of-communication/</w:t>
        </w:r>
      </w:hyperlink>
      <w:r w:rsidRPr="00B20C86">
        <w:rPr>
          <w:rStyle w:val="selectable"/>
          <w:rFonts w:asciiTheme="minorHAnsi" w:hAnsiTheme="minorHAnsi"/>
          <w:sz w:val="22"/>
          <w:szCs w:val="22"/>
          <w:shd w:val="clear" w:color="auto" w:fill="FFFFFF"/>
        </w:rPr>
        <w:t xml:space="preserve">  [Accessed 24 April 2020].</w:t>
      </w:r>
    </w:p>
    <w:p w14:paraId="22133239"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p>
    <w:p w14:paraId="557A796A"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proofErr w:type="spellStart"/>
      <w:r w:rsidRPr="00B20C86">
        <w:rPr>
          <w:rStyle w:val="selectable"/>
          <w:rFonts w:asciiTheme="minorHAnsi" w:hAnsiTheme="minorHAnsi"/>
          <w:sz w:val="22"/>
          <w:szCs w:val="22"/>
          <w:shd w:val="clear" w:color="auto" w:fill="FFFFFF"/>
        </w:rPr>
        <w:t>Glennon</w:t>
      </w:r>
      <w:proofErr w:type="spellEnd"/>
      <w:r w:rsidRPr="00B20C86">
        <w:rPr>
          <w:rStyle w:val="selectable"/>
          <w:rFonts w:asciiTheme="minorHAnsi" w:hAnsiTheme="minorHAnsi"/>
          <w:sz w:val="22"/>
          <w:szCs w:val="22"/>
          <w:shd w:val="clear" w:color="auto" w:fill="FFFFFF"/>
        </w:rPr>
        <w:t>, J., 2010. </w:t>
      </w:r>
      <w:r w:rsidRPr="00B20C86">
        <w:rPr>
          <w:rStyle w:val="selectable"/>
          <w:rFonts w:asciiTheme="minorHAnsi" w:hAnsiTheme="minorHAnsi"/>
          <w:i/>
          <w:iCs/>
          <w:sz w:val="22"/>
          <w:szCs w:val="22"/>
          <w:shd w:val="clear" w:color="auto" w:fill="FFFFFF"/>
        </w:rPr>
        <w:t>Arresting Communication</w:t>
      </w:r>
      <w:r w:rsidRPr="00B20C86">
        <w:rPr>
          <w:rStyle w:val="selectable"/>
          <w:rFonts w:asciiTheme="minorHAnsi" w:hAnsiTheme="minorHAnsi"/>
          <w:sz w:val="22"/>
          <w:szCs w:val="22"/>
          <w:shd w:val="clear" w:color="auto" w:fill="FFFFFF"/>
        </w:rPr>
        <w:t xml:space="preserve">. 1st ed. Illinois: Lifeline Training and Calibre Press, </w:t>
      </w:r>
      <w:proofErr w:type="spellStart"/>
      <w:r w:rsidRPr="00B20C86">
        <w:rPr>
          <w:rStyle w:val="selectable"/>
          <w:rFonts w:asciiTheme="minorHAnsi" w:hAnsiTheme="minorHAnsi"/>
          <w:sz w:val="22"/>
          <w:szCs w:val="22"/>
          <w:shd w:val="clear" w:color="auto" w:fill="FFFFFF"/>
        </w:rPr>
        <w:t>p.Chapter</w:t>
      </w:r>
      <w:proofErr w:type="spellEnd"/>
      <w:r w:rsidRPr="00B20C86">
        <w:rPr>
          <w:rStyle w:val="selectable"/>
          <w:rFonts w:asciiTheme="minorHAnsi" w:hAnsiTheme="minorHAnsi"/>
          <w:sz w:val="22"/>
          <w:szCs w:val="22"/>
          <w:shd w:val="clear" w:color="auto" w:fill="FFFFFF"/>
        </w:rPr>
        <w:t xml:space="preserve"> 14. </w:t>
      </w:r>
    </w:p>
    <w:p w14:paraId="5690C700" w14:textId="77777777" w:rsidR="00B20C86" w:rsidRPr="00B20C86" w:rsidRDefault="00B20C86" w:rsidP="00B20C86">
      <w:pPr>
        <w:tabs>
          <w:tab w:val="left" w:pos="5205"/>
        </w:tabs>
        <w:spacing w:line="360" w:lineRule="auto"/>
        <w:rPr>
          <w:rStyle w:val="selectable"/>
          <w:rFonts w:asciiTheme="minorHAnsi" w:hAnsiTheme="minorHAnsi"/>
          <w:sz w:val="22"/>
          <w:szCs w:val="22"/>
          <w:shd w:val="clear" w:color="auto" w:fill="FFFFFF"/>
        </w:rPr>
      </w:pPr>
    </w:p>
    <w:p w14:paraId="0B2F2FA2"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Kaul</w:t>
      </w:r>
      <w:proofErr w:type="spellEnd"/>
      <w:r w:rsidRPr="00B20C86">
        <w:rPr>
          <w:rFonts w:asciiTheme="minorHAnsi" w:hAnsiTheme="minorHAnsi"/>
          <w:sz w:val="22"/>
          <w:szCs w:val="22"/>
          <w:shd w:val="clear" w:color="auto" w:fill="FFFFFF"/>
        </w:rPr>
        <w:t>, A, 2014. </w:t>
      </w:r>
      <w:r w:rsidRPr="00B20C86">
        <w:rPr>
          <w:rFonts w:asciiTheme="minorHAnsi" w:hAnsiTheme="minorHAnsi"/>
          <w:i/>
          <w:iCs/>
          <w:sz w:val="22"/>
          <w:szCs w:val="22"/>
          <w:shd w:val="clear" w:color="auto" w:fill="FFFFFF"/>
        </w:rPr>
        <w:t>Effective Business Communication</w:t>
      </w:r>
      <w:r w:rsidRPr="00B20C86">
        <w:rPr>
          <w:rFonts w:asciiTheme="minorHAnsi" w:hAnsiTheme="minorHAnsi"/>
          <w:sz w:val="22"/>
          <w:szCs w:val="22"/>
          <w:shd w:val="clear" w:color="auto" w:fill="FFFFFF"/>
        </w:rPr>
        <w:t xml:space="preserve">. 2nd ed. </w:t>
      </w:r>
      <w:proofErr w:type="spellStart"/>
      <w:r w:rsidRPr="00B20C86">
        <w:rPr>
          <w:rFonts w:asciiTheme="minorHAnsi" w:hAnsiTheme="minorHAnsi"/>
          <w:sz w:val="22"/>
          <w:szCs w:val="22"/>
          <w:shd w:val="clear" w:color="auto" w:fill="FFFFFF"/>
        </w:rPr>
        <w:t>Dheli</w:t>
      </w:r>
      <w:proofErr w:type="spellEnd"/>
      <w:r w:rsidRPr="00B20C86">
        <w:rPr>
          <w:rFonts w:asciiTheme="minorHAnsi" w:hAnsiTheme="minorHAnsi"/>
          <w:sz w:val="22"/>
          <w:szCs w:val="22"/>
          <w:shd w:val="clear" w:color="auto" w:fill="FFFFFF"/>
        </w:rPr>
        <w:t xml:space="preserve">: Raj Press, pp.12-13. </w:t>
      </w:r>
    </w:p>
    <w:p w14:paraId="2C430B28" w14:textId="77777777" w:rsidR="00B20C86" w:rsidRPr="00B20C86" w:rsidRDefault="00B20C86" w:rsidP="00B20C86">
      <w:pPr>
        <w:tabs>
          <w:tab w:val="left" w:pos="5205"/>
        </w:tabs>
        <w:spacing w:line="360" w:lineRule="auto"/>
        <w:rPr>
          <w:rFonts w:asciiTheme="minorHAnsi" w:hAnsiTheme="minorHAnsi"/>
          <w:sz w:val="22"/>
          <w:szCs w:val="22"/>
        </w:rPr>
      </w:pPr>
    </w:p>
    <w:p w14:paraId="230FC4F1"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 xml:space="preserve">Kidd, V. and </w:t>
      </w:r>
      <w:proofErr w:type="spellStart"/>
      <w:r w:rsidRPr="00B20C86">
        <w:rPr>
          <w:rFonts w:asciiTheme="minorHAnsi" w:hAnsiTheme="minorHAnsi"/>
          <w:sz w:val="22"/>
          <w:szCs w:val="22"/>
          <w:shd w:val="clear" w:color="auto" w:fill="FFFFFF"/>
        </w:rPr>
        <w:t>Braziel</w:t>
      </w:r>
      <w:proofErr w:type="spellEnd"/>
      <w:r w:rsidRPr="00B20C86">
        <w:rPr>
          <w:rFonts w:asciiTheme="minorHAnsi" w:hAnsiTheme="minorHAnsi"/>
          <w:sz w:val="22"/>
          <w:szCs w:val="22"/>
          <w:shd w:val="clear" w:color="auto" w:fill="FFFFFF"/>
        </w:rPr>
        <w:t>, R., 1999. </w:t>
      </w:r>
      <w:r w:rsidRPr="00B20C86">
        <w:rPr>
          <w:rFonts w:asciiTheme="minorHAnsi" w:hAnsiTheme="minorHAnsi"/>
          <w:i/>
          <w:iCs/>
          <w:sz w:val="22"/>
          <w:szCs w:val="22"/>
          <w:shd w:val="clear" w:color="auto" w:fill="FFFFFF"/>
        </w:rPr>
        <w:t xml:space="preserve">COP Talk: Essential Communication Skills </w:t>
      </w:r>
      <w:proofErr w:type="gramStart"/>
      <w:r w:rsidRPr="00B20C86">
        <w:rPr>
          <w:rFonts w:asciiTheme="minorHAnsi" w:hAnsiTheme="minorHAnsi"/>
          <w:i/>
          <w:iCs/>
          <w:sz w:val="22"/>
          <w:szCs w:val="22"/>
          <w:shd w:val="clear" w:color="auto" w:fill="FFFFFF"/>
        </w:rPr>
        <w:t>For</w:t>
      </w:r>
      <w:proofErr w:type="gramEnd"/>
      <w:r w:rsidRPr="00B20C86">
        <w:rPr>
          <w:rFonts w:asciiTheme="minorHAnsi" w:hAnsiTheme="minorHAnsi"/>
          <w:i/>
          <w:iCs/>
          <w:sz w:val="22"/>
          <w:szCs w:val="22"/>
          <w:shd w:val="clear" w:color="auto" w:fill="FFFFFF"/>
        </w:rPr>
        <w:t xml:space="preserve"> Community Policing</w:t>
      </w:r>
      <w:r w:rsidRPr="00B20C86">
        <w:rPr>
          <w:rFonts w:asciiTheme="minorHAnsi" w:hAnsiTheme="minorHAnsi"/>
          <w:sz w:val="22"/>
          <w:szCs w:val="22"/>
          <w:shd w:val="clear" w:color="auto" w:fill="FFFFFF"/>
        </w:rPr>
        <w:t xml:space="preserve">. 1st ed. San Francisco, CA: </w:t>
      </w:r>
      <w:proofErr w:type="spellStart"/>
      <w:r w:rsidRPr="00B20C86">
        <w:rPr>
          <w:rFonts w:asciiTheme="minorHAnsi" w:hAnsiTheme="minorHAnsi"/>
          <w:sz w:val="22"/>
          <w:szCs w:val="22"/>
          <w:shd w:val="clear" w:color="auto" w:fill="FFFFFF"/>
        </w:rPr>
        <w:t>Acada</w:t>
      </w:r>
      <w:proofErr w:type="spellEnd"/>
      <w:r w:rsidRPr="00B20C86">
        <w:rPr>
          <w:rFonts w:asciiTheme="minorHAnsi" w:hAnsiTheme="minorHAnsi"/>
          <w:sz w:val="22"/>
          <w:szCs w:val="22"/>
          <w:shd w:val="clear" w:color="auto" w:fill="FFFFFF"/>
        </w:rPr>
        <w:t xml:space="preserve"> Books, p.12.</w:t>
      </w:r>
    </w:p>
    <w:p w14:paraId="2F030900"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p>
    <w:p w14:paraId="227D085D"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lastRenderedPageBreak/>
        <w:t>McGrath, J Bates, B (2013) </w:t>
      </w:r>
      <w:r w:rsidRPr="00B20C86">
        <w:rPr>
          <w:rFonts w:asciiTheme="minorHAnsi" w:hAnsiTheme="minorHAnsi"/>
          <w:i/>
          <w:iCs/>
          <w:sz w:val="22"/>
          <w:szCs w:val="22"/>
          <w:shd w:val="clear" w:color="auto" w:fill="FFFFFF"/>
        </w:rPr>
        <w:t>The Little Book of Big Management Theories: .and how to use them</w:t>
      </w:r>
      <w:r w:rsidRPr="00B20C86">
        <w:rPr>
          <w:rFonts w:asciiTheme="minorHAnsi" w:hAnsiTheme="minorHAnsi"/>
          <w:sz w:val="22"/>
          <w:szCs w:val="22"/>
          <w:shd w:val="clear" w:color="auto" w:fill="FFFFFF"/>
        </w:rPr>
        <w:t xml:space="preserve">, 1st </w:t>
      </w:r>
      <w:proofErr w:type="spell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 USA: Pearson Publisher.</w:t>
      </w:r>
    </w:p>
    <w:p w14:paraId="31B69694"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p>
    <w:p w14:paraId="44BB677C"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Pepper, I </w:t>
      </w:r>
      <w:r w:rsidRPr="00B20C86">
        <w:rPr>
          <w:rFonts w:asciiTheme="minorHAnsi" w:hAnsiTheme="minorHAnsi"/>
          <w:i/>
          <w:iCs/>
          <w:sz w:val="22"/>
          <w:szCs w:val="22"/>
          <w:shd w:val="clear" w:color="auto" w:fill="FFFFFF"/>
        </w:rPr>
        <w:t>Working in Policing</w:t>
      </w:r>
      <w:r w:rsidRPr="00B20C86">
        <w:rPr>
          <w:rFonts w:asciiTheme="minorHAnsi" w:hAnsiTheme="minorHAnsi"/>
          <w:sz w:val="22"/>
          <w:szCs w:val="22"/>
          <w:shd w:val="clear" w:color="auto" w:fill="FFFFFF"/>
        </w:rPr>
        <w:t xml:space="preserve">, 1st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UK: Learning Matters.</w:t>
      </w:r>
    </w:p>
    <w:p w14:paraId="647DD0F8" w14:textId="77777777" w:rsidR="00B20C86" w:rsidRPr="00B20C86" w:rsidRDefault="00B20C86" w:rsidP="00B20C86">
      <w:pPr>
        <w:tabs>
          <w:tab w:val="left" w:pos="5205"/>
        </w:tabs>
        <w:spacing w:line="360" w:lineRule="auto"/>
        <w:rPr>
          <w:rFonts w:asciiTheme="minorHAnsi" w:hAnsiTheme="minorHAnsi"/>
          <w:sz w:val="22"/>
          <w:szCs w:val="22"/>
          <w:shd w:val="clear" w:color="auto" w:fill="FFFFFF"/>
        </w:rPr>
      </w:pPr>
    </w:p>
    <w:p w14:paraId="49C69A87" w14:textId="77777777" w:rsidR="00B20C86" w:rsidRPr="00B20C86" w:rsidRDefault="00B20C86" w:rsidP="00B20C86">
      <w:pPr>
        <w:tabs>
          <w:tab w:val="left" w:pos="5205"/>
        </w:tabs>
        <w:spacing w:line="360" w:lineRule="auto"/>
        <w:rPr>
          <w:rFonts w:asciiTheme="minorHAnsi" w:hAnsiTheme="minorHAnsi"/>
          <w:sz w:val="22"/>
          <w:szCs w:val="22"/>
        </w:rPr>
      </w:pPr>
      <w:proofErr w:type="spellStart"/>
      <w:r w:rsidRPr="00B20C86">
        <w:rPr>
          <w:rFonts w:asciiTheme="minorHAnsi" w:hAnsiTheme="minorHAnsi"/>
          <w:sz w:val="22"/>
          <w:szCs w:val="22"/>
          <w:shd w:val="clear" w:color="auto" w:fill="FFFFFF"/>
        </w:rPr>
        <w:t>Zarren</w:t>
      </w:r>
      <w:proofErr w:type="spellEnd"/>
      <w:r w:rsidRPr="00B20C86">
        <w:rPr>
          <w:rFonts w:asciiTheme="minorHAnsi" w:hAnsiTheme="minorHAnsi"/>
          <w:sz w:val="22"/>
          <w:szCs w:val="22"/>
          <w:shd w:val="clear" w:color="auto" w:fill="FFFFFF"/>
        </w:rPr>
        <w:t xml:space="preserve">, J, </w:t>
      </w:r>
      <w:proofErr w:type="spellStart"/>
      <w:r w:rsidRPr="00B20C86">
        <w:rPr>
          <w:rFonts w:asciiTheme="minorHAnsi" w:hAnsiTheme="minorHAnsi"/>
          <w:sz w:val="22"/>
          <w:szCs w:val="22"/>
          <w:shd w:val="clear" w:color="auto" w:fill="FFFFFF"/>
        </w:rPr>
        <w:t>Eimer</w:t>
      </w:r>
      <w:proofErr w:type="spellEnd"/>
      <w:r w:rsidRPr="00B20C86">
        <w:rPr>
          <w:rFonts w:asciiTheme="minorHAnsi" w:hAnsiTheme="minorHAnsi"/>
          <w:sz w:val="22"/>
          <w:szCs w:val="22"/>
          <w:shd w:val="clear" w:color="auto" w:fill="FFFFFF"/>
        </w:rPr>
        <w:t>, B (2002) </w:t>
      </w:r>
      <w:r w:rsidRPr="00B20C86">
        <w:rPr>
          <w:rFonts w:asciiTheme="minorHAnsi" w:hAnsiTheme="minorHAnsi"/>
          <w:i/>
          <w:iCs/>
          <w:sz w:val="22"/>
          <w:szCs w:val="22"/>
        </w:rPr>
        <w:t xml:space="preserve">Brief Cognitive Hypnosis: Facilitating the Change of Dysfunctional </w:t>
      </w:r>
      <w:proofErr w:type="spellStart"/>
      <w:r w:rsidRPr="00B20C86">
        <w:rPr>
          <w:rFonts w:asciiTheme="minorHAnsi" w:hAnsiTheme="minorHAnsi"/>
          <w:i/>
          <w:iCs/>
          <w:sz w:val="22"/>
          <w:szCs w:val="22"/>
        </w:rPr>
        <w:t>Behavior</w:t>
      </w:r>
      <w:proofErr w:type="spellEnd"/>
      <w:r w:rsidRPr="00B20C86">
        <w:rPr>
          <w:rFonts w:asciiTheme="minorHAnsi" w:hAnsiTheme="minorHAnsi"/>
          <w:sz w:val="22"/>
          <w:szCs w:val="22"/>
        </w:rPr>
        <w:t xml:space="preserve">, 1st </w:t>
      </w:r>
      <w:proofErr w:type="spellStart"/>
      <w:proofErr w:type="gramStart"/>
      <w:r w:rsidRPr="00B20C86">
        <w:rPr>
          <w:rFonts w:asciiTheme="minorHAnsi" w:hAnsiTheme="minorHAnsi"/>
          <w:sz w:val="22"/>
          <w:szCs w:val="22"/>
        </w:rPr>
        <w:t>edn</w:t>
      </w:r>
      <w:proofErr w:type="spellEnd"/>
      <w:r w:rsidRPr="00B20C86">
        <w:rPr>
          <w:rFonts w:asciiTheme="minorHAnsi" w:hAnsiTheme="minorHAnsi"/>
          <w:sz w:val="22"/>
          <w:szCs w:val="22"/>
        </w:rPr>
        <w:t>.,</w:t>
      </w:r>
      <w:proofErr w:type="gramEnd"/>
      <w:r w:rsidRPr="00B20C86">
        <w:rPr>
          <w:rFonts w:asciiTheme="minorHAnsi" w:hAnsiTheme="minorHAnsi"/>
          <w:sz w:val="22"/>
          <w:szCs w:val="22"/>
        </w:rPr>
        <w:t xml:space="preserve"> USA: Springer Publishing Company.</w:t>
      </w:r>
    </w:p>
    <w:p w14:paraId="1F6D6690" w14:textId="77777777" w:rsidR="00B20C86" w:rsidRPr="00B20C86" w:rsidRDefault="00B20C86" w:rsidP="00B20C86">
      <w:pPr>
        <w:tabs>
          <w:tab w:val="left" w:pos="5205"/>
        </w:tabs>
        <w:spacing w:line="360" w:lineRule="auto"/>
        <w:rPr>
          <w:rFonts w:asciiTheme="minorHAnsi" w:hAnsiTheme="minorHAnsi"/>
          <w:sz w:val="22"/>
          <w:szCs w:val="22"/>
        </w:rPr>
      </w:pPr>
    </w:p>
    <w:p w14:paraId="1908704C"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 xml:space="preserve">Al </w:t>
      </w:r>
      <w:proofErr w:type="spellStart"/>
      <w:r w:rsidRPr="00B20C86">
        <w:rPr>
          <w:rFonts w:asciiTheme="minorHAnsi" w:hAnsiTheme="minorHAnsi"/>
          <w:sz w:val="22"/>
          <w:szCs w:val="22"/>
          <w:shd w:val="clear" w:color="auto" w:fill="FFFFFF"/>
        </w:rPr>
        <w:t>Ajeeli</w:t>
      </w:r>
      <w:proofErr w:type="spellEnd"/>
      <w:r w:rsidRPr="00B20C86">
        <w:rPr>
          <w:rFonts w:asciiTheme="minorHAnsi" w:hAnsiTheme="minorHAnsi"/>
          <w:sz w:val="22"/>
          <w:szCs w:val="22"/>
          <w:shd w:val="clear" w:color="auto" w:fill="FFFFFF"/>
        </w:rPr>
        <w:t xml:space="preserve">, </w:t>
      </w:r>
      <w:proofErr w:type="spellStart"/>
      <w:r w:rsidRPr="00B20C86">
        <w:rPr>
          <w:rFonts w:asciiTheme="minorHAnsi" w:hAnsiTheme="minorHAnsi"/>
          <w:sz w:val="22"/>
          <w:szCs w:val="22"/>
          <w:shd w:val="clear" w:color="auto" w:fill="FFFFFF"/>
        </w:rPr>
        <w:t>Abid</w:t>
      </w:r>
      <w:proofErr w:type="spellEnd"/>
      <w:r w:rsidRPr="00B20C86">
        <w:rPr>
          <w:rFonts w:asciiTheme="minorHAnsi" w:hAnsiTheme="minorHAnsi"/>
          <w:sz w:val="22"/>
          <w:szCs w:val="22"/>
          <w:shd w:val="clear" w:color="auto" w:fill="FFFFFF"/>
        </w:rPr>
        <w:t xml:space="preserve"> </w:t>
      </w:r>
      <w:proofErr w:type="spellStart"/>
      <w:r w:rsidRPr="00B20C86">
        <w:rPr>
          <w:rFonts w:asciiTheme="minorHAnsi" w:hAnsiTheme="minorHAnsi"/>
          <w:sz w:val="22"/>
          <w:szCs w:val="22"/>
          <w:shd w:val="clear" w:color="auto" w:fill="FFFFFF"/>
        </w:rPr>
        <w:t>Thyab</w:t>
      </w:r>
      <w:proofErr w:type="spellEnd"/>
      <w:r w:rsidRPr="00B20C86">
        <w:rPr>
          <w:rFonts w:asciiTheme="minorHAnsi" w:hAnsiTheme="minorHAnsi"/>
          <w:sz w:val="22"/>
          <w:szCs w:val="22"/>
          <w:shd w:val="clear" w:color="auto" w:fill="FFFFFF"/>
        </w:rPr>
        <w:t>, Al-</w:t>
      </w:r>
      <w:proofErr w:type="spellStart"/>
      <w:r w:rsidRPr="00B20C86">
        <w:rPr>
          <w:rFonts w:asciiTheme="minorHAnsi" w:hAnsiTheme="minorHAnsi"/>
          <w:sz w:val="22"/>
          <w:szCs w:val="22"/>
          <w:shd w:val="clear" w:color="auto" w:fill="FFFFFF"/>
        </w:rPr>
        <w:t>Bastaki</w:t>
      </w:r>
      <w:proofErr w:type="spellEnd"/>
      <w:r w:rsidRPr="00B20C86">
        <w:rPr>
          <w:rFonts w:asciiTheme="minorHAnsi" w:hAnsiTheme="minorHAnsi"/>
          <w:sz w:val="22"/>
          <w:szCs w:val="22"/>
          <w:shd w:val="clear" w:color="auto" w:fill="FFFFFF"/>
        </w:rPr>
        <w:t xml:space="preserve">, </w:t>
      </w:r>
      <w:proofErr w:type="spellStart"/>
      <w:r w:rsidRPr="00B20C86">
        <w:rPr>
          <w:rFonts w:asciiTheme="minorHAnsi" w:hAnsiTheme="minorHAnsi"/>
          <w:sz w:val="22"/>
          <w:szCs w:val="22"/>
          <w:shd w:val="clear" w:color="auto" w:fill="FFFFFF"/>
        </w:rPr>
        <w:t>Yousif</w:t>
      </w:r>
      <w:proofErr w:type="spellEnd"/>
      <w:r w:rsidRPr="00B20C86">
        <w:rPr>
          <w:rFonts w:asciiTheme="minorHAnsi" w:hAnsiTheme="minorHAnsi"/>
          <w:sz w:val="22"/>
          <w:szCs w:val="22"/>
          <w:shd w:val="clear" w:color="auto" w:fill="FFFFFF"/>
        </w:rPr>
        <w:t xml:space="preserve"> A. Latif (2010) </w:t>
      </w:r>
      <w:r w:rsidRPr="00B20C86">
        <w:rPr>
          <w:rFonts w:asciiTheme="minorHAnsi" w:hAnsiTheme="minorHAnsi"/>
          <w:i/>
          <w:iCs/>
          <w:sz w:val="22"/>
          <w:szCs w:val="22"/>
          <w:shd w:val="clear" w:color="auto" w:fill="FFFFFF"/>
        </w:rPr>
        <w:t>Handbook of Research on E-Services in the Public Sector: E-Government Strategies and Advancements: E-Government Strategies and Advancements</w:t>
      </w:r>
      <w:r w:rsidRPr="00B20C86">
        <w:rPr>
          <w:rFonts w:asciiTheme="minorHAnsi" w:hAnsiTheme="minorHAnsi"/>
          <w:sz w:val="22"/>
          <w:szCs w:val="22"/>
          <w:shd w:val="clear" w:color="auto" w:fill="FFFFFF"/>
        </w:rPr>
        <w:t xml:space="preserve">, 1st </w:t>
      </w:r>
      <w:proofErr w:type="spell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 USA: Information Science Reference.</w:t>
      </w:r>
    </w:p>
    <w:p w14:paraId="73C8DBEA" w14:textId="77777777" w:rsidR="00B20C86" w:rsidRPr="00B20C86" w:rsidRDefault="00B20C86" w:rsidP="00B20C86">
      <w:pPr>
        <w:spacing w:line="360" w:lineRule="auto"/>
        <w:rPr>
          <w:rFonts w:asciiTheme="minorHAnsi" w:hAnsiTheme="minorHAnsi"/>
          <w:sz w:val="22"/>
          <w:szCs w:val="22"/>
          <w:shd w:val="clear" w:color="auto" w:fill="FFFFFF"/>
        </w:rPr>
      </w:pPr>
    </w:p>
    <w:p w14:paraId="7BA984B5"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College of Policing Staff (2018) </w:t>
      </w:r>
      <w:r w:rsidRPr="00B20C86">
        <w:rPr>
          <w:rFonts w:asciiTheme="minorHAnsi" w:hAnsiTheme="minorHAnsi"/>
          <w:i/>
          <w:iCs/>
          <w:sz w:val="22"/>
          <w:szCs w:val="22"/>
          <w:shd w:val="clear" w:color="auto" w:fill="FFFFFF"/>
        </w:rPr>
        <w:t>Introducing a new competency and values framework for policing, </w:t>
      </w:r>
      <w:r w:rsidRPr="00B20C86">
        <w:rPr>
          <w:rFonts w:asciiTheme="minorHAnsi" w:hAnsiTheme="minorHAnsi"/>
          <w:sz w:val="22"/>
          <w:szCs w:val="22"/>
          <w:shd w:val="clear" w:color="auto" w:fill="FFFFFF"/>
        </w:rPr>
        <w:t>Available at: </w:t>
      </w:r>
      <w:hyperlink r:id="rId30" w:history="1">
        <w:r w:rsidRPr="00B20C86">
          <w:rPr>
            <w:rStyle w:val="Hyperlink"/>
            <w:rFonts w:asciiTheme="minorHAnsi" w:hAnsiTheme="minorHAnsi"/>
            <w:i/>
            <w:iCs/>
            <w:sz w:val="22"/>
            <w:szCs w:val="22"/>
            <w:shd w:val="clear" w:color="auto" w:fill="FFFFFF"/>
          </w:rPr>
          <w:t>https://www.college.police.uk/What-we-do/Development/competency-and-values-framework/Pages/Competency-and-Values-framework.aspx</w:t>
        </w:r>
      </w:hyperlink>
      <w:r w:rsidRPr="00B20C86">
        <w:rPr>
          <w:rFonts w:asciiTheme="minorHAnsi" w:hAnsiTheme="minorHAnsi"/>
          <w:sz w:val="22"/>
          <w:szCs w:val="22"/>
          <w:shd w:val="clear" w:color="auto" w:fill="FFFFFF"/>
        </w:rPr>
        <w:t xml:space="preserve"> (Accessed: 15 </w:t>
      </w:r>
      <w:proofErr w:type="gramStart"/>
      <w:r w:rsidRPr="00B20C86">
        <w:rPr>
          <w:rFonts w:asciiTheme="minorHAnsi" w:hAnsiTheme="minorHAnsi"/>
          <w:sz w:val="22"/>
          <w:szCs w:val="22"/>
          <w:shd w:val="clear" w:color="auto" w:fill="FFFFFF"/>
        </w:rPr>
        <w:t>May )</w:t>
      </w:r>
      <w:proofErr w:type="gramEnd"/>
      <w:r w:rsidRPr="00B20C86">
        <w:rPr>
          <w:rFonts w:asciiTheme="minorHAnsi" w:hAnsiTheme="minorHAnsi"/>
          <w:sz w:val="22"/>
          <w:szCs w:val="22"/>
          <w:shd w:val="clear" w:color="auto" w:fill="FFFFFF"/>
        </w:rPr>
        <w:t>.</w:t>
      </w:r>
    </w:p>
    <w:p w14:paraId="315518C1" w14:textId="77777777" w:rsidR="00B20C86" w:rsidRPr="00B20C86" w:rsidRDefault="00B20C86" w:rsidP="00B20C86">
      <w:pPr>
        <w:spacing w:line="360" w:lineRule="auto"/>
        <w:rPr>
          <w:rFonts w:asciiTheme="minorHAnsi" w:hAnsiTheme="minorHAnsi"/>
          <w:sz w:val="22"/>
          <w:szCs w:val="22"/>
          <w:shd w:val="clear" w:color="auto" w:fill="FFFFFF"/>
        </w:rPr>
      </w:pPr>
    </w:p>
    <w:p w14:paraId="28A3677A"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Crown Prosecution Services Staff (2017) </w:t>
      </w:r>
      <w:r w:rsidRPr="00B20C86">
        <w:rPr>
          <w:rFonts w:asciiTheme="minorHAnsi" w:hAnsiTheme="minorHAnsi"/>
          <w:i/>
          <w:iCs/>
          <w:sz w:val="22"/>
          <w:szCs w:val="22"/>
          <w:shd w:val="clear" w:color="auto" w:fill="FFFFFF"/>
        </w:rPr>
        <w:t>Victims of Crime (The Code of Practice) - CPS Legal Guidance, </w:t>
      </w:r>
      <w:r w:rsidRPr="00B20C86">
        <w:rPr>
          <w:rFonts w:asciiTheme="minorHAnsi" w:hAnsiTheme="minorHAnsi"/>
          <w:sz w:val="22"/>
          <w:szCs w:val="22"/>
          <w:shd w:val="clear" w:color="auto" w:fill="FFFFFF"/>
        </w:rPr>
        <w:t>Available at: </w:t>
      </w:r>
      <w:hyperlink r:id="rId31" w:history="1">
        <w:r w:rsidRPr="00B20C86">
          <w:rPr>
            <w:rStyle w:val="Hyperlink"/>
            <w:rFonts w:asciiTheme="minorHAnsi" w:hAnsiTheme="minorHAnsi"/>
            <w:i/>
            <w:iCs/>
            <w:sz w:val="22"/>
            <w:szCs w:val="22"/>
            <w:shd w:val="clear" w:color="auto" w:fill="FFFFFF"/>
          </w:rPr>
          <w:t>https://www.cps.gov.uk/legal-guidance/victims-crime-code-practice-cps-legal-guidance</w:t>
        </w:r>
      </w:hyperlink>
      <w:r w:rsidRPr="00B20C86">
        <w:rPr>
          <w:rFonts w:asciiTheme="minorHAnsi" w:hAnsiTheme="minorHAnsi"/>
          <w:sz w:val="22"/>
          <w:szCs w:val="22"/>
          <w:shd w:val="clear" w:color="auto" w:fill="FFFFFF"/>
        </w:rPr>
        <w:t xml:space="preserve"> (Accessed: 13 May).</w:t>
      </w:r>
    </w:p>
    <w:p w14:paraId="1FC5721D" w14:textId="77777777" w:rsidR="00B20C86" w:rsidRPr="00B20C86" w:rsidRDefault="00B20C86" w:rsidP="00B20C86">
      <w:pPr>
        <w:spacing w:line="360" w:lineRule="auto"/>
        <w:rPr>
          <w:rFonts w:asciiTheme="minorHAnsi" w:hAnsiTheme="minorHAnsi"/>
          <w:sz w:val="22"/>
          <w:szCs w:val="22"/>
          <w:shd w:val="clear" w:color="auto" w:fill="FFFFFF"/>
        </w:rPr>
      </w:pPr>
    </w:p>
    <w:p w14:paraId="74B77E40" w14:textId="77777777" w:rsidR="00B20C86" w:rsidRPr="00B20C86" w:rsidRDefault="00B20C86" w:rsidP="00B20C86">
      <w:pPr>
        <w:spacing w:line="360"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Gerstenfeld</w:t>
      </w:r>
      <w:proofErr w:type="spellEnd"/>
      <w:r w:rsidRPr="00B20C86">
        <w:rPr>
          <w:rFonts w:asciiTheme="minorHAnsi" w:hAnsiTheme="minorHAnsi"/>
          <w:sz w:val="22"/>
          <w:szCs w:val="22"/>
          <w:shd w:val="clear" w:color="auto" w:fill="FFFFFF"/>
        </w:rPr>
        <w:t>, P.A (2013) </w:t>
      </w:r>
      <w:r w:rsidRPr="00B20C86">
        <w:rPr>
          <w:rFonts w:asciiTheme="minorHAnsi" w:hAnsiTheme="minorHAnsi"/>
          <w:i/>
          <w:iCs/>
          <w:sz w:val="22"/>
          <w:szCs w:val="22"/>
          <w:shd w:val="clear" w:color="auto" w:fill="FFFFFF"/>
        </w:rPr>
        <w:t>Hate Crimes: Causes, Controls, and Controversies</w:t>
      </w:r>
      <w:r w:rsidRPr="00B20C86">
        <w:rPr>
          <w:rFonts w:asciiTheme="minorHAnsi" w:hAnsiTheme="minorHAnsi"/>
          <w:sz w:val="22"/>
          <w:szCs w:val="22"/>
          <w:shd w:val="clear" w:color="auto" w:fill="FFFFFF"/>
        </w:rPr>
        <w:t xml:space="preserve">, 3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London : SAGE Publications.</w:t>
      </w:r>
    </w:p>
    <w:p w14:paraId="3E735489" w14:textId="77777777" w:rsidR="00B20C86" w:rsidRPr="00B20C86" w:rsidRDefault="00B20C86" w:rsidP="00B20C86">
      <w:pPr>
        <w:spacing w:line="360" w:lineRule="auto"/>
        <w:rPr>
          <w:rFonts w:asciiTheme="minorHAnsi" w:hAnsiTheme="minorHAnsi"/>
          <w:sz w:val="22"/>
          <w:szCs w:val="22"/>
          <w:shd w:val="clear" w:color="auto" w:fill="FFFFFF"/>
        </w:rPr>
      </w:pPr>
    </w:p>
    <w:p w14:paraId="697EEC33"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 xml:space="preserve">Hamlyn, B, Phelps, A, Turtle, J, </w:t>
      </w:r>
      <w:proofErr w:type="spellStart"/>
      <w:r w:rsidRPr="00B20C86">
        <w:rPr>
          <w:rFonts w:asciiTheme="minorHAnsi" w:hAnsiTheme="minorHAnsi"/>
          <w:sz w:val="22"/>
          <w:szCs w:val="22"/>
          <w:shd w:val="clear" w:color="auto" w:fill="FFFFFF"/>
        </w:rPr>
        <w:t>Sattar</w:t>
      </w:r>
      <w:proofErr w:type="spellEnd"/>
      <w:r w:rsidRPr="00B20C86">
        <w:rPr>
          <w:rFonts w:asciiTheme="minorHAnsi" w:hAnsiTheme="minorHAnsi"/>
          <w:sz w:val="22"/>
          <w:szCs w:val="22"/>
          <w:shd w:val="clear" w:color="auto" w:fill="FFFFFF"/>
        </w:rPr>
        <w:t>, G (2004) </w:t>
      </w:r>
      <w:r w:rsidRPr="00B20C86">
        <w:rPr>
          <w:rFonts w:asciiTheme="minorHAnsi" w:hAnsiTheme="minorHAnsi"/>
          <w:i/>
          <w:iCs/>
          <w:sz w:val="22"/>
          <w:szCs w:val="22"/>
          <w:shd w:val="clear" w:color="auto" w:fill="FFFFFF"/>
        </w:rPr>
        <w:t>A re special measures working? Evidence from surveys of vulnerable and intimidated witnesses</w:t>
      </w:r>
      <w:r w:rsidRPr="00B20C86">
        <w:rPr>
          <w:rFonts w:asciiTheme="minorHAnsi" w:hAnsiTheme="minorHAnsi"/>
          <w:sz w:val="22"/>
          <w:szCs w:val="22"/>
          <w:shd w:val="clear" w:color="auto" w:fill="FFFFFF"/>
        </w:rPr>
        <w:t>, UK: Home Office</w:t>
      </w:r>
    </w:p>
    <w:p w14:paraId="453857F7" w14:textId="77777777" w:rsidR="00B20C86" w:rsidRPr="00B20C86" w:rsidRDefault="00B20C86" w:rsidP="00B20C86">
      <w:pPr>
        <w:spacing w:line="360" w:lineRule="auto"/>
        <w:rPr>
          <w:rFonts w:asciiTheme="minorHAnsi" w:hAnsiTheme="minorHAnsi"/>
          <w:sz w:val="22"/>
          <w:szCs w:val="22"/>
          <w:shd w:val="clear" w:color="auto" w:fill="FFFFFF"/>
        </w:rPr>
      </w:pPr>
    </w:p>
    <w:p w14:paraId="1D9366BD"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Ministry of Justice (2011) </w:t>
      </w:r>
      <w:r w:rsidRPr="00B20C86">
        <w:rPr>
          <w:rFonts w:asciiTheme="minorHAnsi" w:hAnsiTheme="minorHAnsi"/>
          <w:i/>
          <w:iCs/>
          <w:sz w:val="22"/>
          <w:szCs w:val="22"/>
          <w:shd w:val="clear" w:color="auto" w:fill="FFFFFF"/>
        </w:rPr>
        <w:t>SPECIAL MEASURES FACTSHEET</w:t>
      </w:r>
      <w:r w:rsidRPr="00B20C86">
        <w:rPr>
          <w:rFonts w:asciiTheme="minorHAnsi" w:hAnsiTheme="minorHAnsi"/>
          <w:sz w:val="22"/>
          <w:szCs w:val="22"/>
          <w:shd w:val="clear" w:color="auto" w:fill="FFFFFF"/>
        </w:rPr>
        <w:t>, 2011: College of Policing</w:t>
      </w:r>
      <w:proofErr w:type="gramStart"/>
      <w:r w:rsidRPr="00B20C86">
        <w:rPr>
          <w:rFonts w:asciiTheme="minorHAnsi" w:hAnsiTheme="minorHAnsi"/>
          <w:sz w:val="22"/>
          <w:szCs w:val="22"/>
          <w:shd w:val="clear" w:color="auto" w:fill="FFFFFF"/>
        </w:rPr>
        <w:t>..</w:t>
      </w:r>
      <w:proofErr w:type="gramEnd"/>
    </w:p>
    <w:p w14:paraId="3AD9297E"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 xml:space="preserve"> </w:t>
      </w:r>
    </w:p>
    <w:p w14:paraId="38198F88"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Ministry of Justice (2015) </w:t>
      </w:r>
      <w:r w:rsidRPr="00B20C86">
        <w:rPr>
          <w:rFonts w:asciiTheme="minorHAnsi" w:hAnsiTheme="minorHAnsi"/>
          <w:i/>
          <w:iCs/>
          <w:sz w:val="22"/>
          <w:szCs w:val="22"/>
          <w:shd w:val="clear" w:color="auto" w:fill="FFFFFF"/>
        </w:rPr>
        <w:t>Code of Practice for Victims of Crime</w:t>
      </w:r>
      <w:r w:rsidRPr="00B20C86">
        <w:rPr>
          <w:rFonts w:asciiTheme="minorHAnsi" w:hAnsiTheme="minorHAnsi"/>
          <w:sz w:val="22"/>
          <w:szCs w:val="22"/>
          <w:shd w:val="clear" w:color="auto" w:fill="FFFFFF"/>
        </w:rPr>
        <w:t>, UK: N/A</w:t>
      </w:r>
    </w:p>
    <w:p w14:paraId="47A41631" w14:textId="77777777" w:rsidR="00B20C86" w:rsidRPr="00B20C86" w:rsidRDefault="00B20C86" w:rsidP="00B20C86">
      <w:pPr>
        <w:spacing w:line="360" w:lineRule="auto"/>
        <w:rPr>
          <w:rFonts w:asciiTheme="minorHAnsi" w:hAnsiTheme="minorHAnsi"/>
          <w:sz w:val="22"/>
          <w:szCs w:val="22"/>
          <w:shd w:val="clear" w:color="auto" w:fill="FFFFFF"/>
        </w:rPr>
      </w:pPr>
    </w:p>
    <w:p w14:paraId="7CF44212"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Pickering, S McCulloch, J Wright-Neville, D (2008) </w:t>
      </w:r>
      <w:r w:rsidRPr="00B20C86">
        <w:rPr>
          <w:rFonts w:asciiTheme="minorHAnsi" w:hAnsiTheme="minorHAnsi"/>
          <w:i/>
          <w:iCs/>
          <w:sz w:val="22"/>
          <w:szCs w:val="22"/>
          <w:shd w:val="clear" w:color="auto" w:fill="FFFFFF"/>
        </w:rPr>
        <w:t>Counter-Terrorism Policing: Community, Cohesion and Security</w:t>
      </w:r>
      <w:r w:rsidRPr="00B20C86">
        <w:rPr>
          <w:rFonts w:asciiTheme="minorHAnsi" w:hAnsiTheme="minorHAnsi"/>
          <w:sz w:val="22"/>
          <w:szCs w:val="22"/>
          <w:shd w:val="clear" w:color="auto" w:fill="FFFFFF"/>
        </w:rPr>
        <w:t xml:space="preserve">, 1st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USA: Springer. </w:t>
      </w:r>
    </w:p>
    <w:p w14:paraId="41979870" w14:textId="77777777" w:rsidR="00B20C86" w:rsidRPr="00B20C86" w:rsidRDefault="00B20C86" w:rsidP="00B20C86">
      <w:pPr>
        <w:spacing w:line="360" w:lineRule="auto"/>
        <w:rPr>
          <w:rFonts w:asciiTheme="minorHAnsi" w:hAnsiTheme="minorHAnsi"/>
          <w:sz w:val="22"/>
          <w:szCs w:val="22"/>
          <w:shd w:val="clear" w:color="auto" w:fill="FFFFFF"/>
        </w:rPr>
      </w:pPr>
    </w:p>
    <w:p w14:paraId="6FBFC9BD" w14:textId="77777777" w:rsidR="00B20C86" w:rsidRPr="00B20C86" w:rsidRDefault="00B20C86" w:rsidP="00B20C86">
      <w:pPr>
        <w:spacing w:line="360"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lastRenderedPageBreak/>
        <w:t>Ramlaul</w:t>
      </w:r>
      <w:proofErr w:type="spellEnd"/>
      <w:r w:rsidRPr="00B20C86">
        <w:rPr>
          <w:rFonts w:asciiTheme="minorHAnsi" w:hAnsiTheme="minorHAnsi"/>
          <w:sz w:val="22"/>
          <w:szCs w:val="22"/>
          <w:shd w:val="clear" w:color="auto" w:fill="FFFFFF"/>
        </w:rPr>
        <w:t>, A, Vosper, M (2013) </w:t>
      </w:r>
      <w:r w:rsidRPr="00B20C86">
        <w:rPr>
          <w:rFonts w:asciiTheme="minorHAnsi" w:hAnsiTheme="minorHAnsi"/>
          <w:i/>
          <w:iCs/>
          <w:sz w:val="22"/>
          <w:szCs w:val="22"/>
          <w:shd w:val="clear" w:color="auto" w:fill="FFFFFF"/>
        </w:rPr>
        <w:t xml:space="preserve">Patient </w:t>
      </w:r>
      <w:proofErr w:type="spellStart"/>
      <w:r w:rsidRPr="00B20C86">
        <w:rPr>
          <w:rFonts w:asciiTheme="minorHAnsi" w:hAnsiTheme="minorHAnsi"/>
          <w:i/>
          <w:iCs/>
          <w:sz w:val="22"/>
          <w:szCs w:val="22"/>
          <w:shd w:val="clear" w:color="auto" w:fill="FFFFFF"/>
        </w:rPr>
        <w:t>Centered</w:t>
      </w:r>
      <w:proofErr w:type="spellEnd"/>
      <w:r w:rsidRPr="00B20C86">
        <w:rPr>
          <w:rFonts w:asciiTheme="minorHAnsi" w:hAnsiTheme="minorHAnsi"/>
          <w:i/>
          <w:iCs/>
          <w:sz w:val="22"/>
          <w:szCs w:val="22"/>
          <w:shd w:val="clear" w:color="auto" w:fill="FFFFFF"/>
        </w:rPr>
        <w:t xml:space="preserve"> Care in Medical Imaging and Radiotherapy</w:t>
      </w:r>
      <w:r w:rsidRPr="00B20C86">
        <w:rPr>
          <w:rFonts w:asciiTheme="minorHAnsi" w:hAnsiTheme="minorHAnsi"/>
          <w:sz w:val="22"/>
          <w:szCs w:val="22"/>
          <w:shd w:val="clear" w:color="auto" w:fill="FFFFFF"/>
        </w:rPr>
        <w:t xml:space="preserve">, 2nd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USA: </w:t>
      </w:r>
      <w:proofErr w:type="spellStart"/>
      <w:r w:rsidRPr="00B20C86">
        <w:rPr>
          <w:rFonts w:asciiTheme="minorHAnsi" w:hAnsiTheme="minorHAnsi"/>
          <w:sz w:val="22"/>
          <w:szCs w:val="22"/>
          <w:shd w:val="clear" w:color="auto" w:fill="FFFFFF"/>
        </w:rPr>
        <w:t>ChurchHill</w:t>
      </w:r>
      <w:proofErr w:type="spellEnd"/>
      <w:r w:rsidRPr="00B20C86">
        <w:rPr>
          <w:rFonts w:asciiTheme="minorHAnsi" w:hAnsiTheme="minorHAnsi"/>
          <w:sz w:val="22"/>
          <w:szCs w:val="22"/>
          <w:shd w:val="clear" w:color="auto" w:fill="FFFFFF"/>
        </w:rPr>
        <w:t xml:space="preserve"> Livingston.</w:t>
      </w:r>
    </w:p>
    <w:p w14:paraId="2BAB5BAF" w14:textId="77777777" w:rsidR="00B20C86" w:rsidRPr="00B20C86" w:rsidRDefault="00B20C86" w:rsidP="00B20C86">
      <w:pPr>
        <w:spacing w:line="360" w:lineRule="auto"/>
        <w:rPr>
          <w:rFonts w:asciiTheme="minorHAnsi" w:hAnsiTheme="minorHAnsi"/>
          <w:sz w:val="22"/>
          <w:szCs w:val="22"/>
          <w:shd w:val="clear" w:color="auto" w:fill="FFFFFF"/>
        </w:rPr>
      </w:pPr>
    </w:p>
    <w:p w14:paraId="67E92482" w14:textId="77777777" w:rsidR="00B20C86" w:rsidRPr="00B20C86" w:rsidRDefault="00B20C86" w:rsidP="00B20C86">
      <w:pPr>
        <w:spacing w:line="360"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Smeltzer</w:t>
      </w:r>
      <w:proofErr w:type="spellEnd"/>
      <w:r w:rsidRPr="00B20C86">
        <w:rPr>
          <w:rFonts w:asciiTheme="minorHAnsi" w:hAnsiTheme="minorHAnsi"/>
          <w:sz w:val="22"/>
          <w:szCs w:val="22"/>
          <w:shd w:val="clear" w:color="auto" w:fill="FFFFFF"/>
        </w:rPr>
        <w:t xml:space="preserve">, S C, Bette, M, </w:t>
      </w:r>
      <w:proofErr w:type="spellStart"/>
      <w:r w:rsidRPr="00B20C86">
        <w:rPr>
          <w:rFonts w:asciiTheme="minorHAnsi" w:hAnsiTheme="minorHAnsi"/>
          <w:sz w:val="22"/>
          <w:szCs w:val="22"/>
          <w:shd w:val="clear" w:color="auto" w:fill="FFFFFF"/>
        </w:rPr>
        <w:t>Meakim</w:t>
      </w:r>
      <w:proofErr w:type="spellEnd"/>
      <w:r w:rsidRPr="00B20C86">
        <w:rPr>
          <w:rFonts w:asciiTheme="minorHAnsi" w:hAnsiTheme="minorHAnsi"/>
          <w:sz w:val="22"/>
          <w:szCs w:val="22"/>
          <w:shd w:val="clear" w:color="auto" w:fill="FFFFFF"/>
        </w:rPr>
        <w:t xml:space="preserve">, </w:t>
      </w:r>
      <w:proofErr w:type="gramStart"/>
      <w:r w:rsidRPr="00B20C86">
        <w:rPr>
          <w:rFonts w:asciiTheme="minorHAnsi" w:hAnsiTheme="minorHAnsi"/>
          <w:sz w:val="22"/>
          <w:szCs w:val="22"/>
          <w:shd w:val="clear" w:color="auto" w:fill="FFFFFF"/>
        </w:rPr>
        <w:t>C</w:t>
      </w:r>
      <w:proofErr w:type="gramEnd"/>
      <w:r w:rsidRPr="00B20C86">
        <w:rPr>
          <w:rFonts w:asciiTheme="minorHAnsi" w:hAnsiTheme="minorHAnsi"/>
          <w:sz w:val="22"/>
          <w:szCs w:val="22"/>
          <w:shd w:val="clear" w:color="auto" w:fill="FFFFFF"/>
        </w:rPr>
        <w:t xml:space="preserve"> (2017) </w:t>
      </w:r>
      <w:r w:rsidRPr="00B20C86">
        <w:rPr>
          <w:rFonts w:asciiTheme="minorHAnsi" w:hAnsiTheme="minorHAnsi"/>
          <w:i/>
          <w:iCs/>
          <w:sz w:val="22"/>
          <w:szCs w:val="22"/>
          <w:shd w:val="clear" w:color="auto" w:fill="FFFFFF"/>
        </w:rPr>
        <w:t>Communicating with People with Disabilities, </w:t>
      </w:r>
      <w:r w:rsidRPr="00B20C86">
        <w:rPr>
          <w:rFonts w:asciiTheme="minorHAnsi" w:hAnsiTheme="minorHAnsi"/>
          <w:sz w:val="22"/>
          <w:szCs w:val="22"/>
          <w:shd w:val="clear" w:color="auto" w:fill="FFFFFF"/>
        </w:rPr>
        <w:t>Available at: </w:t>
      </w:r>
      <w:hyperlink r:id="rId32" w:history="1">
        <w:r w:rsidRPr="00B20C86">
          <w:rPr>
            <w:rStyle w:val="Hyperlink"/>
            <w:rFonts w:asciiTheme="minorHAnsi" w:hAnsiTheme="minorHAnsi"/>
            <w:i/>
            <w:iCs/>
            <w:sz w:val="22"/>
            <w:szCs w:val="22"/>
            <w:shd w:val="clear" w:color="auto" w:fill="FFFFFF"/>
          </w:rPr>
          <w:t>http://www.nln.org/professional-development-programs/teaching-resources/ace-d/additional-resources/communicating-with-people-with-disabilities</w:t>
        </w:r>
      </w:hyperlink>
      <w:r w:rsidRPr="00B20C86">
        <w:rPr>
          <w:rFonts w:asciiTheme="minorHAnsi" w:hAnsiTheme="minorHAnsi"/>
          <w:i/>
          <w:iCs/>
          <w:sz w:val="22"/>
          <w:szCs w:val="22"/>
          <w:u w:val="single"/>
          <w:shd w:val="clear" w:color="auto" w:fill="FFFFFF"/>
        </w:rPr>
        <w:t xml:space="preserve"> </w:t>
      </w:r>
      <w:r w:rsidRPr="00B20C86">
        <w:rPr>
          <w:rFonts w:asciiTheme="minorHAnsi" w:hAnsiTheme="minorHAnsi"/>
          <w:sz w:val="22"/>
          <w:szCs w:val="22"/>
          <w:shd w:val="clear" w:color="auto" w:fill="FFFFFF"/>
        </w:rPr>
        <w:t> (Accessed: 15 May).</w:t>
      </w:r>
    </w:p>
    <w:p w14:paraId="762A8A8E" w14:textId="77777777" w:rsidR="00B20C86" w:rsidRPr="00B20C86" w:rsidRDefault="00B20C86" w:rsidP="00B20C86">
      <w:pPr>
        <w:spacing w:line="360" w:lineRule="auto"/>
        <w:rPr>
          <w:rFonts w:asciiTheme="minorHAnsi" w:hAnsiTheme="minorHAnsi" w:cstheme="minorBidi"/>
          <w:color w:val="auto"/>
          <w:sz w:val="22"/>
          <w:szCs w:val="22"/>
        </w:rPr>
      </w:pPr>
    </w:p>
    <w:p w14:paraId="5912690A" w14:textId="77777777" w:rsidR="00B20C86" w:rsidRPr="00B20C86" w:rsidRDefault="00B20C86" w:rsidP="00B20C86">
      <w:pPr>
        <w:spacing w:line="360"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Standley</w:t>
      </w:r>
      <w:proofErr w:type="spellEnd"/>
      <w:r w:rsidRPr="00B20C86">
        <w:rPr>
          <w:rFonts w:asciiTheme="minorHAnsi" w:hAnsiTheme="minorHAnsi"/>
          <w:sz w:val="22"/>
          <w:szCs w:val="22"/>
          <w:shd w:val="clear" w:color="auto" w:fill="FFFFFF"/>
        </w:rPr>
        <w:t>, J (2019) </w:t>
      </w:r>
      <w:r w:rsidRPr="00B20C86">
        <w:rPr>
          <w:rFonts w:asciiTheme="minorHAnsi" w:hAnsiTheme="minorHAnsi"/>
          <w:i/>
          <w:iCs/>
          <w:sz w:val="22"/>
          <w:szCs w:val="22"/>
          <w:shd w:val="clear" w:color="auto" w:fill="FFFFFF"/>
        </w:rPr>
        <w:t>Victims’ Code of Conduct Review, </w:t>
      </w:r>
      <w:r w:rsidRPr="00B20C86">
        <w:rPr>
          <w:rFonts w:asciiTheme="minorHAnsi" w:hAnsiTheme="minorHAnsi"/>
          <w:sz w:val="22"/>
          <w:szCs w:val="22"/>
          <w:shd w:val="clear" w:color="auto" w:fill="FFFFFF"/>
        </w:rPr>
        <w:t>Available at: </w:t>
      </w:r>
      <w:r w:rsidRPr="00B20C86">
        <w:rPr>
          <w:rFonts w:asciiTheme="minorHAnsi" w:hAnsiTheme="minorHAnsi"/>
          <w:i/>
          <w:iCs/>
          <w:sz w:val="22"/>
          <w:szCs w:val="22"/>
          <w:u w:val="single"/>
          <w:shd w:val="clear" w:color="auto" w:fill="FFFFFF"/>
        </w:rPr>
        <w:t>https://www.boltburdonkemp.co.uk/news-blogs/adult-abuse/victims-code-of-conduct-review/</w:t>
      </w:r>
      <w:r w:rsidRPr="00B20C86">
        <w:rPr>
          <w:rFonts w:asciiTheme="minorHAnsi" w:hAnsiTheme="minorHAnsi"/>
          <w:sz w:val="22"/>
          <w:szCs w:val="22"/>
          <w:shd w:val="clear" w:color="auto" w:fill="FFFFFF"/>
        </w:rPr>
        <w:t> (Accessed: 14th May).</w:t>
      </w:r>
    </w:p>
    <w:p w14:paraId="32547D6D" w14:textId="77777777" w:rsidR="00B20C86" w:rsidRPr="00B20C86" w:rsidRDefault="00B20C86" w:rsidP="00B20C86">
      <w:pPr>
        <w:spacing w:line="360" w:lineRule="auto"/>
        <w:rPr>
          <w:rFonts w:asciiTheme="minorHAnsi" w:hAnsiTheme="minorHAnsi"/>
          <w:sz w:val="22"/>
          <w:szCs w:val="22"/>
          <w:shd w:val="clear" w:color="auto" w:fill="FFFFFF"/>
        </w:rPr>
      </w:pPr>
    </w:p>
    <w:p w14:paraId="6E5C7B70" w14:textId="77777777" w:rsidR="00B20C86" w:rsidRPr="00B20C86" w:rsidRDefault="00B20C86" w:rsidP="00B20C86">
      <w:pPr>
        <w:spacing w:line="360"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Victims Commissioner (2017) </w:t>
      </w:r>
      <w:r w:rsidRPr="00B20C86">
        <w:rPr>
          <w:rFonts w:asciiTheme="minorHAnsi" w:hAnsiTheme="minorHAnsi"/>
          <w:i/>
          <w:iCs/>
          <w:sz w:val="22"/>
          <w:szCs w:val="22"/>
          <w:shd w:val="clear" w:color="auto" w:fill="FFFFFF"/>
        </w:rPr>
        <w:t>A REVIEW OF CHILDREN’S ENTITLEMENTS IN THE VICTIMS’ CODE</w:t>
      </w:r>
      <w:r w:rsidRPr="00B20C86">
        <w:rPr>
          <w:rFonts w:asciiTheme="minorHAnsi" w:hAnsiTheme="minorHAnsi"/>
          <w:sz w:val="22"/>
          <w:szCs w:val="22"/>
          <w:shd w:val="clear" w:color="auto" w:fill="FFFFFF"/>
        </w:rPr>
        <w:t>, UK:</w:t>
      </w:r>
    </w:p>
    <w:p w14:paraId="50E52BD2" w14:textId="77777777" w:rsidR="00B20C86" w:rsidRPr="00B20C86" w:rsidRDefault="00B20C86" w:rsidP="00B20C86">
      <w:pPr>
        <w:spacing w:line="360" w:lineRule="auto"/>
        <w:rPr>
          <w:rFonts w:asciiTheme="minorHAnsi" w:hAnsiTheme="minorHAnsi"/>
          <w:sz w:val="22"/>
          <w:szCs w:val="22"/>
          <w:shd w:val="clear" w:color="auto" w:fill="FFFFFF"/>
        </w:rPr>
      </w:pPr>
    </w:p>
    <w:p w14:paraId="56676348" w14:textId="77777777" w:rsidR="00B20C86" w:rsidRPr="00B20C86" w:rsidRDefault="00B20C86" w:rsidP="00B20C86">
      <w:pPr>
        <w:tabs>
          <w:tab w:val="left" w:pos="5205"/>
        </w:tabs>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Roycfroft</w:t>
      </w:r>
      <w:proofErr w:type="spellEnd"/>
      <w:r w:rsidRPr="00B20C86">
        <w:rPr>
          <w:rFonts w:asciiTheme="minorHAnsi" w:hAnsiTheme="minorHAnsi"/>
          <w:sz w:val="22"/>
          <w:szCs w:val="22"/>
          <w:shd w:val="clear" w:color="auto" w:fill="FFFFFF"/>
        </w:rPr>
        <w:t xml:space="preserve"> M, Roach, J (2019) </w:t>
      </w:r>
      <w:r w:rsidRPr="00B20C86">
        <w:rPr>
          <w:rFonts w:asciiTheme="minorHAnsi" w:hAnsiTheme="minorHAnsi"/>
          <w:i/>
          <w:iCs/>
          <w:sz w:val="22"/>
          <w:szCs w:val="22"/>
          <w:shd w:val="clear" w:color="auto" w:fill="FFFFFF"/>
        </w:rPr>
        <w:t>Decision Making in Police Enquiries and Critical Incidents: What Really Works</w:t>
      </w:r>
      <w:proofErr w:type="gramStart"/>
      <w:r w:rsidRPr="00B20C86">
        <w:rPr>
          <w:rFonts w:asciiTheme="minorHAnsi" w:hAnsiTheme="minorHAnsi"/>
          <w:i/>
          <w:iCs/>
          <w:sz w:val="22"/>
          <w:szCs w:val="22"/>
          <w:shd w:val="clear" w:color="auto" w:fill="FFFFFF"/>
        </w:rPr>
        <w:t>?</w:t>
      </w:r>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1st </w:t>
      </w:r>
      <w:proofErr w:type="spell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 UK: Palgrave Macmillan.</w:t>
      </w:r>
    </w:p>
    <w:p w14:paraId="5758AC88" w14:textId="77777777" w:rsidR="00B20C86" w:rsidRPr="00B20C86" w:rsidRDefault="00B20C86" w:rsidP="00B20C86">
      <w:pPr>
        <w:tabs>
          <w:tab w:val="left" w:pos="5205"/>
        </w:tabs>
        <w:rPr>
          <w:rFonts w:asciiTheme="minorHAnsi" w:hAnsiTheme="minorHAnsi"/>
          <w:sz w:val="22"/>
          <w:szCs w:val="22"/>
          <w:shd w:val="clear" w:color="auto" w:fill="FFFFFF"/>
        </w:rPr>
      </w:pPr>
    </w:p>
    <w:p w14:paraId="7FDFB30C" w14:textId="77777777" w:rsidR="00B20C86" w:rsidRPr="00B20C86" w:rsidRDefault="00B20C86" w:rsidP="00B20C86">
      <w:pPr>
        <w:tabs>
          <w:tab w:val="left" w:pos="5205"/>
        </w:tabs>
        <w:rPr>
          <w:rFonts w:asciiTheme="minorHAnsi" w:hAnsiTheme="minorHAnsi"/>
          <w:sz w:val="22"/>
          <w:szCs w:val="22"/>
          <w:shd w:val="clear" w:color="auto" w:fill="FFFFFF"/>
        </w:rPr>
      </w:pPr>
      <w:r w:rsidRPr="00B20C86">
        <w:rPr>
          <w:rFonts w:asciiTheme="minorHAnsi" w:hAnsiTheme="minorHAnsi"/>
          <w:sz w:val="22"/>
          <w:szCs w:val="22"/>
          <w:shd w:val="clear" w:color="auto" w:fill="FFFFFF"/>
        </w:rPr>
        <w:t>Charles, G (2016) </w:t>
      </w:r>
      <w:r w:rsidRPr="00B20C86">
        <w:rPr>
          <w:rFonts w:asciiTheme="minorHAnsi" w:hAnsiTheme="minorHAnsi"/>
          <w:i/>
          <w:iCs/>
          <w:sz w:val="22"/>
          <w:szCs w:val="22"/>
          <w:shd w:val="clear" w:color="auto" w:fill="FFFFFF"/>
        </w:rPr>
        <w:t>Leadership Resilience: Lessons for Leaders from the Policing Frontline</w:t>
      </w:r>
      <w:r w:rsidRPr="00B20C86">
        <w:rPr>
          <w:rFonts w:asciiTheme="minorHAnsi" w:hAnsiTheme="minorHAnsi"/>
          <w:sz w:val="22"/>
          <w:szCs w:val="22"/>
          <w:shd w:val="clear" w:color="auto" w:fill="FFFFFF"/>
        </w:rPr>
        <w:t xml:space="preserve">, 1st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London: Routledge.</w:t>
      </w:r>
    </w:p>
    <w:p w14:paraId="43E4C4CD" w14:textId="77777777" w:rsidR="00B20C86" w:rsidRPr="00B20C86" w:rsidRDefault="00B20C86" w:rsidP="00B20C86">
      <w:pPr>
        <w:tabs>
          <w:tab w:val="left" w:pos="5205"/>
        </w:tabs>
        <w:rPr>
          <w:rFonts w:asciiTheme="minorHAnsi" w:hAnsiTheme="minorHAnsi"/>
          <w:sz w:val="22"/>
          <w:szCs w:val="22"/>
        </w:rPr>
      </w:pPr>
    </w:p>
    <w:p w14:paraId="3A5EC69D"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proofErr w:type="spellStart"/>
      <w:r w:rsidRPr="00B20C86">
        <w:rPr>
          <w:rFonts w:asciiTheme="minorHAnsi" w:hAnsiTheme="minorHAnsi"/>
          <w:sz w:val="22"/>
          <w:szCs w:val="22"/>
          <w:shd w:val="clear" w:color="auto" w:fill="FFFFFF"/>
        </w:rPr>
        <w:t>Reiman</w:t>
      </w:r>
      <w:proofErr w:type="spellEnd"/>
      <w:r w:rsidRPr="00B20C86">
        <w:rPr>
          <w:rFonts w:asciiTheme="minorHAnsi" w:hAnsiTheme="minorHAnsi"/>
          <w:sz w:val="22"/>
          <w:szCs w:val="22"/>
          <w:shd w:val="clear" w:color="auto" w:fill="FFFFFF"/>
        </w:rPr>
        <w:t>, J (1997) </w:t>
      </w:r>
      <w:r w:rsidRPr="00B20C86">
        <w:rPr>
          <w:rFonts w:asciiTheme="minorHAnsi" w:hAnsiTheme="minorHAnsi"/>
          <w:i/>
          <w:iCs/>
          <w:sz w:val="22"/>
          <w:szCs w:val="22"/>
          <w:shd w:val="clear" w:color="auto" w:fill="FFFFFF"/>
        </w:rPr>
        <w:t>Critical Moral Liberalism: Theory and Practice</w:t>
      </w:r>
      <w:r w:rsidRPr="00B20C86">
        <w:rPr>
          <w:rFonts w:asciiTheme="minorHAnsi" w:hAnsiTheme="minorHAnsi"/>
          <w:sz w:val="22"/>
          <w:szCs w:val="22"/>
          <w:shd w:val="clear" w:color="auto" w:fill="FFFFFF"/>
        </w:rPr>
        <w:t xml:space="preserve">, 1st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USA: Rowman and Littlefield Publishers .</w:t>
      </w:r>
    </w:p>
    <w:p w14:paraId="60F63C37"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p>
    <w:p w14:paraId="6170F93F"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Champion, D (2001) </w:t>
      </w:r>
      <w:r w:rsidRPr="00B20C86">
        <w:rPr>
          <w:rFonts w:asciiTheme="minorHAnsi" w:hAnsiTheme="minorHAnsi"/>
          <w:i/>
          <w:iCs/>
          <w:sz w:val="22"/>
          <w:szCs w:val="22"/>
          <w:shd w:val="clear" w:color="auto" w:fill="FFFFFF"/>
        </w:rPr>
        <w:t>Police Misconduct in America: A Reference Handbook</w:t>
      </w:r>
      <w:r w:rsidRPr="00B20C86">
        <w:rPr>
          <w:rFonts w:asciiTheme="minorHAnsi" w:hAnsiTheme="minorHAnsi"/>
          <w:sz w:val="22"/>
          <w:szCs w:val="22"/>
          <w:shd w:val="clear" w:color="auto" w:fill="FFFFFF"/>
        </w:rPr>
        <w:t xml:space="preserve">, 1st </w:t>
      </w:r>
      <w:proofErr w:type="spellStart"/>
      <w:proofErr w:type="gramStart"/>
      <w:r w:rsidRPr="00B20C86">
        <w:rPr>
          <w:rFonts w:asciiTheme="minorHAnsi" w:hAnsiTheme="minorHAnsi"/>
          <w:sz w:val="22"/>
          <w:szCs w:val="22"/>
          <w:shd w:val="clear" w:color="auto" w:fill="FFFFFF"/>
        </w:rPr>
        <w:t>edn</w:t>
      </w:r>
      <w:proofErr w:type="spellEnd"/>
      <w:r w:rsidRPr="00B20C86">
        <w:rPr>
          <w:rFonts w:asciiTheme="minorHAnsi" w:hAnsiTheme="minorHAnsi"/>
          <w:sz w:val="22"/>
          <w:szCs w:val="22"/>
          <w:shd w:val="clear" w:color="auto" w:fill="FFFFFF"/>
        </w:rPr>
        <w:t>.,</w:t>
      </w:r>
      <w:proofErr w:type="gramEnd"/>
      <w:r w:rsidRPr="00B20C86">
        <w:rPr>
          <w:rFonts w:asciiTheme="minorHAnsi" w:hAnsiTheme="minorHAnsi"/>
          <w:sz w:val="22"/>
          <w:szCs w:val="22"/>
          <w:shd w:val="clear" w:color="auto" w:fill="FFFFFF"/>
        </w:rPr>
        <w:t xml:space="preserve"> USA: ABC-CLIO.</w:t>
      </w:r>
    </w:p>
    <w:p w14:paraId="4616DBF9"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p>
    <w:p w14:paraId="7601C37C"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r w:rsidRPr="00B20C86">
        <w:rPr>
          <w:rFonts w:asciiTheme="minorHAnsi" w:hAnsiTheme="minorHAnsi"/>
          <w:sz w:val="22"/>
          <w:szCs w:val="22"/>
          <w:shd w:val="clear" w:color="auto" w:fill="FFFFFF"/>
        </w:rPr>
        <w:t>College of Policing (2020) </w:t>
      </w:r>
      <w:r w:rsidRPr="00B20C86">
        <w:rPr>
          <w:rFonts w:asciiTheme="minorHAnsi" w:hAnsiTheme="minorHAnsi"/>
          <w:i/>
          <w:iCs/>
          <w:sz w:val="22"/>
          <w:szCs w:val="22"/>
          <w:shd w:val="clear" w:color="auto" w:fill="FFFFFF"/>
        </w:rPr>
        <w:t>Risk, Available</w:t>
      </w:r>
      <w:r w:rsidRPr="00B20C86">
        <w:rPr>
          <w:rFonts w:asciiTheme="minorHAnsi" w:hAnsiTheme="minorHAnsi"/>
          <w:sz w:val="22"/>
          <w:szCs w:val="22"/>
          <w:shd w:val="clear" w:color="auto" w:fill="FFFFFF"/>
        </w:rPr>
        <w:t xml:space="preserve"> at: </w:t>
      </w:r>
      <w:hyperlink r:id="rId33" w:history="1">
        <w:r w:rsidRPr="00B20C86">
          <w:rPr>
            <w:rStyle w:val="Hyperlink"/>
            <w:rFonts w:asciiTheme="minorHAnsi" w:hAnsiTheme="minorHAnsi"/>
            <w:i/>
            <w:iCs/>
            <w:sz w:val="22"/>
            <w:szCs w:val="22"/>
            <w:shd w:val="clear" w:color="auto" w:fill="FFFFFF"/>
          </w:rPr>
          <w:t>https://www.app.college.police.uk/app-content/risk-2/risk/</w:t>
        </w:r>
      </w:hyperlink>
      <w:r w:rsidRPr="00B20C86">
        <w:rPr>
          <w:rFonts w:asciiTheme="minorHAnsi" w:hAnsiTheme="minorHAnsi"/>
          <w:i/>
          <w:iCs/>
          <w:sz w:val="22"/>
          <w:szCs w:val="22"/>
          <w:u w:val="single"/>
          <w:shd w:val="clear" w:color="auto" w:fill="FFFFFF"/>
        </w:rPr>
        <w:t xml:space="preserve"> </w:t>
      </w:r>
      <w:r w:rsidRPr="00B20C86">
        <w:rPr>
          <w:rFonts w:asciiTheme="minorHAnsi" w:hAnsiTheme="minorHAnsi"/>
          <w:sz w:val="22"/>
          <w:szCs w:val="22"/>
          <w:shd w:val="clear" w:color="auto" w:fill="FFFFFF"/>
        </w:rPr>
        <w:t> (Accessed: 12 June).</w:t>
      </w:r>
    </w:p>
    <w:p w14:paraId="3CB558B2" w14:textId="77777777" w:rsidR="00B20C86" w:rsidRPr="00B20C86" w:rsidRDefault="00B20C86" w:rsidP="00B20C86">
      <w:pPr>
        <w:tabs>
          <w:tab w:val="left" w:pos="5205"/>
        </w:tabs>
        <w:spacing w:line="276" w:lineRule="auto"/>
        <w:rPr>
          <w:rFonts w:asciiTheme="minorHAnsi" w:hAnsiTheme="minorHAnsi"/>
          <w:sz w:val="22"/>
          <w:szCs w:val="22"/>
          <w:shd w:val="clear" w:color="auto" w:fill="FFFFFF"/>
        </w:rPr>
      </w:pPr>
    </w:p>
    <w:p w14:paraId="141866D4" w14:textId="77777777" w:rsidR="00B20C86" w:rsidRPr="00B20C86" w:rsidRDefault="00B20C86" w:rsidP="00B20C86">
      <w:pPr>
        <w:rPr>
          <w:rFonts w:asciiTheme="minorHAnsi" w:hAnsiTheme="minorHAnsi"/>
          <w:sz w:val="22"/>
          <w:szCs w:val="22"/>
        </w:rPr>
      </w:pPr>
      <w:r w:rsidRPr="00B20C86">
        <w:rPr>
          <w:rFonts w:asciiTheme="minorHAnsi" w:hAnsiTheme="minorHAnsi"/>
          <w:sz w:val="22"/>
          <w:szCs w:val="22"/>
        </w:rPr>
        <w:t>Home Office (1996) </w:t>
      </w:r>
      <w:r w:rsidRPr="00B20C86">
        <w:rPr>
          <w:rFonts w:asciiTheme="minorHAnsi" w:hAnsiTheme="minorHAnsi"/>
          <w:i/>
          <w:iCs/>
          <w:sz w:val="22"/>
          <w:szCs w:val="22"/>
        </w:rPr>
        <w:t xml:space="preserve">Criminal Procedure and Investigations Act </w:t>
      </w:r>
      <w:proofErr w:type="gramStart"/>
      <w:r w:rsidRPr="00B20C86">
        <w:rPr>
          <w:rFonts w:asciiTheme="minorHAnsi" w:hAnsiTheme="minorHAnsi"/>
          <w:i/>
          <w:iCs/>
          <w:sz w:val="22"/>
          <w:szCs w:val="22"/>
        </w:rPr>
        <w:t>1996 </w:t>
      </w:r>
      <w:r w:rsidRPr="00B20C86">
        <w:rPr>
          <w:rFonts w:asciiTheme="minorHAnsi" w:hAnsiTheme="minorHAnsi"/>
          <w:sz w:val="22"/>
          <w:szCs w:val="22"/>
        </w:rPr>
        <w:t>,</w:t>
      </w:r>
      <w:proofErr w:type="gramEnd"/>
      <w:r w:rsidRPr="00B20C86">
        <w:rPr>
          <w:rFonts w:asciiTheme="minorHAnsi" w:hAnsiTheme="minorHAnsi"/>
          <w:sz w:val="22"/>
          <w:szCs w:val="22"/>
        </w:rPr>
        <w:t xml:space="preserve"> UK: Home Office.</w:t>
      </w:r>
    </w:p>
    <w:p w14:paraId="072D9568" w14:textId="77777777" w:rsidR="00B20C86" w:rsidRPr="00B20C86" w:rsidRDefault="00B20C86" w:rsidP="00B20C86">
      <w:pPr>
        <w:rPr>
          <w:rFonts w:asciiTheme="minorHAnsi" w:hAnsiTheme="minorHAnsi"/>
          <w:sz w:val="22"/>
          <w:szCs w:val="22"/>
        </w:rPr>
      </w:pPr>
    </w:p>
    <w:p w14:paraId="7AC967B5" w14:textId="77777777" w:rsidR="00B20C86" w:rsidRPr="00B20C86" w:rsidRDefault="00B20C86" w:rsidP="00B20C86">
      <w:pPr>
        <w:ind w:right="107"/>
        <w:rPr>
          <w:rFonts w:asciiTheme="minorHAnsi" w:hAnsiTheme="minorHAnsi"/>
          <w:sz w:val="22"/>
          <w:szCs w:val="22"/>
        </w:rPr>
      </w:pPr>
      <w:proofErr w:type="spellStart"/>
      <w:r w:rsidRPr="00B20C86">
        <w:rPr>
          <w:rFonts w:asciiTheme="minorHAnsi" w:hAnsiTheme="minorHAnsi"/>
          <w:sz w:val="22"/>
          <w:szCs w:val="22"/>
          <w:shd w:val="clear" w:color="auto" w:fill="FFFFFF"/>
        </w:rPr>
        <w:t>Villareeal</w:t>
      </w:r>
      <w:proofErr w:type="spellEnd"/>
      <w:r w:rsidRPr="00B20C86">
        <w:rPr>
          <w:rFonts w:asciiTheme="minorHAnsi" w:hAnsiTheme="minorHAnsi"/>
          <w:sz w:val="22"/>
          <w:szCs w:val="22"/>
          <w:shd w:val="clear" w:color="auto" w:fill="FFFFFF"/>
        </w:rPr>
        <w:t>, A (2012) </w:t>
      </w:r>
      <w:r w:rsidRPr="00B20C86">
        <w:rPr>
          <w:rFonts w:asciiTheme="minorHAnsi" w:hAnsiTheme="minorHAnsi"/>
          <w:i/>
          <w:iCs/>
          <w:sz w:val="22"/>
          <w:szCs w:val="22"/>
          <w:shd w:val="clear" w:color="auto" w:fill="FFFFFF"/>
        </w:rPr>
        <w:t xml:space="preserve">Biased Based policing at a </w:t>
      </w:r>
      <w:proofErr w:type="gramStart"/>
      <w:r w:rsidRPr="00B20C86">
        <w:rPr>
          <w:rFonts w:asciiTheme="minorHAnsi" w:hAnsiTheme="minorHAnsi"/>
          <w:i/>
          <w:iCs/>
          <w:sz w:val="22"/>
          <w:szCs w:val="22"/>
          <w:shd w:val="clear" w:color="auto" w:fill="FFFFFF"/>
        </w:rPr>
        <w:t>glance </w:t>
      </w:r>
      <w:r w:rsidRPr="00B20C86">
        <w:rPr>
          <w:rFonts w:asciiTheme="minorHAnsi" w:hAnsiTheme="minorHAnsi"/>
          <w:sz w:val="22"/>
          <w:szCs w:val="22"/>
          <w:shd w:val="clear" w:color="auto" w:fill="FFFFFF"/>
        </w:rPr>
        <w:t>,New</w:t>
      </w:r>
      <w:proofErr w:type="gramEnd"/>
      <w:r w:rsidRPr="00B20C86">
        <w:rPr>
          <w:rFonts w:asciiTheme="minorHAnsi" w:hAnsiTheme="minorHAnsi"/>
          <w:sz w:val="22"/>
          <w:szCs w:val="22"/>
          <w:shd w:val="clear" w:color="auto" w:fill="FFFFFF"/>
        </w:rPr>
        <w:t xml:space="preserve"> Mexico: N/A.</w:t>
      </w:r>
    </w:p>
    <w:p w14:paraId="02CEE658" w14:textId="77777777" w:rsidR="00B20C86" w:rsidRDefault="00B20C86" w:rsidP="00B20C86">
      <w:pPr>
        <w:spacing w:line="360" w:lineRule="auto"/>
        <w:rPr>
          <w:shd w:val="clear" w:color="auto" w:fill="FFFFFF"/>
        </w:rPr>
      </w:pPr>
    </w:p>
    <w:p w14:paraId="43045A49" w14:textId="77777777" w:rsidR="00B20C86" w:rsidRDefault="00B20C86" w:rsidP="00B20C86">
      <w:pPr>
        <w:tabs>
          <w:tab w:val="left" w:pos="5205"/>
        </w:tabs>
        <w:spacing w:line="360" w:lineRule="auto"/>
        <w:rPr>
          <w:rStyle w:val="selectable"/>
        </w:rPr>
      </w:pPr>
    </w:p>
    <w:p w14:paraId="0B462D69" w14:textId="77777777" w:rsidR="00B20C86" w:rsidRDefault="00B20C86" w:rsidP="00B20C86">
      <w:pPr>
        <w:shd w:val="clear" w:color="auto" w:fill="FFFFFF"/>
        <w:spacing w:after="100" w:afterAutospacing="1"/>
        <w:rPr>
          <w:color w:val="212529"/>
        </w:rPr>
      </w:pPr>
    </w:p>
    <w:p w14:paraId="45164557" w14:textId="77777777" w:rsidR="00656119" w:rsidRDefault="00656119" w:rsidP="00B20C86">
      <w:pPr>
        <w:ind w:right="107"/>
        <w:rPr>
          <w:rFonts w:asciiTheme="minorHAnsi" w:hAnsiTheme="minorHAnsi"/>
          <w:sz w:val="22"/>
          <w:szCs w:val="22"/>
        </w:rPr>
      </w:pPr>
    </w:p>
    <w:p w14:paraId="6C268D41" w14:textId="77777777" w:rsidR="00B20C86" w:rsidRPr="00656119" w:rsidRDefault="00B20C86" w:rsidP="00B20C86">
      <w:pPr>
        <w:ind w:right="107"/>
        <w:rPr>
          <w:rFonts w:asciiTheme="minorHAnsi" w:hAnsiTheme="minorHAnsi"/>
          <w:sz w:val="22"/>
          <w:szCs w:val="22"/>
        </w:rPr>
        <w:sectPr w:rsidR="00B20C86" w:rsidRPr="00656119"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10754323" w:rsidR="00575A8F" w:rsidRPr="00270EEB" w:rsidRDefault="009E792D" w:rsidP="009E792D">
            <w:pPr>
              <w:ind w:right="107"/>
              <w:rPr>
                <w:sz w:val="24"/>
                <w:szCs w:val="24"/>
              </w:rPr>
            </w:pPr>
            <w:r>
              <w:rPr>
                <w:sz w:val="24"/>
                <w:szCs w:val="24"/>
              </w:rPr>
              <w:t>Make my first arrest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80E03A1" w14:textId="77777777" w:rsidR="009E792D" w:rsidRDefault="009E792D" w:rsidP="009E792D">
            <w:pPr>
              <w:ind w:right="107"/>
              <w:rPr>
                <w:sz w:val="24"/>
                <w:szCs w:val="24"/>
              </w:rPr>
            </w:pPr>
            <w:r>
              <w:rPr>
                <w:sz w:val="24"/>
                <w:szCs w:val="24"/>
              </w:rPr>
              <w:t>-Attending as many calls as possible</w:t>
            </w:r>
          </w:p>
          <w:p w14:paraId="33B0847F" w14:textId="77777777" w:rsidR="00575A8F" w:rsidRDefault="009E792D" w:rsidP="009E792D">
            <w:pPr>
              <w:ind w:right="107"/>
              <w:rPr>
                <w:sz w:val="24"/>
                <w:szCs w:val="24"/>
              </w:rPr>
            </w:pPr>
            <w:r>
              <w:rPr>
                <w:sz w:val="24"/>
                <w:szCs w:val="24"/>
              </w:rPr>
              <w:t>- Speaking with other officers who can update me when they need to arrest someone</w:t>
            </w:r>
          </w:p>
          <w:p w14:paraId="2C5FB852" w14:textId="5B20CF2B" w:rsidR="009E792D" w:rsidRPr="00270EEB" w:rsidRDefault="009E792D" w:rsidP="009E792D">
            <w:pPr>
              <w:ind w:right="107"/>
              <w:rPr>
                <w:sz w:val="24"/>
                <w:szCs w:val="24"/>
              </w:rPr>
            </w:pPr>
            <w:r>
              <w:rPr>
                <w:sz w:val="24"/>
                <w:szCs w:val="24"/>
              </w:rPr>
              <w:t>-Checking handover lists to see outstanding arrests</w:t>
            </w:r>
          </w:p>
        </w:tc>
        <w:tc>
          <w:tcPr>
            <w:tcW w:w="2426" w:type="dxa"/>
            <w:shd w:val="clear" w:color="auto" w:fill="auto"/>
          </w:tcPr>
          <w:p w14:paraId="1BBE53FB" w14:textId="77777777" w:rsidR="00575A8F" w:rsidRDefault="009E792D" w:rsidP="00E6298B">
            <w:pPr>
              <w:ind w:right="107"/>
              <w:jc w:val="both"/>
              <w:rPr>
                <w:sz w:val="24"/>
                <w:szCs w:val="24"/>
              </w:rPr>
            </w:pPr>
            <w:r>
              <w:rPr>
                <w:sz w:val="24"/>
                <w:szCs w:val="24"/>
              </w:rPr>
              <w:t>- My tutor</w:t>
            </w:r>
          </w:p>
          <w:p w14:paraId="1EA05E44" w14:textId="77777777" w:rsidR="009E792D" w:rsidRDefault="009E792D" w:rsidP="00E6298B">
            <w:pPr>
              <w:ind w:right="107"/>
              <w:jc w:val="both"/>
              <w:rPr>
                <w:sz w:val="24"/>
                <w:szCs w:val="24"/>
              </w:rPr>
            </w:pPr>
            <w:r>
              <w:rPr>
                <w:sz w:val="24"/>
                <w:szCs w:val="24"/>
              </w:rPr>
              <w:t>-My sergeant</w:t>
            </w:r>
          </w:p>
          <w:p w14:paraId="6F2EF39C" w14:textId="7FF85015" w:rsidR="009E792D" w:rsidRPr="00270EEB" w:rsidRDefault="009E792D" w:rsidP="00E6298B">
            <w:pPr>
              <w:ind w:right="107"/>
              <w:jc w:val="both"/>
              <w:rPr>
                <w:sz w:val="24"/>
                <w:szCs w:val="24"/>
              </w:rPr>
            </w:pPr>
            <w:r>
              <w:rPr>
                <w:sz w:val="24"/>
                <w:szCs w:val="24"/>
              </w:rPr>
              <w:t>-Other officers</w:t>
            </w:r>
          </w:p>
        </w:tc>
        <w:tc>
          <w:tcPr>
            <w:tcW w:w="2426" w:type="dxa"/>
            <w:shd w:val="clear" w:color="auto" w:fill="auto"/>
          </w:tcPr>
          <w:p w14:paraId="3851D535" w14:textId="67E1C5F8" w:rsidR="28A9B94D" w:rsidRDefault="009E792D" w:rsidP="009E792D">
            <w:pPr>
              <w:rPr>
                <w:sz w:val="24"/>
                <w:szCs w:val="24"/>
              </w:rPr>
            </w:pPr>
            <w:r>
              <w:rPr>
                <w:sz w:val="24"/>
                <w:szCs w:val="24"/>
              </w:rPr>
              <w:t>Timeline for this will be within the first 4 weeks of deployment</w:t>
            </w:r>
          </w:p>
        </w:tc>
      </w:tr>
      <w:tr w:rsidR="00575A8F" w:rsidRPr="00270EEB" w14:paraId="67CEB11A" w14:textId="77777777" w:rsidTr="28A9B94D">
        <w:tc>
          <w:tcPr>
            <w:tcW w:w="2462" w:type="dxa"/>
            <w:shd w:val="clear" w:color="auto" w:fill="auto"/>
          </w:tcPr>
          <w:p w14:paraId="477E47FE" w14:textId="3D38C1FC" w:rsidR="00575A8F" w:rsidRPr="00270EEB" w:rsidRDefault="002234FD" w:rsidP="00E6298B">
            <w:pPr>
              <w:ind w:right="107"/>
              <w:jc w:val="both"/>
              <w:rPr>
                <w:sz w:val="24"/>
                <w:szCs w:val="24"/>
              </w:rPr>
            </w:pPr>
            <w:r>
              <w:rPr>
                <w:sz w:val="24"/>
                <w:szCs w:val="24"/>
              </w:rPr>
              <w:t>Improve knowledge on certain aspects of policing</w:t>
            </w:r>
            <w:r w:rsidR="00612496">
              <w:rPr>
                <w:sz w:val="24"/>
                <w:szCs w:val="24"/>
              </w:rPr>
              <w:t xml:space="preserve"> </w:t>
            </w:r>
            <w:proofErr w:type="spellStart"/>
            <w:r w:rsidR="00612496">
              <w:rPr>
                <w:sz w:val="24"/>
                <w:szCs w:val="24"/>
              </w:rPr>
              <w:t>e.g</w:t>
            </w:r>
            <w:proofErr w:type="spellEnd"/>
            <w:r w:rsidR="00612496">
              <w:rPr>
                <w:sz w:val="24"/>
                <w:szCs w:val="24"/>
              </w:rPr>
              <w:t xml:space="preserve"> traffic related incidents.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E9889E3" w14:textId="77777777" w:rsidR="00575A8F" w:rsidRDefault="002234FD" w:rsidP="002234FD">
            <w:pPr>
              <w:ind w:right="107"/>
              <w:rPr>
                <w:sz w:val="24"/>
                <w:szCs w:val="24"/>
              </w:rPr>
            </w:pPr>
            <w:r>
              <w:rPr>
                <w:sz w:val="24"/>
                <w:szCs w:val="24"/>
              </w:rPr>
              <w:t>-Use WBL days to revise topics such as traffic</w:t>
            </w:r>
          </w:p>
          <w:p w14:paraId="3086419C" w14:textId="77777777" w:rsidR="002234FD" w:rsidRDefault="002234FD" w:rsidP="002234FD">
            <w:pPr>
              <w:ind w:right="107"/>
              <w:rPr>
                <w:sz w:val="24"/>
                <w:szCs w:val="24"/>
              </w:rPr>
            </w:pPr>
            <w:r>
              <w:rPr>
                <w:sz w:val="24"/>
                <w:szCs w:val="24"/>
              </w:rPr>
              <w:t>-On days off consider reading over notes and Blackstone’s.</w:t>
            </w:r>
          </w:p>
          <w:p w14:paraId="3BD876A6" w14:textId="75B1E3D1" w:rsidR="00CD01FB" w:rsidRPr="00270EEB" w:rsidRDefault="00CD01FB" w:rsidP="002234FD">
            <w:pPr>
              <w:ind w:right="107"/>
              <w:rPr>
                <w:sz w:val="24"/>
                <w:szCs w:val="24"/>
              </w:rPr>
            </w:pPr>
            <w:r>
              <w:rPr>
                <w:sz w:val="24"/>
                <w:szCs w:val="24"/>
              </w:rPr>
              <w:t>-Consider asking about going on attachments.</w:t>
            </w:r>
          </w:p>
        </w:tc>
        <w:tc>
          <w:tcPr>
            <w:tcW w:w="2426" w:type="dxa"/>
            <w:shd w:val="clear" w:color="auto" w:fill="auto"/>
          </w:tcPr>
          <w:p w14:paraId="6936E182" w14:textId="77777777" w:rsidR="00575A8F" w:rsidRDefault="00CD01FB" w:rsidP="00E6298B">
            <w:pPr>
              <w:ind w:right="107"/>
              <w:jc w:val="both"/>
              <w:rPr>
                <w:sz w:val="24"/>
                <w:szCs w:val="24"/>
              </w:rPr>
            </w:pPr>
            <w:r>
              <w:rPr>
                <w:sz w:val="24"/>
                <w:szCs w:val="24"/>
              </w:rPr>
              <w:t>-My tutor</w:t>
            </w:r>
          </w:p>
          <w:p w14:paraId="5B788741" w14:textId="77777777" w:rsidR="00CD01FB" w:rsidRDefault="00CD01FB" w:rsidP="00E6298B">
            <w:pPr>
              <w:ind w:right="107"/>
              <w:jc w:val="both"/>
              <w:rPr>
                <w:sz w:val="24"/>
                <w:szCs w:val="24"/>
              </w:rPr>
            </w:pPr>
            <w:r>
              <w:rPr>
                <w:sz w:val="24"/>
                <w:szCs w:val="24"/>
              </w:rPr>
              <w:t xml:space="preserve">-My sergeant </w:t>
            </w:r>
          </w:p>
          <w:p w14:paraId="7A4C9A77" w14:textId="6C1C759B" w:rsidR="00CD01FB" w:rsidRPr="00270EEB" w:rsidRDefault="00CD01FB" w:rsidP="00E6298B">
            <w:pPr>
              <w:ind w:right="107"/>
              <w:jc w:val="both"/>
              <w:rPr>
                <w:sz w:val="24"/>
                <w:szCs w:val="24"/>
              </w:rPr>
            </w:pPr>
            <w:r>
              <w:rPr>
                <w:sz w:val="24"/>
                <w:szCs w:val="24"/>
              </w:rPr>
              <w:t xml:space="preserve">-Specially trained officers such as other ASU officers. </w:t>
            </w:r>
          </w:p>
        </w:tc>
        <w:tc>
          <w:tcPr>
            <w:tcW w:w="2426" w:type="dxa"/>
            <w:shd w:val="clear" w:color="auto" w:fill="auto"/>
          </w:tcPr>
          <w:p w14:paraId="003BC03B" w14:textId="18564731" w:rsidR="28A9B94D" w:rsidRDefault="00CD01FB" w:rsidP="28A9B94D">
            <w:pPr>
              <w:jc w:val="both"/>
              <w:rPr>
                <w:sz w:val="24"/>
                <w:szCs w:val="24"/>
              </w:rPr>
            </w:pPr>
            <w:r>
              <w:rPr>
                <w:sz w:val="24"/>
                <w:szCs w:val="24"/>
              </w:rPr>
              <w:t>-</w:t>
            </w:r>
            <w:r w:rsidR="006B7CAC">
              <w:rPr>
                <w:sz w:val="24"/>
                <w:szCs w:val="24"/>
              </w:rPr>
              <w:t>I will aim for this to be achieved within my second year as a PC.</w:t>
            </w:r>
          </w:p>
        </w:tc>
      </w:tr>
      <w:tr w:rsidR="00575A8F" w:rsidRPr="00270EEB" w14:paraId="3EE957C7" w14:textId="77777777" w:rsidTr="000A3FD4">
        <w:trPr>
          <w:trHeight w:val="3251"/>
        </w:trPr>
        <w:tc>
          <w:tcPr>
            <w:tcW w:w="2462" w:type="dxa"/>
            <w:shd w:val="clear" w:color="auto" w:fill="auto"/>
          </w:tcPr>
          <w:p w14:paraId="7F6D259B" w14:textId="338B11A5" w:rsidR="00575A8F" w:rsidRPr="00270EEB" w:rsidRDefault="000A3FD4" w:rsidP="005764AD">
            <w:pPr>
              <w:ind w:right="107"/>
              <w:rPr>
                <w:sz w:val="24"/>
                <w:szCs w:val="24"/>
              </w:rPr>
            </w:pPr>
            <w:r>
              <w:rPr>
                <w:sz w:val="24"/>
                <w:szCs w:val="24"/>
              </w:rPr>
              <w:lastRenderedPageBreak/>
              <w:t>Perform suspect interview</w:t>
            </w:r>
          </w:p>
          <w:p w14:paraId="1948B27B" w14:textId="77777777" w:rsidR="00575A8F" w:rsidRPr="00270EEB" w:rsidRDefault="00575A8F" w:rsidP="000A3FD4">
            <w:pPr>
              <w:ind w:right="107"/>
              <w:jc w:val="center"/>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CE72C1F" w14:textId="77777777" w:rsidR="00575A8F" w:rsidRDefault="000A3FD4" w:rsidP="000A3FD4">
            <w:pPr>
              <w:ind w:right="107"/>
              <w:rPr>
                <w:sz w:val="24"/>
                <w:szCs w:val="24"/>
              </w:rPr>
            </w:pPr>
            <w:r>
              <w:rPr>
                <w:sz w:val="24"/>
                <w:szCs w:val="24"/>
              </w:rPr>
              <w:t>-Involve myself in crimes that will require Suspect interviews.</w:t>
            </w:r>
          </w:p>
          <w:p w14:paraId="022C407D" w14:textId="217FE6DE" w:rsidR="00FD2210" w:rsidRPr="00270EEB" w:rsidRDefault="00FD2210" w:rsidP="000A3FD4">
            <w:pPr>
              <w:ind w:right="107"/>
              <w:rPr>
                <w:sz w:val="24"/>
                <w:szCs w:val="24"/>
              </w:rPr>
            </w:pPr>
            <w:r>
              <w:rPr>
                <w:sz w:val="24"/>
                <w:szCs w:val="24"/>
              </w:rPr>
              <w:t>-Speak to other officers who may have an interview that they need conducting and ask if I can do it.</w:t>
            </w:r>
          </w:p>
        </w:tc>
        <w:tc>
          <w:tcPr>
            <w:tcW w:w="2426" w:type="dxa"/>
            <w:shd w:val="clear" w:color="auto" w:fill="auto"/>
          </w:tcPr>
          <w:p w14:paraId="3A529499" w14:textId="77777777" w:rsidR="00575A8F" w:rsidRDefault="00FD2210" w:rsidP="00FD2210">
            <w:pPr>
              <w:ind w:right="107"/>
              <w:rPr>
                <w:sz w:val="24"/>
                <w:szCs w:val="24"/>
              </w:rPr>
            </w:pPr>
            <w:r>
              <w:rPr>
                <w:sz w:val="24"/>
                <w:szCs w:val="24"/>
              </w:rPr>
              <w:t xml:space="preserve">-My tutor </w:t>
            </w:r>
          </w:p>
          <w:p w14:paraId="084969F3" w14:textId="77777777" w:rsidR="00FD2210" w:rsidRDefault="00FD2210" w:rsidP="00FD2210">
            <w:pPr>
              <w:ind w:right="107"/>
              <w:rPr>
                <w:sz w:val="24"/>
                <w:szCs w:val="24"/>
              </w:rPr>
            </w:pPr>
            <w:r>
              <w:rPr>
                <w:sz w:val="24"/>
                <w:szCs w:val="24"/>
              </w:rPr>
              <w:t>- My sergeant</w:t>
            </w:r>
          </w:p>
          <w:p w14:paraId="148F82F4" w14:textId="77777777" w:rsidR="00FD2210" w:rsidRDefault="00FD2210" w:rsidP="00FD2210">
            <w:pPr>
              <w:ind w:right="107"/>
              <w:rPr>
                <w:sz w:val="24"/>
                <w:szCs w:val="24"/>
              </w:rPr>
            </w:pPr>
            <w:r>
              <w:rPr>
                <w:sz w:val="24"/>
                <w:szCs w:val="24"/>
              </w:rPr>
              <w:t>-Other officers</w:t>
            </w:r>
          </w:p>
          <w:p w14:paraId="442ADE9E" w14:textId="77777777" w:rsidR="00FD2210" w:rsidRDefault="00FD2210" w:rsidP="00FD2210">
            <w:pPr>
              <w:ind w:right="107"/>
              <w:rPr>
                <w:sz w:val="24"/>
                <w:szCs w:val="24"/>
              </w:rPr>
            </w:pPr>
            <w:r>
              <w:rPr>
                <w:sz w:val="24"/>
                <w:szCs w:val="24"/>
              </w:rPr>
              <w:t>-</w:t>
            </w:r>
            <w:proofErr w:type="spellStart"/>
            <w:r>
              <w:rPr>
                <w:sz w:val="24"/>
                <w:szCs w:val="24"/>
              </w:rPr>
              <w:t>Blackstones</w:t>
            </w:r>
            <w:proofErr w:type="spellEnd"/>
            <w:r>
              <w:rPr>
                <w:sz w:val="24"/>
                <w:szCs w:val="24"/>
              </w:rPr>
              <w:t xml:space="preserve"> book for interviewing guides </w:t>
            </w:r>
          </w:p>
          <w:p w14:paraId="76B2A824" w14:textId="74AD3615" w:rsidR="00FD2210" w:rsidRPr="00270EEB" w:rsidRDefault="00FD2210" w:rsidP="00FD2210">
            <w:pPr>
              <w:ind w:right="107"/>
              <w:rPr>
                <w:sz w:val="24"/>
                <w:szCs w:val="24"/>
              </w:rPr>
            </w:pPr>
            <w:r>
              <w:rPr>
                <w:sz w:val="24"/>
                <w:szCs w:val="24"/>
              </w:rPr>
              <w:t>-Other officers</w:t>
            </w:r>
          </w:p>
        </w:tc>
        <w:tc>
          <w:tcPr>
            <w:tcW w:w="2426" w:type="dxa"/>
            <w:shd w:val="clear" w:color="auto" w:fill="auto"/>
          </w:tcPr>
          <w:p w14:paraId="20201381" w14:textId="77777777" w:rsidR="28A9B94D" w:rsidRDefault="00FD2210" w:rsidP="28A9B94D">
            <w:pPr>
              <w:jc w:val="both"/>
              <w:rPr>
                <w:sz w:val="24"/>
                <w:szCs w:val="24"/>
              </w:rPr>
            </w:pPr>
            <w:r>
              <w:rPr>
                <w:sz w:val="24"/>
                <w:szCs w:val="24"/>
              </w:rPr>
              <w:t xml:space="preserve">- I will aim to achieve this by the end of my 12 weeks training period. </w:t>
            </w:r>
          </w:p>
          <w:p w14:paraId="185B2EE5" w14:textId="5779F9C1" w:rsidR="009259E3" w:rsidRDefault="009259E3" w:rsidP="28A9B94D">
            <w:pPr>
              <w:jc w:val="both"/>
              <w:rPr>
                <w:sz w:val="24"/>
                <w:szCs w:val="24"/>
              </w:rPr>
            </w:pPr>
          </w:p>
        </w:tc>
      </w:tr>
      <w:tr w:rsidR="00FD2210" w:rsidRPr="00270EEB" w14:paraId="5213F3C6" w14:textId="77777777" w:rsidTr="000A3FD4">
        <w:trPr>
          <w:trHeight w:val="3251"/>
        </w:trPr>
        <w:tc>
          <w:tcPr>
            <w:tcW w:w="2462" w:type="dxa"/>
            <w:shd w:val="clear" w:color="auto" w:fill="auto"/>
          </w:tcPr>
          <w:p w14:paraId="56C7B855" w14:textId="162BF81F" w:rsidR="00FD2210" w:rsidRDefault="00FD2210" w:rsidP="00FD2210">
            <w:pPr>
              <w:ind w:right="107"/>
              <w:rPr>
                <w:sz w:val="24"/>
                <w:szCs w:val="24"/>
              </w:rPr>
            </w:pPr>
            <w:r>
              <w:rPr>
                <w:sz w:val="24"/>
                <w:szCs w:val="24"/>
              </w:rPr>
              <w:t xml:space="preserve">Perform a stop search on my </w:t>
            </w:r>
            <w:r w:rsidR="009259E3">
              <w:rPr>
                <w:sz w:val="24"/>
                <w:szCs w:val="24"/>
              </w:rPr>
              <w:t>own following</w:t>
            </w:r>
            <w:r>
              <w:rPr>
                <w:sz w:val="24"/>
                <w:szCs w:val="24"/>
              </w:rPr>
              <w:t xml:space="preserve"> all the correct procedures </w:t>
            </w:r>
          </w:p>
        </w:tc>
        <w:tc>
          <w:tcPr>
            <w:tcW w:w="2433" w:type="dxa"/>
            <w:shd w:val="clear" w:color="auto" w:fill="auto"/>
          </w:tcPr>
          <w:p w14:paraId="6969971A" w14:textId="77777777" w:rsidR="00FD2210" w:rsidRDefault="00FD2210" w:rsidP="000A3FD4">
            <w:pPr>
              <w:ind w:right="107"/>
              <w:rPr>
                <w:sz w:val="24"/>
                <w:szCs w:val="24"/>
              </w:rPr>
            </w:pPr>
            <w:r>
              <w:rPr>
                <w:sz w:val="24"/>
                <w:szCs w:val="24"/>
              </w:rPr>
              <w:t>-Conduct pro-active patrols of known drug dealing locations.</w:t>
            </w:r>
          </w:p>
          <w:p w14:paraId="46F76E31" w14:textId="0E028F93" w:rsidR="00FD2210" w:rsidRDefault="00FD2210" w:rsidP="000A3FD4">
            <w:pPr>
              <w:ind w:right="107"/>
              <w:rPr>
                <w:sz w:val="24"/>
                <w:szCs w:val="24"/>
              </w:rPr>
            </w:pPr>
            <w:r>
              <w:rPr>
                <w:sz w:val="24"/>
                <w:szCs w:val="24"/>
              </w:rPr>
              <w:t>-Involve myself in calls that may result in a stop search.</w:t>
            </w:r>
          </w:p>
        </w:tc>
        <w:tc>
          <w:tcPr>
            <w:tcW w:w="2426" w:type="dxa"/>
            <w:shd w:val="clear" w:color="auto" w:fill="auto"/>
          </w:tcPr>
          <w:p w14:paraId="4FF5FB3F" w14:textId="7DB11604" w:rsidR="00FD2210" w:rsidRDefault="00FD2210" w:rsidP="00FD2210">
            <w:pPr>
              <w:ind w:right="107"/>
              <w:rPr>
                <w:sz w:val="24"/>
                <w:szCs w:val="24"/>
              </w:rPr>
            </w:pPr>
            <w:r>
              <w:rPr>
                <w:sz w:val="24"/>
                <w:szCs w:val="24"/>
              </w:rPr>
              <w:t xml:space="preserve">-My tutor </w:t>
            </w:r>
          </w:p>
          <w:p w14:paraId="2AB47010" w14:textId="77777777" w:rsidR="00FD2210" w:rsidRDefault="00FD2210" w:rsidP="00FD2210">
            <w:pPr>
              <w:ind w:right="107"/>
              <w:rPr>
                <w:sz w:val="24"/>
                <w:szCs w:val="24"/>
              </w:rPr>
            </w:pPr>
            <w:r>
              <w:rPr>
                <w:sz w:val="24"/>
                <w:szCs w:val="24"/>
              </w:rPr>
              <w:t>- My sergeant</w:t>
            </w:r>
          </w:p>
          <w:p w14:paraId="1D4B3B6C" w14:textId="673BD6EC" w:rsidR="00FD2210" w:rsidRDefault="00FD2210" w:rsidP="00FD2210">
            <w:pPr>
              <w:ind w:right="107"/>
              <w:rPr>
                <w:sz w:val="24"/>
                <w:szCs w:val="24"/>
              </w:rPr>
            </w:pPr>
            <w:r>
              <w:rPr>
                <w:sz w:val="24"/>
                <w:szCs w:val="24"/>
              </w:rPr>
              <w:t>-Other officers</w:t>
            </w:r>
          </w:p>
        </w:tc>
        <w:tc>
          <w:tcPr>
            <w:tcW w:w="2426" w:type="dxa"/>
            <w:shd w:val="clear" w:color="auto" w:fill="auto"/>
          </w:tcPr>
          <w:p w14:paraId="6A336E1B" w14:textId="69EE07C6" w:rsidR="00FD2210" w:rsidRDefault="00FD2210" w:rsidP="28A9B94D">
            <w:pPr>
              <w:jc w:val="both"/>
              <w:rPr>
                <w:sz w:val="24"/>
                <w:szCs w:val="24"/>
              </w:rPr>
            </w:pPr>
            <w:r>
              <w:rPr>
                <w:sz w:val="24"/>
                <w:szCs w:val="24"/>
              </w:rPr>
              <w:t>-Aim to perform a stop search</w:t>
            </w:r>
            <w:r w:rsidR="009259E3">
              <w:rPr>
                <w:sz w:val="24"/>
                <w:szCs w:val="24"/>
              </w:rPr>
              <w:t xml:space="preserve"> on my own by my first two weeks and a single patrolled officer.</w:t>
            </w:r>
          </w:p>
        </w:tc>
      </w:tr>
      <w:tr w:rsidR="00FD2210" w:rsidRPr="00270EEB" w14:paraId="33022BE6" w14:textId="77777777" w:rsidTr="000A3FD4">
        <w:trPr>
          <w:trHeight w:val="3251"/>
        </w:trPr>
        <w:tc>
          <w:tcPr>
            <w:tcW w:w="2462" w:type="dxa"/>
            <w:shd w:val="clear" w:color="auto" w:fill="auto"/>
          </w:tcPr>
          <w:p w14:paraId="049FF98D" w14:textId="5036A9E0" w:rsidR="00FD2210" w:rsidRDefault="00FD2210" w:rsidP="00FD2210">
            <w:pPr>
              <w:ind w:right="107"/>
              <w:rPr>
                <w:sz w:val="24"/>
                <w:szCs w:val="24"/>
              </w:rPr>
            </w:pPr>
            <w:r>
              <w:rPr>
                <w:sz w:val="24"/>
                <w:szCs w:val="24"/>
              </w:rPr>
              <w:t>Work on</w:t>
            </w:r>
            <w:r w:rsidR="002469EC">
              <w:rPr>
                <w:sz w:val="24"/>
                <w:szCs w:val="24"/>
              </w:rPr>
              <w:t>/</w:t>
            </w:r>
            <w:r w:rsidR="009259E3">
              <w:rPr>
                <w:sz w:val="24"/>
                <w:szCs w:val="24"/>
              </w:rPr>
              <w:t>complete</w:t>
            </w:r>
            <w:r>
              <w:rPr>
                <w:sz w:val="24"/>
                <w:szCs w:val="24"/>
              </w:rPr>
              <w:t xml:space="preserve"> a</w:t>
            </w:r>
            <w:r w:rsidR="009259E3">
              <w:rPr>
                <w:sz w:val="24"/>
                <w:szCs w:val="24"/>
              </w:rPr>
              <w:t xml:space="preserve"> full</w:t>
            </w:r>
            <w:r>
              <w:rPr>
                <w:sz w:val="24"/>
                <w:szCs w:val="24"/>
              </w:rPr>
              <w:t xml:space="preserve"> case file.</w:t>
            </w:r>
          </w:p>
        </w:tc>
        <w:tc>
          <w:tcPr>
            <w:tcW w:w="2433" w:type="dxa"/>
            <w:shd w:val="clear" w:color="auto" w:fill="auto"/>
          </w:tcPr>
          <w:p w14:paraId="08353ACB" w14:textId="29C4E913" w:rsidR="00FD2210" w:rsidRDefault="009259E3" w:rsidP="000A3FD4">
            <w:pPr>
              <w:ind w:right="107"/>
              <w:rPr>
                <w:sz w:val="24"/>
                <w:szCs w:val="24"/>
              </w:rPr>
            </w:pPr>
            <w:r>
              <w:rPr>
                <w:sz w:val="24"/>
                <w:szCs w:val="24"/>
              </w:rPr>
              <w:t>-Involve myself in crimes that will result in a case file.</w:t>
            </w:r>
          </w:p>
        </w:tc>
        <w:tc>
          <w:tcPr>
            <w:tcW w:w="2426" w:type="dxa"/>
            <w:shd w:val="clear" w:color="auto" w:fill="auto"/>
          </w:tcPr>
          <w:p w14:paraId="5DF89040" w14:textId="77777777" w:rsidR="009259E3" w:rsidRDefault="009259E3" w:rsidP="009259E3">
            <w:pPr>
              <w:ind w:right="107"/>
              <w:rPr>
                <w:sz w:val="24"/>
                <w:szCs w:val="24"/>
              </w:rPr>
            </w:pPr>
            <w:r>
              <w:rPr>
                <w:sz w:val="24"/>
                <w:szCs w:val="24"/>
              </w:rPr>
              <w:t xml:space="preserve">-My tutor </w:t>
            </w:r>
          </w:p>
          <w:p w14:paraId="23C2C9B5" w14:textId="77777777" w:rsidR="009259E3" w:rsidRDefault="009259E3" w:rsidP="009259E3">
            <w:pPr>
              <w:ind w:right="107"/>
              <w:rPr>
                <w:sz w:val="24"/>
                <w:szCs w:val="24"/>
              </w:rPr>
            </w:pPr>
            <w:r>
              <w:rPr>
                <w:sz w:val="24"/>
                <w:szCs w:val="24"/>
              </w:rPr>
              <w:t>- My sergeant</w:t>
            </w:r>
          </w:p>
          <w:p w14:paraId="7D1D236E" w14:textId="02C0F229" w:rsidR="00FD2210" w:rsidRDefault="009259E3" w:rsidP="009259E3">
            <w:pPr>
              <w:ind w:right="107"/>
              <w:rPr>
                <w:sz w:val="24"/>
                <w:szCs w:val="24"/>
              </w:rPr>
            </w:pPr>
            <w:r>
              <w:rPr>
                <w:sz w:val="24"/>
                <w:szCs w:val="24"/>
              </w:rPr>
              <w:t>-Other officers</w:t>
            </w:r>
          </w:p>
        </w:tc>
        <w:tc>
          <w:tcPr>
            <w:tcW w:w="2426" w:type="dxa"/>
            <w:shd w:val="clear" w:color="auto" w:fill="auto"/>
          </w:tcPr>
          <w:p w14:paraId="61E5412C" w14:textId="6C2B4B79" w:rsidR="00FD2210" w:rsidRDefault="009259E3" w:rsidP="28A9B94D">
            <w:pPr>
              <w:jc w:val="both"/>
              <w:rPr>
                <w:sz w:val="24"/>
                <w:szCs w:val="24"/>
              </w:rPr>
            </w:pPr>
            <w:r>
              <w:rPr>
                <w:sz w:val="24"/>
                <w:szCs w:val="24"/>
              </w:rPr>
              <w:t>-Aim to complete my first full case</w:t>
            </w:r>
            <w:r w:rsidR="00DD248B">
              <w:rPr>
                <w:sz w:val="24"/>
                <w:szCs w:val="24"/>
              </w:rPr>
              <w:t xml:space="preserve"> hopefully within my first month of being single patrolled.</w:t>
            </w:r>
          </w:p>
        </w:tc>
      </w:tr>
      <w:tr w:rsidR="002469EC" w:rsidRPr="00270EEB" w14:paraId="004BEAF8" w14:textId="77777777" w:rsidTr="000A3FD4">
        <w:trPr>
          <w:trHeight w:val="3251"/>
        </w:trPr>
        <w:tc>
          <w:tcPr>
            <w:tcW w:w="2462" w:type="dxa"/>
            <w:shd w:val="clear" w:color="auto" w:fill="auto"/>
          </w:tcPr>
          <w:p w14:paraId="01091C7B" w14:textId="7C7DD737" w:rsidR="002469EC" w:rsidRDefault="00DD248B" w:rsidP="00FD2210">
            <w:pPr>
              <w:ind w:right="107"/>
              <w:rPr>
                <w:sz w:val="24"/>
                <w:szCs w:val="24"/>
              </w:rPr>
            </w:pPr>
            <w:r>
              <w:rPr>
                <w:sz w:val="24"/>
                <w:szCs w:val="24"/>
              </w:rPr>
              <w:t xml:space="preserve">-Manage more conflict situations </w:t>
            </w:r>
          </w:p>
        </w:tc>
        <w:tc>
          <w:tcPr>
            <w:tcW w:w="2433" w:type="dxa"/>
            <w:shd w:val="clear" w:color="auto" w:fill="auto"/>
          </w:tcPr>
          <w:p w14:paraId="51D8B1FE" w14:textId="77777777" w:rsidR="002469EC" w:rsidRDefault="00DD248B" w:rsidP="000A3FD4">
            <w:pPr>
              <w:ind w:right="107"/>
              <w:rPr>
                <w:sz w:val="24"/>
                <w:szCs w:val="24"/>
              </w:rPr>
            </w:pPr>
            <w:r>
              <w:rPr>
                <w:sz w:val="24"/>
                <w:szCs w:val="24"/>
              </w:rPr>
              <w:t>-Attend calls that sound like conflict may be a factor in.</w:t>
            </w:r>
          </w:p>
          <w:p w14:paraId="55963DF9" w14:textId="22E467F0" w:rsidR="00DD248B" w:rsidRDefault="00DD248B" w:rsidP="000A3FD4">
            <w:pPr>
              <w:ind w:right="107"/>
              <w:rPr>
                <w:sz w:val="24"/>
                <w:szCs w:val="24"/>
              </w:rPr>
            </w:pPr>
            <w:r>
              <w:rPr>
                <w:sz w:val="24"/>
                <w:szCs w:val="24"/>
              </w:rPr>
              <w:t>-Work alongside colleagues in City Safe.</w:t>
            </w:r>
          </w:p>
        </w:tc>
        <w:tc>
          <w:tcPr>
            <w:tcW w:w="2426" w:type="dxa"/>
            <w:shd w:val="clear" w:color="auto" w:fill="auto"/>
          </w:tcPr>
          <w:p w14:paraId="6021D821" w14:textId="77777777" w:rsidR="00DD248B" w:rsidRDefault="00DD248B" w:rsidP="00DD248B">
            <w:pPr>
              <w:ind w:right="107"/>
              <w:rPr>
                <w:sz w:val="24"/>
                <w:szCs w:val="24"/>
              </w:rPr>
            </w:pPr>
            <w:r>
              <w:rPr>
                <w:sz w:val="24"/>
                <w:szCs w:val="24"/>
              </w:rPr>
              <w:t xml:space="preserve">-My tutor </w:t>
            </w:r>
          </w:p>
          <w:p w14:paraId="0D6D42DB" w14:textId="77777777" w:rsidR="00DD248B" w:rsidRDefault="00DD248B" w:rsidP="00DD248B">
            <w:pPr>
              <w:ind w:right="107"/>
              <w:rPr>
                <w:sz w:val="24"/>
                <w:szCs w:val="24"/>
              </w:rPr>
            </w:pPr>
            <w:r>
              <w:rPr>
                <w:sz w:val="24"/>
                <w:szCs w:val="24"/>
              </w:rPr>
              <w:t>- My sergeant</w:t>
            </w:r>
          </w:p>
          <w:p w14:paraId="7FD46880" w14:textId="33AA8F5F" w:rsidR="002469EC" w:rsidRDefault="00DD248B" w:rsidP="00DD248B">
            <w:pPr>
              <w:ind w:right="107"/>
              <w:rPr>
                <w:sz w:val="24"/>
                <w:szCs w:val="24"/>
              </w:rPr>
            </w:pPr>
            <w:r>
              <w:rPr>
                <w:sz w:val="24"/>
                <w:szCs w:val="24"/>
              </w:rPr>
              <w:t>-Other officers</w:t>
            </w:r>
          </w:p>
        </w:tc>
        <w:tc>
          <w:tcPr>
            <w:tcW w:w="2426" w:type="dxa"/>
            <w:shd w:val="clear" w:color="auto" w:fill="auto"/>
          </w:tcPr>
          <w:p w14:paraId="12B9E326" w14:textId="6A4857FA" w:rsidR="002469EC" w:rsidRDefault="00DD248B" w:rsidP="28A9B94D">
            <w:pPr>
              <w:jc w:val="both"/>
              <w:rPr>
                <w:sz w:val="24"/>
                <w:szCs w:val="24"/>
              </w:rPr>
            </w:pPr>
            <w:r>
              <w:rPr>
                <w:sz w:val="24"/>
                <w:szCs w:val="24"/>
              </w:rPr>
              <w:t>-Aim to complete this within my first month single</w:t>
            </w:r>
            <w:r w:rsidR="005764AD">
              <w:rPr>
                <w:sz w:val="24"/>
                <w:szCs w:val="24"/>
              </w:rPr>
              <w:t xml:space="preserve"> crewed</w:t>
            </w:r>
            <w:r>
              <w:rPr>
                <w:sz w:val="24"/>
                <w:szCs w:val="24"/>
              </w:rPr>
              <w:t xml:space="preserve"> patrol. </w:t>
            </w:r>
          </w:p>
        </w:tc>
      </w:tr>
      <w:tr w:rsidR="005764AD" w:rsidRPr="00270EEB" w14:paraId="19EAC3CE" w14:textId="77777777" w:rsidTr="000A3FD4">
        <w:trPr>
          <w:trHeight w:val="3251"/>
        </w:trPr>
        <w:tc>
          <w:tcPr>
            <w:tcW w:w="2462" w:type="dxa"/>
            <w:shd w:val="clear" w:color="auto" w:fill="auto"/>
          </w:tcPr>
          <w:p w14:paraId="46C2C31F" w14:textId="53B72C31" w:rsidR="005764AD" w:rsidRDefault="009F33EE" w:rsidP="00FD2210">
            <w:pPr>
              <w:ind w:right="107"/>
              <w:rPr>
                <w:sz w:val="24"/>
                <w:szCs w:val="24"/>
              </w:rPr>
            </w:pPr>
            <w:r>
              <w:rPr>
                <w:sz w:val="24"/>
                <w:szCs w:val="24"/>
              </w:rPr>
              <w:lastRenderedPageBreak/>
              <w:t>A clear understanding of the services that the police can provide to people such as homeless people, vulnerable women, children at risk.</w:t>
            </w:r>
          </w:p>
        </w:tc>
        <w:tc>
          <w:tcPr>
            <w:tcW w:w="2433" w:type="dxa"/>
            <w:shd w:val="clear" w:color="auto" w:fill="auto"/>
          </w:tcPr>
          <w:p w14:paraId="38C44DDC" w14:textId="7D17FB9D" w:rsidR="005764AD" w:rsidRDefault="009F33EE" w:rsidP="000A3FD4">
            <w:pPr>
              <w:ind w:right="107"/>
              <w:rPr>
                <w:sz w:val="24"/>
                <w:szCs w:val="24"/>
              </w:rPr>
            </w:pPr>
            <w:r>
              <w:rPr>
                <w:sz w:val="24"/>
                <w:szCs w:val="24"/>
              </w:rPr>
              <w:t>-Further research needs to be conducted by myself in my spare time so that I know what direction I can point people in.</w:t>
            </w:r>
          </w:p>
        </w:tc>
        <w:tc>
          <w:tcPr>
            <w:tcW w:w="2426" w:type="dxa"/>
            <w:shd w:val="clear" w:color="auto" w:fill="auto"/>
          </w:tcPr>
          <w:p w14:paraId="73B7E04B" w14:textId="77777777" w:rsidR="005764AD" w:rsidRDefault="009F33EE" w:rsidP="00DD248B">
            <w:pPr>
              <w:ind w:right="107"/>
              <w:rPr>
                <w:sz w:val="24"/>
                <w:szCs w:val="24"/>
              </w:rPr>
            </w:pPr>
            <w:r>
              <w:rPr>
                <w:sz w:val="24"/>
                <w:szCs w:val="24"/>
              </w:rPr>
              <w:t>-Other officers</w:t>
            </w:r>
          </w:p>
          <w:p w14:paraId="0F0318A8" w14:textId="77777777" w:rsidR="009F33EE" w:rsidRDefault="009F33EE" w:rsidP="00DD248B">
            <w:pPr>
              <w:ind w:right="107"/>
              <w:rPr>
                <w:sz w:val="24"/>
                <w:szCs w:val="24"/>
              </w:rPr>
            </w:pPr>
            <w:r>
              <w:rPr>
                <w:sz w:val="24"/>
                <w:szCs w:val="24"/>
              </w:rPr>
              <w:t>-Gather information from vulnerable women, homeless people who have knowledge on these areas.</w:t>
            </w:r>
          </w:p>
          <w:p w14:paraId="5DEBC357" w14:textId="56702941" w:rsidR="009F33EE" w:rsidRDefault="009F33EE" w:rsidP="00DD248B">
            <w:pPr>
              <w:ind w:right="107"/>
              <w:rPr>
                <w:sz w:val="24"/>
                <w:szCs w:val="24"/>
              </w:rPr>
            </w:pPr>
            <w:r>
              <w:rPr>
                <w:sz w:val="24"/>
                <w:szCs w:val="24"/>
              </w:rPr>
              <w:t>-Look at websites such as the information station Newport.</w:t>
            </w:r>
          </w:p>
        </w:tc>
        <w:tc>
          <w:tcPr>
            <w:tcW w:w="2426" w:type="dxa"/>
            <w:shd w:val="clear" w:color="auto" w:fill="auto"/>
          </w:tcPr>
          <w:p w14:paraId="38B1D951" w14:textId="4F5CE319" w:rsidR="005764AD" w:rsidRDefault="009F33EE" w:rsidP="009F33EE">
            <w:pPr>
              <w:rPr>
                <w:sz w:val="24"/>
                <w:szCs w:val="24"/>
              </w:rPr>
            </w:pPr>
            <w:r>
              <w:rPr>
                <w:sz w:val="24"/>
                <w:szCs w:val="24"/>
              </w:rPr>
              <w:t xml:space="preserve">-This is something that can be done over a longer period. I will expect to have a good understanding within the next year. </w:t>
            </w:r>
          </w:p>
        </w:tc>
      </w:tr>
      <w:tr w:rsidR="00656119" w:rsidRPr="00270EEB" w14:paraId="236635D6" w14:textId="77777777" w:rsidTr="000A3FD4">
        <w:trPr>
          <w:trHeight w:val="3251"/>
        </w:trPr>
        <w:tc>
          <w:tcPr>
            <w:tcW w:w="2462" w:type="dxa"/>
            <w:shd w:val="clear" w:color="auto" w:fill="auto"/>
          </w:tcPr>
          <w:p w14:paraId="4D73418F" w14:textId="71040FDB" w:rsidR="00656119" w:rsidRDefault="00656119" w:rsidP="00FD2210">
            <w:pPr>
              <w:ind w:right="107"/>
              <w:rPr>
                <w:sz w:val="24"/>
                <w:szCs w:val="24"/>
              </w:rPr>
            </w:pPr>
            <w:r>
              <w:rPr>
                <w:sz w:val="24"/>
                <w:szCs w:val="24"/>
              </w:rPr>
              <w:t>Improve upon interviewing suspects and witnesses.</w:t>
            </w:r>
          </w:p>
        </w:tc>
        <w:tc>
          <w:tcPr>
            <w:tcW w:w="2433" w:type="dxa"/>
            <w:shd w:val="clear" w:color="auto" w:fill="auto"/>
          </w:tcPr>
          <w:p w14:paraId="59A6DFB1" w14:textId="650AE57B" w:rsidR="00656119" w:rsidRDefault="00656119" w:rsidP="000A3FD4">
            <w:pPr>
              <w:ind w:right="107"/>
              <w:rPr>
                <w:sz w:val="24"/>
                <w:szCs w:val="24"/>
              </w:rPr>
            </w:pPr>
            <w:r>
              <w:rPr>
                <w:sz w:val="24"/>
                <w:szCs w:val="24"/>
              </w:rPr>
              <w:t>-I need to carry out more interviews so that I can get used to dealing with different people.</w:t>
            </w:r>
          </w:p>
        </w:tc>
        <w:tc>
          <w:tcPr>
            <w:tcW w:w="2426" w:type="dxa"/>
            <w:shd w:val="clear" w:color="auto" w:fill="auto"/>
          </w:tcPr>
          <w:p w14:paraId="6E129864" w14:textId="36111905" w:rsidR="00656119" w:rsidRDefault="00656119" w:rsidP="00DD248B">
            <w:pPr>
              <w:ind w:right="107"/>
              <w:rPr>
                <w:sz w:val="24"/>
                <w:szCs w:val="24"/>
              </w:rPr>
            </w:pPr>
            <w:r>
              <w:rPr>
                <w:sz w:val="24"/>
                <w:szCs w:val="24"/>
              </w:rPr>
              <w:t xml:space="preserve">-Colleagues who need interviews conducted </w:t>
            </w:r>
          </w:p>
          <w:p w14:paraId="71E073D9" w14:textId="2BFB519B" w:rsidR="00656119" w:rsidRDefault="00656119" w:rsidP="00DD248B">
            <w:pPr>
              <w:ind w:right="107"/>
              <w:rPr>
                <w:sz w:val="24"/>
                <w:szCs w:val="24"/>
              </w:rPr>
            </w:pPr>
            <w:r>
              <w:rPr>
                <w:sz w:val="24"/>
                <w:szCs w:val="24"/>
              </w:rPr>
              <w:t xml:space="preserve">-Sergeant  </w:t>
            </w:r>
          </w:p>
        </w:tc>
        <w:tc>
          <w:tcPr>
            <w:tcW w:w="2426" w:type="dxa"/>
            <w:shd w:val="clear" w:color="auto" w:fill="auto"/>
          </w:tcPr>
          <w:p w14:paraId="4AC930E9" w14:textId="48F994F4" w:rsidR="00656119" w:rsidRDefault="00656119" w:rsidP="009F33EE">
            <w:pPr>
              <w:rPr>
                <w:sz w:val="24"/>
                <w:szCs w:val="24"/>
              </w:rPr>
            </w:pPr>
            <w:r>
              <w:rPr>
                <w:sz w:val="24"/>
                <w:szCs w:val="24"/>
              </w:rPr>
              <w:t>-within the next year.</w:t>
            </w:r>
          </w:p>
        </w:tc>
      </w:tr>
    </w:tbl>
    <w:p w14:paraId="18D95106" w14:textId="5A6D2611"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8EDDFA" w14:textId="250B7A78" w:rsidR="00AC4637" w:rsidRPr="00294868" w:rsidRDefault="00AC4637" w:rsidP="7379905B">
      <w:pPr>
        <w:pBdr>
          <w:top w:val="single" w:sz="6" w:space="1" w:color="auto"/>
          <w:left w:val="single" w:sz="6" w:space="1" w:color="auto"/>
          <w:bottom w:val="single" w:sz="6" w:space="1" w:color="auto"/>
          <w:right w:val="single" w:sz="6" w:space="1" w:color="auto"/>
        </w:pBdr>
        <w:ind w:right="107"/>
        <w:rPr>
          <w:b/>
          <w:bCs/>
          <w:sz w:val="24"/>
          <w:szCs w:val="24"/>
        </w:rPr>
        <w:sectPr w:rsidR="00AC4637" w:rsidRPr="00294868"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2C37E52C" w:rsidR="7379905B" w:rsidRDefault="7379905B" w:rsidP="7379905B">
      <w:pPr>
        <w:jc w:val="both"/>
      </w:pPr>
      <w:r w:rsidRPr="7379905B">
        <w:rPr>
          <w:rFonts w:eastAsia="Arial"/>
          <w:color w:val="000000" w:themeColor="text1"/>
          <w:sz w:val="24"/>
          <w:szCs w:val="24"/>
        </w:rPr>
        <w:t xml:space="preserve">Signed:  _ _ _ </w:t>
      </w:r>
      <w:proofErr w:type="spellStart"/>
      <w:r w:rsidR="00137DEF">
        <w:rPr>
          <w:rFonts w:eastAsia="Arial"/>
          <w:color w:val="000000" w:themeColor="text1"/>
          <w:sz w:val="24"/>
          <w:szCs w:val="24"/>
        </w:rPr>
        <w:t>D.Thomas</w:t>
      </w:r>
      <w:proofErr w:type="spellEnd"/>
      <w:r w:rsidRPr="7379905B">
        <w:rPr>
          <w:rFonts w:eastAsia="Arial"/>
          <w:color w:val="000000" w:themeColor="text1"/>
          <w:sz w:val="24"/>
          <w:szCs w:val="24"/>
        </w:rPr>
        <w:t>_ _ _ _ _ _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2FEEDF17" w:rsidR="7379905B" w:rsidRDefault="7379905B" w:rsidP="7379905B">
      <w:pPr>
        <w:jc w:val="both"/>
      </w:pPr>
      <w:r w:rsidRPr="7379905B">
        <w:rPr>
          <w:rFonts w:eastAsia="Arial"/>
          <w:color w:val="000000" w:themeColor="text1"/>
          <w:sz w:val="24"/>
          <w:szCs w:val="24"/>
        </w:rPr>
        <w:t xml:space="preserve">Date: _ _ _ </w:t>
      </w:r>
      <w:r w:rsidR="00D00A59">
        <w:rPr>
          <w:rFonts w:eastAsia="Arial"/>
          <w:color w:val="000000" w:themeColor="text1"/>
          <w:sz w:val="24"/>
          <w:szCs w:val="24"/>
        </w:rPr>
        <w:t>18/06/2020</w:t>
      </w:r>
      <w:bookmarkStart w:id="0" w:name="_GoBack"/>
      <w:bookmarkEnd w:id="0"/>
      <w:r w:rsidRPr="7379905B">
        <w:rPr>
          <w:rFonts w:eastAsia="Arial"/>
          <w:color w:val="000000" w:themeColor="text1"/>
          <w:sz w:val="24"/>
          <w:szCs w:val="24"/>
        </w:rPr>
        <w:t>_ _ _ _ _ _ _</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046A3" w14:textId="77777777" w:rsidR="0093080B" w:rsidRDefault="0093080B">
      <w:r>
        <w:separator/>
      </w:r>
    </w:p>
  </w:endnote>
  <w:endnote w:type="continuationSeparator" w:id="0">
    <w:p w14:paraId="7A6094D3" w14:textId="77777777" w:rsidR="0093080B" w:rsidRDefault="0093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98F90" w14:textId="77777777" w:rsidR="002654E2" w:rsidRDefault="002654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21BFA" w14:textId="77777777" w:rsidR="002654E2" w:rsidRDefault="002654E2">
    <w:pPr>
      <w:pStyle w:val="Footer"/>
      <w:jc w:val="right"/>
    </w:pPr>
    <w:r>
      <w:fldChar w:fldCharType="begin"/>
    </w:r>
    <w:r>
      <w:instrText xml:space="preserve"> PAGE   \* MERGEFORMAT </w:instrText>
    </w:r>
    <w:r>
      <w:fldChar w:fldCharType="separate"/>
    </w:r>
    <w:r w:rsidR="00D00A59">
      <w:rPr>
        <w:noProof/>
      </w:rPr>
      <w:t>37</w:t>
    </w:r>
    <w:r>
      <w:rPr>
        <w:noProof/>
      </w:rPr>
      <w:fldChar w:fldCharType="end"/>
    </w:r>
  </w:p>
  <w:p w14:paraId="790812FF" w14:textId="77777777" w:rsidR="002654E2" w:rsidRPr="00BB5EAA" w:rsidRDefault="002654E2" w:rsidP="004C2D3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3B734" w14:textId="77777777" w:rsidR="002654E2" w:rsidRDefault="002654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CEEAD" w14:textId="77777777" w:rsidR="0093080B" w:rsidRDefault="0093080B">
      <w:r>
        <w:separator/>
      </w:r>
    </w:p>
  </w:footnote>
  <w:footnote w:type="continuationSeparator" w:id="0">
    <w:p w14:paraId="64F801CD" w14:textId="77777777" w:rsidR="0093080B" w:rsidRDefault="009308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69DDE" w14:textId="77777777" w:rsidR="002654E2" w:rsidRDefault="002654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DF0FD" w14:textId="77777777" w:rsidR="002654E2" w:rsidRDefault="002654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2F15F" w14:textId="77777777" w:rsidR="002654E2" w:rsidRDefault="002654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2A5D3E"/>
    <w:multiLevelType w:val="hybridMultilevel"/>
    <w:tmpl w:val="DFC06CD0"/>
    <w:lvl w:ilvl="0" w:tplc="BE4E2F24">
      <w:start w:val="1"/>
      <w:numFmt w:val="bullet"/>
      <w:lvlText w:val=""/>
      <w:lvlJc w:val="left"/>
      <w:pPr>
        <w:ind w:left="720" w:hanging="360"/>
      </w:pPr>
      <w:rPr>
        <w:rFonts w:ascii="Symbol" w:hAnsi="Symbol" w:hint="default"/>
      </w:rPr>
    </w:lvl>
    <w:lvl w:ilvl="1" w:tplc="CD28202A">
      <w:start w:val="1"/>
      <w:numFmt w:val="bullet"/>
      <w:lvlText w:val="o"/>
      <w:lvlJc w:val="left"/>
      <w:pPr>
        <w:ind w:left="1440" w:hanging="360"/>
      </w:pPr>
      <w:rPr>
        <w:rFonts w:ascii="Courier New" w:hAnsi="Courier New" w:hint="default"/>
      </w:rPr>
    </w:lvl>
    <w:lvl w:ilvl="2" w:tplc="58345230">
      <w:start w:val="1"/>
      <w:numFmt w:val="bullet"/>
      <w:lvlText w:val=""/>
      <w:lvlJc w:val="left"/>
      <w:pPr>
        <w:ind w:left="2160" w:hanging="360"/>
      </w:pPr>
      <w:rPr>
        <w:rFonts w:ascii="Wingdings" w:hAnsi="Wingdings" w:hint="default"/>
      </w:rPr>
    </w:lvl>
    <w:lvl w:ilvl="3" w:tplc="8766B98C">
      <w:start w:val="1"/>
      <w:numFmt w:val="bullet"/>
      <w:lvlText w:val=""/>
      <w:lvlJc w:val="left"/>
      <w:pPr>
        <w:ind w:left="2880" w:hanging="360"/>
      </w:pPr>
      <w:rPr>
        <w:rFonts w:ascii="Symbol" w:hAnsi="Symbol" w:hint="default"/>
      </w:rPr>
    </w:lvl>
    <w:lvl w:ilvl="4" w:tplc="E154EF42">
      <w:start w:val="1"/>
      <w:numFmt w:val="bullet"/>
      <w:lvlText w:val="o"/>
      <w:lvlJc w:val="left"/>
      <w:pPr>
        <w:ind w:left="3600" w:hanging="360"/>
      </w:pPr>
      <w:rPr>
        <w:rFonts w:ascii="Courier New" w:hAnsi="Courier New" w:hint="default"/>
      </w:rPr>
    </w:lvl>
    <w:lvl w:ilvl="5" w:tplc="6A745166">
      <w:start w:val="1"/>
      <w:numFmt w:val="bullet"/>
      <w:lvlText w:val=""/>
      <w:lvlJc w:val="left"/>
      <w:pPr>
        <w:ind w:left="4320" w:hanging="360"/>
      </w:pPr>
      <w:rPr>
        <w:rFonts w:ascii="Wingdings" w:hAnsi="Wingdings" w:hint="default"/>
      </w:rPr>
    </w:lvl>
    <w:lvl w:ilvl="6" w:tplc="1A268432">
      <w:start w:val="1"/>
      <w:numFmt w:val="bullet"/>
      <w:lvlText w:val=""/>
      <w:lvlJc w:val="left"/>
      <w:pPr>
        <w:ind w:left="5040" w:hanging="360"/>
      </w:pPr>
      <w:rPr>
        <w:rFonts w:ascii="Symbol" w:hAnsi="Symbol" w:hint="default"/>
      </w:rPr>
    </w:lvl>
    <w:lvl w:ilvl="7" w:tplc="E9A04E6C">
      <w:start w:val="1"/>
      <w:numFmt w:val="bullet"/>
      <w:lvlText w:val="o"/>
      <w:lvlJc w:val="left"/>
      <w:pPr>
        <w:ind w:left="5760" w:hanging="360"/>
      </w:pPr>
      <w:rPr>
        <w:rFonts w:ascii="Courier New" w:hAnsi="Courier New" w:hint="default"/>
      </w:rPr>
    </w:lvl>
    <w:lvl w:ilvl="8" w:tplc="0E8C63CC">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9"/>
  </w:num>
  <w:num w:numId="3">
    <w:abstractNumId w:val="32"/>
  </w:num>
  <w:num w:numId="4">
    <w:abstractNumId w:val="23"/>
  </w:num>
  <w:num w:numId="5">
    <w:abstractNumId w:val="1"/>
    <w:lvlOverride w:ilvl="0">
      <w:lvl w:ilvl="0">
        <w:start w:val="1"/>
        <w:numFmt w:val="bullet"/>
        <w:lvlText w:val=""/>
        <w:lvlJc w:val="left"/>
        <w:pPr>
          <w:ind w:left="720" w:hanging="360"/>
        </w:pPr>
        <w:rPr>
          <w:rFonts w:ascii="Symbol" w:hAnsi="Symbol" w:hint="default"/>
        </w:rPr>
      </w:lvl>
    </w:lvlOverride>
  </w:num>
  <w:num w:numId="6">
    <w:abstractNumId w:val="21"/>
  </w:num>
  <w:num w:numId="7">
    <w:abstractNumId w:val="46"/>
  </w:num>
  <w:num w:numId="8">
    <w:abstractNumId w:val="48"/>
  </w:num>
  <w:num w:numId="9">
    <w:abstractNumId w:val="35"/>
  </w:num>
  <w:num w:numId="10">
    <w:abstractNumId w:val="33"/>
  </w:num>
  <w:num w:numId="11">
    <w:abstractNumId w:val="28"/>
  </w:num>
  <w:num w:numId="12">
    <w:abstractNumId w:val="30"/>
  </w:num>
  <w:num w:numId="13">
    <w:abstractNumId w:val="9"/>
  </w:num>
  <w:num w:numId="14">
    <w:abstractNumId w:val="34"/>
  </w:num>
  <w:num w:numId="15">
    <w:abstractNumId w:val="16"/>
  </w:num>
  <w:num w:numId="16">
    <w:abstractNumId w:val="15"/>
  </w:num>
  <w:num w:numId="17">
    <w:abstractNumId w:val="26"/>
  </w:num>
  <w:num w:numId="18">
    <w:abstractNumId w:val="7"/>
  </w:num>
  <w:num w:numId="19">
    <w:abstractNumId w:val="25"/>
  </w:num>
  <w:num w:numId="20">
    <w:abstractNumId w:val="14"/>
  </w:num>
  <w:num w:numId="21">
    <w:abstractNumId w:val="1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7"/>
  </w:num>
  <w:num w:numId="25">
    <w:abstractNumId w:val="13"/>
  </w:num>
  <w:num w:numId="26">
    <w:abstractNumId w:val="10"/>
  </w:num>
  <w:num w:numId="27">
    <w:abstractNumId w:val="27"/>
  </w:num>
  <w:num w:numId="28">
    <w:abstractNumId w:val="18"/>
  </w:num>
  <w:num w:numId="29">
    <w:abstractNumId w:val="42"/>
  </w:num>
  <w:num w:numId="30">
    <w:abstractNumId w:val="36"/>
  </w:num>
  <w:num w:numId="31">
    <w:abstractNumId w:val="41"/>
  </w:num>
  <w:num w:numId="32">
    <w:abstractNumId w:val="19"/>
  </w:num>
  <w:num w:numId="33">
    <w:abstractNumId w:val="44"/>
  </w:num>
  <w:num w:numId="34">
    <w:abstractNumId w:val="31"/>
  </w:num>
  <w:num w:numId="35">
    <w:abstractNumId w:val="11"/>
  </w:num>
  <w:num w:numId="36">
    <w:abstractNumId w:val="45"/>
  </w:num>
  <w:num w:numId="37">
    <w:abstractNumId w:val="40"/>
  </w:num>
  <w:num w:numId="38">
    <w:abstractNumId w:val="4"/>
  </w:num>
  <w:num w:numId="39">
    <w:abstractNumId w:val="47"/>
  </w:num>
  <w:num w:numId="40">
    <w:abstractNumId w:val="43"/>
  </w:num>
  <w:num w:numId="41">
    <w:abstractNumId w:val="37"/>
  </w:num>
  <w:num w:numId="42">
    <w:abstractNumId w:val="38"/>
  </w:num>
  <w:num w:numId="43">
    <w:abstractNumId w:val="3"/>
  </w:num>
  <w:num w:numId="44">
    <w:abstractNumId w:val="5"/>
  </w:num>
  <w:num w:numId="45">
    <w:abstractNumId w:val="24"/>
  </w:num>
  <w:num w:numId="46">
    <w:abstractNumId w:val="6"/>
  </w:num>
  <w:num w:numId="47">
    <w:abstractNumId w:val="2"/>
  </w:num>
  <w:num w:numId="48">
    <w:abstractNumId w:val="0"/>
  </w:num>
  <w:num w:numId="49">
    <w:abstractNumId w:val="2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3FD4"/>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2313"/>
    <w:rsid w:val="001347F8"/>
    <w:rsid w:val="00137BB5"/>
    <w:rsid w:val="00137DEF"/>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1542F"/>
    <w:rsid w:val="00220D06"/>
    <w:rsid w:val="002234FD"/>
    <w:rsid w:val="002246A0"/>
    <w:rsid w:val="00224AF9"/>
    <w:rsid w:val="00230439"/>
    <w:rsid w:val="002333C2"/>
    <w:rsid w:val="00235176"/>
    <w:rsid w:val="00236061"/>
    <w:rsid w:val="0024100E"/>
    <w:rsid w:val="00241C1B"/>
    <w:rsid w:val="0024288B"/>
    <w:rsid w:val="002469EC"/>
    <w:rsid w:val="0025394E"/>
    <w:rsid w:val="00255D8E"/>
    <w:rsid w:val="002654E2"/>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23BC"/>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4AD"/>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2496"/>
    <w:rsid w:val="00616D7F"/>
    <w:rsid w:val="0062158D"/>
    <w:rsid w:val="00630F39"/>
    <w:rsid w:val="006326D1"/>
    <w:rsid w:val="00632E0A"/>
    <w:rsid w:val="00633165"/>
    <w:rsid w:val="0064176F"/>
    <w:rsid w:val="006447DE"/>
    <w:rsid w:val="0065276E"/>
    <w:rsid w:val="00654329"/>
    <w:rsid w:val="00654CEC"/>
    <w:rsid w:val="00655507"/>
    <w:rsid w:val="00656119"/>
    <w:rsid w:val="006712A7"/>
    <w:rsid w:val="00674FC2"/>
    <w:rsid w:val="00677E42"/>
    <w:rsid w:val="00682334"/>
    <w:rsid w:val="00684B16"/>
    <w:rsid w:val="006936EB"/>
    <w:rsid w:val="00696F65"/>
    <w:rsid w:val="006A7A6D"/>
    <w:rsid w:val="006B5E67"/>
    <w:rsid w:val="006B718C"/>
    <w:rsid w:val="006B78FD"/>
    <w:rsid w:val="006B7CA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59E3"/>
    <w:rsid w:val="00926436"/>
    <w:rsid w:val="0093018C"/>
    <w:rsid w:val="0093080B"/>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E792D"/>
    <w:rsid w:val="009F0978"/>
    <w:rsid w:val="009F33EE"/>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0C86"/>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01FB"/>
    <w:rsid w:val="00CD5D3F"/>
    <w:rsid w:val="00CF3DB3"/>
    <w:rsid w:val="00D00A59"/>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248B"/>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2210"/>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9F33EE"/>
  </w:style>
  <w:style w:type="character" w:styleId="Strong">
    <w:name w:val="Strong"/>
    <w:basedOn w:val="DefaultParagraphFont"/>
    <w:uiPriority w:val="22"/>
    <w:qFormat/>
    <w:rsid w:val="009F33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302082">
      <w:bodyDiv w:val="1"/>
      <w:marLeft w:val="0"/>
      <w:marRight w:val="0"/>
      <w:marTop w:val="0"/>
      <w:marBottom w:val="0"/>
      <w:divBdr>
        <w:top w:val="none" w:sz="0" w:space="0" w:color="auto"/>
        <w:left w:val="none" w:sz="0" w:space="0" w:color="auto"/>
        <w:bottom w:val="none" w:sz="0" w:space="0" w:color="auto"/>
        <w:right w:val="none" w:sz="0" w:space="0" w:color="auto"/>
      </w:divBdr>
    </w:div>
    <w:div w:id="565605996">
      <w:bodyDiv w:val="1"/>
      <w:marLeft w:val="0"/>
      <w:marRight w:val="0"/>
      <w:marTop w:val="0"/>
      <w:marBottom w:val="0"/>
      <w:divBdr>
        <w:top w:val="none" w:sz="0" w:space="0" w:color="auto"/>
        <w:left w:val="none" w:sz="0" w:space="0" w:color="auto"/>
        <w:bottom w:val="none" w:sz="0" w:space="0" w:color="auto"/>
        <w:right w:val="none" w:sz="0" w:space="0" w:color="auto"/>
      </w:divBdr>
    </w:div>
    <w:div w:id="103989114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risk-2/risk/" TargetMode="External"/><Relationship Id="rId3" Type="http://schemas.openxmlformats.org/officeDocument/2006/relationships/customXml" Target="../customXml/item3.xml"/><Relationship Id="rId21" Type="http://schemas.openxmlformats.org/officeDocument/2006/relationships/hyperlink" Target="https://www.college.police.uk/What-we-do/Ethics/Documents/Code_of_Ethics.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nln.org/professional-development-programs/teaching-resources/ace-d/additional-resources/communicating-with-people-with-disabilities" TargetMode="External"/><Relationship Id="rId33" Type="http://schemas.openxmlformats.org/officeDocument/2006/relationships/hyperlink" Target="https://www.app.college.police.uk/app-content/risk-2/ris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national-decision-model/the-national-decision-model/" TargetMode="External"/><Relationship Id="rId29" Type="http://schemas.openxmlformats.org/officeDocument/2006/relationships/hyperlink" Target="https://drexel.edu/goodwin/professional-studies-blog/overview/2018/July/Five-types-of-communi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victims-crime-code-practice-cps-legal-guidance" TargetMode="External"/><Relationship Id="rId32" Type="http://schemas.openxmlformats.org/officeDocument/2006/relationships/hyperlink" Target="http://www.nln.org/professional-development-programs/teaching-resources/ace-d/additional-resources/communicating-with-people-with-disabiliti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What-we-do/Development/competency-and-values-framework/Pages/Competency-and-Values-framework.aspx" TargetMode="External"/><Relationship Id="rId28" Type="http://schemas.openxmlformats.org/officeDocument/2006/relationships/hyperlink" Target="https://www.college.police.uk/What-we-do/Ethics/Documents/Code_of_Ethics.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legal-guidance/victims-crime-code-practice-cps-legal-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rexel.edu/goodwin/professional-studies-blog/overview/2018/July/Five-types-of-communication/" TargetMode="Externa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www.college.police.uk/What-we-do/Development/competency-and-values-framework/Pages/Competency-and-Values-framework.aspx"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3F4D6F-851F-4C37-8F30-104D0634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38</Pages>
  <Words>11771</Words>
  <Characters>67098</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david thomas</cp:lastModifiedBy>
  <cp:revision>3</cp:revision>
  <cp:lastPrinted>2020-02-25T11:50:00Z</cp:lastPrinted>
  <dcterms:created xsi:type="dcterms:W3CDTF">2020-06-18T19:38:00Z</dcterms:created>
  <dcterms:modified xsi:type="dcterms:W3CDTF">2020-06-18T19:53:00Z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