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elgril"/>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D6B9914"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23217D">
              <w:rPr>
                <w:rFonts w:ascii="Tahoma" w:hAnsi="Tahoma" w:cs="Tahoma"/>
                <w:b/>
                <w:sz w:val="20"/>
                <w:szCs w:val="20"/>
              </w:rPr>
              <w:t>Bianca-Maria Busaga</w:t>
            </w:r>
          </w:p>
          <w:p w14:paraId="498F0B10" w14:textId="77777777" w:rsidR="001B69C8" w:rsidRPr="003C3341" w:rsidRDefault="001B69C8">
            <w:pPr>
              <w:rPr>
                <w:rFonts w:ascii="Tahoma" w:hAnsi="Tahoma" w:cs="Tahoma"/>
                <w:b/>
                <w:sz w:val="20"/>
                <w:szCs w:val="20"/>
              </w:rPr>
            </w:pPr>
          </w:p>
          <w:p w14:paraId="69E1F0CF" w14:textId="3CD7C597"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23217D">
              <w:rPr>
                <w:rFonts w:ascii="Tahoma" w:hAnsi="Tahoma" w:cs="Tahoma"/>
                <w:b/>
                <w:sz w:val="20"/>
                <w:szCs w:val="20"/>
              </w:rPr>
              <w:t>2021587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E62FAE1"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F17D10">
              <w:rPr>
                <w:rFonts w:ascii="Tahoma" w:hAnsi="Tahoma" w:cs="Tahoma"/>
                <w:b/>
                <w:sz w:val="20"/>
                <w:szCs w:val="20"/>
              </w:rPr>
              <w:t>Food &amp; B</w:t>
            </w:r>
            <w:r w:rsidR="00AB2AB4">
              <w:rPr>
                <w:rFonts w:ascii="Tahoma" w:hAnsi="Tahoma" w:cs="Tahoma"/>
                <w:b/>
                <w:sz w:val="20"/>
                <w:szCs w:val="20"/>
              </w:rPr>
              <w:t>e</w:t>
            </w:r>
            <w:r w:rsidR="00F17D10">
              <w:rPr>
                <w:rFonts w:ascii="Tahoma" w:hAnsi="Tahoma" w:cs="Tahoma"/>
                <w:b/>
                <w:sz w:val="20"/>
                <w:szCs w:val="20"/>
              </w:rPr>
              <w:t>v</w:t>
            </w:r>
            <w:r w:rsidR="00AB2AB4">
              <w:rPr>
                <w:rFonts w:ascii="Tahoma" w:hAnsi="Tahoma" w:cs="Tahoma"/>
                <w:b/>
                <w:sz w:val="20"/>
                <w:szCs w:val="20"/>
              </w:rPr>
              <w:t>erage Operations BMIH4002</w:t>
            </w:r>
          </w:p>
          <w:p w14:paraId="2019D1B6" w14:textId="77777777" w:rsidR="00B21F2E" w:rsidRDefault="00B21F2E" w:rsidP="00B21F2E">
            <w:pPr>
              <w:rPr>
                <w:rFonts w:ascii="Tahoma" w:hAnsi="Tahoma" w:cs="Tahoma"/>
                <w:b/>
                <w:sz w:val="20"/>
                <w:szCs w:val="20"/>
              </w:rPr>
            </w:pPr>
          </w:p>
          <w:p w14:paraId="450FE136" w14:textId="3793D33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23217D">
              <w:rPr>
                <w:rFonts w:ascii="Tahoma" w:hAnsi="Tahoma" w:cs="Tahoma"/>
                <w:b/>
                <w:sz w:val="20"/>
                <w:szCs w:val="20"/>
              </w:rPr>
              <w:t xml:space="preserve">Mary </w:t>
            </w:r>
            <w:r w:rsidR="00B12358">
              <w:rPr>
                <w:rFonts w:ascii="Tahoma" w:hAnsi="Tahoma" w:cs="Tahoma"/>
                <w:b/>
                <w:sz w:val="20"/>
                <w:szCs w:val="20"/>
              </w:rPr>
              <w:t>Needham</w:t>
            </w:r>
          </w:p>
        </w:tc>
      </w:tr>
    </w:tbl>
    <w:p w14:paraId="1F13C318" w14:textId="4D5FFF34" w:rsidR="0062012D" w:rsidRPr="003C3341" w:rsidRDefault="0062012D">
      <w:pPr>
        <w:rPr>
          <w:rFonts w:ascii="Tahoma" w:hAnsi="Tahoma" w:cs="Tahoma"/>
          <w:sz w:val="20"/>
          <w:szCs w:val="20"/>
        </w:rPr>
      </w:pPr>
    </w:p>
    <w:tbl>
      <w:tblPr>
        <w:tblStyle w:val="Tabelgril"/>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74947C6"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12358">
              <w:rPr>
                <w:rFonts w:ascii="Tahoma" w:hAnsi="Tahoma" w:cs="Tahoma"/>
                <w:b/>
                <w:sz w:val="20"/>
                <w:szCs w:val="20"/>
              </w:rPr>
              <w:t xml:space="preserve"> Allergies and Intolerances</w:t>
            </w:r>
            <w:r w:rsidR="006C1EB3">
              <w:rPr>
                <w:rFonts w:ascii="Tahoma" w:hAnsi="Tahoma" w:cs="Tahoma"/>
                <w:b/>
                <w:sz w:val="20"/>
                <w:szCs w:val="20"/>
              </w:rPr>
              <w:t xml:space="preserve"> and the importance within the industry</w:t>
            </w:r>
            <w:r w:rsidR="00B60FDF">
              <w:rPr>
                <w:rFonts w:ascii="Tahoma" w:hAnsi="Tahoma" w:cs="Tahoma"/>
                <w:b/>
                <w:sz w:val="20"/>
                <w:szCs w:val="20"/>
              </w:rPr>
              <w:t xml:space="preserve"> </w:t>
            </w:r>
          </w:p>
        </w:tc>
        <w:tc>
          <w:tcPr>
            <w:tcW w:w="7199" w:type="dxa"/>
            <w:shd w:val="clear" w:color="auto" w:fill="FBD4B4" w:themeFill="accent6" w:themeFillTint="66"/>
          </w:tcPr>
          <w:p w14:paraId="46D7ECC8" w14:textId="6583151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6C1EB3">
              <w:rPr>
                <w:rFonts w:ascii="Tahoma" w:hAnsi="Tahoma" w:cs="Tahoma"/>
                <w:b/>
                <w:sz w:val="20"/>
                <w:szCs w:val="20"/>
              </w:rPr>
              <w:t xml:space="preserve"> 20.10.2021</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6982" w14:paraId="60CC0225" w14:textId="77777777" w:rsidTr="00A91FD6">
        <w:trPr>
          <w:trHeight w:val="2494"/>
        </w:trPr>
        <w:tc>
          <w:tcPr>
            <w:tcW w:w="11182" w:type="dxa"/>
            <w:gridSpan w:val="2"/>
          </w:tcPr>
          <w:p w14:paraId="0831D54A" w14:textId="77777777" w:rsidR="00B945EA" w:rsidRPr="003C6982" w:rsidRDefault="00B945EA" w:rsidP="003C6982">
            <w:pPr>
              <w:spacing w:line="360" w:lineRule="auto"/>
              <w:rPr>
                <w:rFonts w:ascii="Arial" w:hAnsi="Arial" w:cs="Arial"/>
              </w:rPr>
            </w:pPr>
          </w:p>
          <w:p w14:paraId="15A41580" w14:textId="77777777" w:rsidR="00683392" w:rsidRPr="003C6982" w:rsidRDefault="006B2B02" w:rsidP="003C6982">
            <w:pPr>
              <w:spacing w:line="360" w:lineRule="auto"/>
              <w:rPr>
                <w:rFonts w:ascii="Arial" w:hAnsi="Arial" w:cs="Arial"/>
              </w:rPr>
            </w:pPr>
            <w:r w:rsidRPr="003C6982">
              <w:rPr>
                <w:rFonts w:ascii="Arial" w:hAnsi="Arial" w:cs="Arial"/>
              </w:rPr>
              <w:t>During these weeks of lectures, we covered a wide range of topics, but I'd want to focus on one in particular</w:t>
            </w:r>
            <w:r w:rsidR="00CF2133" w:rsidRPr="003C6982">
              <w:rPr>
                <w:rFonts w:ascii="Arial" w:hAnsi="Arial" w:cs="Arial"/>
              </w:rPr>
              <w:t xml:space="preserve">: ‘Allergies and </w:t>
            </w:r>
            <w:r w:rsidR="008F12F5" w:rsidRPr="003C6982">
              <w:rPr>
                <w:rFonts w:ascii="Arial" w:hAnsi="Arial" w:cs="Arial"/>
              </w:rPr>
              <w:t xml:space="preserve">Intolerances’. </w:t>
            </w:r>
            <w:r w:rsidR="00076CF7" w:rsidRPr="003C6982">
              <w:rPr>
                <w:rFonts w:ascii="Arial" w:hAnsi="Arial" w:cs="Arial"/>
              </w:rPr>
              <w:t>We all understand what an allergy is,</w:t>
            </w:r>
            <w:r w:rsidR="004D4DCA" w:rsidRPr="003C6982">
              <w:rPr>
                <w:rFonts w:ascii="Arial" w:hAnsi="Arial" w:cs="Arial"/>
              </w:rPr>
              <w:t xml:space="preserve"> </w:t>
            </w:r>
            <w:r w:rsidR="007126A2" w:rsidRPr="003C6982">
              <w:rPr>
                <w:rFonts w:ascii="Arial" w:hAnsi="Arial" w:cs="Arial"/>
              </w:rPr>
              <w:t>‘</w:t>
            </w:r>
            <w:r w:rsidR="00E67686" w:rsidRPr="003C6982">
              <w:rPr>
                <w:rFonts w:ascii="Arial" w:hAnsi="Arial" w:cs="Arial"/>
                <w:color w:val="000000" w:themeColor="text1"/>
              </w:rPr>
              <w:t>a </w:t>
            </w:r>
            <w:hyperlink r:id="rId7" w:tooltip="condition" w:history="1">
              <w:r w:rsidR="00E67686" w:rsidRPr="003C6982">
                <w:rPr>
                  <w:rStyle w:val="Hyperlink"/>
                  <w:rFonts w:ascii="Arial" w:hAnsi="Arial" w:cs="Arial"/>
                  <w:color w:val="000000" w:themeColor="text1"/>
                  <w:u w:val="none"/>
                </w:rPr>
                <w:t>condition</w:t>
              </w:r>
            </w:hyperlink>
            <w:r w:rsidR="00E67686" w:rsidRPr="003C6982">
              <w:rPr>
                <w:rFonts w:ascii="Arial" w:hAnsi="Arial" w:cs="Arial"/>
                <w:color w:val="000000" w:themeColor="text1"/>
              </w:rPr>
              <w:t> that makes a </w:t>
            </w:r>
            <w:hyperlink r:id="rId8" w:tooltip="person" w:history="1">
              <w:r w:rsidR="00E67686" w:rsidRPr="003C6982">
                <w:rPr>
                  <w:rStyle w:val="Hyperlink"/>
                  <w:rFonts w:ascii="Arial" w:hAnsi="Arial" w:cs="Arial"/>
                  <w:color w:val="000000" w:themeColor="text1"/>
                  <w:u w:val="none"/>
                </w:rPr>
                <w:t>person</w:t>
              </w:r>
            </w:hyperlink>
            <w:r w:rsidR="00E67686" w:rsidRPr="003C6982">
              <w:rPr>
                <w:rFonts w:ascii="Arial" w:hAnsi="Arial" w:cs="Arial"/>
                <w:color w:val="000000" w:themeColor="text1"/>
              </w:rPr>
              <w:t> </w:t>
            </w:r>
            <w:hyperlink r:id="rId9" w:tooltip="become" w:history="1">
              <w:r w:rsidR="00E67686" w:rsidRPr="003C6982">
                <w:rPr>
                  <w:rStyle w:val="Hyperlink"/>
                  <w:rFonts w:ascii="Arial" w:hAnsi="Arial" w:cs="Arial"/>
                  <w:color w:val="000000" w:themeColor="text1"/>
                  <w:u w:val="none"/>
                </w:rPr>
                <w:t>become</w:t>
              </w:r>
            </w:hyperlink>
            <w:r w:rsidR="00E67686" w:rsidRPr="003C6982">
              <w:rPr>
                <w:rFonts w:ascii="Arial" w:hAnsi="Arial" w:cs="Arial"/>
                <w:color w:val="000000" w:themeColor="text1"/>
              </w:rPr>
              <w:t> </w:t>
            </w:r>
            <w:hyperlink r:id="rId10" w:tooltip="sick" w:history="1">
              <w:r w:rsidR="00E67686" w:rsidRPr="003C6982">
                <w:rPr>
                  <w:rStyle w:val="Hyperlink"/>
                  <w:rFonts w:ascii="Arial" w:hAnsi="Arial" w:cs="Arial"/>
                  <w:color w:val="000000" w:themeColor="text1"/>
                  <w:u w:val="none"/>
                </w:rPr>
                <w:t>sick</w:t>
              </w:r>
            </w:hyperlink>
            <w:r w:rsidR="00E67686" w:rsidRPr="003C6982">
              <w:rPr>
                <w:rFonts w:ascii="Arial" w:hAnsi="Arial" w:cs="Arial"/>
                <w:color w:val="000000" w:themeColor="text1"/>
              </w:rPr>
              <w:t> or </w:t>
            </w:r>
            <w:hyperlink r:id="rId11" w:tooltip="develop" w:history="1">
              <w:r w:rsidR="00E67686" w:rsidRPr="003C6982">
                <w:rPr>
                  <w:rStyle w:val="Hyperlink"/>
                  <w:rFonts w:ascii="Arial" w:hAnsi="Arial" w:cs="Arial"/>
                  <w:color w:val="000000" w:themeColor="text1"/>
                  <w:u w:val="none"/>
                </w:rPr>
                <w:t>develop</w:t>
              </w:r>
            </w:hyperlink>
            <w:r w:rsidR="00E67686" w:rsidRPr="003C6982">
              <w:rPr>
                <w:rFonts w:ascii="Arial" w:hAnsi="Arial" w:cs="Arial"/>
                <w:color w:val="000000" w:themeColor="text1"/>
              </w:rPr>
              <w:t> </w:t>
            </w:r>
            <w:hyperlink r:id="rId12" w:tooltip="skin" w:history="1">
              <w:r w:rsidR="00E67686" w:rsidRPr="003C6982">
                <w:rPr>
                  <w:rStyle w:val="Hyperlink"/>
                  <w:rFonts w:ascii="Arial" w:hAnsi="Arial" w:cs="Arial"/>
                  <w:color w:val="000000" w:themeColor="text1"/>
                  <w:u w:val="none"/>
                </w:rPr>
                <w:t>skin</w:t>
              </w:r>
            </w:hyperlink>
            <w:r w:rsidR="00E67686" w:rsidRPr="003C6982">
              <w:rPr>
                <w:rFonts w:ascii="Arial" w:hAnsi="Arial" w:cs="Arial"/>
                <w:color w:val="000000" w:themeColor="text1"/>
              </w:rPr>
              <w:t> or </w:t>
            </w:r>
            <w:hyperlink r:id="rId13" w:tooltip="breathing" w:history="1">
              <w:r w:rsidR="00E67686" w:rsidRPr="003C6982">
                <w:rPr>
                  <w:rStyle w:val="Hyperlink"/>
                  <w:rFonts w:ascii="Arial" w:hAnsi="Arial" w:cs="Arial"/>
                  <w:color w:val="000000" w:themeColor="text1"/>
                  <w:u w:val="none"/>
                </w:rPr>
                <w:t>breathing</w:t>
              </w:r>
            </w:hyperlink>
            <w:r w:rsidR="00E67686" w:rsidRPr="003C6982">
              <w:rPr>
                <w:rFonts w:ascii="Arial" w:hAnsi="Arial" w:cs="Arial"/>
                <w:color w:val="000000" w:themeColor="text1"/>
              </w:rPr>
              <w:t> </w:t>
            </w:r>
            <w:hyperlink r:id="rId14" w:tooltip="problems" w:history="1">
              <w:r w:rsidR="00E67686" w:rsidRPr="003C6982">
                <w:rPr>
                  <w:rStyle w:val="Hyperlink"/>
                  <w:rFonts w:ascii="Arial" w:hAnsi="Arial" w:cs="Arial"/>
                  <w:color w:val="000000" w:themeColor="text1"/>
                  <w:u w:val="none"/>
                </w:rPr>
                <w:t>problems</w:t>
              </w:r>
            </w:hyperlink>
            <w:r w:rsidR="00E67686" w:rsidRPr="003C6982">
              <w:rPr>
                <w:rFonts w:ascii="Arial" w:hAnsi="Arial" w:cs="Arial"/>
                <w:color w:val="000000" w:themeColor="text1"/>
              </w:rPr>
              <w:t> becaus</w:t>
            </w:r>
            <w:r w:rsidR="00E67686" w:rsidRPr="003C6982">
              <w:rPr>
                <w:rFonts w:ascii="Arial" w:hAnsi="Arial" w:cs="Arial"/>
                <w:color w:val="000000" w:themeColor="text1"/>
              </w:rPr>
              <w:t xml:space="preserve">e </w:t>
            </w:r>
            <w:r w:rsidR="00E67686" w:rsidRPr="003C6982">
              <w:rPr>
                <w:rFonts w:ascii="Arial" w:hAnsi="Arial" w:cs="Arial"/>
                <w:color w:val="000000" w:themeColor="text1"/>
              </w:rPr>
              <w:t>they have </w:t>
            </w:r>
            <w:hyperlink r:id="rId15" w:tooltip="eaten" w:history="1">
              <w:r w:rsidR="00E67686" w:rsidRPr="003C6982">
                <w:rPr>
                  <w:rStyle w:val="Hyperlink"/>
                  <w:rFonts w:ascii="Arial" w:hAnsi="Arial" w:cs="Arial"/>
                  <w:color w:val="000000" w:themeColor="text1"/>
                  <w:u w:val="none"/>
                </w:rPr>
                <w:t>eaten</w:t>
              </w:r>
            </w:hyperlink>
            <w:r w:rsidR="00E67686" w:rsidRPr="003C6982">
              <w:rPr>
                <w:rFonts w:ascii="Arial" w:hAnsi="Arial" w:cs="Arial"/>
                <w:color w:val="000000" w:themeColor="text1"/>
              </w:rPr>
              <w:t> </w:t>
            </w:r>
            <w:hyperlink r:id="rId16" w:tooltip="certain" w:history="1">
              <w:r w:rsidR="00E67686" w:rsidRPr="003C6982">
                <w:rPr>
                  <w:rStyle w:val="Hyperlink"/>
                  <w:rFonts w:ascii="Arial" w:hAnsi="Arial" w:cs="Arial"/>
                  <w:color w:val="000000" w:themeColor="text1"/>
                  <w:u w:val="none"/>
                </w:rPr>
                <w:t>certain</w:t>
              </w:r>
            </w:hyperlink>
            <w:r w:rsidR="00E67686" w:rsidRPr="003C6982">
              <w:rPr>
                <w:rFonts w:ascii="Arial" w:hAnsi="Arial" w:cs="Arial"/>
                <w:color w:val="000000" w:themeColor="text1"/>
              </w:rPr>
              <w:t> </w:t>
            </w:r>
            <w:hyperlink r:id="rId17" w:tooltip="foods" w:history="1">
              <w:r w:rsidR="00E67686" w:rsidRPr="003C6982">
                <w:rPr>
                  <w:rStyle w:val="Hyperlink"/>
                  <w:rFonts w:ascii="Arial" w:hAnsi="Arial" w:cs="Arial"/>
                  <w:color w:val="000000" w:themeColor="text1"/>
                  <w:u w:val="none"/>
                </w:rPr>
                <w:t>foods</w:t>
              </w:r>
            </w:hyperlink>
            <w:r w:rsidR="00E67686" w:rsidRPr="003C6982">
              <w:rPr>
                <w:rFonts w:ascii="Arial" w:hAnsi="Arial" w:cs="Arial"/>
                <w:color w:val="000000" w:themeColor="text1"/>
              </w:rPr>
              <w:t> or been near </w:t>
            </w:r>
            <w:hyperlink r:id="rId18" w:tooltip="certain" w:history="1">
              <w:r w:rsidR="00E67686" w:rsidRPr="003C6982">
                <w:rPr>
                  <w:rStyle w:val="Hyperlink"/>
                  <w:rFonts w:ascii="Arial" w:hAnsi="Arial" w:cs="Arial"/>
                  <w:color w:val="000000" w:themeColor="text1"/>
                  <w:u w:val="none"/>
                </w:rPr>
                <w:t>certain</w:t>
              </w:r>
            </w:hyperlink>
            <w:r w:rsidR="00E67686" w:rsidRPr="003C6982">
              <w:rPr>
                <w:rFonts w:ascii="Arial" w:hAnsi="Arial" w:cs="Arial"/>
                <w:color w:val="000000" w:themeColor="text1"/>
              </w:rPr>
              <w:t> </w:t>
            </w:r>
            <w:hyperlink r:id="rId19" w:tooltip="substances" w:history="1">
              <w:r w:rsidR="00E67686" w:rsidRPr="003C6982">
                <w:rPr>
                  <w:rStyle w:val="Hyperlink"/>
                  <w:rFonts w:ascii="Arial" w:hAnsi="Arial" w:cs="Arial"/>
                  <w:color w:val="000000" w:themeColor="text1"/>
                  <w:u w:val="none"/>
                </w:rPr>
                <w:t>substances</w:t>
              </w:r>
            </w:hyperlink>
            <w:r w:rsidR="00073D9A" w:rsidRPr="003C6982">
              <w:rPr>
                <w:rFonts w:ascii="Arial" w:hAnsi="Arial" w:cs="Arial"/>
              </w:rPr>
              <w:t>’</w:t>
            </w:r>
            <w:r w:rsidR="007126A2" w:rsidRPr="003C6982">
              <w:rPr>
                <w:rFonts w:ascii="Arial" w:hAnsi="Arial" w:cs="Arial"/>
              </w:rPr>
              <w:t>,</w:t>
            </w:r>
            <w:r w:rsidR="00073D9A" w:rsidRPr="003C6982">
              <w:rPr>
                <w:rFonts w:ascii="Arial" w:hAnsi="Arial" w:cs="Arial"/>
              </w:rPr>
              <w:t xml:space="preserve"> </w:t>
            </w:r>
            <w:r w:rsidR="00076CF7" w:rsidRPr="003C6982">
              <w:rPr>
                <w:rFonts w:ascii="Arial" w:hAnsi="Arial" w:cs="Arial"/>
              </w:rPr>
              <w:t>but we may not be aware of the fact that they may be found everywhere around us</w:t>
            </w:r>
            <w:r w:rsidR="00D03E4B" w:rsidRPr="003C6982">
              <w:rPr>
                <w:rFonts w:ascii="Arial" w:hAnsi="Arial" w:cs="Arial"/>
              </w:rPr>
              <w:t xml:space="preserve">. </w:t>
            </w:r>
          </w:p>
          <w:p w14:paraId="7F376ED5" w14:textId="77777777" w:rsidR="00683392" w:rsidRPr="003C6982" w:rsidRDefault="00683392" w:rsidP="003C6982">
            <w:pPr>
              <w:spacing w:line="360" w:lineRule="auto"/>
              <w:rPr>
                <w:rFonts w:ascii="Arial" w:hAnsi="Arial" w:cs="Arial"/>
              </w:rPr>
            </w:pPr>
          </w:p>
          <w:p w14:paraId="467586AD" w14:textId="7B39D439" w:rsidR="00F51904" w:rsidRPr="003C6982" w:rsidRDefault="00707D11" w:rsidP="003C6982">
            <w:pPr>
              <w:spacing w:line="360" w:lineRule="auto"/>
              <w:rPr>
                <w:rFonts w:ascii="Arial" w:hAnsi="Arial" w:cs="Arial"/>
              </w:rPr>
            </w:pPr>
            <w:r w:rsidRPr="003C6982">
              <w:rPr>
                <w:rFonts w:ascii="Arial" w:hAnsi="Arial" w:cs="Arial"/>
              </w:rPr>
              <w:t>Allergic reactions are caused by the body's immune system reacting to a specific food or substance.</w:t>
            </w:r>
            <w:r w:rsidRPr="003C6982">
              <w:rPr>
                <w:rFonts w:ascii="Arial" w:hAnsi="Arial" w:cs="Arial"/>
              </w:rPr>
              <w:t xml:space="preserve"> </w:t>
            </w:r>
            <w:r w:rsidRPr="003C6982">
              <w:rPr>
                <w:rFonts w:ascii="Arial" w:hAnsi="Arial" w:cs="Arial"/>
              </w:rPr>
              <w:t>Allergies are extremely frequent among people. It is estimated that more than one in every four persons in the United Kingdom will suffer from them at some point throughout their lives.</w:t>
            </w:r>
            <w:r w:rsidR="003C6982">
              <w:rPr>
                <w:rFonts w:ascii="Arial" w:hAnsi="Arial" w:cs="Arial"/>
              </w:rPr>
              <w:t xml:space="preserve"> </w:t>
            </w:r>
            <w:r w:rsidRPr="003C6982">
              <w:rPr>
                <w:rFonts w:ascii="Arial" w:hAnsi="Arial" w:cs="Arial"/>
              </w:rPr>
              <w:t>Among children, they are particularly common. Some allergies subside as a kid grows older, but many allergies are lifelong in nature.</w:t>
            </w:r>
            <w:r w:rsidR="006F73F9" w:rsidRPr="003C6982">
              <w:rPr>
                <w:rFonts w:ascii="Arial" w:hAnsi="Arial" w:cs="Arial"/>
              </w:rPr>
              <w:t xml:space="preserve"> </w:t>
            </w:r>
            <w:r w:rsidRPr="003C6982">
              <w:rPr>
                <w:rFonts w:ascii="Arial" w:hAnsi="Arial" w:cs="Arial"/>
              </w:rPr>
              <w:t>Adults can develop allergies to items that they were not previously allergic to, even if they have never had an allergy before.</w:t>
            </w:r>
            <w:r w:rsidR="006F73F9" w:rsidRPr="003C6982">
              <w:rPr>
                <w:rFonts w:ascii="Arial" w:hAnsi="Arial" w:cs="Arial"/>
              </w:rPr>
              <w:t xml:space="preserve"> </w:t>
            </w:r>
            <w:r w:rsidRPr="003C6982">
              <w:rPr>
                <w:rFonts w:ascii="Arial" w:hAnsi="Arial" w:cs="Arial"/>
              </w:rPr>
              <w:t>Having an allergy might be a nuisance and interfere with your daily activities, but the majority of allergic reactions are minor and can be kept under control to a significant extent.</w:t>
            </w:r>
            <w:r w:rsidR="006F73F9" w:rsidRPr="003C6982">
              <w:rPr>
                <w:rFonts w:ascii="Arial" w:hAnsi="Arial" w:cs="Arial"/>
              </w:rPr>
              <w:t xml:space="preserve"> </w:t>
            </w:r>
            <w:r w:rsidRPr="003C6982">
              <w:rPr>
                <w:rFonts w:ascii="Arial" w:hAnsi="Arial" w:cs="Arial"/>
              </w:rPr>
              <w:t>Severe responses can occur on rare occasions, but they are quite rare</w:t>
            </w:r>
            <w:r w:rsidR="00683392" w:rsidRPr="003C6982">
              <w:rPr>
                <w:rFonts w:ascii="Arial" w:hAnsi="Arial" w:cs="Arial"/>
              </w:rPr>
              <w:t xml:space="preserve">. </w:t>
            </w:r>
            <w:r w:rsidR="005175D1" w:rsidRPr="003C6982">
              <w:rPr>
                <w:rFonts w:ascii="Arial" w:hAnsi="Arial" w:cs="Arial"/>
              </w:rPr>
              <w:t>The common allergens</w:t>
            </w:r>
            <w:r w:rsidR="001B25D2" w:rsidRPr="003C6982">
              <w:rPr>
                <w:rFonts w:ascii="Arial" w:hAnsi="Arial" w:cs="Arial"/>
              </w:rPr>
              <w:t xml:space="preserve"> include: grass and tree pol</w:t>
            </w:r>
            <w:r w:rsidR="00415D16" w:rsidRPr="003C6982">
              <w:rPr>
                <w:rFonts w:ascii="Arial" w:hAnsi="Arial" w:cs="Arial"/>
              </w:rPr>
              <w:t>l</w:t>
            </w:r>
            <w:r w:rsidR="001B25D2" w:rsidRPr="003C6982">
              <w:rPr>
                <w:rFonts w:ascii="Arial" w:hAnsi="Arial" w:cs="Arial"/>
              </w:rPr>
              <w:t>en,</w:t>
            </w:r>
            <w:r w:rsidR="00415D16" w:rsidRPr="003C6982">
              <w:rPr>
                <w:rFonts w:ascii="Arial" w:hAnsi="Arial" w:cs="Arial"/>
              </w:rPr>
              <w:t xml:space="preserve"> </w:t>
            </w:r>
            <w:r w:rsidR="001B25D2" w:rsidRPr="003C6982">
              <w:rPr>
                <w:rFonts w:ascii="Arial" w:hAnsi="Arial" w:cs="Arial"/>
              </w:rPr>
              <w:t>dust, animal dander</w:t>
            </w:r>
            <w:r w:rsidR="00415D16" w:rsidRPr="003C6982">
              <w:rPr>
                <w:rFonts w:ascii="Arial" w:hAnsi="Arial" w:cs="Arial"/>
              </w:rPr>
              <w:t>, hair, insect bite</w:t>
            </w:r>
            <w:r w:rsidR="009345C1" w:rsidRPr="003C6982">
              <w:rPr>
                <w:rFonts w:ascii="Arial" w:hAnsi="Arial" w:cs="Arial"/>
              </w:rPr>
              <w:t>s</w:t>
            </w:r>
            <w:r w:rsidR="00F347F3" w:rsidRPr="003C6982">
              <w:rPr>
                <w:rFonts w:ascii="Arial" w:hAnsi="Arial" w:cs="Arial"/>
              </w:rPr>
              <w:t xml:space="preserve"> </w:t>
            </w:r>
            <w:r w:rsidR="009345C1" w:rsidRPr="003C6982">
              <w:rPr>
                <w:rFonts w:ascii="Arial" w:hAnsi="Arial" w:cs="Arial"/>
              </w:rPr>
              <w:t>and sings, medicines,</w:t>
            </w:r>
            <w:r w:rsidR="001B228E" w:rsidRPr="003C6982">
              <w:rPr>
                <w:rFonts w:ascii="Arial" w:hAnsi="Arial" w:cs="Arial"/>
              </w:rPr>
              <w:t xml:space="preserve"> </w:t>
            </w:r>
            <w:r w:rsidR="009345C1" w:rsidRPr="003C6982">
              <w:rPr>
                <w:rFonts w:ascii="Arial" w:hAnsi="Arial" w:cs="Arial"/>
              </w:rPr>
              <w:t>latex, mould, household chemicals</w:t>
            </w:r>
            <w:r w:rsidR="001B228E" w:rsidRPr="003C6982">
              <w:rPr>
                <w:rFonts w:ascii="Arial" w:hAnsi="Arial" w:cs="Arial"/>
              </w:rPr>
              <w:t xml:space="preserve"> and most important food</w:t>
            </w:r>
            <w:r w:rsidR="008D2743" w:rsidRPr="003C6982">
              <w:rPr>
                <w:rFonts w:ascii="Arial" w:hAnsi="Arial" w:cs="Arial"/>
              </w:rPr>
              <w:t xml:space="preserve">. </w:t>
            </w:r>
            <w:r w:rsidR="00A71F56" w:rsidRPr="003C6982">
              <w:rPr>
                <w:rFonts w:ascii="Arial" w:hAnsi="Arial" w:cs="Arial"/>
              </w:rPr>
              <w:t xml:space="preserve">There are 14 main allergens, and they are </w:t>
            </w:r>
            <w:r w:rsidR="00A71F56" w:rsidRPr="003C6982">
              <w:rPr>
                <w:rFonts w:ascii="Arial" w:hAnsi="Arial" w:cs="Arial"/>
              </w:rPr>
              <w:lastRenderedPageBreak/>
              <w:t>as follows</w:t>
            </w:r>
            <w:r w:rsidR="00A71F56" w:rsidRPr="003C6982">
              <w:rPr>
                <w:rFonts w:ascii="Arial" w:hAnsi="Arial" w:cs="Arial"/>
              </w:rPr>
              <w:t xml:space="preserve">: </w:t>
            </w:r>
            <w:r w:rsidR="009C1CF8" w:rsidRPr="003C6982">
              <w:rPr>
                <w:rFonts w:ascii="Arial" w:hAnsi="Arial" w:cs="Arial"/>
              </w:rPr>
              <w:t>celery, cereals</w:t>
            </w:r>
            <w:r w:rsidR="00FE291D" w:rsidRPr="003C6982">
              <w:rPr>
                <w:rFonts w:ascii="Arial" w:hAnsi="Arial" w:cs="Arial"/>
              </w:rPr>
              <w:t xml:space="preserve"> containing gluten, crustaceans, eggs, fish, lupin, milk, </w:t>
            </w:r>
            <w:r w:rsidR="00D2777C" w:rsidRPr="003C6982">
              <w:rPr>
                <w:rFonts w:ascii="Arial" w:hAnsi="Arial" w:cs="Arial"/>
              </w:rPr>
              <w:t>molluscs, mustard, peanuts, sesame, soybeans, sulphur dioxide and s</w:t>
            </w:r>
            <w:r w:rsidR="004E6522" w:rsidRPr="003C6982">
              <w:rPr>
                <w:rFonts w:ascii="Arial" w:hAnsi="Arial" w:cs="Arial"/>
              </w:rPr>
              <w:t>ulphites</w:t>
            </w:r>
            <w:r w:rsidR="00EF4FF2" w:rsidRPr="003C6982">
              <w:rPr>
                <w:rFonts w:ascii="Arial" w:hAnsi="Arial" w:cs="Arial"/>
              </w:rPr>
              <w:t>, t</w:t>
            </w:r>
            <w:r w:rsidR="004E6522" w:rsidRPr="003C6982">
              <w:rPr>
                <w:rFonts w:ascii="Arial" w:hAnsi="Arial" w:cs="Arial"/>
              </w:rPr>
              <w:t>ree nuts.</w:t>
            </w:r>
          </w:p>
          <w:p w14:paraId="4AD04554" w14:textId="33009570" w:rsidR="00650D4B" w:rsidRPr="003C6982" w:rsidRDefault="00650D4B" w:rsidP="003C6982">
            <w:pPr>
              <w:spacing w:line="360" w:lineRule="auto"/>
              <w:rPr>
                <w:rFonts w:ascii="Arial" w:hAnsi="Arial" w:cs="Arial"/>
              </w:rPr>
            </w:pPr>
          </w:p>
          <w:p w14:paraId="3871AF12" w14:textId="606CA6B9" w:rsidR="00650D4B" w:rsidRPr="003C6982" w:rsidRDefault="00650D4B" w:rsidP="003C6982">
            <w:pPr>
              <w:spacing w:line="360" w:lineRule="auto"/>
              <w:rPr>
                <w:rFonts w:ascii="Arial" w:hAnsi="Arial" w:cs="Arial"/>
              </w:rPr>
            </w:pPr>
            <w:r w:rsidRPr="003C6982">
              <w:rPr>
                <w:rFonts w:ascii="Arial" w:hAnsi="Arial" w:cs="Arial"/>
              </w:rPr>
              <w:t xml:space="preserve">I was horrified to discover that someone could die so easily in the food industry and in our generation, when everything is laid out in front of you and all of the ingredients are labeled, </w:t>
            </w:r>
            <w:r w:rsidR="00F1334F" w:rsidRPr="003C6982">
              <w:rPr>
                <w:rFonts w:ascii="Arial" w:hAnsi="Arial" w:cs="Arial"/>
              </w:rPr>
              <w:t xml:space="preserve">but apparently </w:t>
            </w:r>
            <w:r w:rsidR="00D530B9" w:rsidRPr="003C6982">
              <w:rPr>
                <w:rFonts w:ascii="Arial" w:hAnsi="Arial" w:cs="Arial"/>
              </w:rPr>
              <w:t xml:space="preserve">not all of them, </w:t>
            </w:r>
            <w:r w:rsidRPr="003C6982">
              <w:rPr>
                <w:rFonts w:ascii="Arial" w:hAnsi="Arial" w:cs="Arial"/>
              </w:rPr>
              <w:t>as in Natasha's tragedy</w:t>
            </w:r>
            <w:r w:rsidR="00D530B9" w:rsidRPr="003C6982">
              <w:rPr>
                <w:rFonts w:ascii="Arial" w:hAnsi="Arial" w:cs="Arial"/>
              </w:rPr>
              <w:t xml:space="preserve">. </w:t>
            </w:r>
            <w:r w:rsidR="009F51C7" w:rsidRPr="003C6982">
              <w:rPr>
                <w:rFonts w:ascii="Arial" w:hAnsi="Arial" w:cs="Arial"/>
              </w:rPr>
              <w:t>Nadin</w:t>
            </w:r>
            <w:r w:rsidR="007067FB" w:rsidRPr="003C6982">
              <w:rPr>
                <w:rFonts w:ascii="Arial" w:hAnsi="Arial" w:cs="Arial"/>
              </w:rPr>
              <w:t xml:space="preserve"> and Tanya</w:t>
            </w:r>
            <w:r w:rsidR="00597116" w:rsidRPr="003C6982">
              <w:rPr>
                <w:rFonts w:ascii="Arial" w:hAnsi="Arial" w:cs="Arial"/>
              </w:rPr>
              <w:t xml:space="preserve"> (2019) said that “There was no specific allergen information on the baguette packaging</w:t>
            </w:r>
            <w:r w:rsidR="00747659" w:rsidRPr="003C6982">
              <w:rPr>
                <w:rFonts w:ascii="Arial" w:hAnsi="Arial" w:cs="Arial"/>
              </w:rPr>
              <w:t>...and Natasha was reassured by that”</w:t>
            </w:r>
            <w:r w:rsidR="00F753D3" w:rsidRPr="003C6982">
              <w:rPr>
                <w:rFonts w:ascii="Arial" w:hAnsi="Arial" w:cs="Arial"/>
              </w:rPr>
              <w:t xml:space="preserve">. </w:t>
            </w:r>
            <w:r w:rsidR="00B70216" w:rsidRPr="003C6982">
              <w:rPr>
                <w:rFonts w:ascii="Arial" w:hAnsi="Arial" w:cs="Arial"/>
              </w:rPr>
              <w:t>Following this tragedy, her family took the matter to court and, with assistance, was successful in having the Natasha's Law put into effect.</w:t>
            </w:r>
            <w:r w:rsidR="00F04E82" w:rsidRPr="003C6982">
              <w:rPr>
                <w:rFonts w:ascii="Arial" w:hAnsi="Arial" w:cs="Arial"/>
              </w:rPr>
              <w:t xml:space="preserve"> </w:t>
            </w:r>
            <w:r w:rsidR="009D4A76" w:rsidRPr="003C6982">
              <w:rPr>
                <w:rFonts w:ascii="Arial" w:hAnsi="Arial" w:cs="Arial"/>
              </w:rPr>
              <w:t>Taking effect on the first of October in 2021, this law mandates that food establishments offer complete ingredient lists and allergen labelling for items that are prepackaged and sold directly to customers on the premises. The legislation was put in place to safeguard allergy sufferers and to build trust in them about the food they were purchasing.</w:t>
            </w:r>
            <w:r w:rsidR="009D4A76" w:rsidRPr="003C6982">
              <w:rPr>
                <w:rFonts w:ascii="Arial" w:hAnsi="Arial" w:cs="Arial"/>
              </w:rPr>
              <w:t xml:space="preserve"> </w:t>
            </w:r>
          </w:p>
          <w:p w14:paraId="4344EF22" w14:textId="4696C2B8" w:rsidR="00243CD8" w:rsidRPr="003C6982" w:rsidRDefault="00243CD8" w:rsidP="003C6982">
            <w:pPr>
              <w:spacing w:line="360" w:lineRule="auto"/>
              <w:rPr>
                <w:rFonts w:ascii="Arial" w:hAnsi="Arial" w:cs="Arial"/>
              </w:rPr>
            </w:pPr>
          </w:p>
          <w:p w14:paraId="20B8DEBE" w14:textId="64FFFAC1" w:rsidR="00243CD8" w:rsidRPr="003C6982" w:rsidRDefault="00243CD8" w:rsidP="003C6982">
            <w:pPr>
              <w:spacing w:line="360" w:lineRule="auto"/>
              <w:rPr>
                <w:rFonts w:ascii="Arial" w:hAnsi="Arial" w:cs="Arial"/>
              </w:rPr>
            </w:pPr>
            <w:r w:rsidRPr="003C6982">
              <w:rPr>
                <w:rFonts w:ascii="Arial" w:hAnsi="Arial" w:cs="Arial"/>
              </w:rPr>
              <w:t>I believe it is critical that you and your staff are informed of the composition of the foods you sell in order to be able to cater to consumers who have food allergies and intolerances, especially when we are aware of the potential consequences of this.</w:t>
            </w:r>
          </w:p>
          <w:p w14:paraId="4B43A165" w14:textId="7C936D04" w:rsidR="00F23C42" w:rsidRPr="003C6982" w:rsidRDefault="00F23C42" w:rsidP="003C6982">
            <w:pPr>
              <w:spacing w:line="360" w:lineRule="auto"/>
              <w:rPr>
                <w:rFonts w:ascii="Arial" w:hAnsi="Arial" w:cs="Arial"/>
              </w:rPr>
            </w:pPr>
          </w:p>
          <w:p w14:paraId="3ECA1DAD" w14:textId="29263B0F" w:rsidR="00F23C42" w:rsidRPr="003C6982" w:rsidRDefault="00F23C42" w:rsidP="003C6982">
            <w:pPr>
              <w:spacing w:line="360" w:lineRule="auto"/>
              <w:rPr>
                <w:rFonts w:ascii="Arial" w:hAnsi="Arial" w:cs="Arial"/>
              </w:rPr>
            </w:pPr>
            <w:r w:rsidRPr="003C6982">
              <w:rPr>
                <w:rFonts w:ascii="Arial" w:hAnsi="Arial" w:cs="Arial"/>
              </w:rPr>
              <w:t>In addition to allergies, we have intolerances to certain foods. A food intolerance is characterised by difficulty digesting certain foods as well as an unpleasant physical reaction to them.</w:t>
            </w:r>
            <w:r w:rsidR="000B38A4" w:rsidRPr="003C6982">
              <w:rPr>
                <w:rFonts w:ascii="Arial" w:hAnsi="Arial" w:cs="Arial"/>
              </w:rPr>
              <w:t xml:space="preserve"> </w:t>
            </w:r>
            <w:r w:rsidRPr="003C6982">
              <w:rPr>
                <w:rFonts w:ascii="Arial" w:hAnsi="Arial" w:cs="Arial"/>
              </w:rPr>
              <w:t>Blistering and tummy pain are among the symptoms that occur after consuming the food. These symptoms usually appear several hours after consumption of the food.</w:t>
            </w:r>
            <w:r w:rsidR="00D767C9" w:rsidRPr="003C6982">
              <w:rPr>
                <w:rFonts w:ascii="Arial" w:hAnsi="Arial" w:cs="Arial"/>
              </w:rPr>
              <w:t xml:space="preserve"> </w:t>
            </w:r>
            <w:r w:rsidRPr="003C6982">
              <w:rPr>
                <w:rFonts w:ascii="Arial" w:hAnsi="Arial" w:cs="Arial"/>
              </w:rPr>
              <w:t>Despite the fact that the number of people who believe they have a food intolerance has increased considerably in recent years, it is difficult to estimate how many people are actually impacted by it. Many people mistakenly believe they have a food intolerance when the underlying cause of their symptoms is something quite different</w:t>
            </w:r>
            <w:r w:rsidR="00ED15F9" w:rsidRPr="003C6982">
              <w:rPr>
                <w:rFonts w:ascii="Arial" w:hAnsi="Arial" w:cs="Arial"/>
              </w:rPr>
              <w:t xml:space="preserve">. </w:t>
            </w:r>
          </w:p>
          <w:p w14:paraId="51F2665F" w14:textId="601BEFF6" w:rsidR="00B1753B" w:rsidRPr="003C6982" w:rsidRDefault="00B1753B" w:rsidP="003C6982">
            <w:pPr>
              <w:spacing w:line="360" w:lineRule="auto"/>
              <w:rPr>
                <w:rFonts w:ascii="Arial" w:hAnsi="Arial" w:cs="Arial"/>
              </w:rPr>
            </w:pPr>
          </w:p>
          <w:p w14:paraId="2AD19346" w14:textId="77777777" w:rsidR="000620A6" w:rsidRPr="003C6982" w:rsidRDefault="000620A6" w:rsidP="003C6982">
            <w:pPr>
              <w:spacing w:line="360" w:lineRule="auto"/>
              <w:rPr>
                <w:rFonts w:ascii="Arial" w:hAnsi="Arial" w:cs="Arial"/>
              </w:rPr>
            </w:pPr>
          </w:p>
          <w:p w14:paraId="4F94C46A" w14:textId="61813E6C" w:rsidR="00F51904" w:rsidRPr="003C6982" w:rsidRDefault="00244BCA" w:rsidP="003C6982">
            <w:pPr>
              <w:spacing w:line="360" w:lineRule="auto"/>
              <w:jc w:val="both"/>
              <w:rPr>
                <w:rFonts w:ascii="Arial" w:hAnsi="Arial" w:cs="Arial"/>
                <w:color w:val="000000"/>
              </w:rPr>
            </w:pPr>
            <w:r w:rsidRPr="003C6982">
              <w:rPr>
                <w:rFonts w:ascii="Arial" w:hAnsi="Arial" w:cs="Arial"/>
                <w:color w:val="000000"/>
              </w:rPr>
              <w:t>I'm grateful that I don't have any allergies or intolerances, but I've come to realise how crucial it is to manage them. I used to work as a waffle baker, and I hadn't considered this until recently</w:t>
            </w:r>
            <w:r w:rsidR="00C94A75" w:rsidRPr="003C6982">
              <w:rPr>
                <w:rFonts w:ascii="Arial" w:hAnsi="Arial" w:cs="Arial"/>
                <w:color w:val="000000"/>
              </w:rPr>
              <w:t xml:space="preserve"> and that is why r</w:t>
            </w:r>
            <w:r w:rsidR="00D33829" w:rsidRPr="003C6982">
              <w:rPr>
                <w:rFonts w:ascii="Arial" w:hAnsi="Arial" w:cs="Arial"/>
                <w:color w:val="000000"/>
              </w:rPr>
              <w:t xml:space="preserve">estaurants and other food service establishments must be aware of how to deal with customers who have food allergies. In the event that one food comes into contact with another and the proteins combine, this is referred to as cross-contact. It could be direct (where the meat and vegetables are sliced with the same knife) or indirect (using the same oil to fry </w:t>
            </w:r>
            <w:r w:rsidR="00B628F3">
              <w:rPr>
                <w:rFonts w:ascii="Arial" w:hAnsi="Arial" w:cs="Arial"/>
                <w:color w:val="000000"/>
              </w:rPr>
              <w:t>fish</w:t>
            </w:r>
            <w:r w:rsidR="00D33829" w:rsidRPr="003C6982">
              <w:rPr>
                <w:rFonts w:ascii="Arial" w:hAnsi="Arial" w:cs="Arial"/>
                <w:color w:val="000000"/>
              </w:rPr>
              <w:t xml:space="preserve"> that you used to fry </w:t>
            </w:r>
            <w:r w:rsidR="00B628F3">
              <w:rPr>
                <w:rFonts w:ascii="Arial" w:hAnsi="Arial" w:cs="Arial"/>
                <w:color w:val="000000"/>
              </w:rPr>
              <w:t>chips</w:t>
            </w:r>
            <w:r w:rsidR="00D33829" w:rsidRPr="003C6982">
              <w:rPr>
                <w:rFonts w:ascii="Arial" w:hAnsi="Arial" w:cs="Arial"/>
                <w:color w:val="000000"/>
              </w:rPr>
              <w:t>)</w:t>
            </w:r>
            <w:r w:rsidR="000620A6" w:rsidRPr="003C6982">
              <w:rPr>
                <w:rFonts w:ascii="Arial" w:hAnsi="Arial" w:cs="Arial"/>
                <w:color w:val="000000"/>
              </w:rPr>
              <w:t>.</w:t>
            </w:r>
          </w:p>
          <w:p w14:paraId="09385B46" w14:textId="5212351D" w:rsidR="007F51FA" w:rsidRPr="003C6982" w:rsidRDefault="007F51FA" w:rsidP="003C6982">
            <w:pPr>
              <w:spacing w:line="360" w:lineRule="auto"/>
              <w:jc w:val="both"/>
              <w:rPr>
                <w:rFonts w:ascii="Arial" w:hAnsi="Arial" w:cs="Arial"/>
              </w:rPr>
            </w:pPr>
          </w:p>
          <w:p w14:paraId="3B344F1E" w14:textId="6B92C5A4" w:rsidR="00375882" w:rsidRPr="003C6982" w:rsidRDefault="007F51FA" w:rsidP="003C6982">
            <w:pPr>
              <w:spacing w:line="360" w:lineRule="auto"/>
              <w:jc w:val="both"/>
              <w:rPr>
                <w:rFonts w:ascii="Arial" w:hAnsi="Arial" w:cs="Arial"/>
              </w:rPr>
            </w:pPr>
            <w:r w:rsidRPr="003C6982">
              <w:rPr>
                <w:rFonts w:ascii="Arial" w:hAnsi="Arial" w:cs="Arial"/>
              </w:rPr>
              <w:lastRenderedPageBreak/>
              <w:t xml:space="preserve">To sum up everything that’s been </w:t>
            </w:r>
            <w:r w:rsidR="009F5B70" w:rsidRPr="003C6982">
              <w:rPr>
                <w:rFonts w:ascii="Arial" w:hAnsi="Arial" w:cs="Arial"/>
              </w:rPr>
              <w:t>stated so far</w:t>
            </w:r>
            <w:r w:rsidR="00E378F7" w:rsidRPr="003C6982">
              <w:rPr>
                <w:rFonts w:ascii="Arial" w:hAnsi="Arial" w:cs="Arial"/>
              </w:rPr>
              <w:t xml:space="preserve"> </w:t>
            </w:r>
            <w:r w:rsidR="0030368C" w:rsidRPr="003C6982">
              <w:rPr>
                <w:rFonts w:ascii="Arial" w:hAnsi="Arial" w:cs="Arial"/>
              </w:rPr>
              <w:t>w</w:t>
            </w:r>
            <w:r w:rsidR="004853FB" w:rsidRPr="003C6982">
              <w:rPr>
                <w:rFonts w:ascii="Arial" w:hAnsi="Arial" w:cs="Arial"/>
              </w:rPr>
              <w:t xml:space="preserve">hen it comes to our ingredients and how we handle them, we need to be more </w:t>
            </w:r>
            <w:r w:rsidR="005532F5" w:rsidRPr="003C6982">
              <w:rPr>
                <w:rFonts w:ascii="Arial" w:hAnsi="Arial" w:cs="Arial"/>
              </w:rPr>
              <w:t xml:space="preserve">careful </w:t>
            </w:r>
            <w:r w:rsidR="004853FB" w:rsidRPr="003C6982">
              <w:rPr>
                <w:rFonts w:ascii="Arial" w:hAnsi="Arial" w:cs="Arial"/>
              </w:rPr>
              <w:t>since there are individuals out there who have allergies and intolerances and who require our third eye to look out for them. When we have proper training and follow the law, we can accomplish this. After all, if the guest is happy, the company grows, and we are happy</w:t>
            </w:r>
            <w:r w:rsidR="005532F5" w:rsidRPr="003C6982">
              <w:rPr>
                <w:rFonts w:ascii="Arial" w:hAnsi="Arial" w:cs="Arial"/>
              </w:rPr>
              <w:t>.</w:t>
            </w:r>
          </w:p>
        </w:tc>
      </w:tr>
    </w:tbl>
    <w:p w14:paraId="7D9A52CF" w14:textId="77777777" w:rsidR="00B00678" w:rsidRDefault="00B00678" w:rsidP="00B945EA">
      <w:pPr>
        <w:rPr>
          <w:rFonts w:ascii="Tahoma" w:hAnsi="Tahoma" w:cs="Tahoma"/>
          <w:b/>
        </w:rPr>
      </w:pPr>
    </w:p>
    <w:tbl>
      <w:tblPr>
        <w:tblStyle w:val="Tabelgril"/>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5F7F135C" w:rsidR="00375882" w:rsidRDefault="00122BDA" w:rsidP="007F6692">
            <w:pPr>
              <w:spacing w:line="360" w:lineRule="auto"/>
              <w:jc w:val="both"/>
              <w:rPr>
                <w:rFonts w:ascii="Arial" w:hAnsi="Arial" w:cs="Arial"/>
              </w:rPr>
            </w:pPr>
            <w:r>
              <w:rPr>
                <w:rFonts w:ascii="Arial" w:hAnsi="Arial" w:cs="Arial"/>
              </w:rPr>
              <w:t xml:space="preserve">Cambridge University Press (2021), </w:t>
            </w:r>
            <w:r>
              <w:rPr>
                <w:rFonts w:ascii="Arial" w:hAnsi="Arial" w:cs="Arial"/>
                <w:i/>
                <w:iCs/>
              </w:rPr>
              <w:t>The Cambridge Dictionary</w:t>
            </w:r>
            <w:r>
              <w:rPr>
                <w:rFonts w:ascii="Arial" w:hAnsi="Arial" w:cs="Arial"/>
              </w:rPr>
              <w:t xml:space="preserve"> [online], Available at:</w:t>
            </w:r>
          </w:p>
          <w:p w14:paraId="7BE2B521" w14:textId="6AEC8802" w:rsidR="00375882" w:rsidRDefault="009D2709" w:rsidP="007F6692">
            <w:pPr>
              <w:spacing w:line="360" w:lineRule="auto"/>
              <w:jc w:val="both"/>
              <w:rPr>
                <w:rFonts w:ascii="Arial" w:hAnsi="Arial" w:cs="Arial"/>
              </w:rPr>
            </w:pPr>
            <w:hyperlink r:id="rId20" w:history="1">
              <w:r w:rsidRPr="002F38A5">
                <w:rPr>
                  <w:rStyle w:val="Hyperlink"/>
                  <w:rFonts w:ascii="Arial" w:hAnsi="Arial" w:cs="Arial"/>
                </w:rPr>
                <w:t>https://dictionary.cambridge.org/dictionary/english/allergy</w:t>
              </w:r>
            </w:hyperlink>
            <w:r w:rsidR="006A4194">
              <w:rPr>
                <w:rFonts w:ascii="Arial" w:hAnsi="Arial" w:cs="Arial"/>
              </w:rPr>
              <w:t>, (Accessed:</w:t>
            </w:r>
            <w:r w:rsidR="00A95D3B">
              <w:rPr>
                <w:rFonts w:ascii="Arial" w:hAnsi="Arial" w:cs="Arial"/>
              </w:rPr>
              <w:t xml:space="preserve"> 30.09.20210</w:t>
            </w:r>
            <w:r w:rsidR="00D509D8">
              <w:rPr>
                <w:rFonts w:ascii="Arial" w:hAnsi="Arial" w:cs="Arial"/>
              </w:rPr>
              <w:t>)</w:t>
            </w:r>
          </w:p>
          <w:p w14:paraId="0F2AA679" w14:textId="77777777" w:rsidR="004D287C" w:rsidRDefault="004D287C" w:rsidP="007F6692">
            <w:pPr>
              <w:spacing w:line="360" w:lineRule="auto"/>
              <w:jc w:val="both"/>
              <w:rPr>
                <w:rFonts w:ascii="Arial" w:hAnsi="Arial" w:cs="Arial"/>
              </w:rPr>
            </w:pPr>
          </w:p>
          <w:p w14:paraId="40B2EFA9" w14:textId="77777777" w:rsidR="004D287C" w:rsidRDefault="004D287C" w:rsidP="00E50B00">
            <w:pPr>
              <w:spacing w:line="360" w:lineRule="auto"/>
              <w:jc w:val="both"/>
              <w:rPr>
                <w:rFonts w:ascii="Arial" w:hAnsi="Arial" w:cs="Arial"/>
              </w:rPr>
            </w:pPr>
            <w:r>
              <w:rPr>
                <w:rFonts w:ascii="Arial" w:hAnsi="Arial" w:cs="Arial"/>
              </w:rPr>
              <w:t xml:space="preserve">Nadin E.-L., Tanya E.-L. (2019), </w:t>
            </w:r>
            <w:r w:rsidRPr="00E82BFD">
              <w:rPr>
                <w:rFonts w:ascii="Arial" w:hAnsi="Arial" w:cs="Arial"/>
                <w:i/>
                <w:iCs/>
              </w:rPr>
              <w:t>Government Passes Natasha’s Law to Prevent Allergy Deaths</w:t>
            </w:r>
            <w:r>
              <w:rPr>
                <w:rFonts w:ascii="Arial" w:hAnsi="Arial" w:cs="Arial"/>
              </w:rPr>
              <w:t xml:space="preserve"> [video], Available at: </w:t>
            </w:r>
            <w:hyperlink r:id="rId21" w:history="1">
              <w:r w:rsidRPr="002F38A5">
                <w:rPr>
                  <w:rStyle w:val="Hyperlink"/>
                  <w:rFonts w:ascii="Arial" w:hAnsi="Arial" w:cs="Arial"/>
                </w:rPr>
                <w:t>https://youtu.be/H0A04bvvi-w</w:t>
              </w:r>
            </w:hyperlink>
            <w:r>
              <w:rPr>
                <w:rFonts w:ascii="Arial" w:hAnsi="Arial" w:cs="Arial"/>
              </w:rPr>
              <w:t>, (Accessed: 20 October 2021)</w:t>
            </w:r>
          </w:p>
          <w:p w14:paraId="09313B0C" w14:textId="77777777" w:rsidR="004D287C" w:rsidRDefault="004D287C" w:rsidP="007F6692">
            <w:pPr>
              <w:spacing w:line="360" w:lineRule="auto"/>
              <w:jc w:val="both"/>
              <w:rPr>
                <w:rFonts w:ascii="Arial" w:hAnsi="Arial" w:cs="Arial"/>
              </w:rPr>
            </w:pPr>
          </w:p>
          <w:p w14:paraId="31DF573A" w14:textId="77777777" w:rsidR="00310265" w:rsidRDefault="00310265" w:rsidP="007F6692">
            <w:pPr>
              <w:spacing w:line="360" w:lineRule="auto"/>
              <w:jc w:val="both"/>
              <w:rPr>
                <w:rFonts w:ascii="Arial" w:hAnsi="Arial" w:cs="Arial"/>
              </w:rPr>
            </w:pPr>
          </w:p>
          <w:p w14:paraId="4C6DEC4D" w14:textId="7C901D85" w:rsidR="00375882" w:rsidRDefault="003D1BD8" w:rsidP="007F6692">
            <w:pPr>
              <w:spacing w:line="360" w:lineRule="auto"/>
              <w:jc w:val="both"/>
              <w:rPr>
                <w:rFonts w:ascii="Arial" w:hAnsi="Arial" w:cs="Arial"/>
              </w:rPr>
            </w:pPr>
            <w:r>
              <w:rPr>
                <w:rFonts w:ascii="Arial" w:hAnsi="Arial" w:cs="Arial"/>
              </w:rPr>
              <w:t>NHS</w:t>
            </w:r>
            <w:r w:rsidR="00C338E8">
              <w:rPr>
                <w:rFonts w:ascii="Arial" w:hAnsi="Arial" w:cs="Arial"/>
              </w:rPr>
              <w:t xml:space="preserve"> (</w:t>
            </w:r>
            <w:r w:rsidR="006F14BE">
              <w:rPr>
                <w:rFonts w:ascii="Arial" w:hAnsi="Arial" w:cs="Arial"/>
              </w:rPr>
              <w:t>2018</w:t>
            </w:r>
            <w:r w:rsidR="00C338E8">
              <w:rPr>
                <w:rFonts w:ascii="Arial" w:hAnsi="Arial" w:cs="Arial"/>
              </w:rPr>
              <w:t xml:space="preserve">), </w:t>
            </w:r>
            <w:r w:rsidR="00C338E8" w:rsidRPr="00B012A0">
              <w:rPr>
                <w:rFonts w:ascii="Arial" w:hAnsi="Arial" w:cs="Arial"/>
                <w:i/>
                <w:iCs/>
              </w:rPr>
              <w:t>Allergies</w:t>
            </w:r>
            <w:r w:rsidR="00C338E8">
              <w:rPr>
                <w:rFonts w:ascii="Arial" w:hAnsi="Arial" w:cs="Arial"/>
              </w:rPr>
              <w:t xml:space="preserve">, Available at: </w:t>
            </w:r>
            <w:hyperlink r:id="rId22" w:history="1">
              <w:r w:rsidR="004954F7" w:rsidRPr="002F38A5">
                <w:rPr>
                  <w:rStyle w:val="Hyperlink"/>
                  <w:rFonts w:ascii="Arial" w:hAnsi="Arial" w:cs="Arial"/>
                </w:rPr>
                <w:t>https://www.nhs.uk/conditions/allergies/</w:t>
              </w:r>
            </w:hyperlink>
            <w:r w:rsidR="004954F7">
              <w:rPr>
                <w:rFonts w:ascii="Arial" w:hAnsi="Arial" w:cs="Arial"/>
              </w:rPr>
              <w:t>, (Accessed: 20 October</w:t>
            </w:r>
            <w:r w:rsidR="00B012A0">
              <w:rPr>
                <w:rFonts w:ascii="Arial" w:hAnsi="Arial" w:cs="Arial"/>
              </w:rPr>
              <w:t xml:space="preserve"> 2021</w:t>
            </w:r>
            <w:r w:rsidR="004954F7">
              <w:rPr>
                <w:rFonts w:ascii="Arial" w:hAnsi="Arial" w:cs="Arial"/>
              </w:rPr>
              <w:t>)</w:t>
            </w:r>
            <w:r w:rsidR="005B6500">
              <w:rPr>
                <w:rFonts w:ascii="Arial" w:hAnsi="Arial" w:cs="Arial"/>
              </w:rPr>
              <w:t xml:space="preserve"> </w:t>
            </w:r>
          </w:p>
          <w:p w14:paraId="5F8F3906" w14:textId="77777777" w:rsidR="00997A02" w:rsidRDefault="00997A02" w:rsidP="007F6692">
            <w:pPr>
              <w:spacing w:line="360" w:lineRule="auto"/>
              <w:jc w:val="both"/>
              <w:rPr>
                <w:rFonts w:ascii="Arial" w:hAnsi="Arial" w:cs="Arial"/>
              </w:rPr>
            </w:pPr>
          </w:p>
          <w:p w14:paraId="0D3C320A" w14:textId="2EAF8322" w:rsidR="001F0EF5" w:rsidRDefault="00997A02" w:rsidP="007F6692">
            <w:pPr>
              <w:spacing w:line="360" w:lineRule="auto"/>
              <w:jc w:val="both"/>
              <w:rPr>
                <w:rFonts w:ascii="Arial" w:hAnsi="Arial" w:cs="Arial"/>
              </w:rPr>
            </w:pPr>
            <w:r>
              <w:rPr>
                <w:rFonts w:ascii="Arial" w:hAnsi="Arial" w:cs="Arial"/>
              </w:rPr>
              <w:t>NHS (</w:t>
            </w:r>
            <w:r w:rsidR="00BC7497">
              <w:rPr>
                <w:rFonts w:ascii="Arial" w:hAnsi="Arial" w:cs="Arial"/>
              </w:rPr>
              <w:t>2019</w:t>
            </w:r>
            <w:r>
              <w:rPr>
                <w:rFonts w:ascii="Arial" w:hAnsi="Arial" w:cs="Arial"/>
              </w:rPr>
              <w:t>),</w:t>
            </w:r>
            <w:r w:rsidR="008E2E6C">
              <w:rPr>
                <w:rFonts w:ascii="Arial" w:hAnsi="Arial" w:cs="Arial"/>
              </w:rPr>
              <w:t xml:space="preserve"> </w:t>
            </w:r>
            <w:r w:rsidR="008E2E6C" w:rsidRPr="00B012A0">
              <w:rPr>
                <w:rFonts w:ascii="Arial" w:hAnsi="Arial" w:cs="Arial"/>
                <w:i/>
                <w:iCs/>
              </w:rPr>
              <w:t>Food</w:t>
            </w:r>
            <w:r w:rsidRPr="00B012A0">
              <w:rPr>
                <w:rFonts w:ascii="Arial" w:hAnsi="Arial" w:cs="Arial"/>
                <w:i/>
                <w:iCs/>
              </w:rPr>
              <w:t xml:space="preserve"> Intolerance</w:t>
            </w:r>
            <w:r w:rsidR="008E2E6C">
              <w:rPr>
                <w:rFonts w:ascii="Arial" w:hAnsi="Arial" w:cs="Arial"/>
              </w:rPr>
              <w:t>, Available at:</w:t>
            </w:r>
            <w:r w:rsidR="009904CF">
              <w:rPr>
                <w:rFonts w:ascii="Arial" w:hAnsi="Arial" w:cs="Arial"/>
              </w:rPr>
              <w:t xml:space="preserve"> </w:t>
            </w:r>
            <w:hyperlink r:id="rId23" w:history="1">
              <w:r w:rsidR="008E2E6C" w:rsidRPr="002F38A5">
                <w:rPr>
                  <w:rStyle w:val="Hyperlink"/>
                  <w:rFonts w:ascii="Arial" w:hAnsi="Arial" w:cs="Arial"/>
                </w:rPr>
                <w:t>https://www.nhs.uk/conditions/food-intolerance</w:t>
              </w:r>
              <w:r w:rsidR="008E2E6C" w:rsidRPr="002F38A5">
                <w:rPr>
                  <w:rStyle w:val="Hyperlink"/>
                  <w:rFonts w:ascii="Arial" w:hAnsi="Arial" w:cs="Arial"/>
                </w:rPr>
                <w:t>/</w:t>
              </w:r>
            </w:hyperlink>
            <w:r w:rsidR="008E2E6C">
              <w:rPr>
                <w:rFonts w:ascii="Arial" w:hAnsi="Arial" w:cs="Arial"/>
              </w:rPr>
              <w:t>, (Accessed: 20 October</w:t>
            </w:r>
            <w:r w:rsidR="00B012A0">
              <w:rPr>
                <w:rFonts w:ascii="Arial" w:hAnsi="Arial" w:cs="Arial"/>
              </w:rPr>
              <w:t xml:space="preserve"> 2021)</w:t>
            </w:r>
            <w:r w:rsidR="00D41B27">
              <w:rPr>
                <w:rFonts w:ascii="Arial" w:hAnsi="Arial" w:cs="Arial"/>
              </w:rPr>
              <w:t xml:space="preserve"> </w:t>
            </w:r>
          </w:p>
          <w:p w14:paraId="172BC84E" w14:textId="77777777" w:rsidR="00310265" w:rsidRDefault="00310265" w:rsidP="007F6692">
            <w:pPr>
              <w:spacing w:line="360" w:lineRule="auto"/>
              <w:jc w:val="both"/>
              <w:rPr>
                <w:rFonts w:ascii="Arial" w:hAnsi="Arial" w:cs="Arial"/>
              </w:rPr>
            </w:pPr>
          </w:p>
          <w:p w14:paraId="60264906" w14:textId="77777777" w:rsidR="001A1DFB" w:rsidRDefault="009F32AA" w:rsidP="007F6692">
            <w:pPr>
              <w:spacing w:line="360" w:lineRule="auto"/>
              <w:jc w:val="both"/>
              <w:rPr>
                <w:rFonts w:ascii="Arial" w:hAnsi="Arial" w:cs="Arial"/>
              </w:rPr>
            </w:pPr>
            <w:r>
              <w:rPr>
                <w:rFonts w:ascii="Arial" w:hAnsi="Arial" w:cs="Arial"/>
              </w:rPr>
              <w:t xml:space="preserve">Uk Food </w:t>
            </w:r>
            <w:r w:rsidR="00585EAE">
              <w:rPr>
                <w:rFonts w:ascii="Arial" w:hAnsi="Arial" w:cs="Arial"/>
              </w:rPr>
              <w:t xml:space="preserve">Labelling Resource (n.d.), </w:t>
            </w:r>
            <w:r w:rsidR="00BF4D2E" w:rsidRPr="00A51580">
              <w:rPr>
                <w:rFonts w:ascii="Arial" w:hAnsi="Arial" w:cs="Arial"/>
                <w:i/>
                <w:iCs/>
              </w:rPr>
              <w:t>P</w:t>
            </w:r>
            <w:r w:rsidR="001A1DFB" w:rsidRPr="00A51580">
              <w:rPr>
                <w:rFonts w:ascii="Arial" w:hAnsi="Arial" w:cs="Arial"/>
                <w:i/>
                <w:iCs/>
              </w:rPr>
              <w:t>reparing for Natasha’s Law</w:t>
            </w:r>
            <w:r w:rsidR="001A1DFB">
              <w:rPr>
                <w:rFonts w:ascii="Arial" w:hAnsi="Arial" w:cs="Arial"/>
              </w:rPr>
              <w:t>, Available at;</w:t>
            </w:r>
          </w:p>
          <w:p w14:paraId="522F9E9C" w14:textId="0B5A7A6F" w:rsidR="00375882" w:rsidRDefault="001A1DFB" w:rsidP="007F6692">
            <w:pPr>
              <w:spacing w:line="360" w:lineRule="auto"/>
              <w:jc w:val="both"/>
              <w:rPr>
                <w:rFonts w:ascii="Arial" w:hAnsi="Arial" w:cs="Arial"/>
              </w:rPr>
            </w:pPr>
            <w:hyperlink r:id="rId24" w:history="1">
              <w:r w:rsidRPr="002F38A5">
                <w:rPr>
                  <w:rStyle w:val="Hyperlink"/>
                  <w:rFonts w:ascii="Arial" w:hAnsi="Arial" w:cs="Arial"/>
                </w:rPr>
                <w:t>https://natashas-law.com/</w:t>
              </w:r>
            </w:hyperlink>
            <w:r w:rsidR="00A51580">
              <w:rPr>
                <w:rFonts w:ascii="Arial" w:hAnsi="Arial" w:cs="Arial"/>
              </w:rPr>
              <w:t>, (Accessed: 20 October 2021)</w:t>
            </w:r>
            <w:r w:rsidR="00D52F65">
              <w:rPr>
                <w:rFonts w:ascii="Arial" w:hAnsi="Arial" w:cs="Arial"/>
              </w:rPr>
              <w:t xml:space="preserve"> </w:t>
            </w:r>
          </w:p>
          <w:p w14:paraId="6944CF61" w14:textId="0FD4B374"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25"/>
      <w:footerReference w:type="default" r:id="rId2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Subsol"/>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620A6"/>
    <w:rsid w:val="00073D9A"/>
    <w:rsid w:val="00076CF7"/>
    <w:rsid w:val="00076F40"/>
    <w:rsid w:val="00077E55"/>
    <w:rsid w:val="00085CFD"/>
    <w:rsid w:val="000A0C53"/>
    <w:rsid w:val="000B2F4F"/>
    <w:rsid w:val="000B38A4"/>
    <w:rsid w:val="000D23A7"/>
    <w:rsid w:val="000F2E7C"/>
    <w:rsid w:val="00112CE0"/>
    <w:rsid w:val="00122BDA"/>
    <w:rsid w:val="00134A16"/>
    <w:rsid w:val="00162FE2"/>
    <w:rsid w:val="001703BD"/>
    <w:rsid w:val="00170A87"/>
    <w:rsid w:val="0018449A"/>
    <w:rsid w:val="001A1DFB"/>
    <w:rsid w:val="001A5210"/>
    <w:rsid w:val="001A59E7"/>
    <w:rsid w:val="001B228E"/>
    <w:rsid w:val="001B25D2"/>
    <w:rsid w:val="001B69C8"/>
    <w:rsid w:val="001B6DB4"/>
    <w:rsid w:val="001C5C4E"/>
    <w:rsid w:val="001D4719"/>
    <w:rsid w:val="001E720E"/>
    <w:rsid w:val="001F0EF5"/>
    <w:rsid w:val="001F5E39"/>
    <w:rsid w:val="00202878"/>
    <w:rsid w:val="002314D4"/>
    <w:rsid w:val="0023217D"/>
    <w:rsid w:val="002430D4"/>
    <w:rsid w:val="00243CD8"/>
    <w:rsid w:val="00244B89"/>
    <w:rsid w:val="00244BCA"/>
    <w:rsid w:val="00244F84"/>
    <w:rsid w:val="002659F5"/>
    <w:rsid w:val="00283BE2"/>
    <w:rsid w:val="00294842"/>
    <w:rsid w:val="002E127C"/>
    <w:rsid w:val="002F39EF"/>
    <w:rsid w:val="002F7DD0"/>
    <w:rsid w:val="00301AD0"/>
    <w:rsid w:val="0030368C"/>
    <w:rsid w:val="003036C9"/>
    <w:rsid w:val="00310265"/>
    <w:rsid w:val="0032684A"/>
    <w:rsid w:val="00332099"/>
    <w:rsid w:val="00340C62"/>
    <w:rsid w:val="003478CE"/>
    <w:rsid w:val="003605B1"/>
    <w:rsid w:val="003617CF"/>
    <w:rsid w:val="00364940"/>
    <w:rsid w:val="00365786"/>
    <w:rsid w:val="00366D9C"/>
    <w:rsid w:val="00375882"/>
    <w:rsid w:val="00382DB9"/>
    <w:rsid w:val="00393C92"/>
    <w:rsid w:val="00396412"/>
    <w:rsid w:val="003C3341"/>
    <w:rsid w:val="003C6982"/>
    <w:rsid w:val="003C7C45"/>
    <w:rsid w:val="003D1BD8"/>
    <w:rsid w:val="003E36D1"/>
    <w:rsid w:val="003E46A6"/>
    <w:rsid w:val="003F52F1"/>
    <w:rsid w:val="003F5C7C"/>
    <w:rsid w:val="00414F02"/>
    <w:rsid w:val="00415D16"/>
    <w:rsid w:val="004325B5"/>
    <w:rsid w:val="00433DBF"/>
    <w:rsid w:val="004341F2"/>
    <w:rsid w:val="00442F02"/>
    <w:rsid w:val="0044343A"/>
    <w:rsid w:val="00444EC9"/>
    <w:rsid w:val="00445A58"/>
    <w:rsid w:val="0044642D"/>
    <w:rsid w:val="00447AEC"/>
    <w:rsid w:val="004515D9"/>
    <w:rsid w:val="00451947"/>
    <w:rsid w:val="00456590"/>
    <w:rsid w:val="004639B7"/>
    <w:rsid w:val="00474A29"/>
    <w:rsid w:val="004853FB"/>
    <w:rsid w:val="00486E62"/>
    <w:rsid w:val="004954F7"/>
    <w:rsid w:val="004B113B"/>
    <w:rsid w:val="004C08E2"/>
    <w:rsid w:val="004C7E23"/>
    <w:rsid w:val="004D287C"/>
    <w:rsid w:val="004D4DCA"/>
    <w:rsid w:val="004E6522"/>
    <w:rsid w:val="005036DE"/>
    <w:rsid w:val="00517154"/>
    <w:rsid w:val="005175D1"/>
    <w:rsid w:val="00522B05"/>
    <w:rsid w:val="00542C5B"/>
    <w:rsid w:val="00552EED"/>
    <w:rsid w:val="005532F5"/>
    <w:rsid w:val="00566333"/>
    <w:rsid w:val="00585EAE"/>
    <w:rsid w:val="00597116"/>
    <w:rsid w:val="005B6500"/>
    <w:rsid w:val="005C6352"/>
    <w:rsid w:val="005D0DDE"/>
    <w:rsid w:val="005D5D0B"/>
    <w:rsid w:val="0062012D"/>
    <w:rsid w:val="00643CB9"/>
    <w:rsid w:val="00650D4B"/>
    <w:rsid w:val="0066732A"/>
    <w:rsid w:val="00677D1F"/>
    <w:rsid w:val="00683392"/>
    <w:rsid w:val="00697481"/>
    <w:rsid w:val="006A4194"/>
    <w:rsid w:val="006A4F97"/>
    <w:rsid w:val="006B2B02"/>
    <w:rsid w:val="006C1EB3"/>
    <w:rsid w:val="006C264E"/>
    <w:rsid w:val="006C4640"/>
    <w:rsid w:val="006C57EA"/>
    <w:rsid w:val="006F14BE"/>
    <w:rsid w:val="006F4FB6"/>
    <w:rsid w:val="006F501B"/>
    <w:rsid w:val="006F73F9"/>
    <w:rsid w:val="00700358"/>
    <w:rsid w:val="00702077"/>
    <w:rsid w:val="007067FB"/>
    <w:rsid w:val="00707D11"/>
    <w:rsid w:val="007126A2"/>
    <w:rsid w:val="00725F0E"/>
    <w:rsid w:val="00734189"/>
    <w:rsid w:val="00735BB1"/>
    <w:rsid w:val="00744482"/>
    <w:rsid w:val="007451E8"/>
    <w:rsid w:val="00747659"/>
    <w:rsid w:val="0078654A"/>
    <w:rsid w:val="0079230B"/>
    <w:rsid w:val="00797115"/>
    <w:rsid w:val="007A5E44"/>
    <w:rsid w:val="007C634D"/>
    <w:rsid w:val="007D06F1"/>
    <w:rsid w:val="007D18CA"/>
    <w:rsid w:val="007E500C"/>
    <w:rsid w:val="007E7BB4"/>
    <w:rsid w:val="007F055A"/>
    <w:rsid w:val="007F418B"/>
    <w:rsid w:val="007F51FA"/>
    <w:rsid w:val="00814801"/>
    <w:rsid w:val="0082407E"/>
    <w:rsid w:val="00826699"/>
    <w:rsid w:val="00892587"/>
    <w:rsid w:val="00895843"/>
    <w:rsid w:val="008B4B9C"/>
    <w:rsid w:val="008B534C"/>
    <w:rsid w:val="008D2743"/>
    <w:rsid w:val="008E2A5A"/>
    <w:rsid w:val="008E2E6C"/>
    <w:rsid w:val="008F0B0D"/>
    <w:rsid w:val="008F0D83"/>
    <w:rsid w:val="008F12F5"/>
    <w:rsid w:val="00911C43"/>
    <w:rsid w:val="009139BF"/>
    <w:rsid w:val="00923E76"/>
    <w:rsid w:val="009345C1"/>
    <w:rsid w:val="009448FE"/>
    <w:rsid w:val="00946B23"/>
    <w:rsid w:val="00954F74"/>
    <w:rsid w:val="009620E6"/>
    <w:rsid w:val="00985CF1"/>
    <w:rsid w:val="00986ABE"/>
    <w:rsid w:val="009904CF"/>
    <w:rsid w:val="00997A02"/>
    <w:rsid w:val="009B1D87"/>
    <w:rsid w:val="009C1CF8"/>
    <w:rsid w:val="009C329E"/>
    <w:rsid w:val="009C438C"/>
    <w:rsid w:val="009C6CAE"/>
    <w:rsid w:val="009D0DDA"/>
    <w:rsid w:val="009D2709"/>
    <w:rsid w:val="009D4A76"/>
    <w:rsid w:val="009F32AA"/>
    <w:rsid w:val="009F51C7"/>
    <w:rsid w:val="009F5B70"/>
    <w:rsid w:val="00A01749"/>
    <w:rsid w:val="00A02728"/>
    <w:rsid w:val="00A14DA0"/>
    <w:rsid w:val="00A3249E"/>
    <w:rsid w:val="00A43B8E"/>
    <w:rsid w:val="00A44FA9"/>
    <w:rsid w:val="00A45D42"/>
    <w:rsid w:val="00A51580"/>
    <w:rsid w:val="00A551C6"/>
    <w:rsid w:val="00A5520C"/>
    <w:rsid w:val="00A656E2"/>
    <w:rsid w:val="00A65C1D"/>
    <w:rsid w:val="00A71F56"/>
    <w:rsid w:val="00A77C7A"/>
    <w:rsid w:val="00A8432F"/>
    <w:rsid w:val="00A877C2"/>
    <w:rsid w:val="00A90107"/>
    <w:rsid w:val="00A95D3B"/>
    <w:rsid w:val="00AA11D8"/>
    <w:rsid w:val="00AA1309"/>
    <w:rsid w:val="00AA1380"/>
    <w:rsid w:val="00AB2AB4"/>
    <w:rsid w:val="00AC67EF"/>
    <w:rsid w:val="00AD310F"/>
    <w:rsid w:val="00AE467F"/>
    <w:rsid w:val="00AE799D"/>
    <w:rsid w:val="00B00678"/>
    <w:rsid w:val="00B012A0"/>
    <w:rsid w:val="00B03469"/>
    <w:rsid w:val="00B10EAB"/>
    <w:rsid w:val="00B11E4B"/>
    <w:rsid w:val="00B12358"/>
    <w:rsid w:val="00B1753B"/>
    <w:rsid w:val="00B21F2E"/>
    <w:rsid w:val="00B23188"/>
    <w:rsid w:val="00B44B68"/>
    <w:rsid w:val="00B60FDF"/>
    <w:rsid w:val="00B61256"/>
    <w:rsid w:val="00B628F3"/>
    <w:rsid w:val="00B70216"/>
    <w:rsid w:val="00B73A1C"/>
    <w:rsid w:val="00B945EA"/>
    <w:rsid w:val="00B949BC"/>
    <w:rsid w:val="00BA53CD"/>
    <w:rsid w:val="00BB5FB3"/>
    <w:rsid w:val="00BC4D17"/>
    <w:rsid w:val="00BC7497"/>
    <w:rsid w:val="00BC7F1B"/>
    <w:rsid w:val="00BE2584"/>
    <w:rsid w:val="00BF4D2E"/>
    <w:rsid w:val="00C10069"/>
    <w:rsid w:val="00C21568"/>
    <w:rsid w:val="00C338E8"/>
    <w:rsid w:val="00C414B0"/>
    <w:rsid w:val="00C421F0"/>
    <w:rsid w:val="00C44B74"/>
    <w:rsid w:val="00C50AE7"/>
    <w:rsid w:val="00C6009E"/>
    <w:rsid w:val="00C72708"/>
    <w:rsid w:val="00C76757"/>
    <w:rsid w:val="00C85B9B"/>
    <w:rsid w:val="00C94A75"/>
    <w:rsid w:val="00CA1BF5"/>
    <w:rsid w:val="00CB67B6"/>
    <w:rsid w:val="00CC557E"/>
    <w:rsid w:val="00CC63E6"/>
    <w:rsid w:val="00CC6DCB"/>
    <w:rsid w:val="00CD008D"/>
    <w:rsid w:val="00CD461B"/>
    <w:rsid w:val="00CF2133"/>
    <w:rsid w:val="00D03E4B"/>
    <w:rsid w:val="00D1657F"/>
    <w:rsid w:val="00D2777C"/>
    <w:rsid w:val="00D33829"/>
    <w:rsid w:val="00D41B27"/>
    <w:rsid w:val="00D509D8"/>
    <w:rsid w:val="00D52F65"/>
    <w:rsid w:val="00D530B9"/>
    <w:rsid w:val="00D767C9"/>
    <w:rsid w:val="00D80D6E"/>
    <w:rsid w:val="00D833FD"/>
    <w:rsid w:val="00D95816"/>
    <w:rsid w:val="00DA09FA"/>
    <w:rsid w:val="00DD00CB"/>
    <w:rsid w:val="00DE6434"/>
    <w:rsid w:val="00E00580"/>
    <w:rsid w:val="00E107CB"/>
    <w:rsid w:val="00E26639"/>
    <w:rsid w:val="00E30C3C"/>
    <w:rsid w:val="00E35153"/>
    <w:rsid w:val="00E378F7"/>
    <w:rsid w:val="00E42568"/>
    <w:rsid w:val="00E672A4"/>
    <w:rsid w:val="00E67686"/>
    <w:rsid w:val="00E82BFD"/>
    <w:rsid w:val="00EB1AD3"/>
    <w:rsid w:val="00EB4BAF"/>
    <w:rsid w:val="00EC294D"/>
    <w:rsid w:val="00ED15F9"/>
    <w:rsid w:val="00ED52B6"/>
    <w:rsid w:val="00EF41E3"/>
    <w:rsid w:val="00EF4FF2"/>
    <w:rsid w:val="00F007E2"/>
    <w:rsid w:val="00F04E82"/>
    <w:rsid w:val="00F118EC"/>
    <w:rsid w:val="00F1334F"/>
    <w:rsid w:val="00F17D10"/>
    <w:rsid w:val="00F23C42"/>
    <w:rsid w:val="00F347F3"/>
    <w:rsid w:val="00F34E01"/>
    <w:rsid w:val="00F37A71"/>
    <w:rsid w:val="00F43CED"/>
    <w:rsid w:val="00F51904"/>
    <w:rsid w:val="00F537E9"/>
    <w:rsid w:val="00F720CF"/>
    <w:rsid w:val="00F753D3"/>
    <w:rsid w:val="00F922D5"/>
    <w:rsid w:val="00FB2CA9"/>
    <w:rsid w:val="00FC7773"/>
    <w:rsid w:val="00FD0ECE"/>
    <w:rsid w:val="00FE291D"/>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287C"/>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Fontdeparagrafimplicit"/>
    <w:uiPriority w:val="99"/>
    <w:unhideWhenUsed/>
    <w:rsid w:val="00E67686"/>
    <w:rPr>
      <w:color w:val="0000FF"/>
      <w:u w:val="single"/>
    </w:rPr>
  </w:style>
  <w:style w:type="character" w:styleId="MeniuneNerezolvat">
    <w:name w:val="Unresolved Mention"/>
    <w:basedOn w:val="Fontdeparagrafimplicit"/>
    <w:uiPriority w:val="99"/>
    <w:semiHidden/>
    <w:unhideWhenUsed/>
    <w:rsid w:val="009D2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erson" TargetMode="External" /><Relationship Id="rId13" Type="http://schemas.openxmlformats.org/officeDocument/2006/relationships/hyperlink" Target="https://dictionary.cambridge.org/dictionary/english/breathing" TargetMode="External" /><Relationship Id="rId18" Type="http://schemas.openxmlformats.org/officeDocument/2006/relationships/hyperlink" Target="https://dictionary.cambridge.org/dictionary/english/certain" TargetMode="External" /><Relationship Id="rId26"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youtu.be/H0A04bvvi-w" TargetMode="External" /><Relationship Id="rId7" Type="http://schemas.openxmlformats.org/officeDocument/2006/relationships/hyperlink" Target="https://dictionary.cambridge.org/dictionary/english/condition" TargetMode="External" /><Relationship Id="rId12" Type="http://schemas.openxmlformats.org/officeDocument/2006/relationships/hyperlink" Target="https://dictionary.cambridge.org/dictionary/english/skin" TargetMode="External" /><Relationship Id="rId17" Type="http://schemas.openxmlformats.org/officeDocument/2006/relationships/hyperlink" Target="https://dictionary.cambridge.org/dictionary/english/food" TargetMode="External" /><Relationship Id="rId25"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dictionary.cambridge.org/dictionary/english/certain" TargetMode="External" /><Relationship Id="rId20" Type="http://schemas.openxmlformats.org/officeDocument/2006/relationships/hyperlink" Target="https://dictionary.cambridge.org/dictionary/english/allergy"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ictionary.cambridge.org/dictionary/english/develop" TargetMode="External" /><Relationship Id="rId24" Type="http://schemas.openxmlformats.org/officeDocument/2006/relationships/hyperlink" Target="https://natashas-law.com/" TargetMode="External" /><Relationship Id="rId5" Type="http://schemas.openxmlformats.org/officeDocument/2006/relationships/footnotes" Target="footnotes.xml" /><Relationship Id="rId15" Type="http://schemas.openxmlformats.org/officeDocument/2006/relationships/hyperlink" Target="https://dictionary.cambridge.org/dictionary/english/eaten" TargetMode="External" /><Relationship Id="rId23" Type="http://schemas.openxmlformats.org/officeDocument/2006/relationships/hyperlink" Target="https://www.nhs.uk/conditions/food-intolerance/" TargetMode="External" /><Relationship Id="rId28" Type="http://schemas.openxmlformats.org/officeDocument/2006/relationships/theme" Target="theme/theme1.xml" /><Relationship Id="rId10" Type="http://schemas.openxmlformats.org/officeDocument/2006/relationships/hyperlink" Target="https://dictionary.cambridge.org/dictionary/english/sick" TargetMode="External" /><Relationship Id="rId19" Type="http://schemas.openxmlformats.org/officeDocument/2006/relationships/hyperlink" Target="https://dictionary.cambridge.org/dictionary/english/substance" TargetMode="External" /><Relationship Id="rId4" Type="http://schemas.openxmlformats.org/officeDocument/2006/relationships/webSettings" Target="webSettings.xml" /><Relationship Id="rId9" Type="http://schemas.openxmlformats.org/officeDocument/2006/relationships/hyperlink" Target="https://dictionary.cambridge.org/dictionary/english/become" TargetMode="External" /><Relationship Id="rId14" Type="http://schemas.openxmlformats.org/officeDocument/2006/relationships/hyperlink" Target="https://dictionary.cambridge.org/dictionary/english/problem" TargetMode="External" /><Relationship Id="rId22" Type="http://schemas.openxmlformats.org/officeDocument/2006/relationships/hyperlink" Target="https://www.nhs.uk/conditions/allergies/" TargetMode="External" /><Relationship Id="rId27"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6536</Characters>
  <Application>Microsoft Office Word</Application>
  <DocSecurity>0</DocSecurity>
  <Lines>233</Lines>
  <Paragraphs>45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Bianca Maria Busaga (2021587)</cp:lastModifiedBy>
  <cp:revision>2</cp:revision>
  <cp:lastPrinted>2020-09-28T20:53:00Z</cp:lastPrinted>
  <dcterms:created xsi:type="dcterms:W3CDTF">2021-10-20T19:52:00Z</dcterms:created>
  <dcterms:modified xsi:type="dcterms:W3CDTF">2021-10-20T19:52:00Z</dcterms:modified>
</cp:coreProperties>
</file>