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798E6BBA" w:rsidR="00D544AE" w:rsidRPr="00D544AE" w:rsidRDefault="00AF68D7" w:rsidP="00C46C11">
            <w:pPr>
              <w:rPr>
                <w:rFonts w:ascii="Arial" w:hAnsi="Arial" w:cs="Arial"/>
                <w:b/>
                <w:sz w:val="16"/>
                <w:szCs w:val="16"/>
              </w:rPr>
            </w:pPr>
            <w:r>
              <w:rPr>
                <w:rFonts w:ascii="Arial" w:hAnsi="Arial" w:cs="Arial"/>
                <w:b/>
                <w:sz w:val="16"/>
                <w:szCs w:val="16"/>
              </w:rPr>
              <w:t>Leila Roworth</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3FC4F0A" w:rsidR="00D544AE" w:rsidRPr="002953AC" w:rsidRDefault="002953AC" w:rsidP="00C46C11">
            <w:pPr>
              <w:rPr>
                <w:rFonts w:ascii="Arial" w:hAnsi="Arial" w:cs="Arial"/>
                <w:b/>
                <w:sz w:val="18"/>
                <w:szCs w:val="18"/>
              </w:rPr>
            </w:pPr>
            <w:r w:rsidRPr="002953AC">
              <w:rPr>
                <w:rFonts w:ascii="Arial" w:hAnsi="Arial" w:cs="Arial"/>
                <w:b/>
                <w:sz w:val="18"/>
                <w:szCs w:val="18"/>
              </w:rPr>
              <w:t>BA/MDes Surface Pattern Design: All Strands</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0A82DF6B" w:rsidR="00D544AE" w:rsidRPr="002953AC" w:rsidRDefault="002953AC" w:rsidP="00C46C11">
            <w:pPr>
              <w:rPr>
                <w:rFonts w:ascii="Arial" w:hAnsi="Arial" w:cs="Arial"/>
                <w:b/>
                <w:sz w:val="18"/>
                <w:szCs w:val="18"/>
              </w:rPr>
            </w:pPr>
            <w:r w:rsidRPr="002953AC">
              <w:rPr>
                <w:rFonts w:ascii="Arial" w:hAnsi="Arial" w:cs="Arial"/>
                <w:b/>
                <w:sz w:val="18"/>
                <w:szCs w:val="18"/>
              </w:rPr>
              <w:t>Major Studies A4</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0E6EE9C3" w:rsidR="00D544AE" w:rsidRPr="00D544AE" w:rsidRDefault="002953AC" w:rsidP="00C46C11">
            <w:pPr>
              <w:rPr>
                <w:rFonts w:ascii="Arial" w:hAnsi="Arial" w:cs="Arial"/>
                <w:b/>
                <w:sz w:val="16"/>
                <w:szCs w:val="16"/>
              </w:rPr>
            </w:pPr>
            <w:r w:rsidRPr="002953AC">
              <w:rPr>
                <w:rFonts w:ascii="Arial" w:hAnsi="Arial" w:cs="Arial"/>
                <w:b/>
                <w:sz w:val="18"/>
                <w:szCs w:val="18"/>
              </w:rPr>
              <w:t>M5X02223, M5X02226, M5X02229,</w:t>
            </w:r>
            <w:r>
              <w:rPr>
                <w:rFonts w:ascii="Arial" w:hAnsi="Arial" w:cs="Arial"/>
                <w:b/>
                <w:sz w:val="22"/>
                <w:szCs w:val="22"/>
              </w:rPr>
              <w:t xml:space="preserve"> </w:t>
            </w:r>
            <w:r w:rsidRPr="002953AC">
              <w:rPr>
                <w:rFonts w:ascii="Arial" w:hAnsi="Arial" w:cs="Arial"/>
                <w:b/>
                <w:sz w:val="18"/>
                <w:szCs w:val="18"/>
              </w:rPr>
              <w:t>M5X02232</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7528F83" w:rsidR="00D544AE" w:rsidRPr="00D544AE" w:rsidRDefault="00590BD2"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4E21B009" w:rsidR="00D544AE" w:rsidRPr="002953AC" w:rsidRDefault="002953AC" w:rsidP="00C46C11">
            <w:pPr>
              <w:rPr>
                <w:rFonts w:ascii="Arial" w:hAnsi="Arial" w:cs="Arial"/>
                <w:b/>
                <w:sz w:val="18"/>
                <w:szCs w:val="18"/>
              </w:rPr>
            </w:pPr>
            <w:r w:rsidRPr="002953AC">
              <w:rPr>
                <w:rFonts w:ascii="Arial" w:hAnsi="Arial" w:cs="Arial"/>
                <w:b/>
                <w:color w:val="000000" w:themeColor="text1"/>
                <w:sz w:val="18"/>
                <w:szCs w:val="18"/>
              </w:rPr>
              <w:t>“A Self-Directed Brief”</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92DFADC"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7D08DF" w14:textId="66D2F4AB" w:rsidR="00525EC2" w:rsidRPr="000946C4" w:rsidRDefault="005477A1"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78CA0AE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7108097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39035BE" w14:textId="59488A58"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6A7B70" w14:textId="4DBA70F3" w:rsidR="00525EC2" w:rsidRPr="000946C4" w:rsidRDefault="005F383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4ADF7C0"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8833EA0" w14:textId="5EAB5FCA" w:rsidR="00525EC2" w:rsidRPr="000946C4" w:rsidRDefault="005F383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E0AB739" w14:textId="6B799E0A" w:rsidR="00525EC2" w:rsidRPr="000946C4" w:rsidRDefault="005F383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018B0299"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359476DE" w:rsidR="00525EC2" w:rsidRPr="000946C4" w:rsidRDefault="005F383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1268E3F3" w:rsidR="00525EC2" w:rsidRPr="000946C4" w:rsidRDefault="00B16D34" w:rsidP="0063038A">
            <w:pPr>
              <w:jc w:val="center"/>
              <w:rPr>
                <w:rFonts w:ascii="Arial" w:hAnsi="Arial" w:cs="Arial"/>
                <w:b/>
                <w:sz w:val="16"/>
                <w:szCs w:val="16"/>
              </w:rPr>
            </w:pPr>
            <w:r>
              <w:rPr>
                <w:rFonts w:ascii="Arial" w:hAnsi="Arial" w:cs="Arial"/>
                <w:b/>
                <w:sz w:val="16"/>
                <w:szCs w:val="16"/>
              </w:rPr>
              <w:t>20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2AF930F1" w:rsidR="00525EC2" w:rsidRPr="000946C4" w:rsidRDefault="005F3830"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A22860">
              <w:rPr>
                <w:rFonts w:ascii="Arial" w:hAnsi="Arial" w:cs="Arial"/>
                <w:b/>
                <w:sz w:val="16"/>
                <w:szCs w:val="16"/>
              </w:rPr>
            </w:r>
            <w:r w:rsidR="00A22860">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42CF253B" w:rsidR="005A4051" w:rsidRPr="00A406E5" w:rsidRDefault="005F3830" w:rsidP="0063038A">
            <w:pPr>
              <w:jc w:val="right"/>
              <w:rPr>
                <w:rFonts w:ascii="Arial" w:hAnsi="Arial" w:cs="Arial"/>
                <w:b/>
                <w:bCs/>
              </w:rPr>
            </w:pPr>
            <w:r>
              <w:rPr>
                <w:rFonts w:ascii="Arial" w:hAnsi="Arial" w:cs="Arial"/>
                <w:b/>
                <w:bCs/>
              </w:rPr>
              <w:t>59</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A22860">
              <w:rPr>
                <w:rFonts w:ascii="Arial" w:hAnsi="Arial" w:cs="Arial"/>
                <w:sz w:val="12"/>
                <w:szCs w:val="12"/>
              </w:rPr>
            </w:r>
            <w:r w:rsidR="00A22860">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A22860">
              <w:rPr>
                <w:rFonts w:ascii="Arial" w:hAnsi="Arial" w:cs="Arial"/>
                <w:sz w:val="12"/>
                <w:szCs w:val="12"/>
              </w:rPr>
            </w:r>
            <w:r w:rsidR="00A22860">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622A85E" w14:textId="77777777" w:rsidR="005A4705" w:rsidRPr="00A406E5" w:rsidRDefault="005A4705" w:rsidP="00152E9D">
            <w:pPr>
              <w:spacing w:after="120"/>
              <w:rPr>
                <w:rFonts w:ascii="Arial" w:hAnsi="Arial" w:cs="Arial"/>
                <w:sz w:val="14"/>
                <w:szCs w:val="14"/>
              </w:rPr>
            </w:pPr>
          </w:p>
          <w:p w14:paraId="3BA879D3" w14:textId="70C8B9C0" w:rsidR="005A4705" w:rsidRPr="0095425D" w:rsidRDefault="005477A1" w:rsidP="00152E9D">
            <w:pPr>
              <w:spacing w:after="120"/>
              <w:rPr>
                <w:rFonts w:ascii="Arial" w:hAnsi="Arial" w:cs="Arial"/>
              </w:rPr>
            </w:pPr>
            <w:r w:rsidRPr="0095425D">
              <w:rPr>
                <w:rFonts w:ascii="Arial" w:hAnsi="Arial" w:cs="Arial"/>
              </w:rPr>
              <w:t xml:space="preserve">You have excellent references to a wide and varied range of credible sources.  You have pinpointed an abstract style and identified it across many differing art and design forms. </w:t>
            </w:r>
          </w:p>
        </w:tc>
      </w:tr>
      <w:tr w:rsidR="005A4705" w:rsidRPr="00A406E5" w14:paraId="61C5FD21"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2F0AAC61" w14:textId="77777777" w:rsidR="0095425D" w:rsidRDefault="0095425D" w:rsidP="00152E9D">
            <w:pPr>
              <w:spacing w:after="120"/>
              <w:rPr>
                <w:rFonts w:ascii="Arial" w:hAnsi="Arial" w:cs="Arial"/>
              </w:rPr>
            </w:pPr>
          </w:p>
          <w:p w14:paraId="2485A851" w14:textId="77777777" w:rsidR="005A4705" w:rsidRDefault="005477A1" w:rsidP="00152E9D">
            <w:pPr>
              <w:spacing w:after="120"/>
              <w:rPr>
                <w:rFonts w:ascii="Arial" w:hAnsi="Arial" w:cs="Arial"/>
              </w:rPr>
            </w:pPr>
            <w:r w:rsidRPr="0095425D">
              <w:rPr>
                <w:rFonts w:ascii="Arial" w:hAnsi="Arial" w:cs="Arial"/>
              </w:rPr>
              <w:t>You make useful notes in your research journal without overwhelming the visual.  You are making visual links between the pages.  You have a good understanding of image making but you have underestimated the need to reference a subject matter</w:t>
            </w:r>
            <w:r w:rsidR="005F3830" w:rsidRPr="0095425D">
              <w:rPr>
                <w:rFonts w:ascii="Arial" w:hAnsi="Arial" w:cs="Arial"/>
              </w:rPr>
              <w:t xml:space="preserve"> in this project</w:t>
            </w:r>
            <w:r w:rsidRPr="0095425D">
              <w:rPr>
                <w:rFonts w:ascii="Arial" w:hAnsi="Arial" w:cs="Arial"/>
              </w:rPr>
              <w:t xml:space="preserve">, </w:t>
            </w:r>
            <w:r w:rsidR="005F3830" w:rsidRPr="0095425D">
              <w:rPr>
                <w:rFonts w:ascii="Arial" w:hAnsi="Arial" w:cs="Arial"/>
              </w:rPr>
              <w:t>and underestimated</w:t>
            </w:r>
            <w:r w:rsidRPr="0095425D">
              <w:rPr>
                <w:rFonts w:ascii="Arial" w:hAnsi="Arial" w:cs="Arial"/>
              </w:rPr>
              <w:t xml:space="preserve"> the importance of defining your own language of forms, avoiding a derivative look.</w:t>
            </w:r>
          </w:p>
          <w:p w14:paraId="7229ABC7" w14:textId="4783C0BB" w:rsidR="0095425D" w:rsidRPr="0095425D" w:rsidRDefault="0095425D" w:rsidP="00152E9D">
            <w:pPr>
              <w:spacing w:after="120"/>
              <w:rPr>
                <w:rFonts w:ascii="Arial" w:hAnsi="Arial" w:cs="Arial"/>
              </w:rPr>
            </w:pPr>
          </w:p>
        </w:tc>
      </w:tr>
      <w:tr w:rsidR="005A4705" w:rsidRPr="00A406E5" w14:paraId="37EF5806"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5A4705">
        <w:trPr>
          <w:trHeight w:val="450"/>
        </w:trPr>
        <w:tc>
          <w:tcPr>
            <w:tcW w:w="5000" w:type="pct"/>
            <w:gridSpan w:val="6"/>
            <w:vMerge w:val="restart"/>
            <w:tcBorders>
              <w:top w:val="single" w:sz="4" w:space="0" w:color="auto"/>
              <w:left w:val="single" w:sz="4" w:space="0" w:color="auto"/>
              <w:right w:val="single" w:sz="4" w:space="0" w:color="auto"/>
            </w:tcBorders>
          </w:tcPr>
          <w:p w14:paraId="3A9CB771" w14:textId="77777777" w:rsidR="005A4705" w:rsidRPr="00CA6804" w:rsidRDefault="005A4705" w:rsidP="00152E9D">
            <w:pPr>
              <w:spacing w:after="120"/>
              <w:rPr>
                <w:rFonts w:ascii="Arial" w:hAnsi="Arial" w:cs="Arial"/>
                <w:color w:val="BFBFBF" w:themeColor="background1" w:themeShade="BF"/>
                <w:sz w:val="14"/>
                <w:szCs w:val="14"/>
              </w:rPr>
            </w:pPr>
          </w:p>
          <w:p w14:paraId="666F3B29" w14:textId="3696F1DC" w:rsidR="005A4705" w:rsidRPr="0095425D" w:rsidRDefault="005477A1" w:rsidP="00152E9D">
            <w:pPr>
              <w:spacing w:after="120"/>
              <w:rPr>
                <w:rFonts w:ascii="Arial" w:hAnsi="Arial" w:cs="Arial"/>
              </w:rPr>
            </w:pPr>
            <w:r w:rsidRPr="0095425D">
              <w:rPr>
                <w:rFonts w:ascii="Arial" w:hAnsi="Arial" w:cs="Arial"/>
              </w:rPr>
              <w:t xml:space="preserve">You have independently built a body of work, but the outcomes lack individuality.  In researching a genre of abstract art and pattern you have then gone on to produce a body of patterns that are very similar to the work that you are referencing.  It is too close to the source.  You have lost the reference to your original ‘Collections’ VE2 research – more critical evaluation along the way would have </w:t>
            </w:r>
            <w:r w:rsidR="005F3830" w:rsidRPr="0095425D">
              <w:rPr>
                <w:rFonts w:ascii="Arial" w:hAnsi="Arial" w:cs="Arial"/>
              </w:rPr>
              <w:t>been ben</w:t>
            </w:r>
            <w:r w:rsidR="0095425D">
              <w:rPr>
                <w:rFonts w:ascii="Arial" w:hAnsi="Arial" w:cs="Arial"/>
              </w:rPr>
              <w:t>e</w:t>
            </w:r>
            <w:r w:rsidR="005F3830" w:rsidRPr="0095425D">
              <w:rPr>
                <w:rFonts w:ascii="Arial" w:hAnsi="Arial" w:cs="Arial"/>
              </w:rPr>
              <w:t>ficial</w:t>
            </w:r>
            <w:r w:rsidRPr="0095425D">
              <w:rPr>
                <w:rFonts w:ascii="Arial" w:hAnsi="Arial" w:cs="Arial"/>
              </w:rPr>
              <w:t>.  Newness, individuality, design signature are really important</w:t>
            </w:r>
            <w:r w:rsidR="005F3830" w:rsidRPr="0095425D">
              <w:rPr>
                <w:rFonts w:ascii="Arial" w:hAnsi="Arial" w:cs="Arial"/>
              </w:rPr>
              <w:t>, especially in the 3</w:t>
            </w:r>
            <w:r w:rsidR="005F3830" w:rsidRPr="0095425D">
              <w:rPr>
                <w:rFonts w:ascii="Arial" w:hAnsi="Arial" w:cs="Arial"/>
                <w:vertAlign w:val="superscript"/>
              </w:rPr>
              <w:t>rd</w:t>
            </w:r>
            <w:r w:rsidR="005F3830" w:rsidRPr="0095425D">
              <w:rPr>
                <w:rFonts w:ascii="Arial" w:hAnsi="Arial" w:cs="Arial"/>
              </w:rPr>
              <w:t xml:space="preserve"> year</w:t>
            </w:r>
            <w:r w:rsidRPr="0095425D">
              <w:rPr>
                <w:rFonts w:ascii="Arial" w:hAnsi="Arial" w:cs="Arial"/>
              </w:rPr>
              <w:t>.</w:t>
            </w:r>
          </w:p>
        </w:tc>
      </w:tr>
      <w:tr w:rsidR="005A4705" w:rsidRPr="00A406E5" w14:paraId="77360543" w14:textId="77777777" w:rsidTr="005A4705">
        <w:trPr>
          <w:trHeight w:val="451"/>
        </w:trPr>
        <w:tc>
          <w:tcPr>
            <w:tcW w:w="5000" w:type="pct"/>
            <w:gridSpan w:val="6"/>
            <w:vMerge/>
            <w:tcBorders>
              <w:left w:val="single" w:sz="4" w:space="0" w:color="auto"/>
              <w:bottom w:val="single" w:sz="4" w:space="0" w:color="auto"/>
              <w:right w:val="single" w:sz="4" w:space="0" w:color="auto"/>
            </w:tcBorders>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1C9C195" w14:textId="77777777" w:rsidR="0095425D" w:rsidRDefault="0095425D" w:rsidP="00152E9D">
            <w:pPr>
              <w:spacing w:after="120"/>
              <w:rPr>
                <w:rFonts w:ascii="Arial" w:hAnsi="Arial" w:cs="Arial"/>
              </w:rPr>
            </w:pPr>
          </w:p>
          <w:p w14:paraId="5D0039DF" w14:textId="2BA58F70" w:rsidR="003D405C" w:rsidRPr="0095425D" w:rsidRDefault="005477A1" w:rsidP="00152E9D">
            <w:pPr>
              <w:spacing w:after="120"/>
              <w:rPr>
                <w:rFonts w:ascii="Arial" w:hAnsi="Arial" w:cs="Arial"/>
              </w:rPr>
            </w:pPr>
            <w:r w:rsidRPr="0095425D">
              <w:rPr>
                <w:rFonts w:ascii="Arial" w:hAnsi="Arial" w:cs="Arial"/>
              </w:rPr>
              <w:t xml:space="preserve">The highlights lie in the sketchbook – where there are many rich, albeit small scale collages and mixed media developments.  Your final designs have opted for </w:t>
            </w:r>
            <w:r w:rsidR="005F3830" w:rsidRPr="0095425D">
              <w:rPr>
                <w:rFonts w:ascii="Arial" w:hAnsi="Arial" w:cs="Arial"/>
              </w:rPr>
              <w:t xml:space="preserve">a </w:t>
            </w:r>
            <w:r w:rsidRPr="0095425D">
              <w:rPr>
                <w:rFonts w:ascii="Arial" w:hAnsi="Arial" w:cs="Arial"/>
              </w:rPr>
              <w:t>generic abstract type</w:t>
            </w:r>
            <w:r w:rsidR="005F3830" w:rsidRPr="0095425D">
              <w:rPr>
                <w:rFonts w:ascii="Arial" w:hAnsi="Arial" w:cs="Arial"/>
              </w:rPr>
              <w:t xml:space="preserve"> of</w:t>
            </w:r>
            <w:r w:rsidRPr="0095425D">
              <w:rPr>
                <w:rFonts w:ascii="Arial" w:hAnsi="Arial" w:cs="Arial"/>
              </w:rPr>
              <w:t xml:space="preserve"> imagery that could have been designed by any number of past students – </w:t>
            </w:r>
            <w:r w:rsidR="00A3569E" w:rsidRPr="0095425D">
              <w:rPr>
                <w:rFonts w:ascii="Arial" w:hAnsi="Arial" w:cs="Arial"/>
              </w:rPr>
              <w:t>e.g.</w:t>
            </w:r>
            <w:r w:rsidRPr="0095425D">
              <w:rPr>
                <w:rFonts w:ascii="Arial" w:hAnsi="Arial" w:cs="Arial"/>
              </w:rPr>
              <w:t xml:space="preserve"> Rosie Cook, or </w:t>
            </w:r>
            <w:r w:rsidR="003D405C" w:rsidRPr="0095425D">
              <w:rPr>
                <w:rFonts w:ascii="Arial" w:hAnsi="Arial" w:cs="Arial"/>
              </w:rPr>
              <w:t xml:space="preserve">your </w:t>
            </w:r>
            <w:r w:rsidR="005F3830" w:rsidRPr="0095425D">
              <w:rPr>
                <w:rFonts w:ascii="Arial" w:hAnsi="Arial" w:cs="Arial"/>
              </w:rPr>
              <w:t xml:space="preserve">wider </w:t>
            </w:r>
            <w:r w:rsidR="003D405C" w:rsidRPr="0095425D">
              <w:rPr>
                <w:rFonts w:ascii="Arial" w:hAnsi="Arial" w:cs="Arial"/>
              </w:rPr>
              <w:t>references, e</w:t>
            </w:r>
            <w:r w:rsidR="0095425D">
              <w:rPr>
                <w:rFonts w:ascii="Arial" w:hAnsi="Arial" w:cs="Arial"/>
              </w:rPr>
              <w:t>.</w:t>
            </w:r>
            <w:r w:rsidR="003D405C" w:rsidRPr="0095425D">
              <w:rPr>
                <w:rFonts w:ascii="Arial" w:hAnsi="Arial" w:cs="Arial"/>
              </w:rPr>
              <w:t>g</w:t>
            </w:r>
            <w:r w:rsidR="0095425D">
              <w:rPr>
                <w:rFonts w:ascii="Arial" w:hAnsi="Arial" w:cs="Arial"/>
              </w:rPr>
              <w:t>.</w:t>
            </w:r>
            <w:r w:rsidR="003D405C" w:rsidRPr="0095425D">
              <w:rPr>
                <w:rFonts w:ascii="Arial" w:hAnsi="Arial" w:cs="Arial"/>
              </w:rPr>
              <w:t xml:space="preserve"> Alison </w:t>
            </w:r>
            <w:r w:rsidR="00A3569E" w:rsidRPr="0095425D">
              <w:rPr>
                <w:rFonts w:ascii="Arial" w:hAnsi="Arial" w:cs="Arial"/>
              </w:rPr>
              <w:t>Willoughby</w:t>
            </w:r>
            <w:r w:rsidR="003D405C" w:rsidRPr="0095425D">
              <w:rPr>
                <w:rFonts w:ascii="Arial" w:hAnsi="Arial" w:cs="Arial"/>
              </w:rPr>
              <w:t>.  It would have been great to see an injection of what Karen Mabon brings to your</w:t>
            </w:r>
            <w:r w:rsidR="005F3830" w:rsidRPr="0095425D">
              <w:rPr>
                <w:rFonts w:ascii="Arial" w:hAnsi="Arial" w:cs="Arial"/>
              </w:rPr>
              <w:t xml:space="preserve"> collection from your</w:t>
            </w:r>
            <w:r w:rsidR="003D405C" w:rsidRPr="0095425D">
              <w:rPr>
                <w:rFonts w:ascii="Arial" w:hAnsi="Arial" w:cs="Arial"/>
              </w:rPr>
              <w:t xml:space="preserve"> research journal, or Barbara Hepworth</w:t>
            </w:r>
            <w:r w:rsidR="005F3830" w:rsidRPr="0095425D">
              <w:rPr>
                <w:rFonts w:ascii="Arial" w:hAnsi="Arial" w:cs="Arial"/>
              </w:rPr>
              <w:t xml:space="preserve"> for example</w:t>
            </w:r>
            <w:r w:rsidR="003D405C" w:rsidRPr="0095425D">
              <w:rPr>
                <w:rFonts w:ascii="Arial" w:hAnsi="Arial" w:cs="Arial"/>
              </w:rPr>
              <w:t>.</w:t>
            </w:r>
          </w:p>
          <w:p w14:paraId="4E1A5725" w14:textId="01FA669D" w:rsidR="005A4705" w:rsidRPr="00A406E5" w:rsidRDefault="003D405C" w:rsidP="00152E9D">
            <w:pPr>
              <w:spacing w:after="120"/>
              <w:rPr>
                <w:rFonts w:ascii="Arial" w:hAnsi="Arial" w:cs="Arial"/>
                <w:sz w:val="14"/>
                <w:szCs w:val="14"/>
              </w:rPr>
            </w:pPr>
            <w:r w:rsidRPr="0095425D">
              <w:rPr>
                <w:rFonts w:ascii="Arial" w:hAnsi="Arial" w:cs="Arial"/>
              </w:rPr>
              <w:t>There are some effective small samples where you explore devoré, but these are barely taken through to the final pieces.  The textiles lack the colour of your design boards – the large scarf getting the closest.  The body mapping is highly effective as a way of indicating your intentions.</w:t>
            </w:r>
            <w:r w:rsidR="005477A1">
              <w:rPr>
                <w:rFonts w:ascii="Arial" w:hAnsi="Arial" w:cs="Arial"/>
                <w:sz w:val="14"/>
                <w:szCs w:val="14"/>
              </w:rPr>
              <w:t xml:space="preserve"> </w:t>
            </w: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09EB995D" w14:textId="5D1B76F3" w:rsidR="005A4051" w:rsidRPr="0095425D" w:rsidRDefault="003D405C" w:rsidP="00152E9D">
            <w:pPr>
              <w:spacing w:after="120"/>
              <w:rPr>
                <w:rFonts w:ascii="Arial" w:hAnsi="Arial" w:cs="Arial"/>
              </w:rPr>
            </w:pPr>
            <w:r w:rsidRPr="0095425D">
              <w:rPr>
                <w:rFonts w:ascii="Arial" w:hAnsi="Arial" w:cs="Arial"/>
              </w:rPr>
              <w:t xml:space="preserve">Your presentation is clean, organised and well finished.  Your subject matter let you down slightly here Leila – this isn’t a skills issue, more of a choices issue.  Ultimately therefore, there is nothing to worry about.  Our advice is to work with a theme that allows you to be original, that allows you to work with a breadth of types of imagery – you can draw </w:t>
            </w:r>
            <w:r w:rsidR="00FD1B28" w:rsidRPr="0095425D">
              <w:rPr>
                <w:rFonts w:ascii="Arial" w:hAnsi="Arial" w:cs="Arial"/>
              </w:rPr>
              <w:t>well</w:t>
            </w:r>
            <w:r w:rsidRPr="0095425D">
              <w:rPr>
                <w:rFonts w:ascii="Arial" w:hAnsi="Arial" w:cs="Arial"/>
              </w:rPr>
              <w:t>, and this is not evident in this body of work.</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B92654" w:rsidRPr="00A406E5" w14:paraId="533D94E9" w14:textId="77777777" w:rsidTr="00152E2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5804EB7C" w14:textId="77777777" w:rsidR="00B92654" w:rsidRPr="002B5631" w:rsidRDefault="00B92654" w:rsidP="00152E2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4FCAE3C4" w14:textId="63CFA2D5" w:rsidR="00B92654" w:rsidRPr="008B6FE9" w:rsidRDefault="00E148EB" w:rsidP="00152E25">
            <w:pPr>
              <w:spacing w:after="120"/>
              <w:rPr>
                <w:rFonts w:ascii="Arial" w:hAnsi="Arial" w:cs="Arial"/>
              </w:rPr>
            </w:pPr>
            <w:r w:rsidRPr="008B6FE9">
              <w:rPr>
                <w:rFonts w:ascii="Arial" w:hAnsi="Arial" w:cs="Arial"/>
              </w:rPr>
              <w:t>Georgia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590A960" w14:textId="77777777" w:rsidR="00B92654" w:rsidRPr="002B5631" w:rsidRDefault="00B92654" w:rsidP="00152E2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09BE932E" w14:textId="0870CE04" w:rsidR="00B92654" w:rsidRPr="008B6FE9" w:rsidRDefault="00E148EB" w:rsidP="00152E25">
            <w:pPr>
              <w:spacing w:after="120"/>
              <w:rPr>
                <w:rFonts w:ascii="Arial" w:hAnsi="Arial" w:cs="Arial"/>
              </w:rPr>
            </w:pPr>
            <w:r w:rsidRPr="008B6FE9">
              <w:rPr>
                <w:rFonts w:ascii="Arial" w:hAnsi="Arial" w:cs="Arial"/>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6F21143D" w14:textId="77777777" w:rsidR="00B92654" w:rsidRPr="002B5631" w:rsidRDefault="00B92654" w:rsidP="00152E25">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631261C4" w14:textId="1D34A6A7" w:rsidR="00B92654" w:rsidRPr="002B5631" w:rsidRDefault="00E148EB" w:rsidP="00152E25">
            <w:pPr>
              <w:spacing w:after="120"/>
              <w:rPr>
                <w:rFonts w:ascii="Arial" w:hAnsi="Arial" w:cs="Arial"/>
                <w:b/>
              </w:rPr>
            </w:pPr>
            <w:r>
              <w:rPr>
                <w:rFonts w:ascii="Arial" w:hAnsi="Arial" w:cs="Arial"/>
                <w:b/>
              </w:rPr>
              <w:t>21/5/19</w:t>
            </w:r>
          </w:p>
        </w:tc>
      </w:tr>
    </w:tbl>
    <w:p w14:paraId="7C86A062" w14:textId="77777777" w:rsidR="00B92654" w:rsidRPr="00D544AE" w:rsidRDefault="00B92654" w:rsidP="00B92654">
      <w:pPr>
        <w:rPr>
          <w:rFonts w:ascii="Arial" w:hAnsi="Arial" w:cs="Arial"/>
          <w:b/>
          <w:sz w:val="13"/>
          <w:szCs w:val="13"/>
        </w:rPr>
      </w:pPr>
    </w:p>
    <w:p w14:paraId="53C3C576" w14:textId="77777777" w:rsidR="00B92654" w:rsidRPr="00D544AE" w:rsidRDefault="00B92654" w:rsidP="00B92654">
      <w:pPr>
        <w:rPr>
          <w:rFonts w:ascii="Arial" w:hAnsi="Arial" w:cs="Arial"/>
          <w:b/>
          <w:sz w:val="13"/>
          <w:szCs w:val="13"/>
        </w:rPr>
      </w:pPr>
    </w:p>
    <w:p w14:paraId="7AC116D9" w14:textId="47C59CB7" w:rsidR="00975DEE" w:rsidRPr="00D544AE" w:rsidRDefault="00975DEE" w:rsidP="0095419D">
      <w:pPr>
        <w:rPr>
          <w:rFonts w:ascii="Arial" w:hAnsi="Arial" w:cs="Arial"/>
          <w:b/>
          <w:sz w:val="13"/>
          <w:szCs w:val="13"/>
        </w:rPr>
      </w:pPr>
      <w:bookmarkStart w:id="2" w:name="_GoBack"/>
      <w:bookmarkEnd w:id="2"/>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34D7B4" w14:textId="77777777" w:rsidR="00A22860" w:rsidRDefault="00A22860">
      <w:r>
        <w:separator/>
      </w:r>
    </w:p>
  </w:endnote>
  <w:endnote w:type="continuationSeparator" w:id="0">
    <w:p w14:paraId="4BDAC1D2" w14:textId="77777777" w:rsidR="00A22860" w:rsidRDefault="00A228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A99A33" w14:textId="77777777" w:rsidR="00A22860" w:rsidRDefault="00A22860">
      <w:r>
        <w:separator/>
      </w:r>
    </w:p>
  </w:footnote>
  <w:footnote w:type="continuationSeparator" w:id="0">
    <w:p w14:paraId="3B22DA18" w14:textId="77777777" w:rsidR="00A22860" w:rsidRDefault="00A228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3"/>
  </w:num>
  <w:num w:numId="3">
    <w:abstractNumId w:val="21"/>
  </w:num>
  <w:num w:numId="4">
    <w:abstractNumId w:val="15"/>
  </w:num>
  <w:num w:numId="5">
    <w:abstractNumId w:val="10"/>
  </w:num>
  <w:num w:numId="6">
    <w:abstractNumId w:val="20"/>
  </w:num>
  <w:num w:numId="7">
    <w:abstractNumId w:val="4"/>
  </w:num>
  <w:num w:numId="8">
    <w:abstractNumId w:val="19"/>
  </w:num>
  <w:num w:numId="9">
    <w:abstractNumId w:val="14"/>
  </w:num>
  <w:num w:numId="10">
    <w:abstractNumId w:val="7"/>
  </w:num>
  <w:num w:numId="11">
    <w:abstractNumId w:val="8"/>
  </w:num>
  <w:num w:numId="12">
    <w:abstractNumId w:val="12"/>
  </w:num>
  <w:num w:numId="13">
    <w:abstractNumId w:val="17"/>
  </w:num>
  <w:num w:numId="14">
    <w:abstractNumId w:val="5"/>
  </w:num>
  <w:num w:numId="15">
    <w:abstractNumId w:val="0"/>
  </w:num>
  <w:num w:numId="16">
    <w:abstractNumId w:val="9"/>
  </w:num>
  <w:num w:numId="17">
    <w:abstractNumId w:val="22"/>
  </w:num>
  <w:num w:numId="18">
    <w:abstractNumId w:val="11"/>
  </w:num>
  <w:num w:numId="19">
    <w:abstractNumId w:val="6"/>
  </w:num>
  <w:num w:numId="20">
    <w:abstractNumId w:val="1"/>
  </w:num>
  <w:num w:numId="21">
    <w:abstractNumId w:val="16"/>
  </w:num>
  <w:num w:numId="22">
    <w:abstractNumId w:val="18"/>
  </w:num>
  <w:num w:numId="2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81792"/>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953AC"/>
    <w:rsid w:val="002C0D41"/>
    <w:rsid w:val="002C449B"/>
    <w:rsid w:val="002C5FE7"/>
    <w:rsid w:val="002C6040"/>
    <w:rsid w:val="002D5B3F"/>
    <w:rsid w:val="002E272E"/>
    <w:rsid w:val="002F5778"/>
    <w:rsid w:val="003104A2"/>
    <w:rsid w:val="003223E0"/>
    <w:rsid w:val="00352C4A"/>
    <w:rsid w:val="00362560"/>
    <w:rsid w:val="003732FD"/>
    <w:rsid w:val="003753B2"/>
    <w:rsid w:val="00376559"/>
    <w:rsid w:val="00382BAA"/>
    <w:rsid w:val="00384D73"/>
    <w:rsid w:val="00393EB6"/>
    <w:rsid w:val="003A3CE5"/>
    <w:rsid w:val="003B366F"/>
    <w:rsid w:val="003B3F9D"/>
    <w:rsid w:val="003B6C95"/>
    <w:rsid w:val="003D405C"/>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477A1"/>
    <w:rsid w:val="00552351"/>
    <w:rsid w:val="00561F00"/>
    <w:rsid w:val="00562C4E"/>
    <w:rsid w:val="00562DEC"/>
    <w:rsid w:val="00576AB4"/>
    <w:rsid w:val="00577917"/>
    <w:rsid w:val="0058087D"/>
    <w:rsid w:val="00590667"/>
    <w:rsid w:val="00590BD2"/>
    <w:rsid w:val="005969E2"/>
    <w:rsid w:val="005A1206"/>
    <w:rsid w:val="005A1689"/>
    <w:rsid w:val="005A4051"/>
    <w:rsid w:val="005A4705"/>
    <w:rsid w:val="005B61CD"/>
    <w:rsid w:val="005D1D58"/>
    <w:rsid w:val="005D432C"/>
    <w:rsid w:val="005E0883"/>
    <w:rsid w:val="005E285E"/>
    <w:rsid w:val="005E72F8"/>
    <w:rsid w:val="005F0579"/>
    <w:rsid w:val="005F3830"/>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91EA9"/>
    <w:rsid w:val="006934D4"/>
    <w:rsid w:val="006A6DC3"/>
    <w:rsid w:val="006C1480"/>
    <w:rsid w:val="006C43E8"/>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96569"/>
    <w:rsid w:val="007A2657"/>
    <w:rsid w:val="007B2E3A"/>
    <w:rsid w:val="007C682C"/>
    <w:rsid w:val="007D2385"/>
    <w:rsid w:val="007E6F99"/>
    <w:rsid w:val="007F214F"/>
    <w:rsid w:val="00800069"/>
    <w:rsid w:val="008042F0"/>
    <w:rsid w:val="008310A0"/>
    <w:rsid w:val="00832927"/>
    <w:rsid w:val="00835D29"/>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B6FE9"/>
    <w:rsid w:val="008C518B"/>
    <w:rsid w:val="008D763F"/>
    <w:rsid w:val="008F036F"/>
    <w:rsid w:val="008F1308"/>
    <w:rsid w:val="008F78C2"/>
    <w:rsid w:val="00904568"/>
    <w:rsid w:val="00907500"/>
    <w:rsid w:val="00911394"/>
    <w:rsid w:val="00921431"/>
    <w:rsid w:val="00923EF2"/>
    <w:rsid w:val="00926D25"/>
    <w:rsid w:val="00926E9D"/>
    <w:rsid w:val="00932C6E"/>
    <w:rsid w:val="00933F10"/>
    <w:rsid w:val="009433C5"/>
    <w:rsid w:val="0095419D"/>
    <w:rsid w:val="0095425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2860"/>
    <w:rsid w:val="00A24201"/>
    <w:rsid w:val="00A3505D"/>
    <w:rsid w:val="00A3569E"/>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68D7"/>
    <w:rsid w:val="00B004E6"/>
    <w:rsid w:val="00B0744D"/>
    <w:rsid w:val="00B16D34"/>
    <w:rsid w:val="00B50EA8"/>
    <w:rsid w:val="00B64082"/>
    <w:rsid w:val="00B72325"/>
    <w:rsid w:val="00B81AD3"/>
    <w:rsid w:val="00B829D8"/>
    <w:rsid w:val="00B84B5B"/>
    <w:rsid w:val="00B86446"/>
    <w:rsid w:val="00B92654"/>
    <w:rsid w:val="00BA1176"/>
    <w:rsid w:val="00BE0B01"/>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A6804"/>
    <w:rsid w:val="00CC241A"/>
    <w:rsid w:val="00CE4035"/>
    <w:rsid w:val="00CE65AB"/>
    <w:rsid w:val="00CF4266"/>
    <w:rsid w:val="00D0219D"/>
    <w:rsid w:val="00D22D9C"/>
    <w:rsid w:val="00D241F1"/>
    <w:rsid w:val="00D275CB"/>
    <w:rsid w:val="00D30DFA"/>
    <w:rsid w:val="00D463A5"/>
    <w:rsid w:val="00D4710D"/>
    <w:rsid w:val="00D47D25"/>
    <w:rsid w:val="00D544AE"/>
    <w:rsid w:val="00D61B32"/>
    <w:rsid w:val="00D62ACD"/>
    <w:rsid w:val="00D65069"/>
    <w:rsid w:val="00DA36EE"/>
    <w:rsid w:val="00DB116D"/>
    <w:rsid w:val="00DD17CC"/>
    <w:rsid w:val="00DE217A"/>
    <w:rsid w:val="00DE77F7"/>
    <w:rsid w:val="00DF321B"/>
    <w:rsid w:val="00DF45EB"/>
    <w:rsid w:val="00E05287"/>
    <w:rsid w:val="00E148EB"/>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A04CD"/>
    <w:rsid w:val="00FA25F5"/>
    <w:rsid w:val="00FA2810"/>
    <w:rsid w:val="00FA465E"/>
    <w:rsid w:val="00FA68F8"/>
    <w:rsid w:val="00FB1DC0"/>
    <w:rsid w:val="00FB3B4E"/>
    <w:rsid w:val="00FB4521"/>
    <w:rsid w:val="00FB4F84"/>
    <w:rsid w:val="00FB5CF8"/>
    <w:rsid w:val="00FD1B28"/>
    <w:rsid w:val="00FE5651"/>
    <w:rsid w:val="00FE65F9"/>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2</Pages>
  <Words>804</Words>
  <Characters>4586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5380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2019-05-20T16:06:00Z</dcterms:created>
  <dcterms:modified xsi:type="dcterms:W3CDTF">2019-06-06T16:17:00Z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