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DE4B" w14:textId="77777777" w:rsidR="00D4185C" w:rsidRDefault="00D4185C" w:rsidP="00D4185C">
      <w:pPr>
        <w:jc w:val="center"/>
        <w:rPr>
          <w:rFonts w:ascii="Arial" w:hAnsi="Arial" w:cs="Arial"/>
          <w:b/>
          <w:bCs/>
        </w:rPr>
      </w:pPr>
    </w:p>
    <w:p w14:paraId="1251F116" w14:textId="77777777" w:rsidR="00D4185C" w:rsidRDefault="00D4185C" w:rsidP="00D4185C">
      <w:pPr>
        <w:jc w:val="center"/>
        <w:rPr>
          <w:rFonts w:ascii="Arial" w:hAnsi="Arial" w:cs="Arial"/>
          <w:b/>
          <w:bCs/>
        </w:rPr>
      </w:pPr>
    </w:p>
    <w:p w14:paraId="01591A45" w14:textId="77777777" w:rsidR="00D4185C" w:rsidRDefault="00D4185C" w:rsidP="00D4185C">
      <w:pPr>
        <w:jc w:val="center"/>
        <w:rPr>
          <w:rFonts w:ascii="Arial" w:hAnsi="Arial" w:cs="Arial"/>
          <w:b/>
          <w:bCs/>
        </w:rPr>
      </w:pPr>
    </w:p>
    <w:p w14:paraId="1871D136" w14:textId="77777777" w:rsidR="00D4185C" w:rsidRDefault="00D4185C" w:rsidP="00D4185C">
      <w:pPr>
        <w:jc w:val="center"/>
        <w:rPr>
          <w:rFonts w:ascii="Arial" w:hAnsi="Arial" w:cs="Arial"/>
          <w:b/>
          <w:bCs/>
        </w:rPr>
      </w:pPr>
    </w:p>
    <w:p w14:paraId="361DEB1A" w14:textId="52516A8F" w:rsidR="00461182" w:rsidRPr="00D4185C" w:rsidRDefault="00000000" w:rsidP="00D4185C">
      <w:pPr>
        <w:jc w:val="center"/>
        <w:rPr>
          <w:rFonts w:ascii="Arial" w:hAnsi="Arial" w:cs="Arial"/>
          <w:b/>
          <w:bCs/>
        </w:rPr>
      </w:pPr>
      <w:r w:rsidRPr="00D4185C">
        <w:rPr>
          <w:rFonts w:ascii="Arial" w:hAnsi="Arial" w:cs="Arial"/>
          <w:b/>
          <w:bCs/>
        </w:rPr>
        <w:t>Managing Hotel Administration</w:t>
      </w:r>
    </w:p>
    <w:p w14:paraId="56557EC0" w14:textId="77777777" w:rsidR="00461182" w:rsidRPr="00D4185C" w:rsidRDefault="00000000" w:rsidP="00D4185C">
      <w:pPr>
        <w:jc w:val="center"/>
        <w:rPr>
          <w:rFonts w:ascii="Arial" w:hAnsi="Arial" w:cs="Arial"/>
          <w:b/>
        </w:rPr>
      </w:pPr>
      <w:r w:rsidRPr="00D4185C">
        <w:rPr>
          <w:rFonts w:ascii="Arial" w:hAnsi="Arial" w:cs="Arial"/>
          <w:b/>
        </w:rPr>
        <w:t>Student Learning Log</w:t>
      </w:r>
    </w:p>
    <w:p w14:paraId="28EC6B36" w14:textId="6B8E95FB" w:rsidR="00461182" w:rsidRPr="00D4185C" w:rsidRDefault="00461182" w:rsidP="00D4185C">
      <w:pPr>
        <w:jc w:val="center"/>
        <w:rPr>
          <w:rFonts w:ascii="Arial" w:hAnsi="Arial" w:cs="Arial"/>
          <w:b/>
        </w:rPr>
      </w:pPr>
    </w:p>
    <w:p w14:paraId="10D9B9D5" w14:textId="77777777" w:rsidR="00461182" w:rsidRPr="00D4185C" w:rsidRDefault="00461182" w:rsidP="00D4185C">
      <w:pPr>
        <w:rPr>
          <w:rFonts w:ascii="Arial" w:hAnsi="Arial" w:cs="Arial"/>
        </w:rPr>
      </w:pPr>
    </w:p>
    <w:p w14:paraId="0BBAD13C" w14:textId="77777777" w:rsidR="00461182" w:rsidRPr="00D4185C" w:rsidRDefault="00461182" w:rsidP="00D4185C">
      <w:pPr>
        <w:rPr>
          <w:rFonts w:ascii="Arial" w:hAnsi="Arial" w:cs="Arial"/>
        </w:rPr>
      </w:pPr>
    </w:p>
    <w:p w14:paraId="18F9AEC2" w14:textId="77777777" w:rsidR="00461182" w:rsidRPr="00D4185C" w:rsidRDefault="00461182" w:rsidP="00D4185C">
      <w:pPr>
        <w:rPr>
          <w:rFonts w:ascii="Arial" w:hAnsi="Arial" w:cs="Arial"/>
        </w:rPr>
      </w:pPr>
    </w:p>
    <w:p w14:paraId="3DB218A6" w14:textId="77777777" w:rsidR="00461182" w:rsidRPr="00D4185C" w:rsidRDefault="00461182" w:rsidP="00D4185C">
      <w:pPr>
        <w:rPr>
          <w:rFonts w:ascii="Arial" w:hAnsi="Arial" w:cs="Arial"/>
        </w:rPr>
      </w:pPr>
    </w:p>
    <w:p w14:paraId="48BA5E3B" w14:textId="7114AF01" w:rsidR="00461182" w:rsidRPr="00D4185C" w:rsidRDefault="00000000" w:rsidP="00D4185C">
      <w:pPr>
        <w:jc w:val="center"/>
        <w:rPr>
          <w:rFonts w:ascii="Arial" w:hAnsi="Arial" w:cs="Arial"/>
          <w:b/>
        </w:rPr>
      </w:pPr>
      <w:r w:rsidRPr="00D4185C">
        <w:rPr>
          <w:rFonts w:ascii="Arial" w:hAnsi="Arial" w:cs="Arial"/>
          <w:b/>
        </w:rPr>
        <w:t>Student Name:</w:t>
      </w:r>
      <w:r w:rsidR="00D4185C" w:rsidRPr="00D4185C">
        <w:rPr>
          <w:rFonts w:ascii="Arial" w:hAnsi="Arial" w:cs="Arial"/>
          <w:b/>
        </w:rPr>
        <w:t xml:space="preserve"> Eduard Slavu</w:t>
      </w:r>
    </w:p>
    <w:p w14:paraId="0DC5F219" w14:textId="63F685BA" w:rsidR="00D4185C" w:rsidRPr="00D4185C" w:rsidRDefault="00D4185C" w:rsidP="00D4185C">
      <w:pPr>
        <w:jc w:val="center"/>
        <w:rPr>
          <w:rFonts w:ascii="Arial" w:hAnsi="Arial" w:cs="Arial"/>
          <w:b/>
        </w:rPr>
      </w:pPr>
      <w:r w:rsidRPr="00D4185C">
        <w:rPr>
          <w:rFonts w:ascii="Arial" w:hAnsi="Arial" w:cs="Arial"/>
          <w:b/>
        </w:rPr>
        <w:t>ID: 2022664</w:t>
      </w:r>
    </w:p>
    <w:p w14:paraId="30BDD9F9" w14:textId="2966BEDC" w:rsidR="00461182" w:rsidRPr="00D4185C" w:rsidRDefault="00000000" w:rsidP="00D4185C">
      <w:pPr>
        <w:jc w:val="center"/>
        <w:rPr>
          <w:rFonts w:ascii="Arial" w:hAnsi="Arial" w:cs="Arial"/>
          <w:b/>
        </w:rPr>
      </w:pPr>
      <w:r w:rsidRPr="00D4185C">
        <w:rPr>
          <w:rFonts w:ascii="Arial" w:hAnsi="Arial" w:cs="Arial"/>
          <w:b/>
        </w:rPr>
        <w:t>Module Number:</w:t>
      </w:r>
      <w:r w:rsidR="00D4185C" w:rsidRPr="00D4185C">
        <w:rPr>
          <w:rFonts w:ascii="Arial" w:hAnsi="Arial" w:cs="Arial"/>
          <w:b/>
        </w:rPr>
        <w:t xml:space="preserve"> 6004</w:t>
      </w:r>
    </w:p>
    <w:p w14:paraId="3F420B9B" w14:textId="66A4E310" w:rsidR="00D4185C" w:rsidRPr="00D4185C" w:rsidRDefault="00D4185C" w:rsidP="00D4185C">
      <w:pPr>
        <w:jc w:val="center"/>
        <w:rPr>
          <w:rFonts w:ascii="Arial" w:hAnsi="Arial" w:cs="Arial"/>
          <w:b/>
        </w:rPr>
      </w:pPr>
      <w:r w:rsidRPr="00D4185C">
        <w:rPr>
          <w:rFonts w:ascii="Arial" w:hAnsi="Arial" w:cs="Arial"/>
          <w:b/>
        </w:rPr>
        <w:t>Lecturer: Rodrigo Fernandes Aguilera</w:t>
      </w:r>
    </w:p>
    <w:p w14:paraId="65504AD0" w14:textId="77777777" w:rsidR="00D4185C" w:rsidRPr="00D4185C" w:rsidRDefault="00D4185C" w:rsidP="00D4185C">
      <w:pPr>
        <w:jc w:val="center"/>
        <w:rPr>
          <w:rFonts w:ascii="Arial" w:hAnsi="Arial" w:cs="Arial"/>
          <w:b/>
        </w:rPr>
      </w:pPr>
    </w:p>
    <w:p w14:paraId="74798B2A" w14:textId="77777777" w:rsidR="00D4185C" w:rsidRDefault="00D4185C" w:rsidP="00D4185C">
      <w:pPr>
        <w:rPr>
          <w:rFonts w:ascii="Arial" w:hAnsi="Arial" w:cs="Arial"/>
        </w:rPr>
      </w:pPr>
      <w:bookmarkStart w:id="0" w:name="_heading=h.gjdgxs" w:colFirst="0" w:colLast="0"/>
      <w:bookmarkEnd w:id="0"/>
    </w:p>
    <w:p w14:paraId="2EFA291A" w14:textId="77777777" w:rsidR="00D4185C" w:rsidRDefault="00D4185C" w:rsidP="00D4185C">
      <w:pPr>
        <w:rPr>
          <w:rFonts w:ascii="Arial" w:hAnsi="Arial" w:cs="Arial"/>
        </w:rPr>
      </w:pPr>
    </w:p>
    <w:p w14:paraId="11F20757" w14:textId="77777777" w:rsidR="00D4185C" w:rsidRDefault="00D4185C" w:rsidP="00D4185C">
      <w:pPr>
        <w:rPr>
          <w:rFonts w:ascii="Arial" w:hAnsi="Arial" w:cs="Arial"/>
        </w:rPr>
      </w:pPr>
    </w:p>
    <w:p w14:paraId="43906BFA" w14:textId="77777777" w:rsidR="00D4185C" w:rsidRDefault="00D4185C" w:rsidP="00D4185C">
      <w:pPr>
        <w:rPr>
          <w:rFonts w:ascii="Arial" w:hAnsi="Arial" w:cs="Arial"/>
        </w:rPr>
      </w:pPr>
    </w:p>
    <w:p w14:paraId="71E75823" w14:textId="77777777" w:rsidR="00D4185C" w:rsidRDefault="00D4185C" w:rsidP="00D4185C">
      <w:pPr>
        <w:rPr>
          <w:rFonts w:ascii="Arial" w:hAnsi="Arial" w:cs="Arial"/>
        </w:rPr>
      </w:pPr>
    </w:p>
    <w:p w14:paraId="067E7FB2" w14:textId="77777777" w:rsidR="00D4185C" w:rsidRDefault="00D4185C" w:rsidP="00D4185C">
      <w:pPr>
        <w:rPr>
          <w:rFonts w:ascii="Arial" w:hAnsi="Arial" w:cs="Arial"/>
        </w:rPr>
      </w:pPr>
    </w:p>
    <w:p w14:paraId="0C4AC98F" w14:textId="77777777" w:rsidR="00D4185C" w:rsidRDefault="00D4185C" w:rsidP="00D4185C">
      <w:pPr>
        <w:rPr>
          <w:rFonts w:ascii="Arial" w:hAnsi="Arial" w:cs="Arial"/>
        </w:rPr>
      </w:pPr>
    </w:p>
    <w:p w14:paraId="5C018FB5" w14:textId="77777777" w:rsidR="00D4185C" w:rsidRDefault="00D4185C" w:rsidP="00D4185C">
      <w:pPr>
        <w:rPr>
          <w:rFonts w:ascii="Arial" w:hAnsi="Arial" w:cs="Arial"/>
        </w:rPr>
      </w:pPr>
    </w:p>
    <w:p w14:paraId="7E8A9C72" w14:textId="77777777" w:rsidR="00D4185C" w:rsidRDefault="00D4185C" w:rsidP="00D4185C">
      <w:pPr>
        <w:rPr>
          <w:rFonts w:ascii="Arial" w:hAnsi="Arial" w:cs="Arial"/>
        </w:rPr>
      </w:pPr>
    </w:p>
    <w:p w14:paraId="7E61D10A" w14:textId="77777777" w:rsidR="00D4185C" w:rsidRDefault="00D4185C" w:rsidP="00D4185C">
      <w:pPr>
        <w:rPr>
          <w:rFonts w:ascii="Arial" w:hAnsi="Arial" w:cs="Arial"/>
        </w:rPr>
      </w:pPr>
    </w:p>
    <w:p w14:paraId="37B039B1" w14:textId="26A0B58E" w:rsidR="00461182" w:rsidRPr="00D4185C" w:rsidRDefault="00000000" w:rsidP="00D4185C">
      <w:pPr>
        <w:rPr>
          <w:rFonts w:ascii="Arial" w:hAnsi="Arial" w:cs="Arial"/>
        </w:rPr>
      </w:pPr>
      <w:r w:rsidRPr="00D4185C">
        <w:rPr>
          <w:rFonts w:ascii="Arial" w:hAnsi="Arial" w:cs="Arial"/>
          <w:b/>
          <w:bCs/>
        </w:rPr>
        <w:lastRenderedPageBreak/>
        <w:t>Introduction</w:t>
      </w:r>
    </w:p>
    <w:p w14:paraId="7EA217B0" w14:textId="68FC1393" w:rsidR="00461182" w:rsidRPr="00D4185C" w:rsidRDefault="00000000" w:rsidP="00D4185C">
      <w:pPr>
        <w:rPr>
          <w:rFonts w:ascii="Arial" w:hAnsi="Arial" w:cs="Arial"/>
        </w:rPr>
      </w:pPr>
      <w:r w:rsidRPr="00D4185C">
        <w:rPr>
          <w:rFonts w:ascii="Arial" w:hAnsi="Arial" w:cs="Arial"/>
        </w:rPr>
        <w:t>One important factor that can be found from the report of Fowlie and Forder (2019) serves that the whole scenario around placement is very helpful to the students to make a greater outcome of the whole careerist approach (</w:t>
      </w:r>
      <w:proofErr w:type="spellStart"/>
      <w:r w:rsidRPr="00D4185C">
        <w:rPr>
          <w:rFonts w:ascii="Arial" w:hAnsi="Arial" w:cs="Arial"/>
        </w:rPr>
        <w:t>Tewan</w:t>
      </w:r>
      <w:proofErr w:type="spellEnd"/>
      <w:r w:rsidRPr="00D4185C">
        <w:rPr>
          <w:rFonts w:ascii="Arial" w:hAnsi="Arial" w:cs="Arial"/>
        </w:rPr>
        <w:t xml:space="preserve">, 2009). This is very helpful to the students to make a greater planning for their future </w:t>
      </w:r>
      <w:r w:rsidR="00D4185C" w:rsidRPr="00D4185C">
        <w:rPr>
          <w:rFonts w:ascii="Arial" w:hAnsi="Arial" w:cs="Arial"/>
        </w:rPr>
        <w:t>career,</w:t>
      </w:r>
      <w:r w:rsidRPr="00D4185C">
        <w:rPr>
          <w:rFonts w:ascii="Arial" w:hAnsi="Arial" w:cs="Arial"/>
        </w:rPr>
        <w:t xml:space="preserve"> and this will help them to make a bright future. Taking this scenario into account, this can be said that my placement in Coldra Court Hotel will help me to make a greater business scenario. A brief expression of the whole scenario of my placement in Coldra Court Hotel is discussed in this report.</w:t>
      </w:r>
    </w:p>
    <w:p w14:paraId="2B73AA5C" w14:textId="094B88B1" w:rsidR="00461182" w:rsidRPr="00D4185C" w:rsidRDefault="00000000" w:rsidP="00D4185C">
      <w:pPr>
        <w:rPr>
          <w:rFonts w:ascii="Arial" w:hAnsi="Arial" w:cs="Arial"/>
          <w:b/>
          <w:bCs/>
        </w:rPr>
      </w:pPr>
      <w:bookmarkStart w:id="1" w:name="_heading=h.30j0zll" w:colFirst="0" w:colLast="0"/>
      <w:bookmarkEnd w:id="1"/>
      <w:r w:rsidRPr="00D4185C">
        <w:rPr>
          <w:rFonts w:ascii="Arial" w:hAnsi="Arial" w:cs="Arial"/>
          <w:b/>
          <w:bCs/>
        </w:rPr>
        <w:t>Overview of the Placement</w:t>
      </w:r>
    </w:p>
    <w:p w14:paraId="0F5B42CC" w14:textId="17965B65" w:rsidR="00461182" w:rsidRPr="00D4185C" w:rsidRDefault="00000000" w:rsidP="00D4185C">
      <w:pPr>
        <w:rPr>
          <w:rFonts w:ascii="Arial" w:hAnsi="Arial" w:cs="Arial"/>
        </w:rPr>
      </w:pPr>
      <w:r w:rsidRPr="00D4185C">
        <w:rPr>
          <w:rFonts w:ascii="Arial" w:hAnsi="Arial" w:cs="Arial"/>
        </w:rPr>
        <w:t xml:space="preserve">The Coldra Court Hotel was looking for interns and this helped me to join the organisation as </w:t>
      </w:r>
      <w:r w:rsidR="00D4185C">
        <w:rPr>
          <w:rFonts w:ascii="Arial" w:hAnsi="Arial" w:cs="Arial"/>
        </w:rPr>
        <w:t>my placement</w:t>
      </w:r>
      <w:r w:rsidRPr="00D4185C">
        <w:rPr>
          <w:rFonts w:ascii="Arial" w:hAnsi="Arial" w:cs="Arial"/>
        </w:rPr>
        <w:t xml:space="preserve">. The whole process helped me to show my skills and knowledge which helped me to make a greater approach towards my career. The placement criteria were a step-by-step </w:t>
      </w:r>
      <w:r w:rsidR="00D4185C" w:rsidRPr="00D4185C">
        <w:rPr>
          <w:rFonts w:ascii="Arial" w:hAnsi="Arial" w:cs="Arial"/>
        </w:rPr>
        <w:t>process,</w:t>
      </w:r>
      <w:r w:rsidRPr="00D4185C">
        <w:rPr>
          <w:rFonts w:ascii="Arial" w:hAnsi="Arial" w:cs="Arial"/>
        </w:rPr>
        <w:t xml:space="preserve"> and all the steps were designed to check our abilities in different areas (Fallon and Rutherford, 2010).</w:t>
      </w:r>
    </w:p>
    <w:p w14:paraId="3B1E4881" w14:textId="5DE0F26D" w:rsidR="00461182" w:rsidRPr="00D4185C" w:rsidRDefault="00000000" w:rsidP="00D4185C">
      <w:pPr>
        <w:rPr>
          <w:rFonts w:ascii="Arial" w:hAnsi="Arial" w:cs="Arial"/>
        </w:rPr>
      </w:pPr>
      <w:r w:rsidRPr="00D4185C">
        <w:rPr>
          <w:rFonts w:ascii="Arial" w:hAnsi="Arial" w:cs="Arial"/>
        </w:rPr>
        <w:t xml:space="preserve">The skill assessment test was designed to check my knowledge in different areas of business which I learned from my academic sessions. The next stage was group discussion where my communication skill was tested. The final stage of the process was the HR round where I was tested according to my interpersonal, </w:t>
      </w:r>
      <w:r w:rsidR="00D4185C" w:rsidRPr="00D4185C">
        <w:rPr>
          <w:rFonts w:ascii="Arial" w:hAnsi="Arial" w:cs="Arial"/>
        </w:rPr>
        <w:t>social,</w:t>
      </w:r>
      <w:r w:rsidRPr="00D4185C">
        <w:rPr>
          <w:rFonts w:ascii="Arial" w:hAnsi="Arial" w:cs="Arial"/>
        </w:rPr>
        <w:t xml:space="preserve"> and other important skills.</w:t>
      </w:r>
    </w:p>
    <w:p w14:paraId="13D03FC7" w14:textId="19511FAD" w:rsidR="00461182" w:rsidRPr="00D4185C" w:rsidRDefault="00000000" w:rsidP="00D4185C">
      <w:pPr>
        <w:rPr>
          <w:rFonts w:ascii="Arial" w:hAnsi="Arial" w:cs="Arial"/>
        </w:rPr>
      </w:pPr>
      <w:r w:rsidRPr="00D4185C">
        <w:rPr>
          <w:rFonts w:ascii="Arial" w:hAnsi="Arial" w:cs="Arial"/>
        </w:rPr>
        <w:t xml:space="preserve">The whole placement process helped me to make a greater understanding of the business requirements and essential skills to manage the whole scenario. This can be said that all my strengths were tested through the placement </w:t>
      </w:r>
      <w:r w:rsidR="00D4185C" w:rsidRPr="00D4185C">
        <w:rPr>
          <w:rFonts w:ascii="Arial" w:hAnsi="Arial" w:cs="Arial"/>
        </w:rPr>
        <w:t>process,</w:t>
      </w:r>
      <w:r w:rsidRPr="00D4185C">
        <w:rPr>
          <w:rFonts w:ascii="Arial" w:hAnsi="Arial" w:cs="Arial"/>
        </w:rPr>
        <w:t xml:space="preserve"> and I understood the drawbacks I have. One of the most important factors that I found from the whole process is that problem-solving is a very important skill in the business scenario which I need to develop to achieve a better career. I earned very poor grades in some stages due to my lack of problem-solving skills and I need to work on to retain in the placement.</w:t>
      </w:r>
    </w:p>
    <w:p w14:paraId="372B70A3" w14:textId="0BE1016D" w:rsidR="00461182" w:rsidRPr="00D4185C" w:rsidRDefault="00000000" w:rsidP="00D4185C">
      <w:pPr>
        <w:rPr>
          <w:rFonts w:ascii="Arial" w:hAnsi="Arial" w:cs="Arial"/>
          <w:b/>
          <w:bCs/>
        </w:rPr>
      </w:pPr>
      <w:bookmarkStart w:id="2" w:name="_heading=h.1fob9te" w:colFirst="0" w:colLast="0"/>
      <w:bookmarkEnd w:id="2"/>
      <w:r w:rsidRPr="00D4185C">
        <w:rPr>
          <w:rFonts w:ascii="Arial" w:hAnsi="Arial" w:cs="Arial"/>
          <w:b/>
          <w:bCs/>
        </w:rPr>
        <w:t>Overall Development Due to the Placement</w:t>
      </w:r>
    </w:p>
    <w:p w14:paraId="188CF1A9" w14:textId="2245C44F" w:rsidR="00461182" w:rsidRPr="00D4185C" w:rsidRDefault="00000000" w:rsidP="00D4185C">
      <w:pPr>
        <w:rPr>
          <w:rFonts w:ascii="Arial" w:hAnsi="Arial" w:cs="Arial"/>
        </w:rPr>
      </w:pPr>
      <w:r w:rsidRPr="00D4185C">
        <w:rPr>
          <w:rFonts w:ascii="Arial" w:hAnsi="Arial" w:cs="Arial"/>
        </w:rPr>
        <w:t xml:space="preserve">The overall business process of the Coldra Court Hotel is facing an issue with staff retention and, as an associate trainee in operational management; I was responsible to ensure a proper analysis of the area and recommend some solutions accordingly. I </w:t>
      </w:r>
      <w:r w:rsidRPr="00D4185C">
        <w:rPr>
          <w:rFonts w:ascii="Arial" w:hAnsi="Arial" w:cs="Arial"/>
        </w:rPr>
        <w:lastRenderedPageBreak/>
        <w:t xml:space="preserve">came to know that the whole business scenario of the company was distorted drastically by this </w:t>
      </w:r>
      <w:r w:rsidR="00D4185C" w:rsidRPr="00D4185C">
        <w:rPr>
          <w:rFonts w:ascii="Arial" w:hAnsi="Arial" w:cs="Arial"/>
        </w:rPr>
        <w:t>issue,</w:t>
      </w:r>
      <w:r w:rsidRPr="00D4185C">
        <w:rPr>
          <w:rFonts w:ascii="Arial" w:hAnsi="Arial" w:cs="Arial"/>
        </w:rPr>
        <w:t xml:space="preserve"> and I used all my skills to manage the process properly.</w:t>
      </w:r>
    </w:p>
    <w:p w14:paraId="721FAF11" w14:textId="0629E76D" w:rsidR="00461182" w:rsidRPr="00D4185C" w:rsidRDefault="00000000" w:rsidP="00D4185C">
      <w:pPr>
        <w:rPr>
          <w:rFonts w:ascii="Arial" w:hAnsi="Arial" w:cs="Arial"/>
        </w:rPr>
      </w:pPr>
      <w:r w:rsidRPr="00D4185C">
        <w:rPr>
          <w:rFonts w:ascii="Arial" w:hAnsi="Arial" w:cs="Arial"/>
        </w:rPr>
        <w:t xml:space="preserve">I found from market research that staff turnover is an issue that the hospitality industry is suffering </w:t>
      </w:r>
      <w:r w:rsidR="00D4185C" w:rsidRPr="00D4185C">
        <w:rPr>
          <w:rFonts w:ascii="Arial" w:hAnsi="Arial" w:cs="Arial"/>
        </w:rPr>
        <w:t>from,</w:t>
      </w:r>
      <w:r w:rsidRPr="00D4185C">
        <w:rPr>
          <w:rFonts w:ascii="Arial" w:hAnsi="Arial" w:cs="Arial"/>
        </w:rPr>
        <w:t xml:space="preserve"> and this is very important to manage the factors properly. Some of the positive solutions around these factors that I can suggest are as follows</w:t>
      </w:r>
      <w:r w:rsidR="00D4185C" w:rsidRPr="00D4185C">
        <w:rPr>
          <w:rFonts w:ascii="Arial" w:hAnsi="Arial" w:cs="Arial"/>
        </w:rPr>
        <w:t>:</w:t>
      </w:r>
    </w:p>
    <w:p w14:paraId="448C14BD" w14:textId="0697ACD3" w:rsidR="00461182" w:rsidRPr="00D4185C" w:rsidRDefault="00000000" w:rsidP="00D4185C">
      <w:pPr>
        <w:pBdr>
          <w:top w:val="nil"/>
          <w:left w:val="nil"/>
          <w:bottom w:val="nil"/>
          <w:right w:val="nil"/>
          <w:between w:val="nil"/>
        </w:pBdr>
        <w:spacing w:after="0"/>
        <w:jc w:val="left"/>
        <w:rPr>
          <w:rFonts w:ascii="Arial" w:hAnsi="Arial" w:cs="Arial"/>
        </w:rPr>
      </w:pPr>
      <w:r w:rsidRPr="00D4185C">
        <w:rPr>
          <w:rFonts w:ascii="Arial" w:hAnsi="Arial" w:cs="Arial"/>
          <w:color w:val="000000"/>
        </w:rPr>
        <w:t>This will help to satisfy the employees and manage the business factors.</w:t>
      </w:r>
    </w:p>
    <w:p w14:paraId="4D047059" w14:textId="77777777" w:rsidR="00461182" w:rsidRPr="00D4185C" w:rsidRDefault="00000000" w:rsidP="00D4185C">
      <w:pPr>
        <w:pBdr>
          <w:top w:val="nil"/>
          <w:left w:val="nil"/>
          <w:bottom w:val="nil"/>
          <w:right w:val="nil"/>
          <w:between w:val="nil"/>
        </w:pBdr>
        <w:jc w:val="left"/>
        <w:rPr>
          <w:rFonts w:ascii="Arial" w:hAnsi="Arial" w:cs="Arial"/>
        </w:rPr>
      </w:pPr>
      <w:r w:rsidRPr="00D4185C">
        <w:rPr>
          <w:rFonts w:ascii="Arial" w:hAnsi="Arial" w:cs="Arial"/>
          <w:color w:val="000000"/>
        </w:rPr>
        <w:t>Incentives and salary hikes would be very helpful factor in this scenario.</w:t>
      </w:r>
    </w:p>
    <w:p w14:paraId="3E56F06E" w14:textId="77777777" w:rsidR="00461182" w:rsidRPr="00D4185C" w:rsidRDefault="00000000" w:rsidP="00D4185C">
      <w:pPr>
        <w:rPr>
          <w:rFonts w:ascii="Arial" w:hAnsi="Arial" w:cs="Arial"/>
        </w:rPr>
      </w:pPr>
      <w:r w:rsidRPr="00D4185C">
        <w:rPr>
          <w:rFonts w:ascii="Arial" w:hAnsi="Arial" w:cs="Arial"/>
        </w:rPr>
        <w:t>The research skill that I developed from my academic sessions helped me in this and developed the outcome properly.</w:t>
      </w:r>
    </w:p>
    <w:p w14:paraId="28528D98" w14:textId="37655510" w:rsidR="00461182" w:rsidRPr="00D4185C" w:rsidRDefault="00000000" w:rsidP="00D4185C">
      <w:pPr>
        <w:rPr>
          <w:rFonts w:ascii="Arial" w:hAnsi="Arial" w:cs="Arial"/>
        </w:rPr>
      </w:pPr>
      <w:r w:rsidRPr="00D4185C">
        <w:rPr>
          <w:rFonts w:ascii="Arial" w:hAnsi="Arial" w:cs="Arial"/>
        </w:rPr>
        <w:t>The whole scenario around the problem-solving process helped me to develop a greater idea about the practical scenario around the placement. A reflective discussion on this scenario is discussed below using Kolb's Reflective Model</w:t>
      </w:r>
      <w:r w:rsidR="00D4185C" w:rsidRPr="00D4185C">
        <w:rPr>
          <w:rFonts w:ascii="Arial" w:hAnsi="Arial" w:cs="Arial"/>
        </w:rPr>
        <w:t>.</w:t>
      </w:r>
    </w:p>
    <w:p w14:paraId="0CF5F877" w14:textId="7BE3B120" w:rsidR="00461182" w:rsidRPr="00D4185C" w:rsidRDefault="00000000" w:rsidP="00D4185C">
      <w:pPr>
        <w:rPr>
          <w:rFonts w:ascii="Arial" w:hAnsi="Arial" w:cs="Arial"/>
          <w:b/>
          <w:iCs/>
        </w:rPr>
      </w:pPr>
      <w:r w:rsidRPr="00D4185C">
        <w:rPr>
          <w:rFonts w:ascii="Arial" w:hAnsi="Arial" w:cs="Arial"/>
          <w:b/>
          <w:iCs/>
        </w:rPr>
        <w:t>Concrete Experience</w:t>
      </w:r>
    </w:p>
    <w:p w14:paraId="534995B1" w14:textId="77777777" w:rsidR="00461182" w:rsidRPr="00D4185C" w:rsidRDefault="00000000" w:rsidP="00D4185C">
      <w:pPr>
        <w:rPr>
          <w:rFonts w:ascii="Arial" w:hAnsi="Arial" w:cs="Arial"/>
        </w:rPr>
      </w:pPr>
      <w:r w:rsidRPr="00D4185C">
        <w:rPr>
          <w:rFonts w:ascii="Arial" w:hAnsi="Arial" w:cs="Arial"/>
        </w:rPr>
        <w:t>By the report of ASET (2017), experiencing the whole scenario with practical experience is helpful to make a greater approach to make a better outcome of the whole scenario. This is one of the most important factors for grabbing knowledge and making personal growth. One of the most important factors is that experiencing the whole scenario can be helpful to a learner to make a greater understanding.</w:t>
      </w:r>
    </w:p>
    <w:p w14:paraId="49009B6E" w14:textId="77777777" w:rsidR="00461182" w:rsidRPr="00D4185C" w:rsidRDefault="00000000" w:rsidP="00D4185C">
      <w:pPr>
        <w:rPr>
          <w:rFonts w:ascii="Arial" w:hAnsi="Arial" w:cs="Arial"/>
        </w:rPr>
      </w:pPr>
      <w:r w:rsidRPr="00D4185C">
        <w:rPr>
          <w:rFonts w:ascii="Arial" w:hAnsi="Arial" w:cs="Arial"/>
        </w:rPr>
        <w:t>Taking this scenario into account, this can be said that the whole business scenario in the Coldra Court Hotel served me the opportunity to understand the whole factor around business factors. The operational management group that I joined in the business helped to make a greater outcome by helping me understand the responsibilities and duties. This also helped me to make a greater approach to the solutions to the issue that the company is facing and I gained a greater experience with it.</w:t>
      </w:r>
    </w:p>
    <w:p w14:paraId="3757AA58" w14:textId="40A3B00B" w:rsidR="00461182" w:rsidRPr="00D4185C" w:rsidRDefault="00000000" w:rsidP="00D4185C">
      <w:pPr>
        <w:rPr>
          <w:rFonts w:ascii="Arial" w:hAnsi="Arial" w:cs="Arial"/>
          <w:b/>
          <w:iCs/>
        </w:rPr>
      </w:pPr>
      <w:r w:rsidRPr="00D4185C">
        <w:rPr>
          <w:rFonts w:ascii="Arial" w:hAnsi="Arial" w:cs="Arial"/>
          <w:b/>
          <w:iCs/>
        </w:rPr>
        <w:t>Reflective Observation</w:t>
      </w:r>
    </w:p>
    <w:p w14:paraId="392ED493" w14:textId="77777777" w:rsidR="00461182" w:rsidRPr="00D4185C" w:rsidRDefault="00000000" w:rsidP="00D4185C">
      <w:pPr>
        <w:rPr>
          <w:rFonts w:ascii="Arial" w:hAnsi="Arial" w:cs="Arial"/>
        </w:rPr>
      </w:pPr>
      <w:r w:rsidRPr="00D4185C">
        <w:rPr>
          <w:rFonts w:ascii="Arial" w:hAnsi="Arial" w:cs="Arial"/>
        </w:rPr>
        <w:t>Looking at the report of QAA (2018), a reflective approach towards any experience is helpful to develop a proper vision around the situation and gaining knowledge working on it. The learner can focus on the situation relating the whole scenario with his existing knowledge and this helps to manage the outcome with a better approach. In short, a reflective approach helps the learner to gain knowledge about any learning outcome.</w:t>
      </w:r>
    </w:p>
    <w:p w14:paraId="549DE6BD" w14:textId="77777777" w:rsidR="00461182" w:rsidRPr="00D4185C" w:rsidRDefault="00000000" w:rsidP="00D4185C">
      <w:pPr>
        <w:rPr>
          <w:rFonts w:ascii="Arial" w:hAnsi="Arial" w:cs="Arial"/>
        </w:rPr>
      </w:pPr>
      <w:r w:rsidRPr="00D4185C">
        <w:rPr>
          <w:rFonts w:ascii="Arial" w:hAnsi="Arial" w:cs="Arial"/>
        </w:rPr>
        <w:lastRenderedPageBreak/>
        <w:t>My placement in the Coldra Court Hotel served me the opportunity to make a greater understanding of the operational factors in a tourism business organisation. I reflected on the whole scenario according to my knowledge and this helped me to make a greater understanding of the whole scenario. The reflective approach served me a proper vision and helped to enhance my cognitive skills and to manage my personal development factor. In short, the reflective approach helped me to manage the situation by relating it to all the important areas of my academic knowledge.</w:t>
      </w:r>
    </w:p>
    <w:p w14:paraId="48A9CA9C" w14:textId="4B534417" w:rsidR="00461182" w:rsidRPr="00D4185C" w:rsidRDefault="00000000" w:rsidP="00D4185C">
      <w:pPr>
        <w:rPr>
          <w:rFonts w:ascii="Arial" w:hAnsi="Arial" w:cs="Arial"/>
          <w:b/>
          <w:iCs/>
        </w:rPr>
      </w:pPr>
      <w:r w:rsidRPr="00D4185C">
        <w:rPr>
          <w:rFonts w:ascii="Arial" w:hAnsi="Arial" w:cs="Arial"/>
          <w:b/>
          <w:iCs/>
        </w:rPr>
        <w:t>Abstract Conceptualisation</w:t>
      </w:r>
    </w:p>
    <w:p w14:paraId="34CE965E" w14:textId="77777777" w:rsidR="00461182" w:rsidRPr="00D4185C" w:rsidRDefault="00000000" w:rsidP="00D4185C">
      <w:pPr>
        <w:rPr>
          <w:rFonts w:ascii="Arial" w:hAnsi="Arial" w:cs="Arial"/>
        </w:rPr>
      </w:pPr>
      <w:r w:rsidRPr="00D4185C">
        <w:rPr>
          <w:rFonts w:ascii="Arial" w:hAnsi="Arial" w:cs="Arial"/>
        </w:rPr>
        <w:t>As per the report of Hagg (2013), one of the most important factors in the process of learning and development is the conceptualisation of the whole scenario. This is important to the learners to make a greater approach towards the practical implication of the gathered knowledge conceptualising the situation. In short, the conceptualisation of a situation is an integral part of learning development and managing any situation.</w:t>
      </w:r>
    </w:p>
    <w:p w14:paraId="746B69DD" w14:textId="77777777" w:rsidR="00461182" w:rsidRPr="00D4185C" w:rsidRDefault="00000000" w:rsidP="00D4185C">
      <w:pPr>
        <w:rPr>
          <w:rFonts w:ascii="Arial" w:hAnsi="Arial" w:cs="Arial"/>
        </w:rPr>
      </w:pPr>
      <w:r w:rsidRPr="00D4185C">
        <w:rPr>
          <w:rFonts w:ascii="Arial" w:hAnsi="Arial" w:cs="Arial"/>
        </w:rPr>
        <w:t>The issue faced by Coldra Court Hotel was important to manage with a proper solution and a proper conceptualising of the whole scenario was important to me to do so. My reflective approach helped me to understand the situation as per my knowledge; however, this was important to conceptualise the whole scenario according to the practical scenario. In short, I made a greater knowledge of the situation and suggested solutions conceptualising the business factors with practical circumstances.</w:t>
      </w:r>
    </w:p>
    <w:p w14:paraId="57C93BB2" w14:textId="03001981" w:rsidR="00461182" w:rsidRPr="00D4185C" w:rsidRDefault="00000000" w:rsidP="00D4185C">
      <w:pPr>
        <w:rPr>
          <w:rFonts w:ascii="Arial" w:hAnsi="Arial" w:cs="Arial"/>
          <w:b/>
          <w:iCs/>
        </w:rPr>
      </w:pPr>
      <w:r w:rsidRPr="00D4185C">
        <w:rPr>
          <w:rFonts w:ascii="Arial" w:hAnsi="Arial" w:cs="Arial"/>
          <w:b/>
          <w:iCs/>
        </w:rPr>
        <w:t>Active Experimentation</w:t>
      </w:r>
    </w:p>
    <w:p w14:paraId="5E03F19B" w14:textId="77777777" w:rsidR="00461182" w:rsidRPr="00D4185C" w:rsidRDefault="00000000" w:rsidP="00D4185C">
      <w:pPr>
        <w:rPr>
          <w:rFonts w:ascii="Arial" w:hAnsi="Arial" w:cs="Arial"/>
        </w:rPr>
      </w:pPr>
      <w:r w:rsidRPr="00D4185C">
        <w:rPr>
          <w:rFonts w:ascii="Arial" w:hAnsi="Arial" w:cs="Arial"/>
        </w:rPr>
        <w:t xml:space="preserve">The report of Johnston </w:t>
      </w:r>
      <w:r w:rsidRPr="00D4185C">
        <w:rPr>
          <w:rFonts w:ascii="Arial" w:hAnsi="Arial" w:cs="Arial"/>
          <w:i/>
        </w:rPr>
        <w:t>et al.</w:t>
      </w:r>
      <w:r w:rsidRPr="00D4185C">
        <w:rPr>
          <w:rFonts w:ascii="Arial" w:hAnsi="Arial" w:cs="Arial"/>
        </w:rPr>
        <w:t xml:space="preserve"> (2012) serves that experimentation on a situation taking the reflective approach and conceptualised outcome into account is helpful to make a greater outcome of any subject. This is helpful to the learner to apply knowledge and skill to make a better outcome and gather practical knowledge. Experimentation is very helpful to a learner to ensure better knowledge gain.</w:t>
      </w:r>
    </w:p>
    <w:p w14:paraId="05AFE06F" w14:textId="0FA1D2C2" w:rsidR="00D4185C" w:rsidRDefault="00000000" w:rsidP="00D4185C">
      <w:pPr>
        <w:rPr>
          <w:rFonts w:ascii="Arial" w:hAnsi="Arial" w:cs="Arial"/>
        </w:rPr>
      </w:pPr>
      <w:r w:rsidRPr="00D4185C">
        <w:rPr>
          <w:rFonts w:ascii="Arial" w:hAnsi="Arial" w:cs="Arial"/>
        </w:rPr>
        <w:t xml:space="preserve">I applied my knowledge and skills to the business </w:t>
      </w:r>
      <w:r w:rsidR="00D4185C" w:rsidRPr="00D4185C">
        <w:rPr>
          <w:rFonts w:ascii="Arial" w:hAnsi="Arial" w:cs="Arial"/>
        </w:rPr>
        <w:t>factors,</w:t>
      </w:r>
      <w:r w:rsidRPr="00D4185C">
        <w:rPr>
          <w:rFonts w:ascii="Arial" w:hAnsi="Arial" w:cs="Arial"/>
        </w:rPr>
        <w:t xml:space="preserve"> and this helped me to handle my responsibilities. This made me gather a greater idea about the market situation in the hotel business and gain better knowledge about business processes and operational management. One of the most important factors is that the experimentation process helped me to gain a better approach towards my personal development and this will help me with career growth.</w:t>
      </w:r>
      <w:bookmarkStart w:id="3" w:name="_heading=h.3znysh7" w:colFirst="0" w:colLast="0"/>
      <w:bookmarkEnd w:id="3"/>
    </w:p>
    <w:p w14:paraId="5D2209D8" w14:textId="755CD6F8" w:rsidR="00461182" w:rsidRPr="00D4185C" w:rsidRDefault="00000000" w:rsidP="00D4185C">
      <w:pPr>
        <w:rPr>
          <w:rFonts w:ascii="Arial" w:hAnsi="Arial" w:cs="Arial"/>
        </w:rPr>
      </w:pPr>
      <w:r w:rsidRPr="00D4185C">
        <w:rPr>
          <w:rFonts w:ascii="Arial" w:hAnsi="Arial" w:cs="Arial"/>
          <w:b/>
          <w:bCs/>
        </w:rPr>
        <w:lastRenderedPageBreak/>
        <w:t>Conclusion</w:t>
      </w:r>
    </w:p>
    <w:p w14:paraId="7DE08493" w14:textId="77777777" w:rsidR="00461182" w:rsidRPr="00D4185C" w:rsidRDefault="00000000" w:rsidP="00D4185C">
      <w:pPr>
        <w:rPr>
          <w:rFonts w:ascii="Arial" w:hAnsi="Arial" w:cs="Arial"/>
        </w:rPr>
      </w:pPr>
      <w:r w:rsidRPr="00D4185C">
        <w:rPr>
          <w:rFonts w:ascii="Arial" w:hAnsi="Arial" w:cs="Arial"/>
        </w:rPr>
        <w:t>Summarising the whole scenario, this can be said that the placement in the Coldra Court Hotel helped me to gather better knowledge about the hotel industry business. This helped me to make a better understanding of my skills and served me the opportunity to understand my strengths and weaknesses. The knowledge and skills I gained from this scenario will be helpful to me to develop a better career and a bright future.</w:t>
      </w:r>
    </w:p>
    <w:p w14:paraId="294AE4D4" w14:textId="77777777" w:rsidR="00461182" w:rsidRPr="00D4185C" w:rsidRDefault="00000000" w:rsidP="00D4185C">
      <w:pPr>
        <w:ind w:left="720" w:hanging="720"/>
        <w:rPr>
          <w:rFonts w:ascii="Arial" w:hAnsi="Arial" w:cs="Arial"/>
        </w:rPr>
      </w:pPr>
      <w:r w:rsidRPr="00D4185C">
        <w:rPr>
          <w:rFonts w:ascii="Arial" w:hAnsi="Arial" w:cs="Arial"/>
        </w:rPr>
        <w:br w:type="page"/>
      </w:r>
    </w:p>
    <w:p w14:paraId="3939625F" w14:textId="77777777" w:rsidR="00461182" w:rsidRPr="00D4185C" w:rsidRDefault="00000000" w:rsidP="00D4185C">
      <w:pPr>
        <w:rPr>
          <w:rFonts w:ascii="Arial" w:hAnsi="Arial" w:cs="Arial"/>
          <w:b/>
          <w:bCs/>
        </w:rPr>
      </w:pPr>
      <w:bookmarkStart w:id="4" w:name="_heading=h.2et92p0" w:colFirst="0" w:colLast="0"/>
      <w:bookmarkEnd w:id="4"/>
      <w:r w:rsidRPr="00D4185C">
        <w:rPr>
          <w:rFonts w:ascii="Arial" w:hAnsi="Arial" w:cs="Arial"/>
          <w:b/>
          <w:bCs/>
        </w:rPr>
        <w:lastRenderedPageBreak/>
        <w:t>References</w:t>
      </w:r>
    </w:p>
    <w:p w14:paraId="697FA9AE" w14:textId="77777777" w:rsidR="00461182" w:rsidRPr="00D4185C" w:rsidRDefault="00000000" w:rsidP="00D4185C">
      <w:pPr>
        <w:rPr>
          <w:rFonts w:ascii="Arial" w:hAnsi="Arial" w:cs="Arial"/>
        </w:rPr>
      </w:pPr>
      <w:r w:rsidRPr="00D4185C">
        <w:rPr>
          <w:rFonts w:ascii="Arial" w:hAnsi="Arial" w:cs="Arial"/>
        </w:rPr>
        <w:t xml:space="preserve">ASET. 2017. Good Practice Guide for </w:t>
      </w:r>
      <w:proofErr w:type="spellStart"/>
      <w:r w:rsidRPr="00D4185C">
        <w:rPr>
          <w:rFonts w:ascii="Arial" w:hAnsi="Arial" w:cs="Arial"/>
        </w:rPr>
        <w:t>Workbased</w:t>
      </w:r>
      <w:proofErr w:type="spellEnd"/>
      <w:r w:rsidRPr="00D4185C">
        <w:rPr>
          <w:rFonts w:ascii="Arial" w:hAnsi="Arial" w:cs="Arial"/>
        </w:rPr>
        <w:t xml:space="preserve"> and Placement Learning in Higher Education, ASET, Sheffield.</w:t>
      </w:r>
    </w:p>
    <w:p w14:paraId="619D69E0" w14:textId="77777777" w:rsidR="00461182" w:rsidRPr="00D4185C" w:rsidRDefault="00000000" w:rsidP="00D4185C">
      <w:pPr>
        <w:rPr>
          <w:rFonts w:ascii="Arial" w:hAnsi="Arial" w:cs="Arial"/>
        </w:rPr>
      </w:pPr>
      <w:proofErr w:type="spellStart"/>
      <w:proofErr w:type="gramStart"/>
      <w:r w:rsidRPr="00D4185C">
        <w:rPr>
          <w:rFonts w:ascii="Arial" w:hAnsi="Arial" w:cs="Arial"/>
        </w:rPr>
        <w:t>Fallon,M</w:t>
      </w:r>
      <w:proofErr w:type="spellEnd"/>
      <w:r w:rsidRPr="00D4185C">
        <w:rPr>
          <w:rFonts w:ascii="Arial" w:hAnsi="Arial" w:cs="Arial"/>
        </w:rPr>
        <w:t>.</w:t>
      </w:r>
      <w:proofErr w:type="gramEnd"/>
      <w:r w:rsidRPr="00D4185C">
        <w:rPr>
          <w:rFonts w:ascii="Arial" w:hAnsi="Arial" w:cs="Arial"/>
        </w:rPr>
        <w:t xml:space="preserve"> and </w:t>
      </w:r>
      <w:proofErr w:type="spellStart"/>
      <w:r w:rsidRPr="00D4185C">
        <w:rPr>
          <w:rFonts w:ascii="Arial" w:hAnsi="Arial" w:cs="Arial"/>
        </w:rPr>
        <w:t>Rutherford,D</w:t>
      </w:r>
      <w:proofErr w:type="spellEnd"/>
      <w:r w:rsidRPr="00D4185C">
        <w:rPr>
          <w:rFonts w:ascii="Arial" w:hAnsi="Arial" w:cs="Arial"/>
        </w:rPr>
        <w:t>. 2010. Hotel Management and Operations, Wiley, London</w:t>
      </w:r>
    </w:p>
    <w:p w14:paraId="6EF3A544" w14:textId="77777777" w:rsidR="00461182" w:rsidRPr="00D4185C" w:rsidRDefault="00000000" w:rsidP="00D4185C">
      <w:pPr>
        <w:rPr>
          <w:rFonts w:ascii="Arial" w:hAnsi="Arial" w:cs="Arial"/>
          <w:color w:val="222222"/>
          <w:highlight w:val="white"/>
        </w:rPr>
      </w:pPr>
      <w:r w:rsidRPr="00D4185C">
        <w:rPr>
          <w:rFonts w:ascii="Arial" w:hAnsi="Arial" w:cs="Arial"/>
          <w:color w:val="222222"/>
          <w:highlight w:val="white"/>
        </w:rPr>
        <w:t>Fowlie, J. and Forder, C., 2019. Future-proofing placements: The importance of local opportunities for placement students. </w:t>
      </w:r>
      <w:r w:rsidRPr="00D4185C">
        <w:rPr>
          <w:rFonts w:ascii="Arial" w:hAnsi="Arial" w:cs="Arial"/>
          <w:i/>
          <w:color w:val="222222"/>
          <w:highlight w:val="white"/>
        </w:rPr>
        <w:t xml:space="preserve">Higher Education, </w:t>
      </w:r>
      <w:proofErr w:type="gramStart"/>
      <w:r w:rsidRPr="00D4185C">
        <w:rPr>
          <w:rFonts w:ascii="Arial" w:hAnsi="Arial" w:cs="Arial"/>
          <w:i/>
          <w:color w:val="222222"/>
          <w:highlight w:val="white"/>
        </w:rPr>
        <w:t>Skills</w:t>
      </w:r>
      <w:proofErr w:type="gramEnd"/>
      <w:r w:rsidRPr="00D4185C">
        <w:rPr>
          <w:rFonts w:ascii="Arial" w:hAnsi="Arial" w:cs="Arial"/>
          <w:i/>
          <w:color w:val="222222"/>
          <w:highlight w:val="white"/>
        </w:rPr>
        <w:t xml:space="preserve"> and Work-Based Learning</w:t>
      </w:r>
      <w:r w:rsidRPr="00D4185C">
        <w:rPr>
          <w:rFonts w:ascii="Arial" w:hAnsi="Arial" w:cs="Arial"/>
          <w:color w:val="222222"/>
          <w:highlight w:val="white"/>
        </w:rPr>
        <w:t>, </w:t>
      </w:r>
      <w:r w:rsidRPr="00D4185C">
        <w:rPr>
          <w:rFonts w:ascii="Arial" w:hAnsi="Arial" w:cs="Arial"/>
          <w:i/>
          <w:color w:val="222222"/>
          <w:highlight w:val="white"/>
        </w:rPr>
        <w:t>9</w:t>
      </w:r>
      <w:r w:rsidRPr="00D4185C">
        <w:rPr>
          <w:rFonts w:ascii="Arial" w:hAnsi="Arial" w:cs="Arial"/>
          <w:color w:val="222222"/>
          <w:highlight w:val="white"/>
        </w:rPr>
        <w:t>(3), pp.434-444.</w:t>
      </w:r>
    </w:p>
    <w:p w14:paraId="14181B51" w14:textId="77777777" w:rsidR="00461182" w:rsidRPr="00D4185C" w:rsidRDefault="00000000" w:rsidP="00D4185C">
      <w:pPr>
        <w:rPr>
          <w:rFonts w:ascii="Arial" w:hAnsi="Arial" w:cs="Arial"/>
        </w:rPr>
      </w:pPr>
      <w:r w:rsidRPr="00D4185C">
        <w:rPr>
          <w:rFonts w:ascii="Arial" w:hAnsi="Arial" w:cs="Arial"/>
        </w:rPr>
        <w:t>Hagg, E. 2013 Internship Guide Eleven, The Hague</w:t>
      </w:r>
    </w:p>
    <w:p w14:paraId="7BDC9E68" w14:textId="77777777" w:rsidR="00461182" w:rsidRPr="00D4185C" w:rsidRDefault="00000000" w:rsidP="00D4185C">
      <w:pPr>
        <w:rPr>
          <w:rFonts w:ascii="Arial" w:hAnsi="Arial" w:cs="Arial"/>
        </w:rPr>
      </w:pPr>
      <w:proofErr w:type="spellStart"/>
      <w:proofErr w:type="gramStart"/>
      <w:r w:rsidRPr="00D4185C">
        <w:rPr>
          <w:rFonts w:ascii="Arial" w:hAnsi="Arial" w:cs="Arial"/>
        </w:rPr>
        <w:t>Johnston,R</w:t>
      </w:r>
      <w:proofErr w:type="gramEnd"/>
      <w:r w:rsidRPr="00D4185C">
        <w:rPr>
          <w:rFonts w:ascii="Arial" w:hAnsi="Arial" w:cs="Arial"/>
        </w:rPr>
        <w:t>.Clark,G.Shulver,M</w:t>
      </w:r>
      <w:proofErr w:type="spellEnd"/>
      <w:r w:rsidRPr="00D4185C">
        <w:rPr>
          <w:rFonts w:ascii="Arial" w:hAnsi="Arial" w:cs="Arial"/>
        </w:rPr>
        <w:t>. 2012. Service Operations Management, Pearson, London</w:t>
      </w:r>
    </w:p>
    <w:p w14:paraId="59B5ED85" w14:textId="77777777" w:rsidR="00461182" w:rsidRPr="00D4185C" w:rsidRDefault="00000000" w:rsidP="00D4185C">
      <w:pPr>
        <w:rPr>
          <w:rFonts w:ascii="Arial" w:hAnsi="Arial" w:cs="Arial"/>
        </w:rPr>
      </w:pPr>
      <w:r w:rsidRPr="00D4185C">
        <w:rPr>
          <w:rFonts w:ascii="Arial" w:hAnsi="Arial" w:cs="Arial"/>
        </w:rPr>
        <w:t>QAA, 2018 UK Quality Code, Advice and Guidance: Work-based Learning, QAA, London</w:t>
      </w:r>
    </w:p>
    <w:p w14:paraId="3365FD54" w14:textId="77777777" w:rsidR="00461182" w:rsidRPr="00D4185C" w:rsidRDefault="00000000" w:rsidP="00D4185C">
      <w:pPr>
        <w:rPr>
          <w:rFonts w:ascii="Arial" w:hAnsi="Arial" w:cs="Arial"/>
        </w:rPr>
      </w:pPr>
      <w:proofErr w:type="spellStart"/>
      <w:proofErr w:type="gramStart"/>
      <w:r w:rsidRPr="00D4185C">
        <w:rPr>
          <w:rFonts w:ascii="Arial" w:hAnsi="Arial" w:cs="Arial"/>
        </w:rPr>
        <w:t>Rughubalan,G</w:t>
      </w:r>
      <w:proofErr w:type="spellEnd"/>
      <w:r w:rsidRPr="00D4185C">
        <w:rPr>
          <w:rFonts w:ascii="Arial" w:hAnsi="Arial" w:cs="Arial"/>
        </w:rPr>
        <w:t>.</w:t>
      </w:r>
      <w:proofErr w:type="gramEnd"/>
      <w:r w:rsidRPr="00D4185C">
        <w:rPr>
          <w:rFonts w:ascii="Arial" w:hAnsi="Arial" w:cs="Arial"/>
        </w:rPr>
        <w:t xml:space="preserve"> 2009. Hotel Housekeeping: Operations and Management, Oxford Higher Education Press</w:t>
      </w:r>
    </w:p>
    <w:p w14:paraId="6AB45C93" w14:textId="77777777" w:rsidR="00461182" w:rsidRPr="00D4185C" w:rsidRDefault="00000000" w:rsidP="00D4185C">
      <w:pPr>
        <w:rPr>
          <w:rFonts w:ascii="Arial" w:hAnsi="Arial" w:cs="Arial"/>
        </w:rPr>
      </w:pPr>
      <w:proofErr w:type="spellStart"/>
      <w:proofErr w:type="gramStart"/>
      <w:r w:rsidRPr="00D4185C">
        <w:rPr>
          <w:rFonts w:ascii="Arial" w:hAnsi="Arial" w:cs="Arial"/>
        </w:rPr>
        <w:t>Tewan,J</w:t>
      </w:r>
      <w:proofErr w:type="spellEnd"/>
      <w:r w:rsidRPr="00D4185C">
        <w:rPr>
          <w:rFonts w:ascii="Arial" w:hAnsi="Arial" w:cs="Arial"/>
        </w:rPr>
        <w:t>.</w:t>
      </w:r>
      <w:proofErr w:type="gramEnd"/>
      <w:r w:rsidRPr="00D4185C">
        <w:rPr>
          <w:rFonts w:ascii="Arial" w:hAnsi="Arial" w:cs="Arial"/>
        </w:rPr>
        <w:t xml:space="preserve"> 2009. Hotel Front Office: Operations and Management, Oxford Higher Ed Press</w:t>
      </w:r>
    </w:p>
    <w:p w14:paraId="2450642C" w14:textId="77777777" w:rsidR="00461182" w:rsidRPr="00D4185C" w:rsidRDefault="00461182" w:rsidP="00D4185C">
      <w:pPr>
        <w:rPr>
          <w:rFonts w:ascii="Arial" w:hAnsi="Arial" w:cs="Arial"/>
        </w:rPr>
      </w:pPr>
    </w:p>
    <w:p w14:paraId="3B1FAD9F" w14:textId="77777777" w:rsidR="00461182" w:rsidRPr="00D4185C" w:rsidRDefault="00461182" w:rsidP="00D4185C">
      <w:pPr>
        <w:rPr>
          <w:rFonts w:ascii="Arial" w:hAnsi="Arial" w:cs="Arial"/>
        </w:rPr>
      </w:pPr>
    </w:p>
    <w:sectPr w:rsidR="00461182" w:rsidRPr="00D4185C">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E9B0C" w14:textId="77777777" w:rsidR="00DA2B5D" w:rsidRDefault="00DA2B5D">
      <w:pPr>
        <w:spacing w:after="0" w:line="240" w:lineRule="auto"/>
      </w:pPr>
      <w:r>
        <w:separator/>
      </w:r>
    </w:p>
  </w:endnote>
  <w:endnote w:type="continuationSeparator" w:id="0">
    <w:p w14:paraId="6432E1EE" w14:textId="77777777" w:rsidR="00DA2B5D" w:rsidRDefault="00DA2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C3452" w14:textId="77777777" w:rsidR="00461182"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D4185C">
      <w:rPr>
        <w:noProof/>
        <w:color w:val="000000"/>
      </w:rPr>
      <w:t>2</w:t>
    </w:r>
    <w:r>
      <w:rPr>
        <w:color w:val="000000"/>
      </w:rPr>
      <w:fldChar w:fldCharType="end"/>
    </w:r>
    <w:r>
      <w:rPr>
        <w:color w:val="000000"/>
      </w:rPr>
      <w:t xml:space="preserve"> </w:t>
    </w:r>
  </w:p>
  <w:p w14:paraId="1F8025FA" w14:textId="77777777" w:rsidR="00461182" w:rsidRDefault="0046118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F6F35" w14:textId="77777777" w:rsidR="00DA2B5D" w:rsidRDefault="00DA2B5D">
      <w:pPr>
        <w:spacing w:after="0" w:line="240" w:lineRule="auto"/>
      </w:pPr>
      <w:r>
        <w:separator/>
      </w:r>
    </w:p>
  </w:footnote>
  <w:footnote w:type="continuationSeparator" w:id="0">
    <w:p w14:paraId="04290C0E" w14:textId="77777777" w:rsidR="00DA2B5D" w:rsidRDefault="00DA2B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D7A12"/>
    <w:multiLevelType w:val="multilevel"/>
    <w:tmpl w:val="74C66FC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53520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182"/>
    <w:rsid w:val="00461182"/>
    <w:rsid w:val="00D4185C"/>
    <w:rsid w:val="00DA2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10895"/>
  <w15:docId w15:val="{413B4780-B415-48E9-91CB-1CF4BB6D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229"/>
  </w:style>
  <w:style w:type="paragraph" w:styleId="Heading1">
    <w:name w:val="heading 1"/>
    <w:basedOn w:val="Normal"/>
    <w:next w:val="Normal"/>
    <w:link w:val="Heading1Char"/>
    <w:uiPriority w:val="9"/>
    <w:qFormat/>
    <w:rsid w:val="00AB3574"/>
    <w:pPr>
      <w:keepNext/>
      <w:keepLines/>
      <w:spacing w:before="120"/>
      <w:outlineLvl w:val="0"/>
    </w:pPr>
    <w:rPr>
      <w:rFonts w:eastAsiaTheme="majorEastAsia" w:cstheme="majorBidi"/>
      <w:b/>
      <w:bCs/>
      <w:color w:val="2E74B5" w:themeColor="accent1" w:themeShade="BF"/>
      <w:sz w:val="32"/>
      <w:szCs w:val="28"/>
    </w:rPr>
  </w:style>
  <w:style w:type="paragraph" w:styleId="Heading2">
    <w:name w:val="heading 2"/>
    <w:basedOn w:val="Normal"/>
    <w:next w:val="Normal"/>
    <w:link w:val="Heading2Char"/>
    <w:uiPriority w:val="9"/>
    <w:semiHidden/>
    <w:unhideWhenUsed/>
    <w:qFormat/>
    <w:rsid w:val="008E4901"/>
    <w:pPr>
      <w:keepNext/>
      <w:keepLines/>
      <w:spacing w:before="120"/>
      <w:outlineLvl w:val="1"/>
    </w:pPr>
    <w:rPr>
      <w:rFonts w:eastAsiaTheme="majorEastAsia" w:cstheme="majorBidi"/>
      <w:b/>
      <w:bCs/>
      <w:color w:val="538135" w:themeColor="accent6" w:themeShade="BF"/>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4901"/>
    <w:pPr>
      <w:pBdr>
        <w:bottom w:val="single" w:sz="8" w:space="4" w:color="5B9BD5" w:themeColor="accent1"/>
      </w:pBdr>
      <w:spacing w:after="300" w:line="240" w:lineRule="auto"/>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AB3574"/>
    <w:rPr>
      <w:rFonts w:ascii="Arial" w:eastAsiaTheme="majorEastAsia" w:hAnsi="Arial" w:cstheme="majorBidi"/>
      <w:b/>
      <w:bCs/>
      <w:color w:val="2E74B5" w:themeColor="accent1" w:themeShade="BF"/>
      <w:sz w:val="32"/>
      <w:szCs w:val="28"/>
      <w:lang w:val="en-GB"/>
    </w:rPr>
  </w:style>
  <w:style w:type="character" w:customStyle="1" w:styleId="Heading2Char">
    <w:name w:val="Heading 2 Char"/>
    <w:basedOn w:val="DefaultParagraphFont"/>
    <w:link w:val="Heading2"/>
    <w:uiPriority w:val="9"/>
    <w:rsid w:val="008E4901"/>
    <w:rPr>
      <w:rFonts w:ascii="Arial" w:eastAsiaTheme="majorEastAsia" w:hAnsi="Arial" w:cstheme="majorBidi"/>
      <w:b/>
      <w:bCs/>
      <w:color w:val="538135" w:themeColor="accent6" w:themeShade="BF"/>
      <w:sz w:val="28"/>
      <w:szCs w:val="26"/>
      <w:lang w:val="en-GB"/>
    </w:rPr>
  </w:style>
  <w:style w:type="character" w:customStyle="1" w:styleId="TitleChar">
    <w:name w:val="Title Char"/>
    <w:basedOn w:val="DefaultParagraphFont"/>
    <w:link w:val="Title"/>
    <w:uiPriority w:val="10"/>
    <w:rsid w:val="008E4901"/>
    <w:rPr>
      <w:rFonts w:ascii="Arial" w:eastAsiaTheme="majorEastAsia" w:hAnsi="Arial" w:cstheme="majorBidi"/>
      <w:b/>
      <w:spacing w:val="5"/>
      <w:kern w:val="28"/>
      <w:sz w:val="32"/>
      <w:szCs w:val="52"/>
      <w:lang w:val="en-GB"/>
    </w:rPr>
  </w:style>
  <w:style w:type="paragraph" w:styleId="ListParagraph">
    <w:name w:val="List Paragraph"/>
    <w:basedOn w:val="Normal"/>
    <w:uiPriority w:val="34"/>
    <w:qFormat/>
    <w:rsid w:val="00BD0C5E"/>
    <w:pPr>
      <w:ind w:left="720"/>
      <w:contextualSpacing/>
    </w:pPr>
  </w:style>
  <w:style w:type="paragraph" w:styleId="BalloonText">
    <w:name w:val="Balloon Text"/>
    <w:basedOn w:val="Normal"/>
    <w:link w:val="BalloonTextChar"/>
    <w:uiPriority w:val="99"/>
    <w:semiHidden/>
    <w:unhideWhenUsed/>
    <w:rsid w:val="00775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D72"/>
    <w:rPr>
      <w:rFonts w:ascii="Tahoma" w:hAnsi="Tahoma" w:cs="Tahoma"/>
      <w:sz w:val="16"/>
      <w:szCs w:val="16"/>
      <w:lang w:val="en-GB"/>
    </w:rPr>
  </w:style>
  <w:style w:type="paragraph" w:styleId="Header">
    <w:name w:val="header"/>
    <w:basedOn w:val="Normal"/>
    <w:link w:val="HeaderChar"/>
    <w:uiPriority w:val="99"/>
    <w:semiHidden/>
    <w:unhideWhenUsed/>
    <w:rsid w:val="001C1B1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C1B10"/>
    <w:rPr>
      <w:rFonts w:ascii="Times New Roman" w:hAnsi="Times New Roman"/>
      <w:sz w:val="24"/>
      <w:lang w:val="en-GB"/>
    </w:rPr>
  </w:style>
  <w:style w:type="paragraph" w:styleId="Footer">
    <w:name w:val="footer"/>
    <w:basedOn w:val="Normal"/>
    <w:link w:val="FooterChar"/>
    <w:uiPriority w:val="99"/>
    <w:unhideWhenUsed/>
    <w:rsid w:val="001C1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B10"/>
    <w:rPr>
      <w:rFonts w:ascii="Times New Roman" w:hAnsi="Times New Roman"/>
      <w:sz w:val="24"/>
      <w:lang w:val="en-GB"/>
    </w:rPr>
  </w:style>
  <w:style w:type="paragraph" w:styleId="TOCHeading">
    <w:name w:val="TOC Heading"/>
    <w:basedOn w:val="Heading1"/>
    <w:next w:val="Normal"/>
    <w:uiPriority w:val="39"/>
    <w:semiHidden/>
    <w:unhideWhenUsed/>
    <w:qFormat/>
    <w:rsid w:val="001C1B10"/>
    <w:pPr>
      <w:spacing w:before="480" w:after="0"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1C1B10"/>
    <w:pPr>
      <w:spacing w:after="100"/>
    </w:pPr>
  </w:style>
  <w:style w:type="character" w:styleId="Hyperlink">
    <w:name w:val="Hyperlink"/>
    <w:basedOn w:val="DefaultParagraphFont"/>
    <w:uiPriority w:val="99"/>
    <w:unhideWhenUsed/>
    <w:rsid w:val="001C1B10"/>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hiUj7S9mYHrNymm7cYIKWUiXaw==">CgMxLjAyCGguZ2pkZ3hzMgloLjMwajB6bGwyCWguMWZvYjl0ZTIJaC4zem55c2g3MgloLjJldDkycDA4AHIhMTMyd3RNcTZwMGd0REFpSmR1dnFUbW05VmhSSmh3elFW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1246</Words>
  <Characters>7105</Characters>
  <DocSecurity>0</DocSecurity>
  <Lines>59</Lines>
  <Paragraphs>16</Paragraphs>
  <ScaleCrop>false</ScaleCrop>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2023-06-16T15:42:00Z</dcterms:created>
  <dcterms:modified xsi:type="dcterms:W3CDTF">2023-06-16T15:42:00Z</dcterms:modified>
</cp:coreProperties>
</file>