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AA37C" w14:textId="1F6D7D35" w:rsidR="007F1ACF" w:rsidRDefault="007F1ACF" w:rsidP="007F1ACF">
      <w:pPr>
        <w:spacing w:line="259" w:lineRule="auto"/>
        <w:jc w:val="center"/>
        <w:rPr>
          <w:lang w:val="en-IN"/>
        </w:rPr>
      </w:pPr>
    </w:p>
    <w:p w14:paraId="1453E525" w14:textId="77777777" w:rsidR="007F1ACF" w:rsidRDefault="007F1ACF" w:rsidP="007F1ACF">
      <w:pPr>
        <w:spacing w:line="259" w:lineRule="auto"/>
        <w:jc w:val="center"/>
        <w:rPr>
          <w:lang w:val="en-IN"/>
        </w:rPr>
      </w:pPr>
    </w:p>
    <w:p w14:paraId="6675E1BB" w14:textId="77777777" w:rsidR="007F1ACF" w:rsidRDefault="007F1ACF" w:rsidP="007F1ACF">
      <w:pPr>
        <w:spacing w:line="259" w:lineRule="auto"/>
        <w:jc w:val="center"/>
        <w:rPr>
          <w:lang w:val="en-IN"/>
        </w:rPr>
      </w:pPr>
    </w:p>
    <w:p w14:paraId="0384D8C9" w14:textId="77777777" w:rsidR="007F1ACF" w:rsidRPr="007F1ACF" w:rsidRDefault="007F1ACF" w:rsidP="007F1ACF">
      <w:pPr>
        <w:spacing w:line="259" w:lineRule="auto"/>
        <w:jc w:val="center"/>
        <w:rPr>
          <w:sz w:val="52"/>
          <w:szCs w:val="52"/>
          <w:lang w:val="en-US"/>
        </w:rPr>
      </w:pPr>
      <w:r w:rsidRPr="007F1ACF">
        <w:rPr>
          <w:b/>
          <w:bCs/>
          <w:sz w:val="52"/>
          <w:szCs w:val="52"/>
          <w:lang w:val="en-US"/>
        </w:rPr>
        <w:t>Component 1: Coursework: Written Report</w:t>
      </w:r>
    </w:p>
    <w:p w14:paraId="55630781" w14:textId="77777777" w:rsidR="007F1ACF" w:rsidRPr="007F1ACF" w:rsidRDefault="007F1ACF" w:rsidP="007F1ACF">
      <w:pPr>
        <w:spacing w:line="259" w:lineRule="auto"/>
        <w:jc w:val="center"/>
        <w:rPr>
          <w:sz w:val="52"/>
          <w:szCs w:val="52"/>
          <w:lang w:val="en-US"/>
        </w:rPr>
      </w:pPr>
    </w:p>
    <w:p w14:paraId="64E41F35" w14:textId="77777777" w:rsidR="007F1ACF" w:rsidRPr="007F1ACF" w:rsidRDefault="007F1ACF" w:rsidP="007F1ACF">
      <w:pPr>
        <w:spacing w:line="259" w:lineRule="auto"/>
        <w:jc w:val="center"/>
        <w:rPr>
          <w:sz w:val="52"/>
          <w:szCs w:val="52"/>
          <w:lang w:val="en-US"/>
        </w:rPr>
      </w:pPr>
    </w:p>
    <w:p w14:paraId="410C7B90" w14:textId="77777777" w:rsidR="007F1ACF" w:rsidRPr="007F1ACF" w:rsidRDefault="007F1ACF" w:rsidP="007F1ACF">
      <w:pPr>
        <w:spacing w:line="259" w:lineRule="auto"/>
        <w:jc w:val="center"/>
        <w:rPr>
          <w:b/>
          <w:sz w:val="52"/>
          <w:szCs w:val="52"/>
          <w:lang w:val="en-US"/>
        </w:rPr>
      </w:pPr>
      <w:r w:rsidRPr="007F1ACF">
        <w:rPr>
          <w:b/>
          <w:sz w:val="52"/>
          <w:szCs w:val="52"/>
          <w:lang w:val="en-US"/>
        </w:rPr>
        <w:t xml:space="preserve">Strategic Management and Sustainability </w:t>
      </w:r>
    </w:p>
    <w:p w14:paraId="7057402B" w14:textId="2201BB02" w:rsidR="007F1ACF" w:rsidRDefault="00BE1504" w:rsidP="007F1ACF">
      <w:pPr>
        <w:spacing w:line="259" w:lineRule="auto"/>
        <w:jc w:val="center"/>
        <w:rPr>
          <w:b/>
          <w:bCs/>
          <w:sz w:val="52"/>
          <w:szCs w:val="52"/>
          <w:lang w:val="en-US"/>
        </w:rPr>
      </w:pPr>
      <w:r>
        <w:rPr>
          <w:b/>
          <w:bCs/>
          <w:sz w:val="52"/>
          <w:szCs w:val="52"/>
          <w:lang w:val="en-US"/>
        </w:rPr>
        <w:t>LCBB6004</w:t>
      </w:r>
    </w:p>
    <w:p w14:paraId="2E00F43C" w14:textId="77777777" w:rsidR="007F1ACF" w:rsidRDefault="007F1ACF" w:rsidP="007F1ACF">
      <w:pPr>
        <w:spacing w:line="259" w:lineRule="auto"/>
        <w:jc w:val="center"/>
        <w:rPr>
          <w:b/>
          <w:bCs/>
          <w:sz w:val="52"/>
          <w:szCs w:val="52"/>
          <w:lang w:val="en-US"/>
        </w:rPr>
      </w:pPr>
    </w:p>
    <w:p w14:paraId="5933020B" w14:textId="77777777" w:rsidR="007F1ACF" w:rsidRDefault="007F1ACF" w:rsidP="007F1ACF">
      <w:pPr>
        <w:spacing w:line="259" w:lineRule="auto"/>
        <w:jc w:val="center"/>
        <w:rPr>
          <w:b/>
          <w:bCs/>
          <w:sz w:val="52"/>
          <w:szCs w:val="52"/>
          <w:lang w:val="en-US"/>
        </w:rPr>
      </w:pPr>
    </w:p>
    <w:p w14:paraId="0A84F226" w14:textId="3485C83C" w:rsidR="007F1ACF" w:rsidRPr="006946CD" w:rsidRDefault="007F1ACF" w:rsidP="007F1ACF">
      <w:pPr>
        <w:spacing w:line="259" w:lineRule="auto"/>
        <w:jc w:val="center"/>
        <w:rPr>
          <w:rFonts w:ascii="Arial" w:hAnsi="Arial" w:cs="Arial"/>
          <w:b/>
          <w:bCs/>
          <w:szCs w:val="24"/>
          <w:lang w:val="en-US"/>
        </w:rPr>
      </w:pPr>
      <w:r w:rsidRPr="006946CD">
        <w:rPr>
          <w:rFonts w:ascii="Arial" w:hAnsi="Arial" w:cs="Arial"/>
          <w:b/>
          <w:bCs/>
          <w:szCs w:val="24"/>
          <w:lang w:val="en-US"/>
        </w:rPr>
        <w:t>Student Name:</w:t>
      </w:r>
      <w:r w:rsidR="00BE1504" w:rsidRPr="006946CD">
        <w:rPr>
          <w:rFonts w:ascii="Arial" w:hAnsi="Arial" w:cs="Arial"/>
          <w:b/>
          <w:bCs/>
          <w:szCs w:val="24"/>
          <w:lang w:val="en-US"/>
        </w:rPr>
        <w:t xml:space="preserve"> Izabela Ioana Stanescu</w:t>
      </w:r>
    </w:p>
    <w:p w14:paraId="4B652789" w14:textId="2B82D60A" w:rsidR="007F1ACF" w:rsidRPr="006946CD" w:rsidRDefault="007F1ACF" w:rsidP="007F1ACF">
      <w:pPr>
        <w:spacing w:line="259" w:lineRule="auto"/>
        <w:jc w:val="center"/>
        <w:rPr>
          <w:rFonts w:ascii="Arial" w:hAnsi="Arial" w:cs="Arial"/>
          <w:b/>
          <w:bCs/>
          <w:szCs w:val="24"/>
          <w:lang w:val="en-US"/>
        </w:rPr>
      </w:pPr>
      <w:r w:rsidRPr="006946CD">
        <w:rPr>
          <w:rFonts w:ascii="Arial" w:hAnsi="Arial" w:cs="Arial"/>
          <w:b/>
          <w:bCs/>
          <w:szCs w:val="24"/>
          <w:lang w:val="en-US"/>
        </w:rPr>
        <w:t>Student ID:</w:t>
      </w:r>
      <w:r w:rsidR="00BE1504" w:rsidRPr="006946CD">
        <w:rPr>
          <w:rFonts w:ascii="Arial" w:hAnsi="Arial" w:cs="Arial"/>
          <w:b/>
          <w:bCs/>
          <w:szCs w:val="24"/>
          <w:lang w:val="en-US"/>
        </w:rPr>
        <w:t>2025868</w:t>
      </w:r>
    </w:p>
    <w:p w14:paraId="692A15A7" w14:textId="406BF48D" w:rsidR="006054DC" w:rsidRPr="006946CD" w:rsidRDefault="00947AE1" w:rsidP="007F1ACF">
      <w:pPr>
        <w:spacing w:line="259" w:lineRule="auto"/>
        <w:jc w:val="center"/>
        <w:rPr>
          <w:rFonts w:ascii="Arial" w:eastAsiaTheme="majorEastAsia" w:hAnsi="Arial" w:cs="Arial"/>
          <w:b/>
          <w:szCs w:val="24"/>
          <w:lang w:val="en-IN"/>
        </w:rPr>
      </w:pPr>
      <w:r>
        <w:rPr>
          <w:rFonts w:ascii="Arial" w:hAnsi="Arial" w:cs="Arial"/>
          <w:b/>
          <w:bCs/>
          <w:szCs w:val="24"/>
          <w:lang w:val="en-US"/>
        </w:rPr>
        <w:t>Lecturer</w:t>
      </w:r>
      <w:bookmarkStart w:id="0" w:name="_GoBack"/>
      <w:bookmarkEnd w:id="0"/>
      <w:r w:rsidR="007F1ACF" w:rsidRPr="006946CD">
        <w:rPr>
          <w:rFonts w:ascii="Arial" w:hAnsi="Arial" w:cs="Arial"/>
          <w:b/>
          <w:bCs/>
          <w:szCs w:val="24"/>
          <w:lang w:val="en-US"/>
        </w:rPr>
        <w:t>:</w:t>
      </w:r>
      <w:r w:rsidR="00BE1504" w:rsidRPr="006946CD">
        <w:rPr>
          <w:rFonts w:ascii="Arial" w:hAnsi="Arial" w:cs="Arial"/>
          <w:b/>
          <w:bCs/>
          <w:szCs w:val="24"/>
          <w:lang w:val="en-US"/>
        </w:rPr>
        <w:t xml:space="preserve"> Abdi Rehman</w:t>
      </w:r>
      <w:r w:rsidR="006054DC" w:rsidRPr="006946CD">
        <w:rPr>
          <w:rFonts w:ascii="Arial" w:hAnsi="Arial" w:cs="Arial"/>
          <w:szCs w:val="24"/>
          <w:lang w:val="en-IN"/>
        </w:rPr>
        <w:br w:type="page"/>
      </w:r>
    </w:p>
    <w:sdt>
      <w:sdtPr>
        <w:rPr>
          <w:rFonts w:ascii="Arial" w:eastAsiaTheme="minorHAnsi" w:hAnsi="Arial" w:cs="Arial"/>
          <w:color w:val="auto"/>
          <w:kern w:val="2"/>
          <w:sz w:val="24"/>
          <w:szCs w:val="24"/>
          <w:lang w:val="en-GB"/>
          <w14:ligatures w14:val="standardContextual"/>
        </w:rPr>
        <w:id w:val="-1271931995"/>
        <w:docPartObj>
          <w:docPartGallery w:val="Table of Contents"/>
          <w:docPartUnique/>
        </w:docPartObj>
      </w:sdtPr>
      <w:sdtEndPr>
        <w:rPr>
          <w:b/>
          <w:bCs/>
          <w:noProof/>
        </w:rPr>
      </w:sdtEndPr>
      <w:sdtContent>
        <w:p w14:paraId="10734A87" w14:textId="58FC1756" w:rsidR="006054DC" w:rsidRPr="006946CD" w:rsidRDefault="006054DC">
          <w:pPr>
            <w:pStyle w:val="TOCHeading"/>
            <w:rPr>
              <w:rFonts w:ascii="Arial" w:hAnsi="Arial" w:cs="Arial"/>
              <w:b/>
              <w:bCs/>
              <w:color w:val="auto"/>
              <w:sz w:val="24"/>
              <w:szCs w:val="24"/>
            </w:rPr>
          </w:pPr>
          <w:r w:rsidRPr="006946CD">
            <w:rPr>
              <w:rFonts w:ascii="Arial" w:hAnsi="Arial" w:cs="Arial"/>
              <w:b/>
              <w:bCs/>
              <w:color w:val="auto"/>
              <w:sz w:val="24"/>
              <w:szCs w:val="24"/>
            </w:rPr>
            <w:t>Table of Contents</w:t>
          </w:r>
        </w:p>
        <w:p w14:paraId="2E1988DD" w14:textId="54BACDCC" w:rsidR="00BA048F" w:rsidRPr="006946CD" w:rsidRDefault="006054DC">
          <w:pPr>
            <w:pStyle w:val="TOC1"/>
            <w:tabs>
              <w:tab w:val="right" w:leader="dot" w:pos="9016"/>
            </w:tabs>
            <w:rPr>
              <w:rFonts w:ascii="Arial" w:eastAsiaTheme="minorEastAsia" w:hAnsi="Arial" w:cs="Arial"/>
              <w:noProof/>
              <w:szCs w:val="24"/>
              <w:lang w:val="en-IN" w:eastAsia="en-IN"/>
            </w:rPr>
          </w:pPr>
          <w:r w:rsidRPr="006946CD">
            <w:rPr>
              <w:rFonts w:ascii="Arial" w:hAnsi="Arial" w:cs="Arial"/>
              <w:szCs w:val="24"/>
            </w:rPr>
            <w:fldChar w:fldCharType="begin"/>
          </w:r>
          <w:r w:rsidRPr="006946CD">
            <w:rPr>
              <w:rFonts w:ascii="Arial" w:hAnsi="Arial" w:cs="Arial"/>
              <w:szCs w:val="24"/>
            </w:rPr>
            <w:instrText xml:space="preserve"> TOC \o "1-3" \h \z \u </w:instrText>
          </w:r>
          <w:r w:rsidRPr="006946CD">
            <w:rPr>
              <w:rFonts w:ascii="Arial" w:hAnsi="Arial" w:cs="Arial"/>
              <w:szCs w:val="24"/>
            </w:rPr>
            <w:fldChar w:fldCharType="separate"/>
          </w:r>
          <w:hyperlink w:anchor="_Toc179543053" w:history="1">
            <w:r w:rsidR="00BA048F" w:rsidRPr="006946CD">
              <w:rPr>
                <w:rStyle w:val="Hyperlink"/>
                <w:rFonts w:ascii="Arial" w:hAnsi="Arial" w:cs="Arial"/>
                <w:noProof/>
                <w:szCs w:val="24"/>
                <w:lang w:val="en-IN"/>
              </w:rPr>
              <w:t>1. Executive Summary</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_Toc179543053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3</w:t>
            </w:r>
            <w:r w:rsidR="00BA048F" w:rsidRPr="006946CD">
              <w:rPr>
                <w:rFonts w:ascii="Arial" w:hAnsi="Arial" w:cs="Arial"/>
                <w:noProof/>
                <w:webHidden/>
                <w:szCs w:val="24"/>
              </w:rPr>
              <w:fldChar w:fldCharType="end"/>
            </w:r>
          </w:hyperlink>
        </w:p>
        <w:p w14:paraId="24A4466D" w14:textId="739DDF51"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4" w:history="1">
            <w:r w:rsidR="00BA048F" w:rsidRPr="006946CD">
              <w:rPr>
                <w:rStyle w:val="Hyperlink"/>
                <w:rFonts w:ascii="Arial" w:hAnsi="Arial" w:cs="Arial"/>
                <w:noProof/>
                <w:szCs w:val="24"/>
                <w:lang w:val="en-IN"/>
              </w:rPr>
              <w:t>2. Introduction to the Strategy</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_Toc179543054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4</w:t>
            </w:r>
            <w:r w:rsidR="00BA048F" w:rsidRPr="006946CD">
              <w:rPr>
                <w:rFonts w:ascii="Arial" w:hAnsi="Arial" w:cs="Arial"/>
                <w:noProof/>
                <w:webHidden/>
                <w:szCs w:val="24"/>
              </w:rPr>
              <w:fldChar w:fldCharType="end"/>
            </w:r>
          </w:hyperlink>
        </w:p>
        <w:p w14:paraId="4D2E89A8" w14:textId="49A5F44E"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5" w:history="1">
            <w:r w:rsidR="00BA048F" w:rsidRPr="006946CD">
              <w:rPr>
                <w:rStyle w:val="Hyperlink"/>
                <w:rFonts w:ascii="Arial" w:hAnsi="Arial" w:cs="Arial"/>
                <w:noProof/>
                <w:szCs w:val="24"/>
                <w:lang w:val="en-IN"/>
              </w:rPr>
              <w:t>3. Overview / Background of the Firm</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_Toc179543055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5</w:t>
            </w:r>
            <w:r w:rsidR="00BA048F" w:rsidRPr="006946CD">
              <w:rPr>
                <w:rFonts w:ascii="Arial" w:hAnsi="Arial" w:cs="Arial"/>
                <w:noProof/>
                <w:webHidden/>
                <w:szCs w:val="24"/>
              </w:rPr>
              <w:fldChar w:fldCharType="end"/>
            </w:r>
          </w:hyperlink>
        </w:p>
        <w:p w14:paraId="0D63C581" w14:textId="0126691C"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6" w:history="1">
            <w:r w:rsidR="00BA048F" w:rsidRPr="006946CD">
              <w:rPr>
                <w:rStyle w:val="Hyperlink"/>
                <w:rFonts w:ascii="Arial" w:hAnsi="Arial" w:cs="Arial"/>
                <w:noProof/>
                <w:szCs w:val="24"/>
                <w:lang w:val="en-IN"/>
              </w:rPr>
              <w:t>4. Strategic Intent</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_Toc179543056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6</w:t>
            </w:r>
            <w:r w:rsidR="00BA048F" w:rsidRPr="006946CD">
              <w:rPr>
                <w:rFonts w:ascii="Arial" w:hAnsi="Arial" w:cs="Arial"/>
                <w:noProof/>
                <w:webHidden/>
                <w:szCs w:val="24"/>
              </w:rPr>
              <w:fldChar w:fldCharType="end"/>
            </w:r>
          </w:hyperlink>
        </w:p>
        <w:p w14:paraId="479CA6AD" w14:textId="0A12A7ED"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7" w:history="1">
            <w:r w:rsidR="00BA048F" w:rsidRPr="006946CD">
              <w:rPr>
                <w:rStyle w:val="Hyperlink"/>
                <w:rFonts w:ascii="Arial" w:hAnsi="Arial" w:cs="Arial"/>
                <w:noProof/>
                <w:szCs w:val="24"/>
                <w:lang w:val="en-IN"/>
              </w:rPr>
              <w:t>5. The Company’s Current Performance</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_Toc179543057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7</w:t>
            </w:r>
            <w:r w:rsidR="00BA048F" w:rsidRPr="006946CD">
              <w:rPr>
                <w:rFonts w:ascii="Arial" w:hAnsi="Arial" w:cs="Arial"/>
                <w:noProof/>
                <w:webHidden/>
                <w:szCs w:val="24"/>
              </w:rPr>
              <w:fldChar w:fldCharType="end"/>
            </w:r>
          </w:hyperlink>
        </w:p>
        <w:p w14:paraId="5FB31941" w14:textId="55FA1C33"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8" w:history="1">
            <w:r w:rsidR="00BA048F" w:rsidRPr="006946CD">
              <w:rPr>
                <w:rStyle w:val="Hyperlink"/>
                <w:rFonts w:ascii="Arial" w:hAnsi="Arial" w:cs="Arial"/>
                <w:noProof/>
                <w:szCs w:val="24"/>
                <w:lang w:val="en-IN"/>
              </w:rPr>
              <w:t>6. Strategy Analysis</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_Toc179543058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8</w:t>
            </w:r>
            <w:r w:rsidR="00BA048F" w:rsidRPr="006946CD">
              <w:rPr>
                <w:rFonts w:ascii="Arial" w:hAnsi="Arial" w:cs="Arial"/>
                <w:noProof/>
                <w:webHidden/>
                <w:szCs w:val="24"/>
              </w:rPr>
              <w:fldChar w:fldCharType="end"/>
            </w:r>
          </w:hyperlink>
        </w:p>
        <w:p w14:paraId="74DCCDB8" w14:textId="3380B233"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59" w:history="1">
            <w:r w:rsidR="00BA048F" w:rsidRPr="006946CD">
              <w:rPr>
                <w:rStyle w:val="Hyperlink"/>
                <w:rFonts w:ascii="Arial" w:hAnsi="Arial" w:cs="Arial"/>
                <w:noProof/>
                <w:szCs w:val="24"/>
                <w:lang w:val="en-IN"/>
              </w:rPr>
              <w:t>7. Strategy Formulation</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_Toc179543059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11</w:t>
            </w:r>
            <w:r w:rsidR="00BA048F" w:rsidRPr="006946CD">
              <w:rPr>
                <w:rFonts w:ascii="Arial" w:hAnsi="Arial" w:cs="Arial"/>
                <w:noProof/>
                <w:webHidden/>
                <w:szCs w:val="24"/>
              </w:rPr>
              <w:fldChar w:fldCharType="end"/>
            </w:r>
          </w:hyperlink>
        </w:p>
        <w:p w14:paraId="55CCF664" w14:textId="0340283E"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60" w:history="1">
            <w:r w:rsidR="00BA048F" w:rsidRPr="006946CD">
              <w:rPr>
                <w:rStyle w:val="Hyperlink"/>
                <w:rFonts w:ascii="Arial" w:hAnsi="Arial" w:cs="Arial"/>
                <w:noProof/>
                <w:szCs w:val="24"/>
                <w:lang w:val="en-IN"/>
              </w:rPr>
              <w:t>8. Conclusion and Recommendation</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_Toc179543060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14</w:t>
            </w:r>
            <w:r w:rsidR="00BA048F" w:rsidRPr="006946CD">
              <w:rPr>
                <w:rFonts w:ascii="Arial" w:hAnsi="Arial" w:cs="Arial"/>
                <w:noProof/>
                <w:webHidden/>
                <w:szCs w:val="24"/>
              </w:rPr>
              <w:fldChar w:fldCharType="end"/>
            </w:r>
          </w:hyperlink>
        </w:p>
        <w:p w14:paraId="33153F8F" w14:textId="54B3C615" w:rsidR="00BA048F" w:rsidRPr="006946CD" w:rsidRDefault="00A327D9">
          <w:pPr>
            <w:pStyle w:val="TOC1"/>
            <w:tabs>
              <w:tab w:val="right" w:leader="dot" w:pos="9016"/>
            </w:tabs>
            <w:rPr>
              <w:rFonts w:ascii="Arial" w:eastAsiaTheme="minorEastAsia" w:hAnsi="Arial" w:cs="Arial"/>
              <w:noProof/>
              <w:szCs w:val="24"/>
              <w:lang w:val="en-IN" w:eastAsia="en-IN"/>
            </w:rPr>
          </w:pPr>
          <w:hyperlink w:anchor="_Toc179543061" w:history="1">
            <w:r w:rsidR="00BA048F" w:rsidRPr="006946CD">
              <w:rPr>
                <w:rStyle w:val="Hyperlink"/>
                <w:rFonts w:ascii="Arial" w:hAnsi="Arial" w:cs="Arial"/>
                <w:noProof/>
                <w:szCs w:val="24"/>
                <w:lang w:val="en-IN"/>
              </w:rPr>
              <w:t>References</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_Toc179543061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15</w:t>
            </w:r>
            <w:r w:rsidR="00BA048F" w:rsidRPr="006946CD">
              <w:rPr>
                <w:rFonts w:ascii="Arial" w:hAnsi="Arial" w:cs="Arial"/>
                <w:noProof/>
                <w:webHidden/>
                <w:szCs w:val="24"/>
              </w:rPr>
              <w:fldChar w:fldCharType="end"/>
            </w:r>
          </w:hyperlink>
        </w:p>
        <w:p w14:paraId="440DA7BD" w14:textId="77777777" w:rsidR="00BA048F" w:rsidRPr="006946CD" w:rsidRDefault="006054DC">
          <w:pPr>
            <w:rPr>
              <w:rFonts w:ascii="Arial" w:hAnsi="Arial" w:cs="Arial"/>
              <w:b/>
              <w:bCs/>
              <w:noProof/>
              <w:szCs w:val="24"/>
            </w:rPr>
          </w:pPr>
          <w:r w:rsidRPr="006946CD">
            <w:rPr>
              <w:rFonts w:ascii="Arial" w:hAnsi="Arial" w:cs="Arial"/>
              <w:b/>
              <w:bCs/>
              <w:noProof/>
              <w:szCs w:val="24"/>
            </w:rPr>
            <w:fldChar w:fldCharType="end"/>
          </w:r>
          <w:r w:rsidR="00BA048F" w:rsidRPr="006946CD">
            <w:rPr>
              <w:rFonts w:ascii="Arial" w:hAnsi="Arial" w:cs="Arial"/>
              <w:b/>
              <w:bCs/>
              <w:noProof/>
              <w:szCs w:val="24"/>
            </w:rPr>
            <w:t>List of Figures</w:t>
          </w:r>
        </w:p>
        <w:p w14:paraId="35D76024" w14:textId="19A87DC2" w:rsidR="00BA048F" w:rsidRPr="006946CD" w:rsidRDefault="00BA048F">
          <w:pPr>
            <w:pStyle w:val="TableofFigures"/>
            <w:tabs>
              <w:tab w:val="right" w:leader="dot" w:pos="9016"/>
            </w:tabs>
            <w:rPr>
              <w:rFonts w:ascii="Arial" w:hAnsi="Arial" w:cs="Arial"/>
              <w:noProof/>
              <w:szCs w:val="24"/>
            </w:rPr>
          </w:pPr>
          <w:r w:rsidRPr="006946CD">
            <w:rPr>
              <w:rFonts w:ascii="Arial" w:hAnsi="Arial" w:cs="Arial"/>
              <w:szCs w:val="24"/>
            </w:rPr>
            <w:fldChar w:fldCharType="begin"/>
          </w:r>
          <w:r w:rsidRPr="006946CD">
            <w:rPr>
              <w:rFonts w:ascii="Arial" w:hAnsi="Arial" w:cs="Arial"/>
              <w:szCs w:val="24"/>
            </w:rPr>
            <w:instrText xml:space="preserve"> TOC \h \z \c "Figure" </w:instrText>
          </w:r>
          <w:r w:rsidRPr="006946CD">
            <w:rPr>
              <w:rFonts w:ascii="Arial" w:hAnsi="Arial" w:cs="Arial"/>
              <w:szCs w:val="24"/>
            </w:rPr>
            <w:fldChar w:fldCharType="separate"/>
          </w:r>
          <w:hyperlink w:anchor="_Toc179543062" w:history="1">
            <w:r w:rsidRPr="006946CD">
              <w:rPr>
                <w:rStyle w:val="Hyperlink"/>
                <w:rFonts w:ascii="Arial" w:hAnsi="Arial" w:cs="Arial"/>
                <w:noProof/>
                <w:szCs w:val="24"/>
              </w:rPr>
              <w:t>Figure 1: LIDL</w:t>
            </w:r>
            <w:r w:rsidRPr="006946CD">
              <w:rPr>
                <w:rFonts w:ascii="Arial" w:hAnsi="Arial" w:cs="Arial"/>
                <w:noProof/>
                <w:webHidden/>
                <w:szCs w:val="24"/>
              </w:rPr>
              <w:tab/>
            </w:r>
            <w:r w:rsidRPr="006946CD">
              <w:rPr>
                <w:rFonts w:ascii="Arial" w:hAnsi="Arial" w:cs="Arial"/>
                <w:noProof/>
                <w:webHidden/>
                <w:szCs w:val="24"/>
              </w:rPr>
              <w:fldChar w:fldCharType="begin"/>
            </w:r>
            <w:r w:rsidRPr="006946CD">
              <w:rPr>
                <w:rFonts w:ascii="Arial" w:hAnsi="Arial" w:cs="Arial"/>
                <w:noProof/>
                <w:webHidden/>
                <w:szCs w:val="24"/>
              </w:rPr>
              <w:instrText xml:space="preserve"> PAGEREF _Toc179543062 \h </w:instrText>
            </w:r>
            <w:r w:rsidRPr="006946CD">
              <w:rPr>
                <w:rFonts w:ascii="Arial" w:hAnsi="Arial" w:cs="Arial"/>
                <w:noProof/>
                <w:webHidden/>
                <w:szCs w:val="24"/>
              </w:rPr>
            </w:r>
            <w:r w:rsidRPr="006946CD">
              <w:rPr>
                <w:rFonts w:ascii="Arial" w:hAnsi="Arial" w:cs="Arial"/>
                <w:noProof/>
                <w:webHidden/>
                <w:szCs w:val="24"/>
              </w:rPr>
              <w:fldChar w:fldCharType="separate"/>
            </w:r>
            <w:r w:rsidRPr="006946CD">
              <w:rPr>
                <w:rFonts w:ascii="Arial" w:hAnsi="Arial" w:cs="Arial"/>
                <w:noProof/>
                <w:webHidden/>
                <w:szCs w:val="24"/>
              </w:rPr>
              <w:t>5</w:t>
            </w:r>
            <w:r w:rsidRPr="006946CD">
              <w:rPr>
                <w:rFonts w:ascii="Arial" w:hAnsi="Arial" w:cs="Arial"/>
                <w:noProof/>
                <w:webHidden/>
                <w:szCs w:val="24"/>
              </w:rPr>
              <w:fldChar w:fldCharType="end"/>
            </w:r>
          </w:hyperlink>
        </w:p>
        <w:p w14:paraId="22901734" w14:textId="202EFE3E" w:rsidR="00BA048F" w:rsidRPr="006946CD" w:rsidRDefault="00A327D9">
          <w:pPr>
            <w:pStyle w:val="TableofFigures"/>
            <w:tabs>
              <w:tab w:val="right" w:leader="dot" w:pos="9016"/>
            </w:tabs>
            <w:rPr>
              <w:rFonts w:ascii="Arial" w:hAnsi="Arial" w:cs="Arial"/>
              <w:noProof/>
              <w:szCs w:val="24"/>
            </w:rPr>
          </w:pPr>
          <w:hyperlink w:anchor="_Toc179543063" w:history="1">
            <w:r w:rsidR="00BA048F" w:rsidRPr="006946CD">
              <w:rPr>
                <w:rStyle w:val="Hyperlink"/>
                <w:rFonts w:ascii="Arial" w:hAnsi="Arial" w:cs="Arial"/>
                <w:noProof/>
                <w:szCs w:val="24"/>
              </w:rPr>
              <w:t>Figure 2: BCG Matrix</w:t>
            </w:r>
            <w:r w:rsidR="00BA048F" w:rsidRPr="006946CD">
              <w:rPr>
                <w:rFonts w:ascii="Arial" w:hAnsi="Arial" w:cs="Arial"/>
                <w:noProof/>
                <w:webHidden/>
                <w:szCs w:val="24"/>
              </w:rPr>
              <w:tab/>
            </w:r>
            <w:r w:rsidR="00BA048F" w:rsidRPr="006946CD">
              <w:rPr>
                <w:rFonts w:ascii="Arial" w:hAnsi="Arial" w:cs="Arial"/>
                <w:noProof/>
                <w:webHidden/>
                <w:szCs w:val="24"/>
              </w:rPr>
              <w:fldChar w:fldCharType="begin"/>
            </w:r>
            <w:r w:rsidR="00BA048F" w:rsidRPr="006946CD">
              <w:rPr>
                <w:rFonts w:ascii="Arial" w:hAnsi="Arial" w:cs="Arial"/>
                <w:noProof/>
                <w:webHidden/>
                <w:szCs w:val="24"/>
              </w:rPr>
              <w:instrText xml:space="preserve"> PAGEREF _Toc179543063 \h </w:instrText>
            </w:r>
            <w:r w:rsidR="00BA048F" w:rsidRPr="006946CD">
              <w:rPr>
                <w:rFonts w:ascii="Arial" w:hAnsi="Arial" w:cs="Arial"/>
                <w:noProof/>
                <w:webHidden/>
                <w:szCs w:val="24"/>
              </w:rPr>
            </w:r>
            <w:r w:rsidR="00BA048F" w:rsidRPr="006946CD">
              <w:rPr>
                <w:rFonts w:ascii="Arial" w:hAnsi="Arial" w:cs="Arial"/>
                <w:noProof/>
                <w:webHidden/>
                <w:szCs w:val="24"/>
              </w:rPr>
              <w:fldChar w:fldCharType="separate"/>
            </w:r>
            <w:r w:rsidR="00BA048F" w:rsidRPr="006946CD">
              <w:rPr>
                <w:rFonts w:ascii="Arial" w:hAnsi="Arial" w:cs="Arial"/>
                <w:noProof/>
                <w:webHidden/>
                <w:szCs w:val="24"/>
              </w:rPr>
              <w:t>11</w:t>
            </w:r>
            <w:r w:rsidR="00BA048F" w:rsidRPr="006946CD">
              <w:rPr>
                <w:rFonts w:ascii="Arial" w:hAnsi="Arial" w:cs="Arial"/>
                <w:noProof/>
                <w:webHidden/>
                <w:szCs w:val="24"/>
              </w:rPr>
              <w:fldChar w:fldCharType="end"/>
            </w:r>
          </w:hyperlink>
        </w:p>
        <w:p w14:paraId="31FECA60" w14:textId="0CD6DC5E" w:rsidR="006054DC" w:rsidRPr="006946CD" w:rsidRDefault="00BA048F">
          <w:pPr>
            <w:rPr>
              <w:rFonts w:ascii="Arial" w:hAnsi="Arial" w:cs="Arial"/>
              <w:szCs w:val="24"/>
            </w:rPr>
          </w:pPr>
          <w:r w:rsidRPr="006946CD">
            <w:rPr>
              <w:rFonts w:ascii="Arial" w:hAnsi="Arial" w:cs="Arial"/>
              <w:szCs w:val="24"/>
            </w:rPr>
            <w:fldChar w:fldCharType="end"/>
          </w:r>
        </w:p>
      </w:sdtContent>
    </w:sdt>
    <w:p w14:paraId="685D2AFD" w14:textId="77777777" w:rsidR="006054DC" w:rsidRPr="006946CD" w:rsidRDefault="006054DC">
      <w:pPr>
        <w:spacing w:line="259" w:lineRule="auto"/>
        <w:jc w:val="left"/>
        <w:rPr>
          <w:rFonts w:ascii="Arial" w:eastAsiaTheme="majorEastAsia" w:hAnsi="Arial" w:cs="Arial"/>
          <w:b/>
          <w:szCs w:val="24"/>
          <w:lang w:val="en-IN"/>
        </w:rPr>
      </w:pPr>
      <w:r w:rsidRPr="006946CD">
        <w:rPr>
          <w:rFonts w:ascii="Arial" w:hAnsi="Arial" w:cs="Arial"/>
          <w:szCs w:val="24"/>
          <w:lang w:val="en-IN"/>
        </w:rPr>
        <w:br w:type="page"/>
      </w:r>
    </w:p>
    <w:p w14:paraId="3139BCB6" w14:textId="0E8D936B" w:rsidR="000F521D" w:rsidRPr="006946CD" w:rsidRDefault="000F521D" w:rsidP="006054DC">
      <w:pPr>
        <w:pStyle w:val="Heading1"/>
        <w:rPr>
          <w:rFonts w:ascii="Arial" w:hAnsi="Arial" w:cs="Arial"/>
          <w:sz w:val="24"/>
          <w:szCs w:val="24"/>
          <w:lang w:val="en-IN"/>
        </w:rPr>
      </w:pPr>
      <w:bookmarkStart w:id="1" w:name="_Toc179543053"/>
      <w:r w:rsidRPr="006946CD">
        <w:rPr>
          <w:rFonts w:ascii="Arial" w:hAnsi="Arial" w:cs="Arial"/>
          <w:sz w:val="24"/>
          <w:szCs w:val="24"/>
          <w:lang w:val="en-IN"/>
        </w:rPr>
        <w:lastRenderedPageBreak/>
        <w:t>1. Executive Summary</w:t>
      </w:r>
      <w:bookmarkEnd w:id="1"/>
    </w:p>
    <w:p w14:paraId="383CCAC4" w14:textId="22BF344E" w:rsidR="004755F8" w:rsidRPr="006946CD" w:rsidRDefault="006054DC" w:rsidP="006054DC">
      <w:pPr>
        <w:rPr>
          <w:rFonts w:ascii="Arial" w:hAnsi="Arial" w:cs="Arial"/>
          <w:szCs w:val="24"/>
          <w:lang w:val="en-IN"/>
        </w:rPr>
      </w:pPr>
      <w:r w:rsidRPr="006946CD">
        <w:rPr>
          <w:rFonts w:ascii="Arial" w:hAnsi="Arial" w:cs="Arial"/>
          <w:szCs w:val="24"/>
          <w:lang w:val="en-IN"/>
        </w:rPr>
        <w:t>This report is a strategic analysis of Lidl GB, which is the UK's leading discount supermarket operator. The positioning of Lidl was discussed along with recommendations regarding the sustenance of growth and competitive advantages. Lidl's low-priced business model and cost-efficient supply chain have helped the company's financial success in sustaining its grocery market share at 7.6%. Two major factors that cause external threats to the company are Aldi with increasing competition, market pressure, and consumer awareness regarding sustainability. The report uses a wide range of strategic tools, such as Porter's Five Forces, SWOT, VRIO, and Value Chain Analysis, to analyse the internal and external environment of Lidl. It suggests a hybrid strategy, integrating both cost leadership with various means of digital transformation and sustainability efforts. Major proposals include entering e-commerce, upgrading customer experience, and improving environmental practices for greater consumer patronage. Through such ventures, Lidl will be able to maintain leadership in the marketplace, maximi</w:t>
      </w:r>
      <w:r w:rsidR="00AB587D" w:rsidRPr="006946CD">
        <w:rPr>
          <w:rFonts w:ascii="Arial" w:hAnsi="Arial" w:cs="Arial"/>
          <w:szCs w:val="24"/>
          <w:lang w:val="en-IN"/>
        </w:rPr>
        <w:t>s</w:t>
      </w:r>
      <w:r w:rsidRPr="006946CD">
        <w:rPr>
          <w:rFonts w:ascii="Arial" w:hAnsi="Arial" w:cs="Arial"/>
          <w:szCs w:val="24"/>
          <w:lang w:val="en-IN"/>
        </w:rPr>
        <w:t>e profits, and have a sustainable future within the UK retail market. These strategies are meant to entrench long-term growth and productivity while keeping up with the changing trends within the industry.</w:t>
      </w:r>
      <w:r w:rsidR="004755F8" w:rsidRPr="006946CD">
        <w:rPr>
          <w:rFonts w:ascii="Arial" w:hAnsi="Arial" w:cs="Arial"/>
          <w:szCs w:val="24"/>
          <w:lang w:val="en-IN"/>
        </w:rPr>
        <w:br w:type="page"/>
      </w:r>
    </w:p>
    <w:p w14:paraId="03DC2103" w14:textId="0984CA8C" w:rsidR="000F521D" w:rsidRPr="006946CD" w:rsidRDefault="000F521D" w:rsidP="004755F8">
      <w:pPr>
        <w:pStyle w:val="Heading1"/>
        <w:rPr>
          <w:rFonts w:ascii="Arial" w:hAnsi="Arial" w:cs="Arial"/>
          <w:sz w:val="24"/>
          <w:szCs w:val="24"/>
          <w:lang w:val="en-IN"/>
        </w:rPr>
      </w:pPr>
      <w:bookmarkStart w:id="2" w:name="_Toc179543054"/>
      <w:r w:rsidRPr="006946CD">
        <w:rPr>
          <w:rFonts w:ascii="Arial" w:hAnsi="Arial" w:cs="Arial"/>
          <w:sz w:val="24"/>
          <w:szCs w:val="24"/>
          <w:lang w:val="en-IN"/>
        </w:rPr>
        <w:lastRenderedPageBreak/>
        <w:t>2. Introduction to the Strategy</w:t>
      </w:r>
      <w:bookmarkEnd w:id="2"/>
      <w:r w:rsidRPr="006946CD">
        <w:rPr>
          <w:rFonts w:ascii="Arial" w:hAnsi="Arial" w:cs="Arial"/>
          <w:sz w:val="24"/>
          <w:szCs w:val="24"/>
          <w:lang w:val="en-IN"/>
        </w:rPr>
        <w:t xml:space="preserve"> </w:t>
      </w:r>
    </w:p>
    <w:p w14:paraId="26F8F148" w14:textId="2FE19317" w:rsidR="004755F8" w:rsidRPr="006946CD" w:rsidRDefault="0039388C" w:rsidP="0039388C">
      <w:pPr>
        <w:rPr>
          <w:rFonts w:ascii="Arial" w:hAnsi="Arial" w:cs="Arial"/>
          <w:i/>
          <w:iCs/>
          <w:szCs w:val="24"/>
        </w:rPr>
      </w:pPr>
      <w:r w:rsidRPr="006946CD">
        <w:rPr>
          <w:rFonts w:ascii="Arial" w:hAnsi="Arial" w:cs="Arial"/>
          <w:szCs w:val="24"/>
          <w:lang w:val="en-IN"/>
        </w:rPr>
        <w:t>Strategic management refers to the definition of an organ</w:t>
      </w:r>
      <w:r w:rsidR="00F42683" w:rsidRPr="006946CD">
        <w:rPr>
          <w:rFonts w:ascii="Arial" w:hAnsi="Arial" w:cs="Arial"/>
          <w:szCs w:val="24"/>
          <w:lang w:val="en-IN"/>
        </w:rPr>
        <w:t>is</w:t>
      </w:r>
      <w:r w:rsidRPr="006946CD">
        <w:rPr>
          <w:rFonts w:ascii="Arial" w:hAnsi="Arial" w:cs="Arial"/>
          <w:szCs w:val="24"/>
          <w:lang w:val="en-IN"/>
        </w:rPr>
        <w:t>ation's direction and the decisions taken regarding the allocation of resources and the implementation of actions to achieve long-run objectives</w:t>
      </w:r>
      <w:r w:rsidR="00215A27" w:rsidRPr="006946CD">
        <w:rPr>
          <w:rFonts w:ascii="Arial" w:hAnsi="Arial" w:cs="Arial"/>
          <w:szCs w:val="24"/>
          <w:lang w:val="en-IN"/>
        </w:rPr>
        <w:t xml:space="preserve"> (</w:t>
      </w:r>
      <w:r w:rsidR="00215A27" w:rsidRPr="006946CD">
        <w:rPr>
          <w:rFonts w:ascii="Arial" w:hAnsi="Arial" w:cs="Arial"/>
          <w:szCs w:val="24"/>
        </w:rPr>
        <w:t>White, 2017).</w:t>
      </w:r>
      <w:r w:rsidRPr="006946CD">
        <w:rPr>
          <w:rFonts w:ascii="Arial" w:hAnsi="Arial" w:cs="Arial"/>
          <w:szCs w:val="24"/>
          <w:lang w:val="en-IN"/>
        </w:rPr>
        <w:t xml:space="preserve"> Competitive business, Lidl GB needs strategic management to respond to market changes, pressures from competitors as well as preference changes in consumers. Strategic management enables businesses to foresee what lies ahead and provides opportunities through proactive planning. The success of this type of strategic management is that it ensures growth and profitability while supporting sustainably clear competitive advantage. Lidl will always be regarded as a leading low-cost retailer with driv</w:t>
      </w:r>
      <w:r w:rsidR="00CB16D7" w:rsidRPr="006946CD">
        <w:rPr>
          <w:rFonts w:ascii="Arial" w:hAnsi="Arial" w:cs="Arial"/>
          <w:szCs w:val="24"/>
          <w:lang w:val="en-IN"/>
        </w:rPr>
        <w:t>es</w:t>
      </w:r>
      <w:r w:rsidRPr="006946CD">
        <w:rPr>
          <w:rFonts w:ascii="Arial" w:hAnsi="Arial" w:cs="Arial"/>
          <w:szCs w:val="24"/>
          <w:lang w:val="en-IN"/>
        </w:rPr>
        <w:t xml:space="preserve"> innovation and efficiency by optim</w:t>
      </w:r>
      <w:r w:rsidR="00F42683" w:rsidRPr="006946CD">
        <w:rPr>
          <w:rFonts w:ascii="Arial" w:hAnsi="Arial" w:cs="Arial"/>
          <w:szCs w:val="24"/>
          <w:lang w:val="en-IN"/>
        </w:rPr>
        <w:t>is</w:t>
      </w:r>
      <w:r w:rsidRPr="006946CD">
        <w:rPr>
          <w:rFonts w:ascii="Arial" w:hAnsi="Arial" w:cs="Arial"/>
          <w:szCs w:val="24"/>
          <w:lang w:val="en-IN"/>
        </w:rPr>
        <w:t xml:space="preserve">ing resources and market realities aligned </w:t>
      </w:r>
      <w:r w:rsidR="00CB16D7" w:rsidRPr="006946CD">
        <w:rPr>
          <w:rFonts w:ascii="Arial" w:hAnsi="Arial" w:cs="Arial"/>
          <w:szCs w:val="24"/>
          <w:lang w:val="en-IN"/>
        </w:rPr>
        <w:t>with </w:t>
      </w:r>
      <w:r w:rsidRPr="006946CD">
        <w:rPr>
          <w:rFonts w:ascii="Arial" w:hAnsi="Arial" w:cs="Arial"/>
          <w:szCs w:val="24"/>
          <w:lang w:val="en-IN"/>
        </w:rPr>
        <w:t>business objectives</w:t>
      </w:r>
      <w:r w:rsidR="00BF7350" w:rsidRPr="006946CD">
        <w:rPr>
          <w:rFonts w:ascii="Arial" w:hAnsi="Arial" w:cs="Arial"/>
          <w:szCs w:val="24"/>
          <w:lang w:val="en-IN"/>
        </w:rPr>
        <w:t xml:space="preserve"> </w:t>
      </w:r>
      <w:r w:rsidR="00215A27" w:rsidRPr="006946CD">
        <w:rPr>
          <w:rFonts w:ascii="Arial" w:hAnsi="Arial" w:cs="Arial"/>
          <w:szCs w:val="24"/>
          <w:lang w:val="en-IN"/>
        </w:rPr>
        <w:t>(</w:t>
      </w:r>
      <w:r w:rsidR="00215A27" w:rsidRPr="006946CD">
        <w:rPr>
          <w:rFonts w:ascii="Arial" w:hAnsi="Arial" w:cs="Arial"/>
          <w:szCs w:val="24"/>
        </w:rPr>
        <w:t>Rothaermel, 2019).</w:t>
      </w:r>
      <w:r w:rsidR="006054DC" w:rsidRPr="006946CD">
        <w:rPr>
          <w:rFonts w:ascii="Arial" w:hAnsi="Arial" w:cs="Arial"/>
          <w:szCs w:val="24"/>
        </w:rPr>
        <w:t xml:space="preserve"> </w:t>
      </w:r>
      <w:r w:rsidRPr="006946CD">
        <w:rPr>
          <w:rFonts w:ascii="Arial" w:hAnsi="Arial" w:cs="Arial"/>
          <w:szCs w:val="24"/>
          <w:lang w:val="en-IN"/>
        </w:rPr>
        <w:t xml:space="preserve">This report will </w:t>
      </w:r>
      <w:r w:rsidR="00F42683" w:rsidRPr="006946CD">
        <w:rPr>
          <w:rFonts w:ascii="Arial" w:hAnsi="Arial" w:cs="Arial"/>
          <w:szCs w:val="24"/>
          <w:lang w:val="en-IN"/>
        </w:rPr>
        <w:t>analyse</w:t>
      </w:r>
      <w:r w:rsidRPr="006946CD">
        <w:rPr>
          <w:rFonts w:ascii="Arial" w:hAnsi="Arial" w:cs="Arial"/>
          <w:szCs w:val="24"/>
          <w:lang w:val="en-IN"/>
        </w:rPr>
        <w:t xml:space="preserve"> the strategic position of Lidl GB in the UK retail sector with a proposed future strategy that has both internal capability and market-related options. This evidence-based analysis will count on various strategic tools to critically examine Lidl's performance at the moment, as well as the competitive environment in which it competes. Recommendations drawn from this report will strengthen Lidl's market position, ensure operational efficiencies, and enable profitability in the long term.</w:t>
      </w:r>
      <w:r w:rsidR="006054DC" w:rsidRPr="006946CD">
        <w:rPr>
          <w:rFonts w:ascii="Arial" w:hAnsi="Arial" w:cs="Arial"/>
          <w:i/>
          <w:iCs/>
          <w:szCs w:val="24"/>
        </w:rPr>
        <w:t xml:space="preserve"> </w:t>
      </w:r>
      <w:r w:rsidR="006054DC" w:rsidRPr="006946CD">
        <w:rPr>
          <w:rFonts w:ascii="Arial" w:hAnsi="Arial" w:cs="Arial"/>
          <w:szCs w:val="24"/>
          <w:lang w:val="en-IN"/>
        </w:rPr>
        <w:t>T</w:t>
      </w:r>
      <w:r w:rsidRPr="006946CD">
        <w:rPr>
          <w:rFonts w:ascii="Arial" w:hAnsi="Arial" w:cs="Arial"/>
          <w:szCs w:val="24"/>
          <w:lang w:val="en-IN"/>
        </w:rPr>
        <w:t xml:space="preserve">he report has been divided into several key sections. This report begins discussing Lidl GB, providing company background, products, and sector. Then, a discussion about the strategic intent: vision, mission, and objectives of Lidl follow. Further, current performance is assessed, followed by a detailed analysis of the competitive environment </w:t>
      </w:r>
      <w:r w:rsidR="00CB16D7" w:rsidRPr="006946CD">
        <w:rPr>
          <w:rFonts w:ascii="Arial" w:hAnsi="Arial" w:cs="Arial"/>
          <w:szCs w:val="24"/>
          <w:lang w:val="en-IN"/>
        </w:rPr>
        <w:t>with</w:t>
      </w:r>
      <w:r w:rsidRPr="006946CD">
        <w:rPr>
          <w:rFonts w:ascii="Arial" w:hAnsi="Arial" w:cs="Arial"/>
          <w:szCs w:val="24"/>
          <w:lang w:val="en-IN"/>
        </w:rPr>
        <w:t xml:space="preserve"> the help of Porter's 5 Forces models, and internal tools such as SWOT</w:t>
      </w:r>
      <w:r w:rsidR="00271233" w:rsidRPr="006946CD">
        <w:rPr>
          <w:rFonts w:ascii="Arial" w:hAnsi="Arial" w:cs="Arial"/>
          <w:szCs w:val="24"/>
          <w:lang w:val="en-IN"/>
        </w:rPr>
        <w:t xml:space="preserve">, </w:t>
      </w:r>
      <w:r w:rsidRPr="006946CD">
        <w:rPr>
          <w:rFonts w:ascii="Arial" w:hAnsi="Arial" w:cs="Arial"/>
          <w:szCs w:val="24"/>
          <w:lang w:val="en-IN"/>
        </w:rPr>
        <w:t>VRIO</w:t>
      </w:r>
      <w:r w:rsidR="00271233" w:rsidRPr="006946CD">
        <w:rPr>
          <w:rFonts w:ascii="Arial" w:hAnsi="Arial" w:cs="Arial"/>
          <w:szCs w:val="24"/>
          <w:lang w:val="en-IN"/>
        </w:rPr>
        <w:t>, BCG and Value Chain Analysis</w:t>
      </w:r>
      <w:r w:rsidRPr="006946CD">
        <w:rPr>
          <w:rFonts w:ascii="Arial" w:hAnsi="Arial" w:cs="Arial"/>
          <w:szCs w:val="24"/>
          <w:lang w:val="en-IN"/>
        </w:rPr>
        <w:t xml:space="preserve">. The report concludes with formulating strategic choices and recommending a new strategy for Lidl's future growth and sustainability. It falls well within the structured method to ensure </w:t>
      </w:r>
      <w:r w:rsidR="00CB16D7" w:rsidRPr="006946CD">
        <w:rPr>
          <w:rFonts w:ascii="Arial" w:hAnsi="Arial" w:cs="Arial"/>
          <w:szCs w:val="24"/>
          <w:lang w:val="en-IN"/>
        </w:rPr>
        <w:t>a </w:t>
      </w:r>
      <w:r w:rsidRPr="006946CD">
        <w:rPr>
          <w:rFonts w:ascii="Arial" w:hAnsi="Arial" w:cs="Arial"/>
          <w:szCs w:val="24"/>
          <w:lang w:val="en-IN"/>
        </w:rPr>
        <w:t>complete evaluation of Lidl's strategic management practices.</w:t>
      </w:r>
    </w:p>
    <w:p w14:paraId="18A3D8D1" w14:textId="77777777" w:rsidR="004755F8" w:rsidRPr="006946CD" w:rsidRDefault="004755F8" w:rsidP="000F521D">
      <w:pPr>
        <w:rPr>
          <w:rFonts w:ascii="Arial" w:hAnsi="Arial" w:cs="Arial"/>
          <w:b/>
          <w:bCs/>
          <w:szCs w:val="24"/>
          <w:lang w:val="en-IN"/>
        </w:rPr>
      </w:pPr>
    </w:p>
    <w:p w14:paraId="5CC4ECEB" w14:textId="77777777" w:rsidR="002B4A51" w:rsidRPr="006946CD" w:rsidRDefault="002B4A51">
      <w:pPr>
        <w:spacing w:line="259" w:lineRule="auto"/>
        <w:jc w:val="left"/>
        <w:rPr>
          <w:rFonts w:ascii="Arial" w:hAnsi="Arial" w:cs="Arial"/>
          <w:b/>
          <w:bCs/>
          <w:szCs w:val="24"/>
          <w:lang w:val="en-IN"/>
        </w:rPr>
      </w:pPr>
      <w:r w:rsidRPr="006946CD">
        <w:rPr>
          <w:rFonts w:ascii="Arial" w:hAnsi="Arial" w:cs="Arial"/>
          <w:b/>
          <w:bCs/>
          <w:szCs w:val="24"/>
          <w:lang w:val="en-IN"/>
        </w:rPr>
        <w:br w:type="page"/>
      </w:r>
    </w:p>
    <w:p w14:paraId="1F01F6FD" w14:textId="2C687946" w:rsidR="000F521D" w:rsidRPr="006946CD" w:rsidRDefault="000F521D" w:rsidP="002B4A51">
      <w:pPr>
        <w:pStyle w:val="Heading1"/>
        <w:rPr>
          <w:rFonts w:ascii="Arial" w:hAnsi="Arial" w:cs="Arial"/>
          <w:sz w:val="24"/>
          <w:szCs w:val="24"/>
          <w:lang w:val="en-IN"/>
        </w:rPr>
      </w:pPr>
      <w:bookmarkStart w:id="3" w:name="_Toc179543055"/>
      <w:r w:rsidRPr="006946CD">
        <w:rPr>
          <w:rFonts w:ascii="Arial" w:hAnsi="Arial" w:cs="Arial"/>
          <w:sz w:val="24"/>
          <w:szCs w:val="24"/>
          <w:lang w:val="en-IN"/>
        </w:rPr>
        <w:lastRenderedPageBreak/>
        <w:t>3. Overview / Background of the Firm</w:t>
      </w:r>
      <w:bookmarkEnd w:id="3"/>
      <w:r w:rsidRPr="006946CD">
        <w:rPr>
          <w:rFonts w:ascii="Arial" w:hAnsi="Arial" w:cs="Arial"/>
          <w:sz w:val="24"/>
          <w:szCs w:val="24"/>
          <w:lang w:val="en-IN"/>
        </w:rPr>
        <w:t xml:space="preserve"> </w:t>
      </w:r>
    </w:p>
    <w:p w14:paraId="47FDA120" w14:textId="77777777" w:rsidR="0039388C" w:rsidRPr="006946CD" w:rsidRDefault="0039388C" w:rsidP="0039388C">
      <w:pPr>
        <w:rPr>
          <w:rFonts w:ascii="Arial" w:hAnsi="Arial" w:cs="Arial"/>
          <w:szCs w:val="24"/>
          <w:lang w:val="en-IN"/>
        </w:rPr>
      </w:pPr>
      <w:r w:rsidRPr="006946CD">
        <w:rPr>
          <w:rFonts w:ascii="Arial" w:hAnsi="Arial" w:cs="Arial"/>
          <w:szCs w:val="24"/>
          <w:lang w:val="en-IN"/>
        </w:rPr>
        <w:t>Lidl GB is the largest discount supermarket chain operating in the UK; it is a business that provides good offerings of goods, ranging from groceries and fresh produce to household items and seasonal goods. It offers quality products at competitive prices that generate a preference from cost-conscious consumers. Lidl boasts itself as having sourcing commitments to locales, with more than two-thirds of products sourced from British suppliers that help the national economy and contribute freshness to its offerings.</w:t>
      </w:r>
    </w:p>
    <w:p w14:paraId="2E6E74B6" w14:textId="77777777" w:rsidR="0088048E" w:rsidRPr="006946CD" w:rsidRDefault="0088048E" w:rsidP="0088048E">
      <w:pPr>
        <w:keepNext/>
        <w:jc w:val="center"/>
        <w:rPr>
          <w:rFonts w:ascii="Arial" w:hAnsi="Arial" w:cs="Arial"/>
          <w:szCs w:val="24"/>
        </w:rPr>
      </w:pPr>
      <w:r w:rsidRPr="006946CD">
        <w:rPr>
          <w:rFonts w:ascii="Arial" w:hAnsi="Arial" w:cs="Arial"/>
          <w:noProof/>
          <w:szCs w:val="24"/>
          <w:lang w:eastAsia="en-GB"/>
        </w:rPr>
        <w:drawing>
          <wp:inline distT="0" distB="0" distL="0" distR="0" wp14:anchorId="3F637994" wp14:editId="4BCE7651">
            <wp:extent cx="5363237" cy="3218180"/>
            <wp:effectExtent l="0" t="0" r="8890" b="1270"/>
            <wp:docPr id="174239128" name="Picture 1" descr="Lidl has been named the UK's cheapest supermarket - and it's beat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dl has been named the UK's cheapest supermarket - and it's beaten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4104" cy="3218700"/>
                    </a:xfrm>
                    <a:prstGeom prst="rect">
                      <a:avLst/>
                    </a:prstGeom>
                    <a:noFill/>
                    <a:ln>
                      <a:noFill/>
                    </a:ln>
                  </pic:spPr>
                </pic:pic>
              </a:graphicData>
            </a:graphic>
          </wp:inline>
        </w:drawing>
      </w:r>
    </w:p>
    <w:p w14:paraId="4AF99729" w14:textId="69E5C3D9" w:rsidR="0088048E" w:rsidRPr="006946CD" w:rsidRDefault="0088048E" w:rsidP="0088048E">
      <w:pPr>
        <w:pStyle w:val="Caption"/>
        <w:jc w:val="center"/>
        <w:rPr>
          <w:rFonts w:ascii="Arial" w:hAnsi="Arial" w:cs="Arial"/>
          <w:i w:val="0"/>
          <w:iCs w:val="0"/>
          <w:color w:val="auto"/>
          <w:sz w:val="24"/>
          <w:szCs w:val="24"/>
        </w:rPr>
      </w:pPr>
      <w:bookmarkStart w:id="4" w:name="_Toc179543062"/>
      <w:r w:rsidRPr="006946CD">
        <w:rPr>
          <w:rFonts w:ascii="Arial" w:hAnsi="Arial" w:cs="Arial"/>
          <w:i w:val="0"/>
          <w:iCs w:val="0"/>
          <w:color w:val="auto"/>
          <w:sz w:val="24"/>
          <w:szCs w:val="24"/>
        </w:rPr>
        <w:t xml:space="preserve">Figure </w:t>
      </w:r>
      <w:r w:rsidRPr="006946CD">
        <w:rPr>
          <w:rFonts w:ascii="Arial" w:hAnsi="Arial" w:cs="Arial"/>
          <w:i w:val="0"/>
          <w:iCs w:val="0"/>
          <w:color w:val="auto"/>
          <w:sz w:val="24"/>
          <w:szCs w:val="24"/>
        </w:rPr>
        <w:fldChar w:fldCharType="begin"/>
      </w:r>
      <w:r w:rsidRPr="006946CD">
        <w:rPr>
          <w:rFonts w:ascii="Arial" w:hAnsi="Arial" w:cs="Arial"/>
          <w:i w:val="0"/>
          <w:iCs w:val="0"/>
          <w:color w:val="auto"/>
          <w:sz w:val="24"/>
          <w:szCs w:val="24"/>
        </w:rPr>
        <w:instrText xml:space="preserve"> SEQ Figure \* ARABIC </w:instrText>
      </w:r>
      <w:r w:rsidRPr="006946CD">
        <w:rPr>
          <w:rFonts w:ascii="Arial" w:hAnsi="Arial" w:cs="Arial"/>
          <w:i w:val="0"/>
          <w:iCs w:val="0"/>
          <w:color w:val="auto"/>
          <w:sz w:val="24"/>
          <w:szCs w:val="24"/>
        </w:rPr>
        <w:fldChar w:fldCharType="separate"/>
      </w:r>
      <w:r w:rsidR="00651F90" w:rsidRPr="006946CD">
        <w:rPr>
          <w:rFonts w:ascii="Arial" w:hAnsi="Arial" w:cs="Arial"/>
          <w:i w:val="0"/>
          <w:iCs w:val="0"/>
          <w:noProof/>
          <w:color w:val="auto"/>
          <w:sz w:val="24"/>
          <w:szCs w:val="24"/>
        </w:rPr>
        <w:t>1</w:t>
      </w:r>
      <w:r w:rsidRPr="006946CD">
        <w:rPr>
          <w:rFonts w:ascii="Arial" w:hAnsi="Arial" w:cs="Arial"/>
          <w:i w:val="0"/>
          <w:iCs w:val="0"/>
          <w:color w:val="auto"/>
          <w:sz w:val="24"/>
          <w:szCs w:val="24"/>
        </w:rPr>
        <w:fldChar w:fldCharType="end"/>
      </w:r>
      <w:r w:rsidRPr="006946CD">
        <w:rPr>
          <w:rFonts w:ascii="Arial" w:hAnsi="Arial" w:cs="Arial"/>
          <w:i w:val="0"/>
          <w:iCs w:val="0"/>
          <w:color w:val="auto"/>
          <w:sz w:val="24"/>
          <w:szCs w:val="24"/>
        </w:rPr>
        <w:t>: LIDL</w:t>
      </w:r>
      <w:bookmarkEnd w:id="4"/>
    </w:p>
    <w:p w14:paraId="144EB35B" w14:textId="586F9024" w:rsidR="0088048E" w:rsidRPr="006946CD" w:rsidRDefault="0088048E" w:rsidP="0088048E">
      <w:pPr>
        <w:pStyle w:val="Caption"/>
        <w:jc w:val="center"/>
        <w:rPr>
          <w:rFonts w:ascii="Arial" w:hAnsi="Arial" w:cs="Arial"/>
          <w:i w:val="0"/>
          <w:iCs w:val="0"/>
          <w:color w:val="auto"/>
          <w:sz w:val="24"/>
          <w:szCs w:val="24"/>
          <w:lang w:val="en-IN"/>
        </w:rPr>
      </w:pPr>
      <w:r w:rsidRPr="006946CD">
        <w:rPr>
          <w:rFonts w:ascii="Arial" w:hAnsi="Arial" w:cs="Arial"/>
          <w:i w:val="0"/>
          <w:iCs w:val="0"/>
          <w:color w:val="auto"/>
          <w:sz w:val="24"/>
          <w:szCs w:val="24"/>
        </w:rPr>
        <w:t>Source: (www.themanc.com, 2021)</w:t>
      </w:r>
    </w:p>
    <w:p w14:paraId="195907D8" w14:textId="52BB070A" w:rsidR="002B4A51" w:rsidRPr="006946CD" w:rsidRDefault="0039388C" w:rsidP="0039388C">
      <w:pPr>
        <w:rPr>
          <w:rFonts w:ascii="Arial" w:hAnsi="Arial" w:cs="Arial"/>
          <w:szCs w:val="24"/>
          <w:lang w:val="en-IN"/>
        </w:rPr>
      </w:pPr>
      <w:r w:rsidRPr="006946CD">
        <w:rPr>
          <w:rFonts w:ascii="Arial" w:hAnsi="Arial" w:cs="Arial"/>
          <w:szCs w:val="24"/>
          <w:lang w:val="en-IN"/>
        </w:rPr>
        <w:t>Lidl targets the food retail market in a very competitive retail industry. Since opening its first UK store in 1994, Lidl has grown to over 960 stores in Britain, with 14 regional distribution centr</w:t>
      </w:r>
      <w:r w:rsidR="00CB16D7" w:rsidRPr="006946CD">
        <w:rPr>
          <w:rFonts w:ascii="Arial" w:hAnsi="Arial" w:cs="Arial"/>
          <w:szCs w:val="24"/>
          <w:lang w:val="en-IN"/>
        </w:rPr>
        <w:t>e</w:t>
      </w:r>
      <w:r w:rsidRPr="006946CD">
        <w:rPr>
          <w:rFonts w:ascii="Arial" w:hAnsi="Arial" w:cs="Arial"/>
          <w:szCs w:val="24"/>
          <w:lang w:val="en-IN"/>
        </w:rPr>
        <w:t>s, ensuring seamless logistics and supply chain effectiveness. Lidl's business strategy is all about simplicity and operational efficiency to ensure savings are passed along to customers without product quality. It is because Lidl has set a precedent for a reason in emphas</w:t>
      </w:r>
      <w:r w:rsidR="00F42683" w:rsidRPr="006946CD">
        <w:rPr>
          <w:rFonts w:ascii="Arial" w:hAnsi="Arial" w:cs="Arial"/>
          <w:szCs w:val="24"/>
          <w:lang w:val="en-IN"/>
        </w:rPr>
        <w:t>is</w:t>
      </w:r>
      <w:r w:rsidRPr="006946CD">
        <w:rPr>
          <w:rFonts w:ascii="Arial" w:hAnsi="Arial" w:cs="Arial"/>
          <w:szCs w:val="24"/>
          <w:lang w:val="en-IN"/>
        </w:rPr>
        <w:t xml:space="preserve">ing affordability, </w:t>
      </w:r>
      <w:r w:rsidR="00CB16D7" w:rsidRPr="006946CD">
        <w:rPr>
          <w:rFonts w:ascii="Arial" w:hAnsi="Arial" w:cs="Arial"/>
          <w:szCs w:val="24"/>
          <w:lang w:val="en-IN"/>
        </w:rPr>
        <w:t>and </w:t>
      </w:r>
      <w:r w:rsidRPr="006946CD">
        <w:rPr>
          <w:rFonts w:ascii="Arial" w:hAnsi="Arial" w:cs="Arial"/>
          <w:szCs w:val="24"/>
          <w:lang w:val="en-IN"/>
        </w:rPr>
        <w:t>sustainability, sourcing local products, and spreading consciousness on the need for sustainability to become a great player in the UK grocery retail sector.</w:t>
      </w:r>
    </w:p>
    <w:p w14:paraId="7109A77A" w14:textId="77777777" w:rsidR="00A85634" w:rsidRPr="006946CD" w:rsidRDefault="00A85634">
      <w:pPr>
        <w:spacing w:line="259" w:lineRule="auto"/>
        <w:jc w:val="left"/>
        <w:rPr>
          <w:rFonts w:ascii="Arial" w:hAnsi="Arial" w:cs="Arial"/>
          <w:b/>
          <w:bCs/>
          <w:szCs w:val="24"/>
          <w:lang w:val="en-IN"/>
        </w:rPr>
      </w:pPr>
      <w:r w:rsidRPr="006946CD">
        <w:rPr>
          <w:rFonts w:ascii="Arial" w:hAnsi="Arial" w:cs="Arial"/>
          <w:b/>
          <w:bCs/>
          <w:szCs w:val="24"/>
          <w:lang w:val="en-IN"/>
        </w:rPr>
        <w:br w:type="page"/>
      </w:r>
    </w:p>
    <w:p w14:paraId="32EAE68A" w14:textId="102F37F8" w:rsidR="000F521D" w:rsidRPr="006946CD" w:rsidRDefault="000F521D" w:rsidP="00A85634">
      <w:pPr>
        <w:pStyle w:val="Heading1"/>
        <w:rPr>
          <w:rFonts w:ascii="Arial" w:hAnsi="Arial" w:cs="Arial"/>
          <w:sz w:val="24"/>
          <w:szCs w:val="24"/>
          <w:lang w:val="en-IN"/>
        </w:rPr>
      </w:pPr>
      <w:bookmarkStart w:id="5" w:name="_Toc179543056"/>
      <w:r w:rsidRPr="006946CD">
        <w:rPr>
          <w:rFonts w:ascii="Arial" w:hAnsi="Arial" w:cs="Arial"/>
          <w:sz w:val="24"/>
          <w:szCs w:val="24"/>
          <w:lang w:val="en-IN"/>
        </w:rPr>
        <w:lastRenderedPageBreak/>
        <w:t>4. Strategic Intent</w:t>
      </w:r>
      <w:bookmarkEnd w:id="5"/>
      <w:r w:rsidRPr="006946CD">
        <w:rPr>
          <w:rFonts w:ascii="Arial" w:hAnsi="Arial" w:cs="Arial"/>
          <w:sz w:val="24"/>
          <w:szCs w:val="24"/>
          <w:lang w:val="en-IN"/>
        </w:rPr>
        <w:t xml:space="preserve"> </w:t>
      </w:r>
    </w:p>
    <w:p w14:paraId="7E5E848B" w14:textId="77777777" w:rsidR="0039388C" w:rsidRPr="006946CD" w:rsidRDefault="0039388C" w:rsidP="0039388C">
      <w:pPr>
        <w:rPr>
          <w:rFonts w:ascii="Arial" w:hAnsi="Arial" w:cs="Arial"/>
          <w:b/>
          <w:bCs/>
          <w:szCs w:val="24"/>
          <w:lang w:val="en-IN"/>
        </w:rPr>
      </w:pPr>
      <w:r w:rsidRPr="006946CD">
        <w:rPr>
          <w:rFonts w:ascii="Arial" w:hAnsi="Arial" w:cs="Arial"/>
          <w:b/>
          <w:bCs/>
          <w:szCs w:val="24"/>
          <w:lang w:val="en-IN"/>
        </w:rPr>
        <w:t xml:space="preserve">Vision: </w:t>
      </w:r>
    </w:p>
    <w:p w14:paraId="637DE29D" w14:textId="15CF483E" w:rsidR="0039388C" w:rsidRPr="006946CD" w:rsidRDefault="0039388C" w:rsidP="0039388C">
      <w:pPr>
        <w:rPr>
          <w:rFonts w:ascii="Arial" w:hAnsi="Arial" w:cs="Arial"/>
          <w:szCs w:val="24"/>
          <w:lang w:val="en-IN"/>
        </w:rPr>
      </w:pPr>
      <w:r w:rsidRPr="006946CD">
        <w:rPr>
          <w:rFonts w:ascii="Arial" w:hAnsi="Arial" w:cs="Arial"/>
          <w:szCs w:val="24"/>
          <w:lang w:val="en-IN"/>
        </w:rPr>
        <w:t>"To be the best value retailer in the UK, focusing on delivering quality, sustainability, and affordability to customers." This vision unveiled the commitment of the company to sustain its leadership status as a low-price retailer and offer good value along with great products in a sustainable business environment.</w:t>
      </w:r>
    </w:p>
    <w:p w14:paraId="6F6B9326" w14:textId="77777777" w:rsidR="0039388C" w:rsidRPr="006946CD" w:rsidRDefault="0039388C" w:rsidP="0039388C">
      <w:pPr>
        <w:rPr>
          <w:rFonts w:ascii="Arial" w:hAnsi="Arial" w:cs="Arial"/>
          <w:b/>
          <w:bCs/>
          <w:szCs w:val="24"/>
          <w:lang w:val="en-IN"/>
        </w:rPr>
      </w:pPr>
      <w:r w:rsidRPr="006946CD">
        <w:rPr>
          <w:rFonts w:ascii="Arial" w:hAnsi="Arial" w:cs="Arial"/>
          <w:b/>
          <w:bCs/>
          <w:szCs w:val="24"/>
          <w:lang w:val="en-IN"/>
        </w:rPr>
        <w:t>Mission:</w:t>
      </w:r>
    </w:p>
    <w:p w14:paraId="0CF90B26" w14:textId="3B42B015" w:rsidR="0039388C" w:rsidRPr="006946CD" w:rsidRDefault="0039388C" w:rsidP="0039388C">
      <w:pPr>
        <w:rPr>
          <w:rFonts w:ascii="Arial" w:hAnsi="Arial" w:cs="Arial"/>
          <w:szCs w:val="24"/>
          <w:lang w:val="en-IN"/>
        </w:rPr>
      </w:pPr>
      <w:r w:rsidRPr="006946CD">
        <w:rPr>
          <w:rFonts w:ascii="Arial" w:hAnsi="Arial" w:cs="Arial"/>
          <w:szCs w:val="24"/>
          <w:lang w:val="en-IN"/>
        </w:rPr>
        <w:t>Lidl's mission is "To deliver high-quality products at the lowest possible prices while ensuring customer satisfaction and supporting local sourcing." This mission underlines Lidl's core focus on cost and customer service, as well as its efforts to source more than two-thirds of its products locally from British suppliers, supporting the local economies and also ensuring freshness and reliability</w:t>
      </w:r>
      <w:r w:rsidR="0088048E" w:rsidRPr="006946CD">
        <w:rPr>
          <w:rFonts w:ascii="Arial" w:hAnsi="Arial" w:cs="Arial"/>
          <w:szCs w:val="24"/>
          <w:lang w:val="en-IN"/>
        </w:rPr>
        <w:t xml:space="preserve"> (</w:t>
      </w:r>
      <w:r w:rsidR="0088048E" w:rsidRPr="006946CD">
        <w:rPr>
          <w:rFonts w:ascii="Arial" w:hAnsi="Arial" w:cs="Arial"/>
          <w:szCs w:val="24"/>
        </w:rPr>
        <w:t>Shaikh, Karjaluoto, and Häkkinen, 2018).</w:t>
      </w:r>
    </w:p>
    <w:p w14:paraId="492D6B79" w14:textId="77777777" w:rsidR="0039388C" w:rsidRPr="006946CD" w:rsidRDefault="0039388C" w:rsidP="0039388C">
      <w:pPr>
        <w:rPr>
          <w:rFonts w:ascii="Arial" w:hAnsi="Arial" w:cs="Arial"/>
          <w:b/>
          <w:bCs/>
          <w:szCs w:val="24"/>
          <w:lang w:val="en-IN"/>
        </w:rPr>
      </w:pPr>
      <w:r w:rsidRPr="006946CD">
        <w:rPr>
          <w:rFonts w:ascii="Arial" w:hAnsi="Arial" w:cs="Arial"/>
          <w:b/>
          <w:bCs/>
          <w:szCs w:val="24"/>
          <w:lang w:val="en-IN"/>
        </w:rPr>
        <w:t>Objectives:</w:t>
      </w:r>
    </w:p>
    <w:p w14:paraId="11AB0714" w14:textId="60D2F949" w:rsidR="00A85634" w:rsidRPr="006946CD" w:rsidRDefault="0039388C" w:rsidP="0039388C">
      <w:pPr>
        <w:rPr>
          <w:rFonts w:ascii="Arial" w:hAnsi="Arial" w:cs="Arial"/>
          <w:szCs w:val="24"/>
          <w:lang w:val="en-IN"/>
        </w:rPr>
      </w:pPr>
      <w:r w:rsidRPr="006946CD">
        <w:rPr>
          <w:rFonts w:ascii="Arial" w:hAnsi="Arial" w:cs="Arial"/>
          <w:szCs w:val="24"/>
          <w:lang w:val="en-IN"/>
        </w:rPr>
        <w:t>Lidl should dramatically increase its UK store coverage and fill a large number of customers with greater coverage and access. Another reason is to achieve efficiency in its supply chain through technology innovation and sustainability to decrease the cost along with the carbon footprint. Lidl will also look into strengthening its sustainable initiatives in terms of ecological packaging, less waste food, and responsible sourcing. These are critical long-term development and competitiveness for Lidl in the United Kingdom market.</w:t>
      </w:r>
    </w:p>
    <w:p w14:paraId="79AEDAEC" w14:textId="77777777" w:rsidR="00F5504F" w:rsidRPr="006946CD" w:rsidRDefault="00F5504F">
      <w:pPr>
        <w:spacing w:line="259" w:lineRule="auto"/>
        <w:jc w:val="left"/>
        <w:rPr>
          <w:rFonts w:ascii="Arial" w:hAnsi="Arial" w:cs="Arial"/>
          <w:b/>
          <w:bCs/>
          <w:szCs w:val="24"/>
          <w:lang w:val="en-IN"/>
        </w:rPr>
      </w:pPr>
      <w:r w:rsidRPr="006946CD">
        <w:rPr>
          <w:rFonts w:ascii="Arial" w:hAnsi="Arial" w:cs="Arial"/>
          <w:b/>
          <w:bCs/>
          <w:szCs w:val="24"/>
          <w:lang w:val="en-IN"/>
        </w:rPr>
        <w:br w:type="page"/>
      </w:r>
    </w:p>
    <w:p w14:paraId="204E2E09" w14:textId="7856C855" w:rsidR="000F521D" w:rsidRPr="006946CD" w:rsidRDefault="000F521D" w:rsidP="00581B96">
      <w:pPr>
        <w:pStyle w:val="Heading1"/>
        <w:rPr>
          <w:rFonts w:ascii="Arial" w:hAnsi="Arial" w:cs="Arial"/>
          <w:sz w:val="24"/>
          <w:szCs w:val="24"/>
          <w:lang w:val="en-IN"/>
        </w:rPr>
      </w:pPr>
      <w:bookmarkStart w:id="6" w:name="_Toc179543057"/>
      <w:r w:rsidRPr="006946CD">
        <w:rPr>
          <w:rFonts w:ascii="Arial" w:hAnsi="Arial" w:cs="Arial"/>
          <w:sz w:val="24"/>
          <w:szCs w:val="24"/>
          <w:lang w:val="en-IN"/>
        </w:rPr>
        <w:lastRenderedPageBreak/>
        <w:t>5. The Company’s Current Performance</w:t>
      </w:r>
      <w:bookmarkEnd w:id="6"/>
      <w:r w:rsidRPr="006946CD">
        <w:rPr>
          <w:rFonts w:ascii="Arial" w:hAnsi="Arial" w:cs="Arial"/>
          <w:sz w:val="24"/>
          <w:szCs w:val="24"/>
          <w:lang w:val="en-IN"/>
        </w:rPr>
        <w:t xml:space="preserve"> </w:t>
      </w:r>
    </w:p>
    <w:p w14:paraId="70A4037F" w14:textId="77777777" w:rsidR="00CD27C8" w:rsidRPr="006946CD" w:rsidRDefault="00CD27C8" w:rsidP="00CD27C8">
      <w:pPr>
        <w:rPr>
          <w:rFonts w:ascii="Arial" w:hAnsi="Arial" w:cs="Arial"/>
          <w:b/>
          <w:bCs/>
          <w:szCs w:val="24"/>
          <w:lang w:val="en-IN"/>
        </w:rPr>
      </w:pPr>
      <w:r w:rsidRPr="006946CD">
        <w:rPr>
          <w:rFonts w:ascii="Arial" w:hAnsi="Arial" w:cs="Arial"/>
          <w:b/>
          <w:bCs/>
          <w:szCs w:val="24"/>
          <w:lang w:val="en-IN"/>
        </w:rPr>
        <w:t>Financial Performance</w:t>
      </w:r>
    </w:p>
    <w:p w14:paraId="5F271F0A" w14:textId="65854680" w:rsidR="00CD27C8" w:rsidRPr="006946CD" w:rsidRDefault="00CD27C8" w:rsidP="00CD27C8">
      <w:pPr>
        <w:rPr>
          <w:rFonts w:ascii="Arial" w:hAnsi="Arial" w:cs="Arial"/>
          <w:szCs w:val="24"/>
          <w:lang w:val="en-IN"/>
        </w:rPr>
      </w:pPr>
      <w:r w:rsidRPr="006946CD">
        <w:rPr>
          <w:rFonts w:ascii="Arial" w:hAnsi="Arial" w:cs="Arial"/>
          <w:szCs w:val="24"/>
          <w:lang w:val="en-IN"/>
        </w:rPr>
        <w:t xml:space="preserve">Lidl GB has enjoyed an unprecedented wave of financial growth over the last few years and has benefited from its strong value proposition – serving quality products at low prices. Lidl remains a market share gainer in the very competitive UK retail market, with 7.6% of the grocery market. Lidl's low-cost business model has helped it sustain profit even at uncertain economic times. It appeals well to consumers who are going for low-priced products as more and more people can afford </w:t>
      </w:r>
      <w:r w:rsidR="00CB16D7" w:rsidRPr="006946CD">
        <w:rPr>
          <w:rFonts w:ascii="Arial" w:hAnsi="Arial" w:cs="Arial"/>
          <w:szCs w:val="24"/>
          <w:lang w:val="en-IN"/>
        </w:rPr>
        <w:t>them </w:t>
      </w:r>
      <w:r w:rsidRPr="006946CD">
        <w:rPr>
          <w:rFonts w:ascii="Arial" w:hAnsi="Arial" w:cs="Arial"/>
          <w:szCs w:val="24"/>
          <w:lang w:val="en-IN"/>
        </w:rPr>
        <w:t>in time</w:t>
      </w:r>
      <w:r w:rsidR="00CB16D7" w:rsidRPr="006946CD">
        <w:rPr>
          <w:rFonts w:ascii="Arial" w:hAnsi="Arial" w:cs="Arial"/>
          <w:szCs w:val="24"/>
          <w:lang w:val="en-IN"/>
        </w:rPr>
        <w:t>s</w:t>
      </w:r>
      <w:r w:rsidRPr="006946CD">
        <w:rPr>
          <w:rFonts w:ascii="Arial" w:hAnsi="Arial" w:cs="Arial"/>
          <w:szCs w:val="24"/>
          <w:lang w:val="en-IN"/>
        </w:rPr>
        <w:t xml:space="preserve"> of high inflation and economic recession. Lidl achieves consistent value with healthy margins due to its local sourcing approach and efficient supply chain</w:t>
      </w:r>
      <w:r w:rsidR="0088048E" w:rsidRPr="006946CD">
        <w:rPr>
          <w:rFonts w:ascii="Arial" w:hAnsi="Arial" w:cs="Arial"/>
          <w:szCs w:val="24"/>
          <w:lang w:val="en-IN"/>
        </w:rPr>
        <w:t xml:space="preserve"> (</w:t>
      </w:r>
      <w:r w:rsidR="0088048E" w:rsidRPr="006946CD">
        <w:rPr>
          <w:rFonts w:ascii="Arial" w:hAnsi="Arial" w:cs="Arial"/>
          <w:szCs w:val="24"/>
        </w:rPr>
        <w:t>Ahmed, 2021).</w:t>
      </w:r>
    </w:p>
    <w:p w14:paraId="7ADE9EDE" w14:textId="5418D33E" w:rsidR="00CD27C8" w:rsidRPr="006946CD" w:rsidRDefault="00CD27C8" w:rsidP="00CD27C8">
      <w:pPr>
        <w:rPr>
          <w:rFonts w:ascii="Arial" w:hAnsi="Arial" w:cs="Arial"/>
          <w:b/>
          <w:bCs/>
          <w:szCs w:val="24"/>
          <w:lang w:val="en-IN"/>
        </w:rPr>
      </w:pPr>
      <w:r w:rsidRPr="006946CD">
        <w:rPr>
          <w:rFonts w:ascii="Arial" w:hAnsi="Arial" w:cs="Arial"/>
          <w:b/>
          <w:bCs/>
          <w:szCs w:val="24"/>
          <w:lang w:val="en-IN"/>
        </w:rPr>
        <w:t>Operational Performance</w:t>
      </w:r>
    </w:p>
    <w:p w14:paraId="49819B7D" w14:textId="3C085A5B" w:rsidR="00CD27C8" w:rsidRPr="006946CD" w:rsidRDefault="00CD27C8" w:rsidP="00CD27C8">
      <w:pPr>
        <w:rPr>
          <w:rFonts w:ascii="Arial" w:hAnsi="Arial" w:cs="Arial"/>
          <w:szCs w:val="24"/>
          <w:lang w:val="en-IN"/>
        </w:rPr>
      </w:pPr>
      <w:r w:rsidRPr="006946CD">
        <w:rPr>
          <w:rFonts w:ascii="Arial" w:hAnsi="Arial" w:cs="Arial"/>
          <w:szCs w:val="24"/>
          <w:lang w:val="en-IN"/>
        </w:rPr>
        <w:t>Lidl's operational performance is an important success factor. Efficacious supply chain management practices have help</w:t>
      </w:r>
      <w:r w:rsidR="00CB16D7" w:rsidRPr="006946CD">
        <w:rPr>
          <w:rFonts w:ascii="Arial" w:hAnsi="Arial" w:cs="Arial"/>
          <w:szCs w:val="24"/>
          <w:lang w:val="en-IN"/>
        </w:rPr>
        <w:t>ed</w:t>
      </w:r>
      <w:r w:rsidRPr="006946CD">
        <w:rPr>
          <w:rFonts w:ascii="Arial" w:hAnsi="Arial" w:cs="Arial"/>
          <w:szCs w:val="24"/>
          <w:lang w:val="en-IN"/>
        </w:rPr>
        <w:t xml:space="preserve"> allow it to keep operational costs at </w:t>
      </w:r>
      <w:r w:rsidR="00CB16D7" w:rsidRPr="006946CD">
        <w:rPr>
          <w:rFonts w:ascii="Arial" w:hAnsi="Arial" w:cs="Arial"/>
          <w:szCs w:val="24"/>
          <w:lang w:val="en-IN"/>
        </w:rPr>
        <w:t>a </w:t>
      </w:r>
      <w:r w:rsidRPr="006946CD">
        <w:rPr>
          <w:rFonts w:ascii="Arial" w:hAnsi="Arial" w:cs="Arial"/>
          <w:szCs w:val="24"/>
          <w:lang w:val="en-IN"/>
        </w:rPr>
        <w:t>minimum while maintaining a steady supply of products. Central distribution centr</w:t>
      </w:r>
      <w:r w:rsidR="00CB16D7" w:rsidRPr="006946CD">
        <w:rPr>
          <w:rFonts w:ascii="Arial" w:hAnsi="Arial" w:cs="Arial"/>
          <w:szCs w:val="24"/>
          <w:lang w:val="en-IN"/>
        </w:rPr>
        <w:t>e</w:t>
      </w:r>
      <w:r w:rsidRPr="006946CD">
        <w:rPr>
          <w:rFonts w:ascii="Arial" w:hAnsi="Arial" w:cs="Arial"/>
          <w:szCs w:val="24"/>
          <w:lang w:val="en-IN"/>
        </w:rPr>
        <w:t>s combined with the just-in-time inventory approach of Lidl reduce overhead costs and wastage. Thus, the local sourcing approach of the company would have helped sustain both British suppliers and the sustainability initiatives of Lidl, through the establishment of shorter supply chains, lower transportation costs, and environmental burdens. Operational streamlining and passing the savings along to customers made Lidl a more aggressive competitor in the UK retail market.</w:t>
      </w:r>
    </w:p>
    <w:p w14:paraId="0C36F988" w14:textId="576CCC30" w:rsidR="00CD27C8" w:rsidRPr="006946CD" w:rsidRDefault="00CD27C8" w:rsidP="00CD27C8">
      <w:pPr>
        <w:rPr>
          <w:rFonts w:ascii="Arial" w:hAnsi="Arial" w:cs="Arial"/>
          <w:b/>
          <w:bCs/>
          <w:szCs w:val="24"/>
          <w:lang w:val="en-IN"/>
        </w:rPr>
      </w:pPr>
      <w:r w:rsidRPr="006946CD">
        <w:rPr>
          <w:rFonts w:ascii="Arial" w:hAnsi="Arial" w:cs="Arial"/>
          <w:b/>
          <w:bCs/>
          <w:szCs w:val="24"/>
          <w:lang w:val="en-IN"/>
        </w:rPr>
        <w:t>Challenges</w:t>
      </w:r>
    </w:p>
    <w:p w14:paraId="72A5ADB1" w14:textId="254C62EF" w:rsidR="00F5504F" w:rsidRPr="006946CD" w:rsidRDefault="00CD27C8" w:rsidP="00CD27C8">
      <w:pPr>
        <w:rPr>
          <w:rFonts w:ascii="Arial" w:hAnsi="Arial" w:cs="Arial"/>
          <w:szCs w:val="24"/>
          <w:lang w:val="en-IN"/>
        </w:rPr>
      </w:pPr>
      <w:r w:rsidRPr="006946CD">
        <w:rPr>
          <w:rFonts w:ascii="Arial" w:hAnsi="Arial" w:cs="Arial"/>
          <w:szCs w:val="24"/>
          <w:lang w:val="en-IN"/>
        </w:rPr>
        <w:t>Challenges are ahead for Lidl, though. Lidl also faces increased competition from discounting competitor Aldi, as well as traditional players Tesco and Sainsbury's, both of which fight for market share against the major operators. On the economic front, however, Brexit has created a challenge in terms of trade, labo</w:t>
      </w:r>
      <w:r w:rsidR="00CB16D7" w:rsidRPr="006946CD">
        <w:rPr>
          <w:rFonts w:ascii="Arial" w:hAnsi="Arial" w:cs="Arial"/>
          <w:szCs w:val="24"/>
          <w:lang w:val="en-IN"/>
        </w:rPr>
        <w:t>u</w:t>
      </w:r>
      <w:r w:rsidRPr="006946CD">
        <w:rPr>
          <w:rFonts w:ascii="Arial" w:hAnsi="Arial" w:cs="Arial"/>
          <w:szCs w:val="24"/>
          <w:lang w:val="en-IN"/>
        </w:rPr>
        <w:t>r, and supply costs that need to be tackled. Inflation continues to pose a challenge to Lidl's promise o</w:t>
      </w:r>
      <w:r w:rsidR="00CB16D7" w:rsidRPr="006946CD">
        <w:rPr>
          <w:rFonts w:ascii="Arial" w:hAnsi="Arial" w:cs="Arial"/>
          <w:szCs w:val="24"/>
          <w:lang w:val="en-IN"/>
        </w:rPr>
        <w:t>f</w:t>
      </w:r>
      <w:r w:rsidRPr="006946CD">
        <w:rPr>
          <w:rFonts w:ascii="Arial" w:hAnsi="Arial" w:cs="Arial"/>
          <w:szCs w:val="24"/>
          <w:lang w:val="en-IN"/>
        </w:rPr>
        <w:t xml:space="preserve"> low prices. Over and above this, increasing demand for sustainability will confront Lidl with the challenge of improving its environmental and ethical practices, such as combating plastic usage and reducing food waste. Overcoming these challenges will be vital in continuing the momentum that has been set for the following years.</w:t>
      </w:r>
    </w:p>
    <w:p w14:paraId="399D9FE7" w14:textId="77777777" w:rsidR="00F5504F" w:rsidRPr="006946CD" w:rsidRDefault="00F5504F">
      <w:pPr>
        <w:spacing w:line="259" w:lineRule="auto"/>
        <w:jc w:val="left"/>
        <w:rPr>
          <w:rFonts w:ascii="Arial" w:hAnsi="Arial" w:cs="Arial"/>
          <w:b/>
          <w:bCs/>
          <w:szCs w:val="24"/>
          <w:lang w:val="en-IN"/>
        </w:rPr>
      </w:pPr>
      <w:r w:rsidRPr="006946CD">
        <w:rPr>
          <w:rFonts w:ascii="Arial" w:hAnsi="Arial" w:cs="Arial"/>
          <w:b/>
          <w:bCs/>
          <w:szCs w:val="24"/>
          <w:lang w:val="en-IN"/>
        </w:rPr>
        <w:lastRenderedPageBreak/>
        <w:br w:type="page"/>
      </w:r>
    </w:p>
    <w:p w14:paraId="4FA9CED6" w14:textId="0DA06740" w:rsidR="000F521D" w:rsidRPr="006946CD" w:rsidRDefault="000F521D" w:rsidP="00AD57DE">
      <w:pPr>
        <w:pStyle w:val="Heading1"/>
        <w:rPr>
          <w:rFonts w:ascii="Arial" w:hAnsi="Arial" w:cs="Arial"/>
          <w:sz w:val="24"/>
          <w:szCs w:val="24"/>
          <w:lang w:val="en-IN"/>
        </w:rPr>
      </w:pPr>
      <w:bookmarkStart w:id="7" w:name="_Toc179543058"/>
      <w:r w:rsidRPr="006946CD">
        <w:rPr>
          <w:rFonts w:ascii="Arial" w:hAnsi="Arial" w:cs="Arial"/>
          <w:sz w:val="24"/>
          <w:szCs w:val="24"/>
          <w:lang w:val="en-IN"/>
        </w:rPr>
        <w:lastRenderedPageBreak/>
        <w:t>6. Strategy Analysis</w:t>
      </w:r>
      <w:bookmarkEnd w:id="7"/>
      <w:r w:rsidRPr="006946CD">
        <w:rPr>
          <w:rFonts w:ascii="Arial" w:hAnsi="Arial" w:cs="Arial"/>
          <w:sz w:val="24"/>
          <w:szCs w:val="24"/>
          <w:lang w:val="en-IN"/>
        </w:rPr>
        <w:t xml:space="preserve"> </w:t>
      </w:r>
    </w:p>
    <w:p w14:paraId="4070CEC5" w14:textId="44EE97C2" w:rsidR="000F521D" w:rsidRPr="006946CD" w:rsidRDefault="000F521D" w:rsidP="00D84524">
      <w:pPr>
        <w:rPr>
          <w:rFonts w:ascii="Arial" w:hAnsi="Arial" w:cs="Arial"/>
          <w:szCs w:val="24"/>
          <w:lang w:val="en-IN"/>
        </w:rPr>
      </w:pPr>
      <w:r w:rsidRPr="006946CD">
        <w:rPr>
          <w:rFonts w:ascii="Arial" w:hAnsi="Arial" w:cs="Arial"/>
          <w:b/>
          <w:bCs/>
          <w:szCs w:val="24"/>
          <w:lang w:val="en-IN"/>
        </w:rPr>
        <w:t>6A. External Environmental Audit (Porter’s 5 Forces):</w:t>
      </w:r>
    </w:p>
    <w:p w14:paraId="0C595087" w14:textId="77777777" w:rsidR="000F521D" w:rsidRPr="006946CD" w:rsidRDefault="000F521D" w:rsidP="00D84524">
      <w:pPr>
        <w:rPr>
          <w:rFonts w:ascii="Arial" w:hAnsi="Arial" w:cs="Arial"/>
          <w:szCs w:val="24"/>
          <w:lang w:val="en-IN"/>
        </w:rPr>
      </w:pPr>
      <w:r w:rsidRPr="006946CD">
        <w:rPr>
          <w:rFonts w:ascii="Arial" w:hAnsi="Arial" w:cs="Arial"/>
          <w:b/>
          <w:bCs/>
          <w:szCs w:val="24"/>
          <w:lang w:val="en-IN"/>
        </w:rPr>
        <w:t>Porter’s 5 Forces:</w:t>
      </w:r>
    </w:p>
    <w:p w14:paraId="01E811DE" w14:textId="3D70559A" w:rsidR="00271233" w:rsidRPr="006946CD" w:rsidRDefault="00CB4536" w:rsidP="00D84524">
      <w:pPr>
        <w:rPr>
          <w:rFonts w:ascii="Arial" w:hAnsi="Arial" w:cs="Arial"/>
          <w:szCs w:val="24"/>
          <w:lang w:val="en-IN"/>
        </w:rPr>
      </w:pPr>
      <w:r w:rsidRPr="006946CD">
        <w:rPr>
          <w:rFonts w:ascii="Arial" w:hAnsi="Arial" w:cs="Arial"/>
          <w:b/>
          <w:bCs/>
          <w:szCs w:val="24"/>
          <w:lang w:val="en-IN"/>
        </w:rPr>
        <w:t>1. Competitive Rivalry (High):</w:t>
      </w:r>
      <w:r w:rsidR="00D84524" w:rsidRPr="006946CD">
        <w:rPr>
          <w:rFonts w:ascii="Arial" w:hAnsi="Arial" w:cs="Arial"/>
          <w:b/>
          <w:bCs/>
          <w:szCs w:val="24"/>
          <w:lang w:val="en-IN"/>
        </w:rPr>
        <w:t xml:space="preserve"> </w:t>
      </w:r>
      <w:r w:rsidR="00271233" w:rsidRPr="006946CD">
        <w:rPr>
          <w:rFonts w:ascii="Arial" w:hAnsi="Arial" w:cs="Arial"/>
          <w:szCs w:val="24"/>
          <w:lang w:val="en-IN"/>
        </w:rPr>
        <w:t>The company will face the highest level of rivalry from discount food stores, Aldi and full-service grocery retailers which in</w:t>
      </w:r>
      <w:r w:rsidR="00CB16D7" w:rsidRPr="006946CD">
        <w:rPr>
          <w:rFonts w:ascii="Arial" w:hAnsi="Arial" w:cs="Arial"/>
          <w:szCs w:val="24"/>
          <w:lang w:val="en-IN"/>
        </w:rPr>
        <w:t>c</w:t>
      </w:r>
      <w:r w:rsidR="00271233" w:rsidRPr="006946CD">
        <w:rPr>
          <w:rFonts w:ascii="Arial" w:hAnsi="Arial" w:cs="Arial"/>
          <w:szCs w:val="24"/>
          <w:lang w:val="en-IN"/>
        </w:rPr>
        <w:t>l</w:t>
      </w:r>
      <w:r w:rsidR="00CB16D7" w:rsidRPr="006946CD">
        <w:rPr>
          <w:rFonts w:ascii="Arial" w:hAnsi="Arial" w:cs="Arial"/>
          <w:szCs w:val="24"/>
          <w:lang w:val="en-IN"/>
        </w:rPr>
        <w:t>ud</w:t>
      </w:r>
      <w:r w:rsidR="00271233" w:rsidRPr="006946CD">
        <w:rPr>
          <w:rFonts w:ascii="Arial" w:hAnsi="Arial" w:cs="Arial"/>
          <w:szCs w:val="24"/>
          <w:lang w:val="en-IN"/>
        </w:rPr>
        <w:t>e Tesco, Sainsbury's, and Asda. There will be a boost in the level of rivalry in terms of prices, product variety, and store locations because competitors will seek to enhance offerings if there is a loss in the share of the market.</w:t>
      </w:r>
    </w:p>
    <w:p w14:paraId="4071EBED" w14:textId="2CADECAB" w:rsidR="00271233" w:rsidRPr="006946CD" w:rsidRDefault="00CB4536" w:rsidP="00D84524">
      <w:pPr>
        <w:rPr>
          <w:rFonts w:ascii="Arial" w:hAnsi="Arial" w:cs="Arial"/>
          <w:szCs w:val="24"/>
          <w:lang w:val="en-IN"/>
        </w:rPr>
      </w:pPr>
      <w:r w:rsidRPr="006946CD">
        <w:rPr>
          <w:rFonts w:ascii="Arial" w:hAnsi="Arial" w:cs="Arial"/>
          <w:b/>
          <w:bCs/>
          <w:szCs w:val="24"/>
          <w:lang w:val="en-IN"/>
        </w:rPr>
        <w:t>2. Threat of New Entrants (Low):</w:t>
      </w:r>
      <w:r w:rsidR="00D84524" w:rsidRPr="006946CD">
        <w:rPr>
          <w:rFonts w:ascii="Arial" w:hAnsi="Arial" w:cs="Arial"/>
          <w:b/>
          <w:bCs/>
          <w:szCs w:val="24"/>
          <w:lang w:val="en-IN"/>
        </w:rPr>
        <w:t xml:space="preserve"> </w:t>
      </w:r>
      <w:r w:rsidR="00271233" w:rsidRPr="006946CD">
        <w:rPr>
          <w:rFonts w:ascii="Arial" w:hAnsi="Arial" w:cs="Arial"/>
          <w:szCs w:val="24"/>
          <w:lang w:val="en-IN"/>
        </w:rPr>
        <w:t xml:space="preserve">The retail grocery market itself is quite a barrier </w:t>
      </w:r>
      <w:r w:rsidR="00CB16D7" w:rsidRPr="006946CD">
        <w:rPr>
          <w:rFonts w:ascii="Arial" w:hAnsi="Arial" w:cs="Arial"/>
          <w:szCs w:val="24"/>
          <w:lang w:val="en-IN"/>
        </w:rPr>
        <w:t>to</w:t>
      </w:r>
      <w:r w:rsidR="00271233" w:rsidRPr="006946CD">
        <w:rPr>
          <w:rFonts w:ascii="Arial" w:hAnsi="Arial" w:cs="Arial"/>
          <w:szCs w:val="24"/>
          <w:lang w:val="en-IN"/>
        </w:rPr>
        <w:t xml:space="preserve"> entry due to the massive capital required for establishing store networks along with the setting up of supply chains and brand establishments. Economies of scale further empower established firms like Lidl, which makes it difficult for new entrants to compete on price and scale</w:t>
      </w:r>
      <w:r w:rsidR="0088048E" w:rsidRPr="006946CD">
        <w:rPr>
          <w:rFonts w:ascii="Arial" w:hAnsi="Arial" w:cs="Arial"/>
          <w:szCs w:val="24"/>
          <w:lang w:val="en-IN"/>
        </w:rPr>
        <w:t xml:space="preserve"> (</w:t>
      </w:r>
      <w:r w:rsidR="0088048E" w:rsidRPr="006946CD">
        <w:rPr>
          <w:rFonts w:ascii="Arial" w:hAnsi="Arial" w:cs="Arial"/>
          <w:szCs w:val="24"/>
        </w:rPr>
        <w:t>Gerard and Bruijl, 2019).</w:t>
      </w:r>
    </w:p>
    <w:p w14:paraId="76672CA1" w14:textId="7D5AF241" w:rsidR="00271233" w:rsidRPr="006946CD" w:rsidRDefault="00CB4536" w:rsidP="00D84524">
      <w:pPr>
        <w:rPr>
          <w:rFonts w:ascii="Arial" w:hAnsi="Arial" w:cs="Arial"/>
          <w:szCs w:val="24"/>
          <w:lang w:val="en-IN"/>
        </w:rPr>
      </w:pPr>
      <w:r w:rsidRPr="006946CD">
        <w:rPr>
          <w:rFonts w:ascii="Arial" w:hAnsi="Arial" w:cs="Arial"/>
          <w:b/>
          <w:bCs/>
          <w:szCs w:val="24"/>
          <w:lang w:val="en-IN"/>
        </w:rPr>
        <w:t>3. Bargaining Power of Suppliers (Low):</w:t>
      </w:r>
      <w:r w:rsidR="00D84524" w:rsidRPr="006946CD">
        <w:rPr>
          <w:rFonts w:ascii="Arial" w:hAnsi="Arial" w:cs="Arial"/>
          <w:b/>
          <w:bCs/>
          <w:szCs w:val="24"/>
          <w:lang w:val="en-IN"/>
        </w:rPr>
        <w:t xml:space="preserve"> </w:t>
      </w:r>
      <w:r w:rsidR="00271233" w:rsidRPr="006946CD">
        <w:rPr>
          <w:rFonts w:ascii="Arial" w:hAnsi="Arial" w:cs="Arial"/>
          <w:szCs w:val="24"/>
          <w:lang w:val="en-IN"/>
        </w:rPr>
        <w:t>Lidl's high volume as well as local purchasing policy gives the company considerable bargaining power during negotiations with its suppliers. The group sources from several suppliers, which makes it less dependent on any single supplier and cures it of the potential supplier's powers.</w:t>
      </w:r>
    </w:p>
    <w:p w14:paraId="446FE1B4" w14:textId="53368A1A" w:rsidR="00271233" w:rsidRPr="006946CD" w:rsidRDefault="00CB4536" w:rsidP="00D84524">
      <w:pPr>
        <w:rPr>
          <w:rFonts w:ascii="Arial" w:hAnsi="Arial" w:cs="Arial"/>
          <w:szCs w:val="24"/>
          <w:lang w:val="en-IN"/>
        </w:rPr>
      </w:pPr>
      <w:r w:rsidRPr="006946CD">
        <w:rPr>
          <w:rFonts w:ascii="Arial" w:hAnsi="Arial" w:cs="Arial"/>
          <w:b/>
          <w:bCs/>
          <w:szCs w:val="24"/>
          <w:lang w:val="en-IN"/>
        </w:rPr>
        <w:t>4. Bargaining Power of Buyers (Moderate):</w:t>
      </w:r>
      <w:r w:rsidR="00D84524" w:rsidRPr="006946CD">
        <w:rPr>
          <w:rFonts w:ascii="Arial" w:hAnsi="Arial" w:cs="Arial"/>
          <w:b/>
          <w:bCs/>
          <w:szCs w:val="24"/>
          <w:lang w:val="en-IN"/>
        </w:rPr>
        <w:t xml:space="preserve"> </w:t>
      </w:r>
      <w:r w:rsidR="00271233" w:rsidRPr="006946CD">
        <w:rPr>
          <w:rFonts w:ascii="Arial" w:hAnsi="Arial" w:cs="Arial"/>
          <w:szCs w:val="24"/>
          <w:lang w:val="en-IN"/>
        </w:rPr>
        <w:t>While Lidl emphas</w:t>
      </w:r>
      <w:r w:rsidR="00F42683" w:rsidRPr="006946CD">
        <w:rPr>
          <w:rFonts w:ascii="Arial" w:hAnsi="Arial" w:cs="Arial"/>
          <w:szCs w:val="24"/>
          <w:lang w:val="en-IN"/>
        </w:rPr>
        <w:t>is</w:t>
      </w:r>
      <w:r w:rsidR="00271233" w:rsidRPr="006946CD">
        <w:rPr>
          <w:rFonts w:ascii="Arial" w:hAnsi="Arial" w:cs="Arial"/>
          <w:szCs w:val="24"/>
          <w:lang w:val="en-IN"/>
        </w:rPr>
        <w:t>es low prices and quality in maintaining customer loyalty, customers have choices for grocer</w:t>
      </w:r>
      <w:r w:rsidR="00CB16D7" w:rsidRPr="006946CD">
        <w:rPr>
          <w:rFonts w:ascii="Arial" w:hAnsi="Arial" w:cs="Arial"/>
          <w:szCs w:val="24"/>
          <w:lang w:val="en-IN"/>
        </w:rPr>
        <w:t>ies</w:t>
      </w:r>
      <w:r w:rsidR="00271233" w:rsidRPr="006946CD">
        <w:rPr>
          <w:rFonts w:ascii="Arial" w:hAnsi="Arial" w:cs="Arial"/>
          <w:szCs w:val="24"/>
          <w:lang w:val="en-IN"/>
        </w:rPr>
        <w:t>. Thus, buyers can easily shift to competitors if the price or product quality declines and their bargaining power is moderate.</w:t>
      </w:r>
    </w:p>
    <w:p w14:paraId="1710DE4A" w14:textId="196C83BB" w:rsidR="00CB4536" w:rsidRPr="006946CD" w:rsidRDefault="00CB4536" w:rsidP="00D84524">
      <w:pPr>
        <w:rPr>
          <w:rFonts w:ascii="Arial" w:hAnsi="Arial" w:cs="Arial"/>
          <w:szCs w:val="24"/>
          <w:lang w:val="en-IN"/>
        </w:rPr>
      </w:pPr>
      <w:r w:rsidRPr="006946CD">
        <w:rPr>
          <w:rFonts w:ascii="Arial" w:hAnsi="Arial" w:cs="Arial"/>
          <w:b/>
          <w:bCs/>
          <w:szCs w:val="24"/>
          <w:lang w:val="en-IN"/>
        </w:rPr>
        <w:t>5. Threat of Substitutes (Moderate):</w:t>
      </w:r>
      <w:r w:rsidR="00D84524" w:rsidRPr="006946CD">
        <w:rPr>
          <w:rFonts w:ascii="Arial" w:hAnsi="Arial" w:cs="Arial"/>
          <w:b/>
          <w:bCs/>
          <w:szCs w:val="24"/>
          <w:lang w:val="en-IN"/>
        </w:rPr>
        <w:t xml:space="preserve"> </w:t>
      </w:r>
      <w:r w:rsidR="00271233" w:rsidRPr="006946CD">
        <w:rPr>
          <w:rFonts w:ascii="Arial" w:hAnsi="Arial" w:cs="Arial"/>
          <w:szCs w:val="24"/>
          <w:lang w:val="en-IN"/>
        </w:rPr>
        <w:t>The retailing threat of lower price</w:t>
      </w:r>
      <w:r w:rsidR="00CB16D7" w:rsidRPr="006946CD">
        <w:rPr>
          <w:rFonts w:ascii="Arial" w:hAnsi="Arial" w:cs="Arial"/>
          <w:szCs w:val="24"/>
          <w:lang w:val="en-IN"/>
        </w:rPr>
        <w:t>s</w:t>
      </w:r>
      <w:r w:rsidR="00271233" w:rsidRPr="006946CD">
        <w:rPr>
          <w:rFonts w:ascii="Arial" w:hAnsi="Arial" w:cs="Arial"/>
          <w:szCs w:val="24"/>
          <w:lang w:val="en-IN"/>
        </w:rPr>
        <w:t xml:space="preserve"> from non-food retailers such as convenience stores and online platforms can be measured as moderate because e-retail is gaining momentum. That threat can be somewhat mitigated though, given Lidl's better value and in-store experience</w:t>
      </w:r>
      <w:r w:rsidR="00B155B1" w:rsidRPr="006946CD">
        <w:rPr>
          <w:rFonts w:ascii="Arial" w:hAnsi="Arial" w:cs="Arial"/>
          <w:szCs w:val="24"/>
          <w:lang w:val="en-IN"/>
        </w:rPr>
        <w:t xml:space="preserve"> (</w:t>
      </w:r>
      <w:r w:rsidR="00B155B1" w:rsidRPr="006946CD">
        <w:rPr>
          <w:rFonts w:ascii="Arial" w:hAnsi="Arial" w:cs="Arial"/>
          <w:szCs w:val="24"/>
        </w:rPr>
        <w:t>Boafo, Kraa, and Webu, 2018).</w:t>
      </w:r>
    </w:p>
    <w:p w14:paraId="756B4CDB" w14:textId="15F6FAD3" w:rsidR="000F521D" w:rsidRPr="006946CD" w:rsidRDefault="000F521D" w:rsidP="00B155B1">
      <w:pPr>
        <w:spacing w:line="259" w:lineRule="auto"/>
        <w:jc w:val="left"/>
        <w:rPr>
          <w:rFonts w:ascii="Arial" w:hAnsi="Arial" w:cs="Arial"/>
          <w:szCs w:val="24"/>
          <w:lang w:val="en-IN"/>
        </w:rPr>
      </w:pPr>
      <w:r w:rsidRPr="006946CD">
        <w:rPr>
          <w:rFonts w:ascii="Arial" w:hAnsi="Arial" w:cs="Arial"/>
          <w:b/>
          <w:bCs/>
          <w:szCs w:val="24"/>
          <w:lang w:val="en-IN"/>
        </w:rPr>
        <w:t>B. Internal Environmental Audit (SWOT, VRIO, BCG, Value Chain):</w:t>
      </w:r>
    </w:p>
    <w:p w14:paraId="30706D03" w14:textId="77777777" w:rsidR="000F521D" w:rsidRPr="006946CD" w:rsidRDefault="000F521D" w:rsidP="00784C4E">
      <w:pPr>
        <w:rPr>
          <w:rFonts w:ascii="Arial" w:hAnsi="Arial" w:cs="Arial"/>
          <w:szCs w:val="24"/>
          <w:lang w:val="en-IN"/>
        </w:rPr>
      </w:pPr>
      <w:r w:rsidRPr="006946CD">
        <w:rPr>
          <w:rFonts w:ascii="Arial" w:hAnsi="Arial" w:cs="Arial"/>
          <w:b/>
          <w:bCs/>
          <w:szCs w:val="24"/>
          <w:lang w:val="en-IN"/>
        </w:rPr>
        <w:t>SWOT Analysis:</w:t>
      </w:r>
    </w:p>
    <w:p w14:paraId="719F2D32" w14:textId="6DEE91D4" w:rsidR="005C3E18" w:rsidRPr="006946CD" w:rsidRDefault="005C3E18" w:rsidP="00784C4E">
      <w:pPr>
        <w:pStyle w:val="ListParagraph"/>
        <w:numPr>
          <w:ilvl w:val="0"/>
          <w:numId w:val="11"/>
        </w:numPr>
        <w:rPr>
          <w:rFonts w:ascii="Arial" w:hAnsi="Arial" w:cs="Arial"/>
          <w:b/>
          <w:bCs/>
          <w:szCs w:val="24"/>
          <w:lang w:val="en-IN"/>
        </w:rPr>
      </w:pPr>
      <w:r w:rsidRPr="006946CD">
        <w:rPr>
          <w:rFonts w:ascii="Arial" w:hAnsi="Arial" w:cs="Arial"/>
          <w:b/>
          <w:bCs/>
          <w:szCs w:val="24"/>
          <w:lang w:val="en-IN"/>
        </w:rPr>
        <w:lastRenderedPageBreak/>
        <w:t>Strengths:</w:t>
      </w:r>
      <w:r w:rsidR="00784C4E" w:rsidRPr="006946CD">
        <w:rPr>
          <w:rFonts w:ascii="Arial" w:hAnsi="Arial" w:cs="Arial"/>
          <w:b/>
          <w:bCs/>
          <w:szCs w:val="24"/>
          <w:lang w:val="en-IN"/>
        </w:rPr>
        <w:t xml:space="preserve"> </w:t>
      </w:r>
      <w:r w:rsidR="00271233" w:rsidRPr="006946CD">
        <w:rPr>
          <w:rFonts w:ascii="Arial" w:hAnsi="Arial" w:cs="Arial"/>
          <w:szCs w:val="24"/>
          <w:lang w:val="en-IN"/>
        </w:rPr>
        <w:t>Lidl's low-price model, efficient logistics, and excellent brand reputation make it an easy retailer that maintains high-quality products at competitive prices. This situates Lidl as a market leader in the UK grocery sector</w:t>
      </w:r>
      <w:r w:rsidR="00B155B1" w:rsidRPr="006946CD">
        <w:rPr>
          <w:rFonts w:ascii="Arial" w:hAnsi="Arial" w:cs="Arial"/>
          <w:szCs w:val="24"/>
          <w:lang w:val="en-IN"/>
        </w:rPr>
        <w:t xml:space="preserve"> (</w:t>
      </w:r>
      <w:r w:rsidR="00B155B1" w:rsidRPr="006946CD">
        <w:rPr>
          <w:rFonts w:ascii="Arial" w:hAnsi="Arial" w:cs="Arial"/>
          <w:szCs w:val="24"/>
        </w:rPr>
        <w:t>Puyt, Lie, and Wilderom, 2023).</w:t>
      </w:r>
    </w:p>
    <w:p w14:paraId="6F2313D9" w14:textId="77777777" w:rsidR="00784C4E" w:rsidRPr="006946CD" w:rsidRDefault="005C3E18" w:rsidP="00784C4E">
      <w:pPr>
        <w:pStyle w:val="ListParagraph"/>
        <w:numPr>
          <w:ilvl w:val="0"/>
          <w:numId w:val="11"/>
        </w:numPr>
        <w:rPr>
          <w:rFonts w:ascii="Arial" w:hAnsi="Arial" w:cs="Arial"/>
          <w:szCs w:val="24"/>
          <w:lang w:val="en-IN"/>
        </w:rPr>
      </w:pPr>
      <w:r w:rsidRPr="006946CD">
        <w:rPr>
          <w:rFonts w:ascii="Arial" w:hAnsi="Arial" w:cs="Arial"/>
          <w:b/>
          <w:bCs/>
          <w:szCs w:val="24"/>
          <w:lang w:val="en-IN"/>
        </w:rPr>
        <w:t>Weaknesses:</w:t>
      </w:r>
      <w:r w:rsidR="00784C4E" w:rsidRPr="006946CD">
        <w:rPr>
          <w:rFonts w:ascii="Arial" w:hAnsi="Arial" w:cs="Arial"/>
          <w:b/>
          <w:bCs/>
          <w:szCs w:val="24"/>
          <w:lang w:val="en-IN"/>
        </w:rPr>
        <w:t xml:space="preserve"> </w:t>
      </w:r>
      <w:r w:rsidR="00271233" w:rsidRPr="006946CD">
        <w:rPr>
          <w:rFonts w:ascii="Arial" w:hAnsi="Arial" w:cs="Arial"/>
          <w:szCs w:val="24"/>
          <w:lang w:val="en-IN"/>
        </w:rPr>
        <w:t>The company's smaller range of premium products and smaller store formats may reduce its appeal to the more high-priced consumers and limit product range compared with larger competitors.</w:t>
      </w:r>
    </w:p>
    <w:p w14:paraId="09C67475" w14:textId="0C4EBBFD" w:rsidR="00B155B1" w:rsidRPr="006946CD" w:rsidRDefault="005C3E18" w:rsidP="00784C4E">
      <w:pPr>
        <w:pStyle w:val="ListParagraph"/>
        <w:numPr>
          <w:ilvl w:val="0"/>
          <w:numId w:val="11"/>
        </w:numPr>
        <w:rPr>
          <w:rFonts w:ascii="Arial" w:hAnsi="Arial" w:cs="Arial"/>
          <w:szCs w:val="24"/>
        </w:rPr>
      </w:pPr>
      <w:r w:rsidRPr="006946CD">
        <w:rPr>
          <w:rFonts w:ascii="Arial" w:hAnsi="Arial" w:cs="Arial"/>
          <w:b/>
          <w:bCs/>
          <w:szCs w:val="24"/>
          <w:lang w:val="en-IN"/>
        </w:rPr>
        <w:t>Opportunities:</w:t>
      </w:r>
      <w:r w:rsidR="00784C4E" w:rsidRPr="006946CD">
        <w:rPr>
          <w:rFonts w:ascii="Arial" w:hAnsi="Arial" w:cs="Arial"/>
          <w:b/>
          <w:bCs/>
          <w:szCs w:val="24"/>
          <w:lang w:val="en-IN"/>
        </w:rPr>
        <w:t xml:space="preserve"> </w:t>
      </w:r>
      <w:r w:rsidR="00271233" w:rsidRPr="006946CD">
        <w:rPr>
          <w:rFonts w:ascii="Arial" w:hAnsi="Arial" w:cs="Arial"/>
          <w:szCs w:val="24"/>
          <w:lang w:val="en-IN"/>
        </w:rPr>
        <w:t>New opportunities may be exploited by Lidl through geograph</w:t>
      </w:r>
      <w:r w:rsidR="00CB16D7" w:rsidRPr="006946CD">
        <w:rPr>
          <w:rFonts w:ascii="Arial" w:hAnsi="Arial" w:cs="Arial"/>
          <w:szCs w:val="24"/>
          <w:lang w:val="en-IN"/>
        </w:rPr>
        <w:t>y</w:t>
      </w:r>
      <w:r w:rsidR="00271233" w:rsidRPr="006946CD">
        <w:rPr>
          <w:rFonts w:ascii="Arial" w:hAnsi="Arial" w:cs="Arial"/>
          <w:szCs w:val="24"/>
          <w:lang w:val="en-IN"/>
        </w:rPr>
        <w:t xml:space="preserve"> expansion and </w:t>
      </w:r>
      <w:r w:rsidR="00CB16D7" w:rsidRPr="006946CD">
        <w:rPr>
          <w:rFonts w:ascii="Arial" w:hAnsi="Arial" w:cs="Arial"/>
          <w:szCs w:val="24"/>
          <w:lang w:val="en-IN"/>
        </w:rPr>
        <w:t>an </w:t>
      </w:r>
      <w:r w:rsidR="00271233" w:rsidRPr="006946CD">
        <w:rPr>
          <w:rFonts w:ascii="Arial" w:hAnsi="Arial" w:cs="Arial"/>
          <w:szCs w:val="24"/>
          <w:lang w:val="en-IN"/>
        </w:rPr>
        <w:t>increased store base.  The sustainability measures, like waste minim</w:t>
      </w:r>
      <w:r w:rsidR="00F42683" w:rsidRPr="006946CD">
        <w:rPr>
          <w:rFonts w:ascii="Arial" w:hAnsi="Arial" w:cs="Arial"/>
          <w:szCs w:val="24"/>
          <w:lang w:val="en-IN"/>
        </w:rPr>
        <w:t>is</w:t>
      </w:r>
      <w:r w:rsidR="00271233" w:rsidRPr="006946CD">
        <w:rPr>
          <w:rFonts w:ascii="Arial" w:hAnsi="Arial" w:cs="Arial"/>
          <w:szCs w:val="24"/>
          <w:lang w:val="en-IN"/>
        </w:rPr>
        <w:t>ation and environmentally friendly operations, will also help the company since the market trend is changing toward being eco-friendly</w:t>
      </w:r>
      <w:r w:rsidR="00B155B1" w:rsidRPr="006946CD">
        <w:rPr>
          <w:rFonts w:ascii="Arial" w:hAnsi="Arial" w:cs="Arial"/>
          <w:szCs w:val="24"/>
          <w:lang w:val="en-IN"/>
        </w:rPr>
        <w:t xml:space="preserve"> (</w:t>
      </w:r>
      <w:r w:rsidR="00B155B1" w:rsidRPr="006946CD">
        <w:rPr>
          <w:rFonts w:ascii="Arial" w:hAnsi="Arial" w:cs="Arial"/>
          <w:szCs w:val="24"/>
        </w:rPr>
        <w:t xml:space="preserve">Gurl, 2017). </w:t>
      </w:r>
    </w:p>
    <w:p w14:paraId="51377A49" w14:textId="505310A0" w:rsidR="005C3E18" w:rsidRPr="006946CD" w:rsidRDefault="005C3E18" w:rsidP="00784C4E">
      <w:pPr>
        <w:pStyle w:val="ListParagraph"/>
        <w:numPr>
          <w:ilvl w:val="0"/>
          <w:numId w:val="11"/>
        </w:numPr>
        <w:rPr>
          <w:rFonts w:ascii="Arial" w:hAnsi="Arial" w:cs="Arial"/>
          <w:szCs w:val="24"/>
          <w:lang w:val="en-IN"/>
        </w:rPr>
      </w:pPr>
      <w:r w:rsidRPr="006946CD">
        <w:rPr>
          <w:rFonts w:ascii="Arial" w:hAnsi="Arial" w:cs="Arial"/>
          <w:b/>
          <w:bCs/>
          <w:szCs w:val="24"/>
          <w:lang w:val="en-IN"/>
        </w:rPr>
        <w:t>Threats:</w:t>
      </w:r>
      <w:r w:rsidR="00784C4E" w:rsidRPr="006946CD">
        <w:rPr>
          <w:rFonts w:ascii="Arial" w:hAnsi="Arial" w:cs="Arial"/>
          <w:b/>
          <w:bCs/>
          <w:szCs w:val="24"/>
          <w:lang w:val="en-IN"/>
        </w:rPr>
        <w:t xml:space="preserve"> </w:t>
      </w:r>
      <w:r w:rsidR="00271233" w:rsidRPr="006946CD">
        <w:rPr>
          <w:rFonts w:ascii="Arial" w:hAnsi="Arial" w:cs="Arial"/>
          <w:szCs w:val="24"/>
          <w:lang w:val="en-IN"/>
        </w:rPr>
        <w:t>Severe competition could be a threat while a significant increase in inflation levels and changing preferences of the consumer will likely drive its pricing policy and its market share.</w:t>
      </w:r>
    </w:p>
    <w:p w14:paraId="163900D7" w14:textId="77777777" w:rsidR="000F521D" w:rsidRPr="006946CD" w:rsidRDefault="000F521D" w:rsidP="00784C4E">
      <w:pPr>
        <w:rPr>
          <w:rFonts w:ascii="Arial" w:hAnsi="Arial" w:cs="Arial"/>
          <w:szCs w:val="24"/>
          <w:lang w:val="en-IN"/>
        </w:rPr>
      </w:pPr>
      <w:r w:rsidRPr="006946CD">
        <w:rPr>
          <w:rFonts w:ascii="Arial" w:hAnsi="Arial" w:cs="Arial"/>
          <w:b/>
          <w:bCs/>
          <w:szCs w:val="24"/>
          <w:lang w:val="en-IN"/>
        </w:rPr>
        <w:t>VRIO Analysis:</w:t>
      </w:r>
    </w:p>
    <w:p w14:paraId="6B73F863" w14:textId="5F976C92" w:rsidR="005C3E18" w:rsidRPr="006946CD" w:rsidRDefault="005C3E18" w:rsidP="00784C4E">
      <w:pPr>
        <w:pStyle w:val="ListParagraph"/>
        <w:numPr>
          <w:ilvl w:val="0"/>
          <w:numId w:val="12"/>
        </w:numPr>
        <w:rPr>
          <w:rFonts w:ascii="Arial" w:hAnsi="Arial" w:cs="Arial"/>
          <w:szCs w:val="24"/>
          <w:lang w:val="en-IN"/>
        </w:rPr>
      </w:pPr>
      <w:r w:rsidRPr="006946CD">
        <w:rPr>
          <w:rFonts w:ascii="Arial" w:hAnsi="Arial" w:cs="Arial"/>
          <w:b/>
          <w:bCs/>
          <w:szCs w:val="24"/>
          <w:lang w:val="en-IN"/>
        </w:rPr>
        <w:t>Valuable:</w:t>
      </w:r>
      <w:r w:rsidR="00784C4E" w:rsidRPr="006946CD">
        <w:rPr>
          <w:rFonts w:ascii="Arial" w:hAnsi="Arial" w:cs="Arial"/>
          <w:b/>
          <w:bCs/>
          <w:szCs w:val="24"/>
          <w:lang w:val="en-IN"/>
        </w:rPr>
        <w:t xml:space="preserve"> </w:t>
      </w:r>
      <w:r w:rsidR="00271233" w:rsidRPr="006946CD">
        <w:rPr>
          <w:rFonts w:ascii="Arial" w:hAnsi="Arial" w:cs="Arial"/>
          <w:szCs w:val="24"/>
          <w:lang w:val="en-IN"/>
        </w:rPr>
        <w:t>Lidl's cost leadership strategy source of value with efficient logistics and supply chain management</w:t>
      </w:r>
      <w:r w:rsidR="00CB16D7" w:rsidRPr="006946CD">
        <w:rPr>
          <w:rFonts w:ascii="Arial" w:hAnsi="Arial" w:cs="Arial"/>
          <w:szCs w:val="24"/>
          <w:lang w:val="en-IN"/>
        </w:rPr>
        <w:t xml:space="preserve"> </w:t>
      </w:r>
      <w:r w:rsidR="00271233" w:rsidRPr="006946CD">
        <w:rPr>
          <w:rFonts w:ascii="Arial" w:hAnsi="Arial" w:cs="Arial"/>
          <w:szCs w:val="24"/>
          <w:lang w:val="en-IN"/>
        </w:rPr>
        <w:t xml:space="preserve">is very valuable. </w:t>
      </w:r>
      <w:r w:rsidR="00CB16D7" w:rsidRPr="006946CD">
        <w:rPr>
          <w:rFonts w:ascii="Arial" w:hAnsi="Arial" w:cs="Arial"/>
          <w:szCs w:val="24"/>
          <w:lang w:val="en-IN"/>
        </w:rPr>
        <w:t>T</w:t>
      </w:r>
      <w:r w:rsidR="00271233" w:rsidRPr="006946CD">
        <w:rPr>
          <w:rFonts w:ascii="Arial" w:hAnsi="Arial" w:cs="Arial"/>
          <w:szCs w:val="24"/>
          <w:lang w:val="en-IN"/>
        </w:rPr>
        <w:t xml:space="preserve">he company </w:t>
      </w:r>
      <w:r w:rsidR="00CB16D7" w:rsidRPr="006946CD">
        <w:rPr>
          <w:rFonts w:ascii="Arial" w:hAnsi="Arial" w:cs="Arial"/>
          <w:szCs w:val="24"/>
          <w:lang w:val="en-IN"/>
        </w:rPr>
        <w:t>can</w:t>
      </w:r>
      <w:r w:rsidR="00271233" w:rsidRPr="006946CD">
        <w:rPr>
          <w:rFonts w:ascii="Arial" w:hAnsi="Arial" w:cs="Arial"/>
          <w:szCs w:val="24"/>
          <w:lang w:val="en-IN"/>
        </w:rPr>
        <w:t xml:space="preserve"> offer goods of excellent quality at attractive price levels, a crucial reason for success in the competitive retail market. Lidl makes savings trickled down from low operational costs to customers, which enhances its value proposition</w:t>
      </w:r>
      <w:r w:rsidR="00B155B1" w:rsidRPr="006946CD">
        <w:rPr>
          <w:rFonts w:ascii="Arial" w:hAnsi="Arial" w:cs="Arial"/>
          <w:szCs w:val="24"/>
          <w:lang w:val="en-IN"/>
        </w:rPr>
        <w:t xml:space="preserve"> (</w:t>
      </w:r>
      <w:r w:rsidR="00B155B1" w:rsidRPr="006946CD">
        <w:rPr>
          <w:rFonts w:ascii="Arial" w:hAnsi="Arial" w:cs="Arial"/>
          <w:szCs w:val="24"/>
        </w:rPr>
        <w:t>Ariyani and Daryanto, 2018).</w:t>
      </w:r>
    </w:p>
    <w:p w14:paraId="3EA515DC" w14:textId="56BD61D5" w:rsidR="005C3E18" w:rsidRPr="006946CD" w:rsidRDefault="005C3E18" w:rsidP="00784C4E">
      <w:pPr>
        <w:pStyle w:val="ListParagraph"/>
        <w:numPr>
          <w:ilvl w:val="0"/>
          <w:numId w:val="12"/>
        </w:numPr>
        <w:rPr>
          <w:rFonts w:ascii="Arial" w:hAnsi="Arial" w:cs="Arial"/>
          <w:szCs w:val="24"/>
          <w:lang w:val="en-IN"/>
        </w:rPr>
      </w:pPr>
      <w:r w:rsidRPr="006946CD">
        <w:rPr>
          <w:rFonts w:ascii="Arial" w:hAnsi="Arial" w:cs="Arial"/>
          <w:b/>
          <w:bCs/>
          <w:szCs w:val="24"/>
          <w:lang w:val="en-IN"/>
        </w:rPr>
        <w:t>Rare:</w:t>
      </w:r>
      <w:r w:rsidR="00784C4E" w:rsidRPr="006946CD">
        <w:rPr>
          <w:rFonts w:ascii="Arial" w:hAnsi="Arial" w:cs="Arial"/>
          <w:b/>
          <w:bCs/>
          <w:szCs w:val="24"/>
          <w:lang w:val="en-IN"/>
        </w:rPr>
        <w:t xml:space="preserve"> </w:t>
      </w:r>
      <w:r w:rsidR="00271233" w:rsidRPr="006946CD">
        <w:rPr>
          <w:rFonts w:ascii="Arial" w:hAnsi="Arial" w:cs="Arial"/>
          <w:szCs w:val="24"/>
          <w:lang w:val="en-IN"/>
        </w:rPr>
        <w:t>That the kind of operational efficiency in this way can be sustained by Lidl is extremely rare in the industry. Very few competitors can achieve such a balance between low prices, high quality, and local sourcing. It only serves as a distinctive advantage in the discount supermarket segment.</w:t>
      </w:r>
    </w:p>
    <w:p w14:paraId="6856FE63" w14:textId="0205D244" w:rsidR="005C3E18" w:rsidRPr="006946CD" w:rsidRDefault="005C3E18" w:rsidP="00784C4E">
      <w:pPr>
        <w:pStyle w:val="ListParagraph"/>
        <w:numPr>
          <w:ilvl w:val="0"/>
          <w:numId w:val="12"/>
        </w:numPr>
        <w:rPr>
          <w:rFonts w:ascii="Arial" w:hAnsi="Arial" w:cs="Arial"/>
          <w:szCs w:val="24"/>
          <w:lang w:val="en-IN"/>
        </w:rPr>
      </w:pPr>
      <w:r w:rsidRPr="006946CD">
        <w:rPr>
          <w:rFonts w:ascii="Arial" w:hAnsi="Arial" w:cs="Arial"/>
          <w:b/>
          <w:bCs/>
          <w:szCs w:val="24"/>
          <w:lang w:val="en-IN"/>
        </w:rPr>
        <w:t>Inimitable:</w:t>
      </w:r>
      <w:r w:rsidR="00784C4E" w:rsidRPr="006946CD">
        <w:rPr>
          <w:rFonts w:ascii="Arial" w:hAnsi="Arial" w:cs="Arial"/>
          <w:b/>
          <w:bCs/>
          <w:szCs w:val="24"/>
          <w:lang w:val="en-IN"/>
        </w:rPr>
        <w:t xml:space="preserve"> </w:t>
      </w:r>
      <w:r w:rsidR="00271233" w:rsidRPr="006946CD">
        <w:rPr>
          <w:rFonts w:ascii="Arial" w:hAnsi="Arial" w:cs="Arial"/>
          <w:szCs w:val="24"/>
          <w:lang w:val="en-IN"/>
        </w:rPr>
        <w:t xml:space="preserve">The logistics system of Lidl is very efficient and not easy for competitors to replicate. It creates </w:t>
      </w:r>
      <w:r w:rsidR="00CB16D7" w:rsidRPr="006946CD">
        <w:rPr>
          <w:rFonts w:ascii="Arial" w:hAnsi="Arial" w:cs="Arial"/>
          <w:szCs w:val="24"/>
          <w:lang w:val="en-IN"/>
        </w:rPr>
        <w:t>a </w:t>
      </w:r>
      <w:r w:rsidR="00271233" w:rsidRPr="006946CD">
        <w:rPr>
          <w:rFonts w:ascii="Arial" w:hAnsi="Arial" w:cs="Arial"/>
          <w:szCs w:val="24"/>
          <w:lang w:val="en-IN"/>
        </w:rPr>
        <w:t>big hassle for rival firms regarding the huge and efficient nature of operation along with the brand reputation that has been built through time.</w:t>
      </w:r>
    </w:p>
    <w:p w14:paraId="597A5497" w14:textId="66E722C2" w:rsidR="005C3E18" w:rsidRPr="006946CD" w:rsidRDefault="005C3E18" w:rsidP="00784C4E">
      <w:pPr>
        <w:pStyle w:val="ListParagraph"/>
        <w:numPr>
          <w:ilvl w:val="0"/>
          <w:numId w:val="12"/>
        </w:numPr>
        <w:rPr>
          <w:rFonts w:ascii="Arial" w:hAnsi="Arial" w:cs="Arial"/>
          <w:szCs w:val="24"/>
          <w:lang w:val="en-IN"/>
        </w:rPr>
      </w:pPr>
      <w:r w:rsidRPr="006946CD">
        <w:rPr>
          <w:rFonts w:ascii="Arial" w:hAnsi="Arial" w:cs="Arial"/>
          <w:b/>
          <w:bCs/>
          <w:szCs w:val="24"/>
          <w:lang w:val="en-IN"/>
        </w:rPr>
        <w:t>Organ</w:t>
      </w:r>
      <w:r w:rsidR="00F42683" w:rsidRPr="006946CD">
        <w:rPr>
          <w:rFonts w:ascii="Arial" w:hAnsi="Arial" w:cs="Arial"/>
          <w:b/>
          <w:bCs/>
          <w:szCs w:val="24"/>
          <w:lang w:val="en-IN"/>
        </w:rPr>
        <w:t>is</w:t>
      </w:r>
      <w:r w:rsidRPr="006946CD">
        <w:rPr>
          <w:rFonts w:ascii="Arial" w:hAnsi="Arial" w:cs="Arial"/>
          <w:b/>
          <w:bCs/>
          <w:szCs w:val="24"/>
          <w:lang w:val="en-IN"/>
        </w:rPr>
        <w:t>ed:</w:t>
      </w:r>
      <w:r w:rsidR="00784C4E" w:rsidRPr="006946CD">
        <w:rPr>
          <w:rFonts w:ascii="Arial" w:hAnsi="Arial" w:cs="Arial"/>
          <w:b/>
          <w:bCs/>
          <w:szCs w:val="24"/>
          <w:lang w:val="en-IN"/>
        </w:rPr>
        <w:t xml:space="preserve"> </w:t>
      </w:r>
      <w:r w:rsidR="00271233" w:rsidRPr="006946CD">
        <w:rPr>
          <w:rFonts w:ascii="Arial" w:hAnsi="Arial" w:cs="Arial"/>
          <w:szCs w:val="24"/>
          <w:lang w:val="en-IN"/>
        </w:rPr>
        <w:t xml:space="preserve">Lidl is perfectly positioned to take advantage of these benefits, embracing high technologies and efficient processes with which to make its cost leadership and operational efficiency translate into strong, continuing </w:t>
      </w:r>
      <w:r w:rsidR="00271233" w:rsidRPr="006946CD">
        <w:rPr>
          <w:rFonts w:ascii="Arial" w:hAnsi="Arial" w:cs="Arial"/>
          <w:szCs w:val="24"/>
          <w:lang w:val="en-IN"/>
        </w:rPr>
        <w:lastRenderedPageBreak/>
        <w:t>competitive success. Its structure allows for long-term profitability and market leadership</w:t>
      </w:r>
      <w:r w:rsidR="00B155B1" w:rsidRPr="006946CD">
        <w:rPr>
          <w:rFonts w:ascii="Arial" w:hAnsi="Arial" w:cs="Arial"/>
          <w:szCs w:val="24"/>
          <w:lang w:val="en-IN"/>
        </w:rPr>
        <w:t xml:space="preserve"> (</w:t>
      </w:r>
      <w:r w:rsidR="00B155B1" w:rsidRPr="006946CD">
        <w:rPr>
          <w:rFonts w:ascii="Arial" w:hAnsi="Arial" w:cs="Arial"/>
          <w:szCs w:val="24"/>
        </w:rPr>
        <w:t>Lopes da Costa et al., 2019).</w:t>
      </w:r>
    </w:p>
    <w:p w14:paraId="2E005A54" w14:textId="77777777" w:rsidR="000F521D" w:rsidRPr="006946CD" w:rsidRDefault="000F521D" w:rsidP="00784C4E">
      <w:pPr>
        <w:rPr>
          <w:rFonts w:ascii="Arial" w:hAnsi="Arial" w:cs="Arial"/>
          <w:szCs w:val="24"/>
          <w:lang w:val="en-IN"/>
        </w:rPr>
      </w:pPr>
      <w:r w:rsidRPr="006946CD">
        <w:rPr>
          <w:rFonts w:ascii="Arial" w:hAnsi="Arial" w:cs="Arial"/>
          <w:b/>
          <w:bCs/>
          <w:szCs w:val="24"/>
          <w:lang w:val="en-IN"/>
        </w:rPr>
        <w:t>Value Chain Analysis:</w:t>
      </w:r>
    </w:p>
    <w:tbl>
      <w:tblPr>
        <w:tblStyle w:val="TableGrid"/>
        <w:tblW w:w="5000" w:type="pct"/>
        <w:tblLook w:val="04A0" w:firstRow="1" w:lastRow="0" w:firstColumn="1" w:lastColumn="0" w:noHBand="0" w:noVBand="1"/>
      </w:tblPr>
      <w:tblGrid>
        <w:gridCol w:w="1846"/>
        <w:gridCol w:w="1846"/>
        <w:gridCol w:w="1847"/>
        <w:gridCol w:w="1847"/>
        <w:gridCol w:w="1856"/>
      </w:tblGrid>
      <w:tr w:rsidR="005C3E18" w:rsidRPr="006946CD" w14:paraId="584DA9EC" w14:textId="77777777" w:rsidTr="00784C4E">
        <w:trPr>
          <w:trHeight w:val="678"/>
        </w:trPr>
        <w:tc>
          <w:tcPr>
            <w:tcW w:w="5000" w:type="pct"/>
            <w:gridSpan w:val="5"/>
            <w:shd w:val="clear" w:color="auto" w:fill="C5E0B3" w:themeFill="accent6" w:themeFillTint="66"/>
          </w:tcPr>
          <w:p w14:paraId="09FD5FB7" w14:textId="0CCF2718" w:rsidR="005C3E18" w:rsidRPr="006946CD" w:rsidRDefault="005C3E18" w:rsidP="005C3E18">
            <w:pPr>
              <w:rPr>
                <w:rFonts w:ascii="Arial" w:hAnsi="Arial" w:cs="Arial"/>
                <w:szCs w:val="24"/>
                <w:lang w:val="en-IN"/>
              </w:rPr>
            </w:pPr>
            <w:r w:rsidRPr="006946CD">
              <w:rPr>
                <w:rFonts w:ascii="Arial" w:hAnsi="Arial" w:cs="Arial"/>
                <w:b/>
                <w:bCs/>
                <w:szCs w:val="24"/>
                <w:lang w:val="en-IN"/>
              </w:rPr>
              <w:t>Firm Infrastructure:</w:t>
            </w:r>
            <w:r w:rsidRPr="006946CD">
              <w:rPr>
                <w:rFonts w:ascii="Arial" w:hAnsi="Arial" w:cs="Arial"/>
                <w:szCs w:val="24"/>
                <w:lang w:val="en-IN"/>
              </w:rPr>
              <w:t xml:space="preserve"> </w:t>
            </w:r>
            <w:r w:rsidR="00920530" w:rsidRPr="006946CD">
              <w:rPr>
                <w:rFonts w:ascii="Arial" w:hAnsi="Arial" w:cs="Arial"/>
                <w:szCs w:val="24"/>
              </w:rPr>
              <w:t>A central</w:t>
            </w:r>
            <w:r w:rsidR="00F42683" w:rsidRPr="006946CD">
              <w:rPr>
                <w:rFonts w:ascii="Arial" w:hAnsi="Arial" w:cs="Arial"/>
                <w:szCs w:val="24"/>
              </w:rPr>
              <w:t>is</w:t>
            </w:r>
            <w:r w:rsidR="00920530" w:rsidRPr="006946CD">
              <w:rPr>
                <w:rFonts w:ascii="Arial" w:hAnsi="Arial" w:cs="Arial"/>
                <w:szCs w:val="24"/>
              </w:rPr>
              <w:t>ed management structure supports cost efficiency, with streamlined decision-making processes for quick market adaptation and cost control.</w:t>
            </w:r>
          </w:p>
        </w:tc>
      </w:tr>
      <w:tr w:rsidR="005C3E18" w:rsidRPr="006946CD" w14:paraId="7BA1D088" w14:textId="77777777" w:rsidTr="00784C4E">
        <w:trPr>
          <w:trHeight w:val="698"/>
        </w:trPr>
        <w:tc>
          <w:tcPr>
            <w:tcW w:w="5000" w:type="pct"/>
            <w:gridSpan w:val="5"/>
            <w:shd w:val="clear" w:color="auto" w:fill="C5E0B3" w:themeFill="accent6" w:themeFillTint="66"/>
          </w:tcPr>
          <w:p w14:paraId="65940C1E" w14:textId="17C71959" w:rsidR="005C3E18" w:rsidRPr="006946CD" w:rsidRDefault="005C3E18" w:rsidP="005C3E18">
            <w:pPr>
              <w:rPr>
                <w:rFonts w:ascii="Arial" w:hAnsi="Arial" w:cs="Arial"/>
                <w:szCs w:val="24"/>
                <w:lang w:val="en-IN"/>
              </w:rPr>
            </w:pPr>
            <w:r w:rsidRPr="006946CD">
              <w:rPr>
                <w:rFonts w:ascii="Arial" w:hAnsi="Arial" w:cs="Arial"/>
                <w:b/>
                <w:bCs/>
                <w:szCs w:val="24"/>
                <w:lang w:val="en-IN"/>
              </w:rPr>
              <w:t>Human Resource Management:</w:t>
            </w:r>
            <w:r w:rsidRPr="006946CD">
              <w:rPr>
                <w:rFonts w:ascii="Arial" w:hAnsi="Arial" w:cs="Arial"/>
                <w:szCs w:val="24"/>
                <w:lang w:val="en-IN"/>
              </w:rPr>
              <w:t xml:space="preserve"> </w:t>
            </w:r>
            <w:r w:rsidR="00920530" w:rsidRPr="006946CD">
              <w:rPr>
                <w:rFonts w:ascii="Arial" w:hAnsi="Arial" w:cs="Arial"/>
                <w:szCs w:val="24"/>
              </w:rPr>
              <w:t>Focus on lean staffing, with employee training on efficiency, ensuring productivity while minim</w:t>
            </w:r>
            <w:r w:rsidR="00F42683" w:rsidRPr="006946CD">
              <w:rPr>
                <w:rFonts w:ascii="Arial" w:hAnsi="Arial" w:cs="Arial"/>
                <w:szCs w:val="24"/>
              </w:rPr>
              <w:t>is</w:t>
            </w:r>
            <w:r w:rsidR="00920530" w:rsidRPr="006946CD">
              <w:rPr>
                <w:rFonts w:ascii="Arial" w:hAnsi="Arial" w:cs="Arial"/>
                <w:szCs w:val="24"/>
              </w:rPr>
              <w:t>ing labour costs across stores and distribution centres</w:t>
            </w:r>
            <w:r w:rsidR="00B155B1" w:rsidRPr="006946CD">
              <w:rPr>
                <w:rFonts w:ascii="Arial" w:hAnsi="Arial" w:cs="Arial"/>
                <w:szCs w:val="24"/>
              </w:rPr>
              <w:t xml:space="preserve"> (Bratton</w:t>
            </w:r>
            <w:r w:rsidR="00581B96" w:rsidRPr="006946CD">
              <w:rPr>
                <w:rFonts w:ascii="Arial" w:hAnsi="Arial" w:cs="Arial"/>
                <w:szCs w:val="24"/>
              </w:rPr>
              <w:t xml:space="preserve"> et al., </w:t>
            </w:r>
            <w:r w:rsidR="00B155B1" w:rsidRPr="006946CD">
              <w:rPr>
                <w:rFonts w:ascii="Arial" w:hAnsi="Arial" w:cs="Arial"/>
                <w:szCs w:val="24"/>
              </w:rPr>
              <w:t>2021</w:t>
            </w:r>
            <w:r w:rsidR="00581B96" w:rsidRPr="006946CD">
              <w:rPr>
                <w:rFonts w:ascii="Arial" w:hAnsi="Arial" w:cs="Arial"/>
                <w:szCs w:val="24"/>
              </w:rPr>
              <w:t>).</w:t>
            </w:r>
          </w:p>
        </w:tc>
      </w:tr>
      <w:tr w:rsidR="005C3E18" w:rsidRPr="006946CD" w14:paraId="095B8F61" w14:textId="77777777" w:rsidTr="00784C4E">
        <w:trPr>
          <w:trHeight w:val="678"/>
        </w:trPr>
        <w:tc>
          <w:tcPr>
            <w:tcW w:w="5000" w:type="pct"/>
            <w:gridSpan w:val="5"/>
            <w:shd w:val="clear" w:color="auto" w:fill="C5E0B3" w:themeFill="accent6" w:themeFillTint="66"/>
          </w:tcPr>
          <w:p w14:paraId="57C05A78" w14:textId="67128818" w:rsidR="005C3E18" w:rsidRPr="006946CD" w:rsidRDefault="005C3E18" w:rsidP="005C3E18">
            <w:pPr>
              <w:rPr>
                <w:rFonts w:ascii="Arial" w:hAnsi="Arial" w:cs="Arial"/>
                <w:szCs w:val="24"/>
                <w:lang w:val="en-IN"/>
              </w:rPr>
            </w:pPr>
            <w:r w:rsidRPr="006946CD">
              <w:rPr>
                <w:rFonts w:ascii="Arial" w:hAnsi="Arial" w:cs="Arial"/>
                <w:b/>
                <w:bCs/>
                <w:szCs w:val="24"/>
                <w:lang w:val="en-IN"/>
              </w:rPr>
              <w:t>Technology Development:</w:t>
            </w:r>
            <w:r w:rsidR="00920530" w:rsidRPr="006946CD">
              <w:rPr>
                <w:rFonts w:ascii="Arial" w:hAnsi="Arial" w:cs="Arial"/>
                <w:szCs w:val="24"/>
                <w:lang w:val="en-IN"/>
              </w:rPr>
              <w:t xml:space="preserve"> </w:t>
            </w:r>
            <w:r w:rsidR="00920530" w:rsidRPr="006946CD">
              <w:rPr>
                <w:rFonts w:ascii="Arial" w:hAnsi="Arial" w:cs="Arial"/>
                <w:szCs w:val="24"/>
              </w:rPr>
              <w:t>Investment in automated systems, supply chain technology, and store efficiencies supports Lidl’s low-cost strategy and improves overall operational performance.</w:t>
            </w:r>
          </w:p>
        </w:tc>
      </w:tr>
      <w:tr w:rsidR="005C3E18" w:rsidRPr="006946CD" w14:paraId="3B100275" w14:textId="77777777" w:rsidTr="00784C4E">
        <w:trPr>
          <w:trHeight w:val="678"/>
        </w:trPr>
        <w:tc>
          <w:tcPr>
            <w:tcW w:w="5000" w:type="pct"/>
            <w:gridSpan w:val="5"/>
            <w:shd w:val="clear" w:color="auto" w:fill="C5E0B3" w:themeFill="accent6" w:themeFillTint="66"/>
          </w:tcPr>
          <w:p w14:paraId="75578ED9" w14:textId="4BBEF16F" w:rsidR="005C3E18" w:rsidRPr="006946CD" w:rsidRDefault="005C3E18" w:rsidP="005C3E18">
            <w:pPr>
              <w:rPr>
                <w:rFonts w:ascii="Arial" w:hAnsi="Arial" w:cs="Arial"/>
                <w:szCs w:val="24"/>
                <w:lang w:val="en-IN"/>
              </w:rPr>
            </w:pPr>
            <w:r w:rsidRPr="006946CD">
              <w:rPr>
                <w:rFonts w:ascii="Arial" w:hAnsi="Arial" w:cs="Arial"/>
                <w:b/>
                <w:bCs/>
                <w:szCs w:val="24"/>
                <w:lang w:val="en-IN"/>
              </w:rPr>
              <w:t>Procurement:</w:t>
            </w:r>
            <w:r w:rsidRPr="006946CD">
              <w:rPr>
                <w:rFonts w:ascii="Arial" w:hAnsi="Arial" w:cs="Arial"/>
                <w:szCs w:val="24"/>
                <w:lang w:val="en-IN"/>
              </w:rPr>
              <w:t xml:space="preserve"> </w:t>
            </w:r>
            <w:r w:rsidR="00920530" w:rsidRPr="006946CD">
              <w:rPr>
                <w:rFonts w:ascii="Arial" w:hAnsi="Arial" w:cs="Arial"/>
                <w:szCs w:val="24"/>
              </w:rPr>
              <w:t>Strong supplier relationships and local sourcing ensure cost-effective procurement, reducing logistics and material costs while maintaining product quality.</w:t>
            </w:r>
          </w:p>
        </w:tc>
      </w:tr>
      <w:tr w:rsidR="005C3E18" w:rsidRPr="006946CD" w14:paraId="5A786C84" w14:textId="77777777" w:rsidTr="00784C4E">
        <w:trPr>
          <w:trHeight w:val="1377"/>
        </w:trPr>
        <w:tc>
          <w:tcPr>
            <w:tcW w:w="999" w:type="pct"/>
            <w:shd w:val="clear" w:color="auto" w:fill="DEEAF6" w:themeFill="accent5" w:themeFillTint="33"/>
          </w:tcPr>
          <w:p w14:paraId="7FF5AF40" w14:textId="05AA905E" w:rsidR="005C3E18" w:rsidRPr="006946CD" w:rsidRDefault="005C3E18" w:rsidP="005C3E18">
            <w:pPr>
              <w:rPr>
                <w:rFonts w:ascii="Arial" w:hAnsi="Arial" w:cs="Arial"/>
                <w:b/>
                <w:bCs/>
                <w:szCs w:val="24"/>
                <w:lang w:val="en-IN"/>
              </w:rPr>
            </w:pPr>
            <w:r w:rsidRPr="006946CD">
              <w:rPr>
                <w:rFonts w:ascii="Arial" w:hAnsi="Arial" w:cs="Arial"/>
                <w:b/>
                <w:bCs/>
                <w:szCs w:val="24"/>
                <w:lang w:val="en-IN"/>
              </w:rPr>
              <w:t>Inbound Logistics:</w:t>
            </w:r>
          </w:p>
          <w:p w14:paraId="703B246F" w14:textId="37772902" w:rsidR="005C3E18" w:rsidRPr="006946CD" w:rsidRDefault="005C3E18" w:rsidP="005C3E18">
            <w:pPr>
              <w:rPr>
                <w:rFonts w:ascii="Arial" w:hAnsi="Arial" w:cs="Arial"/>
                <w:szCs w:val="24"/>
                <w:lang w:val="en-IN"/>
              </w:rPr>
            </w:pPr>
            <w:r w:rsidRPr="006946CD">
              <w:rPr>
                <w:rFonts w:ascii="Arial" w:hAnsi="Arial" w:cs="Arial"/>
                <w:szCs w:val="24"/>
              </w:rPr>
              <w:t>Efficient procurement processes and strong supplier relationships, with over two-thirds of products sourced locally.</w:t>
            </w:r>
          </w:p>
        </w:tc>
        <w:tc>
          <w:tcPr>
            <w:tcW w:w="999" w:type="pct"/>
            <w:shd w:val="clear" w:color="auto" w:fill="DEEAF6" w:themeFill="accent5" w:themeFillTint="33"/>
          </w:tcPr>
          <w:p w14:paraId="2BB636C4" w14:textId="77777777" w:rsidR="005C3E18" w:rsidRPr="006946CD" w:rsidRDefault="005C3E18" w:rsidP="005C3E18">
            <w:pPr>
              <w:rPr>
                <w:rFonts w:ascii="Arial" w:hAnsi="Arial" w:cs="Arial"/>
                <w:b/>
                <w:bCs/>
                <w:szCs w:val="24"/>
                <w:lang w:val="en-IN"/>
              </w:rPr>
            </w:pPr>
            <w:r w:rsidRPr="006946CD">
              <w:rPr>
                <w:rFonts w:ascii="Arial" w:hAnsi="Arial" w:cs="Arial"/>
                <w:b/>
                <w:bCs/>
                <w:szCs w:val="24"/>
                <w:lang w:val="en-IN"/>
              </w:rPr>
              <w:t>Operations:</w:t>
            </w:r>
          </w:p>
          <w:p w14:paraId="27F19FAD" w14:textId="054FE8CB" w:rsidR="005C3E18" w:rsidRPr="006946CD" w:rsidRDefault="005C3E18" w:rsidP="005C3E18">
            <w:pPr>
              <w:rPr>
                <w:rFonts w:ascii="Arial" w:hAnsi="Arial" w:cs="Arial"/>
                <w:szCs w:val="24"/>
                <w:lang w:val="en-IN"/>
              </w:rPr>
            </w:pPr>
            <w:r w:rsidRPr="006946CD">
              <w:rPr>
                <w:rFonts w:ascii="Arial" w:hAnsi="Arial" w:cs="Arial"/>
                <w:szCs w:val="24"/>
              </w:rPr>
              <w:t>Streamlined, cost-efficient store formats with a focus on simplicity and automation.</w:t>
            </w:r>
          </w:p>
        </w:tc>
        <w:tc>
          <w:tcPr>
            <w:tcW w:w="999" w:type="pct"/>
            <w:shd w:val="clear" w:color="auto" w:fill="DEEAF6" w:themeFill="accent5" w:themeFillTint="33"/>
          </w:tcPr>
          <w:p w14:paraId="7DE66711" w14:textId="77777777" w:rsidR="005C3E18" w:rsidRPr="006946CD" w:rsidRDefault="005C3E18" w:rsidP="005C3E18">
            <w:pPr>
              <w:rPr>
                <w:rFonts w:ascii="Arial" w:hAnsi="Arial" w:cs="Arial"/>
                <w:b/>
                <w:bCs/>
                <w:szCs w:val="24"/>
                <w:lang w:val="en-IN"/>
              </w:rPr>
            </w:pPr>
            <w:r w:rsidRPr="006946CD">
              <w:rPr>
                <w:rFonts w:ascii="Arial" w:hAnsi="Arial" w:cs="Arial"/>
                <w:b/>
                <w:bCs/>
                <w:szCs w:val="24"/>
                <w:lang w:val="en-IN"/>
              </w:rPr>
              <w:t>Outbound Logistics:</w:t>
            </w:r>
          </w:p>
          <w:p w14:paraId="7B87724E" w14:textId="188D403C" w:rsidR="005C3E18" w:rsidRPr="006946CD" w:rsidRDefault="005C3E18" w:rsidP="005C3E18">
            <w:pPr>
              <w:rPr>
                <w:rFonts w:ascii="Arial" w:hAnsi="Arial" w:cs="Arial"/>
                <w:szCs w:val="24"/>
                <w:lang w:val="en-IN"/>
              </w:rPr>
            </w:pPr>
            <w:r w:rsidRPr="006946CD">
              <w:rPr>
                <w:rFonts w:ascii="Arial" w:hAnsi="Arial" w:cs="Arial"/>
                <w:szCs w:val="24"/>
              </w:rPr>
              <w:t>Central</w:t>
            </w:r>
            <w:r w:rsidR="00F42683" w:rsidRPr="006946CD">
              <w:rPr>
                <w:rFonts w:ascii="Arial" w:hAnsi="Arial" w:cs="Arial"/>
                <w:szCs w:val="24"/>
              </w:rPr>
              <w:t>is</w:t>
            </w:r>
            <w:r w:rsidRPr="006946CD">
              <w:rPr>
                <w:rFonts w:ascii="Arial" w:hAnsi="Arial" w:cs="Arial"/>
                <w:szCs w:val="24"/>
              </w:rPr>
              <w:t>ed distribution centr</w:t>
            </w:r>
            <w:r w:rsidR="00847DED" w:rsidRPr="006946CD">
              <w:rPr>
                <w:rFonts w:ascii="Arial" w:hAnsi="Arial" w:cs="Arial"/>
                <w:szCs w:val="24"/>
              </w:rPr>
              <w:t>e</w:t>
            </w:r>
            <w:r w:rsidRPr="006946CD">
              <w:rPr>
                <w:rFonts w:ascii="Arial" w:hAnsi="Arial" w:cs="Arial"/>
                <w:szCs w:val="24"/>
              </w:rPr>
              <w:t>s with a just-in-time inventory system, ensur</w:t>
            </w:r>
            <w:r w:rsidR="00581B96" w:rsidRPr="006946CD">
              <w:rPr>
                <w:rFonts w:ascii="Arial" w:hAnsi="Arial" w:cs="Arial"/>
                <w:szCs w:val="24"/>
              </w:rPr>
              <w:t>e</w:t>
            </w:r>
            <w:r w:rsidRPr="006946CD">
              <w:rPr>
                <w:rFonts w:ascii="Arial" w:hAnsi="Arial" w:cs="Arial"/>
                <w:szCs w:val="24"/>
              </w:rPr>
              <w:t xml:space="preserve"> product availability while minim</w:t>
            </w:r>
            <w:r w:rsidR="00F42683" w:rsidRPr="006946CD">
              <w:rPr>
                <w:rFonts w:ascii="Arial" w:hAnsi="Arial" w:cs="Arial"/>
                <w:szCs w:val="24"/>
              </w:rPr>
              <w:t>is</w:t>
            </w:r>
            <w:r w:rsidRPr="006946CD">
              <w:rPr>
                <w:rFonts w:ascii="Arial" w:hAnsi="Arial" w:cs="Arial"/>
                <w:szCs w:val="24"/>
              </w:rPr>
              <w:t>ing stockholding costs</w:t>
            </w:r>
            <w:r w:rsidR="00581B96" w:rsidRPr="006946CD">
              <w:rPr>
                <w:rFonts w:ascii="Arial" w:hAnsi="Arial" w:cs="Arial"/>
                <w:szCs w:val="24"/>
              </w:rPr>
              <w:t xml:space="preserve"> (Liberatore and </w:t>
            </w:r>
            <w:r w:rsidR="00394A55" w:rsidRPr="006946CD">
              <w:rPr>
                <w:rFonts w:ascii="Arial" w:hAnsi="Arial" w:cs="Arial"/>
                <w:szCs w:val="24"/>
              </w:rPr>
              <w:t>Miller, 2016</w:t>
            </w:r>
            <w:r w:rsidR="00581B96" w:rsidRPr="006946CD">
              <w:rPr>
                <w:rFonts w:ascii="Arial" w:hAnsi="Arial" w:cs="Arial"/>
                <w:szCs w:val="24"/>
              </w:rPr>
              <w:t xml:space="preserve">). </w:t>
            </w:r>
          </w:p>
        </w:tc>
        <w:tc>
          <w:tcPr>
            <w:tcW w:w="999" w:type="pct"/>
            <w:shd w:val="clear" w:color="auto" w:fill="DEEAF6" w:themeFill="accent5" w:themeFillTint="33"/>
          </w:tcPr>
          <w:p w14:paraId="52FFA875" w14:textId="77777777" w:rsidR="005C3E18" w:rsidRPr="006946CD" w:rsidRDefault="005C3E18" w:rsidP="005C3E18">
            <w:pPr>
              <w:rPr>
                <w:rFonts w:ascii="Arial" w:hAnsi="Arial" w:cs="Arial"/>
                <w:b/>
                <w:bCs/>
                <w:szCs w:val="24"/>
                <w:lang w:val="en-IN"/>
              </w:rPr>
            </w:pPr>
            <w:r w:rsidRPr="006946CD">
              <w:rPr>
                <w:rFonts w:ascii="Arial" w:hAnsi="Arial" w:cs="Arial"/>
                <w:b/>
                <w:bCs/>
                <w:szCs w:val="24"/>
                <w:lang w:val="en-IN"/>
              </w:rPr>
              <w:t>Marketing &amp; Sales:</w:t>
            </w:r>
          </w:p>
          <w:p w14:paraId="16391EF6" w14:textId="73235658" w:rsidR="005C3E18" w:rsidRPr="006946CD" w:rsidRDefault="005C3E18" w:rsidP="005C3E18">
            <w:pPr>
              <w:rPr>
                <w:rFonts w:ascii="Arial" w:hAnsi="Arial" w:cs="Arial"/>
                <w:szCs w:val="24"/>
                <w:lang w:val="en-IN"/>
              </w:rPr>
            </w:pPr>
            <w:r w:rsidRPr="006946CD">
              <w:rPr>
                <w:rFonts w:ascii="Arial" w:hAnsi="Arial" w:cs="Arial"/>
                <w:szCs w:val="24"/>
                <w:lang w:val="en-IN"/>
              </w:rPr>
              <w:t>Focus on value-based marketing emphas</w:t>
            </w:r>
            <w:r w:rsidR="00F42683" w:rsidRPr="006946CD">
              <w:rPr>
                <w:rFonts w:ascii="Arial" w:hAnsi="Arial" w:cs="Arial"/>
                <w:szCs w:val="24"/>
                <w:lang w:val="en-IN"/>
              </w:rPr>
              <w:t>is</w:t>
            </w:r>
            <w:r w:rsidRPr="006946CD">
              <w:rPr>
                <w:rFonts w:ascii="Arial" w:hAnsi="Arial" w:cs="Arial"/>
                <w:szCs w:val="24"/>
                <w:lang w:val="en-IN"/>
              </w:rPr>
              <w:t>ing low prices and high quality, using minimal advertising compared to competitors.</w:t>
            </w:r>
          </w:p>
        </w:tc>
        <w:tc>
          <w:tcPr>
            <w:tcW w:w="1004" w:type="pct"/>
            <w:shd w:val="clear" w:color="auto" w:fill="DEEAF6" w:themeFill="accent5" w:themeFillTint="33"/>
          </w:tcPr>
          <w:p w14:paraId="74E5D289" w14:textId="77777777" w:rsidR="005C3E18" w:rsidRPr="006946CD" w:rsidRDefault="005C3E18" w:rsidP="005C3E18">
            <w:pPr>
              <w:rPr>
                <w:rFonts w:ascii="Arial" w:hAnsi="Arial" w:cs="Arial"/>
                <w:b/>
                <w:bCs/>
                <w:szCs w:val="24"/>
                <w:lang w:val="en-IN"/>
              </w:rPr>
            </w:pPr>
            <w:r w:rsidRPr="006946CD">
              <w:rPr>
                <w:rFonts w:ascii="Arial" w:hAnsi="Arial" w:cs="Arial"/>
                <w:b/>
                <w:bCs/>
                <w:szCs w:val="24"/>
                <w:lang w:val="en-IN"/>
              </w:rPr>
              <w:t>Service:</w:t>
            </w:r>
          </w:p>
          <w:p w14:paraId="28658A53" w14:textId="0FCB8019" w:rsidR="005C3E18" w:rsidRPr="006946CD" w:rsidRDefault="005C3E18" w:rsidP="005C3E18">
            <w:pPr>
              <w:rPr>
                <w:rFonts w:ascii="Arial" w:hAnsi="Arial" w:cs="Arial"/>
                <w:szCs w:val="24"/>
                <w:lang w:val="en-IN"/>
              </w:rPr>
            </w:pPr>
            <w:r w:rsidRPr="006946CD">
              <w:rPr>
                <w:rFonts w:ascii="Arial" w:hAnsi="Arial" w:cs="Arial"/>
                <w:szCs w:val="24"/>
              </w:rPr>
              <w:t>Basic but effective customer service, focusing on quick checkouts and efficient store operations.</w:t>
            </w:r>
          </w:p>
        </w:tc>
      </w:tr>
    </w:tbl>
    <w:p w14:paraId="3FCD51C4" w14:textId="634EA59E" w:rsidR="00784C4E" w:rsidRPr="006946CD" w:rsidRDefault="00784C4E" w:rsidP="00784C4E">
      <w:pPr>
        <w:pStyle w:val="Caption"/>
        <w:keepNext/>
        <w:jc w:val="center"/>
        <w:rPr>
          <w:rFonts w:ascii="Arial" w:hAnsi="Arial" w:cs="Arial"/>
          <w:i w:val="0"/>
          <w:iCs w:val="0"/>
          <w:color w:val="auto"/>
          <w:sz w:val="24"/>
          <w:szCs w:val="24"/>
        </w:rPr>
      </w:pPr>
      <w:r w:rsidRPr="006946CD">
        <w:rPr>
          <w:rFonts w:ascii="Arial" w:hAnsi="Arial" w:cs="Arial"/>
          <w:i w:val="0"/>
          <w:iCs w:val="0"/>
          <w:color w:val="auto"/>
          <w:sz w:val="24"/>
          <w:szCs w:val="24"/>
        </w:rPr>
        <w:t xml:space="preserve">Table </w:t>
      </w:r>
      <w:r w:rsidRPr="006946CD">
        <w:rPr>
          <w:rFonts w:ascii="Arial" w:hAnsi="Arial" w:cs="Arial"/>
          <w:i w:val="0"/>
          <w:iCs w:val="0"/>
          <w:color w:val="auto"/>
          <w:sz w:val="24"/>
          <w:szCs w:val="24"/>
        </w:rPr>
        <w:fldChar w:fldCharType="begin"/>
      </w:r>
      <w:r w:rsidRPr="006946CD">
        <w:rPr>
          <w:rFonts w:ascii="Arial" w:hAnsi="Arial" w:cs="Arial"/>
          <w:i w:val="0"/>
          <w:iCs w:val="0"/>
          <w:color w:val="auto"/>
          <w:sz w:val="24"/>
          <w:szCs w:val="24"/>
        </w:rPr>
        <w:instrText xml:space="preserve"> SEQ Table \* ARABIC </w:instrText>
      </w:r>
      <w:r w:rsidRPr="006946CD">
        <w:rPr>
          <w:rFonts w:ascii="Arial" w:hAnsi="Arial" w:cs="Arial"/>
          <w:i w:val="0"/>
          <w:iCs w:val="0"/>
          <w:color w:val="auto"/>
          <w:sz w:val="24"/>
          <w:szCs w:val="24"/>
        </w:rPr>
        <w:fldChar w:fldCharType="separate"/>
      </w:r>
      <w:r w:rsidRPr="006946CD">
        <w:rPr>
          <w:rFonts w:ascii="Arial" w:hAnsi="Arial" w:cs="Arial"/>
          <w:i w:val="0"/>
          <w:iCs w:val="0"/>
          <w:color w:val="auto"/>
          <w:sz w:val="24"/>
          <w:szCs w:val="24"/>
        </w:rPr>
        <w:t>1</w:t>
      </w:r>
      <w:r w:rsidRPr="006946CD">
        <w:rPr>
          <w:rFonts w:ascii="Arial" w:hAnsi="Arial" w:cs="Arial"/>
          <w:i w:val="0"/>
          <w:iCs w:val="0"/>
          <w:color w:val="auto"/>
          <w:sz w:val="24"/>
          <w:szCs w:val="24"/>
        </w:rPr>
        <w:fldChar w:fldCharType="end"/>
      </w:r>
      <w:r w:rsidRPr="006946CD">
        <w:rPr>
          <w:rFonts w:ascii="Arial" w:hAnsi="Arial" w:cs="Arial"/>
          <w:i w:val="0"/>
          <w:iCs w:val="0"/>
          <w:color w:val="auto"/>
          <w:sz w:val="24"/>
          <w:szCs w:val="24"/>
        </w:rPr>
        <w:t>: Value Chain Analysis</w:t>
      </w:r>
    </w:p>
    <w:p w14:paraId="77D4CF39" w14:textId="4333BC45" w:rsidR="00651F90" w:rsidRPr="006946CD" w:rsidRDefault="00784C4E" w:rsidP="000279E1">
      <w:pPr>
        <w:jc w:val="center"/>
        <w:rPr>
          <w:rFonts w:ascii="Arial" w:hAnsi="Arial" w:cs="Arial"/>
          <w:b/>
          <w:bCs/>
          <w:szCs w:val="24"/>
          <w:lang w:val="en-IN"/>
        </w:rPr>
      </w:pPr>
      <w:r w:rsidRPr="006946CD">
        <w:rPr>
          <w:rFonts w:ascii="Arial" w:hAnsi="Arial" w:cs="Arial"/>
          <w:szCs w:val="24"/>
        </w:rPr>
        <w:t>Source: (Author, 2024)</w:t>
      </w:r>
    </w:p>
    <w:p w14:paraId="1783465C" w14:textId="77777777" w:rsidR="002C60FD" w:rsidRPr="006946CD" w:rsidRDefault="002C60FD">
      <w:pPr>
        <w:spacing w:line="259" w:lineRule="auto"/>
        <w:jc w:val="left"/>
        <w:rPr>
          <w:rFonts w:ascii="Arial" w:hAnsi="Arial" w:cs="Arial"/>
          <w:b/>
          <w:bCs/>
          <w:szCs w:val="24"/>
          <w:lang w:val="en-IN"/>
        </w:rPr>
      </w:pPr>
      <w:r w:rsidRPr="006946CD">
        <w:rPr>
          <w:rFonts w:ascii="Arial" w:hAnsi="Arial" w:cs="Arial"/>
          <w:b/>
          <w:bCs/>
          <w:szCs w:val="24"/>
          <w:lang w:val="en-IN"/>
        </w:rPr>
        <w:lastRenderedPageBreak/>
        <w:br w:type="page"/>
      </w:r>
    </w:p>
    <w:p w14:paraId="0F92B948" w14:textId="295E08C5" w:rsidR="00C2081A" w:rsidRPr="006946CD" w:rsidRDefault="00C2081A" w:rsidP="000279E1">
      <w:pPr>
        <w:rPr>
          <w:rFonts w:ascii="Arial" w:hAnsi="Arial" w:cs="Arial"/>
          <w:b/>
          <w:bCs/>
          <w:szCs w:val="24"/>
          <w:lang w:val="en-IN"/>
        </w:rPr>
      </w:pPr>
      <w:r w:rsidRPr="006946CD">
        <w:rPr>
          <w:rFonts w:ascii="Arial" w:hAnsi="Arial" w:cs="Arial"/>
          <w:b/>
          <w:bCs/>
          <w:szCs w:val="24"/>
          <w:lang w:val="en-IN"/>
        </w:rPr>
        <w:lastRenderedPageBreak/>
        <w:t>BCG Matrix</w:t>
      </w:r>
    </w:p>
    <w:p w14:paraId="70A7E6FE" w14:textId="77777777" w:rsidR="00651F90" w:rsidRPr="006946CD" w:rsidRDefault="00651F90" w:rsidP="000279E1">
      <w:pPr>
        <w:keepNext/>
        <w:ind w:left="1440"/>
        <w:jc w:val="center"/>
        <w:rPr>
          <w:rFonts w:ascii="Arial" w:hAnsi="Arial" w:cs="Arial"/>
          <w:szCs w:val="24"/>
        </w:rPr>
      </w:pPr>
      <w:r w:rsidRPr="006946CD">
        <w:rPr>
          <w:rFonts w:ascii="Arial" w:hAnsi="Arial" w:cs="Arial"/>
          <w:b/>
          <w:bCs/>
          <w:noProof/>
          <w:szCs w:val="24"/>
          <w:lang w:eastAsia="en-GB"/>
        </w:rPr>
        <w:drawing>
          <wp:inline distT="0" distB="0" distL="0" distR="0" wp14:anchorId="7768D176" wp14:editId="2DCA7B00">
            <wp:extent cx="3366135" cy="3235757"/>
            <wp:effectExtent l="0" t="0" r="0" b="3175"/>
            <wp:docPr id="911097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7622" cy="3246799"/>
                    </a:xfrm>
                    <a:prstGeom prst="rect">
                      <a:avLst/>
                    </a:prstGeom>
                    <a:noFill/>
                  </pic:spPr>
                </pic:pic>
              </a:graphicData>
            </a:graphic>
          </wp:inline>
        </w:drawing>
      </w:r>
    </w:p>
    <w:p w14:paraId="36A35E46" w14:textId="4E21E3D4" w:rsidR="00651F90" w:rsidRPr="006946CD" w:rsidRDefault="00651F90" w:rsidP="000279E1">
      <w:pPr>
        <w:pStyle w:val="Caption"/>
        <w:jc w:val="center"/>
        <w:rPr>
          <w:rFonts w:ascii="Arial" w:hAnsi="Arial" w:cs="Arial"/>
          <w:i w:val="0"/>
          <w:iCs w:val="0"/>
          <w:color w:val="auto"/>
          <w:sz w:val="24"/>
          <w:szCs w:val="24"/>
        </w:rPr>
      </w:pPr>
      <w:bookmarkStart w:id="8" w:name="_Toc179543063"/>
      <w:r w:rsidRPr="006946CD">
        <w:rPr>
          <w:rFonts w:ascii="Arial" w:hAnsi="Arial" w:cs="Arial"/>
          <w:i w:val="0"/>
          <w:iCs w:val="0"/>
          <w:color w:val="auto"/>
          <w:sz w:val="24"/>
          <w:szCs w:val="24"/>
        </w:rPr>
        <w:t xml:space="preserve">Figure </w:t>
      </w:r>
      <w:r w:rsidRPr="006946CD">
        <w:rPr>
          <w:rFonts w:ascii="Arial" w:hAnsi="Arial" w:cs="Arial"/>
          <w:i w:val="0"/>
          <w:iCs w:val="0"/>
          <w:color w:val="auto"/>
          <w:sz w:val="24"/>
          <w:szCs w:val="24"/>
        </w:rPr>
        <w:fldChar w:fldCharType="begin"/>
      </w:r>
      <w:r w:rsidRPr="006946CD">
        <w:rPr>
          <w:rFonts w:ascii="Arial" w:hAnsi="Arial" w:cs="Arial"/>
          <w:i w:val="0"/>
          <w:iCs w:val="0"/>
          <w:color w:val="auto"/>
          <w:sz w:val="24"/>
          <w:szCs w:val="24"/>
        </w:rPr>
        <w:instrText xml:space="preserve"> SEQ Figure \* ARABIC </w:instrText>
      </w:r>
      <w:r w:rsidRPr="006946CD">
        <w:rPr>
          <w:rFonts w:ascii="Arial" w:hAnsi="Arial" w:cs="Arial"/>
          <w:i w:val="0"/>
          <w:iCs w:val="0"/>
          <w:color w:val="auto"/>
          <w:sz w:val="24"/>
          <w:szCs w:val="24"/>
        </w:rPr>
        <w:fldChar w:fldCharType="separate"/>
      </w:r>
      <w:r w:rsidRPr="006946CD">
        <w:rPr>
          <w:rFonts w:ascii="Arial" w:hAnsi="Arial" w:cs="Arial"/>
          <w:i w:val="0"/>
          <w:iCs w:val="0"/>
          <w:noProof/>
          <w:color w:val="auto"/>
          <w:sz w:val="24"/>
          <w:szCs w:val="24"/>
        </w:rPr>
        <w:t>2</w:t>
      </w:r>
      <w:r w:rsidRPr="006946CD">
        <w:rPr>
          <w:rFonts w:ascii="Arial" w:hAnsi="Arial" w:cs="Arial"/>
          <w:i w:val="0"/>
          <w:iCs w:val="0"/>
          <w:color w:val="auto"/>
          <w:sz w:val="24"/>
          <w:szCs w:val="24"/>
        </w:rPr>
        <w:fldChar w:fldCharType="end"/>
      </w:r>
      <w:r w:rsidRPr="006946CD">
        <w:rPr>
          <w:rFonts w:ascii="Arial" w:hAnsi="Arial" w:cs="Arial"/>
          <w:i w:val="0"/>
          <w:iCs w:val="0"/>
          <w:color w:val="auto"/>
          <w:sz w:val="24"/>
          <w:szCs w:val="24"/>
        </w:rPr>
        <w:t>: BCG Matrix</w:t>
      </w:r>
      <w:bookmarkEnd w:id="8"/>
    </w:p>
    <w:p w14:paraId="48DE4004" w14:textId="1426FC22" w:rsidR="00651F90" w:rsidRPr="006946CD" w:rsidRDefault="00651F90" w:rsidP="000279E1">
      <w:pPr>
        <w:pStyle w:val="Caption"/>
        <w:jc w:val="center"/>
        <w:rPr>
          <w:rFonts w:ascii="Arial" w:hAnsi="Arial" w:cs="Arial"/>
          <w:b/>
          <w:bCs/>
          <w:i w:val="0"/>
          <w:iCs w:val="0"/>
          <w:color w:val="auto"/>
          <w:sz w:val="24"/>
          <w:szCs w:val="24"/>
          <w:lang w:val="en-IN"/>
        </w:rPr>
      </w:pPr>
      <w:r w:rsidRPr="006946CD">
        <w:rPr>
          <w:rFonts w:ascii="Arial" w:hAnsi="Arial" w:cs="Arial"/>
          <w:i w:val="0"/>
          <w:iCs w:val="0"/>
          <w:color w:val="auto"/>
          <w:sz w:val="24"/>
          <w:szCs w:val="24"/>
        </w:rPr>
        <w:t>Source: (www.business-to-you.com, 2018)</w:t>
      </w:r>
    </w:p>
    <w:p w14:paraId="1654486F" w14:textId="1D362D22" w:rsidR="00C2081A" w:rsidRPr="006946CD" w:rsidRDefault="00C2081A" w:rsidP="000279E1">
      <w:pPr>
        <w:rPr>
          <w:rFonts w:ascii="Arial" w:hAnsi="Arial" w:cs="Arial"/>
          <w:szCs w:val="24"/>
          <w:lang w:val="en-IN"/>
        </w:rPr>
      </w:pPr>
      <w:r w:rsidRPr="006946CD">
        <w:rPr>
          <w:rFonts w:ascii="Arial" w:hAnsi="Arial" w:cs="Arial"/>
          <w:b/>
          <w:bCs/>
          <w:szCs w:val="24"/>
          <w:lang w:val="en-IN"/>
        </w:rPr>
        <w:t>Stars:</w:t>
      </w:r>
      <w:r w:rsidRPr="006946CD">
        <w:rPr>
          <w:rFonts w:ascii="Arial" w:hAnsi="Arial" w:cs="Arial"/>
          <w:szCs w:val="24"/>
          <w:lang w:val="en-IN"/>
        </w:rPr>
        <w:t xml:space="preserve"> </w:t>
      </w:r>
      <w:r w:rsidR="00CB16D7" w:rsidRPr="006946CD">
        <w:rPr>
          <w:rFonts w:ascii="Arial" w:hAnsi="Arial" w:cs="Arial"/>
          <w:szCs w:val="24"/>
          <w:lang w:val="en-IN"/>
        </w:rPr>
        <w:t>Stars also feature fresh fruits and vegetables and everyday grocery items in the chain, the latter of which, according to the company, commands a high market share in an expanding discount retail sector.</w:t>
      </w:r>
    </w:p>
    <w:p w14:paraId="3A6B787B" w14:textId="33DDE490" w:rsidR="00C2081A" w:rsidRPr="006946CD" w:rsidRDefault="00C2081A" w:rsidP="000279E1">
      <w:pPr>
        <w:rPr>
          <w:rFonts w:ascii="Arial" w:hAnsi="Arial" w:cs="Arial"/>
          <w:szCs w:val="24"/>
          <w:lang w:val="en-IN"/>
        </w:rPr>
      </w:pPr>
      <w:r w:rsidRPr="006946CD">
        <w:rPr>
          <w:rFonts w:ascii="Arial" w:hAnsi="Arial" w:cs="Arial"/>
          <w:b/>
          <w:bCs/>
          <w:szCs w:val="24"/>
          <w:lang w:val="en-IN"/>
        </w:rPr>
        <w:t>Cash Cows:</w:t>
      </w:r>
      <w:r w:rsidRPr="006946CD">
        <w:rPr>
          <w:rFonts w:ascii="Arial" w:hAnsi="Arial" w:cs="Arial"/>
          <w:szCs w:val="24"/>
          <w:lang w:val="en-IN"/>
        </w:rPr>
        <w:t xml:space="preserve"> </w:t>
      </w:r>
      <w:r w:rsidR="00C04A18" w:rsidRPr="006946CD">
        <w:rPr>
          <w:rFonts w:ascii="Arial" w:hAnsi="Arial" w:cs="Arial"/>
          <w:szCs w:val="24"/>
          <w:lang w:val="en-IN"/>
        </w:rPr>
        <w:t>They are private-label products, especially nonperishable groceries; a good cash cow generates consistent revenue with low investment.</w:t>
      </w:r>
    </w:p>
    <w:p w14:paraId="6EAB902B" w14:textId="068C7311" w:rsidR="00C04A18" w:rsidRPr="006946CD" w:rsidRDefault="00C2081A" w:rsidP="000279E1">
      <w:pPr>
        <w:rPr>
          <w:rFonts w:ascii="Arial" w:hAnsi="Arial" w:cs="Arial"/>
          <w:szCs w:val="24"/>
          <w:lang w:val="en-IN"/>
        </w:rPr>
      </w:pPr>
      <w:r w:rsidRPr="006946CD">
        <w:rPr>
          <w:rFonts w:ascii="Arial" w:hAnsi="Arial" w:cs="Arial"/>
          <w:b/>
          <w:bCs/>
          <w:szCs w:val="24"/>
          <w:lang w:val="en-IN"/>
        </w:rPr>
        <w:t>Question Marks:</w:t>
      </w:r>
      <w:r w:rsidRPr="006946CD">
        <w:rPr>
          <w:rFonts w:ascii="Arial" w:hAnsi="Arial" w:cs="Arial"/>
          <w:szCs w:val="24"/>
          <w:lang w:val="en-IN"/>
        </w:rPr>
        <w:t xml:space="preserve"> </w:t>
      </w:r>
      <w:r w:rsidR="00C04A18" w:rsidRPr="006946CD">
        <w:rPr>
          <w:rFonts w:ascii="Arial" w:hAnsi="Arial" w:cs="Arial"/>
          <w:szCs w:val="24"/>
          <w:lang w:val="en-IN"/>
        </w:rPr>
        <w:t>Expansion into premium product lines and non-food items such as household goods represent question marks as their future growth is uncertain</w:t>
      </w:r>
      <w:r w:rsidR="00581B96" w:rsidRPr="006946CD">
        <w:rPr>
          <w:rFonts w:ascii="Arial" w:hAnsi="Arial" w:cs="Arial"/>
          <w:szCs w:val="24"/>
          <w:lang w:val="en-IN"/>
        </w:rPr>
        <w:t xml:space="preserve"> (</w:t>
      </w:r>
      <w:r w:rsidR="00581B96" w:rsidRPr="006946CD">
        <w:rPr>
          <w:rFonts w:ascii="Arial" w:hAnsi="Arial" w:cs="Arial"/>
          <w:szCs w:val="24"/>
        </w:rPr>
        <w:t>Mohajan, 2017).</w:t>
      </w:r>
    </w:p>
    <w:p w14:paraId="38DBA716" w14:textId="68BB3B14" w:rsidR="00C2081A" w:rsidRPr="006946CD" w:rsidRDefault="00C2081A" w:rsidP="000279E1">
      <w:pPr>
        <w:rPr>
          <w:rFonts w:ascii="Arial" w:hAnsi="Arial" w:cs="Arial"/>
          <w:szCs w:val="24"/>
          <w:lang w:val="en-IN"/>
        </w:rPr>
      </w:pPr>
      <w:r w:rsidRPr="006946CD">
        <w:rPr>
          <w:rFonts w:ascii="Arial" w:hAnsi="Arial" w:cs="Arial"/>
          <w:b/>
          <w:bCs/>
          <w:szCs w:val="24"/>
          <w:lang w:val="en-IN"/>
        </w:rPr>
        <w:t>Dogs:</w:t>
      </w:r>
      <w:r w:rsidRPr="006946CD">
        <w:rPr>
          <w:rFonts w:ascii="Arial" w:hAnsi="Arial" w:cs="Arial"/>
          <w:szCs w:val="24"/>
          <w:lang w:val="en-IN"/>
        </w:rPr>
        <w:t xml:space="preserve"> </w:t>
      </w:r>
      <w:r w:rsidR="00C04A18" w:rsidRPr="006946CD">
        <w:rPr>
          <w:rFonts w:ascii="Arial" w:hAnsi="Arial" w:cs="Arial"/>
          <w:szCs w:val="24"/>
          <w:lang w:val="en-IN"/>
        </w:rPr>
        <w:t>Some of them may be seasonal offerings or the tail end of some special promotions that bring in little to no revenue and are therefore likely to contribute minimally to profitability.</w:t>
      </w:r>
    </w:p>
    <w:p w14:paraId="3C979DEF" w14:textId="23B16CAB" w:rsidR="000F521D" w:rsidRPr="006946CD" w:rsidRDefault="000F521D" w:rsidP="00581B96">
      <w:pPr>
        <w:pStyle w:val="Heading1"/>
        <w:rPr>
          <w:rFonts w:ascii="Arial" w:hAnsi="Arial" w:cs="Arial"/>
          <w:bCs/>
          <w:sz w:val="24"/>
          <w:szCs w:val="24"/>
          <w:lang w:val="en-IN"/>
        </w:rPr>
      </w:pPr>
      <w:bookmarkStart w:id="9" w:name="_Toc179543059"/>
      <w:r w:rsidRPr="006946CD">
        <w:rPr>
          <w:rFonts w:ascii="Arial" w:hAnsi="Arial" w:cs="Arial"/>
          <w:sz w:val="24"/>
          <w:szCs w:val="24"/>
          <w:lang w:val="en-IN"/>
        </w:rPr>
        <w:t>7. Strategy Formulation</w:t>
      </w:r>
      <w:bookmarkEnd w:id="9"/>
      <w:r w:rsidRPr="006946CD">
        <w:rPr>
          <w:rFonts w:ascii="Arial" w:hAnsi="Arial" w:cs="Arial"/>
          <w:sz w:val="24"/>
          <w:szCs w:val="24"/>
          <w:lang w:val="en-IN"/>
        </w:rPr>
        <w:t xml:space="preserve"> </w:t>
      </w:r>
    </w:p>
    <w:p w14:paraId="409DD2FB" w14:textId="4D961C7A" w:rsidR="005F461D" w:rsidRPr="006946CD" w:rsidRDefault="00B90803" w:rsidP="001A569A">
      <w:pPr>
        <w:numPr>
          <w:ilvl w:val="0"/>
          <w:numId w:val="9"/>
        </w:numPr>
        <w:jc w:val="left"/>
        <w:rPr>
          <w:rFonts w:ascii="Arial" w:hAnsi="Arial" w:cs="Arial"/>
          <w:szCs w:val="24"/>
          <w:lang w:val="en-IN"/>
        </w:rPr>
      </w:pPr>
      <w:r w:rsidRPr="006946CD">
        <w:rPr>
          <w:rFonts w:ascii="Arial" w:hAnsi="Arial" w:cs="Arial"/>
          <w:b/>
          <w:bCs/>
          <w:szCs w:val="24"/>
          <w:lang w:val="en-IN"/>
        </w:rPr>
        <w:t>Market Penetration:</w:t>
      </w:r>
      <w:r w:rsidRPr="006946CD">
        <w:rPr>
          <w:rFonts w:ascii="Arial" w:hAnsi="Arial" w:cs="Arial"/>
          <w:szCs w:val="24"/>
          <w:lang w:val="en-IN"/>
        </w:rPr>
        <w:br/>
      </w:r>
      <w:r w:rsidR="005F461D" w:rsidRPr="006946CD">
        <w:rPr>
          <w:rFonts w:ascii="Arial" w:hAnsi="Arial" w:cs="Arial"/>
          <w:szCs w:val="24"/>
          <w:lang w:val="en-IN"/>
        </w:rPr>
        <w:t>Open more stores in under</w:t>
      </w:r>
      <w:r w:rsidR="00CB16D7" w:rsidRPr="006946CD">
        <w:rPr>
          <w:rFonts w:ascii="Arial" w:hAnsi="Arial" w:cs="Arial"/>
          <w:szCs w:val="24"/>
          <w:lang w:val="en-IN"/>
        </w:rPr>
        <w:t>-</w:t>
      </w:r>
      <w:r w:rsidR="005F461D" w:rsidRPr="006946CD">
        <w:rPr>
          <w:rFonts w:ascii="Arial" w:hAnsi="Arial" w:cs="Arial"/>
          <w:szCs w:val="24"/>
          <w:lang w:val="en-IN"/>
        </w:rPr>
        <w:t xml:space="preserve">penetrated areas. This way Lidl would be able to capture a larger pie of the grocery market and gain prominence over the </w:t>
      </w:r>
      <w:r w:rsidR="005F461D" w:rsidRPr="006946CD">
        <w:rPr>
          <w:rFonts w:ascii="Arial" w:hAnsi="Arial" w:cs="Arial"/>
          <w:szCs w:val="24"/>
          <w:lang w:val="en-IN"/>
        </w:rPr>
        <w:lastRenderedPageBreak/>
        <w:t>competitors such as Aldi and Tesco. The rising cost of living means that such low-priced markets would attract more consumers- especially in deprived areas. Incorporation using increasing stores' s</w:t>
      </w:r>
      <w:r w:rsidR="00F42683" w:rsidRPr="006946CD">
        <w:rPr>
          <w:rFonts w:ascii="Arial" w:hAnsi="Arial" w:cs="Arial"/>
          <w:szCs w:val="24"/>
          <w:lang w:val="en-IN"/>
        </w:rPr>
        <w:t>iz</w:t>
      </w:r>
      <w:r w:rsidR="005F461D" w:rsidRPr="006946CD">
        <w:rPr>
          <w:rFonts w:ascii="Arial" w:hAnsi="Arial" w:cs="Arial"/>
          <w:szCs w:val="24"/>
          <w:lang w:val="en-IN"/>
        </w:rPr>
        <w:t>es is low risk but significantly capital</w:t>
      </w:r>
      <w:r w:rsidR="00F42683" w:rsidRPr="006946CD">
        <w:rPr>
          <w:rFonts w:ascii="Arial" w:hAnsi="Arial" w:cs="Arial"/>
          <w:szCs w:val="24"/>
          <w:lang w:val="en-IN"/>
        </w:rPr>
        <w:t>is</w:t>
      </w:r>
      <w:r w:rsidR="005F461D" w:rsidRPr="006946CD">
        <w:rPr>
          <w:rFonts w:ascii="Arial" w:hAnsi="Arial" w:cs="Arial"/>
          <w:szCs w:val="24"/>
          <w:lang w:val="en-IN"/>
        </w:rPr>
        <w:t>ed on supply chain-based improvements that will help maintain efficiency as the business continues to grow</w:t>
      </w:r>
      <w:r w:rsidR="00581B96" w:rsidRPr="006946CD">
        <w:rPr>
          <w:rFonts w:ascii="Arial" w:hAnsi="Arial" w:cs="Arial"/>
          <w:szCs w:val="24"/>
          <w:lang w:val="en-IN"/>
        </w:rPr>
        <w:t xml:space="preserve"> (</w:t>
      </w:r>
      <w:r w:rsidR="00581B96" w:rsidRPr="006946CD">
        <w:rPr>
          <w:rFonts w:ascii="Arial" w:hAnsi="Arial" w:cs="Arial"/>
          <w:szCs w:val="24"/>
        </w:rPr>
        <w:t>Demirci and Erkip, 2024).</w:t>
      </w:r>
    </w:p>
    <w:p w14:paraId="27562ED4" w14:textId="537836DE" w:rsidR="005F461D" w:rsidRPr="006946CD" w:rsidRDefault="00B90803" w:rsidP="0040198E">
      <w:pPr>
        <w:numPr>
          <w:ilvl w:val="0"/>
          <w:numId w:val="9"/>
        </w:numPr>
        <w:jc w:val="left"/>
        <w:rPr>
          <w:rFonts w:ascii="Arial" w:hAnsi="Arial" w:cs="Arial"/>
          <w:szCs w:val="24"/>
          <w:lang w:val="en-IN"/>
        </w:rPr>
      </w:pPr>
      <w:r w:rsidRPr="006946CD">
        <w:rPr>
          <w:rFonts w:ascii="Arial" w:hAnsi="Arial" w:cs="Arial"/>
          <w:b/>
          <w:bCs/>
          <w:szCs w:val="24"/>
          <w:lang w:val="en-IN"/>
        </w:rPr>
        <w:t>Product Differentiation:</w:t>
      </w:r>
      <w:r w:rsidRPr="006946CD">
        <w:rPr>
          <w:rFonts w:ascii="Arial" w:hAnsi="Arial" w:cs="Arial"/>
          <w:szCs w:val="24"/>
          <w:lang w:val="en-IN"/>
        </w:rPr>
        <w:br/>
      </w:r>
      <w:r w:rsidR="005F461D" w:rsidRPr="006946CD">
        <w:rPr>
          <w:rFonts w:ascii="Arial" w:hAnsi="Arial" w:cs="Arial"/>
          <w:szCs w:val="24"/>
          <w:lang w:val="en-IN"/>
        </w:rPr>
        <w:t>The other is to differentiate by-products. In this sense, the company can see scope for new product lines. For instance, Lidl can differentiate based on premium or organic products. Lidl is already excellent in offering value-for-money; extending into differentiated segments could attract more high-income consumers who might be willing to pay a little more premium to buy them</w:t>
      </w:r>
      <w:r w:rsidR="00581B96" w:rsidRPr="006946CD">
        <w:rPr>
          <w:rFonts w:ascii="Arial" w:hAnsi="Arial" w:cs="Arial"/>
          <w:szCs w:val="24"/>
          <w:lang w:val="en-IN"/>
        </w:rPr>
        <w:t xml:space="preserve"> (</w:t>
      </w:r>
      <w:r w:rsidR="00581B96" w:rsidRPr="006946CD">
        <w:rPr>
          <w:rFonts w:ascii="Arial" w:hAnsi="Arial" w:cs="Arial"/>
          <w:szCs w:val="24"/>
        </w:rPr>
        <w:t xml:space="preserve">Loy and Weiss, 2019).. </w:t>
      </w:r>
    </w:p>
    <w:p w14:paraId="1081E0ED" w14:textId="36AD5DA0" w:rsidR="00B90803" w:rsidRPr="006946CD" w:rsidRDefault="00B90803" w:rsidP="0040198E">
      <w:pPr>
        <w:numPr>
          <w:ilvl w:val="0"/>
          <w:numId w:val="9"/>
        </w:numPr>
        <w:jc w:val="left"/>
        <w:rPr>
          <w:rFonts w:ascii="Arial" w:hAnsi="Arial" w:cs="Arial"/>
          <w:szCs w:val="24"/>
          <w:lang w:val="en-IN"/>
        </w:rPr>
      </w:pPr>
      <w:r w:rsidRPr="006946CD">
        <w:rPr>
          <w:rFonts w:ascii="Arial" w:hAnsi="Arial" w:cs="Arial"/>
          <w:b/>
          <w:bCs/>
          <w:szCs w:val="24"/>
          <w:lang w:val="en-IN"/>
        </w:rPr>
        <w:t>Cost Leadership:</w:t>
      </w:r>
      <w:r w:rsidRPr="006946CD">
        <w:rPr>
          <w:rFonts w:ascii="Arial" w:hAnsi="Arial" w:cs="Arial"/>
          <w:szCs w:val="24"/>
          <w:lang w:val="en-IN"/>
        </w:rPr>
        <w:br/>
      </w:r>
      <w:r w:rsidR="005F461D" w:rsidRPr="006946CD">
        <w:rPr>
          <w:rFonts w:ascii="Arial" w:hAnsi="Arial" w:cs="Arial"/>
          <w:szCs w:val="24"/>
          <w:lang w:val="en-IN"/>
        </w:rPr>
        <w:t xml:space="preserve">The present cost leadership approach of Lidl has well catered to the UK market. The further strengthening of this approach will help create a robust competitive advantage for Lidl. Enhanced supply chain efficiency, better deals with suppliers, and increased economies of scale would enable Lidl to continue its price leadership advantage while offering better margin returns. </w:t>
      </w:r>
    </w:p>
    <w:p w14:paraId="619E9A6B" w14:textId="3EE1F36F" w:rsidR="00B90803" w:rsidRPr="006946CD" w:rsidRDefault="00B90803" w:rsidP="00CB16D7">
      <w:pPr>
        <w:spacing w:line="259" w:lineRule="auto"/>
        <w:jc w:val="left"/>
        <w:rPr>
          <w:rFonts w:ascii="Arial" w:hAnsi="Arial" w:cs="Arial"/>
          <w:b/>
          <w:bCs/>
          <w:szCs w:val="24"/>
          <w:lang w:val="en-IN"/>
        </w:rPr>
      </w:pPr>
      <w:r w:rsidRPr="006946CD">
        <w:rPr>
          <w:rFonts w:ascii="Arial" w:hAnsi="Arial" w:cs="Arial"/>
          <w:b/>
          <w:bCs/>
          <w:szCs w:val="24"/>
          <w:lang w:val="en-IN"/>
        </w:rPr>
        <w:t>Proposed New Strategy:</w:t>
      </w:r>
    </w:p>
    <w:p w14:paraId="1C96EF2A" w14:textId="507834FD" w:rsidR="00B90803" w:rsidRPr="006946CD" w:rsidRDefault="00B90803" w:rsidP="00B90803">
      <w:pPr>
        <w:rPr>
          <w:rFonts w:ascii="Arial" w:hAnsi="Arial" w:cs="Arial"/>
          <w:szCs w:val="24"/>
          <w:lang w:val="en-IN"/>
        </w:rPr>
      </w:pPr>
      <w:r w:rsidRPr="006946CD">
        <w:rPr>
          <w:rFonts w:ascii="Arial" w:hAnsi="Arial" w:cs="Arial"/>
          <w:szCs w:val="24"/>
          <w:lang w:val="en-IN"/>
        </w:rPr>
        <w:t xml:space="preserve">To </w:t>
      </w:r>
      <w:r w:rsidR="005F461D" w:rsidRPr="006946CD">
        <w:rPr>
          <w:rFonts w:ascii="Arial" w:hAnsi="Arial" w:cs="Arial"/>
          <w:szCs w:val="24"/>
          <w:lang w:val="en-IN"/>
        </w:rPr>
        <w:t xml:space="preserve">beat the new market environment, Lidl needs to become a hybrid company and combine cost leadership with digital transformation as well as sustainability. A hybrid strategy shall assist Lidl cope with the current requirements to meet </w:t>
      </w:r>
      <w:r w:rsidR="00CB16D7" w:rsidRPr="006946CD">
        <w:rPr>
          <w:rFonts w:ascii="Arial" w:hAnsi="Arial" w:cs="Arial"/>
          <w:szCs w:val="24"/>
          <w:lang w:val="en-IN"/>
        </w:rPr>
        <w:t>the </w:t>
      </w:r>
      <w:r w:rsidR="005F461D" w:rsidRPr="006946CD">
        <w:rPr>
          <w:rFonts w:ascii="Arial" w:hAnsi="Arial" w:cs="Arial"/>
          <w:szCs w:val="24"/>
          <w:lang w:val="en-IN"/>
        </w:rPr>
        <w:t xml:space="preserve">pressure </w:t>
      </w:r>
      <w:r w:rsidR="00CB16D7" w:rsidRPr="006946CD">
        <w:rPr>
          <w:rFonts w:ascii="Arial" w:hAnsi="Arial" w:cs="Arial"/>
          <w:szCs w:val="24"/>
          <w:lang w:val="en-IN"/>
        </w:rPr>
        <w:t>of</w:t>
      </w:r>
      <w:r w:rsidR="005F461D" w:rsidRPr="006946CD">
        <w:rPr>
          <w:rFonts w:ascii="Arial" w:hAnsi="Arial" w:cs="Arial"/>
          <w:szCs w:val="24"/>
          <w:lang w:val="en-IN"/>
        </w:rPr>
        <w:t xml:space="preserve"> increasing competition, green turbulence, and shifting consumer preferences.</w:t>
      </w:r>
    </w:p>
    <w:p w14:paraId="6561CE23" w14:textId="3E6FE157" w:rsidR="00B90803" w:rsidRPr="006946CD" w:rsidRDefault="00B90803" w:rsidP="00B90803">
      <w:pPr>
        <w:numPr>
          <w:ilvl w:val="0"/>
          <w:numId w:val="10"/>
        </w:numPr>
        <w:jc w:val="left"/>
        <w:rPr>
          <w:rFonts w:ascii="Arial" w:hAnsi="Arial" w:cs="Arial"/>
          <w:szCs w:val="24"/>
          <w:lang w:val="en-IN"/>
        </w:rPr>
      </w:pPr>
      <w:r w:rsidRPr="006946CD">
        <w:rPr>
          <w:rFonts w:ascii="Arial" w:hAnsi="Arial" w:cs="Arial"/>
          <w:b/>
          <w:bCs/>
          <w:szCs w:val="24"/>
          <w:lang w:val="en-IN"/>
        </w:rPr>
        <w:t>Digital Transformation:</w:t>
      </w:r>
      <w:r w:rsidRPr="006946CD">
        <w:rPr>
          <w:rFonts w:ascii="Arial" w:hAnsi="Arial" w:cs="Arial"/>
          <w:szCs w:val="24"/>
          <w:lang w:val="en-IN"/>
        </w:rPr>
        <w:br/>
      </w:r>
      <w:r w:rsidR="005F461D" w:rsidRPr="006946CD">
        <w:rPr>
          <w:rFonts w:ascii="Arial" w:hAnsi="Arial" w:cs="Arial"/>
          <w:szCs w:val="24"/>
          <w:lang w:val="en-IN"/>
        </w:rPr>
        <w:t>E-commerce is changing the retailing landscape, and therefore Lidl must be included in an expansion of its presence digitally. For example, Lidl can capital</w:t>
      </w:r>
      <w:r w:rsidR="00F42683" w:rsidRPr="006946CD">
        <w:rPr>
          <w:rFonts w:ascii="Arial" w:hAnsi="Arial" w:cs="Arial"/>
          <w:szCs w:val="24"/>
          <w:lang w:val="en-IN"/>
        </w:rPr>
        <w:t>is</w:t>
      </w:r>
      <w:r w:rsidR="005F461D" w:rsidRPr="006946CD">
        <w:rPr>
          <w:rFonts w:ascii="Arial" w:hAnsi="Arial" w:cs="Arial"/>
          <w:szCs w:val="24"/>
          <w:lang w:val="en-IN"/>
        </w:rPr>
        <w:t>e on the increasingly popular online groceries by developing a</w:t>
      </w:r>
      <w:r w:rsidR="00CB16D7" w:rsidRPr="006946CD">
        <w:rPr>
          <w:rFonts w:ascii="Arial" w:hAnsi="Arial" w:cs="Arial"/>
          <w:szCs w:val="24"/>
          <w:lang w:val="en-IN"/>
        </w:rPr>
        <w:t xml:space="preserve"> stro</w:t>
      </w:r>
      <w:r w:rsidR="005F461D" w:rsidRPr="006946CD">
        <w:rPr>
          <w:rFonts w:ascii="Arial" w:hAnsi="Arial" w:cs="Arial"/>
          <w:szCs w:val="24"/>
          <w:lang w:val="en-IN"/>
        </w:rPr>
        <w:t>n</w:t>
      </w:r>
      <w:r w:rsidR="00CB16D7" w:rsidRPr="006946CD">
        <w:rPr>
          <w:rFonts w:ascii="Arial" w:hAnsi="Arial" w:cs="Arial"/>
          <w:szCs w:val="24"/>
          <w:lang w:val="en-IN"/>
        </w:rPr>
        <w:t>g</w:t>
      </w:r>
      <w:r w:rsidR="005F461D" w:rsidRPr="006946CD">
        <w:rPr>
          <w:rFonts w:ascii="Arial" w:hAnsi="Arial" w:cs="Arial"/>
          <w:szCs w:val="24"/>
          <w:lang w:val="en-IN"/>
        </w:rPr>
        <w:t xml:space="preserve"> online platform. This will make the business accessible to customers </w:t>
      </w:r>
      <w:r w:rsidR="00CB16D7" w:rsidRPr="006946CD">
        <w:rPr>
          <w:rFonts w:ascii="Arial" w:hAnsi="Arial" w:cs="Arial"/>
          <w:szCs w:val="24"/>
          <w:lang w:val="en-IN"/>
        </w:rPr>
        <w:t>w</w:t>
      </w:r>
      <w:r w:rsidR="005F461D" w:rsidRPr="006946CD">
        <w:rPr>
          <w:rFonts w:ascii="Arial" w:hAnsi="Arial" w:cs="Arial"/>
          <w:szCs w:val="24"/>
          <w:lang w:val="en-IN"/>
        </w:rPr>
        <w:t>h</w:t>
      </w:r>
      <w:r w:rsidR="00CB16D7" w:rsidRPr="006946CD">
        <w:rPr>
          <w:rFonts w:ascii="Arial" w:hAnsi="Arial" w:cs="Arial"/>
          <w:szCs w:val="24"/>
          <w:lang w:val="en-IN"/>
        </w:rPr>
        <w:t>o</w:t>
      </w:r>
      <w:r w:rsidR="005F461D" w:rsidRPr="006946CD">
        <w:rPr>
          <w:rFonts w:ascii="Arial" w:hAnsi="Arial" w:cs="Arial"/>
          <w:szCs w:val="24"/>
          <w:lang w:val="en-IN"/>
        </w:rPr>
        <w:t xml:space="preserve"> prefer the digital channel and also enable </w:t>
      </w:r>
      <w:r w:rsidR="00CB16D7" w:rsidRPr="006946CD">
        <w:rPr>
          <w:rFonts w:ascii="Arial" w:hAnsi="Arial" w:cs="Arial"/>
          <w:szCs w:val="24"/>
          <w:lang w:val="en-IN"/>
        </w:rPr>
        <w:t>it </w:t>
      </w:r>
      <w:r w:rsidR="005F461D" w:rsidRPr="006946CD">
        <w:rPr>
          <w:rFonts w:ascii="Arial" w:hAnsi="Arial" w:cs="Arial"/>
          <w:szCs w:val="24"/>
          <w:lang w:val="en-IN"/>
        </w:rPr>
        <w:t>to compete with other retailers such as Tesco and Sainsbury's, which have already established an online platform. The business can also incorporate sophisticated data analytics for enhanced personal experience of customers, optim</w:t>
      </w:r>
      <w:r w:rsidR="00F42683" w:rsidRPr="006946CD">
        <w:rPr>
          <w:rFonts w:ascii="Arial" w:hAnsi="Arial" w:cs="Arial"/>
          <w:szCs w:val="24"/>
          <w:lang w:val="en-IN"/>
        </w:rPr>
        <w:t>is</w:t>
      </w:r>
      <w:r w:rsidR="005F461D" w:rsidRPr="006946CD">
        <w:rPr>
          <w:rFonts w:ascii="Arial" w:hAnsi="Arial" w:cs="Arial"/>
          <w:szCs w:val="24"/>
          <w:lang w:val="en-IN"/>
        </w:rPr>
        <w:t xml:space="preserve">ed inventory </w:t>
      </w:r>
      <w:r w:rsidR="005F461D" w:rsidRPr="006946CD">
        <w:rPr>
          <w:rFonts w:ascii="Arial" w:hAnsi="Arial" w:cs="Arial"/>
          <w:szCs w:val="24"/>
          <w:lang w:val="en-IN"/>
        </w:rPr>
        <w:lastRenderedPageBreak/>
        <w:t>management, and amplified marketing efforts. Second, it can open up more benefits for its customers through services such as click-and-collect service or home delivery</w:t>
      </w:r>
      <w:r w:rsidR="00581B96" w:rsidRPr="006946CD">
        <w:rPr>
          <w:rFonts w:ascii="Arial" w:hAnsi="Arial" w:cs="Arial"/>
          <w:szCs w:val="24"/>
          <w:lang w:val="en-IN"/>
        </w:rPr>
        <w:t xml:space="preserve"> (</w:t>
      </w:r>
      <w:r w:rsidR="00581B96" w:rsidRPr="006946CD">
        <w:rPr>
          <w:rFonts w:ascii="Arial" w:hAnsi="Arial" w:cs="Arial"/>
          <w:szCs w:val="24"/>
        </w:rPr>
        <w:t>Vial, 2021).</w:t>
      </w:r>
    </w:p>
    <w:p w14:paraId="742DF12C" w14:textId="14D1FCE0" w:rsidR="00B90803" w:rsidRPr="006946CD" w:rsidRDefault="00B90803" w:rsidP="00B90803">
      <w:pPr>
        <w:numPr>
          <w:ilvl w:val="0"/>
          <w:numId w:val="10"/>
        </w:numPr>
        <w:jc w:val="left"/>
        <w:rPr>
          <w:rFonts w:ascii="Arial" w:hAnsi="Arial" w:cs="Arial"/>
          <w:szCs w:val="24"/>
          <w:lang w:val="en-IN"/>
        </w:rPr>
      </w:pPr>
      <w:r w:rsidRPr="006946CD">
        <w:rPr>
          <w:rFonts w:ascii="Arial" w:hAnsi="Arial" w:cs="Arial"/>
          <w:b/>
          <w:bCs/>
          <w:szCs w:val="24"/>
          <w:lang w:val="en-IN"/>
        </w:rPr>
        <w:t>Sustainability Initiatives:</w:t>
      </w:r>
      <w:r w:rsidRPr="006946CD">
        <w:rPr>
          <w:rFonts w:ascii="Arial" w:hAnsi="Arial" w:cs="Arial"/>
          <w:szCs w:val="24"/>
          <w:lang w:val="en-IN"/>
        </w:rPr>
        <w:br/>
      </w:r>
      <w:r w:rsidR="005F461D" w:rsidRPr="006946CD">
        <w:rPr>
          <w:rFonts w:ascii="Arial" w:hAnsi="Arial" w:cs="Arial"/>
          <w:szCs w:val="24"/>
          <w:lang w:val="en-IN"/>
        </w:rPr>
        <w:t>Sustainability is a very important criterion to consumers, and Lidl can take the opportunity of this by enhancing the company's environmental practice. Its efforts to reduce plastic usage, improve energy efficiency in stores, and sourc</w:t>
      </w:r>
      <w:r w:rsidR="00CB16D7" w:rsidRPr="006946CD">
        <w:rPr>
          <w:rFonts w:ascii="Arial" w:hAnsi="Arial" w:cs="Arial"/>
          <w:szCs w:val="24"/>
          <w:lang w:val="en-IN"/>
        </w:rPr>
        <w:t>e</w:t>
      </w:r>
      <w:r w:rsidR="005F461D" w:rsidRPr="006946CD">
        <w:rPr>
          <w:rFonts w:ascii="Arial" w:hAnsi="Arial" w:cs="Arial"/>
          <w:szCs w:val="24"/>
          <w:lang w:val="en-IN"/>
        </w:rPr>
        <w:t xml:space="preserve"> more eco-friendly products will complement consumers who are demanding increasingly more sustainable things. Lidl can also invest in sustainable packaging and undertake a net-zero carbon supply chain. </w:t>
      </w:r>
    </w:p>
    <w:p w14:paraId="218A2ABC" w14:textId="7392429D" w:rsidR="00B90803" w:rsidRPr="006946CD" w:rsidRDefault="00B90803" w:rsidP="00B90803">
      <w:pPr>
        <w:numPr>
          <w:ilvl w:val="0"/>
          <w:numId w:val="10"/>
        </w:numPr>
        <w:jc w:val="left"/>
        <w:rPr>
          <w:rFonts w:ascii="Arial" w:hAnsi="Arial" w:cs="Arial"/>
          <w:szCs w:val="24"/>
          <w:lang w:val="en-IN"/>
        </w:rPr>
      </w:pPr>
      <w:r w:rsidRPr="006946CD">
        <w:rPr>
          <w:rFonts w:ascii="Arial" w:hAnsi="Arial" w:cs="Arial"/>
          <w:b/>
          <w:bCs/>
          <w:szCs w:val="24"/>
          <w:lang w:val="en-IN"/>
        </w:rPr>
        <w:t>Improving Customer Experience:</w:t>
      </w:r>
      <w:r w:rsidRPr="006946CD">
        <w:rPr>
          <w:rFonts w:ascii="Arial" w:hAnsi="Arial" w:cs="Arial"/>
          <w:szCs w:val="24"/>
          <w:lang w:val="en-IN"/>
        </w:rPr>
        <w:br/>
      </w:r>
      <w:r w:rsidR="005F461D" w:rsidRPr="006946CD">
        <w:rPr>
          <w:rFonts w:ascii="Arial" w:hAnsi="Arial" w:cs="Arial"/>
          <w:szCs w:val="24"/>
          <w:lang w:val="en-IN"/>
        </w:rPr>
        <w:t>Although Lidl caters to the low-income mass market, if the actual shopping experience inside its stores is improved, it could maintain and attract customers. Lidl can innovate the layout of its stores to make them more convenient and aesthetically pleasant, with potential smooth traffic flow and enjoyment for customers. Digital in-store solutions such as self-checkout stations or mobile applications meant to compare prices would give a modern look to Lidl's stores and appeal to the technologically more advanced customer.</w:t>
      </w:r>
    </w:p>
    <w:p w14:paraId="24345602" w14:textId="77777777" w:rsidR="005F461D" w:rsidRPr="006946CD" w:rsidRDefault="005F461D">
      <w:pPr>
        <w:spacing w:line="259" w:lineRule="auto"/>
        <w:jc w:val="left"/>
        <w:rPr>
          <w:rFonts w:ascii="Arial" w:eastAsiaTheme="majorEastAsia" w:hAnsi="Arial" w:cs="Arial"/>
          <w:b/>
          <w:szCs w:val="24"/>
          <w:lang w:val="en-IN"/>
        </w:rPr>
      </w:pPr>
      <w:r w:rsidRPr="006946CD">
        <w:rPr>
          <w:rFonts w:ascii="Arial" w:hAnsi="Arial" w:cs="Arial"/>
          <w:szCs w:val="24"/>
          <w:lang w:val="en-IN"/>
        </w:rPr>
        <w:br w:type="page"/>
      </w:r>
    </w:p>
    <w:p w14:paraId="45175AC1" w14:textId="59AF66BA" w:rsidR="000F521D" w:rsidRPr="006946CD" w:rsidRDefault="000F521D" w:rsidP="000A64EF">
      <w:pPr>
        <w:pStyle w:val="Heading1"/>
        <w:rPr>
          <w:rFonts w:ascii="Arial" w:hAnsi="Arial" w:cs="Arial"/>
          <w:sz w:val="24"/>
          <w:szCs w:val="24"/>
          <w:lang w:val="en-IN"/>
        </w:rPr>
      </w:pPr>
      <w:bookmarkStart w:id="10" w:name="_Toc179543060"/>
      <w:r w:rsidRPr="006946CD">
        <w:rPr>
          <w:rFonts w:ascii="Arial" w:hAnsi="Arial" w:cs="Arial"/>
          <w:sz w:val="24"/>
          <w:szCs w:val="24"/>
          <w:lang w:val="en-IN"/>
        </w:rPr>
        <w:lastRenderedPageBreak/>
        <w:t>8. Conclusion and Recommendation</w:t>
      </w:r>
      <w:bookmarkEnd w:id="10"/>
      <w:r w:rsidRPr="006946CD">
        <w:rPr>
          <w:rFonts w:ascii="Arial" w:hAnsi="Arial" w:cs="Arial"/>
          <w:sz w:val="24"/>
          <w:szCs w:val="24"/>
          <w:lang w:val="en-IN"/>
        </w:rPr>
        <w:t xml:space="preserve"> </w:t>
      </w:r>
    </w:p>
    <w:p w14:paraId="0068AB9E" w14:textId="40E5E5B3" w:rsidR="00FB4299" w:rsidRPr="006946CD" w:rsidRDefault="005F461D" w:rsidP="005F461D">
      <w:pPr>
        <w:rPr>
          <w:rFonts w:ascii="Arial" w:hAnsi="Arial" w:cs="Arial"/>
          <w:szCs w:val="24"/>
          <w:lang w:val="en-IN"/>
        </w:rPr>
      </w:pPr>
      <w:r w:rsidRPr="006946CD">
        <w:rPr>
          <w:rFonts w:ascii="Arial" w:hAnsi="Arial" w:cs="Arial"/>
          <w:szCs w:val="24"/>
          <w:lang w:val="en-IN"/>
        </w:rPr>
        <w:t xml:space="preserve">Strong reasons why Lidl has a strong competitive position in the UK retail sector include </w:t>
      </w:r>
      <w:r w:rsidR="00CB16D7" w:rsidRPr="006946CD">
        <w:rPr>
          <w:rFonts w:ascii="Arial" w:hAnsi="Arial" w:cs="Arial"/>
          <w:szCs w:val="24"/>
          <w:lang w:val="en-IN"/>
        </w:rPr>
        <w:t>a </w:t>
      </w:r>
      <w:r w:rsidRPr="006946CD">
        <w:rPr>
          <w:rFonts w:ascii="Arial" w:hAnsi="Arial" w:cs="Arial"/>
          <w:szCs w:val="24"/>
          <w:lang w:val="en-IN"/>
        </w:rPr>
        <w:t xml:space="preserve">cost leadership strategy, </w:t>
      </w:r>
      <w:r w:rsidR="00CB16D7" w:rsidRPr="006946CD">
        <w:rPr>
          <w:rFonts w:ascii="Arial" w:hAnsi="Arial" w:cs="Arial"/>
          <w:szCs w:val="24"/>
          <w:lang w:val="en-IN"/>
        </w:rPr>
        <w:t>an </w:t>
      </w:r>
      <w:r w:rsidRPr="006946CD">
        <w:rPr>
          <w:rFonts w:ascii="Arial" w:hAnsi="Arial" w:cs="Arial"/>
          <w:szCs w:val="24"/>
          <w:lang w:val="en-IN"/>
        </w:rPr>
        <w:t xml:space="preserve">efficient supply chain, and value-focused offerings. But it is the adaptation to new challenges such as rising competition, changing consumer preferences, and sustainability pressures that can determine Lidl's ability to sustain future growth and remain competitive in an evolving market. Expansion into the yet-underserved areas will help Lidl gain a better opportunity </w:t>
      </w:r>
      <w:r w:rsidR="00CB16D7" w:rsidRPr="006946CD">
        <w:rPr>
          <w:rFonts w:ascii="Arial" w:hAnsi="Arial" w:cs="Arial"/>
          <w:szCs w:val="24"/>
          <w:lang w:val="en-IN"/>
        </w:rPr>
        <w:t>to</w:t>
      </w:r>
      <w:r w:rsidRPr="006946CD">
        <w:rPr>
          <w:rFonts w:ascii="Arial" w:hAnsi="Arial" w:cs="Arial"/>
          <w:szCs w:val="24"/>
          <w:lang w:val="en-IN"/>
        </w:rPr>
        <w:t xml:space="preserve"> captur</w:t>
      </w:r>
      <w:r w:rsidR="00CB16D7" w:rsidRPr="006946CD">
        <w:rPr>
          <w:rFonts w:ascii="Arial" w:hAnsi="Arial" w:cs="Arial"/>
          <w:szCs w:val="24"/>
          <w:lang w:val="en-IN"/>
        </w:rPr>
        <w:t>e</w:t>
      </w:r>
      <w:r w:rsidRPr="006946CD">
        <w:rPr>
          <w:rFonts w:ascii="Arial" w:hAnsi="Arial" w:cs="Arial"/>
          <w:szCs w:val="24"/>
          <w:lang w:val="en-IN"/>
        </w:rPr>
        <w:t xml:space="preserve"> a wider share of the market since technology can assist in digital transformation and increased operational efficiency can ensure better customer service and cut down operational costs. Sustainability initiatives and community-driven efforts would also play a very crucial role in building brand loyalty, considering </w:t>
      </w:r>
      <w:r w:rsidR="00CB16D7" w:rsidRPr="006946CD">
        <w:rPr>
          <w:rFonts w:ascii="Arial" w:hAnsi="Arial" w:cs="Arial"/>
          <w:szCs w:val="24"/>
          <w:lang w:val="en-IN"/>
        </w:rPr>
        <w:t>the </w:t>
      </w:r>
      <w:r w:rsidRPr="006946CD">
        <w:rPr>
          <w:rFonts w:ascii="Arial" w:hAnsi="Arial" w:cs="Arial"/>
          <w:szCs w:val="24"/>
          <w:lang w:val="en-IN"/>
        </w:rPr>
        <w:t>growing consumer demand for environmentally friendly and socially responsible businesses. These strategic moves will also enable Lidl to develop a sustainable competitive advantage and facilitate growth for a long time in the UK market.</w:t>
      </w:r>
    </w:p>
    <w:p w14:paraId="4EA9DAB8" w14:textId="77777777" w:rsidR="00FB4299" w:rsidRPr="006946CD" w:rsidRDefault="00FB4299">
      <w:pPr>
        <w:spacing w:line="259" w:lineRule="auto"/>
        <w:jc w:val="left"/>
        <w:rPr>
          <w:rFonts w:ascii="Arial" w:hAnsi="Arial" w:cs="Arial"/>
          <w:szCs w:val="24"/>
          <w:lang w:val="en-IN"/>
        </w:rPr>
      </w:pPr>
      <w:r w:rsidRPr="006946CD">
        <w:rPr>
          <w:rFonts w:ascii="Arial" w:hAnsi="Arial" w:cs="Arial"/>
          <w:szCs w:val="24"/>
          <w:lang w:val="en-IN"/>
        </w:rPr>
        <w:br w:type="page"/>
      </w:r>
    </w:p>
    <w:p w14:paraId="0C4B5418" w14:textId="5D4C6AA2" w:rsidR="005F461D" w:rsidRPr="006946CD" w:rsidRDefault="00FB4299" w:rsidP="00FB4299">
      <w:pPr>
        <w:pStyle w:val="Heading1"/>
        <w:rPr>
          <w:rFonts w:ascii="Arial" w:hAnsi="Arial" w:cs="Arial"/>
          <w:sz w:val="24"/>
          <w:szCs w:val="24"/>
          <w:lang w:val="en-IN"/>
        </w:rPr>
      </w:pPr>
      <w:bookmarkStart w:id="11" w:name="_Toc179543061"/>
      <w:r w:rsidRPr="006946CD">
        <w:rPr>
          <w:rFonts w:ascii="Arial" w:hAnsi="Arial" w:cs="Arial"/>
          <w:sz w:val="24"/>
          <w:szCs w:val="24"/>
          <w:lang w:val="en-IN"/>
        </w:rPr>
        <w:lastRenderedPageBreak/>
        <w:t>References</w:t>
      </w:r>
      <w:bookmarkEnd w:id="11"/>
    </w:p>
    <w:p w14:paraId="5186C6DF" w14:textId="222EF444" w:rsidR="00ED560F" w:rsidRPr="006946CD" w:rsidRDefault="00ED560F" w:rsidP="002C60FD">
      <w:pPr>
        <w:rPr>
          <w:rFonts w:ascii="Arial" w:hAnsi="Arial" w:cs="Arial"/>
          <w:szCs w:val="24"/>
          <w:lang w:val="en-IN"/>
        </w:rPr>
      </w:pPr>
      <w:r w:rsidRPr="006946CD">
        <w:rPr>
          <w:rFonts w:ascii="Arial" w:hAnsi="Arial" w:cs="Arial"/>
          <w:szCs w:val="24"/>
          <w:lang w:val="en-IN"/>
        </w:rPr>
        <w:t xml:space="preserve">Ahmed, M., (2021). An analysis of the Impact of Brand Image on Consumer Purchase Behavior: The case of Lidl, Sweden. </w:t>
      </w:r>
    </w:p>
    <w:p w14:paraId="3A88449C" w14:textId="7E5D9B0F" w:rsidR="00ED560F" w:rsidRPr="006946CD" w:rsidRDefault="00ED560F" w:rsidP="002C60FD">
      <w:pPr>
        <w:rPr>
          <w:rFonts w:ascii="Arial" w:hAnsi="Arial" w:cs="Arial"/>
          <w:szCs w:val="24"/>
          <w:lang w:val="en-IN"/>
        </w:rPr>
      </w:pPr>
      <w:r w:rsidRPr="006946CD">
        <w:rPr>
          <w:rFonts w:ascii="Arial" w:hAnsi="Arial" w:cs="Arial"/>
          <w:szCs w:val="24"/>
          <w:lang w:val="en-IN"/>
        </w:rPr>
        <w:t xml:space="preserve">Ariyani, W. and Daryanto, A., (2018). Operationalization of internal analysis using the VRIO framework: Development of scale for resource and capabilities organization (Case study: XYZ company animal feed business unit). Asian Business Research Journal, 3, pp.9-14. </w:t>
      </w:r>
    </w:p>
    <w:p w14:paraId="18BCE838" w14:textId="68127DCA" w:rsidR="00ED560F" w:rsidRPr="006946CD" w:rsidRDefault="00ED560F" w:rsidP="002C60FD">
      <w:pPr>
        <w:rPr>
          <w:rFonts w:ascii="Arial" w:hAnsi="Arial" w:cs="Arial"/>
          <w:szCs w:val="24"/>
          <w:lang w:val="en-IN"/>
        </w:rPr>
      </w:pPr>
      <w:r w:rsidRPr="006946CD">
        <w:rPr>
          <w:rFonts w:ascii="Arial" w:hAnsi="Arial" w:cs="Arial"/>
          <w:szCs w:val="24"/>
          <w:lang w:val="en-IN"/>
        </w:rPr>
        <w:t xml:space="preserve">Boafo, N.D., Kraa, J.J. and Webu, C.G., (2018). Porter’s five forces impact on the performance of companies in the banking industry in Ghana. International Journal of Economics, Commerce and Management, 6(8), pp.14-28. </w:t>
      </w:r>
    </w:p>
    <w:p w14:paraId="22257421" w14:textId="2870AB97" w:rsidR="00ED560F" w:rsidRPr="006946CD" w:rsidRDefault="00ED560F" w:rsidP="002C60FD">
      <w:pPr>
        <w:rPr>
          <w:rFonts w:ascii="Arial" w:hAnsi="Arial" w:cs="Arial"/>
          <w:szCs w:val="24"/>
          <w:lang w:val="en-IN"/>
        </w:rPr>
      </w:pPr>
      <w:r w:rsidRPr="006946CD">
        <w:rPr>
          <w:rFonts w:ascii="Arial" w:hAnsi="Arial" w:cs="Arial"/>
          <w:szCs w:val="24"/>
          <w:lang w:val="en-IN"/>
        </w:rPr>
        <w:t xml:space="preserve">Bratton, J., Gold, J., Bratton, A. and Steele, L., (2021). Human resource management. Bloomsbury Publishing. </w:t>
      </w:r>
    </w:p>
    <w:p w14:paraId="11E4C9EB" w14:textId="05738757" w:rsidR="00ED560F" w:rsidRPr="006946CD" w:rsidRDefault="00ED560F" w:rsidP="002C60FD">
      <w:pPr>
        <w:rPr>
          <w:rFonts w:ascii="Arial" w:hAnsi="Arial" w:cs="Arial"/>
          <w:szCs w:val="24"/>
          <w:lang w:val="en-IN"/>
        </w:rPr>
      </w:pPr>
      <w:r w:rsidRPr="006946CD">
        <w:rPr>
          <w:rFonts w:ascii="Arial" w:hAnsi="Arial" w:cs="Arial"/>
          <w:szCs w:val="24"/>
          <w:lang w:val="en-IN"/>
        </w:rPr>
        <w:t xml:space="preserve">Demirci, E.Z. and Erkip, N., (2024). Integrating efforts for product development and market penetration. European Journal of Operational Research, 312(3), pp.927-937. </w:t>
      </w:r>
    </w:p>
    <w:p w14:paraId="1122EB21" w14:textId="3C1BD305" w:rsidR="00ED560F" w:rsidRPr="006946CD" w:rsidRDefault="00ED560F" w:rsidP="002C60FD">
      <w:pPr>
        <w:rPr>
          <w:rFonts w:ascii="Arial" w:hAnsi="Arial" w:cs="Arial"/>
          <w:szCs w:val="24"/>
          <w:lang w:val="en-IN"/>
        </w:rPr>
      </w:pPr>
      <w:r w:rsidRPr="006946CD">
        <w:rPr>
          <w:rFonts w:ascii="Arial" w:hAnsi="Arial" w:cs="Arial"/>
          <w:szCs w:val="24"/>
          <w:lang w:val="en-IN"/>
        </w:rPr>
        <w:t xml:space="preserve">Gerard, H. and Bruijl, T., (2019). The relevance of Porter's five forces in today's innovative and changing business environment. SSRN. </w:t>
      </w:r>
    </w:p>
    <w:p w14:paraId="03A311A8" w14:textId="127B4C6C" w:rsidR="00ED560F" w:rsidRPr="006946CD" w:rsidRDefault="00ED560F" w:rsidP="002C60FD">
      <w:pPr>
        <w:rPr>
          <w:rFonts w:ascii="Arial" w:hAnsi="Arial" w:cs="Arial"/>
          <w:szCs w:val="24"/>
          <w:lang w:val="en-IN"/>
        </w:rPr>
      </w:pPr>
      <w:r w:rsidRPr="006946CD">
        <w:rPr>
          <w:rFonts w:ascii="Arial" w:hAnsi="Arial" w:cs="Arial"/>
          <w:szCs w:val="24"/>
          <w:lang w:val="en-IN"/>
        </w:rPr>
        <w:t xml:space="preserve">Gurl, E., (2017). SWOT analysis: A theoretical review. </w:t>
      </w:r>
    </w:p>
    <w:p w14:paraId="21E90425" w14:textId="1F2F8A67" w:rsidR="00ED560F" w:rsidRPr="006946CD" w:rsidRDefault="00ED560F" w:rsidP="002C60FD">
      <w:pPr>
        <w:rPr>
          <w:rFonts w:ascii="Arial" w:hAnsi="Arial" w:cs="Arial"/>
          <w:szCs w:val="24"/>
          <w:lang w:val="en-IN"/>
        </w:rPr>
      </w:pPr>
      <w:r w:rsidRPr="006946CD">
        <w:rPr>
          <w:rFonts w:ascii="Arial" w:hAnsi="Arial" w:cs="Arial"/>
          <w:szCs w:val="24"/>
          <w:lang w:val="en-IN"/>
        </w:rPr>
        <w:t xml:space="preserve">Liberatore, M.J. and Miller, T., (2016). Outbound logistics performance and profitability: taxonomy of manufacturing and service organizations. Business and Economics Journal, 7(2), p.1000221. </w:t>
      </w:r>
    </w:p>
    <w:p w14:paraId="0350B611" w14:textId="7DDD499C" w:rsidR="00ED560F" w:rsidRPr="006946CD" w:rsidRDefault="00ED560F" w:rsidP="002C60FD">
      <w:pPr>
        <w:rPr>
          <w:rFonts w:ascii="Arial" w:hAnsi="Arial" w:cs="Arial"/>
          <w:szCs w:val="24"/>
          <w:lang w:val="en-IN"/>
        </w:rPr>
      </w:pPr>
      <w:r w:rsidRPr="006946CD">
        <w:rPr>
          <w:rFonts w:ascii="Arial" w:hAnsi="Arial" w:cs="Arial"/>
          <w:szCs w:val="24"/>
          <w:lang w:val="en-IN"/>
        </w:rPr>
        <w:t xml:space="preserve">Lopes da Costa, R., Geraldes, R. and Geraldes, J., (2019). VRIO: Static or dynamic?. Proceedings of the 2019 European Academy of Management:(EURAM 2019). </w:t>
      </w:r>
    </w:p>
    <w:p w14:paraId="4A656D9C" w14:textId="2D5DEEB8" w:rsidR="00ED560F" w:rsidRPr="006946CD" w:rsidRDefault="00ED560F" w:rsidP="002C60FD">
      <w:pPr>
        <w:rPr>
          <w:rFonts w:ascii="Arial" w:hAnsi="Arial" w:cs="Arial"/>
          <w:szCs w:val="24"/>
          <w:lang w:val="en-IN"/>
        </w:rPr>
      </w:pPr>
      <w:r w:rsidRPr="006946CD">
        <w:rPr>
          <w:rFonts w:ascii="Arial" w:hAnsi="Arial" w:cs="Arial"/>
          <w:szCs w:val="24"/>
          <w:lang w:val="en-IN"/>
        </w:rPr>
        <w:t>Loy, J.P. and Weiss, C., (2019). Product differentiation and cost pass</w:t>
      </w:r>
      <w:r w:rsidRPr="006946CD">
        <w:rPr>
          <w:rFonts w:ascii="Cambria Math" w:hAnsi="Cambria Math" w:cs="Cambria Math"/>
          <w:szCs w:val="24"/>
          <w:lang w:val="en-IN"/>
        </w:rPr>
        <w:t>‐</w:t>
      </w:r>
      <w:r w:rsidRPr="006946CD">
        <w:rPr>
          <w:rFonts w:ascii="Arial" w:hAnsi="Arial" w:cs="Arial"/>
          <w:szCs w:val="24"/>
          <w:lang w:val="en-IN"/>
        </w:rPr>
        <w:t>through. Journal of Agricultural Economics, 70(3), pp.840-858.</w:t>
      </w:r>
      <w:r w:rsidR="00394A55" w:rsidRPr="006946CD">
        <w:rPr>
          <w:rFonts w:ascii="Arial" w:hAnsi="Arial" w:cs="Arial"/>
          <w:szCs w:val="24"/>
          <w:lang w:val="en-IN"/>
        </w:rPr>
        <w:t xml:space="preserve"> </w:t>
      </w:r>
    </w:p>
    <w:p w14:paraId="302AE5CC" w14:textId="079BC4DD" w:rsidR="00ED560F" w:rsidRPr="006946CD" w:rsidRDefault="00ED560F" w:rsidP="002C60FD">
      <w:pPr>
        <w:rPr>
          <w:rFonts w:ascii="Arial" w:hAnsi="Arial" w:cs="Arial"/>
          <w:szCs w:val="24"/>
          <w:lang w:val="en-IN"/>
        </w:rPr>
      </w:pPr>
      <w:r w:rsidRPr="006946CD">
        <w:rPr>
          <w:rFonts w:ascii="Arial" w:hAnsi="Arial" w:cs="Arial"/>
          <w:szCs w:val="24"/>
          <w:lang w:val="en-IN"/>
        </w:rPr>
        <w:t>Mohajan, H., (2017). An analysis on BCG growth sharing matrix.</w:t>
      </w:r>
      <w:r w:rsidR="00394A55" w:rsidRPr="006946CD">
        <w:rPr>
          <w:rFonts w:ascii="Arial" w:hAnsi="Arial" w:cs="Arial"/>
          <w:szCs w:val="24"/>
          <w:lang w:val="en-IN"/>
        </w:rPr>
        <w:t xml:space="preserve"> </w:t>
      </w:r>
    </w:p>
    <w:p w14:paraId="78BE91B5" w14:textId="7DDC18B7" w:rsidR="00ED560F" w:rsidRPr="006946CD" w:rsidRDefault="00ED560F" w:rsidP="002C60FD">
      <w:pPr>
        <w:rPr>
          <w:rFonts w:ascii="Arial" w:hAnsi="Arial" w:cs="Arial"/>
          <w:szCs w:val="24"/>
          <w:lang w:val="en-IN"/>
        </w:rPr>
      </w:pPr>
      <w:r w:rsidRPr="006946CD">
        <w:rPr>
          <w:rFonts w:ascii="Arial" w:hAnsi="Arial" w:cs="Arial"/>
          <w:szCs w:val="24"/>
          <w:lang w:val="en-IN"/>
        </w:rPr>
        <w:t>Puyt, R.W., Lie, F.B. and Wilderom, C.P., 2023. The origins of SWOT analysis. Long Range Planning, 56(3), p.102304.</w:t>
      </w:r>
      <w:r w:rsidR="00394A55" w:rsidRPr="006946CD">
        <w:rPr>
          <w:rFonts w:ascii="Arial" w:hAnsi="Arial" w:cs="Arial"/>
          <w:szCs w:val="24"/>
          <w:lang w:val="en-IN"/>
        </w:rPr>
        <w:t xml:space="preserve"> </w:t>
      </w:r>
    </w:p>
    <w:p w14:paraId="41E8BB59" w14:textId="7FAD1ACA" w:rsidR="00ED560F" w:rsidRPr="006946CD" w:rsidRDefault="00ED560F" w:rsidP="002C60FD">
      <w:pPr>
        <w:rPr>
          <w:rFonts w:ascii="Arial" w:hAnsi="Arial" w:cs="Arial"/>
          <w:szCs w:val="24"/>
          <w:lang w:val="en-IN"/>
        </w:rPr>
      </w:pPr>
      <w:r w:rsidRPr="006946CD">
        <w:rPr>
          <w:rFonts w:ascii="Arial" w:hAnsi="Arial" w:cs="Arial"/>
          <w:szCs w:val="24"/>
          <w:lang w:val="en-IN"/>
        </w:rPr>
        <w:t>Rothaermel, F.T., (2019). Strategic management. McGraw-Hill.</w:t>
      </w:r>
      <w:r w:rsidR="00394A55" w:rsidRPr="006946CD">
        <w:rPr>
          <w:rFonts w:ascii="Arial" w:hAnsi="Arial" w:cs="Arial"/>
          <w:szCs w:val="24"/>
          <w:lang w:val="en-IN"/>
        </w:rPr>
        <w:t xml:space="preserve"> </w:t>
      </w:r>
    </w:p>
    <w:p w14:paraId="18682312" w14:textId="2EE9B065" w:rsidR="00ED560F" w:rsidRPr="006946CD" w:rsidRDefault="00ED560F" w:rsidP="002C60FD">
      <w:pPr>
        <w:rPr>
          <w:rFonts w:ascii="Arial" w:hAnsi="Arial" w:cs="Arial"/>
          <w:szCs w:val="24"/>
          <w:lang w:val="en-IN"/>
        </w:rPr>
      </w:pPr>
      <w:r w:rsidRPr="006946CD">
        <w:rPr>
          <w:rFonts w:ascii="Arial" w:hAnsi="Arial" w:cs="Arial"/>
          <w:szCs w:val="24"/>
          <w:lang w:val="en-IN"/>
        </w:rPr>
        <w:lastRenderedPageBreak/>
        <w:t>Shaikh, A.A., Karjaluoto, H. and Häkkinen, J., (2018). Understanding moderating effects in increasing share-of-wallet and word-of-mouth: A case study of Lidl grocery retailer. Journal of Retailing and Consumer Services, 44, pp.45-53.</w:t>
      </w:r>
      <w:r w:rsidR="00394A55" w:rsidRPr="006946CD">
        <w:rPr>
          <w:rFonts w:ascii="Arial" w:hAnsi="Arial" w:cs="Arial"/>
          <w:szCs w:val="24"/>
          <w:lang w:val="en-IN"/>
        </w:rPr>
        <w:t xml:space="preserve"> </w:t>
      </w:r>
    </w:p>
    <w:p w14:paraId="6E1625EE" w14:textId="5620D3A7" w:rsidR="00ED560F" w:rsidRPr="006946CD" w:rsidRDefault="00ED560F" w:rsidP="002C60FD">
      <w:pPr>
        <w:rPr>
          <w:rFonts w:ascii="Arial" w:hAnsi="Arial" w:cs="Arial"/>
          <w:szCs w:val="24"/>
          <w:lang w:val="en-IN"/>
        </w:rPr>
      </w:pPr>
      <w:r w:rsidRPr="006946CD">
        <w:rPr>
          <w:rFonts w:ascii="Arial" w:hAnsi="Arial" w:cs="Arial"/>
          <w:szCs w:val="24"/>
          <w:lang w:val="en-IN"/>
        </w:rPr>
        <w:t>Vial, G., (2021). Understanding digital transformation: A review and a research agenda. Managing digital transformation, pp.13-66.</w:t>
      </w:r>
      <w:r w:rsidR="00394A55" w:rsidRPr="006946CD">
        <w:rPr>
          <w:rFonts w:ascii="Arial" w:hAnsi="Arial" w:cs="Arial"/>
          <w:szCs w:val="24"/>
          <w:lang w:val="en-IN"/>
        </w:rPr>
        <w:t xml:space="preserve"> </w:t>
      </w:r>
    </w:p>
    <w:p w14:paraId="62BA04BC" w14:textId="44649A04" w:rsidR="00ED560F" w:rsidRPr="006946CD" w:rsidRDefault="00ED560F" w:rsidP="002C60FD">
      <w:pPr>
        <w:rPr>
          <w:rFonts w:ascii="Arial" w:hAnsi="Arial" w:cs="Arial"/>
          <w:szCs w:val="24"/>
          <w:lang w:val="en-IN"/>
        </w:rPr>
      </w:pPr>
      <w:r w:rsidRPr="006946CD">
        <w:rPr>
          <w:rFonts w:ascii="Arial" w:hAnsi="Arial" w:cs="Arial"/>
          <w:szCs w:val="24"/>
          <w:lang w:val="en-IN"/>
        </w:rPr>
        <w:t>White, C., (2017). Strategic management. Bloomsbury Publishing.</w:t>
      </w:r>
      <w:r w:rsidR="00394A55" w:rsidRPr="006946CD">
        <w:rPr>
          <w:rFonts w:ascii="Arial" w:hAnsi="Arial" w:cs="Arial"/>
          <w:szCs w:val="24"/>
          <w:lang w:val="en-IN"/>
        </w:rPr>
        <w:t xml:space="preserve"> </w:t>
      </w:r>
    </w:p>
    <w:sectPr w:rsidR="00ED560F" w:rsidRPr="006946C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53941" w14:textId="77777777" w:rsidR="00A327D9" w:rsidRDefault="00A327D9" w:rsidP="00AD57DE">
      <w:pPr>
        <w:spacing w:after="0" w:line="240" w:lineRule="auto"/>
      </w:pPr>
      <w:r>
        <w:separator/>
      </w:r>
    </w:p>
  </w:endnote>
  <w:endnote w:type="continuationSeparator" w:id="0">
    <w:p w14:paraId="4FF527DE" w14:textId="77777777" w:rsidR="00A327D9" w:rsidRDefault="00A327D9" w:rsidP="00A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057100"/>
      <w:docPartObj>
        <w:docPartGallery w:val="Page Numbers (Bottom of Page)"/>
        <w:docPartUnique/>
      </w:docPartObj>
    </w:sdtPr>
    <w:sdtEndPr>
      <w:rPr>
        <w:noProof/>
      </w:rPr>
    </w:sdtEndPr>
    <w:sdtContent>
      <w:p w14:paraId="5D4FE01A" w14:textId="4FD65A94" w:rsidR="006054DC" w:rsidRDefault="006054DC">
        <w:pPr>
          <w:pStyle w:val="Footer"/>
          <w:jc w:val="right"/>
        </w:pPr>
        <w:r>
          <w:fldChar w:fldCharType="begin"/>
        </w:r>
        <w:r>
          <w:instrText xml:space="preserve"> PAGE   \* MERGEFORMAT </w:instrText>
        </w:r>
        <w:r>
          <w:fldChar w:fldCharType="separate"/>
        </w:r>
        <w:r w:rsidR="00947AE1">
          <w:rPr>
            <w:noProof/>
          </w:rPr>
          <w:t>1</w:t>
        </w:r>
        <w:r>
          <w:rPr>
            <w:noProof/>
          </w:rPr>
          <w:fldChar w:fldCharType="end"/>
        </w:r>
      </w:p>
    </w:sdtContent>
  </w:sdt>
  <w:p w14:paraId="5E5ED61C" w14:textId="77777777" w:rsidR="006054DC" w:rsidRDefault="006054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FD31F" w14:textId="77777777" w:rsidR="00A327D9" w:rsidRDefault="00A327D9" w:rsidP="00AD57DE">
      <w:pPr>
        <w:spacing w:after="0" w:line="240" w:lineRule="auto"/>
      </w:pPr>
      <w:r>
        <w:separator/>
      </w:r>
    </w:p>
  </w:footnote>
  <w:footnote w:type="continuationSeparator" w:id="0">
    <w:p w14:paraId="59D6C487" w14:textId="77777777" w:rsidR="00A327D9" w:rsidRDefault="00A327D9" w:rsidP="00AD57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B04D8"/>
    <w:multiLevelType w:val="multilevel"/>
    <w:tmpl w:val="10003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7A5220"/>
    <w:multiLevelType w:val="multilevel"/>
    <w:tmpl w:val="DDFEF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335DAD"/>
    <w:multiLevelType w:val="multilevel"/>
    <w:tmpl w:val="EDB28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041436"/>
    <w:multiLevelType w:val="multilevel"/>
    <w:tmpl w:val="B9E8A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0C74BE"/>
    <w:multiLevelType w:val="multilevel"/>
    <w:tmpl w:val="B9E8A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A76629"/>
    <w:multiLevelType w:val="multilevel"/>
    <w:tmpl w:val="B9E8A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F55114"/>
    <w:multiLevelType w:val="hybridMultilevel"/>
    <w:tmpl w:val="6EF2B7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4DC40C15"/>
    <w:multiLevelType w:val="multilevel"/>
    <w:tmpl w:val="4F56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2E71FE"/>
    <w:multiLevelType w:val="multilevel"/>
    <w:tmpl w:val="EBA24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F76F60"/>
    <w:multiLevelType w:val="multilevel"/>
    <w:tmpl w:val="0FDE1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7D72B5"/>
    <w:multiLevelType w:val="multilevel"/>
    <w:tmpl w:val="DAB2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CE3028"/>
    <w:multiLevelType w:val="multilevel"/>
    <w:tmpl w:val="4DAAC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8321558"/>
    <w:multiLevelType w:val="multilevel"/>
    <w:tmpl w:val="25E41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10"/>
  </w:num>
  <w:num w:numId="4">
    <w:abstractNumId w:val="9"/>
  </w:num>
  <w:num w:numId="5">
    <w:abstractNumId w:val="1"/>
  </w:num>
  <w:num w:numId="6">
    <w:abstractNumId w:val="4"/>
  </w:num>
  <w:num w:numId="7">
    <w:abstractNumId w:val="8"/>
  </w:num>
  <w:num w:numId="8">
    <w:abstractNumId w:val="2"/>
  </w:num>
  <w:num w:numId="9">
    <w:abstractNumId w:val="12"/>
  </w:num>
  <w:num w:numId="10">
    <w:abstractNumId w:val="11"/>
  </w:num>
  <w:num w:numId="11">
    <w:abstractNumId w:val="5"/>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21D"/>
    <w:rsid w:val="000279E1"/>
    <w:rsid w:val="00096057"/>
    <w:rsid w:val="000A64EF"/>
    <w:rsid w:val="000D0372"/>
    <w:rsid w:val="000F521D"/>
    <w:rsid w:val="0019239B"/>
    <w:rsid w:val="001944D2"/>
    <w:rsid w:val="001D4599"/>
    <w:rsid w:val="001D626D"/>
    <w:rsid w:val="00215A27"/>
    <w:rsid w:val="00260D4F"/>
    <w:rsid w:val="00271233"/>
    <w:rsid w:val="002B4A51"/>
    <w:rsid w:val="002C60FD"/>
    <w:rsid w:val="002D3574"/>
    <w:rsid w:val="002F66A6"/>
    <w:rsid w:val="00332DF5"/>
    <w:rsid w:val="00392EFF"/>
    <w:rsid w:val="0039388C"/>
    <w:rsid w:val="00394A55"/>
    <w:rsid w:val="003B15EE"/>
    <w:rsid w:val="004755F8"/>
    <w:rsid w:val="004F46C0"/>
    <w:rsid w:val="00534EC9"/>
    <w:rsid w:val="00581B96"/>
    <w:rsid w:val="005C3E18"/>
    <w:rsid w:val="005E452E"/>
    <w:rsid w:val="005F461D"/>
    <w:rsid w:val="006054DC"/>
    <w:rsid w:val="00620A63"/>
    <w:rsid w:val="00651F90"/>
    <w:rsid w:val="006946CD"/>
    <w:rsid w:val="006C2CF3"/>
    <w:rsid w:val="006D7DFA"/>
    <w:rsid w:val="006F13C9"/>
    <w:rsid w:val="00704FC7"/>
    <w:rsid w:val="00745DD6"/>
    <w:rsid w:val="00784C4E"/>
    <w:rsid w:val="007E5329"/>
    <w:rsid w:val="007F1ACF"/>
    <w:rsid w:val="008310B6"/>
    <w:rsid w:val="00847DED"/>
    <w:rsid w:val="0088048E"/>
    <w:rsid w:val="008E7700"/>
    <w:rsid w:val="00920530"/>
    <w:rsid w:val="009335C1"/>
    <w:rsid w:val="0094158B"/>
    <w:rsid w:val="00947AE1"/>
    <w:rsid w:val="009600D6"/>
    <w:rsid w:val="00A26EEE"/>
    <w:rsid w:val="00A327D9"/>
    <w:rsid w:val="00A85634"/>
    <w:rsid w:val="00AB587D"/>
    <w:rsid w:val="00AD57DE"/>
    <w:rsid w:val="00AF1322"/>
    <w:rsid w:val="00B155B1"/>
    <w:rsid w:val="00B90803"/>
    <w:rsid w:val="00BA048F"/>
    <w:rsid w:val="00BE1504"/>
    <w:rsid w:val="00BF6F42"/>
    <w:rsid w:val="00BF7350"/>
    <w:rsid w:val="00C04A18"/>
    <w:rsid w:val="00C10460"/>
    <w:rsid w:val="00C128C9"/>
    <w:rsid w:val="00C2081A"/>
    <w:rsid w:val="00C22BD3"/>
    <w:rsid w:val="00C56C1A"/>
    <w:rsid w:val="00C8043A"/>
    <w:rsid w:val="00CB16D7"/>
    <w:rsid w:val="00CB4536"/>
    <w:rsid w:val="00CD27C8"/>
    <w:rsid w:val="00D605D0"/>
    <w:rsid w:val="00D84524"/>
    <w:rsid w:val="00E71798"/>
    <w:rsid w:val="00ED560F"/>
    <w:rsid w:val="00EE5475"/>
    <w:rsid w:val="00F42683"/>
    <w:rsid w:val="00F5504F"/>
    <w:rsid w:val="00F651B1"/>
    <w:rsid w:val="00F838B4"/>
    <w:rsid w:val="00FA4D89"/>
    <w:rsid w:val="00FB4299"/>
    <w:rsid w:val="00FB6241"/>
    <w:rsid w:val="00FD47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489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DF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F13C9"/>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semiHidden/>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096057"/>
    <w:pPr>
      <w:keepNext/>
      <w:keepLines/>
      <w:spacing w:before="40" w:after="0" w:line="480" w:lineRule="auto"/>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C9"/>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semiHidden/>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semiHidden/>
    <w:rsid w:val="002D3574"/>
    <w:rPr>
      <w:rFonts w:ascii="Times New Roman" w:eastAsiaTheme="majorEastAsia" w:hAnsi="Times New Roman" w:cstheme="majorBidi"/>
      <w:b/>
      <w:sz w:val="32"/>
      <w:szCs w:val="26"/>
    </w:rPr>
  </w:style>
  <w:style w:type="paragraph" w:styleId="Header">
    <w:name w:val="header"/>
    <w:basedOn w:val="Normal"/>
    <w:link w:val="HeaderChar"/>
    <w:uiPriority w:val="99"/>
    <w:unhideWhenUsed/>
    <w:rsid w:val="00AD5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7DE"/>
    <w:rPr>
      <w:rFonts w:ascii="Times New Roman" w:hAnsi="Times New Roman"/>
      <w:sz w:val="24"/>
      <w:lang w:val="en-GB"/>
    </w:rPr>
  </w:style>
  <w:style w:type="paragraph" w:styleId="Footer">
    <w:name w:val="footer"/>
    <w:basedOn w:val="Normal"/>
    <w:link w:val="FooterChar"/>
    <w:uiPriority w:val="99"/>
    <w:unhideWhenUsed/>
    <w:rsid w:val="00AD5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7DE"/>
    <w:rPr>
      <w:rFonts w:ascii="Times New Roman" w:hAnsi="Times New Roman"/>
      <w:sz w:val="24"/>
      <w:lang w:val="en-GB"/>
    </w:rPr>
  </w:style>
  <w:style w:type="table" w:styleId="TableGrid">
    <w:name w:val="Table Grid"/>
    <w:basedOn w:val="TableNormal"/>
    <w:uiPriority w:val="39"/>
    <w:rsid w:val="005C3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56C1A"/>
    <w:pPr>
      <w:spacing w:after="200" w:line="240" w:lineRule="auto"/>
    </w:pPr>
    <w:rPr>
      <w:i/>
      <w:iCs/>
      <w:color w:val="44546A" w:themeColor="text2"/>
      <w:sz w:val="18"/>
      <w:szCs w:val="18"/>
    </w:rPr>
  </w:style>
  <w:style w:type="character" w:styleId="Hyperlink">
    <w:name w:val="Hyperlink"/>
    <w:basedOn w:val="DefaultParagraphFont"/>
    <w:uiPriority w:val="99"/>
    <w:unhideWhenUsed/>
    <w:rsid w:val="00ED560F"/>
    <w:rPr>
      <w:color w:val="0563C1" w:themeColor="hyperlink"/>
      <w:u w:val="single"/>
    </w:rPr>
  </w:style>
  <w:style w:type="character" w:customStyle="1" w:styleId="UnresolvedMention">
    <w:name w:val="Unresolved Mention"/>
    <w:basedOn w:val="DefaultParagraphFont"/>
    <w:uiPriority w:val="99"/>
    <w:semiHidden/>
    <w:unhideWhenUsed/>
    <w:rsid w:val="00ED560F"/>
    <w:rPr>
      <w:color w:val="605E5C"/>
      <w:shd w:val="clear" w:color="auto" w:fill="E1DFDD"/>
    </w:rPr>
  </w:style>
  <w:style w:type="paragraph" w:styleId="TOCHeading">
    <w:name w:val="TOC Heading"/>
    <w:basedOn w:val="Heading1"/>
    <w:next w:val="Normal"/>
    <w:uiPriority w:val="39"/>
    <w:unhideWhenUsed/>
    <w:qFormat/>
    <w:rsid w:val="006054DC"/>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054DC"/>
    <w:pPr>
      <w:spacing w:after="100"/>
    </w:pPr>
  </w:style>
  <w:style w:type="paragraph" w:styleId="ListParagraph">
    <w:name w:val="List Paragraph"/>
    <w:basedOn w:val="Normal"/>
    <w:uiPriority w:val="34"/>
    <w:qFormat/>
    <w:rsid w:val="00784C4E"/>
    <w:pPr>
      <w:ind w:left="720"/>
      <w:contextualSpacing/>
    </w:pPr>
  </w:style>
  <w:style w:type="paragraph" w:styleId="TableofFigures">
    <w:name w:val="table of figures"/>
    <w:basedOn w:val="Normal"/>
    <w:next w:val="Normal"/>
    <w:uiPriority w:val="99"/>
    <w:unhideWhenUsed/>
    <w:rsid w:val="00BA048F"/>
    <w:pPr>
      <w:spacing w:after="0"/>
    </w:pPr>
  </w:style>
  <w:style w:type="paragraph" w:styleId="BalloonText">
    <w:name w:val="Balloon Text"/>
    <w:basedOn w:val="Normal"/>
    <w:link w:val="BalloonTextChar"/>
    <w:uiPriority w:val="99"/>
    <w:semiHidden/>
    <w:unhideWhenUsed/>
    <w:rsid w:val="00BE15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504"/>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DF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F13C9"/>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semiHidden/>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096057"/>
    <w:pPr>
      <w:keepNext/>
      <w:keepLines/>
      <w:spacing w:before="40" w:after="0" w:line="480" w:lineRule="auto"/>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C9"/>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semiHidden/>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semiHidden/>
    <w:rsid w:val="002D3574"/>
    <w:rPr>
      <w:rFonts w:ascii="Times New Roman" w:eastAsiaTheme="majorEastAsia" w:hAnsi="Times New Roman" w:cstheme="majorBidi"/>
      <w:b/>
      <w:sz w:val="32"/>
      <w:szCs w:val="26"/>
    </w:rPr>
  </w:style>
  <w:style w:type="paragraph" w:styleId="Header">
    <w:name w:val="header"/>
    <w:basedOn w:val="Normal"/>
    <w:link w:val="HeaderChar"/>
    <w:uiPriority w:val="99"/>
    <w:unhideWhenUsed/>
    <w:rsid w:val="00AD5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7DE"/>
    <w:rPr>
      <w:rFonts w:ascii="Times New Roman" w:hAnsi="Times New Roman"/>
      <w:sz w:val="24"/>
      <w:lang w:val="en-GB"/>
    </w:rPr>
  </w:style>
  <w:style w:type="paragraph" w:styleId="Footer">
    <w:name w:val="footer"/>
    <w:basedOn w:val="Normal"/>
    <w:link w:val="FooterChar"/>
    <w:uiPriority w:val="99"/>
    <w:unhideWhenUsed/>
    <w:rsid w:val="00AD5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7DE"/>
    <w:rPr>
      <w:rFonts w:ascii="Times New Roman" w:hAnsi="Times New Roman"/>
      <w:sz w:val="24"/>
      <w:lang w:val="en-GB"/>
    </w:rPr>
  </w:style>
  <w:style w:type="table" w:styleId="TableGrid">
    <w:name w:val="Table Grid"/>
    <w:basedOn w:val="TableNormal"/>
    <w:uiPriority w:val="39"/>
    <w:rsid w:val="005C3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56C1A"/>
    <w:pPr>
      <w:spacing w:after="200" w:line="240" w:lineRule="auto"/>
    </w:pPr>
    <w:rPr>
      <w:i/>
      <w:iCs/>
      <w:color w:val="44546A" w:themeColor="text2"/>
      <w:sz w:val="18"/>
      <w:szCs w:val="18"/>
    </w:rPr>
  </w:style>
  <w:style w:type="character" w:styleId="Hyperlink">
    <w:name w:val="Hyperlink"/>
    <w:basedOn w:val="DefaultParagraphFont"/>
    <w:uiPriority w:val="99"/>
    <w:unhideWhenUsed/>
    <w:rsid w:val="00ED560F"/>
    <w:rPr>
      <w:color w:val="0563C1" w:themeColor="hyperlink"/>
      <w:u w:val="single"/>
    </w:rPr>
  </w:style>
  <w:style w:type="character" w:customStyle="1" w:styleId="UnresolvedMention">
    <w:name w:val="Unresolved Mention"/>
    <w:basedOn w:val="DefaultParagraphFont"/>
    <w:uiPriority w:val="99"/>
    <w:semiHidden/>
    <w:unhideWhenUsed/>
    <w:rsid w:val="00ED560F"/>
    <w:rPr>
      <w:color w:val="605E5C"/>
      <w:shd w:val="clear" w:color="auto" w:fill="E1DFDD"/>
    </w:rPr>
  </w:style>
  <w:style w:type="paragraph" w:styleId="TOCHeading">
    <w:name w:val="TOC Heading"/>
    <w:basedOn w:val="Heading1"/>
    <w:next w:val="Normal"/>
    <w:uiPriority w:val="39"/>
    <w:unhideWhenUsed/>
    <w:qFormat/>
    <w:rsid w:val="006054DC"/>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054DC"/>
    <w:pPr>
      <w:spacing w:after="100"/>
    </w:pPr>
  </w:style>
  <w:style w:type="paragraph" w:styleId="ListParagraph">
    <w:name w:val="List Paragraph"/>
    <w:basedOn w:val="Normal"/>
    <w:uiPriority w:val="34"/>
    <w:qFormat/>
    <w:rsid w:val="00784C4E"/>
    <w:pPr>
      <w:ind w:left="720"/>
      <w:contextualSpacing/>
    </w:pPr>
  </w:style>
  <w:style w:type="paragraph" w:styleId="TableofFigures">
    <w:name w:val="table of figures"/>
    <w:basedOn w:val="Normal"/>
    <w:next w:val="Normal"/>
    <w:uiPriority w:val="99"/>
    <w:unhideWhenUsed/>
    <w:rsid w:val="00BA048F"/>
    <w:pPr>
      <w:spacing w:after="0"/>
    </w:pPr>
  </w:style>
  <w:style w:type="paragraph" w:styleId="BalloonText">
    <w:name w:val="Balloon Text"/>
    <w:basedOn w:val="Normal"/>
    <w:link w:val="BalloonTextChar"/>
    <w:uiPriority w:val="99"/>
    <w:semiHidden/>
    <w:unhideWhenUsed/>
    <w:rsid w:val="00BE15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50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79176">
      <w:bodyDiv w:val="1"/>
      <w:marLeft w:val="0"/>
      <w:marRight w:val="0"/>
      <w:marTop w:val="0"/>
      <w:marBottom w:val="0"/>
      <w:divBdr>
        <w:top w:val="none" w:sz="0" w:space="0" w:color="auto"/>
        <w:left w:val="none" w:sz="0" w:space="0" w:color="auto"/>
        <w:bottom w:val="none" w:sz="0" w:space="0" w:color="auto"/>
        <w:right w:val="none" w:sz="0" w:space="0" w:color="auto"/>
      </w:divBdr>
    </w:div>
    <w:div w:id="410201532">
      <w:bodyDiv w:val="1"/>
      <w:marLeft w:val="0"/>
      <w:marRight w:val="0"/>
      <w:marTop w:val="0"/>
      <w:marBottom w:val="0"/>
      <w:divBdr>
        <w:top w:val="none" w:sz="0" w:space="0" w:color="auto"/>
        <w:left w:val="none" w:sz="0" w:space="0" w:color="auto"/>
        <w:bottom w:val="none" w:sz="0" w:space="0" w:color="auto"/>
        <w:right w:val="none" w:sz="0" w:space="0" w:color="auto"/>
      </w:divBdr>
    </w:div>
    <w:div w:id="926231680">
      <w:bodyDiv w:val="1"/>
      <w:marLeft w:val="0"/>
      <w:marRight w:val="0"/>
      <w:marTop w:val="0"/>
      <w:marBottom w:val="0"/>
      <w:divBdr>
        <w:top w:val="none" w:sz="0" w:space="0" w:color="auto"/>
        <w:left w:val="none" w:sz="0" w:space="0" w:color="auto"/>
        <w:bottom w:val="none" w:sz="0" w:space="0" w:color="auto"/>
        <w:right w:val="none" w:sz="0" w:space="0" w:color="auto"/>
      </w:divBdr>
    </w:div>
    <w:div w:id="1204710328">
      <w:bodyDiv w:val="1"/>
      <w:marLeft w:val="0"/>
      <w:marRight w:val="0"/>
      <w:marTop w:val="0"/>
      <w:marBottom w:val="0"/>
      <w:divBdr>
        <w:top w:val="none" w:sz="0" w:space="0" w:color="auto"/>
        <w:left w:val="none" w:sz="0" w:space="0" w:color="auto"/>
        <w:bottom w:val="none" w:sz="0" w:space="0" w:color="auto"/>
        <w:right w:val="none" w:sz="0" w:space="0" w:color="auto"/>
      </w:divBdr>
    </w:div>
    <w:div w:id="1211763715">
      <w:bodyDiv w:val="1"/>
      <w:marLeft w:val="0"/>
      <w:marRight w:val="0"/>
      <w:marTop w:val="0"/>
      <w:marBottom w:val="0"/>
      <w:divBdr>
        <w:top w:val="none" w:sz="0" w:space="0" w:color="auto"/>
        <w:left w:val="none" w:sz="0" w:space="0" w:color="auto"/>
        <w:bottom w:val="none" w:sz="0" w:space="0" w:color="auto"/>
        <w:right w:val="none" w:sz="0" w:space="0" w:color="auto"/>
      </w:divBdr>
    </w:div>
    <w:div w:id="1763574215">
      <w:bodyDiv w:val="1"/>
      <w:marLeft w:val="0"/>
      <w:marRight w:val="0"/>
      <w:marTop w:val="0"/>
      <w:marBottom w:val="0"/>
      <w:divBdr>
        <w:top w:val="none" w:sz="0" w:space="0" w:color="auto"/>
        <w:left w:val="none" w:sz="0" w:space="0" w:color="auto"/>
        <w:bottom w:val="none" w:sz="0" w:space="0" w:color="auto"/>
        <w:right w:val="none" w:sz="0" w:space="0" w:color="auto"/>
      </w:divBdr>
    </w:div>
    <w:div w:id="187160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F34F7-9651-41A8-B0D9-F0E09051F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3437</Words>
  <Characters>19593</Characters>
  <DocSecurity>0</DocSecurity>
  <Lines>163</Lines>
  <Paragraphs>45</Paragraphs>
  <ScaleCrop>false</ScaleCrop>
  <Company/>
  <LinksUpToDate>false</LinksUpToDate>
  <CharactersWithSpaces>22985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2024-10-11T07:15:00Z</dcterms:created>
  <dcterms:modified xsi:type="dcterms:W3CDTF">2024-10-18T19:32:00Z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c97371aafe9ae8b5a1bae891066fffcb62883b100561b44daa1d0b118dc98af7</vt:lpwstr>
  </property>
</Properties>
</file>