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7162D" w14:textId="2512340A" w:rsidR="00C702B4" w:rsidRPr="006722EE" w:rsidRDefault="00C702B4" w:rsidP="000E702F">
      <w:pPr>
        <w:spacing w:line="276" w:lineRule="auto"/>
        <w:jc w:val="both"/>
        <w:rPr>
          <w:rFonts w:ascii="Arial" w:hAnsi="Arial" w:cs="Arial"/>
          <w:b/>
          <w:bCs/>
          <w:sz w:val="36"/>
          <w:szCs w:val="36"/>
          <w:u w:val="single"/>
        </w:rPr>
      </w:pPr>
      <w:r w:rsidRPr="006722EE">
        <w:rPr>
          <w:rFonts w:ascii="Arial" w:hAnsi="Arial" w:cs="Arial"/>
          <w:b/>
          <w:bCs/>
          <w:sz w:val="36"/>
          <w:szCs w:val="36"/>
          <w:u w:val="single"/>
        </w:rPr>
        <w:t>Gwerthusiad beirniadol a nodi’r camau dysgu ac addysgu nesaf gan ganolbwyntio ar astudiaethau achos am ddysgwr unigol neu grwp o ddysgwyr, wedi’i seilio ar ddigwyddiad critigol a arswylwyd.</w:t>
      </w:r>
    </w:p>
    <w:p w14:paraId="00DC5BF1" w14:textId="77777777" w:rsidR="00C702B4" w:rsidRPr="006722EE" w:rsidRDefault="00C702B4" w:rsidP="000E702F">
      <w:pPr>
        <w:jc w:val="both"/>
        <w:rPr>
          <w:rFonts w:ascii="Arial" w:hAnsi="Arial" w:cs="Arial"/>
          <w:b/>
          <w:bCs/>
          <w:u w:val="single"/>
        </w:rPr>
      </w:pPr>
    </w:p>
    <w:p w14:paraId="61AE3A8A" w14:textId="1E5FB09B" w:rsidR="009674CE"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t xml:space="preserve">Cyflwyniad </w:t>
      </w:r>
    </w:p>
    <w:p w14:paraId="71099D96" w14:textId="5C943D50" w:rsidR="004960DA" w:rsidRDefault="006E2BF3" w:rsidP="000E702F">
      <w:pPr>
        <w:spacing w:line="360" w:lineRule="auto"/>
        <w:jc w:val="both"/>
        <w:rPr>
          <w:rFonts w:ascii="Arial" w:hAnsi="Arial" w:cs="Arial"/>
          <w:sz w:val="22"/>
          <w:szCs w:val="22"/>
        </w:rPr>
      </w:pPr>
      <w:r w:rsidRPr="006E2BF3">
        <w:rPr>
          <w:rFonts w:ascii="Arial" w:hAnsi="Arial" w:cs="Arial"/>
          <w:sz w:val="22"/>
          <w:szCs w:val="22"/>
        </w:rPr>
        <w:t>Cyniga’r ystafell dosbarth cyfle i arsylwi a dadansoddi ymddygiadau dysgwyr ac athrawon bob dydd, trwy ddigwyddiadau critigol. Disgrifia Tripp (2011) digwyddiad critigol fel digwyddiad sy’n nodi trobwynt sylweddol. Gall hyn cael ei wahanu mewn i ddau gam; yn gyntaf, mae’r digwyddiad yn cael ei arsylwi, nodi a disgrifio, ac yna maent yn cael ei esbonio o fewn cyd-destun ehangach. Dywedir felly fod digwyddiadau critigol yn ffordd i ddatblygu dealltwriaeth am ymarfer proffesiynol, gan ei fod yn ffordd o ddarganfod ffocws o ran gweithredoedd ymchwil yn y dosbarth (ibid). Yn debyg, eglura Andreou et al (2015) fod unrhyw ddigwyddiad sy’n cael ei nodi fel critigol yn gallu cael ei chyfieithu o fewn nhermau penodol ac ymddygiadol. Yn olaf, felly, mae barn Dollarhide et al (2007) yn cadarnhau pwysigrwydd digwyddiadau critigol, wrth iddynt esbonio fod digwyddiad critigol yn gallu siapio ein hymddygiad yn y presennol, dyfodol, a hyd yn oed y gorffennol.</w:t>
      </w:r>
    </w:p>
    <w:p w14:paraId="3E010E70" w14:textId="77777777" w:rsidR="006E2BF3" w:rsidRDefault="006E2BF3" w:rsidP="000E702F">
      <w:pPr>
        <w:spacing w:line="360" w:lineRule="auto"/>
        <w:jc w:val="both"/>
        <w:rPr>
          <w:rFonts w:ascii="Arial" w:hAnsi="Arial" w:cs="Arial"/>
          <w:sz w:val="22"/>
          <w:szCs w:val="22"/>
        </w:rPr>
      </w:pPr>
    </w:p>
    <w:p w14:paraId="741D57C9" w14:textId="5E6ED2A7" w:rsidR="006E2BF3" w:rsidRPr="006722EE" w:rsidRDefault="006E2BF3" w:rsidP="000E702F">
      <w:pPr>
        <w:spacing w:line="360" w:lineRule="auto"/>
        <w:jc w:val="both"/>
        <w:rPr>
          <w:rFonts w:ascii="Arial" w:hAnsi="Arial" w:cs="Arial"/>
          <w:sz w:val="22"/>
          <w:szCs w:val="22"/>
        </w:rPr>
      </w:pPr>
      <w:r w:rsidRPr="006E2BF3">
        <w:rPr>
          <w:rFonts w:ascii="Arial" w:hAnsi="Arial" w:cs="Arial"/>
          <w:sz w:val="22"/>
          <w:szCs w:val="22"/>
        </w:rPr>
        <w:t>Dechreua’r traethawd hon gydag adran ar rôl adfyfyrio feirniadol a’i bwysigrwydd o fewn addysg. Yna, mae’r cyfnod arsylwi a’r digwyddiad critigol yn cael ei ddisgrifio ac esbonio, yng nghyd-destun yr ysgol a’r dosbarth. Bydd y traethawd yn cynnwys adolygiad llenyddiaeth, yn cymharu llenyddiaeth briodol, sydd wedi’i gwahanu mewn i is-benawdau sef y tair thema benodol o fewn theori addysg. Yna, byddaf yn gwerthuso’r wybodaeth hyn ac yn cyfeirio at y camau nesaf, cyn cwblhau’r traethawd gyda’r casgliadau.</w:t>
      </w:r>
    </w:p>
    <w:p w14:paraId="744C3A37" w14:textId="2B623450" w:rsidR="00C702B4" w:rsidRPr="006722EE" w:rsidRDefault="00C702B4" w:rsidP="000E702F">
      <w:pPr>
        <w:jc w:val="both"/>
        <w:rPr>
          <w:rFonts w:ascii="Arial" w:hAnsi="Arial" w:cs="Arial"/>
          <w:b/>
          <w:bCs/>
          <w:u w:val="single"/>
        </w:rPr>
      </w:pPr>
    </w:p>
    <w:p w14:paraId="372C76F1" w14:textId="5806E1D4" w:rsidR="00B90191"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t xml:space="preserve">Rôl adfyfyrio beirniadol </w:t>
      </w:r>
    </w:p>
    <w:p w14:paraId="619DD81D" w14:textId="5C8F9AE5" w:rsidR="00924217" w:rsidRDefault="00A4460B" w:rsidP="000E702F">
      <w:pPr>
        <w:spacing w:line="360" w:lineRule="auto"/>
        <w:jc w:val="both"/>
        <w:rPr>
          <w:rFonts w:ascii="Arial" w:hAnsi="Arial" w:cs="Arial"/>
          <w:sz w:val="22"/>
          <w:szCs w:val="22"/>
        </w:rPr>
      </w:pPr>
      <w:r w:rsidRPr="00A4460B">
        <w:rPr>
          <w:rFonts w:ascii="Arial" w:hAnsi="Arial" w:cs="Arial"/>
          <w:sz w:val="22"/>
          <w:szCs w:val="22"/>
        </w:rPr>
        <w:t>Pwysleisia academyddion pwysigrwydd adfyfyrio beirniadol o fewn addysgu, gyda Whitty et al (1997) yn dadlau taw adfyfyrio yw’r drafodaeth proffesiynoldeb fwyaf poblogaidd ymysg y brifysgol ac ysgolion Lloegr a Chymru. Dyweda Shulman a Colbert (1989) fod unigolion sy’n adfyfyrio ar ei ymarfer yn dysgu o’u profiadau a’i chanlyniadau. Felly, cysyllta rôl adfyfyrio i ddigwyddiadau critigol. Awgryma Halquist a Musanti (2010) fod digwyddiadau critigol yn hanfodol wrth greu trobwyntiau yn sut mae unigolion yn adfyfyrio ar gymhlethdod cyd-destunau bob dydd.</w:t>
      </w:r>
    </w:p>
    <w:p w14:paraId="0C362F2B" w14:textId="77777777" w:rsidR="00A4460B" w:rsidRPr="006722EE" w:rsidRDefault="00A4460B" w:rsidP="000E702F">
      <w:pPr>
        <w:spacing w:line="360" w:lineRule="auto"/>
        <w:jc w:val="both"/>
        <w:rPr>
          <w:rFonts w:ascii="Arial" w:hAnsi="Arial" w:cs="Arial"/>
          <w:sz w:val="22"/>
          <w:szCs w:val="22"/>
        </w:rPr>
      </w:pPr>
    </w:p>
    <w:p w14:paraId="06A4B0DE" w14:textId="5ED9A97C" w:rsidR="005A15A6" w:rsidRDefault="00A4460B" w:rsidP="000E702F">
      <w:pPr>
        <w:spacing w:line="360" w:lineRule="auto"/>
        <w:jc w:val="both"/>
        <w:rPr>
          <w:rFonts w:ascii="Arial" w:hAnsi="Arial" w:cs="Arial"/>
          <w:sz w:val="22"/>
          <w:szCs w:val="22"/>
        </w:rPr>
      </w:pPr>
      <w:r w:rsidRPr="00A4460B">
        <w:rPr>
          <w:rFonts w:ascii="Arial" w:hAnsi="Arial" w:cs="Arial"/>
          <w:sz w:val="22"/>
          <w:szCs w:val="22"/>
        </w:rPr>
        <w:t xml:space="preserve">Wrth ystyried hyn, </w:t>
      </w:r>
      <w:r w:rsidR="00986C35">
        <w:rPr>
          <w:rFonts w:ascii="Arial" w:hAnsi="Arial" w:cs="Arial"/>
          <w:sz w:val="22"/>
          <w:szCs w:val="22"/>
        </w:rPr>
        <w:t>mae</w:t>
      </w:r>
      <w:r w:rsidRPr="00A4460B">
        <w:rPr>
          <w:rFonts w:ascii="Arial" w:hAnsi="Arial" w:cs="Arial"/>
          <w:sz w:val="22"/>
          <w:szCs w:val="22"/>
        </w:rPr>
        <w:t xml:space="preserve"> dau academig </w:t>
      </w:r>
      <w:r w:rsidR="00986C35">
        <w:rPr>
          <w:rFonts w:ascii="Arial" w:hAnsi="Arial" w:cs="Arial"/>
          <w:sz w:val="22"/>
          <w:szCs w:val="22"/>
        </w:rPr>
        <w:t xml:space="preserve">yn sefyll </w:t>
      </w:r>
      <w:r w:rsidRPr="00A4460B">
        <w:rPr>
          <w:rFonts w:ascii="Arial" w:hAnsi="Arial" w:cs="Arial"/>
          <w:sz w:val="22"/>
          <w:szCs w:val="22"/>
        </w:rPr>
        <w:t xml:space="preserve">allan am eu gwaith ar adfyfyrio; John Dewey a Donald Schön. I gychwyn trafodaeth, awgryma Dewey (1933) fod adfyfyrio yn cynnwys </w:t>
      </w:r>
      <w:r w:rsidRPr="00A4460B">
        <w:rPr>
          <w:rFonts w:ascii="Arial" w:hAnsi="Arial" w:cs="Arial"/>
          <w:sz w:val="22"/>
          <w:szCs w:val="22"/>
        </w:rPr>
        <w:lastRenderedPageBreak/>
        <w:t>meddylgarwch bwriadol am gredoau ac ymarferion addysgol. Felly, mae adfyfyrio yn ymglymu gwybodaeth weithgar, barhaus a gofalus, er mwyn fod yn feirniadol. Er y datganiadau cryf yma o 1933, mae adfyfyrio addysgol ond wedi bod yn bresennol ers yr 1980au (Conway, 2001).</w:t>
      </w:r>
    </w:p>
    <w:p w14:paraId="60E06607" w14:textId="77777777" w:rsidR="00A4460B" w:rsidRPr="006722EE" w:rsidRDefault="00A4460B" w:rsidP="000E702F">
      <w:pPr>
        <w:spacing w:line="360" w:lineRule="auto"/>
        <w:jc w:val="both"/>
        <w:rPr>
          <w:rFonts w:ascii="Arial" w:hAnsi="Arial" w:cs="Arial"/>
          <w:sz w:val="22"/>
          <w:szCs w:val="22"/>
        </w:rPr>
      </w:pPr>
    </w:p>
    <w:p w14:paraId="0FD66362" w14:textId="172229F6" w:rsidR="00F81A48" w:rsidRDefault="00A4460B" w:rsidP="000E702F">
      <w:pPr>
        <w:spacing w:line="360" w:lineRule="auto"/>
        <w:jc w:val="both"/>
        <w:rPr>
          <w:rFonts w:ascii="Arial" w:hAnsi="Arial" w:cs="Arial"/>
          <w:sz w:val="22"/>
          <w:szCs w:val="22"/>
        </w:rPr>
      </w:pPr>
      <w:r w:rsidRPr="00A4460B">
        <w:rPr>
          <w:rFonts w:ascii="Arial" w:hAnsi="Arial" w:cs="Arial"/>
          <w:sz w:val="22"/>
          <w:szCs w:val="22"/>
        </w:rPr>
        <w:t>Cyniga Schön (1983) persbectif gwahanol, wrth awgrymu fod adfyfyrio’n digwydd yn y foment (Hébert, 2015). Awgryma ei ddadl “in-action”, wedi’i ddangos yn Atodiad 2, fod athrawon yn gallu adfyfyrio yn y presennol, yn ddigymell, wrth wynebu sefyllfaoedd ansicr neu unigryw. Felly, dylai athrawon feddwl am ei weithredoedd yn y foment, gan sylwi, arsylwi neu feddwl yn syth. Defnyddia Schön (1983, t. 54) y dywediad “doing something while doing it”, sy’n caniatáu fod dysgu parhaus a datrys problemau yn datblygu trwy gydol gyrfa broffesiynol (Schön, 1987).</w:t>
      </w:r>
    </w:p>
    <w:p w14:paraId="14B08774" w14:textId="77777777" w:rsidR="00A4460B" w:rsidRPr="006722EE" w:rsidRDefault="00A4460B" w:rsidP="000E702F">
      <w:pPr>
        <w:spacing w:line="360" w:lineRule="auto"/>
        <w:jc w:val="both"/>
        <w:rPr>
          <w:rFonts w:ascii="Arial" w:hAnsi="Arial" w:cs="Arial"/>
          <w:sz w:val="22"/>
          <w:szCs w:val="22"/>
        </w:rPr>
      </w:pPr>
    </w:p>
    <w:p w14:paraId="54768535" w14:textId="79D6BBB7" w:rsidR="00F81A48" w:rsidRDefault="00A4460B" w:rsidP="000E702F">
      <w:pPr>
        <w:spacing w:line="360" w:lineRule="auto"/>
        <w:jc w:val="both"/>
        <w:rPr>
          <w:rFonts w:ascii="Arial" w:hAnsi="Arial" w:cs="Arial"/>
          <w:sz w:val="22"/>
          <w:szCs w:val="22"/>
        </w:rPr>
      </w:pPr>
      <w:r w:rsidRPr="00A4460B">
        <w:rPr>
          <w:rFonts w:ascii="Arial" w:hAnsi="Arial" w:cs="Arial"/>
          <w:sz w:val="22"/>
          <w:szCs w:val="22"/>
        </w:rPr>
        <w:t>Mae’n bwysig nodi fod eraill wedi cynnig modelau adfyfyrio ers hyn. Awgryma Kolb (1984) dylai adfyfyrio ddod o brofiad concrit, sydd yn cael ei adfyfyrio trwy arsylwi, yn debyg i gredoau Schön. Yna, fel gwelwyd yn Atodiad 3, dylai athrawon archwilio a dysgu o’r profiad, cyn cynllunio a cheisio eto. Yn debyg, dadleua Gibbs (1998)</w:t>
      </w:r>
      <w:r w:rsidR="004D1F2D">
        <w:rPr>
          <w:rFonts w:ascii="Arial" w:hAnsi="Arial" w:cs="Arial"/>
          <w:sz w:val="22"/>
          <w:szCs w:val="22"/>
        </w:rPr>
        <w:t>, a’i fodel yn Atodiad 4,</w:t>
      </w:r>
      <w:r w:rsidRPr="00A4460B">
        <w:rPr>
          <w:rFonts w:ascii="Arial" w:hAnsi="Arial" w:cs="Arial"/>
          <w:sz w:val="22"/>
          <w:szCs w:val="22"/>
        </w:rPr>
        <w:t xml:space="preserve"> </w:t>
      </w:r>
      <w:r w:rsidR="004D1F2D">
        <w:rPr>
          <w:rFonts w:ascii="Arial" w:hAnsi="Arial" w:cs="Arial"/>
          <w:sz w:val="22"/>
          <w:szCs w:val="22"/>
        </w:rPr>
        <w:t>f</w:t>
      </w:r>
      <w:r w:rsidRPr="00A4460B">
        <w:rPr>
          <w:rFonts w:ascii="Arial" w:hAnsi="Arial" w:cs="Arial"/>
          <w:sz w:val="22"/>
          <w:szCs w:val="22"/>
        </w:rPr>
        <w:t>od rhaid disgrifio digwyddiad, esbonio teimladau, gwerthuso yna ddadansoddi. Yna, mae rhaid casglu ar y gwerthusiad, a chreu cynllun weithred i wella, wrth ddechrau’r cylchred eto.</w:t>
      </w:r>
    </w:p>
    <w:p w14:paraId="538B38F1" w14:textId="77777777" w:rsidR="00A4460B" w:rsidRPr="006722EE" w:rsidRDefault="00A4460B" w:rsidP="000E702F">
      <w:pPr>
        <w:spacing w:line="360" w:lineRule="auto"/>
        <w:jc w:val="both"/>
        <w:rPr>
          <w:rFonts w:ascii="Arial" w:hAnsi="Arial" w:cs="Arial"/>
          <w:sz w:val="22"/>
          <w:szCs w:val="22"/>
        </w:rPr>
      </w:pPr>
    </w:p>
    <w:p w14:paraId="73E2DB9D" w14:textId="589473B7" w:rsidR="00044BB0" w:rsidRDefault="00A4460B" w:rsidP="000E702F">
      <w:pPr>
        <w:spacing w:line="360" w:lineRule="auto"/>
        <w:jc w:val="both"/>
        <w:rPr>
          <w:rFonts w:ascii="Arial" w:hAnsi="Arial" w:cs="Arial"/>
          <w:sz w:val="22"/>
          <w:szCs w:val="22"/>
        </w:rPr>
      </w:pPr>
      <w:r w:rsidRPr="00A4460B">
        <w:rPr>
          <w:rFonts w:ascii="Arial" w:hAnsi="Arial" w:cs="Arial"/>
          <w:sz w:val="22"/>
          <w:szCs w:val="22"/>
        </w:rPr>
        <w:t>Wrth ddeall pwysigrwydd adfyfyrio, mae’n bwysig gweld ei arwyddocâd yng nghyd-destun penodol. Esiampl bwysig o rôl adfyfyrio yw cwricwlwm newydd Gymru. Dangosa tystiolaeth flaenorol o’r Programme for International Student Assessment (PISA), ac adroddiadau Estyn, fod lefelau cyflawniad ysgolion Cymraeg yn is na ddisgwyliwyd (Donalson yn Successful Futures, 2015). I gefnogi hyn, profa adroddiad 2014 yr Organisation for Economic Cooperation and Development (OECD) fod gan nifer uchel o bobl ifanc Cymraeg perfformiad isel, a bod asesiad a gwerthusiad o fewn ysgolion Cymraeg yn anfoddhaol.</w:t>
      </w:r>
    </w:p>
    <w:p w14:paraId="522817CF" w14:textId="77777777" w:rsidR="00A4460B" w:rsidRPr="006722EE" w:rsidRDefault="00A4460B" w:rsidP="000E702F">
      <w:pPr>
        <w:spacing w:line="360" w:lineRule="auto"/>
        <w:jc w:val="both"/>
        <w:rPr>
          <w:rFonts w:ascii="Arial" w:hAnsi="Arial" w:cs="Arial"/>
          <w:sz w:val="22"/>
          <w:szCs w:val="22"/>
        </w:rPr>
      </w:pPr>
    </w:p>
    <w:p w14:paraId="34F2E5F6" w14:textId="399ADD03" w:rsidR="005A15A6" w:rsidRPr="006722EE" w:rsidRDefault="00A4460B" w:rsidP="00464F58">
      <w:pPr>
        <w:spacing w:line="360" w:lineRule="auto"/>
        <w:jc w:val="both"/>
        <w:rPr>
          <w:rFonts w:ascii="Arial" w:hAnsi="Arial" w:cs="Arial"/>
          <w:sz w:val="22"/>
          <w:szCs w:val="22"/>
        </w:rPr>
      </w:pPr>
      <w:r w:rsidRPr="00A4460B">
        <w:rPr>
          <w:rFonts w:ascii="Arial" w:hAnsi="Arial" w:cs="Arial"/>
          <w:sz w:val="22"/>
          <w:szCs w:val="22"/>
        </w:rPr>
        <w:t>Felly, wrth adfyfyrio’n ofalus ar y canlyniadau, cyniga Donaldson cwricwlwm newydd. Canolbwyntir ar bedwar diben dylai bob plentyn dilyn er mwyn datblygu nodweddion allweddol, gyda’r nodweddion hyn yn cael ei datblygu trwy elfennau gwahanol y cwricwlwm. Gwelir hyn yn Atodiad 5. Yn bellach, ar ôl adfyfyrio, cyniga Donaldson addysg fwy trawsgwricwlaidd, wrth gyfeirio at bwysigrwydd integreiddio rhifedd, llythrennedd a chymhwysedd digidol. Yn olaf, cynigir gwerthusiad wrth awgrymu fod athrawon eisiau tracio unigolion er mwyn gweld cynnydd dros amser, trwy asesiadau cyson ac arsylwi pontio rhwng ysgolion (ibid). Mae’n amlwg</w:t>
      </w:r>
      <w:r w:rsidR="004D1F2D">
        <w:rPr>
          <w:rFonts w:ascii="Arial" w:hAnsi="Arial" w:cs="Arial"/>
          <w:sz w:val="22"/>
          <w:szCs w:val="22"/>
        </w:rPr>
        <w:t>,</w:t>
      </w:r>
      <w:r w:rsidRPr="00A4460B">
        <w:rPr>
          <w:rFonts w:ascii="Arial" w:hAnsi="Arial" w:cs="Arial"/>
          <w:sz w:val="22"/>
          <w:szCs w:val="22"/>
        </w:rPr>
        <w:t xml:space="preserve"> </w:t>
      </w:r>
      <w:r w:rsidR="004D1F2D">
        <w:rPr>
          <w:rFonts w:ascii="Arial" w:hAnsi="Arial" w:cs="Arial"/>
          <w:sz w:val="22"/>
          <w:szCs w:val="22"/>
        </w:rPr>
        <w:t xml:space="preserve">felly, </w:t>
      </w:r>
      <w:r w:rsidRPr="00A4460B">
        <w:rPr>
          <w:rFonts w:ascii="Arial" w:hAnsi="Arial" w:cs="Arial"/>
          <w:sz w:val="22"/>
          <w:szCs w:val="22"/>
        </w:rPr>
        <w:t>arweinia adfyfyrio at adolygiad a chreu camau tuag at newid.</w:t>
      </w:r>
    </w:p>
    <w:p w14:paraId="6276E2D2" w14:textId="1BBFDFD2" w:rsidR="00C77212"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lastRenderedPageBreak/>
        <w:t>Arsylwi – cy</w:t>
      </w:r>
      <w:r w:rsidR="00B842E6" w:rsidRPr="006722EE">
        <w:rPr>
          <w:rFonts w:ascii="Arial" w:hAnsi="Arial" w:cs="Arial"/>
          <w:b/>
          <w:bCs/>
          <w:sz w:val="28"/>
          <w:szCs w:val="28"/>
        </w:rPr>
        <w:t>d</w:t>
      </w:r>
      <w:r w:rsidRPr="006722EE">
        <w:rPr>
          <w:rFonts w:ascii="Arial" w:hAnsi="Arial" w:cs="Arial"/>
          <w:b/>
          <w:bCs/>
          <w:sz w:val="28"/>
          <w:szCs w:val="28"/>
        </w:rPr>
        <w:t xml:space="preserve">-destun y dosbarth </w:t>
      </w:r>
    </w:p>
    <w:p w14:paraId="71BF0569" w14:textId="09895BD6" w:rsidR="002A2B04" w:rsidRPr="006722EE" w:rsidRDefault="002A2B04" w:rsidP="000E702F">
      <w:pPr>
        <w:spacing w:line="360" w:lineRule="auto"/>
        <w:jc w:val="both"/>
        <w:rPr>
          <w:rFonts w:ascii="Arial" w:hAnsi="Arial" w:cs="Arial"/>
          <w:sz w:val="22"/>
          <w:szCs w:val="22"/>
        </w:rPr>
      </w:pPr>
      <w:r w:rsidRPr="006722EE">
        <w:rPr>
          <w:rFonts w:ascii="Arial" w:hAnsi="Arial" w:cs="Arial"/>
          <w:sz w:val="22"/>
          <w:szCs w:val="22"/>
        </w:rPr>
        <w:t xml:space="preserve">Dyweda canllawiau BERA, “the confidential and anonymous treatment of participants’ data is considered the norm” </w:t>
      </w:r>
      <w:r w:rsidR="00EF19C2" w:rsidRPr="006722EE">
        <w:rPr>
          <w:rFonts w:ascii="Arial" w:hAnsi="Arial" w:cs="Arial"/>
          <w:sz w:val="22"/>
          <w:szCs w:val="22"/>
        </w:rPr>
        <w:t>wrth</w:t>
      </w:r>
      <w:r w:rsidRPr="006722EE">
        <w:rPr>
          <w:rFonts w:ascii="Arial" w:hAnsi="Arial" w:cs="Arial"/>
          <w:sz w:val="22"/>
          <w:szCs w:val="22"/>
        </w:rPr>
        <w:t xml:space="preserve"> arwain ymchwil (BERA, 2019). Felly, bydd yr ysgol, y staff a’r holl ddisgyblion yn cael e</w:t>
      </w:r>
      <w:r w:rsidR="00464F58">
        <w:rPr>
          <w:rFonts w:ascii="Arial" w:hAnsi="Arial" w:cs="Arial"/>
          <w:sz w:val="22"/>
          <w:szCs w:val="22"/>
        </w:rPr>
        <w:t xml:space="preserve">u </w:t>
      </w:r>
      <w:r w:rsidRPr="006722EE">
        <w:rPr>
          <w:rFonts w:ascii="Arial" w:hAnsi="Arial" w:cs="Arial"/>
          <w:sz w:val="22"/>
          <w:szCs w:val="22"/>
        </w:rPr>
        <w:t xml:space="preserve">trafod </w:t>
      </w:r>
      <w:r w:rsidR="0094647D" w:rsidRPr="006722EE">
        <w:rPr>
          <w:rFonts w:ascii="Arial" w:hAnsi="Arial" w:cs="Arial"/>
          <w:sz w:val="22"/>
          <w:szCs w:val="22"/>
        </w:rPr>
        <w:t>yn</w:t>
      </w:r>
      <w:r w:rsidRPr="006722EE">
        <w:rPr>
          <w:rFonts w:ascii="Arial" w:hAnsi="Arial" w:cs="Arial"/>
          <w:sz w:val="22"/>
          <w:szCs w:val="22"/>
        </w:rPr>
        <w:t xml:space="preserve"> </w:t>
      </w:r>
      <w:r w:rsidR="00EF19C2" w:rsidRPr="006722EE">
        <w:rPr>
          <w:rFonts w:ascii="Arial" w:hAnsi="Arial" w:cs="Arial"/>
          <w:sz w:val="22"/>
          <w:szCs w:val="22"/>
        </w:rPr>
        <w:t>g</w:t>
      </w:r>
      <w:r w:rsidRPr="006722EE">
        <w:rPr>
          <w:rFonts w:ascii="Arial" w:hAnsi="Arial" w:cs="Arial"/>
          <w:sz w:val="22"/>
          <w:szCs w:val="22"/>
        </w:rPr>
        <w:t xml:space="preserve">yfrinachol ac anhysbys. </w:t>
      </w:r>
    </w:p>
    <w:p w14:paraId="45B48865" w14:textId="77777777" w:rsidR="002A2B04" w:rsidRPr="006722EE" w:rsidRDefault="002A2B04" w:rsidP="000E702F">
      <w:pPr>
        <w:spacing w:line="360" w:lineRule="auto"/>
        <w:jc w:val="both"/>
        <w:rPr>
          <w:rFonts w:ascii="Arial" w:hAnsi="Arial" w:cs="Arial"/>
          <w:sz w:val="22"/>
          <w:szCs w:val="22"/>
        </w:rPr>
      </w:pPr>
    </w:p>
    <w:p w14:paraId="4E642459" w14:textId="05FC79E6" w:rsidR="009D13A1" w:rsidRPr="006722EE" w:rsidRDefault="00C77212" w:rsidP="000E702F">
      <w:pPr>
        <w:spacing w:line="360" w:lineRule="auto"/>
        <w:jc w:val="both"/>
        <w:rPr>
          <w:rFonts w:ascii="Arial" w:hAnsi="Arial" w:cs="Arial"/>
          <w:sz w:val="22"/>
          <w:szCs w:val="22"/>
        </w:rPr>
      </w:pPr>
      <w:r w:rsidRPr="006722EE">
        <w:rPr>
          <w:rFonts w:ascii="Arial" w:hAnsi="Arial" w:cs="Arial"/>
          <w:sz w:val="22"/>
          <w:szCs w:val="22"/>
        </w:rPr>
        <w:t>Yn ystod yr adeg pontio (23ain o Fedi), mynychais ysgol uwchradd</w:t>
      </w:r>
      <w:r w:rsidR="00B842E6" w:rsidRPr="006722EE">
        <w:rPr>
          <w:rFonts w:ascii="Arial" w:hAnsi="Arial" w:cs="Arial"/>
          <w:sz w:val="22"/>
          <w:szCs w:val="22"/>
        </w:rPr>
        <w:t xml:space="preserve"> </w:t>
      </w:r>
      <w:r w:rsidR="003D3856" w:rsidRPr="006722EE">
        <w:rPr>
          <w:rFonts w:ascii="Arial" w:hAnsi="Arial" w:cs="Arial"/>
          <w:sz w:val="22"/>
          <w:szCs w:val="22"/>
        </w:rPr>
        <w:t xml:space="preserve">(Blwyddyn 7 i 13) </w:t>
      </w:r>
      <w:r w:rsidRPr="006722EE">
        <w:rPr>
          <w:rFonts w:ascii="Arial" w:hAnsi="Arial" w:cs="Arial"/>
          <w:sz w:val="22"/>
          <w:szCs w:val="22"/>
        </w:rPr>
        <w:t xml:space="preserve">i arsylwi. </w:t>
      </w:r>
      <w:r w:rsidR="006F228A" w:rsidRPr="006722EE">
        <w:rPr>
          <w:rFonts w:ascii="Arial" w:hAnsi="Arial" w:cs="Arial"/>
          <w:sz w:val="22"/>
          <w:szCs w:val="22"/>
        </w:rPr>
        <w:t>Mae’r</w:t>
      </w:r>
      <w:r w:rsidRPr="006722EE">
        <w:rPr>
          <w:rFonts w:ascii="Arial" w:hAnsi="Arial" w:cs="Arial"/>
          <w:sz w:val="22"/>
          <w:szCs w:val="22"/>
        </w:rPr>
        <w:t xml:space="preserve"> ysgol hon yn ysgol 3-18 yn Sir Castell Nedd Port Talbot, </w:t>
      </w:r>
      <w:r w:rsidR="006F228A" w:rsidRPr="006722EE">
        <w:rPr>
          <w:rFonts w:ascii="Arial" w:hAnsi="Arial" w:cs="Arial"/>
          <w:sz w:val="22"/>
          <w:szCs w:val="22"/>
        </w:rPr>
        <w:t>a</w:t>
      </w:r>
      <w:r w:rsidR="00375F80" w:rsidRPr="006722EE">
        <w:rPr>
          <w:rFonts w:ascii="Arial" w:hAnsi="Arial" w:cs="Arial"/>
          <w:sz w:val="22"/>
          <w:szCs w:val="22"/>
        </w:rPr>
        <w:t xml:space="preserve">c </w:t>
      </w:r>
      <w:r w:rsidRPr="006722EE">
        <w:rPr>
          <w:rFonts w:ascii="Arial" w:hAnsi="Arial" w:cs="Arial"/>
          <w:sz w:val="22"/>
          <w:szCs w:val="22"/>
        </w:rPr>
        <w:t xml:space="preserve">arsylwais 4 gwers gyda Blwyddyn 8. </w:t>
      </w:r>
      <w:r w:rsidR="00B842E6" w:rsidRPr="006722EE">
        <w:rPr>
          <w:rFonts w:ascii="Arial" w:hAnsi="Arial" w:cs="Arial"/>
          <w:sz w:val="22"/>
          <w:szCs w:val="22"/>
        </w:rPr>
        <w:t xml:space="preserve">Mae’r ysgol uwchradd hon yn lle dysgu i dros 1,500 o ddisgyblion, </w:t>
      </w:r>
      <w:r w:rsidR="003D3856" w:rsidRPr="006722EE">
        <w:rPr>
          <w:rFonts w:ascii="Arial" w:hAnsi="Arial" w:cs="Arial"/>
          <w:sz w:val="22"/>
          <w:szCs w:val="22"/>
        </w:rPr>
        <w:t xml:space="preserve">yn cynnwys disgyblion chweched dosbarth, </w:t>
      </w:r>
      <w:r w:rsidR="00B842E6" w:rsidRPr="006722EE">
        <w:rPr>
          <w:rFonts w:ascii="Arial" w:hAnsi="Arial" w:cs="Arial"/>
          <w:sz w:val="22"/>
          <w:szCs w:val="22"/>
        </w:rPr>
        <w:t xml:space="preserve">ac wedi’i leoli yn </w:t>
      </w:r>
      <w:r w:rsidR="00B945FA" w:rsidRPr="006722EE">
        <w:rPr>
          <w:rFonts w:ascii="Arial" w:hAnsi="Arial" w:cs="Arial"/>
          <w:sz w:val="22"/>
          <w:szCs w:val="22"/>
        </w:rPr>
        <w:t>n</w:t>
      </w:r>
      <w:r w:rsidR="00B842E6" w:rsidRPr="006722EE">
        <w:rPr>
          <w:rFonts w:ascii="Arial" w:hAnsi="Arial" w:cs="Arial"/>
          <w:sz w:val="22"/>
          <w:szCs w:val="22"/>
        </w:rPr>
        <w:t>yffryn Abertawe (</w:t>
      </w:r>
      <w:r w:rsidR="00B842E6" w:rsidRPr="006722EE">
        <w:rPr>
          <w:rFonts w:ascii="Arial" w:hAnsi="Arial" w:cs="Arial"/>
          <w:sz w:val="22"/>
          <w:szCs w:val="22"/>
          <w:highlight w:val="black"/>
        </w:rPr>
        <w:t>Ysgol Yst</w:t>
      </w:r>
      <w:r w:rsidR="003D3856" w:rsidRPr="006722EE">
        <w:rPr>
          <w:rFonts w:ascii="Arial" w:hAnsi="Arial" w:cs="Arial"/>
          <w:sz w:val="22"/>
          <w:szCs w:val="22"/>
          <w:highlight w:val="black"/>
        </w:rPr>
        <w:t>a</w:t>
      </w:r>
      <w:r w:rsidR="00B842E6" w:rsidRPr="006722EE">
        <w:rPr>
          <w:rFonts w:ascii="Arial" w:hAnsi="Arial" w:cs="Arial"/>
          <w:sz w:val="22"/>
          <w:szCs w:val="22"/>
          <w:highlight w:val="black"/>
        </w:rPr>
        <w:t>lyfera Bro Dur,</w:t>
      </w:r>
      <w:r w:rsidR="00B842E6" w:rsidRPr="006722EE">
        <w:rPr>
          <w:rFonts w:ascii="Arial" w:hAnsi="Arial" w:cs="Arial"/>
          <w:sz w:val="22"/>
          <w:szCs w:val="22"/>
        </w:rPr>
        <w:t xml:space="preserve"> 2021). </w:t>
      </w:r>
      <w:r w:rsidR="00A56531" w:rsidRPr="006722EE">
        <w:rPr>
          <w:rFonts w:ascii="Arial" w:hAnsi="Arial" w:cs="Arial"/>
          <w:sz w:val="22"/>
          <w:szCs w:val="22"/>
        </w:rPr>
        <w:t xml:space="preserve">Gyda’r ysgol 3-18 yn adeilad newydd, does dim adroddiad Estyn ar gael eto. Beth bynnag, </w:t>
      </w:r>
      <w:r w:rsidR="00B945FA" w:rsidRPr="006722EE">
        <w:rPr>
          <w:rFonts w:ascii="Arial" w:hAnsi="Arial" w:cs="Arial"/>
          <w:sz w:val="22"/>
          <w:szCs w:val="22"/>
        </w:rPr>
        <w:t>mae</w:t>
      </w:r>
      <w:r w:rsidR="008036C0" w:rsidRPr="006722EE">
        <w:rPr>
          <w:rFonts w:ascii="Arial" w:hAnsi="Arial" w:cs="Arial"/>
          <w:sz w:val="22"/>
          <w:szCs w:val="22"/>
        </w:rPr>
        <w:t xml:space="preserve"> </w:t>
      </w:r>
      <w:r w:rsidR="00A56531" w:rsidRPr="006722EE">
        <w:rPr>
          <w:rFonts w:ascii="Arial" w:hAnsi="Arial" w:cs="Arial"/>
          <w:sz w:val="22"/>
          <w:szCs w:val="22"/>
        </w:rPr>
        <w:t>adroddiad Estyn o 2013 am yr hen ysgol</w:t>
      </w:r>
      <w:r w:rsidR="008036C0" w:rsidRPr="006722EE">
        <w:rPr>
          <w:rFonts w:ascii="Arial" w:hAnsi="Arial" w:cs="Arial"/>
          <w:sz w:val="22"/>
          <w:szCs w:val="22"/>
        </w:rPr>
        <w:t xml:space="preserve"> </w:t>
      </w:r>
      <w:r w:rsidR="00B945FA" w:rsidRPr="006722EE">
        <w:rPr>
          <w:rFonts w:ascii="Arial" w:hAnsi="Arial" w:cs="Arial"/>
          <w:sz w:val="22"/>
          <w:szCs w:val="22"/>
        </w:rPr>
        <w:t xml:space="preserve">yn </w:t>
      </w:r>
      <w:r w:rsidR="009D13A1" w:rsidRPr="006722EE">
        <w:rPr>
          <w:rFonts w:ascii="Arial" w:hAnsi="Arial" w:cs="Arial"/>
          <w:sz w:val="22"/>
          <w:szCs w:val="22"/>
        </w:rPr>
        <w:t>cydnabod fod ganddynt d</w:t>
      </w:r>
      <w:r w:rsidR="00EF19C2" w:rsidRPr="006722EE">
        <w:rPr>
          <w:rFonts w:ascii="Arial" w:hAnsi="Arial" w:cs="Arial"/>
          <w:sz w:val="22"/>
          <w:szCs w:val="22"/>
        </w:rPr>
        <w:t>d</w:t>
      </w:r>
      <w:r w:rsidR="009D13A1" w:rsidRPr="006722EE">
        <w:rPr>
          <w:rFonts w:ascii="Arial" w:hAnsi="Arial" w:cs="Arial"/>
          <w:sz w:val="22"/>
          <w:szCs w:val="22"/>
        </w:rPr>
        <w:t xml:space="preserve">isgyblion o amrywiaeth eang yn o ran gallu (Estyn, 2013). </w:t>
      </w:r>
      <w:r w:rsidR="00AD41FA" w:rsidRPr="006722EE">
        <w:rPr>
          <w:rFonts w:ascii="Arial" w:hAnsi="Arial" w:cs="Arial"/>
          <w:sz w:val="22"/>
          <w:szCs w:val="22"/>
        </w:rPr>
        <w:t>Dywedir fod</w:t>
      </w:r>
      <w:r w:rsidR="009D13A1" w:rsidRPr="006722EE">
        <w:rPr>
          <w:rFonts w:ascii="Arial" w:hAnsi="Arial" w:cs="Arial"/>
          <w:sz w:val="22"/>
          <w:szCs w:val="22"/>
        </w:rPr>
        <w:t xml:space="preserve"> </w:t>
      </w:r>
      <w:r w:rsidR="00A56531" w:rsidRPr="006722EE">
        <w:rPr>
          <w:rFonts w:ascii="Arial" w:hAnsi="Arial" w:cs="Arial"/>
          <w:sz w:val="22"/>
          <w:szCs w:val="22"/>
        </w:rPr>
        <w:t>tua hanner y disgyblion â un rhiant yn siarad Cymraeg, yn meddwl fod addysgu o fewn yr ysgol yn cael ei c</w:t>
      </w:r>
      <w:r w:rsidR="00EF19C2" w:rsidRPr="006722EE">
        <w:rPr>
          <w:rFonts w:ascii="Arial" w:hAnsi="Arial" w:cs="Arial"/>
          <w:sz w:val="22"/>
          <w:szCs w:val="22"/>
        </w:rPr>
        <w:t>h</w:t>
      </w:r>
      <w:r w:rsidR="00A56531" w:rsidRPr="006722EE">
        <w:rPr>
          <w:rFonts w:ascii="Arial" w:hAnsi="Arial" w:cs="Arial"/>
          <w:sz w:val="22"/>
          <w:szCs w:val="22"/>
        </w:rPr>
        <w:t>ynnal yn bennaf trwy</w:t>
      </w:r>
      <w:r w:rsidR="008036C0" w:rsidRPr="006722EE">
        <w:rPr>
          <w:rFonts w:ascii="Arial" w:hAnsi="Arial" w:cs="Arial"/>
          <w:sz w:val="22"/>
          <w:szCs w:val="22"/>
        </w:rPr>
        <w:t xml:space="preserve">’r </w:t>
      </w:r>
      <w:r w:rsidR="00A56531" w:rsidRPr="006722EE">
        <w:rPr>
          <w:rFonts w:ascii="Arial" w:hAnsi="Arial" w:cs="Arial"/>
          <w:sz w:val="22"/>
          <w:szCs w:val="22"/>
        </w:rPr>
        <w:t>Gymraeg</w:t>
      </w:r>
      <w:r w:rsidR="009D13A1" w:rsidRPr="006722EE">
        <w:rPr>
          <w:rFonts w:ascii="Arial" w:hAnsi="Arial" w:cs="Arial"/>
          <w:sz w:val="22"/>
          <w:szCs w:val="22"/>
        </w:rPr>
        <w:t>. Yr oedd 20.7% o ddisgyblion yn byw yn 20% o ardaloedd fwyaf dan anfantais Cymru</w:t>
      </w:r>
      <w:r w:rsidR="00134C32" w:rsidRPr="006722EE">
        <w:rPr>
          <w:rFonts w:ascii="Arial" w:hAnsi="Arial" w:cs="Arial"/>
          <w:sz w:val="22"/>
          <w:szCs w:val="22"/>
        </w:rPr>
        <w:t xml:space="preserve"> yn 2013</w:t>
      </w:r>
      <w:r w:rsidR="007F765E" w:rsidRPr="006722EE">
        <w:rPr>
          <w:rFonts w:ascii="Arial" w:hAnsi="Arial" w:cs="Arial"/>
          <w:sz w:val="22"/>
          <w:szCs w:val="22"/>
        </w:rPr>
        <w:t xml:space="preserve">. Er hyn, </w:t>
      </w:r>
      <w:r w:rsidR="000B5DE6" w:rsidRPr="006722EE">
        <w:rPr>
          <w:rFonts w:ascii="Arial" w:hAnsi="Arial" w:cs="Arial"/>
          <w:sz w:val="22"/>
          <w:szCs w:val="22"/>
        </w:rPr>
        <w:t>ond</w:t>
      </w:r>
      <w:r w:rsidR="007F765E" w:rsidRPr="006722EE">
        <w:rPr>
          <w:rFonts w:ascii="Arial" w:hAnsi="Arial" w:cs="Arial"/>
          <w:sz w:val="22"/>
          <w:szCs w:val="22"/>
        </w:rPr>
        <w:t xml:space="preserve"> 11.9% </w:t>
      </w:r>
      <w:r w:rsidR="000B5DE6" w:rsidRPr="006722EE">
        <w:rPr>
          <w:rFonts w:ascii="Arial" w:hAnsi="Arial" w:cs="Arial"/>
          <w:sz w:val="22"/>
          <w:szCs w:val="22"/>
        </w:rPr>
        <w:t xml:space="preserve">oedd </w:t>
      </w:r>
      <w:r w:rsidR="007F765E" w:rsidRPr="006722EE">
        <w:rPr>
          <w:rFonts w:ascii="Arial" w:hAnsi="Arial" w:cs="Arial"/>
          <w:sz w:val="22"/>
          <w:szCs w:val="22"/>
        </w:rPr>
        <w:t xml:space="preserve">yn gallu cael prydau ysgol am ddim, 5.5% yn is na’r cyfartaledd gwladol (ibid). </w:t>
      </w:r>
    </w:p>
    <w:p w14:paraId="3E48AF65" w14:textId="057D82CC" w:rsidR="003D3856" w:rsidRPr="006722EE" w:rsidRDefault="003D3856" w:rsidP="000E702F">
      <w:pPr>
        <w:spacing w:line="360" w:lineRule="auto"/>
        <w:jc w:val="both"/>
        <w:rPr>
          <w:rFonts w:ascii="Arial" w:hAnsi="Arial" w:cs="Arial"/>
          <w:sz w:val="22"/>
          <w:szCs w:val="22"/>
        </w:rPr>
      </w:pPr>
    </w:p>
    <w:p w14:paraId="3B0F7C10" w14:textId="73E90331" w:rsidR="003D3856" w:rsidRPr="006722EE" w:rsidRDefault="00B945FA" w:rsidP="000E702F">
      <w:pPr>
        <w:spacing w:line="360" w:lineRule="auto"/>
        <w:jc w:val="both"/>
        <w:rPr>
          <w:rFonts w:ascii="Arial" w:hAnsi="Arial" w:cs="Arial"/>
          <w:sz w:val="22"/>
          <w:szCs w:val="22"/>
        </w:rPr>
      </w:pPr>
      <w:r w:rsidRPr="006722EE">
        <w:rPr>
          <w:rFonts w:ascii="Arial" w:hAnsi="Arial" w:cs="Arial"/>
          <w:sz w:val="22"/>
          <w:szCs w:val="22"/>
        </w:rPr>
        <w:t>Mae’r ysgol</w:t>
      </w:r>
      <w:r w:rsidR="003D3856" w:rsidRPr="006722EE">
        <w:rPr>
          <w:rFonts w:ascii="Arial" w:hAnsi="Arial" w:cs="Arial"/>
          <w:sz w:val="22"/>
          <w:szCs w:val="22"/>
        </w:rPr>
        <w:t xml:space="preserve"> yn falch o’i c</w:t>
      </w:r>
      <w:r w:rsidR="00EF19C2" w:rsidRPr="006722EE">
        <w:rPr>
          <w:rFonts w:ascii="Arial" w:hAnsi="Arial" w:cs="Arial"/>
          <w:sz w:val="22"/>
          <w:szCs w:val="22"/>
        </w:rPr>
        <w:t>h</w:t>
      </w:r>
      <w:r w:rsidR="003D3856" w:rsidRPr="006722EE">
        <w:rPr>
          <w:rFonts w:ascii="Arial" w:hAnsi="Arial" w:cs="Arial"/>
          <w:sz w:val="22"/>
          <w:szCs w:val="22"/>
        </w:rPr>
        <w:t xml:space="preserve">yn-ddisgyblion, </w:t>
      </w:r>
      <w:r w:rsidRPr="006722EE">
        <w:rPr>
          <w:rFonts w:ascii="Arial" w:hAnsi="Arial" w:cs="Arial"/>
          <w:sz w:val="22"/>
          <w:szCs w:val="22"/>
        </w:rPr>
        <w:t>a’i</w:t>
      </w:r>
      <w:r w:rsidR="003D3856" w:rsidRPr="006722EE">
        <w:rPr>
          <w:rFonts w:ascii="Arial" w:hAnsi="Arial" w:cs="Arial"/>
          <w:sz w:val="22"/>
          <w:szCs w:val="22"/>
        </w:rPr>
        <w:t xml:space="preserve"> llwyddiann</w:t>
      </w:r>
      <w:r w:rsidRPr="006722EE">
        <w:rPr>
          <w:rFonts w:ascii="Arial" w:hAnsi="Arial" w:cs="Arial"/>
          <w:sz w:val="22"/>
          <w:szCs w:val="22"/>
        </w:rPr>
        <w:t>au</w:t>
      </w:r>
      <w:r w:rsidR="003D3856" w:rsidRPr="006722EE">
        <w:rPr>
          <w:rFonts w:ascii="Arial" w:hAnsi="Arial" w:cs="Arial"/>
          <w:sz w:val="22"/>
          <w:szCs w:val="22"/>
        </w:rPr>
        <w:t xml:space="preserve"> o fewn y Celfyddydau, busnes</w:t>
      </w:r>
      <w:r w:rsidR="006E4F97" w:rsidRPr="006722EE">
        <w:rPr>
          <w:rFonts w:ascii="Arial" w:hAnsi="Arial" w:cs="Arial"/>
          <w:sz w:val="22"/>
          <w:szCs w:val="22"/>
        </w:rPr>
        <w:t xml:space="preserve">, </w:t>
      </w:r>
      <w:r w:rsidR="003D3856" w:rsidRPr="006722EE">
        <w:rPr>
          <w:rFonts w:ascii="Arial" w:hAnsi="Arial" w:cs="Arial"/>
          <w:sz w:val="22"/>
          <w:szCs w:val="22"/>
        </w:rPr>
        <w:t xml:space="preserve">chwaraeon, </w:t>
      </w:r>
      <w:r w:rsidR="00447F4B" w:rsidRPr="006722EE">
        <w:rPr>
          <w:rFonts w:ascii="Arial" w:hAnsi="Arial" w:cs="Arial"/>
          <w:sz w:val="22"/>
          <w:szCs w:val="22"/>
        </w:rPr>
        <w:t>ac</w:t>
      </w:r>
      <w:r w:rsidR="003D3856" w:rsidRPr="006722EE">
        <w:rPr>
          <w:rFonts w:ascii="Arial" w:hAnsi="Arial" w:cs="Arial"/>
          <w:sz w:val="22"/>
          <w:szCs w:val="22"/>
        </w:rPr>
        <w:t xml:space="preserve"> arholiadau allanol (</w:t>
      </w:r>
      <w:r w:rsidR="003D3856" w:rsidRPr="006722EE">
        <w:rPr>
          <w:rFonts w:ascii="Arial" w:hAnsi="Arial" w:cs="Arial"/>
          <w:sz w:val="22"/>
          <w:szCs w:val="22"/>
          <w:highlight w:val="black"/>
        </w:rPr>
        <w:t xml:space="preserve">Ysgol Ystalyfera Bro Dur, </w:t>
      </w:r>
      <w:r w:rsidR="003D3856" w:rsidRPr="006722EE">
        <w:rPr>
          <w:rFonts w:ascii="Arial" w:hAnsi="Arial" w:cs="Arial"/>
          <w:sz w:val="22"/>
          <w:szCs w:val="22"/>
        </w:rPr>
        <w:t xml:space="preserve">2021). Felly, </w:t>
      </w:r>
      <w:r w:rsidR="007C4935" w:rsidRPr="006722EE">
        <w:rPr>
          <w:rFonts w:ascii="Arial" w:hAnsi="Arial" w:cs="Arial"/>
          <w:sz w:val="22"/>
          <w:szCs w:val="22"/>
        </w:rPr>
        <w:t xml:space="preserve">cydnabyddir </w:t>
      </w:r>
      <w:r w:rsidR="00FD79B4" w:rsidRPr="006722EE">
        <w:rPr>
          <w:rFonts w:ascii="Arial" w:hAnsi="Arial" w:cs="Arial"/>
          <w:sz w:val="22"/>
          <w:szCs w:val="22"/>
        </w:rPr>
        <w:t>fel</w:t>
      </w:r>
      <w:r w:rsidR="003D3856" w:rsidRPr="006722EE">
        <w:rPr>
          <w:rFonts w:ascii="Arial" w:hAnsi="Arial" w:cs="Arial"/>
          <w:sz w:val="22"/>
          <w:szCs w:val="22"/>
        </w:rPr>
        <w:t xml:space="preserve"> ysgol hapus, </w:t>
      </w:r>
      <w:r w:rsidR="007C4935" w:rsidRPr="006722EE">
        <w:rPr>
          <w:rFonts w:ascii="Arial" w:hAnsi="Arial" w:cs="Arial"/>
          <w:sz w:val="22"/>
          <w:szCs w:val="22"/>
        </w:rPr>
        <w:t>sy’n</w:t>
      </w:r>
      <w:r w:rsidR="003D3856" w:rsidRPr="006722EE">
        <w:rPr>
          <w:rFonts w:ascii="Arial" w:hAnsi="Arial" w:cs="Arial"/>
          <w:sz w:val="22"/>
          <w:szCs w:val="22"/>
        </w:rPr>
        <w:t xml:space="preserve"> falch o’i t</w:t>
      </w:r>
      <w:r w:rsidR="00EF19C2" w:rsidRPr="006722EE">
        <w:rPr>
          <w:rFonts w:ascii="Arial" w:hAnsi="Arial" w:cs="Arial"/>
          <w:sz w:val="22"/>
          <w:szCs w:val="22"/>
        </w:rPr>
        <w:t>h</w:t>
      </w:r>
      <w:r w:rsidR="003D3856" w:rsidRPr="006722EE">
        <w:rPr>
          <w:rFonts w:ascii="Arial" w:hAnsi="Arial" w:cs="Arial"/>
          <w:sz w:val="22"/>
          <w:szCs w:val="22"/>
        </w:rPr>
        <w:t xml:space="preserve">raddodiad a’i hanes, sy’n estyn dros hanner canrif (ibid).  </w:t>
      </w:r>
    </w:p>
    <w:p w14:paraId="732CFFFA" w14:textId="206501F9" w:rsidR="00C702B4" w:rsidRPr="006722EE" w:rsidRDefault="00C702B4" w:rsidP="000E702F">
      <w:pPr>
        <w:spacing w:line="360" w:lineRule="auto"/>
        <w:jc w:val="both"/>
        <w:rPr>
          <w:rFonts w:ascii="Arial" w:hAnsi="Arial" w:cs="Arial"/>
          <w:b/>
          <w:bCs/>
          <w:u w:val="single"/>
        </w:rPr>
      </w:pPr>
    </w:p>
    <w:p w14:paraId="4A065908" w14:textId="2AFA30CA" w:rsidR="00363D22"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t xml:space="preserve">Digwyddiad critigol sy’n gysylltiedig â phedwar diben Donaldson </w:t>
      </w:r>
    </w:p>
    <w:p w14:paraId="45DC7DE4" w14:textId="3B90760D" w:rsidR="00AC61C2" w:rsidRDefault="00A4460B" w:rsidP="000E702F">
      <w:pPr>
        <w:spacing w:line="360" w:lineRule="auto"/>
        <w:jc w:val="both"/>
        <w:rPr>
          <w:rFonts w:ascii="Arial" w:hAnsi="Arial" w:cs="Arial"/>
          <w:sz w:val="22"/>
          <w:szCs w:val="22"/>
        </w:rPr>
      </w:pPr>
      <w:r w:rsidRPr="00A4460B">
        <w:rPr>
          <w:rFonts w:ascii="Arial" w:hAnsi="Arial" w:cs="Arial"/>
          <w:sz w:val="22"/>
          <w:szCs w:val="22"/>
        </w:rPr>
        <w:t>Dilyna fy nigwyddiad critigol Disgybl A yn wers Drama, a dangosir fy nodiadau maes yn Atodiad 1. Cymrodd y wers hon lle gydag un athro a chynorthwyydd, yn stiwdio Drama. Arsylwais Disgybl A yn camymddwyn yn gyson yn ystod y wers hon. Yn gyntaf, fe wnaeth e ddechrau troelli wrth i’r athro siarad. Gofynnodd i’r athro iddo beidio, ond yn syth ar ôl, parhaodd y camymddwyn. Beth bynnag, pan ofynnodd yr athro iddo berfformio gweithgaredd dramatig unigol, fe wnaeth Disgybl A hyn yn syth, gyda llwyddiant, yn awgrymu newid ymddygiad. Arweiniodd hyn at glod o’r athro – “Ffantastig Disgybl A”. Dyma’r trobwynt cyntaf arsylwais o ran ei ymddygiad.</w:t>
      </w:r>
    </w:p>
    <w:p w14:paraId="302BD1ED" w14:textId="77777777" w:rsidR="00A4460B" w:rsidRPr="006722EE" w:rsidRDefault="00A4460B" w:rsidP="000E702F">
      <w:pPr>
        <w:spacing w:line="360" w:lineRule="auto"/>
        <w:jc w:val="both"/>
        <w:rPr>
          <w:rFonts w:ascii="Arial" w:hAnsi="Arial" w:cs="Arial"/>
          <w:sz w:val="22"/>
          <w:szCs w:val="22"/>
        </w:rPr>
      </w:pPr>
    </w:p>
    <w:p w14:paraId="5B2E8B4F" w14:textId="46A45552" w:rsidR="00AC61C2" w:rsidRPr="006722EE" w:rsidRDefault="00AC61C2" w:rsidP="000E702F">
      <w:pPr>
        <w:spacing w:line="360" w:lineRule="auto"/>
        <w:jc w:val="both"/>
        <w:rPr>
          <w:rFonts w:ascii="Arial" w:hAnsi="Arial" w:cs="Arial"/>
          <w:sz w:val="22"/>
          <w:szCs w:val="22"/>
        </w:rPr>
      </w:pPr>
      <w:r w:rsidRPr="006722EE">
        <w:rPr>
          <w:rFonts w:ascii="Arial" w:hAnsi="Arial" w:cs="Arial"/>
          <w:sz w:val="22"/>
          <w:szCs w:val="22"/>
        </w:rPr>
        <w:t>Yn anffodus, parhaodd ymddygiad gwael Disgybl A trwy gydol y wers. Yn sylwi ar hyn, gofynnodd yr athro iddo roi sgriptiau allan i weddill y dosbarth</w:t>
      </w:r>
      <w:r w:rsidR="002F00F3" w:rsidRPr="006722EE">
        <w:rPr>
          <w:rFonts w:ascii="Arial" w:hAnsi="Arial" w:cs="Arial"/>
          <w:sz w:val="22"/>
          <w:szCs w:val="22"/>
        </w:rPr>
        <w:t xml:space="preserve">. Yn sydyn, </w:t>
      </w:r>
      <w:r w:rsidR="00E61481" w:rsidRPr="006722EE">
        <w:rPr>
          <w:rFonts w:ascii="Arial" w:hAnsi="Arial" w:cs="Arial"/>
          <w:sz w:val="22"/>
          <w:szCs w:val="22"/>
        </w:rPr>
        <w:t>l</w:t>
      </w:r>
      <w:r w:rsidR="002F00F3" w:rsidRPr="006722EE">
        <w:rPr>
          <w:rFonts w:ascii="Arial" w:hAnsi="Arial" w:cs="Arial"/>
          <w:sz w:val="22"/>
          <w:szCs w:val="22"/>
        </w:rPr>
        <w:t xml:space="preserve">lwyddodd Disgybl A wneud hyn heb unrhyw broblemau, a </w:t>
      </w:r>
      <w:r w:rsidR="00E61481" w:rsidRPr="006722EE">
        <w:rPr>
          <w:rFonts w:ascii="Arial" w:hAnsi="Arial" w:cs="Arial"/>
          <w:sz w:val="22"/>
          <w:szCs w:val="22"/>
        </w:rPr>
        <w:t>gwellodd</w:t>
      </w:r>
      <w:r w:rsidR="002F00F3" w:rsidRPr="006722EE">
        <w:rPr>
          <w:rFonts w:ascii="Arial" w:hAnsi="Arial" w:cs="Arial"/>
          <w:sz w:val="22"/>
          <w:szCs w:val="22"/>
        </w:rPr>
        <w:t xml:space="preserve"> ei ymddygiad. </w:t>
      </w:r>
      <w:r w:rsidR="00CC70C7" w:rsidRPr="006722EE">
        <w:rPr>
          <w:rFonts w:ascii="Arial" w:hAnsi="Arial" w:cs="Arial"/>
          <w:sz w:val="22"/>
          <w:szCs w:val="22"/>
        </w:rPr>
        <w:t>Yn hwyrach yn y wers, sylwais fod Disgybl A yn cael trafferth dilyn cyfarwyddiadau o’r athro, sef i ddarllen a pherfformio’r sgript</w:t>
      </w:r>
      <w:r w:rsidR="004A6655" w:rsidRPr="006722EE">
        <w:rPr>
          <w:rFonts w:ascii="Arial" w:hAnsi="Arial" w:cs="Arial"/>
          <w:sz w:val="22"/>
          <w:szCs w:val="22"/>
        </w:rPr>
        <w:t xml:space="preserve">, yng nghanol </w:t>
      </w:r>
      <w:r w:rsidR="00CC70C7" w:rsidRPr="006722EE">
        <w:rPr>
          <w:rFonts w:ascii="Arial" w:hAnsi="Arial" w:cs="Arial"/>
          <w:sz w:val="22"/>
          <w:szCs w:val="22"/>
        </w:rPr>
        <w:t>dosbarth mawr. O ganlyniad, symudodd yr athro ei gr</w:t>
      </w:r>
      <w:r w:rsidR="00EF19C2" w:rsidRPr="006722EE">
        <w:rPr>
          <w:rFonts w:ascii="Arial" w:hAnsi="Arial" w:cs="Arial"/>
          <w:sz w:val="22"/>
          <w:szCs w:val="22"/>
        </w:rPr>
        <w:t>ŵ</w:t>
      </w:r>
      <w:r w:rsidR="00CC70C7" w:rsidRPr="006722EE">
        <w:rPr>
          <w:rFonts w:ascii="Arial" w:hAnsi="Arial" w:cs="Arial"/>
          <w:sz w:val="22"/>
          <w:szCs w:val="22"/>
        </w:rPr>
        <w:t xml:space="preserve">p </w:t>
      </w:r>
      <w:r w:rsidR="00AB4458" w:rsidRPr="006722EE">
        <w:rPr>
          <w:rFonts w:ascii="Arial" w:hAnsi="Arial" w:cs="Arial"/>
          <w:sz w:val="22"/>
          <w:szCs w:val="22"/>
        </w:rPr>
        <w:t>i</w:t>
      </w:r>
      <w:r w:rsidR="00CC70C7" w:rsidRPr="006722EE">
        <w:rPr>
          <w:rFonts w:ascii="Arial" w:hAnsi="Arial" w:cs="Arial"/>
          <w:sz w:val="22"/>
          <w:szCs w:val="22"/>
        </w:rPr>
        <w:t xml:space="preserve"> ymarfer y sgript </w:t>
      </w:r>
      <w:r w:rsidR="00CC70C7" w:rsidRPr="006722EE">
        <w:rPr>
          <w:rFonts w:ascii="Arial" w:hAnsi="Arial" w:cs="Arial"/>
          <w:sz w:val="22"/>
          <w:szCs w:val="22"/>
        </w:rPr>
        <w:lastRenderedPageBreak/>
        <w:t xml:space="preserve">ar ochr y stiwdio, </w:t>
      </w:r>
      <w:r w:rsidR="00AB4458" w:rsidRPr="006722EE">
        <w:rPr>
          <w:rFonts w:ascii="Arial" w:hAnsi="Arial" w:cs="Arial"/>
          <w:sz w:val="22"/>
          <w:szCs w:val="22"/>
        </w:rPr>
        <w:t>allan</w:t>
      </w:r>
      <w:r w:rsidR="00CC70C7" w:rsidRPr="006722EE">
        <w:rPr>
          <w:rFonts w:ascii="Arial" w:hAnsi="Arial" w:cs="Arial"/>
          <w:sz w:val="22"/>
          <w:szCs w:val="22"/>
        </w:rPr>
        <w:t xml:space="preserve"> o olwg </w:t>
      </w:r>
      <w:r w:rsidR="00EF19C2" w:rsidRPr="006722EE">
        <w:rPr>
          <w:rFonts w:ascii="Arial" w:hAnsi="Arial" w:cs="Arial"/>
          <w:sz w:val="22"/>
          <w:szCs w:val="22"/>
        </w:rPr>
        <w:t>d</w:t>
      </w:r>
      <w:r w:rsidR="00CC70C7" w:rsidRPr="006722EE">
        <w:rPr>
          <w:rFonts w:ascii="Arial" w:hAnsi="Arial" w:cs="Arial"/>
          <w:sz w:val="22"/>
          <w:szCs w:val="22"/>
        </w:rPr>
        <w:t>y</w:t>
      </w:r>
      <w:r w:rsidR="00EF19C2" w:rsidRPr="006722EE">
        <w:rPr>
          <w:rFonts w:ascii="Arial" w:hAnsi="Arial" w:cs="Arial"/>
          <w:sz w:val="22"/>
          <w:szCs w:val="22"/>
        </w:rPr>
        <w:t>s</w:t>
      </w:r>
      <w:r w:rsidR="00CC70C7" w:rsidRPr="006722EE">
        <w:rPr>
          <w:rFonts w:ascii="Arial" w:hAnsi="Arial" w:cs="Arial"/>
          <w:sz w:val="22"/>
          <w:szCs w:val="22"/>
        </w:rPr>
        <w:t xml:space="preserve">gwyr eraill. </w:t>
      </w:r>
      <w:r w:rsidR="007274F5" w:rsidRPr="006722EE">
        <w:rPr>
          <w:rFonts w:ascii="Arial" w:hAnsi="Arial" w:cs="Arial"/>
          <w:sz w:val="22"/>
          <w:szCs w:val="22"/>
        </w:rPr>
        <w:t>Gweithiodd</w:t>
      </w:r>
      <w:r w:rsidR="00CC70C7" w:rsidRPr="006722EE">
        <w:rPr>
          <w:rFonts w:ascii="Arial" w:hAnsi="Arial" w:cs="Arial"/>
          <w:sz w:val="22"/>
          <w:szCs w:val="22"/>
        </w:rPr>
        <w:t xml:space="preserve"> y gr</w:t>
      </w:r>
      <w:r w:rsidR="00EF19C2" w:rsidRPr="006722EE">
        <w:rPr>
          <w:rFonts w:ascii="Arial" w:hAnsi="Arial" w:cs="Arial"/>
          <w:sz w:val="22"/>
          <w:szCs w:val="22"/>
        </w:rPr>
        <w:t>ŵ</w:t>
      </w:r>
      <w:r w:rsidR="00CC70C7" w:rsidRPr="006722EE">
        <w:rPr>
          <w:rFonts w:ascii="Arial" w:hAnsi="Arial" w:cs="Arial"/>
          <w:sz w:val="22"/>
          <w:szCs w:val="22"/>
        </w:rPr>
        <w:t>p h</w:t>
      </w:r>
      <w:r w:rsidR="00EF19C2" w:rsidRPr="006722EE">
        <w:rPr>
          <w:rFonts w:ascii="Arial" w:hAnsi="Arial" w:cs="Arial"/>
          <w:sz w:val="22"/>
          <w:szCs w:val="22"/>
        </w:rPr>
        <w:t>w</w:t>
      </w:r>
      <w:r w:rsidR="00CC70C7" w:rsidRPr="006722EE">
        <w:rPr>
          <w:rFonts w:ascii="Arial" w:hAnsi="Arial" w:cs="Arial"/>
          <w:sz w:val="22"/>
          <w:szCs w:val="22"/>
        </w:rPr>
        <w:t xml:space="preserve">n </w:t>
      </w:r>
      <w:r w:rsidR="007274F5" w:rsidRPr="006722EE">
        <w:rPr>
          <w:rFonts w:ascii="Arial" w:hAnsi="Arial" w:cs="Arial"/>
          <w:sz w:val="22"/>
          <w:szCs w:val="22"/>
        </w:rPr>
        <w:t>yn</w:t>
      </w:r>
      <w:r w:rsidR="00CC70C7" w:rsidRPr="006722EE">
        <w:rPr>
          <w:rFonts w:ascii="Arial" w:hAnsi="Arial" w:cs="Arial"/>
          <w:sz w:val="22"/>
          <w:szCs w:val="22"/>
        </w:rPr>
        <w:t xml:space="preserve"> dawel</w:t>
      </w:r>
      <w:r w:rsidR="007274F5" w:rsidRPr="006722EE">
        <w:rPr>
          <w:rFonts w:ascii="Arial" w:hAnsi="Arial" w:cs="Arial"/>
          <w:sz w:val="22"/>
          <w:szCs w:val="22"/>
        </w:rPr>
        <w:t xml:space="preserve"> felly</w:t>
      </w:r>
      <w:r w:rsidR="00CC70C7" w:rsidRPr="006722EE">
        <w:rPr>
          <w:rFonts w:ascii="Arial" w:hAnsi="Arial" w:cs="Arial"/>
          <w:sz w:val="22"/>
          <w:szCs w:val="22"/>
        </w:rPr>
        <w:t>, heb unrhyw wrthdyniadau na phroblemau</w:t>
      </w:r>
      <w:r w:rsidR="00013F80" w:rsidRPr="006722EE">
        <w:rPr>
          <w:rFonts w:ascii="Arial" w:hAnsi="Arial" w:cs="Arial"/>
          <w:sz w:val="22"/>
          <w:szCs w:val="22"/>
        </w:rPr>
        <w:t xml:space="preserve">. </w:t>
      </w:r>
      <w:r w:rsidR="00CC70C7" w:rsidRPr="006722EE">
        <w:rPr>
          <w:rFonts w:ascii="Arial" w:hAnsi="Arial" w:cs="Arial"/>
          <w:sz w:val="22"/>
          <w:szCs w:val="22"/>
        </w:rPr>
        <w:t xml:space="preserve">  </w:t>
      </w:r>
    </w:p>
    <w:p w14:paraId="48A51883" w14:textId="00AA323C" w:rsidR="00013F80" w:rsidRPr="006722EE" w:rsidRDefault="00013F80" w:rsidP="000E702F">
      <w:pPr>
        <w:spacing w:line="360" w:lineRule="auto"/>
        <w:jc w:val="both"/>
        <w:rPr>
          <w:rFonts w:ascii="Arial" w:hAnsi="Arial" w:cs="Arial"/>
          <w:sz w:val="22"/>
          <w:szCs w:val="22"/>
        </w:rPr>
      </w:pPr>
    </w:p>
    <w:p w14:paraId="3651F7DC" w14:textId="5A50E9F0" w:rsidR="00013F80" w:rsidRPr="006722EE" w:rsidRDefault="00A4460B" w:rsidP="000E702F">
      <w:pPr>
        <w:spacing w:line="360" w:lineRule="auto"/>
        <w:jc w:val="both"/>
        <w:rPr>
          <w:rFonts w:ascii="Arial" w:hAnsi="Arial" w:cs="Arial"/>
          <w:sz w:val="22"/>
          <w:szCs w:val="22"/>
        </w:rPr>
      </w:pPr>
      <w:r w:rsidRPr="00A4460B">
        <w:rPr>
          <w:rFonts w:ascii="Arial" w:hAnsi="Arial" w:cs="Arial"/>
          <w:sz w:val="22"/>
          <w:szCs w:val="22"/>
        </w:rPr>
        <w:t xml:space="preserve">Mae'n bwysig nodi fod ymddygiad Disgybl A yn nodweddiadol o ran dadansoddiad a deall addysgeg yn bellach. Yn amlwg, yr oedd Disgybl A yn cael trafferth gweithio o fewn dosbarth mawr. Cafodd hyn ei atgyfnerthu ar ddiwedd y wers, pan yr oedd y dosbarth cyfan wedi ailgwrdd, wrth i’r disgybl cwyno ei fod e methu gweld a darllen y bwrdd gwyn. Wrth i’r athro trio cyfathrebu, yr oedd yn gwrthod cyfathrebu nôl, yn dangos gwahaniaeth amlwg i gymharu â </w:t>
      </w:r>
      <w:r w:rsidR="00EC5A75">
        <w:rPr>
          <w:rFonts w:ascii="Arial" w:hAnsi="Arial" w:cs="Arial"/>
          <w:sz w:val="22"/>
          <w:szCs w:val="22"/>
        </w:rPr>
        <w:t>ph</w:t>
      </w:r>
      <w:r w:rsidRPr="00A4460B">
        <w:rPr>
          <w:rFonts w:ascii="Arial" w:hAnsi="Arial" w:cs="Arial"/>
          <w:sz w:val="22"/>
          <w:szCs w:val="22"/>
        </w:rPr>
        <w:t>ryd yr oedd yn gweithio’n unigol.</w:t>
      </w:r>
    </w:p>
    <w:p w14:paraId="3BE9A51F" w14:textId="77777777" w:rsidR="00013F80" w:rsidRPr="006722EE" w:rsidRDefault="00013F80" w:rsidP="000E702F">
      <w:pPr>
        <w:spacing w:line="360" w:lineRule="auto"/>
        <w:jc w:val="both"/>
        <w:rPr>
          <w:rFonts w:ascii="Arial" w:hAnsi="Arial" w:cs="Arial"/>
          <w:sz w:val="22"/>
          <w:szCs w:val="22"/>
        </w:rPr>
      </w:pPr>
    </w:p>
    <w:p w14:paraId="1C55D6B4" w14:textId="10DC0F6F" w:rsidR="00013F80" w:rsidRPr="006722EE" w:rsidRDefault="00A4460B" w:rsidP="000E702F">
      <w:pPr>
        <w:spacing w:line="360" w:lineRule="auto"/>
        <w:jc w:val="both"/>
        <w:rPr>
          <w:rFonts w:ascii="Arial" w:hAnsi="Arial" w:cs="Arial"/>
          <w:sz w:val="22"/>
          <w:szCs w:val="22"/>
        </w:rPr>
      </w:pPr>
      <w:r w:rsidRPr="00A4460B">
        <w:rPr>
          <w:rFonts w:ascii="Arial" w:hAnsi="Arial" w:cs="Arial"/>
          <w:sz w:val="22"/>
          <w:szCs w:val="22"/>
        </w:rPr>
        <w:t>Nodir, felly, yr oedd penderfyniadau’r athro yn drobwynt o ran ymddygiad y disgybl, a’r digwyddiad critigol. Canolbwyntia'r digwyddiad critigol ar gamau sylweddol yr athro i alluogi’r disgybl i weithio’n annibynnol, cael sylw a chanolbwyntio. Fe wnaeth y camau hyn cynnwys rhoi clod uniongyrchol, arwahanu’r disgybl o wrthdyniadau’r dosbarth mawr, a rhoi cyfrifoldeb i Disgybl A. Arweiniodd hyn at lwyddiant, gyda’r athro yn amlwg yn cysylltu’r llwyddiant hyn i bedwar diben Donaldson fel gwelwyd yn Atodiad 5. Fe wnaeth weithredai’r athro galluogi fod pobl ifanc yn datblygu fel dysgwyr uchelgeisiol, galluog, lle maent yn barod i ddysgu trwy gydol eu bywydau (Single Steps Learning Project, 2021).</w:t>
      </w:r>
      <w:r>
        <w:rPr>
          <w:rFonts w:ascii="Arial" w:hAnsi="Arial" w:cs="Arial"/>
          <w:sz w:val="22"/>
          <w:szCs w:val="22"/>
        </w:rPr>
        <w:t xml:space="preserve"> </w:t>
      </w:r>
      <w:r w:rsidRPr="00A4460B">
        <w:rPr>
          <w:rFonts w:ascii="Arial" w:hAnsi="Arial" w:cs="Arial"/>
          <w:sz w:val="22"/>
          <w:szCs w:val="22"/>
        </w:rPr>
        <w:t>Felly, yr oedd Disgybl A yn gallu esbonio'r syniadau yr oedd yn dysgu am. Yn ychwanegol, fe wnaeth cymorth yr athro annog y disgybl i fod yn unigolyn hyderus</w:t>
      </w:r>
      <w:r w:rsidR="00161672">
        <w:rPr>
          <w:rFonts w:ascii="Arial" w:hAnsi="Arial" w:cs="Arial"/>
          <w:sz w:val="22"/>
          <w:szCs w:val="22"/>
        </w:rPr>
        <w:t xml:space="preserve"> (a iachus)</w:t>
      </w:r>
      <w:r w:rsidRPr="00A4460B">
        <w:rPr>
          <w:rFonts w:ascii="Arial" w:hAnsi="Arial" w:cs="Arial"/>
          <w:sz w:val="22"/>
          <w:szCs w:val="22"/>
        </w:rPr>
        <w:t>, sy’n barod i arwain bywyd boddhaus fel aelod o gymdeithas. Roedd yr athro yn annog datblygiad lles emosiynol a meddyliol wrth adeiladu hyder a gwytnwch, ac arweiniodd hyn at adeiladu hyder i gymryd rhan mewn perfformiad (ibid).</w:t>
      </w:r>
    </w:p>
    <w:p w14:paraId="49CAC346" w14:textId="77777777" w:rsidR="0023318A" w:rsidRPr="006722EE" w:rsidRDefault="0023318A" w:rsidP="000E702F">
      <w:pPr>
        <w:spacing w:line="360" w:lineRule="auto"/>
        <w:jc w:val="both"/>
        <w:rPr>
          <w:rFonts w:ascii="Arial" w:hAnsi="Arial" w:cs="Arial"/>
        </w:rPr>
      </w:pPr>
    </w:p>
    <w:p w14:paraId="02E52F5F" w14:textId="5B2E8362" w:rsidR="00FF4D34"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t xml:space="preserve">Adolygiad </w:t>
      </w:r>
      <w:r w:rsidR="006722EE" w:rsidRPr="006722EE">
        <w:rPr>
          <w:rFonts w:ascii="Arial" w:hAnsi="Arial" w:cs="Arial"/>
          <w:b/>
          <w:bCs/>
          <w:sz w:val="28"/>
          <w:szCs w:val="28"/>
        </w:rPr>
        <w:t>Ll</w:t>
      </w:r>
      <w:r w:rsidRPr="006722EE">
        <w:rPr>
          <w:rFonts w:ascii="Arial" w:hAnsi="Arial" w:cs="Arial"/>
          <w:b/>
          <w:bCs/>
          <w:sz w:val="28"/>
          <w:szCs w:val="28"/>
        </w:rPr>
        <w:t xml:space="preserve">enyddiaeth </w:t>
      </w:r>
    </w:p>
    <w:p w14:paraId="38E12B7A" w14:textId="77777777" w:rsidR="00A4460B" w:rsidRPr="00A4460B" w:rsidRDefault="00A4460B" w:rsidP="00A4460B">
      <w:pPr>
        <w:spacing w:line="360" w:lineRule="auto"/>
        <w:jc w:val="both"/>
        <w:rPr>
          <w:rFonts w:ascii="Arial" w:hAnsi="Arial" w:cs="Arial"/>
          <w:sz w:val="22"/>
          <w:szCs w:val="22"/>
        </w:rPr>
      </w:pPr>
      <w:r w:rsidRPr="00A4460B">
        <w:rPr>
          <w:rFonts w:ascii="Arial" w:hAnsi="Arial" w:cs="Arial"/>
          <w:sz w:val="22"/>
          <w:szCs w:val="22"/>
        </w:rPr>
        <w:t>Awgryma llenyddiaeth fod problemau rheolaeth ymddygiad yn achosi rhwystredigaeth i athrawon, yn arwain at nifer yn gadael y swydd (Ingersoll, 2001).  Wrth ystyried hyn, a’r digwyddiad critigol uchod, canolbwyntia’r adolygiad llenyddiaeth ar dair thema o fewn theori ymddygiad heriol a strategaethau cynhwysol:</w:t>
      </w:r>
    </w:p>
    <w:p w14:paraId="314DB253" w14:textId="77777777" w:rsidR="00A4460B" w:rsidRPr="00A4460B" w:rsidRDefault="00A4460B" w:rsidP="00A4460B">
      <w:pPr>
        <w:spacing w:line="360" w:lineRule="auto"/>
        <w:ind w:left="360"/>
        <w:jc w:val="both"/>
        <w:rPr>
          <w:rFonts w:ascii="Arial" w:hAnsi="Arial" w:cs="Arial"/>
          <w:sz w:val="22"/>
          <w:szCs w:val="22"/>
        </w:rPr>
      </w:pPr>
    </w:p>
    <w:p w14:paraId="0CBEED2D" w14:textId="4A91E60C" w:rsidR="00A4460B" w:rsidRPr="00A4460B" w:rsidRDefault="00A4460B" w:rsidP="00A4460B">
      <w:pPr>
        <w:pStyle w:val="ListParagraph"/>
        <w:numPr>
          <w:ilvl w:val="0"/>
          <w:numId w:val="2"/>
        </w:numPr>
        <w:spacing w:line="360" w:lineRule="auto"/>
        <w:jc w:val="both"/>
        <w:rPr>
          <w:rFonts w:ascii="Arial" w:hAnsi="Arial" w:cs="Arial"/>
          <w:sz w:val="22"/>
          <w:szCs w:val="22"/>
        </w:rPr>
      </w:pPr>
      <w:r w:rsidRPr="00A4460B">
        <w:rPr>
          <w:rFonts w:ascii="Arial" w:hAnsi="Arial" w:cs="Arial"/>
          <w:sz w:val="22"/>
          <w:szCs w:val="22"/>
        </w:rPr>
        <w:t xml:space="preserve">Anghenion Anymwybodol </w:t>
      </w:r>
    </w:p>
    <w:p w14:paraId="139D94B8" w14:textId="2DE2DFAD" w:rsidR="00A4460B" w:rsidRPr="00A4460B" w:rsidRDefault="00A4460B" w:rsidP="00A4460B">
      <w:pPr>
        <w:pStyle w:val="ListParagraph"/>
        <w:numPr>
          <w:ilvl w:val="0"/>
          <w:numId w:val="2"/>
        </w:numPr>
        <w:spacing w:line="360" w:lineRule="auto"/>
        <w:jc w:val="both"/>
        <w:rPr>
          <w:rFonts w:ascii="Arial" w:hAnsi="Arial" w:cs="Arial"/>
          <w:sz w:val="22"/>
          <w:szCs w:val="22"/>
        </w:rPr>
      </w:pPr>
      <w:r w:rsidRPr="00A4460B">
        <w:rPr>
          <w:rFonts w:ascii="Arial" w:hAnsi="Arial" w:cs="Arial"/>
          <w:sz w:val="22"/>
          <w:szCs w:val="22"/>
        </w:rPr>
        <w:t>Pwysigrwydd Clod</w:t>
      </w:r>
    </w:p>
    <w:p w14:paraId="5F0963C3" w14:textId="7BD18DC4" w:rsidR="000E702F" w:rsidRDefault="00A4460B" w:rsidP="00A4460B">
      <w:pPr>
        <w:pStyle w:val="ListParagraph"/>
        <w:numPr>
          <w:ilvl w:val="0"/>
          <w:numId w:val="2"/>
        </w:numPr>
        <w:spacing w:line="360" w:lineRule="auto"/>
        <w:jc w:val="both"/>
        <w:rPr>
          <w:rFonts w:ascii="Arial" w:hAnsi="Arial" w:cs="Arial"/>
          <w:sz w:val="22"/>
          <w:szCs w:val="22"/>
        </w:rPr>
      </w:pPr>
      <w:r w:rsidRPr="00A4460B">
        <w:rPr>
          <w:rFonts w:ascii="Arial" w:hAnsi="Arial" w:cs="Arial"/>
          <w:sz w:val="22"/>
          <w:szCs w:val="22"/>
        </w:rPr>
        <w:t>Gwrthdyniad</w:t>
      </w:r>
      <w:r w:rsidR="009D799B" w:rsidRPr="00DD0FC5">
        <w:rPr>
          <w:rFonts w:ascii="Arial" w:hAnsi="Arial" w:cs="Arial"/>
          <w:sz w:val="22"/>
          <w:szCs w:val="22"/>
        </w:rPr>
        <w:t xml:space="preserve"> </w:t>
      </w:r>
    </w:p>
    <w:p w14:paraId="5F925C89" w14:textId="40DA94E4" w:rsidR="000E702F" w:rsidRDefault="000E702F" w:rsidP="000E702F">
      <w:pPr>
        <w:spacing w:line="360" w:lineRule="auto"/>
        <w:jc w:val="both"/>
        <w:rPr>
          <w:rFonts w:ascii="Arial" w:hAnsi="Arial" w:cs="Arial"/>
          <w:sz w:val="22"/>
          <w:szCs w:val="22"/>
        </w:rPr>
      </w:pPr>
    </w:p>
    <w:p w14:paraId="1C8ECB98" w14:textId="2D2534C0" w:rsidR="000E702F" w:rsidRDefault="000E702F" w:rsidP="000E702F">
      <w:pPr>
        <w:spacing w:line="360" w:lineRule="auto"/>
        <w:jc w:val="both"/>
        <w:rPr>
          <w:rFonts w:ascii="Arial" w:hAnsi="Arial" w:cs="Arial"/>
          <w:sz w:val="22"/>
          <w:szCs w:val="22"/>
        </w:rPr>
      </w:pPr>
    </w:p>
    <w:p w14:paraId="07657BE0" w14:textId="5B4DF6D9" w:rsidR="000E702F" w:rsidRDefault="000E702F" w:rsidP="000E702F">
      <w:pPr>
        <w:spacing w:line="360" w:lineRule="auto"/>
        <w:jc w:val="both"/>
        <w:rPr>
          <w:rFonts w:ascii="Arial" w:hAnsi="Arial" w:cs="Arial"/>
          <w:sz w:val="22"/>
          <w:szCs w:val="22"/>
        </w:rPr>
      </w:pPr>
    </w:p>
    <w:p w14:paraId="5903BEB1" w14:textId="77777777" w:rsidR="000E702F" w:rsidRPr="000E702F" w:rsidRDefault="000E702F" w:rsidP="000E702F">
      <w:pPr>
        <w:spacing w:line="360" w:lineRule="auto"/>
        <w:jc w:val="both"/>
        <w:rPr>
          <w:rFonts w:ascii="Arial" w:hAnsi="Arial" w:cs="Arial"/>
          <w:sz w:val="22"/>
          <w:szCs w:val="22"/>
        </w:rPr>
      </w:pPr>
    </w:p>
    <w:p w14:paraId="02BE440A" w14:textId="394A0016" w:rsidR="0085609D" w:rsidRDefault="00BC1D12" w:rsidP="000E702F">
      <w:pPr>
        <w:pStyle w:val="ListParagraph"/>
        <w:numPr>
          <w:ilvl w:val="0"/>
          <w:numId w:val="3"/>
        </w:numPr>
        <w:spacing w:line="360" w:lineRule="auto"/>
        <w:jc w:val="both"/>
        <w:rPr>
          <w:rFonts w:ascii="Arial" w:hAnsi="Arial" w:cs="Arial"/>
          <w:u w:val="single"/>
        </w:rPr>
      </w:pPr>
      <w:r w:rsidRPr="006722EE">
        <w:rPr>
          <w:rFonts w:ascii="Arial" w:hAnsi="Arial" w:cs="Arial"/>
          <w:u w:val="single"/>
        </w:rPr>
        <w:lastRenderedPageBreak/>
        <w:t>Anghenion Anymwybodol</w:t>
      </w:r>
      <w:r w:rsidR="00FA3E95" w:rsidRPr="006722EE">
        <w:rPr>
          <w:rFonts w:ascii="Arial" w:hAnsi="Arial" w:cs="Arial"/>
          <w:u w:val="single"/>
        </w:rPr>
        <w:t xml:space="preserve"> </w:t>
      </w:r>
    </w:p>
    <w:p w14:paraId="66F21C8A" w14:textId="77777777" w:rsidR="00DD0FC5" w:rsidRPr="00DD0FC5" w:rsidRDefault="00DD0FC5" w:rsidP="000E702F">
      <w:pPr>
        <w:spacing w:line="360" w:lineRule="auto"/>
        <w:jc w:val="both"/>
        <w:rPr>
          <w:rFonts w:ascii="Arial" w:hAnsi="Arial" w:cs="Arial"/>
          <w:u w:val="single"/>
        </w:rPr>
      </w:pPr>
    </w:p>
    <w:p w14:paraId="62578233" w14:textId="4E96115F" w:rsidR="00930D30" w:rsidRDefault="00EE61E8" w:rsidP="000E702F">
      <w:pPr>
        <w:spacing w:line="360" w:lineRule="auto"/>
        <w:jc w:val="both"/>
        <w:rPr>
          <w:rFonts w:ascii="Arial" w:hAnsi="Arial" w:cs="Arial"/>
          <w:sz w:val="22"/>
          <w:szCs w:val="22"/>
        </w:rPr>
      </w:pPr>
      <w:r w:rsidRPr="00EE61E8">
        <w:rPr>
          <w:rFonts w:ascii="Arial" w:hAnsi="Arial" w:cs="Arial"/>
          <w:sz w:val="22"/>
          <w:szCs w:val="22"/>
        </w:rPr>
        <w:t>Cyflwyna Rudolf Dreikus (1968) y Model Canlyniadau Rhesymegol. Dadleir fod disgyblion yn dymuno cydnabyddiaeth gymdeithasol, a pan bod hyn ddim yn cael ei chwrdd, maent yn dangos ymddygiadau mynnu sylw, sy’n gallu arwain at frwydrau pŵer o fewn y dosbarth (Malmgren et al, 2005). Dadleua Dreikurs et al (1998) yn bellach fod diffyg sylw o fewn y dosbarth yn gallu arwain at hierarchaidd o gamymddygiad, sy’n cael ei ddisgrifio fel “mistaken goals”. Esbonnir y rhain fel anghenion anymwybodol, lle mae’r disgyblion ddim yn ymwybodol fod angen y nodweddion hyn (Dreikurs, 1948). Mae’r anghenion felly yn cynnwys ennill sylw a phŵer, ceisio dial, a dangos annigonolrwydd. Dywed Dreikurs felly gall camymddwyn digwydd mewn unrhyw ddosbarth, hyd yn oed wrth i’r athro rhoi cydnabyddiaeth i’r disgyblion. Felly, mae pwysleisio canlyniadau rhesymegol yn caniatáu canlyniadau sy’n gysylltiedig â’r camymddwyn (Dreikurs a Grey, 1968).</w:t>
      </w:r>
    </w:p>
    <w:p w14:paraId="6E25510F" w14:textId="77777777" w:rsidR="00EE61E8" w:rsidRPr="006722EE" w:rsidRDefault="00EE61E8" w:rsidP="000E702F">
      <w:pPr>
        <w:spacing w:line="360" w:lineRule="auto"/>
        <w:jc w:val="both"/>
        <w:rPr>
          <w:rFonts w:ascii="Arial" w:hAnsi="Arial" w:cs="Arial"/>
          <w:sz w:val="22"/>
          <w:szCs w:val="22"/>
        </w:rPr>
      </w:pPr>
    </w:p>
    <w:p w14:paraId="4FA9DB2E" w14:textId="5A15152F" w:rsidR="00816596" w:rsidRDefault="00EE61E8" w:rsidP="000E702F">
      <w:pPr>
        <w:spacing w:line="360" w:lineRule="auto"/>
        <w:jc w:val="both"/>
        <w:rPr>
          <w:rFonts w:ascii="Arial" w:hAnsi="Arial" w:cs="Arial"/>
          <w:sz w:val="22"/>
          <w:szCs w:val="22"/>
        </w:rPr>
      </w:pPr>
      <w:r w:rsidRPr="00EE61E8">
        <w:rPr>
          <w:rFonts w:ascii="Arial" w:hAnsi="Arial" w:cs="Arial"/>
          <w:sz w:val="22"/>
          <w:szCs w:val="22"/>
        </w:rPr>
        <w:t>Un weithred canlyniad rhesymegol yw rhoi cyfrifoldeb i’r disgybl sy’n camymddwyn, fel y gwelir yn y digwyddiad critigol. Esbonia Helker a Wosnitza (2014) fod rhywun sy’n cael cyfrifoldeb i wneud tasg yn teimlo hunan benderfyniad, felly maent yn rhoi fwy o ymdrech mewn i’r dasg.  Cytunir gydag ymchwil Bacon (1993) fod disgyblion sy’n gyfrifol am dasg yn y gorffennol yn defnyddio termau cadarnhaol a foddhaol fel “doing the job” ac “obeying the rules” wrth drafod cyfrifoldeb. Felly, dadleua Helker a Wosnitza (2014) fod rhoi cyfrifoldeb i ddisgybl yn debyg i fod yn weithiwr. Cysylltir cyfrifoldeb gyda phrydlondeb, disgyblaeth a chwrdd â disgwyliadau, sy’n debyg i’r disgwyliadau o fewn byd gwaith, ac felly, y gwerthoedd proffesiynol gofynnir i athrawon. Felly, dadleir fod rhoi cyfrifoldeb yn fanteisiol wrth baratoi disgyblion ar gyfer y dyfodol.</w:t>
      </w:r>
    </w:p>
    <w:p w14:paraId="75DA7F8B" w14:textId="77777777" w:rsidR="00EE61E8" w:rsidRPr="006722EE" w:rsidRDefault="00EE61E8" w:rsidP="000E702F">
      <w:pPr>
        <w:spacing w:line="360" w:lineRule="auto"/>
        <w:jc w:val="both"/>
        <w:rPr>
          <w:rFonts w:ascii="Arial" w:hAnsi="Arial" w:cs="Arial"/>
          <w:sz w:val="22"/>
          <w:szCs w:val="22"/>
        </w:rPr>
      </w:pPr>
    </w:p>
    <w:p w14:paraId="0CA70D37" w14:textId="586A7884" w:rsidR="00A474ED"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Yn debyg, profa rolau arweiniol yn effeithiol yn llenyddiaeth. Dadleua Mannion (2007) fod rhoi rôl arweiniol i ddisgybl trwy adael iddynt wneud penderfyniadau yn ddechreuad da o ran gwrando ar lais y disgybl. Cyniga Cox a Robinson-Pant (2008) dadl debyg i Helker a Wosnitza (2014). Esbonnir fod athrawon yn meddwl fod rhoi penderfyniadau i’r plant yn fanteisiol, gan fod plant yn gallu gwneud dewisiadau mewn amgylchedd heb risg, sy’n hybu’r ffaith ei fod yn iawn </w:t>
      </w:r>
      <w:r w:rsidR="003774BE">
        <w:rPr>
          <w:rFonts w:ascii="Arial" w:hAnsi="Arial" w:cs="Arial"/>
          <w:sz w:val="22"/>
          <w:szCs w:val="22"/>
        </w:rPr>
        <w:t xml:space="preserve">i </w:t>
      </w:r>
      <w:r w:rsidRPr="00EE61E8">
        <w:rPr>
          <w:rFonts w:ascii="Arial" w:hAnsi="Arial" w:cs="Arial"/>
          <w:sz w:val="22"/>
          <w:szCs w:val="22"/>
        </w:rPr>
        <w:t>wneud camgymeriadau. Meddylia hyn eu bod nhw’n gallu mynd a’i sgiliau penderfynu mewn i’r byd go iawn.</w:t>
      </w:r>
    </w:p>
    <w:p w14:paraId="360CDFEE" w14:textId="77777777" w:rsidR="00EE61E8" w:rsidRPr="006722EE" w:rsidRDefault="00EE61E8" w:rsidP="000E702F">
      <w:pPr>
        <w:spacing w:line="360" w:lineRule="auto"/>
        <w:jc w:val="both"/>
        <w:rPr>
          <w:rFonts w:ascii="Arial" w:hAnsi="Arial" w:cs="Arial"/>
          <w:sz w:val="22"/>
          <w:szCs w:val="22"/>
        </w:rPr>
      </w:pPr>
    </w:p>
    <w:p w14:paraId="4E05D69C" w14:textId="1FF70B84" w:rsidR="00AD69FD"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Er gwaetha’r manteision dangosir uchod, cyfeiria Cox a Robinson-Pant (2008) hefyd at gymhlethdodau annog disgyblion i wneud penderfyniadau eu hun. Awgrymir fod athrawon yn nerfus am adael i ddisgyblion wneud penderfyniadau am sawl rheswm. Yn gyntaf, roedd yr </w:t>
      </w:r>
      <w:r w:rsidRPr="00EE61E8">
        <w:rPr>
          <w:rFonts w:ascii="Arial" w:hAnsi="Arial" w:cs="Arial"/>
          <w:sz w:val="22"/>
          <w:szCs w:val="22"/>
        </w:rPr>
        <w:lastRenderedPageBreak/>
        <w:t>athrawon o fewn astudiaeth Cox a Robinson-Pant yn hyderus fod eu hagenda nhw o fewn y dosbarth yn gallu cael ei wneud heb bryderon amser. Felly, wrth roi penderfyniadau i’r plant, yr oeddent yn poeni fod gan y plant diffyg amser a gofod i ddatblygu eu galluoedd ei hun. Yn ail, roedd yr athrawon yn dadlau fod ganddynt ddyletswydd gofal ac ymrwymiad cyfreithiol ac addysgol o fewn y proffesiwn i gymryd cyfrifoldeb am wneud penderfyniadau. Yn olaf, ofna’r athrawon anarchiaeth a gwrthwynebiad os oedd gan y disgyblion gormod o bŵer gyda phenderfyniadau.</w:t>
      </w:r>
    </w:p>
    <w:p w14:paraId="39014F98" w14:textId="02573A36" w:rsidR="00965875" w:rsidRPr="006722EE" w:rsidRDefault="00965875" w:rsidP="000E702F">
      <w:pPr>
        <w:spacing w:line="360" w:lineRule="auto"/>
        <w:jc w:val="both"/>
        <w:rPr>
          <w:rFonts w:ascii="Arial" w:hAnsi="Arial" w:cs="Arial"/>
          <w:sz w:val="22"/>
          <w:szCs w:val="22"/>
        </w:rPr>
      </w:pPr>
    </w:p>
    <w:p w14:paraId="6760E1BD" w14:textId="5751D5D5" w:rsidR="00965875"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Er bod yna dadl ar effeithiolrwydd canlyniadau rhesymegol, mae’n amlwg fod unrhyw wrthwynebiad i’r fodel yn gwreiddio o’r syniad fod e’n anfanteisiol i athrawon, a ddim disgyblion. Dadleua sawl academig effeithiolrwydd y Model Canlyniadau Rhesymegol wrth baratoi plant ar gyfer y dyfodol. Felly, dylai llenyddiaeth y dyfodol ffocysu ar sut all athrawon fod yn fwy agored i’r syniad.</w:t>
      </w:r>
      <w:r w:rsidR="006F3547" w:rsidRPr="006722EE">
        <w:rPr>
          <w:rFonts w:ascii="Arial" w:hAnsi="Arial" w:cs="Arial"/>
          <w:sz w:val="22"/>
          <w:szCs w:val="22"/>
        </w:rPr>
        <w:t xml:space="preserve">  </w:t>
      </w:r>
    </w:p>
    <w:p w14:paraId="34599A1E" w14:textId="6C7A3920" w:rsidR="00BC1D12" w:rsidRPr="006722EE" w:rsidRDefault="00BC1D12" w:rsidP="000E702F">
      <w:pPr>
        <w:spacing w:line="360" w:lineRule="auto"/>
        <w:jc w:val="both"/>
        <w:rPr>
          <w:rFonts w:ascii="Arial" w:hAnsi="Arial" w:cs="Arial"/>
          <w:u w:val="single"/>
        </w:rPr>
      </w:pPr>
    </w:p>
    <w:p w14:paraId="38032349" w14:textId="0DE5E0EF" w:rsidR="00DD0FC5" w:rsidRDefault="00F46705" w:rsidP="000E702F">
      <w:pPr>
        <w:pStyle w:val="ListParagraph"/>
        <w:numPr>
          <w:ilvl w:val="0"/>
          <w:numId w:val="3"/>
        </w:numPr>
        <w:spacing w:line="360" w:lineRule="auto"/>
        <w:jc w:val="both"/>
        <w:rPr>
          <w:rFonts w:ascii="Arial" w:hAnsi="Arial" w:cs="Arial"/>
          <w:u w:val="single"/>
        </w:rPr>
      </w:pPr>
      <w:r w:rsidRPr="006722EE">
        <w:rPr>
          <w:rFonts w:ascii="Arial" w:hAnsi="Arial" w:cs="Arial"/>
          <w:u w:val="single"/>
        </w:rPr>
        <w:t>Effeithlonrwydd</w:t>
      </w:r>
      <w:r w:rsidR="00BC1D12" w:rsidRPr="006722EE">
        <w:rPr>
          <w:rFonts w:ascii="Arial" w:hAnsi="Arial" w:cs="Arial"/>
          <w:u w:val="single"/>
        </w:rPr>
        <w:t xml:space="preserve"> Clod</w:t>
      </w:r>
      <w:r w:rsidR="00FA3E95" w:rsidRPr="006722EE">
        <w:rPr>
          <w:rFonts w:ascii="Arial" w:hAnsi="Arial" w:cs="Arial"/>
          <w:u w:val="single"/>
        </w:rPr>
        <w:t xml:space="preserve"> </w:t>
      </w:r>
    </w:p>
    <w:p w14:paraId="46F2E580" w14:textId="77777777" w:rsidR="00DD0FC5" w:rsidRPr="00DD0FC5" w:rsidRDefault="00DD0FC5" w:rsidP="000E702F">
      <w:pPr>
        <w:spacing w:line="360" w:lineRule="auto"/>
        <w:ind w:left="360"/>
        <w:jc w:val="both"/>
        <w:rPr>
          <w:rFonts w:ascii="Arial" w:hAnsi="Arial" w:cs="Arial"/>
          <w:u w:val="single"/>
        </w:rPr>
      </w:pPr>
    </w:p>
    <w:p w14:paraId="40A42BBF" w14:textId="0E57BC59" w:rsidR="00551730" w:rsidRDefault="00EE61E8" w:rsidP="000E702F">
      <w:pPr>
        <w:spacing w:line="360" w:lineRule="auto"/>
        <w:jc w:val="both"/>
        <w:rPr>
          <w:rFonts w:ascii="Arial" w:hAnsi="Arial" w:cs="Arial"/>
          <w:sz w:val="22"/>
          <w:szCs w:val="22"/>
        </w:rPr>
      </w:pPr>
      <w:r w:rsidRPr="00EE61E8">
        <w:rPr>
          <w:rFonts w:ascii="Arial" w:hAnsi="Arial" w:cs="Arial"/>
          <w:sz w:val="22"/>
          <w:szCs w:val="22"/>
        </w:rPr>
        <w:t>Pwysleisiodd y digwyddiad critigol effeithiolrwydd clod o fewn y dosbarth. Mae llenyddiaeth henach, yn cynnwys gwaith Brophy (1981), eisoes wedi annog clod o fewn y dosbarth, yn pwysleisio fod clod yn atgyfnerthu ac adeiladu hunan-barch ymysg disgyblion. Yn bellach, dywedir fod clod yn darparu anogaeth a gwella’r perthynas rhwng y disgybl a’r athro (ibid). Cytuna Thomas (1991) fod clod cyson yn arwain at ymddygiad dymunol, felly mae clod yn gweithio fel cymhelliant. Ymhellach, dyweda Hitz a Driscoll (1994) fod clod fel anogaeth gadarnhaol yn cynnwys ffocysu ar ymdrech a gwelliant, felly dylai athrawon defnyddio sylwadau dilys wrth gydnabod teimladau’r disgyblion.</w:t>
      </w:r>
    </w:p>
    <w:p w14:paraId="56E1591B" w14:textId="77777777" w:rsidR="00EE61E8" w:rsidRPr="006722EE" w:rsidRDefault="00EE61E8" w:rsidP="000E702F">
      <w:pPr>
        <w:spacing w:line="360" w:lineRule="auto"/>
        <w:jc w:val="both"/>
        <w:rPr>
          <w:rFonts w:ascii="Arial" w:hAnsi="Arial" w:cs="Arial"/>
          <w:sz w:val="22"/>
          <w:szCs w:val="22"/>
        </w:rPr>
      </w:pPr>
    </w:p>
    <w:p w14:paraId="2C22CAD6" w14:textId="05596CC1" w:rsidR="00551730"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Er bod y llenyddiaeth uchod yn sylweddol o ran deall pwysigrwydd clod o fewn y dosbarth, mae rhaid adnabod fod yr ymchwil o bosib wedi dyddio o ran yr ystafell ddosbarth modern. Gan hynny, cyniga Larrivee (2012) dadl fwy cyfoes yn esbonio peryglon clod o fewn y dosbarth. Awgrymir fod clod yn arwain at ormod o ddibyniaeth ar yr athro, a'i fod yn hyrwyddo cydymffurfiaeth, gan fod clod yn cyflyru disgyblion i fesur eu gwerth wrth eu gallu i blesio eraill. Cytuna Larrivee felly â dadl Chandler (1981) fod clod yn awgrymu fod ymddygiad gwael yn cael ei erfyn. Wrth feddwl am lesiant disgyblion, dadleua Dweck (1999) fod clod yn caniatáu i fethiant fod yn </w:t>
      </w:r>
      <w:r w:rsidR="00B32858">
        <w:rPr>
          <w:rFonts w:ascii="Arial" w:hAnsi="Arial" w:cs="Arial"/>
          <w:sz w:val="22"/>
          <w:szCs w:val="22"/>
        </w:rPr>
        <w:t>b</w:t>
      </w:r>
      <w:r w:rsidRPr="00EE61E8">
        <w:rPr>
          <w:rFonts w:ascii="Arial" w:hAnsi="Arial" w:cs="Arial"/>
          <w:sz w:val="22"/>
          <w:szCs w:val="22"/>
        </w:rPr>
        <w:t xml:space="preserve">ersonol, felly mae angen fod yn sensitif wrth roi clod. Er y peryglon hyn, dyweda Larrivee fod angen i athrawon annog anogaeth yn lle clod, yn cefnogi gwaith blaenorol Brophy (1981) a Hitz a Driscoll (1994). Felly, er bod y llenyddiaeth uchod yn henach, mae </w:t>
      </w:r>
      <w:r w:rsidRPr="00EE61E8">
        <w:rPr>
          <w:rFonts w:ascii="Arial" w:hAnsi="Arial" w:cs="Arial"/>
          <w:sz w:val="22"/>
          <w:szCs w:val="22"/>
        </w:rPr>
        <w:lastRenderedPageBreak/>
        <w:t>academyddion modern yn dibynnu ar eu damcaniaethau, ac yn addasu i gyd-fynd â chyd-destunau cyfoes.</w:t>
      </w:r>
      <w:r w:rsidR="00AB5B86" w:rsidRPr="006722EE">
        <w:rPr>
          <w:rFonts w:ascii="Arial" w:hAnsi="Arial" w:cs="Arial"/>
          <w:sz w:val="22"/>
          <w:szCs w:val="22"/>
        </w:rPr>
        <w:t xml:space="preserve"> </w:t>
      </w:r>
      <w:r w:rsidR="007812A5" w:rsidRPr="006722EE">
        <w:rPr>
          <w:rFonts w:ascii="Arial" w:hAnsi="Arial" w:cs="Arial"/>
          <w:sz w:val="22"/>
          <w:szCs w:val="22"/>
        </w:rPr>
        <w:t xml:space="preserve"> </w:t>
      </w:r>
    </w:p>
    <w:p w14:paraId="5622FB92" w14:textId="1719E8AF" w:rsidR="00DE1C78" w:rsidRPr="006722EE" w:rsidRDefault="00DE1C78" w:rsidP="000E702F">
      <w:pPr>
        <w:spacing w:line="360" w:lineRule="auto"/>
        <w:jc w:val="both"/>
        <w:rPr>
          <w:rFonts w:ascii="Arial" w:hAnsi="Arial" w:cs="Arial"/>
          <w:sz w:val="22"/>
          <w:szCs w:val="22"/>
        </w:rPr>
      </w:pPr>
    </w:p>
    <w:p w14:paraId="3907A114" w14:textId="1EBF5015" w:rsidR="001E59A8"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Ar y llaw arall, dadleua Hattie a Timperley (2007) fod clod yn llai effeithiol pan ddaw i adborth. Dywedir fod clod, yn ogystal â dulliau fel gwobrau a chosb, yn aneffeithiol </w:t>
      </w:r>
      <w:r w:rsidR="00E36A64">
        <w:rPr>
          <w:rFonts w:ascii="Arial" w:hAnsi="Arial" w:cs="Arial"/>
          <w:sz w:val="22"/>
          <w:szCs w:val="22"/>
        </w:rPr>
        <w:t>i</w:t>
      </w:r>
      <w:r w:rsidRPr="00EE61E8">
        <w:rPr>
          <w:rFonts w:ascii="Arial" w:hAnsi="Arial" w:cs="Arial"/>
          <w:sz w:val="22"/>
          <w:szCs w:val="22"/>
        </w:rPr>
        <w:t xml:space="preserve"> </w:t>
      </w:r>
      <w:r w:rsidR="00B32858">
        <w:rPr>
          <w:rFonts w:ascii="Arial" w:hAnsi="Arial" w:cs="Arial"/>
          <w:sz w:val="22"/>
          <w:szCs w:val="22"/>
        </w:rPr>
        <w:t>gymharu</w:t>
      </w:r>
      <w:r w:rsidRPr="00EE61E8">
        <w:rPr>
          <w:rFonts w:ascii="Arial" w:hAnsi="Arial" w:cs="Arial"/>
          <w:sz w:val="22"/>
          <w:szCs w:val="22"/>
        </w:rPr>
        <w:t xml:space="preserve"> â dulliau adborth arall, yn cynnwys adborth am dasg benodol a sut i’w wneud yn ffordd fwy effeithiol. Gan hynny, esbonnir fod clod yn cynnwys ychydig wybodaeth am sut i ddysgu o’r profiad.</w:t>
      </w:r>
    </w:p>
    <w:p w14:paraId="4EB87FF3" w14:textId="77777777" w:rsidR="001E59A8" w:rsidRPr="006722EE" w:rsidRDefault="001E59A8" w:rsidP="000E702F">
      <w:pPr>
        <w:spacing w:line="360" w:lineRule="auto"/>
        <w:jc w:val="both"/>
        <w:rPr>
          <w:rFonts w:ascii="Arial" w:hAnsi="Arial" w:cs="Arial"/>
          <w:sz w:val="22"/>
          <w:szCs w:val="22"/>
        </w:rPr>
      </w:pPr>
    </w:p>
    <w:p w14:paraId="1ADF7E9F" w14:textId="53EDBC71" w:rsidR="001E59A8"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Awgryma’r llenyddiaeth felly fod clod yn fanteisiol o ran rheolaeth ymddygiad, ond yn aneffeithiol o ran cynnydd disgybl. Cefnoga Dweck (1999) y ddadl hon, wrth sôn bod rhaid gwahaniaethu rhwng </w:t>
      </w:r>
      <w:r w:rsidRPr="00E36A64">
        <w:rPr>
          <w:rFonts w:ascii="Arial" w:hAnsi="Arial" w:cs="Arial"/>
          <w:i/>
          <w:iCs/>
          <w:sz w:val="22"/>
          <w:szCs w:val="22"/>
        </w:rPr>
        <w:t>clod personol</w:t>
      </w:r>
      <w:r w:rsidRPr="00EE61E8">
        <w:rPr>
          <w:rFonts w:ascii="Arial" w:hAnsi="Arial" w:cs="Arial"/>
          <w:sz w:val="22"/>
          <w:szCs w:val="22"/>
        </w:rPr>
        <w:t xml:space="preserve"> (priodoleddau personol) a </w:t>
      </w:r>
      <w:r w:rsidRPr="00E36A64">
        <w:rPr>
          <w:rFonts w:ascii="Arial" w:hAnsi="Arial" w:cs="Arial"/>
          <w:i/>
          <w:iCs/>
          <w:sz w:val="22"/>
          <w:szCs w:val="22"/>
        </w:rPr>
        <w:t>chlod proses</w:t>
      </w:r>
      <w:r w:rsidRPr="00EE61E8">
        <w:rPr>
          <w:rFonts w:ascii="Arial" w:hAnsi="Arial" w:cs="Arial"/>
          <w:sz w:val="22"/>
          <w:szCs w:val="22"/>
        </w:rPr>
        <w:t xml:space="preserve"> (ymdrech a gwaith) yn y dosbarth, a ffocysu ar yr ail fath o glod, sy’n atgyfnerthu’i syniad fod rhaid blaenoriaethu llesiant disgybl. Cytuna Haydon a Musti-Rao (2011) a’r syniad hyn, yn esbonio bod clod ymddygiadol yn cael effaith bwysig ar gyfranogiad dysgwyr ac awyrgylch y dosbarth gan fod yna gostyngiad yn camymddwyn. Yn bellach, mae Skipper a Douglas (2012) yn adnabod pesimistiaeth </w:t>
      </w:r>
      <w:r w:rsidRPr="00E36A64">
        <w:rPr>
          <w:rFonts w:ascii="Arial" w:hAnsi="Arial" w:cs="Arial"/>
          <w:i/>
          <w:iCs/>
          <w:sz w:val="22"/>
          <w:szCs w:val="22"/>
        </w:rPr>
        <w:t>clod proses</w:t>
      </w:r>
      <w:r w:rsidRPr="00EE61E8">
        <w:rPr>
          <w:rFonts w:ascii="Arial" w:hAnsi="Arial" w:cs="Arial"/>
          <w:sz w:val="22"/>
          <w:szCs w:val="22"/>
        </w:rPr>
        <w:t xml:space="preserve"> weithiau, ond </w:t>
      </w:r>
      <w:r w:rsidR="00E36A64">
        <w:rPr>
          <w:rFonts w:ascii="Arial" w:hAnsi="Arial" w:cs="Arial"/>
          <w:sz w:val="22"/>
          <w:szCs w:val="22"/>
        </w:rPr>
        <w:t>bod</w:t>
      </w:r>
      <w:r w:rsidRPr="00EE61E8">
        <w:rPr>
          <w:rFonts w:ascii="Arial" w:hAnsi="Arial" w:cs="Arial"/>
          <w:sz w:val="22"/>
          <w:szCs w:val="22"/>
        </w:rPr>
        <w:t xml:space="preserve"> </w:t>
      </w:r>
      <w:r w:rsidRPr="00E36A64">
        <w:rPr>
          <w:rFonts w:ascii="Arial" w:hAnsi="Arial" w:cs="Arial"/>
          <w:i/>
          <w:iCs/>
          <w:sz w:val="22"/>
          <w:szCs w:val="22"/>
        </w:rPr>
        <w:t>clod personol</w:t>
      </w:r>
      <w:r w:rsidRPr="00EE61E8">
        <w:rPr>
          <w:rFonts w:ascii="Arial" w:hAnsi="Arial" w:cs="Arial"/>
          <w:sz w:val="22"/>
          <w:szCs w:val="22"/>
        </w:rPr>
        <w:t xml:space="preserve"> yn </w:t>
      </w:r>
      <w:r w:rsidR="00E36A64">
        <w:rPr>
          <w:rFonts w:ascii="Arial" w:hAnsi="Arial" w:cs="Arial"/>
          <w:sz w:val="22"/>
          <w:szCs w:val="22"/>
        </w:rPr>
        <w:t xml:space="preserve">gallu fod yn </w:t>
      </w:r>
      <w:r w:rsidRPr="00EE61E8">
        <w:rPr>
          <w:rFonts w:ascii="Arial" w:hAnsi="Arial" w:cs="Arial"/>
          <w:sz w:val="22"/>
          <w:szCs w:val="22"/>
        </w:rPr>
        <w:t>niweidiol i ddisgyblion.</w:t>
      </w:r>
    </w:p>
    <w:p w14:paraId="537DDCC4" w14:textId="1E8B2EA3" w:rsidR="001E59A8" w:rsidRPr="006722EE" w:rsidRDefault="001E59A8" w:rsidP="000E702F">
      <w:pPr>
        <w:spacing w:line="360" w:lineRule="auto"/>
        <w:jc w:val="both"/>
        <w:rPr>
          <w:rFonts w:ascii="Arial" w:hAnsi="Arial" w:cs="Arial"/>
          <w:sz w:val="22"/>
          <w:szCs w:val="22"/>
        </w:rPr>
      </w:pPr>
    </w:p>
    <w:p w14:paraId="5C88D81D" w14:textId="1F8C8C6F" w:rsidR="001E59A8"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Felly, mae’r llenyddiaeth uchod wedi amlygu fod yna gwrthwynebiad i glod, yn cynnwys Kohn (1996) sy’n dadlau gall rhoi clod i blentyn fod yn ystrywgar. Er hyn, dangosa’r consensws cyffredinol manteision clod yn benodol i ymddygiad a phroses. Er hyn, mae rhaid bod yn sensitif i wahaniaethau bob disgybl. Ymhellach, awgryma Hodgman (2015) fod rhaid i athrawon cael eu hyfforddi i roi clod effeithiol a defnyddio strategaethau sy’n amgylchynu clod.</w:t>
      </w:r>
    </w:p>
    <w:p w14:paraId="3C0FF716" w14:textId="77777777" w:rsidR="00F46705" w:rsidRPr="006722EE" w:rsidRDefault="00F46705" w:rsidP="000E702F">
      <w:pPr>
        <w:spacing w:line="360" w:lineRule="auto"/>
        <w:jc w:val="both"/>
        <w:rPr>
          <w:rFonts w:ascii="Arial" w:hAnsi="Arial" w:cs="Arial"/>
          <w:sz w:val="22"/>
          <w:szCs w:val="22"/>
        </w:rPr>
      </w:pPr>
    </w:p>
    <w:p w14:paraId="19804F02" w14:textId="4015A990" w:rsidR="00D6347D" w:rsidRPr="006722EE" w:rsidRDefault="00BC1D12" w:rsidP="000E702F">
      <w:pPr>
        <w:pStyle w:val="ListParagraph"/>
        <w:numPr>
          <w:ilvl w:val="0"/>
          <w:numId w:val="3"/>
        </w:numPr>
        <w:spacing w:line="360" w:lineRule="auto"/>
        <w:jc w:val="both"/>
        <w:rPr>
          <w:rFonts w:ascii="Arial" w:hAnsi="Arial" w:cs="Arial"/>
        </w:rPr>
      </w:pPr>
      <w:r w:rsidRPr="006722EE">
        <w:rPr>
          <w:rFonts w:ascii="Arial" w:hAnsi="Arial" w:cs="Arial"/>
          <w:u w:val="single"/>
        </w:rPr>
        <w:t xml:space="preserve">Gwrthdyniad </w:t>
      </w:r>
    </w:p>
    <w:p w14:paraId="1A16C9A3" w14:textId="77777777" w:rsidR="0085609D" w:rsidRPr="006722EE" w:rsidRDefault="0085609D" w:rsidP="000E702F">
      <w:pPr>
        <w:spacing w:line="360" w:lineRule="auto"/>
        <w:ind w:left="360"/>
        <w:jc w:val="both"/>
        <w:rPr>
          <w:rFonts w:ascii="Arial" w:hAnsi="Arial" w:cs="Arial"/>
        </w:rPr>
      </w:pPr>
    </w:p>
    <w:p w14:paraId="5131A4D6" w14:textId="255CBA2D" w:rsidR="00BE273C" w:rsidRDefault="00EE61E8" w:rsidP="000E702F">
      <w:pPr>
        <w:spacing w:line="360" w:lineRule="auto"/>
        <w:jc w:val="both"/>
        <w:rPr>
          <w:rFonts w:ascii="Arial" w:hAnsi="Arial" w:cs="Arial"/>
          <w:sz w:val="22"/>
          <w:szCs w:val="22"/>
        </w:rPr>
      </w:pPr>
      <w:r w:rsidRPr="00EE61E8">
        <w:rPr>
          <w:rFonts w:ascii="Arial" w:hAnsi="Arial" w:cs="Arial"/>
          <w:sz w:val="22"/>
          <w:szCs w:val="22"/>
        </w:rPr>
        <w:t>Pwysleisia’r digwyddiad critigol gwrthdyniad o fewn y dosbarth. Rhaid cofio, gyda’r thema hyn, i osgoi diagnosio a labelu Disgybl A. Beth bynnag, amgylchyna’r llenyddiaeth sy’n cwmpasu gwrthdyniad o fewn y dosbarth thema o anhwylder diffyg canolbwyntio a gorfywiogrwydd (ADCG).</w:t>
      </w:r>
    </w:p>
    <w:p w14:paraId="715F21CB" w14:textId="77777777" w:rsidR="00EE61E8" w:rsidRPr="006722EE" w:rsidRDefault="00EE61E8" w:rsidP="000E702F">
      <w:pPr>
        <w:spacing w:line="360" w:lineRule="auto"/>
        <w:jc w:val="both"/>
        <w:rPr>
          <w:rFonts w:ascii="Arial" w:hAnsi="Arial" w:cs="Arial"/>
          <w:sz w:val="22"/>
          <w:szCs w:val="22"/>
        </w:rPr>
      </w:pPr>
    </w:p>
    <w:p w14:paraId="07109D51" w14:textId="684573E2" w:rsidR="00E863E9" w:rsidRDefault="00EE61E8" w:rsidP="000E702F">
      <w:pPr>
        <w:spacing w:line="360" w:lineRule="auto"/>
        <w:jc w:val="both"/>
        <w:rPr>
          <w:rFonts w:ascii="Arial" w:hAnsi="Arial" w:cs="Arial"/>
          <w:sz w:val="22"/>
          <w:szCs w:val="22"/>
        </w:rPr>
      </w:pPr>
      <w:r w:rsidRPr="00EE61E8">
        <w:rPr>
          <w:rFonts w:ascii="Arial" w:hAnsi="Arial" w:cs="Arial"/>
          <w:sz w:val="22"/>
          <w:szCs w:val="22"/>
        </w:rPr>
        <w:t xml:space="preserve">Awgryma gwaith cyfoes Tegtmejer (2019) fod ADCG yn ddiagnosis sy’n seiliedig ar yr ystafell dosbarth. Hynny yw, mae’r dosbarth yn gyd-destun ar gyfer nifer fawr o feini prawf diagnosis, er bod ymddygiadau sy’n glwm ag ADCG yn torri’r drefn dosbarth traddodiadol. Felly, yn ôl Kos et al (2006), gwela plant gydag ADCG ysgol yn anodd am sawl rheswm, gan gynnwys diffyg </w:t>
      </w:r>
      <w:r w:rsidR="009E5ED6">
        <w:rPr>
          <w:rFonts w:ascii="Arial" w:hAnsi="Arial" w:cs="Arial"/>
          <w:sz w:val="22"/>
          <w:szCs w:val="22"/>
        </w:rPr>
        <w:t xml:space="preserve">cadw </w:t>
      </w:r>
      <w:r w:rsidRPr="00EE61E8">
        <w:rPr>
          <w:rFonts w:ascii="Arial" w:hAnsi="Arial" w:cs="Arial"/>
          <w:sz w:val="22"/>
          <w:szCs w:val="22"/>
        </w:rPr>
        <w:t xml:space="preserve">sylw, yr angen i fod yn ergydiol, a gorweithio. Cefnoga’r datganiad hyn gwaith </w:t>
      </w:r>
      <w:r w:rsidRPr="00EE61E8">
        <w:rPr>
          <w:rFonts w:ascii="Arial" w:hAnsi="Arial" w:cs="Arial"/>
          <w:sz w:val="22"/>
          <w:szCs w:val="22"/>
        </w:rPr>
        <w:lastRenderedPageBreak/>
        <w:t>blaenorol DuPaul a Stoner (2003), a dywed fod plant ag ADCG yn gweld e’n anodd canolbwyntio am ddigon o amser i gwblhau tasgau (APA, 2000). Arweinia hyn at weithredoedd fel siglo ar gadeiriau a thapio traed. Yn bellach, awgryma Abikoff et al (2002) fod bechgyn gydag ADCG yn dangos problemau ymddygiad sylweddol i gymharu â merched gyda ADCG, sy’n fwy tebygol o gael symptomau lle maent yn ymdrechu talu sylw.</w:t>
      </w:r>
    </w:p>
    <w:p w14:paraId="1B4C0A08" w14:textId="77777777" w:rsidR="00EE61E8" w:rsidRPr="006722EE" w:rsidRDefault="00EE61E8" w:rsidP="000E702F">
      <w:pPr>
        <w:spacing w:line="360" w:lineRule="auto"/>
        <w:jc w:val="both"/>
        <w:rPr>
          <w:rFonts w:ascii="Arial" w:hAnsi="Arial" w:cs="Arial"/>
          <w:sz w:val="22"/>
          <w:szCs w:val="22"/>
        </w:rPr>
      </w:pPr>
    </w:p>
    <w:p w14:paraId="681C4086" w14:textId="57AEAF3B" w:rsidR="00BE273C" w:rsidRPr="006722EE" w:rsidRDefault="00EE61E8" w:rsidP="000E702F">
      <w:pPr>
        <w:spacing w:line="360" w:lineRule="auto"/>
        <w:jc w:val="both"/>
        <w:rPr>
          <w:rFonts w:ascii="Arial" w:hAnsi="Arial" w:cs="Arial"/>
          <w:sz w:val="22"/>
          <w:szCs w:val="22"/>
        </w:rPr>
      </w:pPr>
      <w:r w:rsidRPr="00EE61E8">
        <w:rPr>
          <w:rFonts w:ascii="Arial" w:hAnsi="Arial" w:cs="Arial"/>
          <w:sz w:val="22"/>
          <w:szCs w:val="22"/>
        </w:rPr>
        <w:t>Er gwaethaf yr ymchwil hyn, noda Kos et al (2006) fod yna diffyg gwybodaeth am beth ddylai athrawon wneud gyda disgyblion ag ADCG. Awgrymir fod angen fwy o ymwybyddiaeth am yr amodau cysylltiedig, sy’n cynnwys mesosystem o amgylchiadau teuluol, a pherthnasau disgyblion gyda’u cyfoedion. Beth bynnag, gyda Kos et al yn ysgrifennu yn 2006, dangosa llenyddiaeth gyfoes fod yna camau newydd o ran deall ADCG, ac adeiladu’r perthynas rhwng disgybl ac athro. Yn bellach, ehanga DuPaul ar ei waith yn ddiweddar wrth weithio gyda Pfiffner, gan ddadlau fod ymyriadau ymddygiadol ysgol wedi dod yn sefydledig dros y 15 mlynedd diwethaf (Pfiffner a DuPaul, 2015). Mae’r ymyriadau hyn wedi cynnwys cynllunio rhag rhaid ac ymyriadau hunanddisgyblaeth, a dadleir fod rhain wedi arwain at welliannau cymedrol ynglŷn â weithrediad ymddygiadol ac academig disgyblion ag ADCG.</w:t>
      </w:r>
      <w:r w:rsidR="009A79D0" w:rsidRPr="006722EE">
        <w:rPr>
          <w:rFonts w:ascii="Arial" w:hAnsi="Arial" w:cs="Arial"/>
          <w:sz w:val="22"/>
          <w:szCs w:val="22"/>
        </w:rPr>
        <w:t xml:space="preserve">  </w:t>
      </w:r>
    </w:p>
    <w:p w14:paraId="51832D78" w14:textId="30743D6B" w:rsidR="00921BCD" w:rsidRPr="006722EE" w:rsidRDefault="00921BCD" w:rsidP="000E702F">
      <w:pPr>
        <w:spacing w:line="360" w:lineRule="auto"/>
        <w:jc w:val="both"/>
        <w:rPr>
          <w:rFonts w:ascii="Arial" w:hAnsi="Arial" w:cs="Arial"/>
          <w:sz w:val="22"/>
          <w:szCs w:val="22"/>
        </w:rPr>
      </w:pPr>
    </w:p>
    <w:p w14:paraId="5A618F0F" w14:textId="5775630E" w:rsidR="00E13633" w:rsidRPr="00E13633" w:rsidRDefault="00E13633" w:rsidP="00E13633">
      <w:pPr>
        <w:spacing w:line="360" w:lineRule="auto"/>
        <w:jc w:val="both"/>
        <w:rPr>
          <w:rFonts w:ascii="Arial" w:hAnsi="Arial" w:cs="Arial"/>
          <w:sz w:val="22"/>
          <w:szCs w:val="22"/>
        </w:rPr>
      </w:pPr>
      <w:r w:rsidRPr="00E13633">
        <w:rPr>
          <w:rFonts w:ascii="Arial" w:hAnsi="Arial" w:cs="Arial"/>
          <w:sz w:val="22"/>
          <w:szCs w:val="22"/>
        </w:rPr>
        <w:t xml:space="preserve">Yn ôl strategaethau, awgryma Owen (2001) fod trefniad ffisegol dosbarth yn hanfodol wrth helpu dysgwyr. Wrth i’r athro sefyll yn agos i’r dysgwyr </w:t>
      </w:r>
      <w:r w:rsidR="00A13ED3">
        <w:rPr>
          <w:rFonts w:ascii="Arial" w:hAnsi="Arial" w:cs="Arial"/>
          <w:sz w:val="22"/>
          <w:szCs w:val="22"/>
        </w:rPr>
        <w:t>a</w:t>
      </w:r>
      <w:r w:rsidRPr="00E13633">
        <w:rPr>
          <w:rFonts w:ascii="Arial" w:hAnsi="Arial" w:cs="Arial"/>
          <w:sz w:val="22"/>
          <w:szCs w:val="22"/>
        </w:rPr>
        <w:t xml:space="preserve"> roi cyfarwyddiadau, maent yn cadw sylw a hwyluso ymddygiad cadarnhaol. Yn debyg, profir fod strwythur yn ffurf gosod disgwyliadau ac amserlenni yn bwysig (ibid). </w:t>
      </w:r>
    </w:p>
    <w:p w14:paraId="6BBA1068" w14:textId="77777777" w:rsidR="00E13633" w:rsidRPr="00E13633" w:rsidRDefault="00E13633" w:rsidP="00E13633">
      <w:pPr>
        <w:spacing w:line="360" w:lineRule="auto"/>
        <w:jc w:val="both"/>
        <w:rPr>
          <w:rFonts w:ascii="Arial" w:hAnsi="Arial" w:cs="Arial"/>
          <w:sz w:val="22"/>
          <w:szCs w:val="22"/>
        </w:rPr>
      </w:pPr>
    </w:p>
    <w:p w14:paraId="78F2BDC7" w14:textId="1451950A" w:rsidR="00356B3D" w:rsidRDefault="00E13633" w:rsidP="00E13633">
      <w:pPr>
        <w:spacing w:line="360" w:lineRule="auto"/>
        <w:jc w:val="both"/>
        <w:rPr>
          <w:rFonts w:ascii="Arial" w:hAnsi="Arial" w:cs="Arial"/>
          <w:sz w:val="22"/>
          <w:szCs w:val="22"/>
        </w:rPr>
      </w:pPr>
      <w:r w:rsidRPr="00E13633">
        <w:rPr>
          <w:rFonts w:ascii="Arial" w:hAnsi="Arial" w:cs="Arial"/>
          <w:sz w:val="22"/>
          <w:szCs w:val="22"/>
        </w:rPr>
        <w:t>Mae Tegtmejer (2019) yn mynd un cam ymhellach wrth awgrymu strategaeth benodol sydd yn effeithiol i ddysgwyr ag ADCG. Cefnogir gwaith Imeraj et al (2013) wrth ddweud fod amser a sylw ychwanegol yn hanfodol, gan fod plant gydag ADCG yn cael llai o gefnogaeth unigol o’r athro na’r disgyblion eraill. Esbonia Mehan (1979) rheswm bosib am hyn, wrth awgrymu fod athrawon yn gweld e’n anodd dosbarthu eu hamser a’i sylw yn gyfartal.</w:t>
      </w:r>
    </w:p>
    <w:p w14:paraId="18CF6412" w14:textId="77777777" w:rsidR="00E13633" w:rsidRPr="006722EE" w:rsidRDefault="00E13633" w:rsidP="00E13633">
      <w:pPr>
        <w:spacing w:line="360" w:lineRule="auto"/>
        <w:jc w:val="both"/>
        <w:rPr>
          <w:rFonts w:ascii="Arial" w:hAnsi="Arial" w:cs="Arial"/>
          <w:sz w:val="22"/>
          <w:szCs w:val="22"/>
        </w:rPr>
      </w:pPr>
    </w:p>
    <w:p w14:paraId="76651021" w14:textId="4F285AE7" w:rsidR="00921BCD" w:rsidRPr="006722EE" w:rsidRDefault="00E13633" w:rsidP="000E702F">
      <w:pPr>
        <w:spacing w:line="360" w:lineRule="auto"/>
        <w:jc w:val="both"/>
        <w:rPr>
          <w:rFonts w:ascii="Arial" w:hAnsi="Arial" w:cs="Arial"/>
          <w:sz w:val="22"/>
          <w:szCs w:val="22"/>
        </w:rPr>
      </w:pPr>
      <w:r w:rsidRPr="00E13633">
        <w:rPr>
          <w:rFonts w:ascii="Arial" w:hAnsi="Arial" w:cs="Arial"/>
          <w:sz w:val="22"/>
          <w:szCs w:val="22"/>
        </w:rPr>
        <w:t>Er y strategaethau pwysig hyn, profa un strategaeth yn fwy effeithiol ymysg academyddion. Yn dilyn datganiad Owen (2001) am bwysigrwydd strwythur ffisegol, awgryma Tegtmejer (2019) fod defnydd gwarchod neu adnodd ffisegol yn effeithiol</w:t>
      </w:r>
      <w:r w:rsidR="00A13ED3">
        <w:rPr>
          <w:rFonts w:ascii="Arial" w:hAnsi="Arial" w:cs="Arial"/>
          <w:sz w:val="22"/>
          <w:szCs w:val="22"/>
        </w:rPr>
        <w:t xml:space="preserve"> iawn</w:t>
      </w:r>
      <w:r w:rsidRPr="00E13633">
        <w:rPr>
          <w:rFonts w:ascii="Arial" w:hAnsi="Arial" w:cs="Arial"/>
          <w:sz w:val="22"/>
          <w:szCs w:val="22"/>
        </w:rPr>
        <w:t xml:space="preserve">. Dywedir fod hyn yn arwahanu dysgwyr gydag ADCG o’r dysgwyr eraill, pan mae angen. Gall yr adnodd hwn fod yn warchod o fewn dosbarth, neu ystafell wahanol, fel y gwelwyd yn ysgolion Danaidd. Yna, maent yn gweithredu ystafelloedd BCW (“behaviour, contact, well-being”), lle gall dysgwyr gyda ADCG dianc o wrthdyniadau’r ystafell, a gweithio ar drefnu gwaith ysgol a thrafod problemau ymddygiadol a chymdeithasol. Dadleua Langager (2014) fod yr adnodd hwn yn </w:t>
      </w:r>
      <w:r w:rsidRPr="00E13633">
        <w:rPr>
          <w:rFonts w:ascii="Arial" w:hAnsi="Arial" w:cs="Arial"/>
          <w:sz w:val="22"/>
          <w:szCs w:val="22"/>
        </w:rPr>
        <w:lastRenderedPageBreak/>
        <w:t>profi’n effeithiol iawn wrth ddarparu cymorth i’r dysgwr gydag ADCG, heb ymyrryd ar ei ddatblygiad nhw, wrth hefyd gwarchod gweddill y dosbarth rhag aflonyddwch.</w:t>
      </w:r>
      <w:r w:rsidR="00837C0E" w:rsidRPr="006722EE">
        <w:rPr>
          <w:rFonts w:ascii="Arial" w:hAnsi="Arial" w:cs="Arial"/>
          <w:sz w:val="22"/>
          <w:szCs w:val="22"/>
        </w:rPr>
        <w:t xml:space="preserve">  </w:t>
      </w:r>
    </w:p>
    <w:p w14:paraId="4875451A" w14:textId="55E8D8AD" w:rsidR="00C702B4" w:rsidRPr="006722EE" w:rsidRDefault="00C702B4" w:rsidP="000E702F">
      <w:pPr>
        <w:spacing w:line="360" w:lineRule="auto"/>
        <w:jc w:val="both"/>
        <w:rPr>
          <w:rFonts w:ascii="Arial" w:hAnsi="Arial" w:cs="Arial"/>
          <w:b/>
          <w:bCs/>
          <w:u w:val="single"/>
        </w:rPr>
      </w:pPr>
    </w:p>
    <w:p w14:paraId="05CB81BE" w14:textId="1FA33671" w:rsidR="004D70AA"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t xml:space="preserve">Adfyfyrio/gwerthuso a’r camau nesaf </w:t>
      </w:r>
    </w:p>
    <w:p w14:paraId="3DD9CDD8" w14:textId="11308DB9" w:rsidR="0033562F" w:rsidRPr="006722EE" w:rsidRDefault="00E13633" w:rsidP="000E702F">
      <w:pPr>
        <w:spacing w:line="360" w:lineRule="auto"/>
        <w:jc w:val="both"/>
        <w:rPr>
          <w:rFonts w:ascii="Arial" w:hAnsi="Arial" w:cs="Arial"/>
          <w:sz w:val="22"/>
          <w:szCs w:val="22"/>
        </w:rPr>
      </w:pPr>
      <w:r w:rsidRPr="00E13633">
        <w:rPr>
          <w:rFonts w:ascii="Arial" w:hAnsi="Arial" w:cs="Arial"/>
          <w:sz w:val="22"/>
          <w:szCs w:val="22"/>
        </w:rPr>
        <w:t>Ar ôl adolygu llenyddiaeth briodol, awgrymaf fod ymddygiad Disgybl A wedi seilio ar elfennau sy’n cynnwys anghenion anymwybodol, gyda ffocws ar sylw a chyfrifoldeb, pwysigrwydd clod a gwrthdyniadau. Wrth ystyried hyn, cymrodd yr athro camau priodol i ymgymhwyso ac addasu. Roedd hyn yn cynnwys rhoi clod i’r disgybl wrth dangos ymddygiad da, a rhoi rôl arweiniol a chyfrifoldeb iddo trwy ddosbarthu sgriptiau i’r dosbarth. Felly, fe wnaeth Disgybl A manteisio wrth deimlo’n bwysig a gwneud penderfyniadau yn amgylchedd heb risg, fel dywed Cox a Robinson-Pant (2008).</w:t>
      </w:r>
    </w:p>
    <w:p w14:paraId="7DAA3277" w14:textId="77777777" w:rsidR="0033562F" w:rsidRPr="006722EE" w:rsidRDefault="0033562F" w:rsidP="000E702F">
      <w:pPr>
        <w:spacing w:line="360" w:lineRule="auto"/>
        <w:jc w:val="both"/>
        <w:rPr>
          <w:rFonts w:ascii="Arial" w:hAnsi="Arial" w:cs="Arial"/>
          <w:sz w:val="22"/>
          <w:szCs w:val="22"/>
        </w:rPr>
      </w:pPr>
    </w:p>
    <w:p w14:paraId="56854EA7" w14:textId="38186760" w:rsidR="006966E4" w:rsidRPr="006722EE" w:rsidRDefault="00E13633" w:rsidP="000E702F">
      <w:pPr>
        <w:spacing w:line="360" w:lineRule="auto"/>
        <w:jc w:val="both"/>
        <w:rPr>
          <w:rFonts w:ascii="Arial" w:hAnsi="Arial" w:cs="Arial"/>
          <w:sz w:val="22"/>
          <w:szCs w:val="22"/>
        </w:rPr>
      </w:pPr>
      <w:r w:rsidRPr="00E13633">
        <w:rPr>
          <w:rFonts w:ascii="Arial" w:hAnsi="Arial" w:cs="Arial"/>
          <w:sz w:val="22"/>
          <w:szCs w:val="22"/>
        </w:rPr>
        <w:t>Yn bellach, adlewyrchodd penderfyniadau’r athro i roi Disgybl A mas o olwg ei gyd-ddysgwyr llenyddiaeth Tegtmejer (2019) am greu adnodd ffisegol fel gwarchod i atal gwrthdyniad. Pwysleisia hyn pwysigrwydd cysylltiad rhwng theori ac ymarfer, wrth i’r strategaeth ymddygiadol hyn profi’n effeithiol o fewn y dosbarth o ran gwella ymddygiad Disgybl A. Yn bellach, cysylltir hyn i’r Safonau SAC, yn benodol yr adran Arloesi, wrth i’r athro datblygu technegau newydd i wella deilliannau dysgu (Hwb, 2021). Yn debyg, dilyna’r athro Addysgeg a Hyrwyddo Dysgu effeithiol. Fe wnaeth yr athro bwrw’r safon Profiadau Dysgu Cyfunol wrth ddefnyddio amrywiaeth o ddulliau addysgu, wrth hefyd cysylltu’r pedwar diben, fel sonnir yn flaenorol. Fe wnaeth e hefyd fireinio addysgu wrth wahaniaethu, wrth gynorthwyo Disgybl A</w:t>
      </w:r>
      <w:r w:rsidR="00CB6FF9">
        <w:rPr>
          <w:rFonts w:ascii="Arial" w:hAnsi="Arial" w:cs="Arial"/>
          <w:sz w:val="22"/>
          <w:szCs w:val="22"/>
        </w:rPr>
        <w:t xml:space="preserve"> (ibid)</w:t>
      </w:r>
      <w:r w:rsidRPr="00E13633">
        <w:rPr>
          <w:rFonts w:ascii="Arial" w:hAnsi="Arial" w:cs="Arial"/>
          <w:sz w:val="22"/>
          <w:szCs w:val="22"/>
        </w:rPr>
        <w:t>.</w:t>
      </w:r>
    </w:p>
    <w:p w14:paraId="222F443B" w14:textId="77777777" w:rsidR="006966E4" w:rsidRPr="006722EE" w:rsidRDefault="006966E4" w:rsidP="000E702F">
      <w:pPr>
        <w:spacing w:line="360" w:lineRule="auto"/>
        <w:jc w:val="both"/>
        <w:rPr>
          <w:rFonts w:ascii="Arial" w:hAnsi="Arial" w:cs="Arial"/>
          <w:sz w:val="22"/>
          <w:szCs w:val="22"/>
        </w:rPr>
      </w:pPr>
    </w:p>
    <w:p w14:paraId="3A6389FB" w14:textId="536F6050" w:rsidR="004D70AA" w:rsidRDefault="00E13633" w:rsidP="000E702F">
      <w:pPr>
        <w:spacing w:line="360" w:lineRule="auto"/>
        <w:jc w:val="both"/>
        <w:rPr>
          <w:rFonts w:ascii="Arial" w:hAnsi="Arial" w:cs="Arial"/>
          <w:sz w:val="22"/>
          <w:szCs w:val="22"/>
        </w:rPr>
      </w:pPr>
      <w:r w:rsidRPr="00E13633">
        <w:rPr>
          <w:rFonts w:ascii="Arial" w:hAnsi="Arial" w:cs="Arial"/>
          <w:sz w:val="22"/>
          <w:szCs w:val="22"/>
        </w:rPr>
        <w:t xml:space="preserve">Wrth ystyried hyn, hoffwn fabwysiadu’r strategaeth o greu adnodd ffisegol ar gyfer disgyblion gydag anghenion </w:t>
      </w:r>
      <w:r w:rsidR="00CB6FF9">
        <w:rPr>
          <w:rFonts w:ascii="Arial" w:hAnsi="Arial" w:cs="Arial"/>
          <w:sz w:val="22"/>
          <w:szCs w:val="22"/>
        </w:rPr>
        <w:t xml:space="preserve">ychwanegol </w:t>
      </w:r>
      <w:r w:rsidRPr="00E13633">
        <w:rPr>
          <w:rFonts w:ascii="Arial" w:hAnsi="Arial" w:cs="Arial"/>
          <w:sz w:val="22"/>
          <w:szCs w:val="22"/>
        </w:rPr>
        <w:t>yn fy addysgu fy hun, yn ogystal â strategaethau eraill wedi’i thrafod yn yr adolygiad hwn, yn cynnwys sefydlu strwythur ffisegol a rhoi cyfarwyddiadau yn uniongyrchol i blant gyda ADCG er mwyn darparu elfen o bwysigrwydd, sydd hefyd yn helpu anghenion anymwybodol. Er hyn, rhaid cydnabod fod bob dosbarth, bob ysgol, a bob disgybl yn darparu cyd-destun gwahanol, yn awgrymu gall effeithiolrwydd un strategaeth amrywio o ddosbarth i ddosbarth. Felly, rhaid cofio fod angen i strategaethau cael ei threiali a phrofi yng nghyd-destunau gwahanol, er mwyn profi dibynadwyedd eang.</w:t>
      </w:r>
    </w:p>
    <w:p w14:paraId="090468E8" w14:textId="09394934" w:rsidR="009F5F70" w:rsidRDefault="009F5F70" w:rsidP="000E702F">
      <w:pPr>
        <w:spacing w:line="360" w:lineRule="auto"/>
        <w:jc w:val="both"/>
        <w:rPr>
          <w:rFonts w:ascii="Arial" w:hAnsi="Arial" w:cs="Arial"/>
          <w:sz w:val="22"/>
          <w:szCs w:val="22"/>
        </w:rPr>
      </w:pPr>
    </w:p>
    <w:p w14:paraId="75B9F6DA" w14:textId="799A6AD3" w:rsidR="009F5F70" w:rsidRPr="006722EE" w:rsidRDefault="00E13633" w:rsidP="000E702F">
      <w:pPr>
        <w:spacing w:line="360" w:lineRule="auto"/>
        <w:jc w:val="both"/>
        <w:rPr>
          <w:rFonts w:ascii="Arial" w:hAnsi="Arial" w:cs="Arial"/>
          <w:sz w:val="22"/>
          <w:szCs w:val="22"/>
        </w:rPr>
      </w:pPr>
      <w:r w:rsidRPr="00E13633">
        <w:rPr>
          <w:rFonts w:ascii="Arial" w:hAnsi="Arial" w:cs="Arial"/>
          <w:sz w:val="22"/>
          <w:szCs w:val="22"/>
        </w:rPr>
        <w:t xml:space="preserve">Felly, mae rhaid cyfeirio at unigoliaeth o fewn y dosbarth, gan fod bob disgybl yn dysgu mewn ffordd wahanol. Rhaid cofio bod yr un cynllun gwers ddim yn mynd i weithio i bob disgybl; mae ganddynt anghenion amrywiol, fel sonnir yn y traethawd hwn. Felly, rwyf wedi dysgu fod rhaid ystyried amrywiaeth o ffactorau allanol, yn cynnwys mesosystem allanol plentyn, er </w:t>
      </w:r>
      <w:r w:rsidR="004D3873">
        <w:rPr>
          <w:rFonts w:ascii="Arial" w:hAnsi="Arial" w:cs="Arial"/>
          <w:sz w:val="22"/>
          <w:szCs w:val="22"/>
        </w:rPr>
        <w:t xml:space="preserve">mwyn </w:t>
      </w:r>
      <w:r w:rsidRPr="00E13633">
        <w:rPr>
          <w:rFonts w:ascii="Arial" w:hAnsi="Arial" w:cs="Arial"/>
          <w:sz w:val="22"/>
          <w:szCs w:val="22"/>
        </w:rPr>
        <w:lastRenderedPageBreak/>
        <w:t>cefnogi ei dysgu. Cefnoga Conroy et al (2009) hyn, wrth ddadlau fod angen ystyried gwahaniaethau unigol a diwylliannol bob plentyn wrth roi clod. Yn bellach, dylwn osgoi cymharu disgyblion, gan ei fod nhw’n dangos nodweddion datblygu gwahanol, fel y gwelwyd trwy’r pedwar diben a’r egwyddorion cynnydd (Hwb, 2021).</w:t>
      </w:r>
    </w:p>
    <w:p w14:paraId="33277DEE" w14:textId="0D16DB3F" w:rsidR="00730524" w:rsidRPr="006722EE" w:rsidRDefault="00730524" w:rsidP="000E702F">
      <w:pPr>
        <w:spacing w:line="360" w:lineRule="auto"/>
        <w:jc w:val="both"/>
        <w:rPr>
          <w:rFonts w:ascii="Arial" w:hAnsi="Arial" w:cs="Arial"/>
          <w:sz w:val="22"/>
          <w:szCs w:val="22"/>
        </w:rPr>
      </w:pPr>
    </w:p>
    <w:p w14:paraId="0B4A71C3" w14:textId="77777777" w:rsidR="00E13633" w:rsidRPr="00E13633" w:rsidRDefault="00E13633" w:rsidP="00E13633">
      <w:pPr>
        <w:spacing w:line="360" w:lineRule="auto"/>
        <w:jc w:val="both"/>
        <w:rPr>
          <w:rFonts w:ascii="Arial" w:hAnsi="Arial" w:cs="Arial"/>
          <w:sz w:val="22"/>
          <w:szCs w:val="22"/>
        </w:rPr>
      </w:pPr>
      <w:r w:rsidRPr="00E13633">
        <w:rPr>
          <w:rFonts w:ascii="Arial" w:hAnsi="Arial" w:cs="Arial"/>
          <w:sz w:val="22"/>
          <w:szCs w:val="22"/>
        </w:rPr>
        <w:t>Yn ychwanegol, un elfen cafodd ei atgyfnerthu trwy’r adolygiad llenyddiaeth oedd pwysigrwydd gwella perthynas rhwng disgyblion ac athrawon. Felly, hoffwn weithio ar hyn yn fy ngyrfa i, gan ei fod yn hollol bwysig o ran rheoli ymddygiad.</w:t>
      </w:r>
    </w:p>
    <w:p w14:paraId="41FAEED3" w14:textId="77777777" w:rsidR="00E13633" w:rsidRPr="00E13633" w:rsidRDefault="00E13633" w:rsidP="00E13633">
      <w:pPr>
        <w:spacing w:line="360" w:lineRule="auto"/>
        <w:jc w:val="both"/>
        <w:rPr>
          <w:rFonts w:ascii="Arial" w:hAnsi="Arial" w:cs="Arial"/>
          <w:sz w:val="22"/>
          <w:szCs w:val="22"/>
        </w:rPr>
      </w:pPr>
    </w:p>
    <w:p w14:paraId="7203C505" w14:textId="478F66F2" w:rsidR="0033562F" w:rsidRPr="006722EE" w:rsidRDefault="00E13633" w:rsidP="00E13633">
      <w:pPr>
        <w:spacing w:line="360" w:lineRule="auto"/>
        <w:jc w:val="both"/>
        <w:rPr>
          <w:rFonts w:ascii="Arial" w:hAnsi="Arial" w:cs="Arial"/>
          <w:sz w:val="22"/>
          <w:szCs w:val="22"/>
        </w:rPr>
      </w:pPr>
      <w:r w:rsidRPr="00E13633">
        <w:rPr>
          <w:rFonts w:ascii="Arial" w:hAnsi="Arial" w:cs="Arial"/>
          <w:sz w:val="22"/>
          <w:szCs w:val="22"/>
        </w:rPr>
        <w:t xml:space="preserve">Gallwn awgrymu, felly, ar ôl ddadansoddiad, fod yr athro wedi defnyddio model adfyfyrio Schön i feddwl, sylwi ac arsylwi o fewn y dosbarth, yn y foment. Wrth sylwi newidiadau ymddygiad Disgybl A, roedd yr athro yn gallu gwneud penderfyniadau syth i wella’i ymddygiad a’i brofiad dysgu. Fe wnaeth hyn gwella’r amgylchedd dysgu </w:t>
      </w:r>
      <w:r w:rsidR="00CF30B7">
        <w:rPr>
          <w:rFonts w:ascii="Arial" w:hAnsi="Arial" w:cs="Arial"/>
          <w:sz w:val="22"/>
          <w:szCs w:val="22"/>
        </w:rPr>
        <w:t>i</w:t>
      </w:r>
      <w:r w:rsidRPr="00E13633">
        <w:rPr>
          <w:rFonts w:ascii="Arial" w:hAnsi="Arial" w:cs="Arial"/>
          <w:sz w:val="22"/>
          <w:szCs w:val="22"/>
        </w:rPr>
        <w:t xml:space="preserve"> Ddisgybl A, a hefyd y disgyblion eraill, fel noda Langager (2014).</w:t>
      </w:r>
      <w:r w:rsidR="00010846" w:rsidRPr="006722EE">
        <w:rPr>
          <w:rFonts w:ascii="Arial" w:hAnsi="Arial" w:cs="Arial"/>
          <w:sz w:val="22"/>
          <w:szCs w:val="22"/>
        </w:rPr>
        <w:t xml:space="preserve"> </w:t>
      </w:r>
    </w:p>
    <w:p w14:paraId="5645490B" w14:textId="3B101120" w:rsidR="00AB102B" w:rsidRPr="006722EE" w:rsidRDefault="00AB102B" w:rsidP="000E702F">
      <w:pPr>
        <w:spacing w:line="360" w:lineRule="auto"/>
        <w:jc w:val="both"/>
        <w:rPr>
          <w:rFonts w:ascii="Arial" w:hAnsi="Arial" w:cs="Arial"/>
          <w:sz w:val="22"/>
          <w:szCs w:val="22"/>
        </w:rPr>
      </w:pPr>
    </w:p>
    <w:p w14:paraId="1F2964C5" w14:textId="5B00E23A" w:rsidR="005B29E5" w:rsidRDefault="00E13633" w:rsidP="000E702F">
      <w:pPr>
        <w:spacing w:line="360" w:lineRule="auto"/>
        <w:jc w:val="both"/>
        <w:rPr>
          <w:rFonts w:ascii="Arial" w:hAnsi="Arial" w:cs="Arial"/>
          <w:sz w:val="22"/>
          <w:szCs w:val="22"/>
        </w:rPr>
      </w:pPr>
      <w:r w:rsidRPr="00E13633">
        <w:rPr>
          <w:rFonts w:ascii="Arial" w:hAnsi="Arial" w:cs="Arial"/>
          <w:sz w:val="22"/>
          <w:szCs w:val="22"/>
        </w:rPr>
        <w:t>Credaf felly dylen ni adlewyrchu model adfyfyrio Schön yn y dosbarth, felly hoffwn i'w mabwysiadu yn fy ngyrfa addysgu. Credaf fod hyn yn effeithiol o ran addasu i ansicrwydd y dosbarth, er mwyn helpu unigolion gyda’</w:t>
      </w:r>
      <w:r w:rsidR="00CF30B7">
        <w:rPr>
          <w:rFonts w:ascii="Arial" w:hAnsi="Arial" w:cs="Arial"/>
          <w:sz w:val="22"/>
          <w:szCs w:val="22"/>
        </w:rPr>
        <w:t xml:space="preserve">u </w:t>
      </w:r>
      <w:r w:rsidRPr="00E13633">
        <w:rPr>
          <w:rFonts w:ascii="Arial" w:hAnsi="Arial" w:cs="Arial"/>
          <w:sz w:val="22"/>
          <w:szCs w:val="22"/>
        </w:rPr>
        <w:t xml:space="preserve">ymddygiad a’u cynnydd addysgol yn syth, ond hefyd i wella datblygiad proffesiynol a sgiliau personol fy hun fel hyblygrwydd, datrys problemau a bod yn ddigymell. Bydd hyn, yn tro, yn gwella fy sgiliau addysgu, gan gynnwys rheolaeth ymddygiad. Felly, hoffwn ddefnyddio model adfyfyrio Schön i allu ymdopi gydag elfennau ymddygiad, gan gynnwys anghenion anymwybodol a disgyblion gydag anghenion fel ADCG. Yn bellach, meddyliaf fod model adfyfyrio traddodiadol Dewey yn hollol bwysig, er mwyn adfyfyrio ar sefyllfaoedd wrth adlewyrchu a meddwl nôl. </w:t>
      </w:r>
      <w:r w:rsidR="00CF30B7">
        <w:rPr>
          <w:rFonts w:ascii="Arial" w:hAnsi="Arial" w:cs="Arial"/>
          <w:sz w:val="22"/>
          <w:szCs w:val="22"/>
        </w:rPr>
        <w:t>Credaf</w:t>
      </w:r>
      <w:r w:rsidRPr="00E13633">
        <w:rPr>
          <w:rFonts w:ascii="Arial" w:hAnsi="Arial" w:cs="Arial"/>
          <w:sz w:val="22"/>
          <w:szCs w:val="22"/>
        </w:rPr>
        <w:t xml:space="preserve"> fod y ddau fodel yn annog adlewyrchiad a dadansoddiad gwahanol o fewn dau gyd-destun gwahanol. Wrth ystyried hyn, hoffwn fabwysiadu’r ddau fodel ochr-wrth-ochr wrth ddechrau fy mhrofiad addysgu.</w:t>
      </w:r>
    </w:p>
    <w:p w14:paraId="0247E0B0" w14:textId="77777777" w:rsidR="00E13633" w:rsidRDefault="00E13633" w:rsidP="000E702F">
      <w:pPr>
        <w:spacing w:line="360" w:lineRule="auto"/>
        <w:jc w:val="both"/>
        <w:rPr>
          <w:rFonts w:ascii="Arial" w:hAnsi="Arial" w:cs="Arial"/>
          <w:sz w:val="22"/>
          <w:szCs w:val="22"/>
        </w:rPr>
      </w:pPr>
    </w:p>
    <w:p w14:paraId="4D0FAAC5" w14:textId="4222E1D6" w:rsidR="00333A00" w:rsidRDefault="00E13633" w:rsidP="000E702F">
      <w:pPr>
        <w:spacing w:line="360" w:lineRule="auto"/>
        <w:jc w:val="both"/>
        <w:rPr>
          <w:rFonts w:ascii="Arial" w:hAnsi="Arial" w:cs="Arial"/>
          <w:sz w:val="22"/>
          <w:szCs w:val="22"/>
        </w:rPr>
      </w:pPr>
      <w:r w:rsidRPr="00E13633">
        <w:rPr>
          <w:rFonts w:ascii="Arial" w:hAnsi="Arial" w:cs="Arial"/>
          <w:sz w:val="22"/>
          <w:szCs w:val="22"/>
        </w:rPr>
        <w:t>Yn ychwanegol, er sonnir am sawl theori yn yr adolygiad llenyddiaeth hwn, rhaid nodi fod dim un model neu strategaeth yn gweithio’n berffaith yn unigol ac ar wahân. Wrth ddadansoddi, mae’n amlwg fod gan Disgybl A elfennau gwahanol sy’n gysylltiedig ag ymddygiad, yn awgrymu fod dim un fodel unigolyn yn mynd i wella’i ymddygiad. Er hyn, mae’r themâu o anghenion anymwybodol, pwysigrwydd clod ac anghenion fel ADCG yn gysylltiedig. Felly, dylai athrawon defnyddio’r modelau hyn gyda’i gilydd er mwyn deall ymddygiad yn bellach. Hoffwn felly defnyddio’r strategaethau cyfunol wedi’i thrafod yn y traethawd hwn er mwyn gwella cynnydd unigolion, a gwella ymddygiad a phrofiadau ysgol, wrth gofio am gyd-destunau gwahanol bob disgybl, dosbarth ac ysgol.</w:t>
      </w:r>
    </w:p>
    <w:p w14:paraId="4F3E96AC" w14:textId="77777777" w:rsidR="00E13633" w:rsidRPr="00E13633" w:rsidRDefault="00E13633" w:rsidP="000E702F">
      <w:pPr>
        <w:spacing w:line="360" w:lineRule="auto"/>
        <w:jc w:val="both"/>
        <w:rPr>
          <w:rFonts w:ascii="Arial" w:hAnsi="Arial" w:cs="Arial"/>
          <w:sz w:val="22"/>
          <w:szCs w:val="22"/>
        </w:rPr>
      </w:pPr>
    </w:p>
    <w:p w14:paraId="6C7F4B25" w14:textId="536C50DC" w:rsidR="005533D9" w:rsidRPr="00DD0FC5" w:rsidRDefault="00C702B4" w:rsidP="000E702F">
      <w:pPr>
        <w:spacing w:line="360" w:lineRule="auto"/>
        <w:jc w:val="both"/>
        <w:rPr>
          <w:rFonts w:ascii="Arial" w:hAnsi="Arial" w:cs="Arial"/>
          <w:b/>
          <w:bCs/>
          <w:sz w:val="28"/>
          <w:szCs w:val="28"/>
        </w:rPr>
      </w:pPr>
      <w:r w:rsidRPr="006722EE">
        <w:rPr>
          <w:rFonts w:ascii="Arial" w:hAnsi="Arial" w:cs="Arial"/>
          <w:b/>
          <w:bCs/>
          <w:sz w:val="28"/>
          <w:szCs w:val="28"/>
        </w:rPr>
        <w:lastRenderedPageBreak/>
        <w:t xml:space="preserve">Casgliadau </w:t>
      </w:r>
    </w:p>
    <w:p w14:paraId="1365EB02" w14:textId="2EE5AF68" w:rsidR="00E13633" w:rsidRPr="00E13633" w:rsidRDefault="00E13633" w:rsidP="00E13633">
      <w:pPr>
        <w:spacing w:line="360" w:lineRule="auto"/>
        <w:jc w:val="both"/>
        <w:rPr>
          <w:rFonts w:ascii="Arial" w:hAnsi="Arial" w:cs="Arial"/>
          <w:sz w:val="22"/>
          <w:szCs w:val="22"/>
        </w:rPr>
      </w:pPr>
      <w:r w:rsidRPr="00E13633">
        <w:rPr>
          <w:rFonts w:ascii="Arial" w:hAnsi="Arial" w:cs="Arial"/>
          <w:sz w:val="22"/>
          <w:szCs w:val="22"/>
        </w:rPr>
        <w:t xml:space="preserve">Dangosa’r traethawd hon pwysigrwydd digwyddiadau critigol o fewn addysg fel trobwyntiau wrth ddeall ymddygiad. Pwysleisia academyddion priodol fel Tripp fod digwyddiadau critigol yn caniatáu </w:t>
      </w:r>
      <w:r w:rsidR="00145B29">
        <w:rPr>
          <w:rFonts w:ascii="Arial" w:hAnsi="Arial" w:cs="Arial"/>
          <w:sz w:val="22"/>
          <w:szCs w:val="22"/>
        </w:rPr>
        <w:t xml:space="preserve">cyfleoedd </w:t>
      </w:r>
      <w:r w:rsidRPr="00E13633">
        <w:rPr>
          <w:rFonts w:ascii="Arial" w:hAnsi="Arial" w:cs="Arial"/>
          <w:sz w:val="22"/>
          <w:szCs w:val="22"/>
        </w:rPr>
        <w:t xml:space="preserve">adfyfyrio a dadansoddiad </w:t>
      </w:r>
      <w:r w:rsidR="00145B29">
        <w:rPr>
          <w:rFonts w:ascii="Arial" w:hAnsi="Arial" w:cs="Arial"/>
          <w:sz w:val="22"/>
          <w:szCs w:val="22"/>
        </w:rPr>
        <w:t>i</w:t>
      </w:r>
      <w:r w:rsidRPr="00E13633">
        <w:rPr>
          <w:rFonts w:ascii="Arial" w:hAnsi="Arial" w:cs="Arial"/>
          <w:sz w:val="22"/>
          <w:szCs w:val="22"/>
        </w:rPr>
        <w:t xml:space="preserve"> </w:t>
      </w:r>
      <w:r w:rsidR="00145B29">
        <w:rPr>
          <w:rFonts w:ascii="Arial" w:hAnsi="Arial" w:cs="Arial"/>
          <w:sz w:val="22"/>
          <w:szCs w:val="22"/>
        </w:rPr>
        <w:t>d</w:t>
      </w:r>
      <w:r w:rsidRPr="00E13633">
        <w:rPr>
          <w:rFonts w:ascii="Arial" w:hAnsi="Arial" w:cs="Arial"/>
          <w:sz w:val="22"/>
          <w:szCs w:val="22"/>
        </w:rPr>
        <w:t xml:space="preserve">darpar athrawon ac athrawon profiadol. Digwyddir hyn yn y gorffennol, presennol a’r dyfodol. </w:t>
      </w:r>
    </w:p>
    <w:p w14:paraId="47F55CA8" w14:textId="77777777" w:rsidR="00E13633" w:rsidRPr="00E13633" w:rsidRDefault="00E13633" w:rsidP="00E13633">
      <w:pPr>
        <w:spacing w:line="360" w:lineRule="auto"/>
        <w:jc w:val="both"/>
        <w:rPr>
          <w:rFonts w:ascii="Arial" w:hAnsi="Arial" w:cs="Arial"/>
          <w:sz w:val="22"/>
          <w:szCs w:val="22"/>
        </w:rPr>
      </w:pPr>
    </w:p>
    <w:p w14:paraId="6B8BAFA0" w14:textId="4BC784FA" w:rsidR="002A5714" w:rsidRPr="006722EE" w:rsidRDefault="00E13633" w:rsidP="00E13633">
      <w:pPr>
        <w:spacing w:line="360" w:lineRule="auto"/>
        <w:jc w:val="both"/>
        <w:rPr>
          <w:rFonts w:ascii="Arial" w:hAnsi="Arial" w:cs="Arial"/>
          <w:sz w:val="22"/>
          <w:szCs w:val="22"/>
        </w:rPr>
      </w:pPr>
      <w:r w:rsidRPr="00E13633">
        <w:rPr>
          <w:rFonts w:ascii="Arial" w:hAnsi="Arial" w:cs="Arial"/>
          <w:sz w:val="22"/>
          <w:szCs w:val="22"/>
        </w:rPr>
        <w:t>Wrth ddeall yr hyn am, a dadansoddi digwyddiadau critigol, mae’r traethawd hon wedi trafod tair thema o fewn disgwrs addysg; anghenion anymwybodol, pwysigrwydd clod a gwrthdyniad. Pwysleisia llenyddiaeth pwysigrwydd rhoi rôl arweiniol a chyfrifoldeb i ddisgybl. O ganlyniad, datblyga disgyblion sgiliau hanfodol wrth baratoi ar gyfer y byd gwaith. Er hyn, mae athrawon yn ansicr am roi rôl arweiniol i blant, gan fod diffyg adnoddau i gwblhau’r tasgau.</w:t>
      </w:r>
      <w:r w:rsidR="00A07932" w:rsidRPr="006722EE">
        <w:rPr>
          <w:rFonts w:ascii="Arial" w:hAnsi="Arial" w:cs="Arial"/>
          <w:sz w:val="22"/>
          <w:szCs w:val="22"/>
        </w:rPr>
        <w:t xml:space="preserve"> </w:t>
      </w:r>
    </w:p>
    <w:p w14:paraId="3EC5F2F2" w14:textId="77777777" w:rsidR="00E13633" w:rsidRPr="00E13633" w:rsidRDefault="00E13633" w:rsidP="00E13633">
      <w:pPr>
        <w:spacing w:line="360" w:lineRule="auto"/>
        <w:jc w:val="both"/>
        <w:rPr>
          <w:rFonts w:ascii="Arial" w:hAnsi="Arial" w:cs="Arial"/>
          <w:sz w:val="22"/>
          <w:szCs w:val="22"/>
        </w:rPr>
      </w:pPr>
    </w:p>
    <w:p w14:paraId="324D50E3" w14:textId="47015FF1" w:rsidR="00A07932" w:rsidRDefault="00E13633" w:rsidP="00E13633">
      <w:pPr>
        <w:spacing w:line="360" w:lineRule="auto"/>
        <w:jc w:val="both"/>
        <w:rPr>
          <w:rFonts w:ascii="Arial" w:hAnsi="Arial" w:cs="Arial"/>
          <w:sz w:val="22"/>
          <w:szCs w:val="22"/>
        </w:rPr>
      </w:pPr>
      <w:r w:rsidRPr="00E13633">
        <w:rPr>
          <w:rFonts w:ascii="Arial" w:hAnsi="Arial" w:cs="Arial"/>
          <w:sz w:val="22"/>
          <w:szCs w:val="22"/>
        </w:rPr>
        <w:t>Yn bellach, awgryma llenyddiaeth dylai clod personol cael ei osgoi, gan ei fod yn beirniadu nodweddion personol. Yn lle, mae clod proses yn gwobrwyo ymdrech a gwaith, sydd yn annog llesiant plentyn. Er gwaethaf beirniadaeth ynglŷn â pherthnasedd clod, dangosa’r consensws cyffredinol fod clod yn effeithiol pan maent yn cael ei phortreadu fel anogaeth, a dylai athrawon cael ei hyfforddi fwy ar ei effeithiolrwydd. Yn debyg, awgryma academyddion fod diffyg gwybodaeth am sut i ddelio gyda disgyblion ag ADCG, er bod ADCG yn cael ei adnabod fel diagnosis y dosbarth. Er hyn, dylai llenyddiaeth gyfoes parhau i ymchwilio strategaethau fel gwarchod o fewn y dosbarth.</w:t>
      </w:r>
    </w:p>
    <w:p w14:paraId="34D6257B" w14:textId="77777777" w:rsidR="00E13633" w:rsidRDefault="00E13633" w:rsidP="00E13633">
      <w:pPr>
        <w:spacing w:line="360" w:lineRule="auto"/>
        <w:jc w:val="both"/>
        <w:rPr>
          <w:rFonts w:ascii="Arial" w:hAnsi="Arial" w:cs="Arial"/>
          <w:sz w:val="22"/>
          <w:szCs w:val="22"/>
        </w:rPr>
      </w:pPr>
    </w:p>
    <w:p w14:paraId="62D8BD2C" w14:textId="32F4F720" w:rsidR="00E13633" w:rsidRDefault="00E13633" w:rsidP="00E13633">
      <w:pPr>
        <w:spacing w:line="360" w:lineRule="auto"/>
        <w:jc w:val="both"/>
        <w:rPr>
          <w:rFonts w:ascii="Arial" w:hAnsi="Arial" w:cs="Arial"/>
          <w:sz w:val="22"/>
          <w:szCs w:val="22"/>
        </w:rPr>
      </w:pPr>
      <w:r w:rsidRPr="00E13633">
        <w:rPr>
          <w:rFonts w:ascii="Arial" w:hAnsi="Arial" w:cs="Arial"/>
          <w:sz w:val="22"/>
          <w:szCs w:val="22"/>
        </w:rPr>
        <w:t>I gloi, credaf fod yr athro o fewn y cyd-destun wedi defnyddio strategaethau effeithiol i helpu gydag ymddygiad Disgybl A. O ganlyniad i roi clod, sylw a gofod heb wrthdyniad, gwellodd ymddygiad Disgybl A yn anferthol. Pwysleisia hyn pwysigrwydd deall bob disgybl fel unigolyn, a’r syniad fod un cynllun gwers ddim yn gweithio i bob disgybl; mae rhaid addasu a bod yn hyblyg. Felly, hoffwn fabwysiadu’r strategaethau hyn, yn ychwanegol i strategaethau eraill fel gwahaniaethu.</w:t>
      </w:r>
    </w:p>
    <w:p w14:paraId="5D64F7C1" w14:textId="77777777" w:rsidR="00E13633" w:rsidRPr="006722EE" w:rsidRDefault="00E13633" w:rsidP="00E13633">
      <w:pPr>
        <w:spacing w:line="360" w:lineRule="auto"/>
        <w:jc w:val="both"/>
        <w:rPr>
          <w:rFonts w:ascii="Arial" w:hAnsi="Arial" w:cs="Arial"/>
          <w:sz w:val="22"/>
          <w:szCs w:val="22"/>
        </w:rPr>
      </w:pPr>
    </w:p>
    <w:p w14:paraId="405057A3" w14:textId="77777777" w:rsidR="00A73F12" w:rsidRPr="006722EE" w:rsidRDefault="00A73F12" w:rsidP="000E702F">
      <w:pPr>
        <w:jc w:val="both"/>
        <w:rPr>
          <w:rFonts w:ascii="Arial" w:hAnsi="Arial" w:cs="Arial"/>
          <w:sz w:val="22"/>
          <w:szCs w:val="22"/>
        </w:rPr>
      </w:pPr>
    </w:p>
    <w:p w14:paraId="2E797C06" w14:textId="0BEE06FA" w:rsidR="005533D9" w:rsidRPr="006722EE" w:rsidRDefault="005533D9" w:rsidP="000E702F">
      <w:pPr>
        <w:jc w:val="both"/>
        <w:rPr>
          <w:rFonts w:ascii="Arial" w:hAnsi="Arial" w:cs="Arial"/>
        </w:rPr>
      </w:pPr>
    </w:p>
    <w:p w14:paraId="458E6D20" w14:textId="03FD4955" w:rsidR="00C911C8" w:rsidRPr="006722EE" w:rsidRDefault="00C911C8" w:rsidP="000E702F">
      <w:pPr>
        <w:jc w:val="both"/>
        <w:rPr>
          <w:rFonts w:ascii="Arial" w:hAnsi="Arial" w:cs="Arial"/>
        </w:rPr>
      </w:pPr>
    </w:p>
    <w:p w14:paraId="26F2FA27" w14:textId="52736D74" w:rsidR="00C911C8" w:rsidRPr="006722EE" w:rsidRDefault="00C911C8" w:rsidP="000E702F">
      <w:pPr>
        <w:jc w:val="both"/>
        <w:rPr>
          <w:rFonts w:ascii="Arial" w:hAnsi="Arial" w:cs="Arial"/>
        </w:rPr>
      </w:pPr>
    </w:p>
    <w:p w14:paraId="313AD954" w14:textId="59DCB135" w:rsidR="00C911C8" w:rsidRPr="006722EE" w:rsidRDefault="00C911C8" w:rsidP="000E702F">
      <w:pPr>
        <w:jc w:val="both"/>
        <w:rPr>
          <w:rFonts w:ascii="Arial" w:hAnsi="Arial" w:cs="Arial"/>
        </w:rPr>
      </w:pPr>
    </w:p>
    <w:p w14:paraId="02871AB8" w14:textId="1418BDDE" w:rsidR="00A96087" w:rsidRPr="006722EE" w:rsidRDefault="00A96087" w:rsidP="00A07932">
      <w:pPr>
        <w:rPr>
          <w:rFonts w:ascii="Arial" w:hAnsi="Arial" w:cs="Arial"/>
        </w:rPr>
      </w:pPr>
    </w:p>
    <w:p w14:paraId="1438A9E5" w14:textId="5CDA822B" w:rsidR="00A96087" w:rsidRPr="006722EE" w:rsidRDefault="00A96087" w:rsidP="00A07932">
      <w:pPr>
        <w:rPr>
          <w:rFonts w:ascii="Arial" w:hAnsi="Arial" w:cs="Arial"/>
        </w:rPr>
      </w:pPr>
    </w:p>
    <w:p w14:paraId="45C08C81" w14:textId="06DB0563" w:rsidR="00A96087" w:rsidRPr="006722EE" w:rsidRDefault="00A96087" w:rsidP="00A07932">
      <w:pPr>
        <w:rPr>
          <w:rFonts w:ascii="Arial" w:hAnsi="Arial" w:cs="Arial"/>
        </w:rPr>
      </w:pPr>
    </w:p>
    <w:p w14:paraId="5EDCA4C8" w14:textId="1668B22F" w:rsidR="00A96087" w:rsidRDefault="00A96087" w:rsidP="00A07932">
      <w:pPr>
        <w:rPr>
          <w:rFonts w:ascii="Arial" w:hAnsi="Arial" w:cs="Arial"/>
        </w:rPr>
      </w:pPr>
    </w:p>
    <w:p w14:paraId="49886806" w14:textId="77777777" w:rsidR="00E13633" w:rsidRPr="006722EE" w:rsidRDefault="00E13633" w:rsidP="00A07932">
      <w:pPr>
        <w:rPr>
          <w:rFonts w:ascii="Arial" w:hAnsi="Arial" w:cs="Arial"/>
        </w:rPr>
      </w:pPr>
    </w:p>
    <w:p w14:paraId="18453795" w14:textId="32721231" w:rsidR="00A96087" w:rsidRPr="006722EE" w:rsidRDefault="00A96087" w:rsidP="00A07932">
      <w:pPr>
        <w:rPr>
          <w:rFonts w:ascii="Arial" w:hAnsi="Arial" w:cs="Arial"/>
        </w:rPr>
      </w:pPr>
    </w:p>
    <w:p w14:paraId="4B6C1F46" w14:textId="77777777" w:rsidR="00A96087" w:rsidRPr="006722EE" w:rsidRDefault="00A96087" w:rsidP="00A96087">
      <w:pPr>
        <w:rPr>
          <w:rFonts w:ascii="Arial" w:hAnsi="Arial" w:cs="Arial"/>
          <w:b/>
          <w:bCs/>
          <w:sz w:val="28"/>
          <w:szCs w:val="28"/>
          <w:u w:val="single"/>
        </w:rPr>
      </w:pPr>
      <w:r w:rsidRPr="006722EE">
        <w:rPr>
          <w:rFonts w:ascii="Arial" w:hAnsi="Arial" w:cs="Arial"/>
          <w:b/>
          <w:bCs/>
          <w:sz w:val="28"/>
          <w:szCs w:val="28"/>
          <w:u w:val="single"/>
        </w:rPr>
        <w:lastRenderedPageBreak/>
        <w:t>Llyfryddiaeth</w:t>
      </w:r>
    </w:p>
    <w:p w14:paraId="0DF8976D" w14:textId="77777777" w:rsidR="00A96087" w:rsidRPr="006722EE" w:rsidRDefault="00A96087" w:rsidP="00A96087">
      <w:pPr>
        <w:rPr>
          <w:rFonts w:ascii="Arial" w:hAnsi="Arial" w:cs="Arial"/>
        </w:rPr>
      </w:pPr>
    </w:p>
    <w:p w14:paraId="14D5DFA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Abikoff, H. B., Jensen, P. S., Arnold, L. L. E., Hoza, B., Hechtman, L., Pollack, S., Martin, D., Alvir, J., March, J.S., Hinshaw, S., Vitiello, B., Newcorn, J., Greiner, A., Cantwell, D. P., Conners, C. K., Elliott, G., Greenhill, L. L., Kraemer, H., Pelham JR, W. E., Severe, J. B., Swanson, J. M., Wells, K,. Wigal, T., </w:t>
      </w:r>
      <w:r w:rsidRPr="006722EE">
        <w:rPr>
          <w:rFonts w:ascii="Arial" w:hAnsi="Arial" w:cs="Arial"/>
          <w:i/>
          <w:iCs/>
          <w:sz w:val="22"/>
          <w:szCs w:val="22"/>
        </w:rPr>
        <w:t xml:space="preserve">Observed Classroom Behavior of Children with ADHD: Relationship to Gender and Comorbidity, </w:t>
      </w:r>
      <w:r w:rsidRPr="006722EE">
        <w:rPr>
          <w:rFonts w:ascii="Arial" w:hAnsi="Arial" w:cs="Arial"/>
          <w:sz w:val="22"/>
          <w:szCs w:val="22"/>
        </w:rPr>
        <w:t>Journal of Abnormal Child Psychology, 30: 349-359</w:t>
      </w:r>
    </w:p>
    <w:p w14:paraId="6BF1E634"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American Psychiatric Association, (2000), </w:t>
      </w:r>
      <w:r w:rsidRPr="006722EE">
        <w:rPr>
          <w:rFonts w:ascii="Arial" w:hAnsi="Arial" w:cs="Arial"/>
          <w:i/>
          <w:iCs/>
          <w:sz w:val="22"/>
          <w:szCs w:val="22"/>
        </w:rPr>
        <w:t xml:space="preserve">Diagnostic and statistical manual of mental disorders, </w:t>
      </w:r>
      <w:r w:rsidRPr="006722EE">
        <w:rPr>
          <w:rFonts w:ascii="Arial" w:hAnsi="Arial" w:cs="Arial"/>
          <w:sz w:val="22"/>
          <w:szCs w:val="22"/>
        </w:rPr>
        <w:t>4th edition, Washington, DC: Author</w:t>
      </w:r>
    </w:p>
    <w:p w14:paraId="3A193F3E"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Andreou, T. E., McIntosh, K., Ross, S. W., Kahn, J. D., (2015), </w:t>
      </w:r>
      <w:r w:rsidRPr="006722EE">
        <w:rPr>
          <w:rFonts w:ascii="Arial" w:hAnsi="Arial" w:cs="Arial"/>
          <w:i/>
          <w:iCs/>
          <w:sz w:val="22"/>
          <w:szCs w:val="22"/>
        </w:rPr>
        <w:t>Critical Incidents in Sustaining School-Wise Positive Behavioral Interventions and Supports,</w:t>
      </w:r>
      <w:r w:rsidRPr="006722EE">
        <w:rPr>
          <w:rFonts w:ascii="Arial" w:hAnsi="Arial" w:cs="Arial"/>
          <w:sz w:val="22"/>
          <w:szCs w:val="22"/>
        </w:rPr>
        <w:t xml:space="preserve"> The Journal of Special Education, 49(3): 157-167</w:t>
      </w:r>
    </w:p>
    <w:p w14:paraId="759C0C2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Bacon, C. S. (1993). </w:t>
      </w:r>
      <w:r w:rsidRPr="006722EE">
        <w:rPr>
          <w:rFonts w:ascii="Arial" w:hAnsi="Arial" w:cs="Arial"/>
          <w:i/>
          <w:iCs/>
          <w:sz w:val="22"/>
          <w:szCs w:val="22"/>
        </w:rPr>
        <w:t>Student responsibility for learning</w:t>
      </w:r>
      <w:r w:rsidRPr="006722EE">
        <w:rPr>
          <w:rFonts w:ascii="Arial" w:hAnsi="Arial" w:cs="Arial"/>
          <w:sz w:val="22"/>
          <w:szCs w:val="22"/>
        </w:rPr>
        <w:t>. Adolescence, 28(109), 199–212.</w:t>
      </w:r>
    </w:p>
    <w:p w14:paraId="7E8B442D"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BERA., (2018), </w:t>
      </w:r>
      <w:r w:rsidRPr="006722EE">
        <w:rPr>
          <w:rFonts w:ascii="Arial" w:hAnsi="Arial" w:cs="Arial"/>
          <w:i/>
          <w:iCs/>
          <w:sz w:val="22"/>
          <w:szCs w:val="22"/>
        </w:rPr>
        <w:t>Ethical Guidelines for Educational Research</w:t>
      </w:r>
      <w:r w:rsidRPr="006722EE">
        <w:rPr>
          <w:rFonts w:ascii="Arial" w:hAnsi="Arial" w:cs="Arial"/>
          <w:sz w:val="22"/>
          <w:szCs w:val="22"/>
        </w:rPr>
        <w:t>, 4th ed.</w:t>
      </w:r>
    </w:p>
    <w:p w14:paraId="3FC3770C"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Brophy, J., (1981), </w:t>
      </w:r>
      <w:r w:rsidRPr="006722EE">
        <w:rPr>
          <w:rFonts w:ascii="Arial" w:hAnsi="Arial" w:cs="Arial"/>
          <w:i/>
          <w:iCs/>
          <w:sz w:val="22"/>
          <w:szCs w:val="22"/>
        </w:rPr>
        <w:t xml:space="preserve">Teacher Praise: A Functional Analysis, </w:t>
      </w:r>
      <w:r w:rsidRPr="006722EE">
        <w:rPr>
          <w:rFonts w:ascii="Arial" w:hAnsi="Arial" w:cs="Arial"/>
          <w:sz w:val="22"/>
          <w:szCs w:val="22"/>
        </w:rPr>
        <w:t>Review of Educational Research, 51(1): 5-32</w:t>
      </w:r>
    </w:p>
    <w:p w14:paraId="48BAD536"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Conway, P. F., (2001), </w:t>
      </w:r>
      <w:r w:rsidRPr="006722EE">
        <w:rPr>
          <w:rFonts w:ascii="Arial" w:hAnsi="Arial" w:cs="Arial"/>
          <w:i/>
          <w:iCs/>
          <w:sz w:val="22"/>
          <w:szCs w:val="22"/>
        </w:rPr>
        <w:t xml:space="preserve">Anticipatory reflection while learing to teach: from a temporally truncated to a temporally distributed model of reflection in teacher education, </w:t>
      </w:r>
      <w:r w:rsidRPr="006722EE">
        <w:rPr>
          <w:rFonts w:ascii="Arial" w:hAnsi="Arial" w:cs="Arial"/>
          <w:sz w:val="22"/>
          <w:szCs w:val="22"/>
        </w:rPr>
        <w:t>Teaching and Teacher Education, 17: 89-106</w:t>
      </w:r>
    </w:p>
    <w:p w14:paraId="429247E4"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Cox, S., Robinson-Pant, A., (2008), </w:t>
      </w:r>
      <w:r w:rsidRPr="006722EE">
        <w:rPr>
          <w:rFonts w:ascii="Arial" w:hAnsi="Arial" w:cs="Arial"/>
          <w:i/>
          <w:iCs/>
          <w:sz w:val="22"/>
          <w:szCs w:val="22"/>
        </w:rPr>
        <w:t xml:space="preserve">Power, participation and decision making in the primary classroom: children as action researchers, </w:t>
      </w:r>
      <w:r w:rsidRPr="006722EE">
        <w:rPr>
          <w:rFonts w:ascii="Arial" w:hAnsi="Arial" w:cs="Arial"/>
          <w:sz w:val="22"/>
          <w:szCs w:val="22"/>
        </w:rPr>
        <w:t>Educational Action Research, 16(4): 457-468</w:t>
      </w:r>
    </w:p>
    <w:p w14:paraId="00DCD66A" w14:textId="6FD6A49F" w:rsidR="00A96087" w:rsidRDefault="00A96087" w:rsidP="00A96087">
      <w:pPr>
        <w:ind w:left="720" w:hanging="720"/>
        <w:rPr>
          <w:rFonts w:ascii="Arial" w:hAnsi="Arial" w:cs="Arial"/>
          <w:sz w:val="22"/>
          <w:szCs w:val="22"/>
        </w:rPr>
      </w:pPr>
      <w:r w:rsidRPr="006722EE">
        <w:rPr>
          <w:rFonts w:ascii="Arial" w:hAnsi="Arial" w:cs="Arial"/>
          <w:sz w:val="22"/>
          <w:szCs w:val="22"/>
        </w:rPr>
        <w:t xml:space="preserve">Chandler, T., (1981), </w:t>
      </w:r>
      <w:r w:rsidRPr="006722EE">
        <w:rPr>
          <w:rFonts w:ascii="Arial" w:hAnsi="Arial" w:cs="Arial"/>
          <w:i/>
          <w:iCs/>
          <w:sz w:val="22"/>
          <w:szCs w:val="22"/>
        </w:rPr>
        <w:t xml:space="preserve">What’s wrong with success and praise? </w:t>
      </w:r>
      <w:r w:rsidRPr="006722EE">
        <w:rPr>
          <w:rFonts w:ascii="Arial" w:hAnsi="Arial" w:cs="Arial"/>
          <w:sz w:val="22"/>
          <w:szCs w:val="22"/>
        </w:rPr>
        <w:t>Arithmetic Teacher, 10-12</w:t>
      </w:r>
    </w:p>
    <w:p w14:paraId="18764C18" w14:textId="3EB5F88E" w:rsidR="009D731E" w:rsidRPr="009D731E" w:rsidRDefault="009D731E" w:rsidP="00A96087">
      <w:pPr>
        <w:ind w:left="720" w:hanging="720"/>
        <w:rPr>
          <w:rFonts w:ascii="Arial" w:hAnsi="Arial" w:cs="Arial"/>
          <w:sz w:val="22"/>
          <w:szCs w:val="22"/>
        </w:rPr>
      </w:pPr>
      <w:r>
        <w:rPr>
          <w:rFonts w:ascii="Arial" w:hAnsi="Arial" w:cs="Arial"/>
          <w:sz w:val="22"/>
          <w:szCs w:val="22"/>
        </w:rPr>
        <w:t xml:space="preserve">Conroy, M. A., Sutherland, K. S., Snyder, A., Al-Hendawi, M., Vo, A., (2009), </w:t>
      </w:r>
      <w:r>
        <w:rPr>
          <w:rFonts w:ascii="Arial" w:hAnsi="Arial" w:cs="Arial"/>
          <w:i/>
          <w:iCs/>
          <w:sz w:val="22"/>
          <w:szCs w:val="22"/>
        </w:rPr>
        <w:t xml:space="preserve">Creating a positive classroom stmosphere: Teachers’ use of effective praise and feedback, </w:t>
      </w:r>
      <w:r>
        <w:rPr>
          <w:rFonts w:ascii="Arial" w:hAnsi="Arial" w:cs="Arial"/>
          <w:sz w:val="22"/>
          <w:szCs w:val="22"/>
        </w:rPr>
        <w:t>Beyond Behavioe, 18(2): 18-26</w:t>
      </w:r>
    </w:p>
    <w:p w14:paraId="331A592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Dewey, J., (1933/1993), </w:t>
      </w:r>
      <w:r w:rsidRPr="006722EE">
        <w:rPr>
          <w:rFonts w:ascii="Arial" w:hAnsi="Arial" w:cs="Arial"/>
          <w:i/>
          <w:iCs/>
          <w:sz w:val="22"/>
          <w:szCs w:val="22"/>
        </w:rPr>
        <w:t xml:space="preserve">How we think: A re-statement of the relation of reflective thinking to the educative process, </w:t>
      </w:r>
      <w:r w:rsidRPr="006722EE">
        <w:rPr>
          <w:rFonts w:ascii="Arial" w:hAnsi="Arial" w:cs="Arial"/>
          <w:sz w:val="22"/>
          <w:szCs w:val="22"/>
        </w:rPr>
        <w:t>Boston: DC. Heath, &amp; Co.</w:t>
      </w:r>
    </w:p>
    <w:p w14:paraId="14DB134D"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Dollarhide, C. T., Smith, A. T,. Lemberger, M. E., (2007), </w:t>
      </w:r>
      <w:r w:rsidRPr="006722EE">
        <w:rPr>
          <w:rFonts w:ascii="Arial" w:hAnsi="Arial" w:cs="Arial"/>
          <w:i/>
          <w:iCs/>
          <w:sz w:val="22"/>
          <w:szCs w:val="22"/>
        </w:rPr>
        <w:t>Critical Incidents in the Development of Supportive Principals: Facilitating School Counselor-Prinipal Relationships</w:t>
      </w:r>
      <w:r w:rsidRPr="006722EE">
        <w:rPr>
          <w:rFonts w:ascii="Arial" w:hAnsi="Arial" w:cs="Arial"/>
          <w:sz w:val="22"/>
          <w:szCs w:val="22"/>
        </w:rPr>
        <w:t>, Professional School Counseling, 10(4): 360-369</w:t>
      </w:r>
    </w:p>
    <w:p w14:paraId="33801FB1" w14:textId="096BE3B8"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Donaldson, G., (2015), </w:t>
      </w:r>
      <w:r w:rsidRPr="006722EE">
        <w:rPr>
          <w:rFonts w:ascii="Arial" w:hAnsi="Arial" w:cs="Arial"/>
          <w:i/>
          <w:iCs/>
          <w:sz w:val="22"/>
          <w:szCs w:val="22"/>
        </w:rPr>
        <w:t xml:space="preserve">Successful Futures, </w:t>
      </w:r>
      <w:r w:rsidRPr="006722EE">
        <w:rPr>
          <w:rFonts w:ascii="Arial" w:hAnsi="Arial" w:cs="Arial"/>
          <w:sz w:val="22"/>
          <w:szCs w:val="22"/>
        </w:rPr>
        <w:t xml:space="preserve">Gov.Wales. https://gov.wales/sites/default/files/publications/2018-03/successful-futures.pdf </w:t>
      </w:r>
      <w:r w:rsidRPr="006722EE">
        <w:rPr>
          <w:rFonts w:ascii="Arial" w:hAnsi="Arial" w:cs="Arial"/>
          <w:sz w:val="22"/>
          <w:szCs w:val="22"/>
        </w:rPr>
        <w:t>[</w:t>
      </w:r>
      <w:r w:rsidRPr="006722EE">
        <w:rPr>
          <w:rFonts w:ascii="Arial" w:hAnsi="Arial" w:cs="Arial"/>
          <w:sz w:val="22"/>
          <w:szCs w:val="22"/>
        </w:rPr>
        <w:t>Cyrchwyd: 30/9/2021</w:t>
      </w:r>
      <w:r w:rsidRPr="006722EE">
        <w:rPr>
          <w:rFonts w:ascii="Arial" w:hAnsi="Arial" w:cs="Arial"/>
          <w:sz w:val="22"/>
          <w:szCs w:val="22"/>
        </w:rPr>
        <w:t>]</w:t>
      </w:r>
    </w:p>
    <w:p w14:paraId="554C99A9"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Dreikurs, R. (1968). </w:t>
      </w:r>
      <w:r w:rsidRPr="006722EE">
        <w:rPr>
          <w:rFonts w:ascii="Arial" w:hAnsi="Arial" w:cs="Arial"/>
          <w:i/>
          <w:iCs/>
          <w:sz w:val="22"/>
          <w:szCs w:val="22"/>
        </w:rPr>
        <w:t>Psychology in the classroom: A manual for teachers.</w:t>
      </w:r>
      <w:r w:rsidRPr="006722EE">
        <w:rPr>
          <w:rFonts w:ascii="Arial" w:hAnsi="Arial" w:cs="Arial"/>
          <w:sz w:val="22"/>
          <w:szCs w:val="22"/>
        </w:rPr>
        <w:t xml:space="preserve"> 2nd ed. New York: Harper and Row.</w:t>
      </w:r>
    </w:p>
    <w:p w14:paraId="76AFCE1B"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Dreikurs, R., (1948), </w:t>
      </w:r>
      <w:r w:rsidRPr="006722EE">
        <w:rPr>
          <w:rFonts w:ascii="Arial" w:hAnsi="Arial" w:cs="Arial"/>
          <w:i/>
          <w:iCs/>
          <w:sz w:val="22"/>
          <w:szCs w:val="22"/>
        </w:rPr>
        <w:t xml:space="preserve">The socio-psychological dynamics of physical disability: a review of the Adlerian concept, </w:t>
      </w:r>
      <w:r w:rsidRPr="006722EE">
        <w:rPr>
          <w:rFonts w:ascii="Arial" w:hAnsi="Arial" w:cs="Arial"/>
          <w:sz w:val="22"/>
          <w:szCs w:val="22"/>
        </w:rPr>
        <w:t>Journal of Social Issues, 4(4), 39-54</w:t>
      </w:r>
    </w:p>
    <w:p w14:paraId="5182E4EF"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Dreikurs, R., Grey, L., (1968), </w:t>
      </w:r>
      <w:r w:rsidRPr="006722EE">
        <w:rPr>
          <w:rFonts w:ascii="Arial" w:hAnsi="Arial" w:cs="Arial"/>
          <w:i/>
          <w:iCs/>
          <w:sz w:val="22"/>
          <w:szCs w:val="22"/>
        </w:rPr>
        <w:t xml:space="preserve">A new approach to discipline: Logical consequences, </w:t>
      </w:r>
      <w:r w:rsidRPr="006722EE">
        <w:rPr>
          <w:rFonts w:ascii="Arial" w:hAnsi="Arial" w:cs="Arial"/>
          <w:sz w:val="22"/>
          <w:szCs w:val="22"/>
        </w:rPr>
        <w:t>New York: Hawthorne</w:t>
      </w:r>
    </w:p>
    <w:p w14:paraId="259579DF"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Dreikurs, R., Grunwald, B. B., Pepper, F. C., (1998), </w:t>
      </w:r>
      <w:r w:rsidRPr="006722EE">
        <w:rPr>
          <w:rFonts w:ascii="Arial" w:hAnsi="Arial" w:cs="Arial"/>
          <w:i/>
          <w:iCs/>
          <w:sz w:val="22"/>
          <w:szCs w:val="22"/>
        </w:rPr>
        <w:t xml:space="preserve">Sanity in the Classroom, Classroom Management Techniques, </w:t>
      </w:r>
      <w:r w:rsidRPr="006722EE">
        <w:rPr>
          <w:rFonts w:ascii="Arial" w:hAnsi="Arial" w:cs="Arial"/>
          <w:sz w:val="22"/>
          <w:szCs w:val="22"/>
        </w:rPr>
        <w:t>Second Edition, United States of America: Taylor and Francis</w:t>
      </w:r>
    </w:p>
    <w:p w14:paraId="727119B4"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DuPaul, G. J., Stoner, G., (2003), </w:t>
      </w:r>
      <w:r w:rsidRPr="006722EE">
        <w:rPr>
          <w:rFonts w:ascii="Arial" w:hAnsi="Arial" w:cs="Arial"/>
          <w:i/>
          <w:iCs/>
          <w:sz w:val="22"/>
          <w:szCs w:val="22"/>
        </w:rPr>
        <w:t>ADHD in the schools: Assessment and intervention strategies</w:t>
      </w:r>
      <w:r w:rsidRPr="006722EE">
        <w:rPr>
          <w:rFonts w:ascii="Arial" w:hAnsi="Arial" w:cs="Arial"/>
          <w:sz w:val="22"/>
          <w:szCs w:val="22"/>
        </w:rPr>
        <w:t>, 2nd edition, New York: Guilford</w:t>
      </w:r>
    </w:p>
    <w:p w14:paraId="77F4095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Dweck, C. S. (1999). </w:t>
      </w:r>
      <w:r w:rsidRPr="006722EE">
        <w:rPr>
          <w:rFonts w:ascii="Arial" w:hAnsi="Arial" w:cs="Arial"/>
          <w:i/>
          <w:iCs/>
          <w:sz w:val="22"/>
          <w:szCs w:val="22"/>
        </w:rPr>
        <w:t>Caution – praise can be dangerous.</w:t>
      </w:r>
      <w:r w:rsidRPr="006722EE">
        <w:rPr>
          <w:rFonts w:ascii="Arial" w:hAnsi="Arial" w:cs="Arial"/>
          <w:sz w:val="22"/>
          <w:szCs w:val="22"/>
        </w:rPr>
        <w:t xml:space="preserve"> In B. A. Marlowe &amp; A.S. Canestrari (Eds.), Educational Psychology in Context: Readings for Future Teachers (pp. 207-217). Thousand Oaks: Sage.</w:t>
      </w:r>
    </w:p>
    <w:p w14:paraId="68177804" w14:textId="3BCF2744"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Estyn., (2013), </w:t>
      </w:r>
      <w:r w:rsidRPr="006722EE">
        <w:rPr>
          <w:rFonts w:ascii="Arial" w:hAnsi="Arial" w:cs="Arial"/>
          <w:i/>
          <w:iCs/>
          <w:sz w:val="22"/>
          <w:szCs w:val="22"/>
        </w:rPr>
        <w:t xml:space="preserve">A report on </w:t>
      </w:r>
      <w:r w:rsidRPr="006722EE">
        <w:rPr>
          <w:rFonts w:ascii="Arial" w:hAnsi="Arial" w:cs="Arial"/>
          <w:i/>
          <w:iCs/>
          <w:sz w:val="22"/>
          <w:szCs w:val="22"/>
          <w:highlight w:val="black"/>
        </w:rPr>
        <w:t>Ysgol Gyfun Ystalyfera, Glan yr Afon, Ystalyfera, Swansea, SA9 2JJ</w:t>
      </w:r>
      <w:r w:rsidRPr="006722EE">
        <w:rPr>
          <w:rFonts w:ascii="Arial" w:hAnsi="Arial" w:cs="Arial"/>
          <w:i/>
          <w:iCs/>
          <w:sz w:val="22"/>
          <w:szCs w:val="22"/>
        </w:rPr>
        <w:t xml:space="preserve">, </w:t>
      </w:r>
      <w:r w:rsidRPr="006722EE">
        <w:rPr>
          <w:rFonts w:ascii="Arial" w:hAnsi="Arial" w:cs="Arial"/>
          <w:sz w:val="22"/>
          <w:szCs w:val="22"/>
        </w:rPr>
        <w:t>Estyn, Her Majesty’s Inspectorate for Education and Traning in Wales. &lt; https://www.estyn.gov.wales/system/files/2020-08/</w:t>
      </w:r>
      <w:r w:rsidRPr="006722EE">
        <w:rPr>
          <w:rFonts w:ascii="Arial" w:hAnsi="Arial" w:cs="Arial"/>
          <w:sz w:val="22"/>
          <w:szCs w:val="22"/>
          <w:highlight w:val="black"/>
        </w:rPr>
        <w:t>Inspection%2520report%2520Ysgol%2520Gyfun%2520Ystalyfera%25202013_0.pdf.pdf.pdf.pdf.pdf.pdf.pdf.pdf.pdf.pdf.pdf.pdf.pdf.pdf.pdf.pdf</w:t>
      </w:r>
      <w:r w:rsidRPr="006722EE">
        <w:rPr>
          <w:rFonts w:ascii="Arial" w:hAnsi="Arial" w:cs="Arial"/>
          <w:sz w:val="22"/>
          <w:szCs w:val="22"/>
        </w:rPr>
        <w:t xml:space="preserve">&gt; </w:t>
      </w:r>
      <w:r w:rsidRPr="006722EE">
        <w:rPr>
          <w:rFonts w:ascii="Arial" w:hAnsi="Arial" w:cs="Arial"/>
          <w:sz w:val="22"/>
          <w:szCs w:val="22"/>
        </w:rPr>
        <w:t>[</w:t>
      </w:r>
      <w:r w:rsidRPr="006722EE">
        <w:rPr>
          <w:rFonts w:ascii="Arial" w:hAnsi="Arial" w:cs="Arial"/>
          <w:sz w:val="22"/>
          <w:szCs w:val="22"/>
        </w:rPr>
        <w:t>Cyrchwyd: 28/9/21</w:t>
      </w:r>
      <w:r w:rsidRPr="006722EE">
        <w:rPr>
          <w:rFonts w:ascii="Arial" w:hAnsi="Arial" w:cs="Arial"/>
          <w:sz w:val="22"/>
          <w:szCs w:val="22"/>
        </w:rPr>
        <w:t>]</w:t>
      </w:r>
    </w:p>
    <w:p w14:paraId="676425D1"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lastRenderedPageBreak/>
        <w:t xml:space="preserve">Gibb, G., (1998), </w:t>
      </w:r>
      <w:r w:rsidRPr="006722EE">
        <w:rPr>
          <w:rFonts w:ascii="Arial" w:hAnsi="Arial" w:cs="Arial"/>
          <w:i/>
          <w:iCs/>
          <w:sz w:val="22"/>
          <w:szCs w:val="22"/>
        </w:rPr>
        <w:t xml:space="preserve">Learning by Doing: A Guide to Teaching and Learning, </w:t>
      </w:r>
      <w:r w:rsidRPr="006722EE">
        <w:rPr>
          <w:rFonts w:ascii="Arial" w:hAnsi="Arial" w:cs="Arial"/>
          <w:sz w:val="22"/>
          <w:szCs w:val="22"/>
        </w:rPr>
        <w:t>London: Further Educational Unit</w:t>
      </w:r>
    </w:p>
    <w:p w14:paraId="080BA024" w14:textId="59F7637D"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Gwegogledd.cymru., (d.d), </w:t>
      </w:r>
      <w:r w:rsidRPr="006722EE">
        <w:rPr>
          <w:rFonts w:ascii="Arial" w:hAnsi="Arial" w:cs="Arial"/>
          <w:i/>
          <w:iCs/>
          <w:sz w:val="22"/>
          <w:szCs w:val="22"/>
        </w:rPr>
        <w:t xml:space="preserve">Cwriclwm i Gymru, </w:t>
      </w:r>
      <w:r w:rsidRPr="006722EE">
        <w:rPr>
          <w:rFonts w:ascii="Arial" w:hAnsi="Arial" w:cs="Arial"/>
          <w:sz w:val="22"/>
          <w:szCs w:val="22"/>
        </w:rPr>
        <w:t xml:space="preserve">[Cyflwyniad Pwerbwynt], GwE, Tuag at Ragoriaeth.. https://www.gwegogledd.cymru/wp-content/uploads/2018/02/Diweddariad-ar-Gwricwlwm-i-Gymru.pdf. </w:t>
      </w:r>
      <w:r w:rsidRPr="006722EE">
        <w:rPr>
          <w:rFonts w:ascii="Arial" w:hAnsi="Arial" w:cs="Arial"/>
          <w:sz w:val="22"/>
          <w:szCs w:val="22"/>
        </w:rPr>
        <w:t>[</w:t>
      </w:r>
      <w:r w:rsidRPr="006722EE">
        <w:rPr>
          <w:rFonts w:ascii="Arial" w:hAnsi="Arial" w:cs="Arial"/>
          <w:sz w:val="22"/>
          <w:szCs w:val="22"/>
        </w:rPr>
        <w:t>Cyrchwyd: 28/10/21</w:t>
      </w:r>
      <w:r w:rsidRPr="006722EE">
        <w:rPr>
          <w:rFonts w:ascii="Arial" w:hAnsi="Arial" w:cs="Arial"/>
          <w:sz w:val="22"/>
          <w:szCs w:val="22"/>
        </w:rPr>
        <w:t>]</w:t>
      </w:r>
    </w:p>
    <w:p w14:paraId="410B370E"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Halquist, D., Musanti, S. I., (2010), </w:t>
      </w:r>
      <w:r w:rsidRPr="006722EE">
        <w:rPr>
          <w:rFonts w:ascii="Arial" w:hAnsi="Arial" w:cs="Arial"/>
          <w:i/>
          <w:iCs/>
          <w:sz w:val="22"/>
          <w:szCs w:val="22"/>
        </w:rPr>
        <w:t xml:space="preserve">Critical incidents and reflection: turning points that challenge the researcher and create opportunities for knowing, </w:t>
      </w:r>
      <w:r w:rsidRPr="006722EE">
        <w:rPr>
          <w:rFonts w:ascii="Arial" w:hAnsi="Arial" w:cs="Arial"/>
          <w:sz w:val="22"/>
          <w:szCs w:val="22"/>
        </w:rPr>
        <w:t>International Journal of Qualitative Studies in Education, 23(4): 449-461</w:t>
      </w:r>
    </w:p>
    <w:p w14:paraId="664BF3D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Hattie, J., Timperley, H., (2007), </w:t>
      </w:r>
      <w:r w:rsidRPr="006722EE">
        <w:rPr>
          <w:rFonts w:ascii="Arial" w:hAnsi="Arial" w:cs="Arial"/>
          <w:i/>
          <w:iCs/>
          <w:sz w:val="22"/>
          <w:szCs w:val="22"/>
        </w:rPr>
        <w:t>The Power of Feedback,</w:t>
      </w:r>
      <w:r w:rsidRPr="006722EE">
        <w:rPr>
          <w:rFonts w:ascii="Arial" w:hAnsi="Arial" w:cs="Arial"/>
          <w:sz w:val="22"/>
          <w:szCs w:val="22"/>
        </w:rPr>
        <w:t xml:space="preserve"> Review of Educational Research, 77(1): 81-112</w:t>
      </w:r>
    </w:p>
    <w:p w14:paraId="0AD6848E"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Haydon, T., &amp; Musti-Rao, S. (2011). </w:t>
      </w:r>
      <w:r w:rsidRPr="006722EE">
        <w:rPr>
          <w:rFonts w:ascii="Arial" w:hAnsi="Arial" w:cs="Arial"/>
          <w:i/>
          <w:iCs/>
          <w:sz w:val="22"/>
          <w:szCs w:val="22"/>
        </w:rPr>
        <w:t>Effective use of behavior-specific praise: A middle school case study.</w:t>
      </w:r>
      <w:r w:rsidRPr="006722EE">
        <w:rPr>
          <w:rFonts w:ascii="Arial" w:hAnsi="Arial" w:cs="Arial"/>
          <w:sz w:val="22"/>
          <w:szCs w:val="22"/>
        </w:rPr>
        <w:t xml:space="preserve"> Beyond Behavior, 20(2), 31-39.</w:t>
      </w:r>
    </w:p>
    <w:p w14:paraId="62A80251"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Hébert, C., (2015), </w:t>
      </w:r>
      <w:r w:rsidRPr="006722EE">
        <w:rPr>
          <w:rFonts w:ascii="Arial" w:hAnsi="Arial" w:cs="Arial"/>
          <w:i/>
          <w:iCs/>
          <w:sz w:val="22"/>
          <w:szCs w:val="22"/>
        </w:rPr>
        <w:t xml:space="preserve">Knowing and/or experiencing: a critical examination of the reflective models of John Dewey and Donald Schön, </w:t>
      </w:r>
      <w:r w:rsidRPr="006722EE">
        <w:rPr>
          <w:rFonts w:ascii="Arial" w:hAnsi="Arial" w:cs="Arial"/>
          <w:sz w:val="22"/>
          <w:szCs w:val="22"/>
        </w:rPr>
        <w:t>Reflective Practice, International and Multidisciplinary Perspectives, 16(3): 361-371</w:t>
      </w:r>
    </w:p>
    <w:p w14:paraId="626DC93F"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Helker, K., Wosnitza, M., (2014), </w:t>
      </w:r>
      <w:r w:rsidRPr="006722EE">
        <w:rPr>
          <w:rFonts w:ascii="Arial" w:hAnsi="Arial" w:cs="Arial"/>
          <w:i/>
          <w:iCs/>
          <w:sz w:val="22"/>
          <w:szCs w:val="22"/>
        </w:rPr>
        <w:t>Responsibility in the School Context – Development and Validation of a Heuristic Framework,</w:t>
      </w:r>
      <w:r w:rsidRPr="006722EE">
        <w:rPr>
          <w:rFonts w:ascii="Arial" w:hAnsi="Arial" w:cs="Arial"/>
          <w:sz w:val="22"/>
          <w:szCs w:val="22"/>
        </w:rPr>
        <w:t xml:space="preserve"> Fronline Learning Research, 115-139</w:t>
      </w:r>
    </w:p>
    <w:p w14:paraId="28CE5E57"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Hitz, R., Driscoll, A., (1994), </w:t>
      </w:r>
      <w:r w:rsidRPr="006722EE">
        <w:rPr>
          <w:rFonts w:ascii="Arial" w:hAnsi="Arial" w:cs="Arial"/>
          <w:i/>
          <w:iCs/>
          <w:sz w:val="22"/>
          <w:szCs w:val="22"/>
        </w:rPr>
        <w:t xml:space="preserve">Give Encouragement, Not Praise, </w:t>
      </w:r>
      <w:r w:rsidRPr="006722EE">
        <w:rPr>
          <w:rFonts w:ascii="Arial" w:hAnsi="Arial" w:cs="Arial"/>
          <w:sz w:val="22"/>
          <w:szCs w:val="22"/>
        </w:rPr>
        <w:t>Texas Child Care, ERIC, 17(4): 2-11</w:t>
      </w:r>
    </w:p>
    <w:p w14:paraId="1005EB07"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Hodgman, M. R., (2015), </w:t>
      </w:r>
      <w:r w:rsidRPr="006722EE">
        <w:rPr>
          <w:rFonts w:ascii="Arial" w:hAnsi="Arial" w:cs="Arial"/>
          <w:i/>
          <w:iCs/>
          <w:sz w:val="22"/>
          <w:szCs w:val="22"/>
        </w:rPr>
        <w:t xml:space="preserve">Student Praise in the Modern Classroom: The Use of Praise Notes as a Productive Motivational Tool, </w:t>
      </w:r>
      <w:r w:rsidRPr="006722EE">
        <w:rPr>
          <w:rFonts w:ascii="Arial" w:hAnsi="Arial" w:cs="Arial"/>
          <w:sz w:val="22"/>
          <w:szCs w:val="22"/>
        </w:rPr>
        <w:t>Journal of Education and Training, 2(1): 41-47</w:t>
      </w:r>
    </w:p>
    <w:p w14:paraId="4E162097" w14:textId="666D0E1D" w:rsidR="00A96087" w:rsidRDefault="00A96087" w:rsidP="00A96087">
      <w:pPr>
        <w:ind w:left="720" w:hanging="720"/>
        <w:rPr>
          <w:rFonts w:ascii="Arial" w:hAnsi="Arial" w:cs="Arial"/>
          <w:sz w:val="22"/>
          <w:szCs w:val="22"/>
        </w:rPr>
      </w:pPr>
      <w:r w:rsidRPr="006722EE">
        <w:rPr>
          <w:rFonts w:ascii="Arial" w:hAnsi="Arial" w:cs="Arial"/>
          <w:sz w:val="22"/>
          <w:szCs w:val="22"/>
        </w:rPr>
        <w:t xml:space="preserve">Hwb., (2021), </w:t>
      </w:r>
      <w:r w:rsidRPr="006722EE">
        <w:rPr>
          <w:rFonts w:ascii="Arial" w:hAnsi="Arial" w:cs="Arial"/>
          <w:i/>
          <w:iCs/>
          <w:sz w:val="22"/>
          <w:szCs w:val="22"/>
        </w:rPr>
        <w:t xml:space="preserve">Safonau proffesiynol ar gyfer addysgu ac arweinyddiaeth, </w:t>
      </w:r>
      <w:r w:rsidRPr="006722EE">
        <w:rPr>
          <w:rFonts w:ascii="Arial" w:hAnsi="Arial" w:cs="Arial"/>
          <w:sz w:val="22"/>
          <w:szCs w:val="22"/>
        </w:rPr>
        <w:t xml:space="preserve">Llywodraeth Cymru. &lt;https://hwb.gov.wales/api/storage/ae783486-0851-4ec6-9e73-2e2b99515cf5/safonau-proffesiynol-ar-gyfer-addysgu-ac-arweinyddiaeth-pdf-rhyngweithiol-ar-gyfer-cyfrifiaduron-personol.pdf&gt;. </w:t>
      </w:r>
      <w:r w:rsidRPr="006722EE">
        <w:rPr>
          <w:rFonts w:ascii="Arial" w:hAnsi="Arial" w:cs="Arial"/>
          <w:sz w:val="22"/>
          <w:szCs w:val="22"/>
        </w:rPr>
        <w:t>[</w:t>
      </w:r>
      <w:r w:rsidRPr="006722EE">
        <w:rPr>
          <w:rFonts w:ascii="Arial" w:hAnsi="Arial" w:cs="Arial"/>
          <w:sz w:val="22"/>
          <w:szCs w:val="22"/>
        </w:rPr>
        <w:t>Cyrchwyd: 21/10/21</w:t>
      </w:r>
      <w:r w:rsidRPr="006722EE">
        <w:rPr>
          <w:rFonts w:ascii="Arial" w:hAnsi="Arial" w:cs="Arial"/>
          <w:sz w:val="22"/>
          <w:szCs w:val="22"/>
        </w:rPr>
        <w:t>]</w:t>
      </w:r>
    </w:p>
    <w:p w14:paraId="7617C3CE" w14:textId="6E20E7B7" w:rsidR="00C81436" w:rsidRPr="00C81436" w:rsidRDefault="00C81436" w:rsidP="00A96087">
      <w:pPr>
        <w:ind w:left="720" w:hanging="720"/>
        <w:rPr>
          <w:rFonts w:ascii="Arial" w:hAnsi="Arial" w:cs="Arial"/>
          <w:sz w:val="22"/>
          <w:szCs w:val="22"/>
        </w:rPr>
      </w:pPr>
      <w:r>
        <w:rPr>
          <w:rFonts w:ascii="Arial" w:hAnsi="Arial" w:cs="Arial"/>
          <w:sz w:val="22"/>
          <w:szCs w:val="22"/>
        </w:rPr>
        <w:t xml:space="preserve">Hwb., (2021), </w:t>
      </w:r>
      <w:r w:rsidRPr="00C81436">
        <w:rPr>
          <w:rFonts w:ascii="Arial" w:hAnsi="Arial" w:cs="Arial"/>
          <w:i/>
          <w:iCs/>
          <w:sz w:val="22"/>
          <w:szCs w:val="22"/>
        </w:rPr>
        <w:t>Maes Dysgu a Phrofiad Y Dyniaethau</w:t>
      </w:r>
      <w:r>
        <w:rPr>
          <w:rFonts w:ascii="Arial" w:hAnsi="Arial" w:cs="Arial"/>
          <w:i/>
          <w:iCs/>
          <w:sz w:val="22"/>
          <w:szCs w:val="22"/>
        </w:rPr>
        <w:t xml:space="preserve">, </w:t>
      </w:r>
      <w:r>
        <w:rPr>
          <w:rFonts w:ascii="Arial" w:hAnsi="Arial" w:cs="Arial"/>
          <w:sz w:val="22"/>
          <w:szCs w:val="22"/>
        </w:rPr>
        <w:t>Cwricwlwm i Gymru, Llywodraeth Cymru. &lt;</w:t>
      </w:r>
      <w:r w:rsidRPr="00C81436">
        <w:t xml:space="preserve"> </w:t>
      </w:r>
      <w:r w:rsidRPr="00C81436">
        <w:rPr>
          <w:rFonts w:ascii="Arial" w:hAnsi="Arial" w:cs="Arial"/>
          <w:sz w:val="22"/>
          <w:szCs w:val="22"/>
        </w:rPr>
        <w:t>https://hwb.gov.wales/cwricwlwm-i-gymru/y-dyniaethau/egwyddorion-cynnydd/</w:t>
      </w:r>
      <w:r>
        <w:rPr>
          <w:rFonts w:ascii="Arial" w:hAnsi="Arial" w:cs="Arial"/>
          <w:sz w:val="22"/>
          <w:szCs w:val="22"/>
        </w:rPr>
        <w:t>&gt;. [Cyrchwyd: 22/10/21]</w:t>
      </w:r>
    </w:p>
    <w:p w14:paraId="41ED31C6" w14:textId="36E81E80" w:rsidR="00A96087" w:rsidRDefault="00A96087" w:rsidP="00A96087">
      <w:pPr>
        <w:ind w:left="720" w:hanging="720"/>
        <w:rPr>
          <w:rFonts w:ascii="Arial" w:hAnsi="Arial" w:cs="Arial"/>
          <w:sz w:val="22"/>
          <w:szCs w:val="22"/>
        </w:rPr>
      </w:pPr>
      <w:r w:rsidRPr="006722EE">
        <w:rPr>
          <w:rFonts w:ascii="Arial" w:hAnsi="Arial" w:cs="Arial"/>
          <w:sz w:val="22"/>
          <w:szCs w:val="22"/>
        </w:rPr>
        <w:t xml:space="preserve">Imeraj, L., Antrop, I., Sonuga-Barke, E., Deboutte, D., Deschepper, E., Bal, S., Roeyers, H., (2013), </w:t>
      </w:r>
      <w:r w:rsidRPr="006722EE">
        <w:rPr>
          <w:rFonts w:ascii="Arial" w:hAnsi="Arial" w:cs="Arial"/>
          <w:i/>
          <w:iCs/>
          <w:sz w:val="22"/>
          <w:szCs w:val="22"/>
        </w:rPr>
        <w:t xml:space="preserve">The impact of instructional context on classroom on-task behavior: A matched comparison of children with ADHD and non-ADHD classmates, </w:t>
      </w:r>
      <w:r w:rsidRPr="006722EE">
        <w:rPr>
          <w:rFonts w:ascii="Arial" w:hAnsi="Arial" w:cs="Arial"/>
          <w:sz w:val="22"/>
          <w:szCs w:val="22"/>
        </w:rPr>
        <w:t>Journal of School Psychology, 51(4): 487-498</w:t>
      </w:r>
    </w:p>
    <w:p w14:paraId="01E6EBDF" w14:textId="102C489E" w:rsidR="00DB071B" w:rsidRDefault="00DB071B" w:rsidP="00A96087">
      <w:pPr>
        <w:ind w:left="720" w:hanging="720"/>
        <w:rPr>
          <w:rFonts w:ascii="Arial" w:hAnsi="Arial" w:cs="Arial"/>
          <w:sz w:val="22"/>
          <w:szCs w:val="22"/>
        </w:rPr>
      </w:pPr>
      <w:r>
        <w:rPr>
          <w:rFonts w:ascii="Arial" w:hAnsi="Arial" w:cs="Arial"/>
          <w:sz w:val="22"/>
          <w:szCs w:val="22"/>
        </w:rPr>
        <w:t xml:space="preserve">Ingersoll, R.M., (2001), </w:t>
      </w:r>
      <w:r>
        <w:rPr>
          <w:rFonts w:ascii="Arial" w:hAnsi="Arial" w:cs="Arial"/>
          <w:i/>
          <w:iCs/>
          <w:sz w:val="22"/>
          <w:szCs w:val="22"/>
        </w:rPr>
        <w:t xml:space="preserve">Teacher turnover, teacher shortages, and the organization of schools, </w:t>
      </w:r>
      <w:r>
        <w:rPr>
          <w:rFonts w:ascii="Arial" w:hAnsi="Arial" w:cs="Arial"/>
          <w:sz w:val="22"/>
          <w:szCs w:val="22"/>
        </w:rPr>
        <w:t>Seattle: Centre for the Study of Tesching and Policy, University of Washington</w:t>
      </w:r>
    </w:p>
    <w:p w14:paraId="439B4881"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Kohn, A. (1996). </w:t>
      </w:r>
      <w:r w:rsidRPr="006722EE">
        <w:rPr>
          <w:rFonts w:ascii="Arial" w:hAnsi="Arial" w:cs="Arial"/>
          <w:i/>
          <w:iCs/>
          <w:sz w:val="22"/>
          <w:szCs w:val="22"/>
        </w:rPr>
        <w:t>Five reasons to stop saying “good job!”</w:t>
      </w:r>
      <w:r w:rsidRPr="006722EE">
        <w:rPr>
          <w:rFonts w:ascii="Arial" w:hAnsi="Arial" w:cs="Arial"/>
          <w:sz w:val="22"/>
          <w:szCs w:val="22"/>
        </w:rPr>
        <w:t xml:space="preserve"> In B. A. Marlowe &amp; A.S. Canestrari (Eds.), Educational Psychology in Context: Readings for Future Teachers (pp. 200-205). Thousand Oaks: Sage.</w:t>
      </w:r>
    </w:p>
    <w:p w14:paraId="373952F5"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Kolb, D., (1984), </w:t>
      </w:r>
      <w:r w:rsidRPr="006722EE">
        <w:rPr>
          <w:rFonts w:ascii="Arial" w:hAnsi="Arial" w:cs="Arial"/>
          <w:i/>
          <w:iCs/>
          <w:sz w:val="22"/>
          <w:szCs w:val="22"/>
        </w:rPr>
        <w:t xml:space="preserve">Experiental learning, </w:t>
      </w:r>
      <w:r w:rsidRPr="006722EE">
        <w:rPr>
          <w:rFonts w:ascii="Arial" w:hAnsi="Arial" w:cs="Arial"/>
          <w:sz w:val="22"/>
          <w:szCs w:val="22"/>
        </w:rPr>
        <w:t>New Jersey: Prentice Hall</w:t>
      </w:r>
    </w:p>
    <w:p w14:paraId="2D304F88"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Kos, J. M., Richdale, A. L., Hay, D. A., (2006), </w:t>
      </w:r>
      <w:r w:rsidRPr="006722EE">
        <w:rPr>
          <w:rFonts w:ascii="Arial" w:hAnsi="Arial" w:cs="Arial"/>
          <w:i/>
          <w:iCs/>
          <w:sz w:val="22"/>
          <w:szCs w:val="22"/>
        </w:rPr>
        <w:t>Children with Attention Deficit Hyperactivity Disorder and their Teachers: A review of the literature,</w:t>
      </w:r>
      <w:r w:rsidRPr="006722EE">
        <w:rPr>
          <w:rFonts w:ascii="Arial" w:hAnsi="Arial" w:cs="Arial"/>
          <w:sz w:val="22"/>
          <w:szCs w:val="22"/>
        </w:rPr>
        <w:t xml:space="preserve"> International Journal of Disability, Development and Education, 53(2): 147-160</w:t>
      </w:r>
    </w:p>
    <w:p w14:paraId="3167D5AC"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Langager, S., (2014), </w:t>
      </w:r>
      <w:r w:rsidRPr="006722EE">
        <w:rPr>
          <w:rFonts w:ascii="Arial" w:hAnsi="Arial" w:cs="Arial"/>
          <w:i/>
          <w:iCs/>
          <w:sz w:val="22"/>
          <w:szCs w:val="22"/>
        </w:rPr>
        <w:t xml:space="preserve">Children and youth in behavioural and emotional difficulties, skyrocketing diagnosis and inclusion/exclusion processes in school tendencies in Denmark, </w:t>
      </w:r>
      <w:r w:rsidRPr="006722EE">
        <w:rPr>
          <w:rFonts w:ascii="Arial" w:hAnsi="Arial" w:cs="Arial"/>
          <w:sz w:val="22"/>
          <w:szCs w:val="22"/>
        </w:rPr>
        <w:t>Emotional and Behavioural Difficulties, 19(3): 284-295</w:t>
      </w:r>
    </w:p>
    <w:p w14:paraId="777CE2F9"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Larrivee, B., (2012), </w:t>
      </w:r>
      <w:r w:rsidRPr="006722EE">
        <w:rPr>
          <w:rFonts w:ascii="Arial" w:hAnsi="Arial" w:cs="Arial"/>
          <w:i/>
          <w:iCs/>
          <w:sz w:val="22"/>
          <w:szCs w:val="22"/>
        </w:rPr>
        <w:t>The Potential Perils of Praise in a Democratic Interactive Classroom</w:t>
      </w:r>
      <w:r w:rsidRPr="006722EE">
        <w:rPr>
          <w:rFonts w:ascii="Arial" w:hAnsi="Arial" w:cs="Arial"/>
          <w:sz w:val="22"/>
          <w:szCs w:val="22"/>
        </w:rPr>
        <w:t>, Action in Teacher Education, 23(4): 77-88</w:t>
      </w:r>
    </w:p>
    <w:p w14:paraId="0D1C7334"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Malmgren, K. W., Trezek, B. J., Paul, P. V., (2005), </w:t>
      </w:r>
      <w:r w:rsidRPr="006722EE">
        <w:rPr>
          <w:rFonts w:ascii="Arial" w:hAnsi="Arial" w:cs="Arial"/>
          <w:i/>
          <w:iCs/>
          <w:sz w:val="22"/>
          <w:szCs w:val="22"/>
        </w:rPr>
        <w:t xml:space="preserve">Models of Classroom Management as Applied to the Secondary Classroom, </w:t>
      </w:r>
      <w:r w:rsidRPr="006722EE">
        <w:rPr>
          <w:rFonts w:ascii="Arial" w:hAnsi="Arial" w:cs="Arial"/>
          <w:sz w:val="22"/>
          <w:szCs w:val="22"/>
        </w:rPr>
        <w:t>The Clearing House: A Journal of Educational Strategies, Issues and Ideas, 79(1): 36-39</w:t>
      </w:r>
    </w:p>
    <w:p w14:paraId="177C5867"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Mannion, G. (2007). </w:t>
      </w:r>
      <w:r w:rsidRPr="006722EE">
        <w:rPr>
          <w:rFonts w:ascii="Arial" w:hAnsi="Arial" w:cs="Arial"/>
          <w:i/>
          <w:iCs/>
          <w:sz w:val="22"/>
          <w:szCs w:val="22"/>
        </w:rPr>
        <w:t>Going spatial, going relational: Why ‘listening to children’ and children’s participation needs reframing.</w:t>
      </w:r>
      <w:r w:rsidRPr="006722EE">
        <w:rPr>
          <w:rFonts w:ascii="Arial" w:hAnsi="Arial" w:cs="Arial"/>
          <w:sz w:val="22"/>
          <w:szCs w:val="22"/>
        </w:rPr>
        <w:t xml:space="preserve"> Discourse: Studies in the Cultural Politics of Education 28, no. 3: 405–20.</w:t>
      </w:r>
    </w:p>
    <w:p w14:paraId="185817F9"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lastRenderedPageBreak/>
        <w:t xml:space="preserve">Mehan, H., (1979), </w:t>
      </w:r>
      <w:r w:rsidRPr="006722EE">
        <w:rPr>
          <w:rFonts w:ascii="Arial" w:hAnsi="Arial" w:cs="Arial"/>
          <w:i/>
          <w:iCs/>
          <w:sz w:val="22"/>
          <w:szCs w:val="22"/>
        </w:rPr>
        <w:t xml:space="preserve">Learning Lessons, Social Organization in the Classroom, </w:t>
      </w:r>
      <w:r w:rsidRPr="006722EE">
        <w:rPr>
          <w:rFonts w:ascii="Arial" w:hAnsi="Arial" w:cs="Arial"/>
          <w:sz w:val="22"/>
          <w:szCs w:val="22"/>
        </w:rPr>
        <w:t>Cambridge, MA: Harvard University Press</w:t>
      </w:r>
    </w:p>
    <w:p w14:paraId="069C79E9"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Owen, M., (2001), </w:t>
      </w:r>
      <w:r w:rsidRPr="006722EE">
        <w:rPr>
          <w:rFonts w:ascii="Arial" w:hAnsi="Arial" w:cs="Arial"/>
          <w:i/>
          <w:iCs/>
          <w:sz w:val="22"/>
          <w:szCs w:val="22"/>
        </w:rPr>
        <w:t xml:space="preserve">Effective strategies for managing ADHD students in the classroom, </w:t>
      </w:r>
      <w:r w:rsidRPr="006722EE">
        <w:rPr>
          <w:rFonts w:ascii="Arial" w:hAnsi="Arial" w:cs="Arial"/>
          <w:sz w:val="22"/>
          <w:szCs w:val="22"/>
        </w:rPr>
        <w:t xml:space="preserve">These and Dissertations, Rowan University </w:t>
      </w:r>
    </w:p>
    <w:p w14:paraId="3BFD99F0"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Pfiffner, L. J., DuPaul, G. J., (2015), </w:t>
      </w:r>
      <w:r w:rsidRPr="006722EE">
        <w:rPr>
          <w:rFonts w:ascii="Arial" w:hAnsi="Arial" w:cs="Arial"/>
          <w:i/>
          <w:iCs/>
          <w:sz w:val="22"/>
          <w:szCs w:val="22"/>
        </w:rPr>
        <w:t>Treatment of ADHD in school settings., Attention-deficit hyperactivity disorder: A handbook for diagnosis and treatment</w:t>
      </w:r>
      <w:r w:rsidRPr="006722EE">
        <w:rPr>
          <w:rFonts w:ascii="Arial" w:hAnsi="Arial" w:cs="Arial"/>
          <w:sz w:val="22"/>
          <w:szCs w:val="22"/>
        </w:rPr>
        <w:t>, pp.598-629</w:t>
      </w:r>
    </w:p>
    <w:p w14:paraId="0B07722B"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Schön, D., (1983), </w:t>
      </w:r>
      <w:r w:rsidRPr="006722EE">
        <w:rPr>
          <w:rFonts w:ascii="Arial" w:hAnsi="Arial" w:cs="Arial"/>
          <w:i/>
          <w:iCs/>
          <w:sz w:val="22"/>
          <w:szCs w:val="22"/>
        </w:rPr>
        <w:t xml:space="preserve">The reflective practitioner, </w:t>
      </w:r>
      <w:r w:rsidRPr="006722EE">
        <w:rPr>
          <w:rFonts w:ascii="Arial" w:hAnsi="Arial" w:cs="Arial"/>
          <w:sz w:val="22"/>
          <w:szCs w:val="22"/>
        </w:rPr>
        <w:t>New York: Basic Books</w:t>
      </w:r>
    </w:p>
    <w:p w14:paraId="37B39744"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Schön, D., (1987), </w:t>
      </w:r>
      <w:r w:rsidRPr="006722EE">
        <w:rPr>
          <w:rFonts w:ascii="Arial" w:hAnsi="Arial" w:cs="Arial"/>
          <w:i/>
          <w:iCs/>
          <w:sz w:val="22"/>
          <w:szCs w:val="22"/>
        </w:rPr>
        <w:t xml:space="preserve">Educating the reflective practitioner, </w:t>
      </w:r>
      <w:r w:rsidRPr="006722EE">
        <w:rPr>
          <w:rFonts w:ascii="Arial" w:hAnsi="Arial" w:cs="Arial"/>
          <w:sz w:val="22"/>
          <w:szCs w:val="22"/>
        </w:rPr>
        <w:t>San Fransisco: Jossey-Bass</w:t>
      </w:r>
    </w:p>
    <w:p w14:paraId="7FBED5A7"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Schön, D., (1991), </w:t>
      </w:r>
      <w:r w:rsidRPr="006722EE">
        <w:rPr>
          <w:rFonts w:ascii="Arial" w:hAnsi="Arial" w:cs="Arial"/>
          <w:i/>
          <w:iCs/>
          <w:sz w:val="22"/>
          <w:szCs w:val="22"/>
        </w:rPr>
        <w:t xml:space="preserve">The Reflective Practicitioner: how professionals think in action, </w:t>
      </w:r>
      <w:r w:rsidRPr="006722EE">
        <w:rPr>
          <w:rFonts w:ascii="Arial" w:hAnsi="Arial" w:cs="Arial"/>
          <w:sz w:val="22"/>
          <w:szCs w:val="22"/>
        </w:rPr>
        <w:t>London: Temple</w:t>
      </w:r>
    </w:p>
    <w:p w14:paraId="57177295"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Shulman, J. H., Colbert, J. A., (1989), </w:t>
      </w:r>
      <w:r w:rsidRPr="006722EE">
        <w:rPr>
          <w:rFonts w:ascii="Arial" w:hAnsi="Arial" w:cs="Arial"/>
          <w:i/>
          <w:iCs/>
          <w:sz w:val="22"/>
          <w:szCs w:val="22"/>
        </w:rPr>
        <w:t xml:space="preserve">Cases as catalysts for cases: Inducing reflection in teacher education. </w:t>
      </w:r>
      <w:r w:rsidRPr="006722EE">
        <w:rPr>
          <w:rFonts w:ascii="Arial" w:hAnsi="Arial" w:cs="Arial"/>
          <w:sz w:val="22"/>
          <w:szCs w:val="22"/>
        </w:rPr>
        <w:t>Action in Teacher Education, 11(1): 4-52</w:t>
      </w:r>
    </w:p>
    <w:p w14:paraId="3993B557" w14:textId="55944971"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Single Steps Learning Project, (2021), </w:t>
      </w:r>
      <w:r w:rsidRPr="006722EE">
        <w:rPr>
          <w:rFonts w:ascii="Arial" w:hAnsi="Arial" w:cs="Arial"/>
          <w:i/>
          <w:iCs/>
          <w:sz w:val="22"/>
          <w:szCs w:val="22"/>
        </w:rPr>
        <w:t xml:space="preserve">Curriculum for Wales, </w:t>
      </w:r>
      <w:r w:rsidRPr="006722EE">
        <w:rPr>
          <w:rFonts w:ascii="Arial" w:hAnsi="Arial" w:cs="Arial"/>
          <w:sz w:val="22"/>
          <w:szCs w:val="22"/>
        </w:rPr>
        <w:t xml:space="preserve">Single Steps Learning. https://singlestepslearningproject2.weebly.com/curriculum-for-wales.html </w:t>
      </w:r>
      <w:r w:rsidRPr="006722EE">
        <w:rPr>
          <w:rFonts w:ascii="Arial" w:hAnsi="Arial" w:cs="Arial"/>
          <w:sz w:val="22"/>
          <w:szCs w:val="22"/>
        </w:rPr>
        <w:t>[</w:t>
      </w:r>
      <w:r w:rsidRPr="006722EE">
        <w:rPr>
          <w:rFonts w:ascii="Arial" w:hAnsi="Arial" w:cs="Arial"/>
          <w:sz w:val="22"/>
          <w:szCs w:val="22"/>
        </w:rPr>
        <w:t>Cyrchwyd 30/9/2021</w:t>
      </w:r>
      <w:r w:rsidRPr="006722EE">
        <w:rPr>
          <w:rFonts w:ascii="Arial" w:hAnsi="Arial" w:cs="Arial"/>
          <w:sz w:val="22"/>
          <w:szCs w:val="22"/>
        </w:rPr>
        <w:t>]</w:t>
      </w:r>
    </w:p>
    <w:p w14:paraId="72A0A411"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Skipper, Y., &amp; Douglas, K. (2012, June</w:t>
      </w:r>
      <w:r w:rsidRPr="006722EE">
        <w:rPr>
          <w:rFonts w:ascii="Arial" w:hAnsi="Arial" w:cs="Arial"/>
          <w:i/>
          <w:iCs/>
          <w:sz w:val="22"/>
          <w:szCs w:val="22"/>
        </w:rPr>
        <w:t>). Is no praise good praise? Effects of positive feedback on children's and university students' responses to subsequent failures</w:t>
      </w:r>
      <w:r w:rsidRPr="006722EE">
        <w:rPr>
          <w:rFonts w:ascii="Arial" w:hAnsi="Arial" w:cs="Arial"/>
          <w:sz w:val="22"/>
          <w:szCs w:val="22"/>
        </w:rPr>
        <w:t>. British Journal of Educational Psychology, 82(2), 327-339. http://dx.doi.org/10.1111/j.2044-8279. 2011.02028.x</w:t>
      </w:r>
    </w:p>
    <w:p w14:paraId="17C31BBC"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Tegtmejer, T., (2019), </w:t>
      </w:r>
      <w:r w:rsidRPr="006722EE">
        <w:rPr>
          <w:rFonts w:ascii="Arial" w:hAnsi="Arial" w:cs="Arial"/>
          <w:i/>
          <w:iCs/>
          <w:sz w:val="22"/>
          <w:szCs w:val="22"/>
        </w:rPr>
        <w:t>ADHD as a classroom diagnosis. An exploratory study of teachers’ strategies for addressing ‘ADHD classroom behaviour’</w:t>
      </w:r>
      <w:r w:rsidRPr="006722EE">
        <w:rPr>
          <w:rFonts w:ascii="Arial" w:hAnsi="Arial" w:cs="Arial"/>
          <w:sz w:val="22"/>
          <w:szCs w:val="22"/>
        </w:rPr>
        <w:t>, Emotional and Behavioural Difficulties, 24(3): 239-353</w:t>
      </w:r>
    </w:p>
    <w:p w14:paraId="330BC301"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Tripp, D., (2011), </w:t>
      </w:r>
      <w:r w:rsidRPr="006722EE">
        <w:rPr>
          <w:rFonts w:ascii="Arial" w:hAnsi="Arial" w:cs="Arial"/>
          <w:i/>
          <w:iCs/>
          <w:sz w:val="22"/>
          <w:szCs w:val="22"/>
        </w:rPr>
        <w:t>Critical Incidents in Teaching</w:t>
      </w:r>
      <w:r w:rsidRPr="006722EE">
        <w:rPr>
          <w:rFonts w:ascii="Arial" w:hAnsi="Arial" w:cs="Arial"/>
          <w:sz w:val="22"/>
          <w:szCs w:val="22"/>
        </w:rPr>
        <w:t xml:space="preserve"> (Classic Edition), London: Routledge, 1st edition</w:t>
      </w:r>
    </w:p>
    <w:p w14:paraId="6544D0AE"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Thomas, J., (1991), </w:t>
      </w:r>
      <w:r w:rsidRPr="006722EE">
        <w:rPr>
          <w:rFonts w:ascii="Arial" w:hAnsi="Arial" w:cs="Arial"/>
          <w:i/>
          <w:iCs/>
          <w:sz w:val="22"/>
          <w:szCs w:val="22"/>
        </w:rPr>
        <w:t xml:space="preserve">You’re the greatest! A few well-chosen words can work wonders in positive reinforcement, </w:t>
      </w:r>
      <w:r w:rsidRPr="006722EE">
        <w:rPr>
          <w:rFonts w:ascii="Arial" w:hAnsi="Arial" w:cs="Arial"/>
          <w:sz w:val="22"/>
          <w:szCs w:val="22"/>
        </w:rPr>
        <w:t>Principal, 71: 32-33</w:t>
      </w:r>
    </w:p>
    <w:p w14:paraId="1C06A2D1" w14:textId="0448FC20"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UCD Teaching and Learning/Resources, (d.d), </w:t>
      </w:r>
      <w:r w:rsidRPr="006722EE">
        <w:rPr>
          <w:rFonts w:ascii="Arial" w:hAnsi="Arial" w:cs="Arial"/>
          <w:i/>
          <w:iCs/>
          <w:sz w:val="22"/>
          <w:szCs w:val="22"/>
        </w:rPr>
        <w:t xml:space="preserve">Reflective Practice Models, </w:t>
      </w:r>
      <w:r w:rsidRPr="006722EE">
        <w:rPr>
          <w:rFonts w:ascii="Arial" w:hAnsi="Arial" w:cs="Arial"/>
          <w:sz w:val="22"/>
          <w:szCs w:val="22"/>
        </w:rPr>
        <w:t xml:space="preserve">UCD Teaching &amp; Learning/Resources. https://www.ucd.ie/teaching/t4media/reflective_practice_models.pdf </w:t>
      </w:r>
      <w:r w:rsidRPr="006722EE">
        <w:rPr>
          <w:rFonts w:ascii="Arial" w:hAnsi="Arial" w:cs="Arial"/>
          <w:sz w:val="22"/>
          <w:szCs w:val="22"/>
        </w:rPr>
        <w:t>[</w:t>
      </w:r>
      <w:r w:rsidRPr="006722EE">
        <w:rPr>
          <w:rFonts w:ascii="Arial" w:hAnsi="Arial" w:cs="Arial"/>
          <w:sz w:val="22"/>
          <w:szCs w:val="22"/>
        </w:rPr>
        <w:t>Cyrchwyd: 26/10/21</w:t>
      </w:r>
      <w:r w:rsidRPr="006722EE">
        <w:rPr>
          <w:rFonts w:ascii="Arial" w:hAnsi="Arial" w:cs="Arial"/>
          <w:sz w:val="22"/>
          <w:szCs w:val="22"/>
        </w:rPr>
        <w:t>]</w:t>
      </w:r>
    </w:p>
    <w:p w14:paraId="45A0EC37" w14:textId="77777777" w:rsidR="00A96087" w:rsidRPr="006722EE" w:rsidRDefault="00A96087" w:rsidP="00A96087">
      <w:pPr>
        <w:ind w:left="720" w:hanging="720"/>
        <w:rPr>
          <w:rFonts w:ascii="Arial" w:hAnsi="Arial" w:cs="Arial"/>
          <w:sz w:val="22"/>
          <w:szCs w:val="22"/>
        </w:rPr>
      </w:pPr>
      <w:r w:rsidRPr="006722EE">
        <w:rPr>
          <w:rFonts w:ascii="Arial" w:hAnsi="Arial" w:cs="Arial"/>
          <w:sz w:val="22"/>
          <w:szCs w:val="22"/>
        </w:rPr>
        <w:t xml:space="preserve">Whitty, G., Barton, L., Miles, S., Whiting, C., Furlong, J., (1997), </w:t>
      </w:r>
      <w:r w:rsidRPr="006722EE">
        <w:rPr>
          <w:rFonts w:ascii="Arial" w:hAnsi="Arial" w:cs="Arial"/>
          <w:i/>
          <w:iCs/>
          <w:sz w:val="22"/>
          <w:szCs w:val="22"/>
        </w:rPr>
        <w:t xml:space="preserve">Teacher education in England and Wales: Some findings from the Mote Project, </w:t>
      </w:r>
      <w:r w:rsidRPr="006722EE">
        <w:rPr>
          <w:rFonts w:ascii="Arial" w:hAnsi="Arial" w:cs="Arial"/>
          <w:sz w:val="22"/>
          <w:szCs w:val="22"/>
        </w:rPr>
        <w:t>ERIC</w:t>
      </w:r>
    </w:p>
    <w:p w14:paraId="4992CDFA" w14:textId="539CEF95" w:rsidR="00A96087" w:rsidRPr="006722EE" w:rsidRDefault="00A96087" w:rsidP="00A96087">
      <w:pPr>
        <w:ind w:left="720" w:hanging="720"/>
        <w:rPr>
          <w:rFonts w:ascii="Arial" w:hAnsi="Arial" w:cs="Arial"/>
          <w:sz w:val="22"/>
          <w:szCs w:val="22"/>
        </w:rPr>
      </w:pPr>
      <w:r w:rsidRPr="006722EE">
        <w:rPr>
          <w:rFonts w:ascii="Arial" w:hAnsi="Arial" w:cs="Arial"/>
          <w:sz w:val="22"/>
          <w:szCs w:val="22"/>
          <w:highlight w:val="black"/>
        </w:rPr>
        <w:t>Ysgol Ystalyfera Bro Dur</w:t>
      </w:r>
      <w:r w:rsidRPr="006722EE">
        <w:rPr>
          <w:rFonts w:ascii="Arial" w:hAnsi="Arial" w:cs="Arial"/>
          <w:sz w:val="22"/>
          <w:szCs w:val="22"/>
        </w:rPr>
        <w:t xml:space="preserve">., (2021), </w:t>
      </w:r>
      <w:r w:rsidRPr="006722EE">
        <w:rPr>
          <w:rFonts w:ascii="Arial" w:hAnsi="Arial" w:cs="Arial"/>
          <w:i/>
          <w:iCs/>
          <w:sz w:val="22"/>
          <w:szCs w:val="22"/>
          <w:highlight w:val="black"/>
        </w:rPr>
        <w:t>Ystalyfera Secondary</w:t>
      </w:r>
      <w:r w:rsidRPr="006722EE">
        <w:rPr>
          <w:rFonts w:ascii="Arial" w:hAnsi="Arial" w:cs="Arial"/>
          <w:i/>
          <w:iCs/>
          <w:sz w:val="22"/>
          <w:szCs w:val="22"/>
        </w:rPr>
        <w:t xml:space="preserve">, </w:t>
      </w:r>
      <w:r w:rsidRPr="006722EE">
        <w:rPr>
          <w:rFonts w:ascii="Arial" w:hAnsi="Arial" w:cs="Arial"/>
          <w:sz w:val="22"/>
          <w:szCs w:val="22"/>
          <w:highlight w:val="black"/>
        </w:rPr>
        <w:t>Ysgol Ystalyfera Bro Dur</w:t>
      </w:r>
      <w:r w:rsidRPr="006722EE">
        <w:rPr>
          <w:rFonts w:ascii="Arial" w:hAnsi="Arial" w:cs="Arial"/>
          <w:sz w:val="22"/>
          <w:szCs w:val="22"/>
        </w:rPr>
        <w:t>, &lt; https://www.</w:t>
      </w:r>
      <w:r w:rsidRPr="006722EE">
        <w:rPr>
          <w:rFonts w:ascii="Arial" w:hAnsi="Arial" w:cs="Arial"/>
          <w:sz w:val="22"/>
          <w:szCs w:val="22"/>
          <w:highlight w:val="black"/>
        </w:rPr>
        <w:t>ysgolystalyferabrodur.cymru/page/?title=Ystalyfera+Secondary&amp;pid=103</w:t>
      </w:r>
      <w:r w:rsidRPr="006722EE">
        <w:rPr>
          <w:rFonts w:ascii="Arial" w:hAnsi="Arial" w:cs="Arial"/>
          <w:sz w:val="22"/>
          <w:szCs w:val="22"/>
        </w:rPr>
        <w:t xml:space="preserve">&gt; </w:t>
      </w:r>
      <w:r w:rsidRPr="006722EE">
        <w:rPr>
          <w:rFonts w:ascii="Arial" w:hAnsi="Arial" w:cs="Arial"/>
          <w:sz w:val="22"/>
          <w:szCs w:val="22"/>
        </w:rPr>
        <w:t>[</w:t>
      </w:r>
      <w:r w:rsidRPr="006722EE">
        <w:rPr>
          <w:rFonts w:ascii="Arial" w:hAnsi="Arial" w:cs="Arial"/>
          <w:sz w:val="22"/>
          <w:szCs w:val="22"/>
        </w:rPr>
        <w:t>Cyrchwyd: 28/9/21</w:t>
      </w:r>
      <w:r w:rsidRPr="006722EE">
        <w:rPr>
          <w:rFonts w:ascii="Arial" w:hAnsi="Arial" w:cs="Arial"/>
          <w:sz w:val="22"/>
          <w:szCs w:val="22"/>
        </w:rPr>
        <w:t>]</w:t>
      </w:r>
    </w:p>
    <w:p w14:paraId="5D30AB14" w14:textId="77777777" w:rsidR="00A96087" w:rsidRPr="006722EE" w:rsidRDefault="00A96087" w:rsidP="00A07932">
      <w:pPr>
        <w:rPr>
          <w:rFonts w:ascii="Arial" w:hAnsi="Arial" w:cs="Arial"/>
          <w:sz w:val="22"/>
          <w:szCs w:val="22"/>
        </w:rPr>
      </w:pPr>
    </w:p>
    <w:p w14:paraId="583CBE3F" w14:textId="50B203C7" w:rsidR="004B67B3" w:rsidRDefault="004B67B3" w:rsidP="00A07932"/>
    <w:p w14:paraId="5847CE38" w14:textId="55BF2DE2" w:rsidR="006722EE" w:rsidRDefault="006722EE" w:rsidP="00A07932"/>
    <w:p w14:paraId="22501464" w14:textId="752AF945" w:rsidR="006722EE" w:rsidRDefault="006722EE" w:rsidP="00A07932"/>
    <w:p w14:paraId="0CA9CE12" w14:textId="695341B5" w:rsidR="006722EE" w:rsidRDefault="006722EE" w:rsidP="00A07932"/>
    <w:p w14:paraId="3A0CAD4C" w14:textId="28056D73" w:rsidR="006722EE" w:rsidRDefault="006722EE" w:rsidP="00A07932"/>
    <w:p w14:paraId="7344A9BE" w14:textId="2C30DD7A" w:rsidR="006722EE" w:rsidRDefault="006722EE" w:rsidP="00A07932"/>
    <w:p w14:paraId="69AD6A1C" w14:textId="3CCC9761" w:rsidR="006722EE" w:rsidRDefault="006722EE" w:rsidP="00A07932"/>
    <w:p w14:paraId="0FD82A99" w14:textId="72E6F88F" w:rsidR="006722EE" w:rsidRDefault="006722EE" w:rsidP="00A07932"/>
    <w:p w14:paraId="21DA8302" w14:textId="56E09D58" w:rsidR="006722EE" w:rsidRDefault="006722EE" w:rsidP="00A07932"/>
    <w:p w14:paraId="02012CF6" w14:textId="022693BE" w:rsidR="006722EE" w:rsidRDefault="006722EE" w:rsidP="00A07932"/>
    <w:p w14:paraId="1CFE803F" w14:textId="6A8ABF68" w:rsidR="006722EE" w:rsidRDefault="006722EE" w:rsidP="00A07932"/>
    <w:p w14:paraId="67DDD8C3" w14:textId="44D1A4D4" w:rsidR="006722EE" w:rsidRDefault="006722EE" w:rsidP="00A07932"/>
    <w:p w14:paraId="39AD39C0" w14:textId="458D4155" w:rsidR="006722EE" w:rsidRDefault="006722EE" w:rsidP="00A07932"/>
    <w:p w14:paraId="571037C3" w14:textId="24382489" w:rsidR="006722EE" w:rsidRDefault="006722EE" w:rsidP="00A07932"/>
    <w:p w14:paraId="18DE5671" w14:textId="24A6E925" w:rsidR="006722EE" w:rsidRDefault="006722EE" w:rsidP="00A07932"/>
    <w:p w14:paraId="54A00641" w14:textId="77777777" w:rsidR="006722EE" w:rsidRDefault="006722EE" w:rsidP="00A07932"/>
    <w:p w14:paraId="2ED159B2" w14:textId="476A5A49" w:rsidR="004B67B3" w:rsidRPr="006722EE" w:rsidRDefault="004B67B3" w:rsidP="004B67B3">
      <w:pPr>
        <w:jc w:val="both"/>
        <w:rPr>
          <w:rFonts w:ascii="Arial" w:hAnsi="Arial" w:cs="Arial"/>
          <w:b/>
          <w:sz w:val="28"/>
          <w:szCs w:val="28"/>
        </w:rPr>
      </w:pPr>
      <w:r w:rsidRPr="006722EE">
        <w:rPr>
          <w:rFonts w:ascii="Arial" w:hAnsi="Arial" w:cs="Arial"/>
          <w:b/>
          <w:sz w:val="28"/>
          <w:szCs w:val="28"/>
        </w:rPr>
        <w:lastRenderedPageBreak/>
        <w:t xml:space="preserve">Atodiad 1: </w:t>
      </w:r>
      <w:r w:rsidRPr="006722EE">
        <w:rPr>
          <w:rFonts w:ascii="Arial" w:hAnsi="Arial" w:cs="Arial"/>
          <w:b/>
          <w:sz w:val="28"/>
          <w:szCs w:val="28"/>
        </w:rPr>
        <w:t xml:space="preserve">ARSLYWAD / NODIADAU MAES </w:t>
      </w:r>
    </w:p>
    <w:p w14:paraId="306ACC5E" w14:textId="77777777" w:rsidR="004B67B3" w:rsidRPr="006722EE" w:rsidRDefault="004B67B3" w:rsidP="004B67B3">
      <w:pPr>
        <w:rPr>
          <w:rFonts w:ascii="Arial" w:hAnsi="Arial" w:cs="Arial"/>
          <w:sz w:val="16"/>
          <w:szCs w:val="16"/>
          <w:highlight w:val="yellow"/>
        </w:rPr>
      </w:pPr>
    </w:p>
    <w:p w14:paraId="0C2F0FAA" w14:textId="77777777" w:rsidR="004B67B3" w:rsidRPr="006722EE" w:rsidRDefault="004B67B3" w:rsidP="004B67B3">
      <w:pPr>
        <w:rPr>
          <w:rFonts w:ascii="Arial" w:hAnsi="Arial" w:cs="Arial"/>
          <w:b/>
          <w:bCs/>
          <w:sz w:val="22"/>
          <w:szCs w:val="22"/>
        </w:rPr>
      </w:pPr>
      <w:r w:rsidRPr="006722EE">
        <w:rPr>
          <w:rFonts w:ascii="Arial" w:hAnsi="Arial" w:cs="Arial"/>
          <w:b/>
          <w:bCs/>
          <w:sz w:val="22"/>
          <w:szCs w:val="22"/>
        </w:rPr>
        <w:t>Cofnod 1</w:t>
      </w:r>
    </w:p>
    <w:tbl>
      <w:tblPr>
        <w:tblStyle w:val="TableGrid"/>
        <w:tblW w:w="0" w:type="auto"/>
        <w:tblLook w:val="04A0" w:firstRow="1" w:lastRow="0" w:firstColumn="1" w:lastColumn="0" w:noHBand="0" w:noVBand="1"/>
      </w:tblPr>
      <w:tblGrid>
        <w:gridCol w:w="8926"/>
      </w:tblGrid>
      <w:tr w:rsidR="004B67B3" w:rsidRPr="006722EE" w14:paraId="3398797A" w14:textId="77777777" w:rsidTr="00E25F33">
        <w:tc>
          <w:tcPr>
            <w:tcW w:w="8926" w:type="dxa"/>
          </w:tcPr>
          <w:p w14:paraId="04789440" w14:textId="77777777" w:rsidR="004B67B3" w:rsidRPr="006722EE" w:rsidRDefault="004B67B3" w:rsidP="00E25F33">
            <w:pPr>
              <w:rPr>
                <w:rFonts w:ascii="Arial" w:hAnsi="Arial" w:cs="Arial"/>
              </w:rPr>
            </w:pPr>
            <w:r w:rsidRPr="006722EE">
              <w:rPr>
                <w:rFonts w:ascii="Arial" w:hAnsi="Arial" w:cs="Arial"/>
              </w:rPr>
              <w:t>Dyddiad ac amser, grŵp blwyddyn: Gwers 2, Blwyddyn 8. 23/9/21</w:t>
            </w:r>
          </w:p>
          <w:p w14:paraId="20DC042A" w14:textId="77777777" w:rsidR="004B67B3" w:rsidRPr="006722EE" w:rsidRDefault="004B67B3" w:rsidP="00E25F33">
            <w:pPr>
              <w:rPr>
                <w:rFonts w:ascii="Arial" w:hAnsi="Arial" w:cs="Arial"/>
                <w:highlight w:val="yellow"/>
              </w:rPr>
            </w:pPr>
          </w:p>
        </w:tc>
      </w:tr>
      <w:tr w:rsidR="004B67B3" w:rsidRPr="006722EE" w14:paraId="0C11C0F2" w14:textId="77777777" w:rsidTr="00E25F33">
        <w:tc>
          <w:tcPr>
            <w:tcW w:w="8926" w:type="dxa"/>
          </w:tcPr>
          <w:p w14:paraId="7B791C53" w14:textId="77777777" w:rsidR="004B67B3" w:rsidRPr="006722EE" w:rsidRDefault="004B67B3" w:rsidP="00E25F33">
            <w:pPr>
              <w:rPr>
                <w:rFonts w:ascii="Arial" w:hAnsi="Arial" w:cs="Arial"/>
                <w:b/>
                <w:bCs/>
              </w:rPr>
            </w:pPr>
            <w:r w:rsidRPr="006722EE">
              <w:rPr>
                <w:rFonts w:ascii="Arial" w:hAnsi="Arial" w:cs="Arial"/>
                <w:b/>
                <w:bCs/>
              </w:rPr>
              <w:t xml:space="preserve">Ble a phryd : </w:t>
            </w:r>
            <w:r w:rsidRPr="006722EE">
              <w:rPr>
                <w:rFonts w:ascii="Arial" w:hAnsi="Arial" w:cs="Arial"/>
              </w:rPr>
              <w:t>Cyd-destun y digwyddiad – pwnc/MDaPh, cyd-destun cyffredinol y dosbarth</w:t>
            </w:r>
          </w:p>
          <w:p w14:paraId="7040A8A4" w14:textId="77777777" w:rsidR="004B67B3" w:rsidRPr="006722EE" w:rsidRDefault="004B67B3" w:rsidP="00E25F33">
            <w:pPr>
              <w:rPr>
                <w:rFonts w:ascii="Arial" w:hAnsi="Arial" w:cs="Arial"/>
                <w:highlight w:val="yellow"/>
              </w:rPr>
            </w:pPr>
          </w:p>
          <w:p w14:paraId="7B928B98" w14:textId="5614714C" w:rsidR="004B67B3" w:rsidRPr="006722EE" w:rsidRDefault="004B67B3" w:rsidP="00E25F33">
            <w:pPr>
              <w:rPr>
                <w:rFonts w:ascii="Arial" w:hAnsi="Arial" w:cs="Arial"/>
              </w:rPr>
            </w:pPr>
            <w:r w:rsidRPr="006722EE">
              <w:rPr>
                <w:rFonts w:ascii="Arial" w:hAnsi="Arial" w:cs="Arial"/>
              </w:rPr>
              <w:t xml:space="preserve">DRAMA: Ar </w:t>
            </w:r>
            <w:r w:rsidR="008C2DC8">
              <w:rPr>
                <w:rFonts w:ascii="Arial" w:hAnsi="Arial" w:cs="Arial"/>
              </w:rPr>
              <w:t>ô</w:t>
            </w:r>
            <w:r w:rsidRPr="006722EE">
              <w:rPr>
                <w:rFonts w:ascii="Arial" w:hAnsi="Arial" w:cs="Arial"/>
              </w:rPr>
              <w:t>l egwyl, o fewn stiwdio Drama, 17 disgybl, 1 cynorthwyydd</w:t>
            </w:r>
          </w:p>
          <w:p w14:paraId="40023556" w14:textId="77777777" w:rsidR="004B67B3" w:rsidRPr="006722EE" w:rsidRDefault="004B67B3" w:rsidP="00E25F33">
            <w:pPr>
              <w:rPr>
                <w:rFonts w:ascii="Arial" w:hAnsi="Arial" w:cs="Arial"/>
                <w:highlight w:val="yellow"/>
              </w:rPr>
            </w:pPr>
          </w:p>
          <w:p w14:paraId="2FC50C78" w14:textId="77777777" w:rsidR="004B67B3" w:rsidRPr="006722EE" w:rsidRDefault="004B67B3" w:rsidP="00E25F33">
            <w:pPr>
              <w:rPr>
                <w:rFonts w:ascii="Arial" w:hAnsi="Arial" w:cs="Arial"/>
                <w:highlight w:val="yellow"/>
              </w:rPr>
            </w:pPr>
          </w:p>
          <w:p w14:paraId="357C2479" w14:textId="77777777" w:rsidR="004B67B3" w:rsidRPr="006722EE" w:rsidRDefault="004B67B3" w:rsidP="00E25F33">
            <w:pPr>
              <w:rPr>
                <w:rFonts w:ascii="Arial" w:hAnsi="Arial" w:cs="Arial"/>
                <w:highlight w:val="yellow"/>
              </w:rPr>
            </w:pPr>
          </w:p>
          <w:p w14:paraId="768FF75E" w14:textId="77777777" w:rsidR="004B67B3" w:rsidRPr="006722EE" w:rsidRDefault="004B67B3" w:rsidP="00E25F33">
            <w:pPr>
              <w:rPr>
                <w:rFonts w:ascii="Arial" w:hAnsi="Arial" w:cs="Arial"/>
                <w:highlight w:val="yellow"/>
              </w:rPr>
            </w:pPr>
          </w:p>
        </w:tc>
      </w:tr>
      <w:tr w:rsidR="004B67B3" w:rsidRPr="006722EE" w14:paraId="5EC8C612" w14:textId="77777777" w:rsidTr="00E25F33">
        <w:tc>
          <w:tcPr>
            <w:tcW w:w="8926" w:type="dxa"/>
          </w:tcPr>
          <w:p w14:paraId="2023B7B1" w14:textId="77777777" w:rsidR="004B67B3" w:rsidRPr="006722EE" w:rsidRDefault="004B67B3" w:rsidP="00E25F33">
            <w:pPr>
              <w:spacing w:before="240"/>
              <w:rPr>
                <w:rFonts w:ascii="Arial" w:hAnsi="Arial" w:cs="Arial"/>
              </w:rPr>
            </w:pPr>
            <w:r w:rsidRPr="006722EE">
              <w:rPr>
                <w:rFonts w:ascii="Arial" w:hAnsi="Arial" w:cs="Arial"/>
                <w:b/>
                <w:bCs/>
              </w:rPr>
              <w:t xml:space="preserve">Beth ddigwyddodd – </w:t>
            </w:r>
            <w:r w:rsidRPr="006722EE">
              <w:rPr>
                <w:rFonts w:ascii="Arial" w:hAnsi="Arial" w:cs="Arial"/>
              </w:rPr>
              <w:t>disgrifiad manwl (gorau po fwyaf y manylion er mwyn cyfeirio atynt yn ddiweddarach yn eich gwaith)</w:t>
            </w:r>
          </w:p>
          <w:p w14:paraId="61E891DE" w14:textId="77777777" w:rsidR="008C2DC8" w:rsidRPr="008C2DC8" w:rsidRDefault="008C2DC8" w:rsidP="008C2DC8">
            <w:pPr>
              <w:spacing w:before="240"/>
              <w:rPr>
                <w:rFonts w:ascii="Arial" w:hAnsi="Arial" w:cs="Arial"/>
              </w:rPr>
            </w:pPr>
            <w:r w:rsidRPr="008C2DC8">
              <w:rPr>
                <w:rFonts w:ascii="Arial" w:hAnsi="Arial" w:cs="Arial"/>
              </w:rPr>
              <w:t xml:space="preserve">Eisteddais i ddrws nesaf i Disgybl A yn wers Saesneg (gwers gyntaf y diwrnod), ac yr oedd yn ymddwyn yn dda, yn cwblhau’r daflen gwaith ac yn rhoi ei llaw lan i ateb cwestiynau. </w:t>
            </w:r>
          </w:p>
          <w:p w14:paraId="3230C9C4" w14:textId="77777777" w:rsidR="008C2DC8" w:rsidRPr="008C2DC8" w:rsidRDefault="008C2DC8" w:rsidP="008C2DC8">
            <w:pPr>
              <w:spacing w:before="240"/>
              <w:rPr>
                <w:rFonts w:ascii="Arial" w:hAnsi="Arial" w:cs="Arial"/>
              </w:rPr>
            </w:pPr>
            <w:r w:rsidRPr="008C2DC8">
              <w:rPr>
                <w:rFonts w:ascii="Arial" w:hAnsi="Arial" w:cs="Arial"/>
              </w:rPr>
              <w:t xml:space="preserve">Beth bynnag, fe wnaeth ymddygiad Disgybl A newid yn hollol ar ôl amser egwyl, pan aethon ni i wers Ddrama. </w:t>
            </w:r>
          </w:p>
          <w:p w14:paraId="14B92F0F" w14:textId="77777777" w:rsidR="008C2DC8" w:rsidRPr="008C2DC8" w:rsidRDefault="008C2DC8" w:rsidP="008C2DC8">
            <w:pPr>
              <w:spacing w:before="240"/>
              <w:rPr>
                <w:rFonts w:ascii="Arial" w:hAnsi="Arial" w:cs="Arial"/>
              </w:rPr>
            </w:pPr>
            <w:r w:rsidRPr="008C2DC8">
              <w:rPr>
                <w:rFonts w:ascii="Arial" w:hAnsi="Arial" w:cs="Arial"/>
              </w:rPr>
              <w:t xml:space="preserve">Yr oedd dysgwr yn camymddwyn yn gyson yn ystod y wers, o fewn grŵp mawr – yn sbinio, yn bloeddio at ei gyd-ddysgwyr gan eu bod nhw wedi symud ei gadair. Pan ofynnodd yr athro iddo fe dangos un weithred ddramatig ar ben ei hun, fe wnaeth gyda llwyddiant. Fe wnaeth hyn arwain at glod o’r athro. “Ffantastig Disgybl A”. </w:t>
            </w:r>
          </w:p>
          <w:p w14:paraId="1F4F1789" w14:textId="77777777" w:rsidR="008C2DC8" w:rsidRPr="008C2DC8" w:rsidRDefault="008C2DC8" w:rsidP="008C2DC8">
            <w:pPr>
              <w:spacing w:before="240"/>
              <w:rPr>
                <w:rFonts w:ascii="Arial" w:hAnsi="Arial" w:cs="Arial"/>
              </w:rPr>
            </w:pPr>
            <w:r w:rsidRPr="008C2DC8">
              <w:rPr>
                <w:rFonts w:ascii="Arial" w:hAnsi="Arial" w:cs="Arial"/>
              </w:rPr>
              <w:t>Ar ôl hyn, fe barhaodd i gamymddwyn a hyd yn oed ynysu ei hun, felly gofynnodd yr athro iddo roi sgriptiau allan, fe wnaeth e hyn gyda dim problem. Newidiodd ei ymddygiad i fod yn gadarnhaol.</w:t>
            </w:r>
          </w:p>
          <w:p w14:paraId="0549C75C" w14:textId="3BAFD99A" w:rsidR="008C2DC8" w:rsidRDefault="008C2DC8" w:rsidP="008C2DC8">
            <w:pPr>
              <w:spacing w:before="240"/>
              <w:rPr>
                <w:rFonts w:ascii="Arial" w:hAnsi="Arial" w:cs="Arial"/>
              </w:rPr>
            </w:pPr>
            <w:r w:rsidRPr="008C2DC8">
              <w:rPr>
                <w:rFonts w:ascii="Arial" w:hAnsi="Arial" w:cs="Arial"/>
              </w:rPr>
              <w:t>Yn hwyrach yn y wers, roedd y dysgwr yn cael trafferth dilyn cyfarwyddiadau. Yna, aeth y dysgwr i ymarfer y sgript ar ochr y stiwdio, mas o olwg y dysgwyr eraill. Fe wnaeth e barhau gydag ymarfer, dim problem.</w:t>
            </w:r>
          </w:p>
          <w:p w14:paraId="643BC987" w14:textId="77777777" w:rsidR="008C2DC8" w:rsidRDefault="008C2DC8" w:rsidP="008C2DC8">
            <w:pPr>
              <w:spacing w:before="240"/>
              <w:rPr>
                <w:rFonts w:ascii="Arial" w:hAnsi="Arial" w:cs="Arial"/>
              </w:rPr>
            </w:pPr>
          </w:p>
          <w:p w14:paraId="29283BDC" w14:textId="77777777" w:rsidR="008C2DC8" w:rsidRPr="008C2DC8" w:rsidRDefault="008C2DC8" w:rsidP="008C2DC8">
            <w:pPr>
              <w:rPr>
                <w:rFonts w:ascii="Arial" w:hAnsi="Arial" w:cs="Arial"/>
              </w:rPr>
            </w:pPr>
            <w:r w:rsidRPr="008C2DC8">
              <w:rPr>
                <w:rFonts w:ascii="Arial" w:hAnsi="Arial" w:cs="Arial"/>
              </w:rPr>
              <w:t>Yr oedd yna broblem o weithio o fewn dosbarth mawr – wrth ddarllen y bwrdd, yr oedd yn dweud ei fod e ddim yn gallu gweld/darllen. Wrth i’r athro trio cyfathrebu, yr oedd yn gwrthod cyfathrebu nôl, yn dangos gwahaniaeth oddi o bryd yr oedd ar ben ei hun.</w:t>
            </w:r>
          </w:p>
          <w:p w14:paraId="078D1E13" w14:textId="77777777" w:rsidR="008C2DC8" w:rsidRPr="008C2DC8" w:rsidRDefault="008C2DC8" w:rsidP="008C2DC8">
            <w:pPr>
              <w:rPr>
                <w:rFonts w:ascii="Arial" w:hAnsi="Arial" w:cs="Arial"/>
              </w:rPr>
            </w:pPr>
          </w:p>
          <w:p w14:paraId="542D7268" w14:textId="4BC76664" w:rsidR="004B67B3" w:rsidRPr="006722EE" w:rsidRDefault="008C2DC8" w:rsidP="008C2DC8">
            <w:pPr>
              <w:rPr>
                <w:rFonts w:ascii="Arial" w:hAnsi="Arial" w:cs="Arial"/>
                <w:highlight w:val="yellow"/>
              </w:rPr>
            </w:pPr>
            <w:r w:rsidRPr="008C2DC8">
              <w:rPr>
                <w:rFonts w:ascii="Arial" w:hAnsi="Arial" w:cs="Arial"/>
              </w:rPr>
              <w:t>Pan fe wnaeth yr athro cymryd camau i wneud yn siŵr fod y disgybl ar ben ei hun, yn cael sylw ac yn canolbwyntio, roedd Disgybl A yn llwyddo. Roedd hyn yn cynnwys rhoi clod uniongyrchol, arwahanu’r disgybl o wrthdyniadau’r dosbarth, a rhoi cyfrifoldeb unigol i’r disgybl.</w:t>
            </w:r>
          </w:p>
          <w:p w14:paraId="6E8AD2E0" w14:textId="77777777" w:rsidR="004B67B3" w:rsidRPr="006722EE" w:rsidRDefault="004B67B3" w:rsidP="00E25F33">
            <w:pPr>
              <w:ind w:left="720"/>
              <w:rPr>
                <w:rFonts w:ascii="Arial" w:hAnsi="Arial" w:cs="Arial"/>
                <w:highlight w:val="yellow"/>
              </w:rPr>
            </w:pPr>
          </w:p>
        </w:tc>
      </w:tr>
      <w:tr w:rsidR="004B67B3" w:rsidRPr="006722EE" w14:paraId="7A0162FA" w14:textId="77777777" w:rsidTr="00E25F33">
        <w:tc>
          <w:tcPr>
            <w:tcW w:w="8926" w:type="dxa"/>
          </w:tcPr>
          <w:p w14:paraId="5763938E" w14:textId="77777777" w:rsidR="004B67B3" w:rsidRPr="006722EE" w:rsidRDefault="004B67B3" w:rsidP="00E25F33">
            <w:pPr>
              <w:rPr>
                <w:rFonts w:ascii="Arial" w:hAnsi="Arial" w:cs="Arial"/>
              </w:rPr>
            </w:pPr>
            <w:r w:rsidRPr="006722EE">
              <w:rPr>
                <w:rFonts w:ascii="Arial" w:hAnsi="Arial" w:cs="Arial"/>
                <w:b/>
                <w:bCs/>
              </w:rPr>
              <w:t>Meysydd y gellir eu harchwilio</w:t>
            </w:r>
            <w:r w:rsidRPr="006722EE">
              <w:rPr>
                <w:rFonts w:ascii="Arial" w:hAnsi="Arial" w:cs="Arial"/>
              </w:rPr>
              <w:t xml:space="preserve"> – yr hyn rydych chi’n meddwl allai fod “o dan y bonet” yn y digwyddiadau hyn</w:t>
            </w:r>
          </w:p>
          <w:p w14:paraId="22208175" w14:textId="77777777" w:rsidR="004B67B3" w:rsidRPr="006722EE" w:rsidRDefault="004B67B3" w:rsidP="00E25F33">
            <w:pPr>
              <w:rPr>
                <w:rFonts w:ascii="Arial" w:hAnsi="Arial" w:cs="Arial"/>
              </w:rPr>
            </w:pPr>
          </w:p>
          <w:p w14:paraId="18564A17" w14:textId="77777777" w:rsidR="008C2DC8" w:rsidRPr="008C2DC8" w:rsidRDefault="008C2DC8" w:rsidP="008C2DC8">
            <w:pPr>
              <w:rPr>
                <w:rFonts w:ascii="Arial" w:hAnsi="Arial" w:cs="Arial"/>
              </w:rPr>
            </w:pPr>
            <w:r w:rsidRPr="008C2DC8">
              <w:rPr>
                <w:rFonts w:ascii="Arial" w:hAnsi="Arial" w:cs="Arial"/>
              </w:rPr>
              <w:t>Model Canlyniadau Rhesymegol – Anghenion Anymwybodol – sut mae rôl arweiniol yn bwysig o fewn y dosbarth gyda dysgwyr sydd angen sylw neu gyfrifoldeb.</w:t>
            </w:r>
          </w:p>
          <w:p w14:paraId="4165189E" w14:textId="77777777" w:rsidR="008C2DC8" w:rsidRPr="008C2DC8" w:rsidRDefault="008C2DC8" w:rsidP="008C2DC8">
            <w:pPr>
              <w:rPr>
                <w:rFonts w:ascii="Arial" w:hAnsi="Arial" w:cs="Arial"/>
              </w:rPr>
            </w:pPr>
          </w:p>
          <w:p w14:paraId="5E6E2B15" w14:textId="77777777" w:rsidR="008C2DC8" w:rsidRPr="008C2DC8" w:rsidRDefault="008C2DC8" w:rsidP="008C2DC8">
            <w:pPr>
              <w:rPr>
                <w:rFonts w:ascii="Arial" w:hAnsi="Arial" w:cs="Arial"/>
              </w:rPr>
            </w:pPr>
            <w:r w:rsidRPr="008C2DC8">
              <w:rPr>
                <w:rFonts w:ascii="Arial" w:hAnsi="Arial" w:cs="Arial"/>
              </w:rPr>
              <w:lastRenderedPageBreak/>
              <w:t>Sut mae dysgwyr yn gweithio’n dda 1:1 – gwelais wahaniaeth gyda’i waith gyda’r athro a hyn yn oed yn y wers cyn Drama gyda fy hun wrth iddo  gyfathrebu gyda fi. Cysylltiadau bosib i wrthdyniadau.</w:t>
            </w:r>
          </w:p>
          <w:p w14:paraId="43779B9F" w14:textId="77777777" w:rsidR="008C2DC8" w:rsidRPr="008C2DC8" w:rsidRDefault="008C2DC8" w:rsidP="008C2DC8">
            <w:pPr>
              <w:rPr>
                <w:rFonts w:ascii="Arial" w:hAnsi="Arial" w:cs="Arial"/>
              </w:rPr>
            </w:pPr>
          </w:p>
          <w:p w14:paraId="5E99F82E" w14:textId="77777777" w:rsidR="008C2DC8" w:rsidRPr="008C2DC8" w:rsidRDefault="008C2DC8" w:rsidP="008C2DC8">
            <w:pPr>
              <w:rPr>
                <w:rFonts w:ascii="Arial" w:hAnsi="Arial" w:cs="Arial"/>
              </w:rPr>
            </w:pPr>
            <w:r w:rsidRPr="008C2DC8">
              <w:rPr>
                <w:rFonts w:ascii="Arial" w:hAnsi="Arial" w:cs="Arial"/>
              </w:rPr>
              <w:t>Pwysigrwydd unigolyddiaeth a hyblygrwydd o fewn y dosbarth – mae rhaid addasu a gwerthuso yn gyson</w:t>
            </w:r>
          </w:p>
          <w:p w14:paraId="1760DCC0" w14:textId="77777777" w:rsidR="004B67B3" w:rsidRPr="006722EE" w:rsidRDefault="004B67B3" w:rsidP="008C2DC8">
            <w:pPr>
              <w:rPr>
                <w:rFonts w:ascii="Arial" w:hAnsi="Arial" w:cs="Arial"/>
              </w:rPr>
            </w:pPr>
          </w:p>
        </w:tc>
      </w:tr>
      <w:tr w:rsidR="004B67B3" w:rsidRPr="006722EE" w14:paraId="65741D78" w14:textId="77777777" w:rsidTr="00E25F33">
        <w:tc>
          <w:tcPr>
            <w:tcW w:w="8926" w:type="dxa"/>
          </w:tcPr>
          <w:p w14:paraId="223EF7A0" w14:textId="77777777" w:rsidR="004B67B3" w:rsidRPr="006722EE" w:rsidRDefault="004B67B3" w:rsidP="00E25F33">
            <w:pPr>
              <w:rPr>
                <w:rFonts w:ascii="Arial" w:hAnsi="Arial" w:cs="Arial"/>
                <w:bCs/>
              </w:rPr>
            </w:pPr>
            <w:r w:rsidRPr="006722EE">
              <w:rPr>
                <w:rFonts w:ascii="Arial" w:hAnsi="Arial" w:cs="Arial"/>
                <w:b/>
              </w:rPr>
              <w:lastRenderedPageBreak/>
              <w:t>Nodiadau</w:t>
            </w:r>
            <w:r w:rsidRPr="006722EE">
              <w:rPr>
                <w:rFonts w:ascii="Arial" w:hAnsi="Arial" w:cs="Arial"/>
                <w:bCs/>
              </w:rPr>
              <w:t xml:space="preserve"> – unrhyw fanylion y gallwch eu nodi (ydy e’n amgylchedd prysur, ydy e ar ôl cinio, oes yna lawer o wrthdyniadau, ydy cyfarwyddiadau’n glir – gorau po fwyaf y gallwch gyfeirio ato)</w:t>
            </w:r>
          </w:p>
          <w:p w14:paraId="64AE70B1" w14:textId="77777777" w:rsidR="004B67B3" w:rsidRPr="006722EE" w:rsidRDefault="004B67B3" w:rsidP="00E25F33">
            <w:pPr>
              <w:rPr>
                <w:rFonts w:ascii="Arial" w:hAnsi="Arial" w:cs="Arial"/>
                <w:bCs/>
              </w:rPr>
            </w:pPr>
          </w:p>
          <w:p w14:paraId="4BE89193" w14:textId="77777777" w:rsidR="008C2DC8" w:rsidRPr="008C2DC8" w:rsidRDefault="008C2DC8" w:rsidP="008C2DC8">
            <w:pPr>
              <w:rPr>
                <w:rFonts w:ascii="Arial" w:hAnsi="Arial" w:cs="Arial"/>
              </w:rPr>
            </w:pPr>
            <w:r w:rsidRPr="008C2DC8">
              <w:rPr>
                <w:rFonts w:ascii="Arial" w:hAnsi="Arial" w:cs="Arial"/>
              </w:rPr>
              <w:t>Gwers ar ôl egwyl – yr oedd y dosbarth i gyd yn fywiog</w:t>
            </w:r>
          </w:p>
          <w:p w14:paraId="1AE88647" w14:textId="34259B34" w:rsidR="004B67B3" w:rsidRPr="006722EE" w:rsidRDefault="008C2DC8" w:rsidP="008C2DC8">
            <w:pPr>
              <w:rPr>
                <w:rFonts w:ascii="Arial" w:hAnsi="Arial" w:cs="Arial"/>
              </w:rPr>
            </w:pPr>
            <w:r w:rsidRPr="008C2DC8">
              <w:rPr>
                <w:rFonts w:ascii="Arial" w:hAnsi="Arial" w:cs="Arial"/>
              </w:rPr>
              <w:t>Cyfarwyddiadau o’r athro yn glir ond plant efallai yn gweld Drama fel gwers ymarferol ac efallai yn gallu fod mwy aflonyddgar? – efallai bod awyrgylch tu allan o ddosbarth yn cyfrannu tuag at agwedd/ymddygiad?</w:t>
            </w:r>
          </w:p>
        </w:tc>
      </w:tr>
    </w:tbl>
    <w:p w14:paraId="329B6FF8" w14:textId="77777777" w:rsidR="004B67B3" w:rsidRPr="006722EE" w:rsidRDefault="004B67B3" w:rsidP="004B67B3">
      <w:pPr>
        <w:rPr>
          <w:rFonts w:ascii="Arial" w:hAnsi="Arial" w:cs="Arial"/>
          <w:highlight w:val="yellow"/>
        </w:rPr>
      </w:pPr>
    </w:p>
    <w:p w14:paraId="10233BBD" w14:textId="77777777" w:rsidR="004B67B3" w:rsidRPr="006722EE" w:rsidRDefault="004B67B3" w:rsidP="004B67B3">
      <w:pPr>
        <w:rPr>
          <w:rFonts w:ascii="Arial" w:hAnsi="Arial" w:cs="Arial"/>
          <w:b/>
          <w:bCs/>
          <w:sz w:val="22"/>
          <w:szCs w:val="22"/>
        </w:rPr>
      </w:pPr>
      <w:r w:rsidRPr="006722EE">
        <w:rPr>
          <w:rFonts w:ascii="Arial" w:hAnsi="Arial" w:cs="Arial"/>
          <w:b/>
          <w:bCs/>
          <w:sz w:val="22"/>
          <w:szCs w:val="22"/>
        </w:rPr>
        <w:t>Cofnod 2</w:t>
      </w:r>
    </w:p>
    <w:tbl>
      <w:tblPr>
        <w:tblStyle w:val="TableGrid"/>
        <w:tblW w:w="0" w:type="auto"/>
        <w:tblLook w:val="04A0" w:firstRow="1" w:lastRow="0" w:firstColumn="1" w:lastColumn="0" w:noHBand="0" w:noVBand="1"/>
      </w:tblPr>
      <w:tblGrid>
        <w:gridCol w:w="8926"/>
      </w:tblGrid>
      <w:tr w:rsidR="004B67B3" w:rsidRPr="006722EE" w14:paraId="708FECA9" w14:textId="77777777" w:rsidTr="00E25F33">
        <w:tc>
          <w:tcPr>
            <w:tcW w:w="8926" w:type="dxa"/>
          </w:tcPr>
          <w:p w14:paraId="32B76F71" w14:textId="77777777" w:rsidR="004B67B3" w:rsidRPr="006722EE" w:rsidRDefault="004B67B3" w:rsidP="00E25F33">
            <w:pPr>
              <w:rPr>
                <w:rFonts w:ascii="Arial" w:hAnsi="Arial" w:cs="Arial"/>
              </w:rPr>
            </w:pPr>
            <w:r w:rsidRPr="006722EE">
              <w:rPr>
                <w:rFonts w:ascii="Arial" w:hAnsi="Arial" w:cs="Arial"/>
              </w:rPr>
              <w:t>Dyddiad ac amser, grŵp blwyddyn: Gwers 1, Blwyddyn 8. 23/9/21</w:t>
            </w:r>
          </w:p>
          <w:p w14:paraId="423B1B37" w14:textId="77777777" w:rsidR="004B67B3" w:rsidRPr="006722EE" w:rsidRDefault="004B67B3" w:rsidP="00E25F33">
            <w:pPr>
              <w:rPr>
                <w:rFonts w:ascii="Arial" w:hAnsi="Arial" w:cs="Arial"/>
                <w:highlight w:val="yellow"/>
              </w:rPr>
            </w:pPr>
          </w:p>
        </w:tc>
      </w:tr>
      <w:tr w:rsidR="004B67B3" w:rsidRPr="006722EE" w14:paraId="67BF9AA2" w14:textId="77777777" w:rsidTr="00E25F33">
        <w:tc>
          <w:tcPr>
            <w:tcW w:w="8926" w:type="dxa"/>
          </w:tcPr>
          <w:p w14:paraId="5C770DDF" w14:textId="77777777" w:rsidR="004B67B3" w:rsidRPr="006722EE" w:rsidRDefault="004B67B3" w:rsidP="00E25F33">
            <w:pPr>
              <w:rPr>
                <w:rFonts w:ascii="Arial" w:hAnsi="Arial" w:cs="Arial"/>
                <w:b/>
                <w:bCs/>
              </w:rPr>
            </w:pPr>
            <w:r w:rsidRPr="006722EE">
              <w:rPr>
                <w:rFonts w:ascii="Arial" w:hAnsi="Arial" w:cs="Arial"/>
                <w:b/>
                <w:bCs/>
              </w:rPr>
              <w:t xml:space="preserve">Ble a phryd : </w:t>
            </w:r>
            <w:r w:rsidRPr="006722EE">
              <w:rPr>
                <w:rFonts w:ascii="Arial" w:hAnsi="Arial" w:cs="Arial"/>
              </w:rPr>
              <w:t>Cyd-destun y digwyddiad – pwnc/MDaPh, cyd-destun cyffredinol y dosbarth</w:t>
            </w:r>
          </w:p>
          <w:p w14:paraId="5E5C153A" w14:textId="77777777" w:rsidR="004B67B3" w:rsidRPr="006722EE" w:rsidRDefault="004B67B3" w:rsidP="00E25F33">
            <w:pPr>
              <w:rPr>
                <w:rFonts w:ascii="Arial" w:hAnsi="Arial" w:cs="Arial"/>
                <w:highlight w:val="yellow"/>
              </w:rPr>
            </w:pPr>
          </w:p>
          <w:p w14:paraId="0DA73D85" w14:textId="11819B72" w:rsidR="004B67B3" w:rsidRPr="006722EE" w:rsidRDefault="004B67B3" w:rsidP="00E25F33">
            <w:pPr>
              <w:rPr>
                <w:rFonts w:ascii="Arial" w:hAnsi="Arial" w:cs="Arial"/>
              </w:rPr>
            </w:pPr>
            <w:r w:rsidRPr="006722EE">
              <w:rPr>
                <w:rFonts w:ascii="Arial" w:hAnsi="Arial" w:cs="Arial"/>
              </w:rPr>
              <w:t>SAESNEG: Gwers cynt</w:t>
            </w:r>
            <w:r w:rsidR="008C2DC8">
              <w:rPr>
                <w:rFonts w:ascii="Arial" w:hAnsi="Arial" w:cs="Arial"/>
              </w:rPr>
              <w:t xml:space="preserve">af y </w:t>
            </w:r>
            <w:r w:rsidRPr="006722EE">
              <w:rPr>
                <w:rFonts w:ascii="Arial" w:hAnsi="Arial" w:cs="Arial"/>
              </w:rPr>
              <w:t>dydd. Dosbarth Saesneg, 17 dysgwr, 1 cynorthwyydd</w:t>
            </w:r>
          </w:p>
          <w:p w14:paraId="63EFDCEC" w14:textId="77777777" w:rsidR="004B67B3" w:rsidRPr="006722EE" w:rsidRDefault="004B67B3" w:rsidP="00E25F33">
            <w:pPr>
              <w:rPr>
                <w:rFonts w:ascii="Arial" w:hAnsi="Arial" w:cs="Arial"/>
                <w:highlight w:val="yellow"/>
              </w:rPr>
            </w:pPr>
          </w:p>
          <w:p w14:paraId="03FB4020" w14:textId="77777777" w:rsidR="004B67B3" w:rsidRPr="006722EE" w:rsidRDefault="004B67B3" w:rsidP="00E25F33">
            <w:pPr>
              <w:rPr>
                <w:rFonts w:ascii="Arial" w:hAnsi="Arial" w:cs="Arial"/>
                <w:highlight w:val="yellow"/>
              </w:rPr>
            </w:pPr>
          </w:p>
          <w:p w14:paraId="58D7BECD" w14:textId="77777777" w:rsidR="004B67B3" w:rsidRPr="006722EE" w:rsidRDefault="004B67B3" w:rsidP="00E25F33">
            <w:pPr>
              <w:rPr>
                <w:rFonts w:ascii="Arial" w:hAnsi="Arial" w:cs="Arial"/>
                <w:highlight w:val="yellow"/>
              </w:rPr>
            </w:pPr>
          </w:p>
        </w:tc>
      </w:tr>
      <w:tr w:rsidR="004B67B3" w:rsidRPr="006722EE" w14:paraId="6D1CE278" w14:textId="77777777" w:rsidTr="00E25F33">
        <w:tc>
          <w:tcPr>
            <w:tcW w:w="8926" w:type="dxa"/>
          </w:tcPr>
          <w:p w14:paraId="3C9C22BA" w14:textId="77777777" w:rsidR="004B67B3" w:rsidRPr="006722EE" w:rsidRDefault="004B67B3" w:rsidP="00E25F33">
            <w:pPr>
              <w:spacing w:before="240"/>
              <w:rPr>
                <w:rFonts w:ascii="Arial" w:hAnsi="Arial" w:cs="Arial"/>
              </w:rPr>
            </w:pPr>
            <w:r w:rsidRPr="006722EE">
              <w:rPr>
                <w:rFonts w:ascii="Arial" w:hAnsi="Arial" w:cs="Arial"/>
                <w:b/>
                <w:bCs/>
              </w:rPr>
              <w:t xml:space="preserve">Beth ddigwyddodd – </w:t>
            </w:r>
            <w:r w:rsidRPr="006722EE">
              <w:rPr>
                <w:rFonts w:ascii="Arial" w:hAnsi="Arial" w:cs="Arial"/>
              </w:rPr>
              <w:t>disgrifiad manwl (gorau po fwyaf y manylion er mwyn cyfeirio atynt yn ddiweddarach yn eich gwaith)</w:t>
            </w:r>
          </w:p>
          <w:p w14:paraId="4CED064C" w14:textId="77777777" w:rsidR="004B67B3" w:rsidRPr="006722EE" w:rsidRDefault="004B67B3" w:rsidP="00E25F33">
            <w:pPr>
              <w:rPr>
                <w:rFonts w:ascii="Arial" w:hAnsi="Arial" w:cs="Arial"/>
                <w:bCs/>
                <w:highlight w:val="yellow"/>
              </w:rPr>
            </w:pPr>
          </w:p>
          <w:p w14:paraId="6981EC72" w14:textId="30A1ACC4" w:rsidR="004B67B3" w:rsidRDefault="008C2DC8" w:rsidP="00E25F33">
            <w:pPr>
              <w:rPr>
                <w:rFonts w:ascii="Arial" w:hAnsi="Arial" w:cs="Arial"/>
                <w:bCs/>
              </w:rPr>
            </w:pPr>
            <w:r w:rsidRPr="008C2DC8">
              <w:rPr>
                <w:rFonts w:ascii="Arial" w:hAnsi="Arial" w:cs="Arial"/>
                <w:bCs/>
              </w:rPr>
              <w:t>Wrth i’r dysgwr dadbacio ei fag ar gyfer y wers Saesneg, wnaeth e sylweddoli fod ei diod wedi gollwng yn ei bag a dros ei llyfrau. Fe wnaeth hyn achosi bach o bryder i’r disgybl. Dywedodd e “Miss, mae eisiau help arnai”. Daeth yr athrawes draw yn gyflym i'w helpu clirio’i fag a llyfrau a rhoi nhw ar y rheiddiadur. Dywedodd wrtho am fynd i’r tŷ bach ac wedyn newid y gadair ar ôl iddo ddod 'nôl. Dywedodd hi hefyd bod hi’n fodlon cyfathrebu gyda’r athrawon eraill am y rheswm y byddai yn hwyr i’r gwersi a hebddo’i adnoddau. Wrth siarad â’r dysgwr, dywedodd yr athrawes “We can leave them there all day and explain to your teachers if you want?”, a defnyddiwyd brawddegau fel “up to you?”. Fe wnaeth hyn newid hwyl y dysgwr, o bryder i wedi’i ymlacio.</w:t>
            </w:r>
          </w:p>
          <w:p w14:paraId="456DB139" w14:textId="77777777" w:rsidR="008C2DC8" w:rsidRPr="006722EE" w:rsidRDefault="008C2DC8" w:rsidP="00E25F33">
            <w:pPr>
              <w:rPr>
                <w:rFonts w:ascii="Arial" w:hAnsi="Arial" w:cs="Arial"/>
                <w:bCs/>
              </w:rPr>
            </w:pPr>
          </w:p>
          <w:p w14:paraId="425D2CD9" w14:textId="64375E71" w:rsidR="004B67B3" w:rsidRPr="006722EE" w:rsidRDefault="008C2DC8" w:rsidP="00E25F33">
            <w:pPr>
              <w:rPr>
                <w:rFonts w:ascii="Arial" w:hAnsi="Arial" w:cs="Arial"/>
                <w:bCs/>
                <w:highlight w:val="yellow"/>
              </w:rPr>
            </w:pPr>
            <w:r w:rsidRPr="008C2DC8">
              <w:rPr>
                <w:rFonts w:ascii="Arial" w:hAnsi="Arial" w:cs="Arial"/>
                <w:bCs/>
              </w:rPr>
              <w:t>Erbyn y wers Technoleg, fe wnaeth yr athro Technoleg hefyd helpu’r dysgwr gyda’i fag, yn dangos efallai bod yr athrawes Saesneg neu’r disgybl wedi cyfathrebu am ei bryderon er mwyn helpu’r dysgwr. Roedd yr athro yn siarad â’r plentyn wrth i fi fynychu’r dosbarth, yn dangos fod y gefnogaeth yna o’r dechrau. Rhoddodd yr athro Technoleg ei fag ar bwys y ffenest i sychu a'i annog i barhau gyda’i gwaith pren. Fe wnaeth y disgybl hwn heb unrhyw bryder. Erbyn diwedd y dydd wnaeth y disgybl hyd yn oed gofyn “Ble ma’n bag i?” yn dangos ei fod e heb feddwl neu fecso am ei bag yr holl wers, ac wedi rhoi hyder a chyfrifoldeb i’r athro Technoleg.</w:t>
            </w:r>
          </w:p>
          <w:p w14:paraId="0B8E4C97" w14:textId="77777777" w:rsidR="004B67B3" w:rsidRPr="006722EE" w:rsidRDefault="004B67B3" w:rsidP="00E25F33">
            <w:pPr>
              <w:rPr>
                <w:rFonts w:ascii="Arial" w:hAnsi="Arial" w:cs="Arial"/>
                <w:highlight w:val="yellow"/>
              </w:rPr>
            </w:pPr>
          </w:p>
        </w:tc>
      </w:tr>
      <w:tr w:rsidR="004B67B3" w:rsidRPr="006722EE" w14:paraId="4F5C205C" w14:textId="77777777" w:rsidTr="00E25F33">
        <w:tc>
          <w:tcPr>
            <w:tcW w:w="8926" w:type="dxa"/>
          </w:tcPr>
          <w:p w14:paraId="0828F67B" w14:textId="77777777" w:rsidR="004B67B3" w:rsidRPr="006722EE" w:rsidRDefault="004B67B3" w:rsidP="00E25F33">
            <w:pPr>
              <w:rPr>
                <w:rFonts w:ascii="Arial" w:hAnsi="Arial" w:cs="Arial"/>
              </w:rPr>
            </w:pPr>
            <w:r w:rsidRPr="006722EE">
              <w:rPr>
                <w:rFonts w:ascii="Arial" w:hAnsi="Arial" w:cs="Arial"/>
                <w:b/>
                <w:bCs/>
              </w:rPr>
              <w:t>Meysydd y gellir eu harchwilio</w:t>
            </w:r>
            <w:r w:rsidRPr="006722EE">
              <w:rPr>
                <w:rFonts w:ascii="Arial" w:hAnsi="Arial" w:cs="Arial"/>
              </w:rPr>
              <w:t xml:space="preserve"> – yr hyn rydych chi’n meddwl allai fod “o dan y bonet” yn y digwyddiadau hyn</w:t>
            </w:r>
          </w:p>
          <w:p w14:paraId="26847AEB" w14:textId="77777777" w:rsidR="004B67B3" w:rsidRPr="006722EE" w:rsidRDefault="004B67B3" w:rsidP="00E25F33">
            <w:pPr>
              <w:rPr>
                <w:rFonts w:ascii="Arial" w:hAnsi="Arial" w:cs="Arial"/>
                <w:highlight w:val="yellow"/>
              </w:rPr>
            </w:pPr>
          </w:p>
          <w:p w14:paraId="07C47A8C" w14:textId="77777777" w:rsidR="008C2DC8" w:rsidRPr="008C2DC8" w:rsidRDefault="008C2DC8" w:rsidP="008C2DC8">
            <w:pPr>
              <w:rPr>
                <w:rFonts w:ascii="Arial" w:hAnsi="Arial" w:cs="Arial"/>
              </w:rPr>
            </w:pPr>
            <w:r w:rsidRPr="008C2DC8">
              <w:rPr>
                <w:rFonts w:ascii="Arial" w:hAnsi="Arial" w:cs="Arial"/>
              </w:rPr>
              <w:t>Llesiant a’r elfen emosiynol o fewn y dosbarth – athrawon fel cefnogwyr emosiynol a lles</w:t>
            </w:r>
          </w:p>
          <w:p w14:paraId="179E04AF" w14:textId="77777777" w:rsidR="008C2DC8" w:rsidRPr="008C2DC8" w:rsidRDefault="008C2DC8" w:rsidP="008C2DC8">
            <w:pPr>
              <w:rPr>
                <w:rFonts w:ascii="Arial" w:hAnsi="Arial" w:cs="Arial"/>
              </w:rPr>
            </w:pPr>
          </w:p>
          <w:p w14:paraId="24266D6A" w14:textId="77777777" w:rsidR="008C2DC8" w:rsidRPr="008C2DC8" w:rsidRDefault="008C2DC8" w:rsidP="008C2DC8">
            <w:pPr>
              <w:rPr>
                <w:rFonts w:ascii="Arial" w:hAnsi="Arial" w:cs="Arial"/>
              </w:rPr>
            </w:pPr>
            <w:r w:rsidRPr="008C2DC8">
              <w:rPr>
                <w:rFonts w:ascii="Arial" w:hAnsi="Arial" w:cs="Arial"/>
              </w:rPr>
              <w:lastRenderedPageBreak/>
              <w:t>Llais y plant a dysgwyr yn arwain y sefyllfa o ran yr athrawes yn rhoi’r dewis/penderfyniad iddyn nhw, gyda chymorth a chefnogaeth</w:t>
            </w:r>
          </w:p>
          <w:p w14:paraId="71404C0E" w14:textId="77777777" w:rsidR="008C2DC8" w:rsidRPr="008C2DC8" w:rsidRDefault="008C2DC8" w:rsidP="008C2DC8">
            <w:pPr>
              <w:rPr>
                <w:rFonts w:ascii="Arial" w:hAnsi="Arial" w:cs="Arial"/>
              </w:rPr>
            </w:pPr>
          </w:p>
          <w:p w14:paraId="3A8654F0" w14:textId="4E754D62" w:rsidR="004B67B3" w:rsidRDefault="008C2DC8" w:rsidP="008C2DC8">
            <w:pPr>
              <w:rPr>
                <w:rFonts w:ascii="Arial" w:hAnsi="Arial" w:cs="Arial"/>
              </w:rPr>
            </w:pPr>
            <w:r w:rsidRPr="008C2DC8">
              <w:rPr>
                <w:rFonts w:ascii="Arial" w:hAnsi="Arial" w:cs="Arial"/>
              </w:rPr>
              <w:t>Pwysig bod dysgwyr yn deall fod arweinyddiaeth yn cynnwys cyfathrebiad rhwng cyd-weithwyr (ar lefel staff a disgyblion) – hybu cyfathrebiad fel rhywbeth diymdrech</w:t>
            </w:r>
            <w:r>
              <w:rPr>
                <w:rFonts w:ascii="Arial" w:hAnsi="Arial" w:cs="Arial"/>
              </w:rPr>
              <w:t>.</w:t>
            </w:r>
          </w:p>
          <w:p w14:paraId="05920F28" w14:textId="40A5FA76" w:rsidR="008C2DC8" w:rsidRPr="006722EE" w:rsidRDefault="008C2DC8" w:rsidP="008C2DC8">
            <w:pPr>
              <w:rPr>
                <w:rFonts w:ascii="Arial" w:hAnsi="Arial" w:cs="Arial"/>
                <w:highlight w:val="yellow"/>
              </w:rPr>
            </w:pPr>
          </w:p>
        </w:tc>
      </w:tr>
      <w:tr w:rsidR="004B67B3" w:rsidRPr="006722EE" w14:paraId="216F7BA9" w14:textId="77777777" w:rsidTr="00E25F33">
        <w:tc>
          <w:tcPr>
            <w:tcW w:w="8926" w:type="dxa"/>
          </w:tcPr>
          <w:p w14:paraId="1C52576B" w14:textId="77777777" w:rsidR="004B67B3" w:rsidRPr="006722EE" w:rsidRDefault="004B67B3" w:rsidP="00E25F33">
            <w:pPr>
              <w:rPr>
                <w:rFonts w:ascii="Arial" w:hAnsi="Arial" w:cs="Arial"/>
                <w:bCs/>
              </w:rPr>
            </w:pPr>
            <w:r w:rsidRPr="006722EE">
              <w:rPr>
                <w:rFonts w:ascii="Arial" w:hAnsi="Arial" w:cs="Arial"/>
                <w:b/>
              </w:rPr>
              <w:lastRenderedPageBreak/>
              <w:t>Nodiadau</w:t>
            </w:r>
            <w:r w:rsidRPr="006722EE">
              <w:rPr>
                <w:rFonts w:ascii="Arial" w:hAnsi="Arial" w:cs="Arial"/>
                <w:bCs/>
              </w:rPr>
              <w:t xml:space="preserve"> – unrhyw fanylion y gallwch eu nodi (ydy e’n amgylchedd prysur, ydy e ar ôl cinio, oes yna lawer o wrthdyniadau, ydy cyfarwyddiadau’n glir – gorau po fwyaf y gallwch gyfeirio ato)</w:t>
            </w:r>
          </w:p>
          <w:p w14:paraId="1DF0703A" w14:textId="77777777" w:rsidR="004B67B3" w:rsidRPr="006722EE" w:rsidRDefault="004B67B3" w:rsidP="00E25F33">
            <w:pPr>
              <w:rPr>
                <w:rFonts w:ascii="Arial" w:hAnsi="Arial" w:cs="Arial"/>
                <w:bCs/>
              </w:rPr>
            </w:pPr>
          </w:p>
          <w:p w14:paraId="2C0E1812" w14:textId="0B9EBAC7" w:rsidR="004B67B3" w:rsidRPr="006722EE" w:rsidRDefault="004B67B3" w:rsidP="00E25F33">
            <w:pPr>
              <w:rPr>
                <w:rFonts w:ascii="Arial" w:hAnsi="Arial" w:cs="Arial"/>
                <w:bCs/>
              </w:rPr>
            </w:pPr>
            <w:r w:rsidRPr="006722EE">
              <w:rPr>
                <w:rFonts w:ascii="Arial" w:hAnsi="Arial" w:cs="Arial"/>
                <w:bCs/>
              </w:rPr>
              <w:t xml:space="preserve">Gwers </w:t>
            </w:r>
            <w:r w:rsidR="008C2DC8">
              <w:rPr>
                <w:rFonts w:ascii="Arial" w:hAnsi="Arial" w:cs="Arial"/>
                <w:bCs/>
              </w:rPr>
              <w:t>g</w:t>
            </w:r>
            <w:r w:rsidRPr="006722EE">
              <w:rPr>
                <w:rFonts w:ascii="Arial" w:hAnsi="Arial" w:cs="Arial"/>
                <w:bCs/>
              </w:rPr>
              <w:t>yntaf y diwrnod – pwysigrwydd fod yr athrawes wedi delio gyda hyn yn ffordd gywir oherwydd byddai’r awyrgylch wedi’i gosod am yr holl ddiwrnod wedyn.</w:t>
            </w:r>
          </w:p>
          <w:p w14:paraId="33BE2A74" w14:textId="77777777" w:rsidR="004B67B3" w:rsidRPr="006722EE" w:rsidRDefault="004B67B3" w:rsidP="00E25F33">
            <w:pPr>
              <w:rPr>
                <w:rFonts w:ascii="Arial" w:hAnsi="Arial" w:cs="Arial"/>
              </w:rPr>
            </w:pPr>
          </w:p>
        </w:tc>
      </w:tr>
    </w:tbl>
    <w:p w14:paraId="4CE7BBDD" w14:textId="77777777" w:rsidR="004B67B3" w:rsidRPr="006722EE" w:rsidRDefault="004B67B3" w:rsidP="004B67B3">
      <w:pPr>
        <w:rPr>
          <w:rFonts w:ascii="Arial" w:hAnsi="Arial" w:cs="Arial"/>
          <w:sz w:val="22"/>
          <w:szCs w:val="22"/>
        </w:rPr>
      </w:pPr>
    </w:p>
    <w:p w14:paraId="711EF356" w14:textId="77777777" w:rsidR="004B67B3" w:rsidRPr="006722EE" w:rsidRDefault="004B67B3" w:rsidP="004B67B3">
      <w:pPr>
        <w:rPr>
          <w:rFonts w:ascii="Arial" w:hAnsi="Arial" w:cs="Arial"/>
          <w:sz w:val="22"/>
          <w:szCs w:val="22"/>
        </w:rPr>
      </w:pPr>
    </w:p>
    <w:p w14:paraId="4B6A1337" w14:textId="77777777" w:rsidR="004B67B3" w:rsidRPr="006722EE" w:rsidRDefault="004B67B3" w:rsidP="004B67B3">
      <w:pPr>
        <w:rPr>
          <w:rFonts w:ascii="Arial" w:hAnsi="Arial" w:cs="Arial"/>
          <w:sz w:val="22"/>
          <w:szCs w:val="22"/>
        </w:rPr>
      </w:pPr>
    </w:p>
    <w:p w14:paraId="3F701141" w14:textId="77777777" w:rsidR="004B67B3" w:rsidRPr="006722EE" w:rsidRDefault="004B67B3" w:rsidP="004B67B3">
      <w:pPr>
        <w:rPr>
          <w:rFonts w:ascii="Arial" w:hAnsi="Arial" w:cs="Arial"/>
          <w:sz w:val="22"/>
          <w:szCs w:val="22"/>
        </w:rPr>
      </w:pPr>
    </w:p>
    <w:p w14:paraId="4952B026" w14:textId="77777777" w:rsidR="004B67B3" w:rsidRPr="006722EE" w:rsidRDefault="004B67B3" w:rsidP="004B67B3">
      <w:pPr>
        <w:rPr>
          <w:rFonts w:ascii="Arial" w:hAnsi="Arial" w:cs="Arial"/>
          <w:b/>
          <w:bCs/>
          <w:sz w:val="22"/>
          <w:szCs w:val="22"/>
        </w:rPr>
      </w:pPr>
      <w:r w:rsidRPr="006722EE">
        <w:rPr>
          <w:rFonts w:ascii="Arial" w:hAnsi="Arial" w:cs="Arial"/>
          <w:b/>
          <w:bCs/>
          <w:sz w:val="22"/>
          <w:szCs w:val="22"/>
        </w:rPr>
        <w:t>Cofnod 3</w:t>
      </w:r>
    </w:p>
    <w:tbl>
      <w:tblPr>
        <w:tblStyle w:val="TableGrid"/>
        <w:tblW w:w="0" w:type="auto"/>
        <w:tblLook w:val="04A0" w:firstRow="1" w:lastRow="0" w:firstColumn="1" w:lastColumn="0" w:noHBand="0" w:noVBand="1"/>
      </w:tblPr>
      <w:tblGrid>
        <w:gridCol w:w="8926"/>
      </w:tblGrid>
      <w:tr w:rsidR="004B67B3" w:rsidRPr="006722EE" w14:paraId="4C18CAEA" w14:textId="77777777" w:rsidTr="00E25F33">
        <w:tc>
          <w:tcPr>
            <w:tcW w:w="8926" w:type="dxa"/>
          </w:tcPr>
          <w:p w14:paraId="043C6ADD" w14:textId="77777777" w:rsidR="004B67B3" w:rsidRPr="006722EE" w:rsidRDefault="004B67B3" w:rsidP="00E25F33">
            <w:pPr>
              <w:rPr>
                <w:rFonts w:ascii="Arial" w:hAnsi="Arial" w:cs="Arial"/>
              </w:rPr>
            </w:pPr>
            <w:r w:rsidRPr="006722EE">
              <w:rPr>
                <w:rFonts w:ascii="Arial" w:hAnsi="Arial" w:cs="Arial"/>
              </w:rPr>
              <w:t>Dyddiad ac amser, grŵp blwyddyn: Gwers 1, Blwyddyn 8. 23/9/21</w:t>
            </w:r>
          </w:p>
          <w:p w14:paraId="1CDC5796" w14:textId="77777777" w:rsidR="004B67B3" w:rsidRPr="006722EE" w:rsidRDefault="004B67B3" w:rsidP="00E25F33">
            <w:pPr>
              <w:rPr>
                <w:rFonts w:ascii="Arial" w:hAnsi="Arial" w:cs="Arial"/>
              </w:rPr>
            </w:pPr>
          </w:p>
        </w:tc>
      </w:tr>
      <w:tr w:rsidR="004B67B3" w:rsidRPr="006722EE" w14:paraId="1835991F" w14:textId="77777777" w:rsidTr="00E25F33">
        <w:tc>
          <w:tcPr>
            <w:tcW w:w="8926" w:type="dxa"/>
          </w:tcPr>
          <w:p w14:paraId="6E2D6067" w14:textId="77777777" w:rsidR="004B67B3" w:rsidRPr="006722EE" w:rsidRDefault="004B67B3" w:rsidP="00E25F33">
            <w:pPr>
              <w:rPr>
                <w:rFonts w:ascii="Arial" w:hAnsi="Arial" w:cs="Arial"/>
                <w:b/>
                <w:bCs/>
              </w:rPr>
            </w:pPr>
            <w:r w:rsidRPr="006722EE">
              <w:rPr>
                <w:rFonts w:ascii="Arial" w:hAnsi="Arial" w:cs="Arial"/>
                <w:b/>
                <w:bCs/>
              </w:rPr>
              <w:t xml:space="preserve">Ble a phryd : </w:t>
            </w:r>
            <w:r w:rsidRPr="006722EE">
              <w:rPr>
                <w:rFonts w:ascii="Arial" w:hAnsi="Arial" w:cs="Arial"/>
              </w:rPr>
              <w:t>Cyd-destun y digwyddiad – pwnc/MDaPh, cyd-destun cyffredinol y dosbarth</w:t>
            </w:r>
          </w:p>
          <w:p w14:paraId="5DD830C0" w14:textId="77777777" w:rsidR="004B67B3" w:rsidRPr="006722EE" w:rsidRDefault="004B67B3" w:rsidP="00E25F33">
            <w:pPr>
              <w:rPr>
                <w:rFonts w:ascii="Arial" w:hAnsi="Arial" w:cs="Arial"/>
              </w:rPr>
            </w:pPr>
          </w:p>
          <w:p w14:paraId="49D30DCA" w14:textId="59DE889A" w:rsidR="004B67B3" w:rsidRPr="006722EE" w:rsidRDefault="004B67B3" w:rsidP="00E25F33">
            <w:pPr>
              <w:rPr>
                <w:rFonts w:ascii="Arial" w:hAnsi="Arial" w:cs="Arial"/>
              </w:rPr>
            </w:pPr>
            <w:r w:rsidRPr="006722EE">
              <w:rPr>
                <w:rFonts w:ascii="Arial" w:hAnsi="Arial" w:cs="Arial"/>
              </w:rPr>
              <w:t>SAESNEG: Gwers cynta</w:t>
            </w:r>
            <w:r w:rsidR="008C2DC8">
              <w:rPr>
                <w:rFonts w:ascii="Arial" w:hAnsi="Arial" w:cs="Arial"/>
              </w:rPr>
              <w:t>f y</w:t>
            </w:r>
            <w:r w:rsidRPr="006722EE">
              <w:rPr>
                <w:rFonts w:ascii="Arial" w:hAnsi="Arial" w:cs="Arial"/>
              </w:rPr>
              <w:t xml:space="preserve"> dydd. Dosbarth Saesneg, 17 dysgwr, 1 cynorthwyydd</w:t>
            </w:r>
          </w:p>
          <w:p w14:paraId="40C4E8A2" w14:textId="77777777" w:rsidR="004B67B3" w:rsidRPr="006722EE" w:rsidRDefault="004B67B3" w:rsidP="00E25F33">
            <w:pPr>
              <w:rPr>
                <w:rFonts w:ascii="Arial" w:hAnsi="Arial" w:cs="Arial"/>
              </w:rPr>
            </w:pPr>
          </w:p>
          <w:p w14:paraId="5D1D580E" w14:textId="77777777" w:rsidR="004B67B3" w:rsidRPr="006722EE" w:rsidRDefault="004B67B3" w:rsidP="00E25F33">
            <w:pPr>
              <w:rPr>
                <w:rFonts w:ascii="Arial" w:hAnsi="Arial" w:cs="Arial"/>
              </w:rPr>
            </w:pPr>
          </w:p>
          <w:p w14:paraId="49C7FCAF" w14:textId="77777777" w:rsidR="004B67B3" w:rsidRPr="006722EE" w:rsidRDefault="004B67B3" w:rsidP="00E25F33">
            <w:pPr>
              <w:rPr>
                <w:rFonts w:ascii="Arial" w:hAnsi="Arial" w:cs="Arial"/>
              </w:rPr>
            </w:pPr>
          </w:p>
        </w:tc>
      </w:tr>
      <w:tr w:rsidR="004B67B3" w:rsidRPr="006722EE" w14:paraId="0CE2D201" w14:textId="77777777" w:rsidTr="00E25F33">
        <w:tc>
          <w:tcPr>
            <w:tcW w:w="8926" w:type="dxa"/>
          </w:tcPr>
          <w:p w14:paraId="5B40020B" w14:textId="77777777" w:rsidR="004B67B3" w:rsidRPr="006722EE" w:rsidRDefault="004B67B3" w:rsidP="00E25F33">
            <w:pPr>
              <w:spacing w:before="240"/>
              <w:rPr>
                <w:rFonts w:ascii="Arial" w:hAnsi="Arial" w:cs="Arial"/>
              </w:rPr>
            </w:pPr>
            <w:r w:rsidRPr="006722EE">
              <w:rPr>
                <w:rFonts w:ascii="Arial" w:hAnsi="Arial" w:cs="Arial"/>
                <w:b/>
                <w:bCs/>
              </w:rPr>
              <w:t xml:space="preserve">Beth ddigwyddodd – </w:t>
            </w:r>
            <w:r w:rsidRPr="006722EE">
              <w:rPr>
                <w:rFonts w:ascii="Arial" w:hAnsi="Arial" w:cs="Arial"/>
              </w:rPr>
              <w:t>disgrifiad manwl (gorau po fwyaf y manylion er mwyn cyfeirio atynt yn ddiweddarach yn eich gwaith)</w:t>
            </w:r>
          </w:p>
          <w:p w14:paraId="419B3A49" w14:textId="77777777" w:rsidR="004B67B3" w:rsidRPr="006722EE" w:rsidRDefault="004B67B3" w:rsidP="00E25F33">
            <w:pPr>
              <w:rPr>
                <w:rFonts w:ascii="Arial" w:hAnsi="Arial" w:cs="Arial"/>
                <w:bCs/>
              </w:rPr>
            </w:pPr>
          </w:p>
          <w:p w14:paraId="1460B4BE" w14:textId="77777777" w:rsidR="008C2DC8" w:rsidRPr="008C2DC8" w:rsidRDefault="008C2DC8" w:rsidP="008C2DC8">
            <w:pPr>
              <w:rPr>
                <w:rFonts w:ascii="Arial" w:hAnsi="Arial" w:cs="Arial"/>
                <w:bCs/>
              </w:rPr>
            </w:pPr>
            <w:r w:rsidRPr="008C2DC8">
              <w:rPr>
                <w:rFonts w:ascii="Arial" w:hAnsi="Arial" w:cs="Arial"/>
                <w:bCs/>
              </w:rPr>
              <w:t xml:space="preserve">Roedd yr athrawes Saesneg yn annog y brawddegau “Hands up” (5 gwaith), “Don’t shout out then” (5 gwaith), a “Ssssh” (3 gwaith) yn gyson. Yr oedd hi’n annog parch o fewn y dosbarth, ac ynghylch cyd-ddisgyblion. Pan yr oedd y dysgwyr yn rhoi ei dwylo lan ac yn ateb gyda pharch, yr oedd hi’n dweud “Excellent listening skills” a “Fantastic Year 8”, yn amlwg yn rhoi clod i'r dosbarth am wrando. Hyd yn oed pan yr oedd hi’n pigo ar bobl i ateb, yr oedd hi’n ailadrodd y brawddegau hyn. Hyd yn oed os yr oedd yr ateb yn ‘anghywir’ – yr oedd hi ddim yn cosbi am gael yr ateb yn anghywir, ond yn lle, yn rhoi clod am drio. Yr oedd hyn yn pwysleisio i’r plant ei fod yn iawn i wneud camgymeriadau o fewn y dosbarth. </w:t>
            </w:r>
          </w:p>
          <w:p w14:paraId="5D02918C" w14:textId="77777777" w:rsidR="008C2DC8" w:rsidRPr="008C2DC8" w:rsidRDefault="008C2DC8" w:rsidP="008C2DC8">
            <w:pPr>
              <w:rPr>
                <w:rFonts w:ascii="Arial" w:hAnsi="Arial" w:cs="Arial"/>
                <w:bCs/>
              </w:rPr>
            </w:pPr>
          </w:p>
          <w:p w14:paraId="01DB8C7F" w14:textId="18E04BD9" w:rsidR="004B67B3" w:rsidRDefault="008C2DC8" w:rsidP="008C2DC8">
            <w:pPr>
              <w:rPr>
                <w:rFonts w:ascii="Arial" w:hAnsi="Arial" w:cs="Arial"/>
                <w:bCs/>
              </w:rPr>
            </w:pPr>
            <w:r w:rsidRPr="008C2DC8">
              <w:rPr>
                <w:rFonts w:ascii="Arial" w:hAnsi="Arial" w:cs="Arial"/>
                <w:bCs/>
              </w:rPr>
              <w:t>Ar adegau, yr oedd dysgwyr yn gwaedu’r ateb dros gyd-ddysgwyr. Meddai’r athrawes, felly, “Hang on, somebody’s talking” neu “We seem to have forgotten how to use our listening skills again”. Roedd hyn yn rhoi pwyslais ar y ffaith fod gwrando yn sgil yn lle rhywbeth oedd rhaid iddynt wneud.</w:t>
            </w:r>
          </w:p>
          <w:p w14:paraId="6FCA70F0" w14:textId="77777777" w:rsidR="008C2DC8" w:rsidRPr="006722EE" w:rsidRDefault="008C2DC8" w:rsidP="008C2DC8">
            <w:pPr>
              <w:rPr>
                <w:rFonts w:ascii="Arial" w:hAnsi="Arial" w:cs="Arial"/>
                <w:bCs/>
              </w:rPr>
            </w:pPr>
          </w:p>
          <w:p w14:paraId="2CF05F47" w14:textId="2B74864C" w:rsidR="004B67B3" w:rsidRPr="006722EE" w:rsidRDefault="008C2DC8" w:rsidP="00E25F33">
            <w:pPr>
              <w:rPr>
                <w:rFonts w:ascii="Arial" w:hAnsi="Arial" w:cs="Arial"/>
              </w:rPr>
            </w:pPr>
            <w:r w:rsidRPr="008C2DC8">
              <w:rPr>
                <w:rFonts w:ascii="Arial" w:hAnsi="Arial" w:cs="Arial"/>
              </w:rPr>
              <w:t>Yna, yn wers Hanes (4ydd gwers), gyda’r r’un dosbarth, fe wnaeth rhywun siarad dros yr athro a gwaeddu’r ateb allan. Fe wnaeth un disgybl troi i’r disgybl arall (a wnaeth waeddu) a dweud “Don’t shout out”. Roedd hyn yn adlewyrchiad amlwg o ddysgu’r athrawes Saesneg o’r bore, gan fod y disgyblion nawr yn ailadrodd rheolau a nodau’r athrawes, er mwyn parchu ei gilydd.</w:t>
            </w:r>
          </w:p>
          <w:p w14:paraId="1C83F1E0" w14:textId="77777777" w:rsidR="004B67B3" w:rsidRPr="006722EE" w:rsidRDefault="004B67B3" w:rsidP="00E25F33">
            <w:pPr>
              <w:ind w:left="720"/>
              <w:rPr>
                <w:rFonts w:ascii="Arial" w:hAnsi="Arial" w:cs="Arial"/>
              </w:rPr>
            </w:pPr>
          </w:p>
        </w:tc>
      </w:tr>
      <w:tr w:rsidR="004B67B3" w:rsidRPr="006722EE" w14:paraId="676723D5" w14:textId="77777777" w:rsidTr="00E25F33">
        <w:tc>
          <w:tcPr>
            <w:tcW w:w="8926" w:type="dxa"/>
          </w:tcPr>
          <w:p w14:paraId="749F299B" w14:textId="77777777" w:rsidR="004B67B3" w:rsidRPr="006722EE" w:rsidRDefault="004B67B3" w:rsidP="00E25F33">
            <w:pPr>
              <w:rPr>
                <w:rFonts w:ascii="Arial" w:hAnsi="Arial" w:cs="Arial"/>
              </w:rPr>
            </w:pPr>
            <w:r w:rsidRPr="006722EE">
              <w:rPr>
                <w:rFonts w:ascii="Arial" w:hAnsi="Arial" w:cs="Arial"/>
                <w:b/>
                <w:bCs/>
              </w:rPr>
              <w:t>Meysydd y gellir eu harchwilio</w:t>
            </w:r>
            <w:r w:rsidRPr="006722EE">
              <w:rPr>
                <w:rFonts w:ascii="Arial" w:hAnsi="Arial" w:cs="Arial"/>
              </w:rPr>
              <w:t xml:space="preserve"> – yr hyn rydych chi’n meddwl allai fod “o dan y bonet” yn y digwyddiadau hyn</w:t>
            </w:r>
          </w:p>
          <w:p w14:paraId="190C16D2" w14:textId="77777777" w:rsidR="004B67B3" w:rsidRPr="006722EE" w:rsidRDefault="004B67B3" w:rsidP="00E25F33">
            <w:pPr>
              <w:rPr>
                <w:rFonts w:ascii="Arial" w:hAnsi="Arial" w:cs="Arial"/>
              </w:rPr>
            </w:pPr>
          </w:p>
          <w:p w14:paraId="07CED3FF" w14:textId="77777777" w:rsidR="008C2DC8" w:rsidRPr="008C2DC8" w:rsidRDefault="008C2DC8" w:rsidP="008C2DC8">
            <w:pPr>
              <w:rPr>
                <w:rFonts w:ascii="Arial" w:hAnsi="Arial" w:cs="Arial"/>
              </w:rPr>
            </w:pPr>
            <w:r w:rsidRPr="008C2DC8">
              <w:rPr>
                <w:rFonts w:ascii="Arial" w:hAnsi="Arial" w:cs="Arial"/>
              </w:rPr>
              <w:t>Pwysigrwydd ailadrodd fel dull – roedd ailadrodd y brawddegau hyn nifer o weithiau yn amlwg wedi talu ffordd, wrth i’r disgyblion hefyd ailadrodd y brawddegau i'w gilydd, yn sicrhau fod parch yn amlwg o fewn gwersi gwahanol.</w:t>
            </w:r>
          </w:p>
          <w:p w14:paraId="24A7989B" w14:textId="77777777" w:rsidR="008C2DC8" w:rsidRPr="008C2DC8" w:rsidRDefault="008C2DC8" w:rsidP="008C2DC8">
            <w:pPr>
              <w:rPr>
                <w:rFonts w:ascii="Arial" w:hAnsi="Arial" w:cs="Arial"/>
              </w:rPr>
            </w:pPr>
          </w:p>
          <w:p w14:paraId="703836C9" w14:textId="4C964A46" w:rsidR="004B67B3" w:rsidRPr="006722EE" w:rsidRDefault="008C2DC8" w:rsidP="008C2DC8">
            <w:pPr>
              <w:rPr>
                <w:rFonts w:ascii="Arial" w:hAnsi="Arial" w:cs="Arial"/>
              </w:rPr>
            </w:pPr>
            <w:r w:rsidRPr="008C2DC8">
              <w:rPr>
                <w:rFonts w:ascii="Arial" w:hAnsi="Arial" w:cs="Arial"/>
              </w:rPr>
              <w:t>Sefydlu rheolau a nodau o’r dechrau – roedd parch yn flaenoriaeth yma. Yn bosib yn dilyn model Disgyblaeth Bendant, lle mae gosod y rheolau yn glir ac yn bendant yn syniad da, yn ychwanegol i’r canlyniadau. Hefyd yn cefnogi’r elfen ailadrodd y rheol y cytunwyd arni o’r model, er mwyn cofio’r rheolau ac atgoffa.</w:t>
            </w:r>
          </w:p>
          <w:p w14:paraId="379AAF49" w14:textId="77777777" w:rsidR="004B67B3" w:rsidRPr="006722EE" w:rsidRDefault="004B67B3" w:rsidP="00E25F33">
            <w:pPr>
              <w:rPr>
                <w:rFonts w:ascii="Arial" w:hAnsi="Arial" w:cs="Arial"/>
              </w:rPr>
            </w:pPr>
          </w:p>
          <w:p w14:paraId="44435D82" w14:textId="77777777" w:rsidR="004B67B3" w:rsidRPr="006722EE" w:rsidRDefault="004B67B3" w:rsidP="00E25F33">
            <w:pPr>
              <w:rPr>
                <w:rFonts w:ascii="Arial" w:hAnsi="Arial" w:cs="Arial"/>
              </w:rPr>
            </w:pPr>
          </w:p>
        </w:tc>
      </w:tr>
      <w:tr w:rsidR="004B67B3" w:rsidRPr="006722EE" w14:paraId="658249C4" w14:textId="77777777" w:rsidTr="00E25F33">
        <w:tc>
          <w:tcPr>
            <w:tcW w:w="8926" w:type="dxa"/>
          </w:tcPr>
          <w:p w14:paraId="7AD699E3" w14:textId="77777777" w:rsidR="004B67B3" w:rsidRPr="006722EE" w:rsidRDefault="004B67B3" w:rsidP="00E25F33">
            <w:pPr>
              <w:rPr>
                <w:rFonts w:ascii="Arial" w:hAnsi="Arial" w:cs="Arial"/>
                <w:bCs/>
              </w:rPr>
            </w:pPr>
            <w:r w:rsidRPr="006722EE">
              <w:rPr>
                <w:rFonts w:ascii="Arial" w:hAnsi="Arial" w:cs="Arial"/>
                <w:b/>
              </w:rPr>
              <w:lastRenderedPageBreak/>
              <w:t>Nodiadau</w:t>
            </w:r>
            <w:r w:rsidRPr="006722EE">
              <w:rPr>
                <w:rFonts w:ascii="Arial" w:hAnsi="Arial" w:cs="Arial"/>
                <w:bCs/>
              </w:rPr>
              <w:t xml:space="preserve"> – unrhyw fanylion y gallwch eu nodi (ydy e’n amgylchedd prysur, ydy e ar ôl cinio, oes yna lawer o wrthdyniadau, ydy cyfarwyddiadau’n glir – gorau po fwyaf y gallwch gyfeirio ato)</w:t>
            </w:r>
          </w:p>
          <w:p w14:paraId="15DA8ECE" w14:textId="77777777" w:rsidR="004B67B3" w:rsidRPr="006722EE" w:rsidRDefault="004B67B3" w:rsidP="00E25F33">
            <w:pPr>
              <w:rPr>
                <w:rFonts w:ascii="Arial" w:hAnsi="Arial" w:cs="Arial"/>
                <w:bCs/>
              </w:rPr>
            </w:pPr>
          </w:p>
          <w:p w14:paraId="2192A787" w14:textId="77777777" w:rsidR="008C2DC8" w:rsidRPr="008C2DC8" w:rsidRDefault="008C2DC8" w:rsidP="008C2DC8">
            <w:pPr>
              <w:rPr>
                <w:rFonts w:ascii="Arial" w:hAnsi="Arial" w:cs="Arial"/>
              </w:rPr>
            </w:pPr>
            <w:r w:rsidRPr="008C2DC8">
              <w:rPr>
                <w:rFonts w:ascii="Arial" w:hAnsi="Arial" w:cs="Arial"/>
              </w:rPr>
              <w:t xml:space="preserve">Gwers gyntaf y diwrnod – yn amlwg fod rheolau parch yr athrawes hon wedi atgyfnerthu agweddau’r disgyblion ar gyfer gweddill y diwrnod. </w:t>
            </w:r>
          </w:p>
          <w:p w14:paraId="12319DDE" w14:textId="77777777" w:rsidR="008C2DC8" w:rsidRPr="008C2DC8" w:rsidRDefault="008C2DC8" w:rsidP="008C2DC8">
            <w:pPr>
              <w:rPr>
                <w:rFonts w:ascii="Arial" w:hAnsi="Arial" w:cs="Arial"/>
              </w:rPr>
            </w:pPr>
          </w:p>
          <w:p w14:paraId="4403F3F2" w14:textId="14820D7E" w:rsidR="004B67B3" w:rsidRPr="006722EE" w:rsidRDefault="008C2DC8" w:rsidP="008C2DC8">
            <w:pPr>
              <w:rPr>
                <w:rFonts w:ascii="Arial" w:hAnsi="Arial" w:cs="Arial"/>
              </w:rPr>
            </w:pPr>
            <w:r w:rsidRPr="008C2DC8">
              <w:rPr>
                <w:rFonts w:ascii="Arial" w:hAnsi="Arial" w:cs="Arial"/>
              </w:rPr>
              <w:t>Cyfarwyddiadau clir o’r athrawes – ailadrodd yn pwysleisio hyn, ac yn amlwg yn gweithio.</w:t>
            </w:r>
          </w:p>
          <w:p w14:paraId="66B26966" w14:textId="77777777" w:rsidR="004B67B3" w:rsidRPr="006722EE" w:rsidRDefault="004B67B3" w:rsidP="00E25F33">
            <w:pPr>
              <w:rPr>
                <w:rFonts w:ascii="Arial" w:hAnsi="Arial" w:cs="Arial"/>
              </w:rPr>
            </w:pPr>
          </w:p>
        </w:tc>
      </w:tr>
    </w:tbl>
    <w:p w14:paraId="27ACE4C6" w14:textId="77777777" w:rsidR="004B67B3" w:rsidRPr="006722EE" w:rsidRDefault="004B67B3" w:rsidP="00A07932">
      <w:pPr>
        <w:rPr>
          <w:rFonts w:ascii="Arial" w:hAnsi="Arial" w:cs="Arial"/>
        </w:rPr>
      </w:pPr>
    </w:p>
    <w:p w14:paraId="2EF9495A" w14:textId="2C7FC369" w:rsidR="00C911C8" w:rsidRPr="006722EE" w:rsidRDefault="00C911C8" w:rsidP="00C911C8">
      <w:pPr>
        <w:rPr>
          <w:rFonts w:ascii="Arial" w:hAnsi="Arial" w:cs="Arial"/>
        </w:rPr>
      </w:pPr>
    </w:p>
    <w:p w14:paraId="0058EC2A" w14:textId="77777777" w:rsidR="00F250C3" w:rsidRPr="006722EE" w:rsidRDefault="00F250C3" w:rsidP="00C911C8">
      <w:pPr>
        <w:rPr>
          <w:rFonts w:ascii="Arial" w:hAnsi="Arial" w:cs="Arial"/>
          <w:b/>
          <w:bCs/>
        </w:rPr>
      </w:pPr>
    </w:p>
    <w:p w14:paraId="4257EC66" w14:textId="77777777" w:rsidR="00F250C3" w:rsidRPr="006722EE" w:rsidRDefault="00F250C3" w:rsidP="00C911C8">
      <w:pPr>
        <w:rPr>
          <w:rFonts w:ascii="Arial" w:hAnsi="Arial" w:cs="Arial"/>
          <w:b/>
          <w:bCs/>
        </w:rPr>
      </w:pPr>
    </w:p>
    <w:p w14:paraId="34D1D336" w14:textId="77777777" w:rsidR="00F250C3" w:rsidRPr="006722EE" w:rsidRDefault="00F250C3" w:rsidP="00C911C8">
      <w:pPr>
        <w:rPr>
          <w:rFonts w:ascii="Arial" w:hAnsi="Arial" w:cs="Arial"/>
          <w:b/>
          <w:bCs/>
        </w:rPr>
      </w:pPr>
    </w:p>
    <w:p w14:paraId="599E6DDA" w14:textId="77777777" w:rsidR="00F250C3" w:rsidRPr="006722EE" w:rsidRDefault="00F250C3" w:rsidP="00C911C8">
      <w:pPr>
        <w:rPr>
          <w:rFonts w:ascii="Arial" w:hAnsi="Arial" w:cs="Arial"/>
          <w:b/>
          <w:bCs/>
        </w:rPr>
      </w:pPr>
    </w:p>
    <w:p w14:paraId="630F927E" w14:textId="77777777" w:rsidR="00F250C3" w:rsidRPr="006722EE" w:rsidRDefault="00F250C3" w:rsidP="00C911C8">
      <w:pPr>
        <w:rPr>
          <w:rFonts w:ascii="Arial" w:hAnsi="Arial" w:cs="Arial"/>
          <w:b/>
          <w:bCs/>
        </w:rPr>
      </w:pPr>
    </w:p>
    <w:p w14:paraId="61091757" w14:textId="77777777" w:rsidR="00F250C3" w:rsidRPr="006722EE" w:rsidRDefault="00F250C3" w:rsidP="00C911C8">
      <w:pPr>
        <w:rPr>
          <w:rFonts w:ascii="Arial" w:hAnsi="Arial" w:cs="Arial"/>
          <w:b/>
          <w:bCs/>
        </w:rPr>
      </w:pPr>
    </w:p>
    <w:p w14:paraId="5E8E3C75" w14:textId="77777777" w:rsidR="00F250C3" w:rsidRPr="006722EE" w:rsidRDefault="00F250C3" w:rsidP="00C911C8">
      <w:pPr>
        <w:rPr>
          <w:rFonts w:ascii="Arial" w:hAnsi="Arial" w:cs="Arial"/>
          <w:b/>
          <w:bCs/>
        </w:rPr>
      </w:pPr>
    </w:p>
    <w:p w14:paraId="7F185010" w14:textId="77777777" w:rsidR="00F250C3" w:rsidRPr="006722EE" w:rsidRDefault="00F250C3" w:rsidP="00C911C8">
      <w:pPr>
        <w:rPr>
          <w:rFonts w:ascii="Arial" w:hAnsi="Arial" w:cs="Arial"/>
          <w:b/>
          <w:bCs/>
        </w:rPr>
      </w:pPr>
    </w:p>
    <w:p w14:paraId="269CC171" w14:textId="77777777" w:rsidR="00F250C3" w:rsidRPr="006722EE" w:rsidRDefault="00F250C3" w:rsidP="00C911C8">
      <w:pPr>
        <w:rPr>
          <w:rFonts w:ascii="Arial" w:hAnsi="Arial" w:cs="Arial"/>
          <w:b/>
          <w:bCs/>
        </w:rPr>
      </w:pPr>
    </w:p>
    <w:p w14:paraId="69ABDFBC" w14:textId="77777777" w:rsidR="00F250C3" w:rsidRPr="006722EE" w:rsidRDefault="00F250C3" w:rsidP="00C911C8">
      <w:pPr>
        <w:rPr>
          <w:rFonts w:ascii="Arial" w:hAnsi="Arial" w:cs="Arial"/>
          <w:b/>
          <w:bCs/>
        </w:rPr>
      </w:pPr>
    </w:p>
    <w:p w14:paraId="4D38AC76" w14:textId="77777777" w:rsidR="00F250C3" w:rsidRPr="006722EE" w:rsidRDefault="00F250C3" w:rsidP="00C911C8">
      <w:pPr>
        <w:rPr>
          <w:rFonts w:ascii="Arial" w:hAnsi="Arial" w:cs="Arial"/>
          <w:b/>
          <w:bCs/>
        </w:rPr>
      </w:pPr>
    </w:p>
    <w:p w14:paraId="4D3A7647" w14:textId="77777777" w:rsidR="00F250C3" w:rsidRPr="006722EE" w:rsidRDefault="00F250C3" w:rsidP="00C911C8">
      <w:pPr>
        <w:rPr>
          <w:rFonts w:ascii="Arial" w:hAnsi="Arial" w:cs="Arial"/>
          <w:b/>
          <w:bCs/>
        </w:rPr>
      </w:pPr>
    </w:p>
    <w:p w14:paraId="459C2363" w14:textId="77777777" w:rsidR="00F250C3" w:rsidRPr="006722EE" w:rsidRDefault="00F250C3" w:rsidP="00C911C8">
      <w:pPr>
        <w:rPr>
          <w:rFonts w:ascii="Arial" w:hAnsi="Arial" w:cs="Arial"/>
          <w:b/>
          <w:bCs/>
        </w:rPr>
      </w:pPr>
    </w:p>
    <w:p w14:paraId="180D9C41" w14:textId="77777777" w:rsidR="00F250C3" w:rsidRPr="006722EE" w:rsidRDefault="00F250C3" w:rsidP="00C911C8">
      <w:pPr>
        <w:rPr>
          <w:rFonts w:ascii="Arial" w:hAnsi="Arial" w:cs="Arial"/>
          <w:b/>
          <w:bCs/>
        </w:rPr>
      </w:pPr>
    </w:p>
    <w:p w14:paraId="1DD81EFD" w14:textId="77777777" w:rsidR="00F250C3" w:rsidRPr="006722EE" w:rsidRDefault="00F250C3" w:rsidP="00C911C8">
      <w:pPr>
        <w:rPr>
          <w:rFonts w:ascii="Arial" w:hAnsi="Arial" w:cs="Arial"/>
          <w:b/>
          <w:bCs/>
        </w:rPr>
      </w:pPr>
    </w:p>
    <w:p w14:paraId="62EC4D3B" w14:textId="77777777" w:rsidR="00F250C3" w:rsidRPr="006722EE" w:rsidRDefault="00F250C3" w:rsidP="00C911C8">
      <w:pPr>
        <w:rPr>
          <w:rFonts w:ascii="Arial" w:hAnsi="Arial" w:cs="Arial"/>
          <w:b/>
          <w:bCs/>
        </w:rPr>
      </w:pPr>
    </w:p>
    <w:p w14:paraId="431AD1FE" w14:textId="77777777" w:rsidR="00F250C3" w:rsidRPr="006722EE" w:rsidRDefault="00F250C3" w:rsidP="00C911C8">
      <w:pPr>
        <w:rPr>
          <w:rFonts w:ascii="Arial" w:hAnsi="Arial" w:cs="Arial"/>
          <w:b/>
          <w:bCs/>
        </w:rPr>
      </w:pPr>
    </w:p>
    <w:p w14:paraId="742921EA" w14:textId="77777777" w:rsidR="00F250C3" w:rsidRPr="006722EE" w:rsidRDefault="00F250C3" w:rsidP="00C911C8">
      <w:pPr>
        <w:rPr>
          <w:rFonts w:ascii="Arial" w:hAnsi="Arial" w:cs="Arial"/>
          <w:b/>
          <w:bCs/>
        </w:rPr>
      </w:pPr>
    </w:p>
    <w:p w14:paraId="4DC78A3A" w14:textId="77777777" w:rsidR="00F250C3" w:rsidRPr="006722EE" w:rsidRDefault="00F250C3" w:rsidP="00C911C8">
      <w:pPr>
        <w:rPr>
          <w:rFonts w:ascii="Arial" w:hAnsi="Arial" w:cs="Arial"/>
          <w:b/>
          <w:bCs/>
        </w:rPr>
      </w:pPr>
    </w:p>
    <w:p w14:paraId="6B1D882B" w14:textId="77777777" w:rsidR="00F250C3" w:rsidRPr="006722EE" w:rsidRDefault="00F250C3" w:rsidP="00C911C8">
      <w:pPr>
        <w:rPr>
          <w:rFonts w:ascii="Arial" w:hAnsi="Arial" w:cs="Arial"/>
          <w:b/>
          <w:bCs/>
        </w:rPr>
      </w:pPr>
    </w:p>
    <w:p w14:paraId="6EF1DFA5" w14:textId="0574D403" w:rsidR="00C911C8" w:rsidRPr="006722EE" w:rsidRDefault="00196E3C" w:rsidP="00C911C8">
      <w:pPr>
        <w:rPr>
          <w:rFonts w:ascii="Arial" w:hAnsi="Arial" w:cs="Arial"/>
          <w:b/>
          <w:bCs/>
          <w:sz w:val="28"/>
          <w:szCs w:val="28"/>
        </w:rPr>
      </w:pPr>
      <w:r w:rsidRPr="006722EE">
        <w:rPr>
          <w:rFonts w:ascii="Arial" w:hAnsi="Arial" w:cs="Arial"/>
          <w:noProof/>
        </w:rPr>
        <w:lastRenderedPageBreak/>
        <w:drawing>
          <wp:anchor distT="0" distB="0" distL="114300" distR="114300" simplePos="0" relativeHeight="251662336" behindDoc="0" locked="0" layoutInCell="1" allowOverlap="1" wp14:anchorId="50183222" wp14:editId="7DA43488">
            <wp:simplePos x="0" y="0"/>
            <wp:positionH relativeFrom="column">
              <wp:posOffset>146685</wp:posOffset>
            </wp:positionH>
            <wp:positionV relativeFrom="paragraph">
              <wp:posOffset>360680</wp:posOffset>
            </wp:positionV>
            <wp:extent cx="5464175" cy="3194685"/>
            <wp:effectExtent l="0" t="0" r="0" b="5715"/>
            <wp:wrapSquare wrapText="bothSides"/>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7600" t="18092" r="26585" b="25553"/>
                    <a:stretch/>
                  </pic:blipFill>
                  <pic:spPr bwMode="auto">
                    <a:xfrm>
                      <a:off x="0" y="0"/>
                      <a:ext cx="5464175" cy="3194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911C8" w:rsidRPr="006722EE">
        <w:rPr>
          <w:rFonts w:ascii="Arial" w:hAnsi="Arial" w:cs="Arial"/>
          <w:b/>
          <w:bCs/>
          <w:sz w:val="28"/>
          <w:szCs w:val="28"/>
        </w:rPr>
        <w:t xml:space="preserve">Atodiad </w:t>
      </w:r>
      <w:r w:rsidR="004B67B3" w:rsidRPr="006722EE">
        <w:rPr>
          <w:rFonts w:ascii="Arial" w:hAnsi="Arial" w:cs="Arial"/>
          <w:b/>
          <w:bCs/>
          <w:sz w:val="28"/>
          <w:szCs w:val="28"/>
        </w:rPr>
        <w:t>2</w:t>
      </w:r>
      <w:r w:rsidR="00C911C8" w:rsidRPr="006722EE">
        <w:rPr>
          <w:rFonts w:ascii="Arial" w:hAnsi="Arial" w:cs="Arial"/>
          <w:b/>
          <w:bCs/>
          <w:sz w:val="28"/>
          <w:szCs w:val="28"/>
        </w:rPr>
        <w:t>: Model fyfyrio Schön (UCD Teaching and Learning, d.d)</w:t>
      </w:r>
    </w:p>
    <w:p w14:paraId="3C785216" w14:textId="27113F4D" w:rsidR="00C911C8" w:rsidRPr="006722EE" w:rsidRDefault="00C911C8" w:rsidP="00C911C8">
      <w:pPr>
        <w:rPr>
          <w:rFonts w:ascii="Arial" w:hAnsi="Arial" w:cs="Arial"/>
        </w:rPr>
      </w:pPr>
    </w:p>
    <w:p w14:paraId="752D59AA" w14:textId="67D5B8B4" w:rsidR="00C911C8" w:rsidRPr="006722EE" w:rsidRDefault="00C911C8" w:rsidP="00C911C8">
      <w:pPr>
        <w:jc w:val="center"/>
        <w:rPr>
          <w:rFonts w:ascii="Arial" w:hAnsi="Arial" w:cs="Arial"/>
        </w:rPr>
      </w:pPr>
    </w:p>
    <w:p w14:paraId="0CD03DF8" w14:textId="2BE6036D" w:rsidR="00C911C8" w:rsidRPr="006722EE" w:rsidRDefault="00C911C8" w:rsidP="0085609D">
      <w:pPr>
        <w:rPr>
          <w:rFonts w:ascii="Arial" w:hAnsi="Arial" w:cs="Arial"/>
        </w:rPr>
      </w:pPr>
    </w:p>
    <w:p w14:paraId="1DB9116D" w14:textId="23780CAE" w:rsidR="00C911C8" w:rsidRPr="006722EE" w:rsidRDefault="00C911C8" w:rsidP="00C911C8">
      <w:pPr>
        <w:rPr>
          <w:rFonts w:ascii="Arial" w:hAnsi="Arial" w:cs="Arial"/>
          <w:b/>
          <w:bCs/>
          <w:sz w:val="28"/>
          <w:szCs w:val="28"/>
        </w:rPr>
      </w:pPr>
      <w:r w:rsidRPr="006722EE">
        <w:rPr>
          <w:rFonts w:ascii="Arial" w:hAnsi="Arial" w:cs="Arial"/>
          <w:b/>
          <w:bCs/>
          <w:sz w:val="28"/>
          <w:szCs w:val="28"/>
        </w:rPr>
        <w:t xml:space="preserve">Atodiad </w:t>
      </w:r>
      <w:r w:rsidR="004B67B3" w:rsidRPr="006722EE">
        <w:rPr>
          <w:rFonts w:ascii="Arial" w:hAnsi="Arial" w:cs="Arial"/>
          <w:b/>
          <w:bCs/>
          <w:sz w:val="28"/>
          <w:szCs w:val="28"/>
        </w:rPr>
        <w:t>3</w:t>
      </w:r>
      <w:r w:rsidRPr="006722EE">
        <w:rPr>
          <w:rFonts w:ascii="Arial" w:hAnsi="Arial" w:cs="Arial"/>
          <w:b/>
          <w:bCs/>
          <w:sz w:val="28"/>
          <w:szCs w:val="28"/>
        </w:rPr>
        <w:t>. Model Kolb o Ddysgu Trwy Brofiadau (UCD Teaching and Learning, d.d)</w:t>
      </w:r>
    </w:p>
    <w:p w14:paraId="05175535" w14:textId="4AF6C4CC" w:rsidR="00C911C8" w:rsidRPr="006722EE" w:rsidRDefault="00C911C8" w:rsidP="00A07932">
      <w:pPr>
        <w:rPr>
          <w:rFonts w:ascii="Arial" w:hAnsi="Arial" w:cs="Arial"/>
        </w:rPr>
      </w:pPr>
    </w:p>
    <w:p w14:paraId="32F0D794" w14:textId="77777777" w:rsidR="00C911C8" w:rsidRPr="006722EE" w:rsidRDefault="00C911C8" w:rsidP="00C911C8">
      <w:pPr>
        <w:rPr>
          <w:rFonts w:ascii="Arial" w:hAnsi="Arial" w:cs="Arial"/>
        </w:rPr>
      </w:pPr>
    </w:p>
    <w:p w14:paraId="5C8B1D82" w14:textId="77777777" w:rsidR="00C911C8" w:rsidRPr="006722EE" w:rsidRDefault="00C911C8" w:rsidP="00C911C8">
      <w:pPr>
        <w:rPr>
          <w:rFonts w:ascii="Arial" w:hAnsi="Arial" w:cs="Arial"/>
        </w:rPr>
      </w:pPr>
      <w:r w:rsidRPr="006722EE">
        <w:rPr>
          <w:rFonts w:ascii="Arial" w:hAnsi="Arial" w:cs="Arial"/>
          <w:noProof/>
        </w:rPr>
        <w:drawing>
          <wp:anchor distT="0" distB="0" distL="114300" distR="114300" simplePos="0" relativeHeight="251664384" behindDoc="0" locked="0" layoutInCell="1" allowOverlap="1" wp14:anchorId="732BA02C" wp14:editId="1DCB30EF">
            <wp:simplePos x="0" y="0"/>
            <wp:positionH relativeFrom="column">
              <wp:posOffset>403757</wp:posOffset>
            </wp:positionH>
            <wp:positionV relativeFrom="paragraph">
              <wp:posOffset>144603</wp:posOffset>
            </wp:positionV>
            <wp:extent cx="4932680" cy="3604260"/>
            <wp:effectExtent l="0" t="0" r="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8" cstate="print">
                      <a:extLst>
                        <a:ext uri="{28A0092B-C50C-407E-A947-70E740481C1C}">
                          <a14:useLocalDpi xmlns:a14="http://schemas.microsoft.com/office/drawing/2010/main" val="0"/>
                        </a:ext>
                      </a:extLst>
                    </a:blip>
                    <a:srcRect l="6684" t="18464" r="59716" b="42238"/>
                    <a:stretch/>
                  </pic:blipFill>
                  <pic:spPr bwMode="auto">
                    <a:xfrm>
                      <a:off x="0" y="0"/>
                      <a:ext cx="4932680" cy="3604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F7EEC6" w14:textId="77777777" w:rsidR="00C911C8" w:rsidRPr="006722EE" w:rsidRDefault="00C911C8" w:rsidP="00C911C8">
      <w:pPr>
        <w:rPr>
          <w:rFonts w:ascii="Arial" w:hAnsi="Arial" w:cs="Arial"/>
        </w:rPr>
      </w:pPr>
    </w:p>
    <w:p w14:paraId="45900702" w14:textId="77777777" w:rsidR="00C911C8" w:rsidRPr="006722EE" w:rsidRDefault="00C911C8" w:rsidP="00C911C8">
      <w:pPr>
        <w:rPr>
          <w:rFonts w:ascii="Arial" w:hAnsi="Arial" w:cs="Arial"/>
        </w:rPr>
      </w:pPr>
    </w:p>
    <w:p w14:paraId="4169B2D7" w14:textId="77777777" w:rsidR="00C911C8" w:rsidRPr="006722EE" w:rsidRDefault="00C911C8" w:rsidP="00C911C8">
      <w:pPr>
        <w:rPr>
          <w:rFonts w:ascii="Arial" w:hAnsi="Arial" w:cs="Arial"/>
        </w:rPr>
      </w:pPr>
    </w:p>
    <w:p w14:paraId="0EFEB727" w14:textId="77777777" w:rsidR="00C911C8" w:rsidRPr="006722EE" w:rsidRDefault="00C911C8" w:rsidP="00C911C8">
      <w:pPr>
        <w:rPr>
          <w:rFonts w:ascii="Arial" w:hAnsi="Arial" w:cs="Arial"/>
        </w:rPr>
      </w:pPr>
    </w:p>
    <w:p w14:paraId="5CC50CDC" w14:textId="77777777" w:rsidR="00C911C8" w:rsidRPr="006722EE" w:rsidRDefault="00C911C8" w:rsidP="00C911C8">
      <w:pPr>
        <w:rPr>
          <w:rFonts w:ascii="Arial" w:hAnsi="Arial" w:cs="Arial"/>
        </w:rPr>
      </w:pPr>
    </w:p>
    <w:p w14:paraId="0E8B4EE2" w14:textId="77777777" w:rsidR="00C911C8" w:rsidRPr="006722EE" w:rsidRDefault="00C911C8" w:rsidP="00C911C8">
      <w:pPr>
        <w:rPr>
          <w:rFonts w:ascii="Arial" w:hAnsi="Arial" w:cs="Arial"/>
        </w:rPr>
      </w:pPr>
    </w:p>
    <w:p w14:paraId="115DEA5A" w14:textId="77777777" w:rsidR="00C911C8" w:rsidRPr="006722EE" w:rsidRDefault="00C911C8" w:rsidP="00C911C8">
      <w:pPr>
        <w:rPr>
          <w:rFonts w:ascii="Arial" w:hAnsi="Arial" w:cs="Arial"/>
        </w:rPr>
      </w:pPr>
    </w:p>
    <w:p w14:paraId="5AF445A7" w14:textId="77777777" w:rsidR="00C911C8" w:rsidRPr="006722EE" w:rsidRDefault="00C911C8" w:rsidP="00C911C8">
      <w:pPr>
        <w:rPr>
          <w:rFonts w:ascii="Arial" w:hAnsi="Arial" w:cs="Arial"/>
        </w:rPr>
      </w:pPr>
    </w:p>
    <w:p w14:paraId="6820F208" w14:textId="77777777" w:rsidR="00C911C8" w:rsidRPr="006722EE" w:rsidRDefault="00C911C8" w:rsidP="00C911C8">
      <w:pPr>
        <w:rPr>
          <w:rFonts w:ascii="Arial" w:hAnsi="Arial" w:cs="Arial"/>
        </w:rPr>
      </w:pPr>
    </w:p>
    <w:p w14:paraId="52F1F8FE" w14:textId="77777777" w:rsidR="00C911C8" w:rsidRPr="006722EE" w:rsidRDefault="00C911C8" w:rsidP="00C911C8">
      <w:pPr>
        <w:rPr>
          <w:rFonts w:ascii="Arial" w:hAnsi="Arial" w:cs="Arial"/>
        </w:rPr>
      </w:pPr>
    </w:p>
    <w:p w14:paraId="27EA0B2E" w14:textId="77777777" w:rsidR="00C911C8" w:rsidRPr="006722EE" w:rsidRDefault="00C911C8" w:rsidP="00C911C8">
      <w:pPr>
        <w:rPr>
          <w:rFonts w:ascii="Arial" w:hAnsi="Arial" w:cs="Arial"/>
        </w:rPr>
      </w:pPr>
    </w:p>
    <w:p w14:paraId="58BBB48F" w14:textId="77777777" w:rsidR="00C911C8" w:rsidRPr="006722EE" w:rsidRDefault="00C911C8" w:rsidP="00C911C8">
      <w:pPr>
        <w:rPr>
          <w:rFonts w:ascii="Arial" w:hAnsi="Arial" w:cs="Arial"/>
        </w:rPr>
      </w:pPr>
    </w:p>
    <w:p w14:paraId="340AAB6A" w14:textId="77777777" w:rsidR="00C911C8" w:rsidRPr="006722EE" w:rsidRDefault="00C911C8" w:rsidP="00C911C8">
      <w:pPr>
        <w:rPr>
          <w:rFonts w:ascii="Arial" w:hAnsi="Arial" w:cs="Arial"/>
        </w:rPr>
      </w:pPr>
    </w:p>
    <w:p w14:paraId="185ED6B4" w14:textId="77777777" w:rsidR="00C911C8" w:rsidRPr="006722EE" w:rsidRDefault="00C911C8" w:rsidP="00C911C8">
      <w:pPr>
        <w:rPr>
          <w:rFonts w:ascii="Arial" w:hAnsi="Arial" w:cs="Arial"/>
        </w:rPr>
      </w:pPr>
    </w:p>
    <w:p w14:paraId="6D9BAE1B" w14:textId="08733893" w:rsidR="00C911C8" w:rsidRPr="006722EE" w:rsidRDefault="00C911C8" w:rsidP="00C911C8">
      <w:pPr>
        <w:rPr>
          <w:rFonts w:ascii="Arial" w:hAnsi="Arial" w:cs="Arial"/>
        </w:rPr>
      </w:pPr>
    </w:p>
    <w:p w14:paraId="474E0F22" w14:textId="18A759E1" w:rsidR="00C911C8" w:rsidRPr="006722EE" w:rsidRDefault="00C911C8" w:rsidP="00C911C8">
      <w:pPr>
        <w:rPr>
          <w:rFonts w:ascii="Arial" w:hAnsi="Arial" w:cs="Arial"/>
        </w:rPr>
      </w:pPr>
    </w:p>
    <w:p w14:paraId="672FCE00" w14:textId="2FFEB7DC" w:rsidR="00C911C8" w:rsidRPr="006722EE" w:rsidRDefault="00C911C8" w:rsidP="00C911C8">
      <w:pPr>
        <w:rPr>
          <w:rFonts w:ascii="Arial" w:hAnsi="Arial" w:cs="Arial"/>
        </w:rPr>
      </w:pPr>
    </w:p>
    <w:p w14:paraId="59E02EF0" w14:textId="087599FD" w:rsidR="00C911C8" w:rsidRPr="006722EE" w:rsidRDefault="00C911C8" w:rsidP="00C911C8">
      <w:pPr>
        <w:rPr>
          <w:rFonts w:ascii="Arial" w:hAnsi="Arial" w:cs="Arial"/>
        </w:rPr>
      </w:pPr>
    </w:p>
    <w:p w14:paraId="1C2539D1" w14:textId="2158B774" w:rsidR="00C911C8" w:rsidRPr="006722EE" w:rsidRDefault="00C911C8" w:rsidP="00C911C8">
      <w:pPr>
        <w:rPr>
          <w:rFonts w:ascii="Arial" w:hAnsi="Arial" w:cs="Arial"/>
        </w:rPr>
      </w:pPr>
    </w:p>
    <w:p w14:paraId="63829376" w14:textId="77777777" w:rsidR="00787535" w:rsidRPr="006722EE" w:rsidRDefault="00787535" w:rsidP="00C911C8">
      <w:pPr>
        <w:rPr>
          <w:rFonts w:ascii="Arial" w:hAnsi="Arial" w:cs="Arial"/>
        </w:rPr>
      </w:pPr>
    </w:p>
    <w:p w14:paraId="337FD4E2" w14:textId="77777777" w:rsidR="006722EE" w:rsidRDefault="006722EE" w:rsidP="00C911C8">
      <w:pPr>
        <w:rPr>
          <w:rFonts w:ascii="Arial" w:hAnsi="Arial" w:cs="Arial"/>
          <w:b/>
          <w:bCs/>
          <w:sz w:val="28"/>
          <w:szCs w:val="28"/>
        </w:rPr>
      </w:pPr>
    </w:p>
    <w:p w14:paraId="2F98D588" w14:textId="300E6685" w:rsidR="00C911C8" w:rsidRPr="006722EE" w:rsidRDefault="00C911C8" w:rsidP="00C911C8">
      <w:pPr>
        <w:rPr>
          <w:rFonts w:ascii="Arial" w:hAnsi="Arial" w:cs="Arial"/>
          <w:b/>
          <w:bCs/>
          <w:sz w:val="28"/>
          <w:szCs w:val="28"/>
        </w:rPr>
      </w:pPr>
      <w:r w:rsidRPr="006722EE">
        <w:rPr>
          <w:rFonts w:ascii="Arial" w:hAnsi="Arial" w:cs="Arial"/>
          <w:b/>
          <w:bCs/>
          <w:sz w:val="28"/>
          <w:szCs w:val="28"/>
        </w:rPr>
        <w:lastRenderedPageBreak/>
        <w:t xml:space="preserve">Atodiad </w:t>
      </w:r>
      <w:r w:rsidR="004B67B3" w:rsidRPr="006722EE">
        <w:rPr>
          <w:rFonts w:ascii="Arial" w:hAnsi="Arial" w:cs="Arial"/>
          <w:b/>
          <w:bCs/>
          <w:sz w:val="28"/>
          <w:szCs w:val="28"/>
        </w:rPr>
        <w:t>4</w:t>
      </w:r>
      <w:r w:rsidRPr="006722EE">
        <w:rPr>
          <w:rFonts w:ascii="Arial" w:hAnsi="Arial" w:cs="Arial"/>
          <w:b/>
          <w:bCs/>
          <w:sz w:val="28"/>
          <w:szCs w:val="28"/>
        </w:rPr>
        <w:t>: Cylchred Adyfyrio Gibbs (1998)</w:t>
      </w:r>
    </w:p>
    <w:p w14:paraId="15449FC5" w14:textId="1281FCCC" w:rsidR="00C911C8" w:rsidRPr="006722EE" w:rsidRDefault="00196E3C" w:rsidP="00C911C8">
      <w:pPr>
        <w:rPr>
          <w:rFonts w:ascii="Arial" w:hAnsi="Arial" w:cs="Arial"/>
        </w:rPr>
      </w:pPr>
      <w:r w:rsidRPr="006722EE">
        <w:rPr>
          <w:rFonts w:ascii="Arial" w:hAnsi="Arial" w:cs="Arial"/>
          <w:noProof/>
          <w:sz w:val="28"/>
          <w:szCs w:val="28"/>
        </w:rPr>
        <w:drawing>
          <wp:anchor distT="0" distB="0" distL="114300" distR="114300" simplePos="0" relativeHeight="251665408" behindDoc="0" locked="0" layoutInCell="1" allowOverlap="1" wp14:anchorId="5942FC4A" wp14:editId="79A4EF15">
            <wp:simplePos x="0" y="0"/>
            <wp:positionH relativeFrom="column">
              <wp:posOffset>485140</wp:posOffset>
            </wp:positionH>
            <wp:positionV relativeFrom="paragraph">
              <wp:posOffset>121285</wp:posOffset>
            </wp:positionV>
            <wp:extent cx="4953635" cy="391668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a:extLst>
                        <a:ext uri="{28A0092B-C50C-407E-A947-70E740481C1C}">
                          <a14:useLocalDpi xmlns:a14="http://schemas.microsoft.com/office/drawing/2010/main" val="0"/>
                        </a:ext>
                      </a:extLst>
                    </a:blip>
                    <a:srcRect l="9653" t="21680" r="57592" b="35250"/>
                    <a:stretch/>
                  </pic:blipFill>
                  <pic:spPr bwMode="auto">
                    <a:xfrm>
                      <a:off x="0" y="0"/>
                      <a:ext cx="4953635" cy="3916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B2087C" w14:textId="0D795B4A" w:rsidR="00C911C8" w:rsidRPr="006722EE" w:rsidRDefault="00C911C8" w:rsidP="00C911C8">
      <w:pPr>
        <w:rPr>
          <w:rFonts w:ascii="Arial" w:hAnsi="Arial" w:cs="Arial"/>
        </w:rPr>
      </w:pPr>
    </w:p>
    <w:p w14:paraId="3CFC2E33" w14:textId="77777777" w:rsidR="00C911C8" w:rsidRPr="006722EE" w:rsidRDefault="00C911C8" w:rsidP="00C911C8">
      <w:pPr>
        <w:rPr>
          <w:rFonts w:ascii="Arial" w:hAnsi="Arial" w:cs="Arial"/>
        </w:rPr>
      </w:pPr>
    </w:p>
    <w:p w14:paraId="31853A5D" w14:textId="77777777" w:rsidR="00C911C8" w:rsidRPr="006722EE" w:rsidRDefault="00C911C8" w:rsidP="00C911C8">
      <w:pPr>
        <w:rPr>
          <w:rFonts w:ascii="Arial" w:hAnsi="Arial" w:cs="Arial"/>
        </w:rPr>
      </w:pPr>
    </w:p>
    <w:p w14:paraId="5F1CC179" w14:textId="77777777" w:rsidR="00C911C8" w:rsidRPr="006722EE" w:rsidRDefault="00C911C8" w:rsidP="00C911C8">
      <w:pPr>
        <w:rPr>
          <w:rFonts w:ascii="Arial" w:hAnsi="Arial" w:cs="Arial"/>
        </w:rPr>
      </w:pPr>
    </w:p>
    <w:p w14:paraId="6D3727EE" w14:textId="77777777" w:rsidR="00C911C8" w:rsidRPr="006722EE" w:rsidRDefault="00C911C8" w:rsidP="00C911C8">
      <w:pPr>
        <w:rPr>
          <w:rFonts w:ascii="Arial" w:hAnsi="Arial" w:cs="Arial"/>
        </w:rPr>
      </w:pPr>
    </w:p>
    <w:p w14:paraId="7803C1A7" w14:textId="77777777" w:rsidR="00C911C8" w:rsidRPr="006722EE" w:rsidRDefault="00C911C8" w:rsidP="00C911C8">
      <w:pPr>
        <w:rPr>
          <w:rFonts w:ascii="Arial" w:hAnsi="Arial" w:cs="Arial"/>
        </w:rPr>
      </w:pPr>
    </w:p>
    <w:p w14:paraId="43292EF6" w14:textId="25504392" w:rsidR="00C911C8" w:rsidRPr="006722EE" w:rsidRDefault="00C911C8" w:rsidP="00C911C8">
      <w:pPr>
        <w:rPr>
          <w:rFonts w:ascii="Arial" w:hAnsi="Arial" w:cs="Arial"/>
        </w:rPr>
      </w:pPr>
    </w:p>
    <w:p w14:paraId="1DFB609F" w14:textId="29258094" w:rsidR="00C911C8" w:rsidRPr="006722EE" w:rsidRDefault="00C911C8" w:rsidP="00C911C8">
      <w:pPr>
        <w:rPr>
          <w:rFonts w:ascii="Arial" w:hAnsi="Arial" w:cs="Arial"/>
        </w:rPr>
      </w:pPr>
    </w:p>
    <w:p w14:paraId="4FB671A7" w14:textId="4ACCE327" w:rsidR="00C911C8" w:rsidRPr="006722EE" w:rsidRDefault="00C911C8" w:rsidP="00C911C8">
      <w:pPr>
        <w:rPr>
          <w:rFonts w:ascii="Arial" w:hAnsi="Arial" w:cs="Arial"/>
        </w:rPr>
      </w:pPr>
    </w:p>
    <w:p w14:paraId="2532EEDC" w14:textId="2A3AF0E0" w:rsidR="00C911C8" w:rsidRPr="006722EE" w:rsidRDefault="00C911C8" w:rsidP="00C911C8">
      <w:pPr>
        <w:rPr>
          <w:rFonts w:ascii="Arial" w:hAnsi="Arial" w:cs="Arial"/>
        </w:rPr>
      </w:pPr>
    </w:p>
    <w:p w14:paraId="2E022392" w14:textId="7487B728" w:rsidR="00C911C8" w:rsidRPr="006722EE" w:rsidRDefault="00C911C8" w:rsidP="00C911C8">
      <w:pPr>
        <w:rPr>
          <w:rFonts w:ascii="Arial" w:hAnsi="Arial" w:cs="Arial"/>
        </w:rPr>
      </w:pPr>
    </w:p>
    <w:p w14:paraId="231B73FA" w14:textId="77777777" w:rsidR="00C911C8" w:rsidRPr="006722EE" w:rsidRDefault="00C911C8" w:rsidP="00C911C8">
      <w:pPr>
        <w:rPr>
          <w:rFonts w:ascii="Arial" w:hAnsi="Arial" w:cs="Arial"/>
        </w:rPr>
      </w:pPr>
    </w:p>
    <w:p w14:paraId="6F3D12C9" w14:textId="77777777" w:rsidR="00C911C8" w:rsidRPr="006722EE" w:rsidRDefault="00C911C8" w:rsidP="00C911C8">
      <w:pPr>
        <w:rPr>
          <w:rFonts w:ascii="Arial" w:hAnsi="Arial" w:cs="Arial"/>
        </w:rPr>
      </w:pPr>
    </w:p>
    <w:p w14:paraId="1506A87A" w14:textId="77777777" w:rsidR="00C911C8" w:rsidRPr="006722EE" w:rsidRDefault="00C911C8" w:rsidP="00C911C8">
      <w:pPr>
        <w:rPr>
          <w:rFonts w:ascii="Arial" w:hAnsi="Arial" w:cs="Arial"/>
        </w:rPr>
      </w:pPr>
    </w:p>
    <w:p w14:paraId="3B7A02BF" w14:textId="4FED6EAB" w:rsidR="00C911C8" w:rsidRPr="006722EE" w:rsidRDefault="00C911C8" w:rsidP="00C911C8">
      <w:pPr>
        <w:rPr>
          <w:rFonts w:ascii="Arial" w:hAnsi="Arial" w:cs="Arial"/>
        </w:rPr>
      </w:pPr>
    </w:p>
    <w:p w14:paraId="52C83C97" w14:textId="77777777" w:rsidR="00C911C8" w:rsidRPr="006722EE" w:rsidRDefault="00C911C8" w:rsidP="00C911C8">
      <w:pPr>
        <w:rPr>
          <w:rFonts w:ascii="Arial" w:hAnsi="Arial" w:cs="Arial"/>
        </w:rPr>
      </w:pPr>
    </w:p>
    <w:p w14:paraId="66C95993" w14:textId="23C4430D" w:rsidR="00C911C8" w:rsidRPr="006722EE" w:rsidRDefault="00C911C8" w:rsidP="00C911C8">
      <w:pPr>
        <w:rPr>
          <w:rFonts w:ascii="Arial" w:hAnsi="Arial" w:cs="Arial"/>
        </w:rPr>
      </w:pPr>
    </w:p>
    <w:p w14:paraId="557E4BBF" w14:textId="186BD6AC" w:rsidR="00C911C8" w:rsidRPr="006722EE" w:rsidRDefault="00C911C8" w:rsidP="00C911C8">
      <w:pPr>
        <w:rPr>
          <w:rFonts w:ascii="Arial" w:hAnsi="Arial" w:cs="Arial"/>
        </w:rPr>
      </w:pPr>
    </w:p>
    <w:p w14:paraId="77E8A437" w14:textId="2CD09CB6" w:rsidR="00C911C8" w:rsidRPr="006722EE" w:rsidRDefault="00C911C8" w:rsidP="00A07932">
      <w:pPr>
        <w:rPr>
          <w:rFonts w:ascii="Arial" w:hAnsi="Arial" w:cs="Arial"/>
        </w:rPr>
      </w:pPr>
    </w:p>
    <w:p w14:paraId="3F31E6FF" w14:textId="596F0A81" w:rsidR="007B7958" w:rsidRPr="006722EE" w:rsidRDefault="007B7958" w:rsidP="00A07932">
      <w:pPr>
        <w:rPr>
          <w:rFonts w:ascii="Arial" w:hAnsi="Arial" w:cs="Arial"/>
        </w:rPr>
      </w:pPr>
    </w:p>
    <w:p w14:paraId="2085FA4E" w14:textId="2B734459" w:rsidR="007B7958" w:rsidRPr="006722EE" w:rsidRDefault="007B7958" w:rsidP="00A07932">
      <w:pPr>
        <w:rPr>
          <w:rFonts w:ascii="Arial" w:hAnsi="Arial" w:cs="Arial"/>
        </w:rPr>
      </w:pPr>
    </w:p>
    <w:p w14:paraId="6593643D" w14:textId="1F227B0F" w:rsidR="007B7958" w:rsidRPr="006722EE" w:rsidRDefault="007B7958" w:rsidP="00A07932">
      <w:pPr>
        <w:rPr>
          <w:rFonts w:ascii="Arial" w:hAnsi="Arial" w:cs="Arial"/>
        </w:rPr>
      </w:pPr>
    </w:p>
    <w:p w14:paraId="65503299" w14:textId="77777777" w:rsidR="006722EE" w:rsidRDefault="006722EE" w:rsidP="00A07932">
      <w:pPr>
        <w:rPr>
          <w:rFonts w:ascii="Arial" w:hAnsi="Arial" w:cs="Arial"/>
          <w:b/>
          <w:bCs/>
          <w:sz w:val="28"/>
          <w:szCs w:val="28"/>
        </w:rPr>
      </w:pPr>
    </w:p>
    <w:p w14:paraId="642611D7" w14:textId="3E949621" w:rsidR="007B7958" w:rsidRPr="006722EE" w:rsidRDefault="00196E3C" w:rsidP="00A07932">
      <w:pPr>
        <w:rPr>
          <w:rFonts w:ascii="Arial" w:hAnsi="Arial" w:cs="Arial"/>
          <w:b/>
          <w:bCs/>
          <w:sz w:val="28"/>
          <w:szCs w:val="28"/>
        </w:rPr>
      </w:pPr>
      <w:r w:rsidRPr="006722EE">
        <w:rPr>
          <w:rFonts w:ascii="Arial" w:hAnsi="Arial" w:cs="Arial"/>
          <w:b/>
          <w:bCs/>
          <w:noProof/>
          <w:sz w:val="28"/>
          <w:szCs w:val="28"/>
        </w:rPr>
        <w:drawing>
          <wp:anchor distT="0" distB="0" distL="114300" distR="114300" simplePos="0" relativeHeight="251666432" behindDoc="0" locked="0" layoutInCell="1" allowOverlap="1" wp14:anchorId="1E77E20F" wp14:editId="0D8EE930">
            <wp:simplePos x="0" y="0"/>
            <wp:positionH relativeFrom="column">
              <wp:posOffset>834390</wp:posOffset>
            </wp:positionH>
            <wp:positionV relativeFrom="paragraph">
              <wp:posOffset>639116</wp:posOffset>
            </wp:positionV>
            <wp:extent cx="4082306" cy="3984978"/>
            <wp:effectExtent l="0" t="0" r="0" b="3175"/>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t="33740" r="58602" b="1607"/>
                    <a:stretch/>
                  </pic:blipFill>
                  <pic:spPr bwMode="auto">
                    <a:xfrm>
                      <a:off x="0" y="0"/>
                      <a:ext cx="4082306" cy="39849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7958" w:rsidRPr="006722EE">
        <w:rPr>
          <w:rFonts w:ascii="Arial" w:hAnsi="Arial" w:cs="Arial"/>
          <w:b/>
          <w:bCs/>
          <w:sz w:val="28"/>
          <w:szCs w:val="28"/>
        </w:rPr>
        <w:t xml:space="preserve">Atodiad </w:t>
      </w:r>
      <w:r w:rsidR="004B67B3" w:rsidRPr="006722EE">
        <w:rPr>
          <w:rFonts w:ascii="Arial" w:hAnsi="Arial" w:cs="Arial"/>
          <w:b/>
          <w:bCs/>
          <w:sz w:val="28"/>
          <w:szCs w:val="28"/>
        </w:rPr>
        <w:t>5</w:t>
      </w:r>
      <w:r w:rsidR="007B7958" w:rsidRPr="006722EE">
        <w:rPr>
          <w:rFonts w:ascii="Arial" w:hAnsi="Arial" w:cs="Arial"/>
          <w:b/>
          <w:bCs/>
          <w:sz w:val="28"/>
          <w:szCs w:val="28"/>
        </w:rPr>
        <w:t>: Pedwar diben y cwric</w:t>
      </w:r>
      <w:r w:rsidRPr="006722EE">
        <w:rPr>
          <w:rFonts w:ascii="Arial" w:hAnsi="Arial" w:cs="Arial"/>
          <w:b/>
          <w:bCs/>
          <w:sz w:val="28"/>
          <w:szCs w:val="28"/>
        </w:rPr>
        <w:t>w</w:t>
      </w:r>
      <w:r w:rsidR="007B7958" w:rsidRPr="006722EE">
        <w:rPr>
          <w:rFonts w:ascii="Arial" w:hAnsi="Arial" w:cs="Arial"/>
          <w:b/>
          <w:bCs/>
          <w:sz w:val="28"/>
          <w:szCs w:val="28"/>
        </w:rPr>
        <w:t xml:space="preserve">lwm yng Nghymru (Gwegogledd.cymru, </w:t>
      </w:r>
      <w:r w:rsidR="00DF7831" w:rsidRPr="006722EE">
        <w:rPr>
          <w:rFonts w:ascii="Arial" w:hAnsi="Arial" w:cs="Arial"/>
          <w:b/>
          <w:bCs/>
          <w:sz w:val="28"/>
          <w:szCs w:val="28"/>
        </w:rPr>
        <w:t>d.d)</w:t>
      </w:r>
    </w:p>
    <w:sectPr w:rsidR="007B7958" w:rsidRPr="006722EE" w:rsidSect="00EF0AD7">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6B340" w14:textId="77777777" w:rsidR="003525B5" w:rsidRDefault="003525B5" w:rsidP="00B91E12">
      <w:r>
        <w:separator/>
      </w:r>
    </w:p>
  </w:endnote>
  <w:endnote w:type="continuationSeparator" w:id="0">
    <w:p w14:paraId="6DF27C9D" w14:textId="77777777" w:rsidR="003525B5" w:rsidRDefault="003525B5" w:rsidP="00B91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1167707"/>
      <w:docPartObj>
        <w:docPartGallery w:val="Page Numbers (Bottom of Page)"/>
        <w:docPartUnique/>
      </w:docPartObj>
    </w:sdtPr>
    <w:sdtContent>
      <w:p w14:paraId="43D20ACD" w14:textId="39CD8842" w:rsidR="00270DC7" w:rsidRDefault="00270DC7" w:rsidP="008D28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177B42" w14:textId="77777777" w:rsidR="00270DC7" w:rsidRDefault="00270D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9895949"/>
      <w:docPartObj>
        <w:docPartGallery w:val="Page Numbers (Bottom of Page)"/>
        <w:docPartUnique/>
      </w:docPartObj>
    </w:sdtPr>
    <w:sdtContent>
      <w:p w14:paraId="24BAC2CB" w14:textId="6C6001D9" w:rsidR="00270DC7" w:rsidRDefault="00270DC7" w:rsidP="008D28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082DC364" w14:textId="77777777" w:rsidR="00270DC7" w:rsidRDefault="00270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9E98C" w14:textId="77777777" w:rsidR="003525B5" w:rsidRDefault="003525B5" w:rsidP="00B91E12">
      <w:r>
        <w:separator/>
      </w:r>
    </w:p>
  </w:footnote>
  <w:footnote w:type="continuationSeparator" w:id="0">
    <w:p w14:paraId="4BB4EEA6" w14:textId="77777777" w:rsidR="003525B5" w:rsidRDefault="003525B5" w:rsidP="00B91E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ED2DC" w14:textId="0A17986D" w:rsidR="00B91E12" w:rsidRDefault="00254F71">
    <w:pPr>
      <w:pStyle w:val="Header"/>
    </w:pPr>
    <w:r>
      <w:t xml:space="preserve">Rhif Myfyriwr: </w:t>
    </w:r>
    <w:r w:rsidR="00B91E12">
      <w:t>2108046</w:t>
    </w:r>
    <w:r w:rsidR="00B91E12">
      <w:tab/>
    </w:r>
    <w:r w:rsidR="00B91E12">
      <w:tab/>
      <w:t xml:space="preserve">Cyfrif </w:t>
    </w:r>
    <w:r>
      <w:t>G</w:t>
    </w:r>
    <w:r w:rsidR="00B91E12">
      <w:t xml:space="preserve">eiriau: </w:t>
    </w:r>
    <w:r w:rsidR="00C957CF">
      <w:t>4</w:t>
    </w:r>
    <w:r w:rsidR="00D97681">
      <w:t>23</w:t>
    </w:r>
    <w:r w:rsidR="00512580">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D47BF"/>
    <w:multiLevelType w:val="hybridMultilevel"/>
    <w:tmpl w:val="59267B1A"/>
    <w:lvl w:ilvl="0" w:tplc="13C4B1D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E502C1"/>
    <w:multiLevelType w:val="hybridMultilevel"/>
    <w:tmpl w:val="37587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B81318"/>
    <w:multiLevelType w:val="hybridMultilevel"/>
    <w:tmpl w:val="690A1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C457CB"/>
    <w:multiLevelType w:val="hybridMultilevel"/>
    <w:tmpl w:val="A644EE28"/>
    <w:lvl w:ilvl="0" w:tplc="0AAA8EEA">
      <w:start w:val="1"/>
      <w:numFmt w:val="bullet"/>
      <w:lvlText w:val="•"/>
      <w:lvlJc w:val="left"/>
      <w:pPr>
        <w:tabs>
          <w:tab w:val="num" w:pos="720"/>
        </w:tabs>
        <w:ind w:left="720" w:hanging="360"/>
      </w:pPr>
      <w:rPr>
        <w:rFonts w:ascii="Arial" w:hAnsi="Arial" w:hint="default"/>
      </w:rPr>
    </w:lvl>
    <w:lvl w:ilvl="1" w:tplc="413C2D80" w:tentative="1">
      <w:start w:val="1"/>
      <w:numFmt w:val="bullet"/>
      <w:lvlText w:val="•"/>
      <w:lvlJc w:val="left"/>
      <w:pPr>
        <w:tabs>
          <w:tab w:val="num" w:pos="1440"/>
        </w:tabs>
        <w:ind w:left="1440" w:hanging="360"/>
      </w:pPr>
      <w:rPr>
        <w:rFonts w:ascii="Arial" w:hAnsi="Arial" w:hint="default"/>
      </w:rPr>
    </w:lvl>
    <w:lvl w:ilvl="2" w:tplc="D4845858">
      <w:start w:val="1"/>
      <w:numFmt w:val="bullet"/>
      <w:lvlText w:val="•"/>
      <w:lvlJc w:val="left"/>
      <w:pPr>
        <w:tabs>
          <w:tab w:val="num" w:pos="2160"/>
        </w:tabs>
        <w:ind w:left="2160" w:hanging="360"/>
      </w:pPr>
      <w:rPr>
        <w:rFonts w:ascii="Arial" w:hAnsi="Arial" w:hint="default"/>
      </w:rPr>
    </w:lvl>
    <w:lvl w:ilvl="3" w:tplc="BA500BB4" w:tentative="1">
      <w:start w:val="1"/>
      <w:numFmt w:val="bullet"/>
      <w:lvlText w:val="•"/>
      <w:lvlJc w:val="left"/>
      <w:pPr>
        <w:tabs>
          <w:tab w:val="num" w:pos="2880"/>
        </w:tabs>
        <w:ind w:left="2880" w:hanging="360"/>
      </w:pPr>
      <w:rPr>
        <w:rFonts w:ascii="Arial" w:hAnsi="Arial" w:hint="default"/>
      </w:rPr>
    </w:lvl>
    <w:lvl w:ilvl="4" w:tplc="6DBAF5E8" w:tentative="1">
      <w:start w:val="1"/>
      <w:numFmt w:val="bullet"/>
      <w:lvlText w:val="•"/>
      <w:lvlJc w:val="left"/>
      <w:pPr>
        <w:tabs>
          <w:tab w:val="num" w:pos="3600"/>
        </w:tabs>
        <w:ind w:left="3600" w:hanging="360"/>
      </w:pPr>
      <w:rPr>
        <w:rFonts w:ascii="Arial" w:hAnsi="Arial" w:hint="default"/>
      </w:rPr>
    </w:lvl>
    <w:lvl w:ilvl="5" w:tplc="55DAE500" w:tentative="1">
      <w:start w:val="1"/>
      <w:numFmt w:val="bullet"/>
      <w:lvlText w:val="•"/>
      <w:lvlJc w:val="left"/>
      <w:pPr>
        <w:tabs>
          <w:tab w:val="num" w:pos="4320"/>
        </w:tabs>
        <w:ind w:left="4320" w:hanging="360"/>
      </w:pPr>
      <w:rPr>
        <w:rFonts w:ascii="Arial" w:hAnsi="Arial" w:hint="default"/>
      </w:rPr>
    </w:lvl>
    <w:lvl w:ilvl="6" w:tplc="AE988A44" w:tentative="1">
      <w:start w:val="1"/>
      <w:numFmt w:val="bullet"/>
      <w:lvlText w:val="•"/>
      <w:lvlJc w:val="left"/>
      <w:pPr>
        <w:tabs>
          <w:tab w:val="num" w:pos="5040"/>
        </w:tabs>
        <w:ind w:left="5040" w:hanging="360"/>
      </w:pPr>
      <w:rPr>
        <w:rFonts w:ascii="Arial" w:hAnsi="Arial" w:hint="default"/>
      </w:rPr>
    </w:lvl>
    <w:lvl w:ilvl="7" w:tplc="BE74024A" w:tentative="1">
      <w:start w:val="1"/>
      <w:numFmt w:val="bullet"/>
      <w:lvlText w:val="•"/>
      <w:lvlJc w:val="left"/>
      <w:pPr>
        <w:tabs>
          <w:tab w:val="num" w:pos="5760"/>
        </w:tabs>
        <w:ind w:left="5760" w:hanging="360"/>
      </w:pPr>
      <w:rPr>
        <w:rFonts w:ascii="Arial" w:hAnsi="Arial" w:hint="default"/>
      </w:rPr>
    </w:lvl>
    <w:lvl w:ilvl="8" w:tplc="0CEC206A"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2B4"/>
    <w:rsid w:val="0000531D"/>
    <w:rsid w:val="00010846"/>
    <w:rsid w:val="00013F80"/>
    <w:rsid w:val="0002248B"/>
    <w:rsid w:val="00026D89"/>
    <w:rsid w:val="00033D48"/>
    <w:rsid w:val="00034AE7"/>
    <w:rsid w:val="00043386"/>
    <w:rsid w:val="00044BB0"/>
    <w:rsid w:val="00054D38"/>
    <w:rsid w:val="00062F55"/>
    <w:rsid w:val="000756AB"/>
    <w:rsid w:val="0007643A"/>
    <w:rsid w:val="00080531"/>
    <w:rsid w:val="0009171A"/>
    <w:rsid w:val="00091CFE"/>
    <w:rsid w:val="00096265"/>
    <w:rsid w:val="000973C2"/>
    <w:rsid w:val="000A60B0"/>
    <w:rsid w:val="000B0FD7"/>
    <w:rsid w:val="000B27A3"/>
    <w:rsid w:val="000B30A6"/>
    <w:rsid w:val="000B49EE"/>
    <w:rsid w:val="000B5DE6"/>
    <w:rsid w:val="000B6E47"/>
    <w:rsid w:val="000D248E"/>
    <w:rsid w:val="000D438B"/>
    <w:rsid w:val="000D58C6"/>
    <w:rsid w:val="000E6C01"/>
    <w:rsid w:val="000E702F"/>
    <w:rsid w:val="00106294"/>
    <w:rsid w:val="0010642F"/>
    <w:rsid w:val="0010782B"/>
    <w:rsid w:val="001078AA"/>
    <w:rsid w:val="001162F8"/>
    <w:rsid w:val="00116E47"/>
    <w:rsid w:val="0012143E"/>
    <w:rsid w:val="00126BD3"/>
    <w:rsid w:val="001270D5"/>
    <w:rsid w:val="00130941"/>
    <w:rsid w:val="00134C32"/>
    <w:rsid w:val="001367C6"/>
    <w:rsid w:val="00137345"/>
    <w:rsid w:val="001376C3"/>
    <w:rsid w:val="00142AC8"/>
    <w:rsid w:val="001446F2"/>
    <w:rsid w:val="00145B29"/>
    <w:rsid w:val="001519A7"/>
    <w:rsid w:val="00160276"/>
    <w:rsid w:val="00161672"/>
    <w:rsid w:val="001631EA"/>
    <w:rsid w:val="00163EB9"/>
    <w:rsid w:val="00171DF4"/>
    <w:rsid w:val="00196E3C"/>
    <w:rsid w:val="001A5448"/>
    <w:rsid w:val="001C25B0"/>
    <w:rsid w:val="001C2A58"/>
    <w:rsid w:val="001C3685"/>
    <w:rsid w:val="001D7DDA"/>
    <w:rsid w:val="001E203C"/>
    <w:rsid w:val="001E59A8"/>
    <w:rsid w:val="001E6FF8"/>
    <w:rsid w:val="001F3BD1"/>
    <w:rsid w:val="00210C7E"/>
    <w:rsid w:val="00215C26"/>
    <w:rsid w:val="0022165B"/>
    <w:rsid w:val="002264B9"/>
    <w:rsid w:val="00232282"/>
    <w:rsid w:val="0023318A"/>
    <w:rsid w:val="00240D21"/>
    <w:rsid w:val="00241614"/>
    <w:rsid w:val="00254BE4"/>
    <w:rsid w:val="00254F71"/>
    <w:rsid w:val="0026062A"/>
    <w:rsid w:val="00265F8B"/>
    <w:rsid w:val="00270DC7"/>
    <w:rsid w:val="00270FDA"/>
    <w:rsid w:val="002717ED"/>
    <w:rsid w:val="00273A15"/>
    <w:rsid w:val="00274FDB"/>
    <w:rsid w:val="0028628D"/>
    <w:rsid w:val="002A23DD"/>
    <w:rsid w:val="002A2B04"/>
    <w:rsid w:val="002A5714"/>
    <w:rsid w:val="002B264C"/>
    <w:rsid w:val="002D196A"/>
    <w:rsid w:val="002D6817"/>
    <w:rsid w:val="002F00F3"/>
    <w:rsid w:val="002F16E4"/>
    <w:rsid w:val="00300B5A"/>
    <w:rsid w:val="00304808"/>
    <w:rsid w:val="00325121"/>
    <w:rsid w:val="00333A00"/>
    <w:rsid w:val="0033562F"/>
    <w:rsid w:val="00336B68"/>
    <w:rsid w:val="0034116A"/>
    <w:rsid w:val="00346B57"/>
    <w:rsid w:val="003525B5"/>
    <w:rsid w:val="00354586"/>
    <w:rsid w:val="00355CAF"/>
    <w:rsid w:val="00356B3D"/>
    <w:rsid w:val="00362CC7"/>
    <w:rsid w:val="00363D22"/>
    <w:rsid w:val="00370887"/>
    <w:rsid w:val="00374C28"/>
    <w:rsid w:val="00375F80"/>
    <w:rsid w:val="003774BE"/>
    <w:rsid w:val="00380518"/>
    <w:rsid w:val="00380F56"/>
    <w:rsid w:val="0038404F"/>
    <w:rsid w:val="00395EC1"/>
    <w:rsid w:val="003A0350"/>
    <w:rsid w:val="003B0677"/>
    <w:rsid w:val="003B51B1"/>
    <w:rsid w:val="003D159D"/>
    <w:rsid w:val="003D21B4"/>
    <w:rsid w:val="003D3856"/>
    <w:rsid w:val="003E16D5"/>
    <w:rsid w:val="003F786E"/>
    <w:rsid w:val="0040179D"/>
    <w:rsid w:val="00442EDE"/>
    <w:rsid w:val="00444CB4"/>
    <w:rsid w:val="00447F4B"/>
    <w:rsid w:val="00464F58"/>
    <w:rsid w:val="00470447"/>
    <w:rsid w:val="004942A0"/>
    <w:rsid w:val="00494310"/>
    <w:rsid w:val="0049609D"/>
    <w:rsid w:val="004960DA"/>
    <w:rsid w:val="004A0FB4"/>
    <w:rsid w:val="004A1EB8"/>
    <w:rsid w:val="004A6655"/>
    <w:rsid w:val="004B67B3"/>
    <w:rsid w:val="004C235B"/>
    <w:rsid w:val="004D1F2D"/>
    <w:rsid w:val="004D3873"/>
    <w:rsid w:val="004D70AA"/>
    <w:rsid w:val="004E4589"/>
    <w:rsid w:val="004E54F1"/>
    <w:rsid w:val="004F4BBE"/>
    <w:rsid w:val="004F7D07"/>
    <w:rsid w:val="00504715"/>
    <w:rsid w:val="00512580"/>
    <w:rsid w:val="005214B8"/>
    <w:rsid w:val="00524384"/>
    <w:rsid w:val="00533AE4"/>
    <w:rsid w:val="00542C60"/>
    <w:rsid w:val="005445A6"/>
    <w:rsid w:val="00551730"/>
    <w:rsid w:val="005533D9"/>
    <w:rsid w:val="0055444B"/>
    <w:rsid w:val="005628AD"/>
    <w:rsid w:val="00577378"/>
    <w:rsid w:val="005841EC"/>
    <w:rsid w:val="005875F1"/>
    <w:rsid w:val="00591105"/>
    <w:rsid w:val="00597064"/>
    <w:rsid w:val="005A15A6"/>
    <w:rsid w:val="005A40C9"/>
    <w:rsid w:val="005A64FF"/>
    <w:rsid w:val="005B29E5"/>
    <w:rsid w:val="005B702A"/>
    <w:rsid w:val="005D0E7F"/>
    <w:rsid w:val="005E566D"/>
    <w:rsid w:val="005E6C8D"/>
    <w:rsid w:val="005F168A"/>
    <w:rsid w:val="005F2A12"/>
    <w:rsid w:val="005F3606"/>
    <w:rsid w:val="00601336"/>
    <w:rsid w:val="0061383E"/>
    <w:rsid w:val="00636FCC"/>
    <w:rsid w:val="00644C58"/>
    <w:rsid w:val="00664AA9"/>
    <w:rsid w:val="0066620E"/>
    <w:rsid w:val="00666998"/>
    <w:rsid w:val="006678C6"/>
    <w:rsid w:val="006722EE"/>
    <w:rsid w:val="00677383"/>
    <w:rsid w:val="006911D2"/>
    <w:rsid w:val="006966E4"/>
    <w:rsid w:val="006A0A9D"/>
    <w:rsid w:val="006A7E49"/>
    <w:rsid w:val="006C33D6"/>
    <w:rsid w:val="006C6CA8"/>
    <w:rsid w:val="006D354A"/>
    <w:rsid w:val="006D4459"/>
    <w:rsid w:val="006E2BF3"/>
    <w:rsid w:val="006E4F97"/>
    <w:rsid w:val="006F228A"/>
    <w:rsid w:val="006F3547"/>
    <w:rsid w:val="006F3E66"/>
    <w:rsid w:val="006F67CA"/>
    <w:rsid w:val="007126F9"/>
    <w:rsid w:val="00712BF5"/>
    <w:rsid w:val="00714AC3"/>
    <w:rsid w:val="0071761A"/>
    <w:rsid w:val="00723F2D"/>
    <w:rsid w:val="007248FF"/>
    <w:rsid w:val="007274F5"/>
    <w:rsid w:val="00730524"/>
    <w:rsid w:val="00734448"/>
    <w:rsid w:val="00740433"/>
    <w:rsid w:val="00743B17"/>
    <w:rsid w:val="007740E6"/>
    <w:rsid w:val="007812A5"/>
    <w:rsid w:val="0078361C"/>
    <w:rsid w:val="00784401"/>
    <w:rsid w:val="00787535"/>
    <w:rsid w:val="007927E0"/>
    <w:rsid w:val="00794DC4"/>
    <w:rsid w:val="007A1BDB"/>
    <w:rsid w:val="007A73F9"/>
    <w:rsid w:val="007B6A32"/>
    <w:rsid w:val="007B7958"/>
    <w:rsid w:val="007C4267"/>
    <w:rsid w:val="007C4935"/>
    <w:rsid w:val="007C4ACA"/>
    <w:rsid w:val="007D6731"/>
    <w:rsid w:val="007E6001"/>
    <w:rsid w:val="007F4408"/>
    <w:rsid w:val="007F765E"/>
    <w:rsid w:val="008036C0"/>
    <w:rsid w:val="00810996"/>
    <w:rsid w:val="008147C2"/>
    <w:rsid w:val="00816596"/>
    <w:rsid w:val="00837C0E"/>
    <w:rsid w:val="00847351"/>
    <w:rsid w:val="0085609D"/>
    <w:rsid w:val="0085705D"/>
    <w:rsid w:val="00864660"/>
    <w:rsid w:val="008708BE"/>
    <w:rsid w:val="00883765"/>
    <w:rsid w:val="00890508"/>
    <w:rsid w:val="00893D85"/>
    <w:rsid w:val="008B338A"/>
    <w:rsid w:val="008B4DFC"/>
    <w:rsid w:val="008C0E69"/>
    <w:rsid w:val="008C2DC8"/>
    <w:rsid w:val="008E5871"/>
    <w:rsid w:val="008F5949"/>
    <w:rsid w:val="00921BCD"/>
    <w:rsid w:val="00922819"/>
    <w:rsid w:val="00922876"/>
    <w:rsid w:val="00924217"/>
    <w:rsid w:val="00930D30"/>
    <w:rsid w:val="00934BF8"/>
    <w:rsid w:val="00936C62"/>
    <w:rsid w:val="0094647D"/>
    <w:rsid w:val="00950829"/>
    <w:rsid w:val="0095308D"/>
    <w:rsid w:val="00955181"/>
    <w:rsid w:val="00965875"/>
    <w:rsid w:val="009667C4"/>
    <w:rsid w:val="009674CE"/>
    <w:rsid w:val="00986C35"/>
    <w:rsid w:val="00991DEF"/>
    <w:rsid w:val="009A3C29"/>
    <w:rsid w:val="009A620A"/>
    <w:rsid w:val="009A79D0"/>
    <w:rsid w:val="009B0072"/>
    <w:rsid w:val="009B04F1"/>
    <w:rsid w:val="009B06D6"/>
    <w:rsid w:val="009C1DAD"/>
    <w:rsid w:val="009C6FF6"/>
    <w:rsid w:val="009D13A1"/>
    <w:rsid w:val="009D1623"/>
    <w:rsid w:val="009D49D2"/>
    <w:rsid w:val="009D731E"/>
    <w:rsid w:val="009D799B"/>
    <w:rsid w:val="009E1B3A"/>
    <w:rsid w:val="009E5ED6"/>
    <w:rsid w:val="009F5F70"/>
    <w:rsid w:val="00A01CB3"/>
    <w:rsid w:val="00A07932"/>
    <w:rsid w:val="00A07B7A"/>
    <w:rsid w:val="00A13ED3"/>
    <w:rsid w:val="00A264DB"/>
    <w:rsid w:val="00A26E8E"/>
    <w:rsid w:val="00A3252D"/>
    <w:rsid w:val="00A36899"/>
    <w:rsid w:val="00A40AE8"/>
    <w:rsid w:val="00A435C2"/>
    <w:rsid w:val="00A4460B"/>
    <w:rsid w:val="00A474ED"/>
    <w:rsid w:val="00A56531"/>
    <w:rsid w:val="00A66686"/>
    <w:rsid w:val="00A73F12"/>
    <w:rsid w:val="00A84F11"/>
    <w:rsid w:val="00A93F85"/>
    <w:rsid w:val="00A96087"/>
    <w:rsid w:val="00AA45CE"/>
    <w:rsid w:val="00AA5223"/>
    <w:rsid w:val="00AB044A"/>
    <w:rsid w:val="00AB102B"/>
    <w:rsid w:val="00AB3820"/>
    <w:rsid w:val="00AB4458"/>
    <w:rsid w:val="00AB5B86"/>
    <w:rsid w:val="00AB5DEF"/>
    <w:rsid w:val="00AC4A8C"/>
    <w:rsid w:val="00AC61C2"/>
    <w:rsid w:val="00AD41FA"/>
    <w:rsid w:val="00AD69FD"/>
    <w:rsid w:val="00AF3F93"/>
    <w:rsid w:val="00B10885"/>
    <w:rsid w:val="00B25834"/>
    <w:rsid w:val="00B31AC9"/>
    <w:rsid w:val="00B320F4"/>
    <w:rsid w:val="00B32858"/>
    <w:rsid w:val="00B34078"/>
    <w:rsid w:val="00B35419"/>
    <w:rsid w:val="00B4066D"/>
    <w:rsid w:val="00B535D4"/>
    <w:rsid w:val="00B55B18"/>
    <w:rsid w:val="00B66034"/>
    <w:rsid w:val="00B77B51"/>
    <w:rsid w:val="00B8066D"/>
    <w:rsid w:val="00B842E6"/>
    <w:rsid w:val="00B87DB2"/>
    <w:rsid w:val="00B90191"/>
    <w:rsid w:val="00B91E12"/>
    <w:rsid w:val="00B93C3C"/>
    <w:rsid w:val="00B945FA"/>
    <w:rsid w:val="00B9716E"/>
    <w:rsid w:val="00B97D63"/>
    <w:rsid w:val="00BA5E34"/>
    <w:rsid w:val="00BA6676"/>
    <w:rsid w:val="00BB409C"/>
    <w:rsid w:val="00BB4302"/>
    <w:rsid w:val="00BC1D12"/>
    <w:rsid w:val="00BC52A1"/>
    <w:rsid w:val="00BD633D"/>
    <w:rsid w:val="00BE273C"/>
    <w:rsid w:val="00BE2857"/>
    <w:rsid w:val="00BE2BB5"/>
    <w:rsid w:val="00BE4719"/>
    <w:rsid w:val="00BE5776"/>
    <w:rsid w:val="00BE6C98"/>
    <w:rsid w:val="00BE773B"/>
    <w:rsid w:val="00BF5AB5"/>
    <w:rsid w:val="00C14684"/>
    <w:rsid w:val="00C30E1C"/>
    <w:rsid w:val="00C3102E"/>
    <w:rsid w:val="00C4144E"/>
    <w:rsid w:val="00C42F15"/>
    <w:rsid w:val="00C43011"/>
    <w:rsid w:val="00C43BEC"/>
    <w:rsid w:val="00C47BC7"/>
    <w:rsid w:val="00C54E4E"/>
    <w:rsid w:val="00C62850"/>
    <w:rsid w:val="00C628DA"/>
    <w:rsid w:val="00C702B4"/>
    <w:rsid w:val="00C7502C"/>
    <w:rsid w:val="00C76F4A"/>
    <w:rsid w:val="00C77212"/>
    <w:rsid w:val="00C80B90"/>
    <w:rsid w:val="00C810C7"/>
    <w:rsid w:val="00C81436"/>
    <w:rsid w:val="00C86C61"/>
    <w:rsid w:val="00C911C8"/>
    <w:rsid w:val="00C957CF"/>
    <w:rsid w:val="00C96C13"/>
    <w:rsid w:val="00C96D56"/>
    <w:rsid w:val="00CA06EE"/>
    <w:rsid w:val="00CA6FF3"/>
    <w:rsid w:val="00CB6FF9"/>
    <w:rsid w:val="00CB7102"/>
    <w:rsid w:val="00CB736D"/>
    <w:rsid w:val="00CC14C0"/>
    <w:rsid w:val="00CC70C7"/>
    <w:rsid w:val="00CD0F8E"/>
    <w:rsid w:val="00CD6489"/>
    <w:rsid w:val="00CF30B7"/>
    <w:rsid w:val="00CF68CD"/>
    <w:rsid w:val="00D15842"/>
    <w:rsid w:val="00D27293"/>
    <w:rsid w:val="00D360AC"/>
    <w:rsid w:val="00D413BA"/>
    <w:rsid w:val="00D4283D"/>
    <w:rsid w:val="00D45B6F"/>
    <w:rsid w:val="00D53F14"/>
    <w:rsid w:val="00D6179D"/>
    <w:rsid w:val="00D6347D"/>
    <w:rsid w:val="00D86294"/>
    <w:rsid w:val="00D97681"/>
    <w:rsid w:val="00DA0EC4"/>
    <w:rsid w:val="00DB071B"/>
    <w:rsid w:val="00DB7359"/>
    <w:rsid w:val="00DC0EA7"/>
    <w:rsid w:val="00DD0FC5"/>
    <w:rsid w:val="00DD44C6"/>
    <w:rsid w:val="00DE1C78"/>
    <w:rsid w:val="00DE5474"/>
    <w:rsid w:val="00DF2C0F"/>
    <w:rsid w:val="00DF7831"/>
    <w:rsid w:val="00E0145B"/>
    <w:rsid w:val="00E13633"/>
    <w:rsid w:val="00E210F0"/>
    <w:rsid w:val="00E24F2C"/>
    <w:rsid w:val="00E2562C"/>
    <w:rsid w:val="00E30228"/>
    <w:rsid w:val="00E36A64"/>
    <w:rsid w:val="00E53DBF"/>
    <w:rsid w:val="00E55EBA"/>
    <w:rsid w:val="00E579EC"/>
    <w:rsid w:val="00E61481"/>
    <w:rsid w:val="00E62F90"/>
    <w:rsid w:val="00E7003D"/>
    <w:rsid w:val="00E81D8A"/>
    <w:rsid w:val="00E82C0F"/>
    <w:rsid w:val="00E8330E"/>
    <w:rsid w:val="00E863E9"/>
    <w:rsid w:val="00E86FCA"/>
    <w:rsid w:val="00E9548D"/>
    <w:rsid w:val="00E96C82"/>
    <w:rsid w:val="00EA2320"/>
    <w:rsid w:val="00EC3E8B"/>
    <w:rsid w:val="00EC5A75"/>
    <w:rsid w:val="00EE61E8"/>
    <w:rsid w:val="00EF0AD7"/>
    <w:rsid w:val="00EF19C2"/>
    <w:rsid w:val="00EF5EE3"/>
    <w:rsid w:val="00F00960"/>
    <w:rsid w:val="00F05F21"/>
    <w:rsid w:val="00F062B9"/>
    <w:rsid w:val="00F079BE"/>
    <w:rsid w:val="00F250C3"/>
    <w:rsid w:val="00F30EA0"/>
    <w:rsid w:val="00F35FDC"/>
    <w:rsid w:val="00F41A57"/>
    <w:rsid w:val="00F46705"/>
    <w:rsid w:val="00F53718"/>
    <w:rsid w:val="00F57BF4"/>
    <w:rsid w:val="00F57DAC"/>
    <w:rsid w:val="00F611EA"/>
    <w:rsid w:val="00F62415"/>
    <w:rsid w:val="00F654DE"/>
    <w:rsid w:val="00F80555"/>
    <w:rsid w:val="00F81A48"/>
    <w:rsid w:val="00F81B2B"/>
    <w:rsid w:val="00F856B6"/>
    <w:rsid w:val="00F97F4E"/>
    <w:rsid w:val="00FA0794"/>
    <w:rsid w:val="00FA0CC8"/>
    <w:rsid w:val="00FA284F"/>
    <w:rsid w:val="00FA3E95"/>
    <w:rsid w:val="00FA474A"/>
    <w:rsid w:val="00FA56A7"/>
    <w:rsid w:val="00FB02C7"/>
    <w:rsid w:val="00FB2039"/>
    <w:rsid w:val="00FB35D8"/>
    <w:rsid w:val="00FB7DF1"/>
    <w:rsid w:val="00FC0BC2"/>
    <w:rsid w:val="00FC1C0F"/>
    <w:rsid w:val="00FC6A33"/>
    <w:rsid w:val="00FD79B4"/>
    <w:rsid w:val="00FE3008"/>
    <w:rsid w:val="00FE392C"/>
    <w:rsid w:val="00FF194D"/>
    <w:rsid w:val="00FF21E2"/>
    <w:rsid w:val="00FF4D34"/>
    <w:rsid w:val="00FF5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619CE"/>
  <w15:chartTrackingRefBased/>
  <w15:docId w15:val="{41303B20-F605-AA45-A057-F245DB783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4D34"/>
    <w:pPr>
      <w:ind w:left="720"/>
      <w:contextualSpacing/>
    </w:pPr>
  </w:style>
  <w:style w:type="paragraph" w:styleId="Header">
    <w:name w:val="header"/>
    <w:basedOn w:val="Normal"/>
    <w:link w:val="HeaderChar"/>
    <w:uiPriority w:val="99"/>
    <w:unhideWhenUsed/>
    <w:rsid w:val="00B91E12"/>
    <w:pPr>
      <w:tabs>
        <w:tab w:val="center" w:pos="4513"/>
        <w:tab w:val="right" w:pos="9026"/>
      </w:tabs>
    </w:pPr>
  </w:style>
  <w:style w:type="character" w:customStyle="1" w:styleId="HeaderChar">
    <w:name w:val="Header Char"/>
    <w:basedOn w:val="DefaultParagraphFont"/>
    <w:link w:val="Header"/>
    <w:uiPriority w:val="99"/>
    <w:rsid w:val="00B91E12"/>
    <w:rPr>
      <w:lang w:val="cy-GB"/>
    </w:rPr>
  </w:style>
  <w:style w:type="paragraph" w:styleId="Footer">
    <w:name w:val="footer"/>
    <w:basedOn w:val="Normal"/>
    <w:link w:val="FooterChar"/>
    <w:uiPriority w:val="99"/>
    <w:unhideWhenUsed/>
    <w:rsid w:val="00B91E12"/>
    <w:pPr>
      <w:tabs>
        <w:tab w:val="center" w:pos="4513"/>
        <w:tab w:val="right" w:pos="9026"/>
      </w:tabs>
    </w:pPr>
  </w:style>
  <w:style w:type="character" w:customStyle="1" w:styleId="FooterChar">
    <w:name w:val="Footer Char"/>
    <w:basedOn w:val="DefaultParagraphFont"/>
    <w:link w:val="Footer"/>
    <w:uiPriority w:val="99"/>
    <w:rsid w:val="00B91E12"/>
    <w:rPr>
      <w:lang w:val="cy-GB"/>
    </w:rPr>
  </w:style>
  <w:style w:type="paragraph" w:styleId="NormalWeb">
    <w:name w:val="Normal (Web)"/>
    <w:basedOn w:val="Normal"/>
    <w:uiPriority w:val="99"/>
    <w:unhideWhenUsed/>
    <w:rsid w:val="00BE773B"/>
    <w:pPr>
      <w:spacing w:before="100" w:beforeAutospacing="1" w:after="100" w:afterAutospacing="1"/>
    </w:pPr>
    <w:rPr>
      <w:rFonts w:ascii="Times New Roman" w:eastAsia="Times New Roman" w:hAnsi="Times New Roman" w:cs="Times New Roman"/>
      <w:lang w:val="en-GB" w:eastAsia="en-GB"/>
    </w:rPr>
  </w:style>
  <w:style w:type="table" w:styleId="TableGrid">
    <w:name w:val="Table Grid"/>
    <w:basedOn w:val="TableNormal"/>
    <w:uiPriority w:val="39"/>
    <w:rsid w:val="004B67B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1436"/>
    <w:rPr>
      <w:color w:val="0563C1" w:themeColor="hyperlink"/>
      <w:u w:val="single"/>
    </w:rPr>
  </w:style>
  <w:style w:type="character" w:styleId="UnresolvedMention">
    <w:name w:val="Unresolved Mention"/>
    <w:basedOn w:val="DefaultParagraphFont"/>
    <w:uiPriority w:val="99"/>
    <w:semiHidden/>
    <w:unhideWhenUsed/>
    <w:rsid w:val="00C81436"/>
    <w:rPr>
      <w:color w:val="605E5C"/>
      <w:shd w:val="clear" w:color="auto" w:fill="E1DFDD"/>
    </w:rPr>
  </w:style>
  <w:style w:type="character" w:styleId="PageNumber">
    <w:name w:val="page number"/>
    <w:basedOn w:val="DefaultParagraphFont"/>
    <w:uiPriority w:val="99"/>
    <w:semiHidden/>
    <w:unhideWhenUsed/>
    <w:rsid w:val="00270D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081074">
      <w:bodyDiv w:val="1"/>
      <w:marLeft w:val="0"/>
      <w:marRight w:val="0"/>
      <w:marTop w:val="0"/>
      <w:marBottom w:val="0"/>
      <w:divBdr>
        <w:top w:val="none" w:sz="0" w:space="0" w:color="auto"/>
        <w:left w:val="none" w:sz="0" w:space="0" w:color="auto"/>
        <w:bottom w:val="none" w:sz="0" w:space="0" w:color="auto"/>
        <w:right w:val="none" w:sz="0" w:space="0" w:color="auto"/>
      </w:divBdr>
      <w:divsChild>
        <w:div w:id="817763814">
          <w:marLeft w:val="0"/>
          <w:marRight w:val="0"/>
          <w:marTop w:val="0"/>
          <w:marBottom w:val="0"/>
          <w:divBdr>
            <w:top w:val="none" w:sz="0" w:space="0" w:color="auto"/>
            <w:left w:val="none" w:sz="0" w:space="0" w:color="auto"/>
            <w:bottom w:val="none" w:sz="0" w:space="0" w:color="auto"/>
            <w:right w:val="none" w:sz="0" w:space="0" w:color="auto"/>
          </w:divBdr>
          <w:divsChild>
            <w:div w:id="884877850">
              <w:marLeft w:val="0"/>
              <w:marRight w:val="0"/>
              <w:marTop w:val="0"/>
              <w:marBottom w:val="0"/>
              <w:divBdr>
                <w:top w:val="none" w:sz="0" w:space="0" w:color="auto"/>
                <w:left w:val="none" w:sz="0" w:space="0" w:color="auto"/>
                <w:bottom w:val="none" w:sz="0" w:space="0" w:color="auto"/>
                <w:right w:val="none" w:sz="0" w:space="0" w:color="auto"/>
              </w:divBdr>
              <w:divsChild>
                <w:div w:id="49691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208873">
      <w:bodyDiv w:val="1"/>
      <w:marLeft w:val="0"/>
      <w:marRight w:val="0"/>
      <w:marTop w:val="0"/>
      <w:marBottom w:val="0"/>
      <w:divBdr>
        <w:top w:val="none" w:sz="0" w:space="0" w:color="auto"/>
        <w:left w:val="none" w:sz="0" w:space="0" w:color="auto"/>
        <w:bottom w:val="none" w:sz="0" w:space="0" w:color="auto"/>
        <w:right w:val="none" w:sz="0" w:space="0" w:color="auto"/>
      </w:divBdr>
      <w:divsChild>
        <w:div w:id="1892038476">
          <w:marLeft w:val="180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1514</TotalTime>
  <Pages>20</Pages>
  <Words>6788</Words>
  <Characters>38697</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Smith</dc:creator>
  <cp:keywords/>
  <dc:description/>
  <cp:lastModifiedBy>Cerys Smith</cp:lastModifiedBy>
  <cp:revision>520</cp:revision>
  <dcterms:created xsi:type="dcterms:W3CDTF">2021-10-02T15:45:00Z</dcterms:created>
  <dcterms:modified xsi:type="dcterms:W3CDTF">2021-10-28T19:57:00Z</dcterms:modified>
</cp:coreProperties>
</file>