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EC578F" w14:textId="77777777" w:rsidR="008F274B" w:rsidRDefault="008F274B" w:rsidP="008F274B">
      <w:pPr>
        <w:pStyle w:val="Title"/>
        <w:jc w:val="center"/>
        <w:rPr>
          <w:sz w:val="32"/>
          <w:szCs w:val="32"/>
        </w:rPr>
      </w:pPr>
    </w:p>
    <w:p w14:paraId="48A05246" w14:textId="77777777" w:rsidR="008F274B" w:rsidRDefault="008F274B" w:rsidP="008F274B">
      <w:pPr>
        <w:pStyle w:val="Title"/>
        <w:jc w:val="center"/>
        <w:rPr>
          <w:sz w:val="32"/>
          <w:szCs w:val="32"/>
        </w:rPr>
      </w:pPr>
    </w:p>
    <w:p w14:paraId="7C5309CD" w14:textId="77777777" w:rsidR="008F274B" w:rsidRDefault="008F274B" w:rsidP="008F274B">
      <w:pPr>
        <w:pStyle w:val="Title"/>
        <w:jc w:val="center"/>
        <w:rPr>
          <w:sz w:val="32"/>
          <w:szCs w:val="32"/>
        </w:rPr>
      </w:pPr>
    </w:p>
    <w:p w14:paraId="17F375D3" w14:textId="77777777" w:rsidR="008F274B" w:rsidRDefault="008F274B" w:rsidP="008F274B">
      <w:pPr>
        <w:pStyle w:val="Title"/>
        <w:jc w:val="center"/>
        <w:rPr>
          <w:sz w:val="32"/>
          <w:szCs w:val="32"/>
        </w:rPr>
      </w:pPr>
    </w:p>
    <w:p w14:paraId="64CB4B90" w14:textId="77777777" w:rsidR="008F274B" w:rsidRDefault="008F274B" w:rsidP="008F274B">
      <w:pPr>
        <w:pStyle w:val="Title"/>
        <w:jc w:val="center"/>
        <w:rPr>
          <w:sz w:val="32"/>
          <w:szCs w:val="32"/>
        </w:rPr>
      </w:pPr>
    </w:p>
    <w:p w14:paraId="4629D1B2" w14:textId="77777777" w:rsidR="008F274B" w:rsidRDefault="008F274B" w:rsidP="008F274B">
      <w:pPr>
        <w:pStyle w:val="Title"/>
        <w:jc w:val="center"/>
        <w:rPr>
          <w:sz w:val="32"/>
          <w:szCs w:val="32"/>
        </w:rPr>
      </w:pPr>
    </w:p>
    <w:p w14:paraId="3C99F78B" w14:textId="661EC99F" w:rsidR="008F274B" w:rsidRPr="000D5BC2" w:rsidRDefault="008F274B" w:rsidP="008F274B">
      <w:pPr>
        <w:pStyle w:val="Title"/>
        <w:jc w:val="center"/>
        <w:rPr>
          <w:sz w:val="32"/>
          <w:szCs w:val="32"/>
        </w:rPr>
      </w:pPr>
      <w:bookmarkStart w:id="0" w:name="_Hlk80622480"/>
      <w:proofErr w:type="spellStart"/>
      <w:r w:rsidRPr="000D5BC2">
        <w:rPr>
          <w:sz w:val="32"/>
          <w:szCs w:val="32"/>
        </w:rPr>
        <w:t>Programme</w:t>
      </w:r>
      <w:proofErr w:type="spellEnd"/>
      <w:r w:rsidRPr="000D5BC2">
        <w:rPr>
          <w:sz w:val="32"/>
          <w:szCs w:val="32"/>
        </w:rPr>
        <w:t>: BA Business Management</w:t>
      </w:r>
    </w:p>
    <w:p w14:paraId="79BA6489" w14:textId="77777777" w:rsidR="008F274B" w:rsidRDefault="008F274B" w:rsidP="008F274B"/>
    <w:p w14:paraId="7EAFE230" w14:textId="77777777" w:rsidR="008F274B" w:rsidRDefault="008F274B" w:rsidP="008F274B"/>
    <w:p w14:paraId="3C85468C" w14:textId="77777777" w:rsidR="008F274B" w:rsidRDefault="008F274B" w:rsidP="008F274B"/>
    <w:p w14:paraId="5FF02D1E" w14:textId="77777777" w:rsidR="008F274B" w:rsidRDefault="008F274B" w:rsidP="008F274B"/>
    <w:p w14:paraId="1BFFC3F3" w14:textId="77777777" w:rsidR="008F274B" w:rsidRPr="000D5BC2" w:rsidRDefault="008F274B" w:rsidP="008F274B">
      <w:pPr>
        <w:rPr>
          <w:b/>
          <w:bCs/>
        </w:rPr>
      </w:pPr>
    </w:p>
    <w:p w14:paraId="3E0CF1E8" w14:textId="012B5458" w:rsidR="008F274B" w:rsidRPr="008F274B" w:rsidRDefault="008F274B" w:rsidP="008F274B">
      <w:pPr>
        <w:jc w:val="center"/>
        <w:rPr>
          <w:rStyle w:val="Emphasis"/>
          <w:rFonts w:ascii="Times New Roman" w:eastAsia="Times New Roman" w:hAnsi="Times New Roman" w:cs="Times New Roman"/>
          <w:b/>
          <w:i w:val="0"/>
          <w:iCs w:val="0"/>
          <w:sz w:val="32"/>
          <w:szCs w:val="32"/>
          <w:lang w:val="en-GB"/>
        </w:rPr>
      </w:pPr>
      <w:r w:rsidRPr="000D5BC2">
        <w:rPr>
          <w:rStyle w:val="Emphasis"/>
          <w:i w:val="0"/>
          <w:iCs w:val="0"/>
        </w:rPr>
        <w:t xml:space="preserve">Module: </w:t>
      </w:r>
      <w:r w:rsidRPr="008F274B">
        <w:rPr>
          <w:lang w:val="en-GB"/>
        </w:rPr>
        <w:t>COMMUNITY ENGAGEMENT</w:t>
      </w:r>
    </w:p>
    <w:p w14:paraId="11A926B4" w14:textId="503B35EA" w:rsidR="008F274B" w:rsidRPr="000D5BC2" w:rsidRDefault="008F274B" w:rsidP="008F274B">
      <w:pPr>
        <w:jc w:val="center"/>
        <w:rPr>
          <w:rStyle w:val="Emphasis"/>
          <w:i w:val="0"/>
          <w:iCs w:val="0"/>
        </w:rPr>
      </w:pPr>
      <w:r w:rsidRPr="000D5BC2">
        <w:rPr>
          <w:rStyle w:val="Emphasis"/>
          <w:i w:val="0"/>
          <w:iCs w:val="0"/>
        </w:rPr>
        <w:t>Module code: LCBB400</w:t>
      </w:r>
      <w:r w:rsidR="00402240">
        <w:rPr>
          <w:rStyle w:val="Emphasis"/>
          <w:i w:val="0"/>
          <w:iCs w:val="0"/>
        </w:rPr>
        <w:t>2</w:t>
      </w:r>
    </w:p>
    <w:p w14:paraId="213E7D91" w14:textId="2C217465" w:rsidR="008F274B" w:rsidRPr="000D5BC2" w:rsidRDefault="008F274B" w:rsidP="008F274B">
      <w:pPr>
        <w:jc w:val="center"/>
        <w:rPr>
          <w:rStyle w:val="Emphasis"/>
          <w:i w:val="0"/>
          <w:iCs w:val="0"/>
        </w:rPr>
      </w:pPr>
      <w:r w:rsidRPr="000D5BC2">
        <w:rPr>
          <w:rStyle w:val="Emphasis"/>
          <w:i w:val="0"/>
          <w:iCs w:val="0"/>
        </w:rPr>
        <w:t xml:space="preserve">Module Lecturer: </w:t>
      </w:r>
      <w:r>
        <w:rPr>
          <w:rStyle w:val="Emphasis"/>
          <w:i w:val="0"/>
          <w:iCs w:val="0"/>
        </w:rPr>
        <w:t>Anupam Mazumdar</w:t>
      </w:r>
    </w:p>
    <w:p w14:paraId="7563E3A9" w14:textId="77777777" w:rsidR="008F274B" w:rsidRPr="00594AB3" w:rsidRDefault="008F274B" w:rsidP="008F274B">
      <w:pPr>
        <w:pBdr>
          <w:bottom w:val="single" w:sz="12" w:space="1" w:color="auto"/>
        </w:pBdr>
      </w:pPr>
    </w:p>
    <w:p w14:paraId="1421CF3F" w14:textId="77777777" w:rsidR="008F274B" w:rsidRDefault="008F274B" w:rsidP="008F274B"/>
    <w:p w14:paraId="7018594F" w14:textId="77777777" w:rsidR="008F274B" w:rsidRDefault="008F274B" w:rsidP="008F274B"/>
    <w:p w14:paraId="71271918" w14:textId="280645A7" w:rsidR="008F274B" w:rsidRPr="000D5BC2" w:rsidRDefault="008F274B" w:rsidP="008F274B">
      <w:pPr>
        <w:jc w:val="center"/>
        <w:rPr>
          <w:bCs/>
        </w:rPr>
      </w:pPr>
      <w:r w:rsidRPr="000D5BC2">
        <w:rPr>
          <w:bCs/>
        </w:rPr>
        <w:t xml:space="preserve">Assignment Title: Assignment 1 </w:t>
      </w:r>
      <w:r>
        <w:rPr>
          <w:bCs/>
        </w:rPr>
        <w:t>Community Engagement</w:t>
      </w:r>
    </w:p>
    <w:p w14:paraId="03FA8F0E" w14:textId="77777777" w:rsidR="008F274B" w:rsidRPr="000D5BC2" w:rsidRDefault="008F274B" w:rsidP="008F274B">
      <w:pPr>
        <w:jc w:val="center"/>
        <w:rPr>
          <w:bCs/>
        </w:rPr>
      </w:pPr>
      <w:r w:rsidRPr="000D5BC2">
        <w:rPr>
          <w:bCs/>
        </w:rPr>
        <w:t>Student Name: Boscanean Maria</w:t>
      </w:r>
    </w:p>
    <w:p w14:paraId="3E4EBDC4" w14:textId="77777777" w:rsidR="008F274B" w:rsidRPr="000D5BC2" w:rsidRDefault="008F274B" w:rsidP="008F274B">
      <w:pPr>
        <w:jc w:val="center"/>
        <w:rPr>
          <w:bCs/>
        </w:rPr>
      </w:pPr>
      <w:r w:rsidRPr="000D5BC2">
        <w:rPr>
          <w:bCs/>
        </w:rPr>
        <w:t>Student ID: 2021937</w:t>
      </w:r>
    </w:p>
    <w:bookmarkEnd w:id="0"/>
    <w:p w14:paraId="1527D6E7" w14:textId="77777777" w:rsidR="00D603D2" w:rsidRPr="002C54D1" w:rsidRDefault="00D603D2">
      <w:pPr>
        <w:pStyle w:val="Normal1"/>
        <w:spacing w:line="360" w:lineRule="auto"/>
        <w:jc w:val="center"/>
        <w:rPr>
          <w:rFonts w:ascii="Times New Roman" w:eastAsia="Times New Roman" w:hAnsi="Times New Roman" w:cs="Times New Roman"/>
          <w:b/>
          <w:sz w:val="32"/>
          <w:szCs w:val="32"/>
          <w:lang w:val="en-GB"/>
        </w:rPr>
      </w:pPr>
    </w:p>
    <w:p w14:paraId="346C2B0B" w14:textId="77777777" w:rsidR="00D603D2" w:rsidRPr="002C54D1" w:rsidRDefault="00D603D2">
      <w:pPr>
        <w:pStyle w:val="Normal1"/>
        <w:spacing w:line="360" w:lineRule="auto"/>
        <w:jc w:val="center"/>
        <w:rPr>
          <w:rFonts w:ascii="Times New Roman" w:eastAsia="Times New Roman" w:hAnsi="Times New Roman" w:cs="Times New Roman"/>
          <w:b/>
          <w:sz w:val="32"/>
          <w:szCs w:val="32"/>
          <w:lang w:val="en-GB"/>
        </w:rPr>
      </w:pPr>
    </w:p>
    <w:p w14:paraId="34BC17A5" w14:textId="77777777" w:rsidR="00D603D2" w:rsidRPr="002C54D1" w:rsidRDefault="00D603D2">
      <w:pPr>
        <w:pStyle w:val="Normal1"/>
        <w:spacing w:line="360" w:lineRule="auto"/>
        <w:jc w:val="center"/>
        <w:rPr>
          <w:rFonts w:ascii="Times New Roman" w:eastAsia="Times New Roman" w:hAnsi="Times New Roman" w:cs="Times New Roman"/>
          <w:b/>
          <w:sz w:val="32"/>
          <w:szCs w:val="32"/>
          <w:lang w:val="en-GB"/>
        </w:rPr>
      </w:pPr>
    </w:p>
    <w:p w14:paraId="2EE3D5D5" w14:textId="7F535F72" w:rsidR="00D603D2" w:rsidRDefault="00D603D2">
      <w:pPr>
        <w:pStyle w:val="Normal1"/>
        <w:spacing w:line="360" w:lineRule="auto"/>
        <w:jc w:val="center"/>
        <w:rPr>
          <w:rFonts w:ascii="Times New Roman" w:eastAsia="Times New Roman" w:hAnsi="Times New Roman" w:cs="Times New Roman"/>
          <w:b/>
          <w:sz w:val="32"/>
          <w:szCs w:val="32"/>
          <w:lang w:val="en-GB"/>
        </w:rPr>
      </w:pPr>
    </w:p>
    <w:p w14:paraId="3C818F07" w14:textId="5158C7B3" w:rsidR="00472DD5" w:rsidRDefault="00472DD5">
      <w:pPr>
        <w:pStyle w:val="Normal1"/>
        <w:spacing w:line="360" w:lineRule="auto"/>
        <w:jc w:val="center"/>
        <w:rPr>
          <w:rFonts w:ascii="Times New Roman" w:eastAsia="Times New Roman" w:hAnsi="Times New Roman" w:cs="Times New Roman"/>
          <w:b/>
          <w:sz w:val="32"/>
          <w:szCs w:val="32"/>
          <w:lang w:val="en-GB"/>
        </w:rPr>
      </w:pPr>
    </w:p>
    <w:p w14:paraId="55F1F4CB" w14:textId="3E48F6A0" w:rsidR="00472DD5" w:rsidRDefault="00472DD5">
      <w:pPr>
        <w:pStyle w:val="Normal1"/>
        <w:spacing w:line="360" w:lineRule="auto"/>
        <w:jc w:val="center"/>
        <w:rPr>
          <w:rFonts w:ascii="Times New Roman" w:eastAsia="Times New Roman" w:hAnsi="Times New Roman" w:cs="Times New Roman"/>
          <w:b/>
          <w:sz w:val="32"/>
          <w:szCs w:val="32"/>
          <w:lang w:val="en-GB"/>
        </w:rPr>
      </w:pPr>
    </w:p>
    <w:p w14:paraId="50977ECF" w14:textId="77777777" w:rsidR="00472DD5" w:rsidRPr="002C54D1" w:rsidRDefault="00472DD5" w:rsidP="00BE7446">
      <w:pPr>
        <w:pStyle w:val="Normal1"/>
        <w:spacing w:line="360" w:lineRule="auto"/>
        <w:rPr>
          <w:rFonts w:ascii="Times New Roman" w:eastAsia="Times New Roman" w:hAnsi="Times New Roman" w:cs="Times New Roman"/>
          <w:b/>
          <w:sz w:val="32"/>
          <w:szCs w:val="32"/>
          <w:lang w:val="en-GB"/>
        </w:rPr>
      </w:pPr>
    </w:p>
    <w:p w14:paraId="35D42F6C" w14:textId="5EE8BE5D" w:rsidR="00D603D2" w:rsidRDefault="00D603D2" w:rsidP="00472DD5">
      <w:pPr>
        <w:pStyle w:val="Normal1"/>
        <w:spacing w:line="360" w:lineRule="auto"/>
        <w:rPr>
          <w:rFonts w:ascii="Times New Roman" w:eastAsia="Times New Roman" w:hAnsi="Times New Roman" w:cs="Times New Roman"/>
          <w:b/>
          <w:sz w:val="32"/>
          <w:szCs w:val="32"/>
          <w:lang w:val="en-GB"/>
        </w:rPr>
      </w:pPr>
    </w:p>
    <w:p w14:paraId="21DBD698" w14:textId="09C452C6" w:rsidR="00472DD5" w:rsidRDefault="00472DD5" w:rsidP="00472DD5">
      <w:pPr>
        <w:pStyle w:val="Normal1"/>
        <w:spacing w:line="360" w:lineRule="auto"/>
        <w:rPr>
          <w:rFonts w:ascii="Times New Roman" w:eastAsia="Times New Roman" w:hAnsi="Times New Roman" w:cs="Times New Roman"/>
          <w:b/>
          <w:sz w:val="32"/>
          <w:szCs w:val="32"/>
          <w:lang w:val="en-GB"/>
        </w:rPr>
      </w:pPr>
    </w:p>
    <w:p w14:paraId="4BA82955" w14:textId="0D466C96" w:rsidR="00472DD5" w:rsidRDefault="00472DD5" w:rsidP="00472DD5">
      <w:pPr>
        <w:pStyle w:val="Normal1"/>
        <w:spacing w:line="360" w:lineRule="auto"/>
        <w:rPr>
          <w:rFonts w:ascii="Times New Roman" w:eastAsia="Times New Roman" w:hAnsi="Times New Roman" w:cs="Times New Roman"/>
          <w:b/>
          <w:sz w:val="32"/>
          <w:szCs w:val="32"/>
          <w:lang w:val="en-GB"/>
        </w:rPr>
      </w:pPr>
    </w:p>
    <w:p w14:paraId="10C0A0E9" w14:textId="76764EA4" w:rsidR="00D603D2" w:rsidRPr="00472DD5" w:rsidRDefault="001037EB" w:rsidP="00472DD5">
      <w:pPr>
        <w:pStyle w:val="Normal1"/>
        <w:spacing w:line="360" w:lineRule="auto"/>
        <w:rPr>
          <w:rFonts w:ascii="Times New Roman" w:eastAsia="Times New Roman" w:hAnsi="Times New Roman" w:cs="Times New Roman"/>
          <w:b/>
          <w:sz w:val="24"/>
          <w:szCs w:val="24"/>
          <w:lang w:val="en-GB"/>
        </w:rPr>
      </w:pPr>
      <w:r w:rsidRPr="000B1FCA">
        <w:rPr>
          <w:rFonts w:asciiTheme="majorHAnsi" w:eastAsiaTheme="majorEastAsia" w:hAnsiTheme="majorHAnsi" w:cstheme="majorBidi"/>
          <w:b/>
          <w:bCs/>
          <w:color w:val="365F91" w:themeColor="accent1" w:themeShade="BF"/>
          <w:sz w:val="28"/>
          <w:szCs w:val="28"/>
        </w:rPr>
        <w:br w:type="page"/>
      </w:r>
    </w:p>
    <w:sdt>
      <w:sdtPr>
        <w:rPr>
          <w:rFonts w:ascii="Arial" w:eastAsia="Arial" w:hAnsi="Arial" w:cs="Arial"/>
          <w:b w:val="0"/>
          <w:bCs w:val="0"/>
          <w:color w:val="auto"/>
          <w:sz w:val="22"/>
          <w:szCs w:val="22"/>
        </w:rPr>
        <w:id w:val="30138288"/>
        <w:docPartObj>
          <w:docPartGallery w:val="Table of Contents"/>
          <w:docPartUnique/>
        </w:docPartObj>
      </w:sdtPr>
      <w:sdtEndPr/>
      <w:sdtContent>
        <w:p w14:paraId="48E9BBDF" w14:textId="77777777" w:rsidR="004D7A0F" w:rsidRPr="004D7A0F" w:rsidRDefault="004D7A0F" w:rsidP="004D7A0F">
          <w:pPr>
            <w:pStyle w:val="TOCHeading"/>
            <w:spacing w:line="360" w:lineRule="auto"/>
            <w:jc w:val="center"/>
            <w:rPr>
              <w:rFonts w:ascii="Times New Roman" w:hAnsi="Times New Roman" w:cs="Times New Roman"/>
              <w:color w:val="auto"/>
              <w:sz w:val="24"/>
              <w:szCs w:val="24"/>
            </w:rPr>
          </w:pPr>
          <w:r w:rsidRPr="004D7A0F">
            <w:rPr>
              <w:rFonts w:ascii="Times New Roman" w:hAnsi="Times New Roman" w:cs="Times New Roman"/>
              <w:color w:val="auto"/>
              <w:sz w:val="24"/>
              <w:szCs w:val="24"/>
            </w:rPr>
            <w:t>Table of Contents</w:t>
          </w:r>
        </w:p>
        <w:p w14:paraId="49D940D0" w14:textId="7C884AEC" w:rsidR="004D7A0F" w:rsidRPr="004D7A0F" w:rsidRDefault="004D7A0F" w:rsidP="004D7A0F">
          <w:pPr>
            <w:pStyle w:val="TOC1"/>
            <w:tabs>
              <w:tab w:val="right" w:leader="dot" w:pos="9019"/>
            </w:tabs>
            <w:spacing w:line="360" w:lineRule="auto"/>
            <w:jc w:val="both"/>
            <w:rPr>
              <w:rFonts w:ascii="Times New Roman" w:hAnsi="Times New Roman" w:cs="Times New Roman"/>
              <w:noProof/>
              <w:sz w:val="24"/>
              <w:szCs w:val="24"/>
            </w:rPr>
          </w:pPr>
          <w:r w:rsidRPr="004D7A0F">
            <w:rPr>
              <w:rFonts w:ascii="Times New Roman" w:hAnsi="Times New Roman" w:cs="Times New Roman"/>
              <w:sz w:val="24"/>
              <w:szCs w:val="24"/>
            </w:rPr>
            <w:fldChar w:fldCharType="begin"/>
          </w:r>
          <w:r w:rsidRPr="004D7A0F">
            <w:rPr>
              <w:rFonts w:ascii="Times New Roman" w:hAnsi="Times New Roman" w:cs="Times New Roman"/>
              <w:sz w:val="24"/>
              <w:szCs w:val="24"/>
            </w:rPr>
            <w:instrText xml:space="preserve"> TOC \o "1-3" \h \z \u </w:instrText>
          </w:r>
          <w:r w:rsidRPr="004D7A0F">
            <w:rPr>
              <w:rFonts w:ascii="Times New Roman" w:hAnsi="Times New Roman" w:cs="Times New Roman"/>
              <w:sz w:val="24"/>
              <w:szCs w:val="24"/>
            </w:rPr>
            <w:fldChar w:fldCharType="separate"/>
          </w:r>
          <w:hyperlink w:anchor="_Toc78562506" w:history="1">
            <w:r w:rsidRPr="004D7A0F">
              <w:rPr>
                <w:rStyle w:val="Hyperlink"/>
                <w:rFonts w:ascii="Times New Roman" w:hAnsi="Times New Roman" w:cs="Times New Roman"/>
                <w:noProof/>
                <w:color w:val="auto"/>
                <w:sz w:val="24"/>
                <w:szCs w:val="24"/>
              </w:rPr>
              <w:t>Assessment 1: Individual Report</w:t>
            </w:r>
            <w:r w:rsidRPr="004D7A0F">
              <w:rPr>
                <w:rFonts w:ascii="Times New Roman" w:hAnsi="Times New Roman" w:cs="Times New Roman"/>
                <w:noProof/>
                <w:webHidden/>
                <w:sz w:val="24"/>
                <w:szCs w:val="24"/>
              </w:rPr>
              <w:tab/>
            </w:r>
            <w:r w:rsidRPr="004D7A0F">
              <w:rPr>
                <w:rFonts w:ascii="Times New Roman" w:hAnsi="Times New Roman" w:cs="Times New Roman"/>
                <w:noProof/>
                <w:webHidden/>
                <w:sz w:val="24"/>
                <w:szCs w:val="24"/>
              </w:rPr>
              <w:fldChar w:fldCharType="begin"/>
            </w:r>
            <w:r w:rsidRPr="004D7A0F">
              <w:rPr>
                <w:rFonts w:ascii="Times New Roman" w:hAnsi="Times New Roman" w:cs="Times New Roman"/>
                <w:noProof/>
                <w:webHidden/>
                <w:sz w:val="24"/>
                <w:szCs w:val="24"/>
              </w:rPr>
              <w:instrText xml:space="preserve"> PAGEREF _Toc78562506 \h </w:instrText>
            </w:r>
            <w:r w:rsidRPr="004D7A0F">
              <w:rPr>
                <w:rFonts w:ascii="Times New Roman" w:hAnsi="Times New Roman" w:cs="Times New Roman"/>
                <w:noProof/>
                <w:webHidden/>
                <w:sz w:val="24"/>
                <w:szCs w:val="24"/>
              </w:rPr>
            </w:r>
            <w:r w:rsidRPr="004D7A0F">
              <w:rPr>
                <w:rFonts w:ascii="Times New Roman" w:hAnsi="Times New Roman" w:cs="Times New Roman"/>
                <w:noProof/>
                <w:webHidden/>
                <w:sz w:val="24"/>
                <w:szCs w:val="24"/>
              </w:rPr>
              <w:fldChar w:fldCharType="separate"/>
            </w:r>
            <w:r w:rsidR="00832B70">
              <w:rPr>
                <w:rFonts w:ascii="Times New Roman" w:hAnsi="Times New Roman" w:cs="Times New Roman"/>
                <w:noProof/>
                <w:webHidden/>
                <w:sz w:val="24"/>
                <w:szCs w:val="24"/>
              </w:rPr>
              <w:t>3</w:t>
            </w:r>
            <w:r w:rsidRPr="004D7A0F">
              <w:rPr>
                <w:rFonts w:ascii="Times New Roman" w:hAnsi="Times New Roman" w:cs="Times New Roman"/>
                <w:noProof/>
                <w:webHidden/>
                <w:sz w:val="24"/>
                <w:szCs w:val="24"/>
              </w:rPr>
              <w:fldChar w:fldCharType="end"/>
            </w:r>
          </w:hyperlink>
        </w:p>
        <w:p w14:paraId="2E984D7F" w14:textId="12BDB13A" w:rsidR="004D7A0F" w:rsidRPr="004D7A0F" w:rsidRDefault="00C21197" w:rsidP="004D7A0F">
          <w:pPr>
            <w:pStyle w:val="TOC1"/>
            <w:tabs>
              <w:tab w:val="right" w:leader="dot" w:pos="9019"/>
            </w:tabs>
            <w:spacing w:line="360" w:lineRule="auto"/>
            <w:jc w:val="both"/>
            <w:rPr>
              <w:rFonts w:ascii="Times New Roman" w:hAnsi="Times New Roman" w:cs="Times New Roman"/>
              <w:noProof/>
              <w:sz w:val="24"/>
              <w:szCs w:val="24"/>
            </w:rPr>
          </w:pPr>
          <w:hyperlink w:anchor="_Toc78562507" w:history="1">
            <w:r w:rsidR="004D7A0F" w:rsidRPr="004D7A0F">
              <w:rPr>
                <w:rStyle w:val="Hyperlink"/>
                <w:rFonts w:ascii="Times New Roman" w:hAnsi="Times New Roman" w:cs="Times New Roman"/>
                <w:noProof/>
                <w:color w:val="auto"/>
                <w:sz w:val="24"/>
                <w:szCs w:val="24"/>
              </w:rPr>
              <w:t>1. Introduction</w:t>
            </w:r>
            <w:r w:rsidR="004D7A0F" w:rsidRPr="004D7A0F">
              <w:rPr>
                <w:rFonts w:ascii="Times New Roman" w:hAnsi="Times New Roman" w:cs="Times New Roman"/>
                <w:noProof/>
                <w:webHidden/>
                <w:sz w:val="24"/>
                <w:szCs w:val="24"/>
              </w:rPr>
              <w:tab/>
            </w:r>
            <w:r w:rsidR="004D7A0F" w:rsidRPr="004D7A0F">
              <w:rPr>
                <w:rFonts w:ascii="Times New Roman" w:hAnsi="Times New Roman" w:cs="Times New Roman"/>
                <w:noProof/>
                <w:webHidden/>
                <w:sz w:val="24"/>
                <w:szCs w:val="24"/>
              </w:rPr>
              <w:fldChar w:fldCharType="begin"/>
            </w:r>
            <w:r w:rsidR="004D7A0F" w:rsidRPr="004D7A0F">
              <w:rPr>
                <w:rFonts w:ascii="Times New Roman" w:hAnsi="Times New Roman" w:cs="Times New Roman"/>
                <w:noProof/>
                <w:webHidden/>
                <w:sz w:val="24"/>
                <w:szCs w:val="24"/>
              </w:rPr>
              <w:instrText xml:space="preserve"> PAGEREF _Toc78562507 \h </w:instrText>
            </w:r>
            <w:r w:rsidR="004D7A0F" w:rsidRPr="004D7A0F">
              <w:rPr>
                <w:rFonts w:ascii="Times New Roman" w:hAnsi="Times New Roman" w:cs="Times New Roman"/>
                <w:noProof/>
                <w:webHidden/>
                <w:sz w:val="24"/>
                <w:szCs w:val="24"/>
              </w:rPr>
            </w:r>
            <w:r w:rsidR="004D7A0F" w:rsidRPr="004D7A0F">
              <w:rPr>
                <w:rFonts w:ascii="Times New Roman" w:hAnsi="Times New Roman" w:cs="Times New Roman"/>
                <w:noProof/>
                <w:webHidden/>
                <w:sz w:val="24"/>
                <w:szCs w:val="24"/>
              </w:rPr>
              <w:fldChar w:fldCharType="separate"/>
            </w:r>
            <w:r w:rsidR="00832B70">
              <w:rPr>
                <w:rFonts w:ascii="Times New Roman" w:hAnsi="Times New Roman" w:cs="Times New Roman"/>
                <w:noProof/>
                <w:webHidden/>
                <w:sz w:val="24"/>
                <w:szCs w:val="24"/>
              </w:rPr>
              <w:t>3</w:t>
            </w:r>
            <w:r w:rsidR="004D7A0F" w:rsidRPr="004D7A0F">
              <w:rPr>
                <w:rFonts w:ascii="Times New Roman" w:hAnsi="Times New Roman" w:cs="Times New Roman"/>
                <w:noProof/>
                <w:webHidden/>
                <w:sz w:val="24"/>
                <w:szCs w:val="24"/>
              </w:rPr>
              <w:fldChar w:fldCharType="end"/>
            </w:r>
          </w:hyperlink>
        </w:p>
        <w:p w14:paraId="23E1C420" w14:textId="085A80A6" w:rsidR="004D7A0F" w:rsidRPr="004D7A0F" w:rsidRDefault="00C21197" w:rsidP="004D7A0F">
          <w:pPr>
            <w:pStyle w:val="TOC1"/>
            <w:tabs>
              <w:tab w:val="right" w:leader="dot" w:pos="9019"/>
            </w:tabs>
            <w:spacing w:line="360" w:lineRule="auto"/>
            <w:jc w:val="both"/>
            <w:rPr>
              <w:rFonts w:ascii="Times New Roman" w:hAnsi="Times New Roman" w:cs="Times New Roman"/>
              <w:noProof/>
              <w:sz w:val="24"/>
              <w:szCs w:val="24"/>
            </w:rPr>
          </w:pPr>
          <w:hyperlink w:anchor="_Toc78562508" w:history="1">
            <w:r w:rsidR="004D7A0F" w:rsidRPr="004D7A0F">
              <w:rPr>
                <w:rStyle w:val="Hyperlink"/>
                <w:rFonts w:ascii="Times New Roman" w:hAnsi="Times New Roman" w:cs="Times New Roman"/>
                <w:noProof/>
                <w:color w:val="auto"/>
                <w:sz w:val="24"/>
                <w:szCs w:val="24"/>
              </w:rPr>
              <w:t>2. Main Discussion</w:t>
            </w:r>
            <w:r w:rsidR="004D7A0F" w:rsidRPr="004D7A0F">
              <w:rPr>
                <w:rFonts w:ascii="Times New Roman" w:hAnsi="Times New Roman" w:cs="Times New Roman"/>
                <w:noProof/>
                <w:webHidden/>
                <w:sz w:val="24"/>
                <w:szCs w:val="24"/>
              </w:rPr>
              <w:tab/>
            </w:r>
            <w:r w:rsidR="004D7A0F" w:rsidRPr="004D7A0F">
              <w:rPr>
                <w:rFonts w:ascii="Times New Roman" w:hAnsi="Times New Roman" w:cs="Times New Roman"/>
                <w:noProof/>
                <w:webHidden/>
                <w:sz w:val="24"/>
                <w:szCs w:val="24"/>
              </w:rPr>
              <w:fldChar w:fldCharType="begin"/>
            </w:r>
            <w:r w:rsidR="004D7A0F" w:rsidRPr="004D7A0F">
              <w:rPr>
                <w:rFonts w:ascii="Times New Roman" w:hAnsi="Times New Roman" w:cs="Times New Roman"/>
                <w:noProof/>
                <w:webHidden/>
                <w:sz w:val="24"/>
                <w:szCs w:val="24"/>
              </w:rPr>
              <w:instrText xml:space="preserve"> PAGEREF _Toc78562508 \h </w:instrText>
            </w:r>
            <w:r w:rsidR="004D7A0F" w:rsidRPr="004D7A0F">
              <w:rPr>
                <w:rFonts w:ascii="Times New Roman" w:hAnsi="Times New Roman" w:cs="Times New Roman"/>
                <w:noProof/>
                <w:webHidden/>
                <w:sz w:val="24"/>
                <w:szCs w:val="24"/>
              </w:rPr>
            </w:r>
            <w:r w:rsidR="004D7A0F" w:rsidRPr="004D7A0F">
              <w:rPr>
                <w:rFonts w:ascii="Times New Roman" w:hAnsi="Times New Roman" w:cs="Times New Roman"/>
                <w:noProof/>
                <w:webHidden/>
                <w:sz w:val="24"/>
                <w:szCs w:val="24"/>
              </w:rPr>
              <w:fldChar w:fldCharType="separate"/>
            </w:r>
            <w:r w:rsidR="00832B70">
              <w:rPr>
                <w:rFonts w:ascii="Times New Roman" w:hAnsi="Times New Roman" w:cs="Times New Roman"/>
                <w:noProof/>
                <w:webHidden/>
                <w:sz w:val="24"/>
                <w:szCs w:val="24"/>
              </w:rPr>
              <w:t>3</w:t>
            </w:r>
            <w:r w:rsidR="004D7A0F" w:rsidRPr="004D7A0F">
              <w:rPr>
                <w:rFonts w:ascii="Times New Roman" w:hAnsi="Times New Roman" w:cs="Times New Roman"/>
                <w:noProof/>
                <w:webHidden/>
                <w:sz w:val="24"/>
                <w:szCs w:val="24"/>
              </w:rPr>
              <w:fldChar w:fldCharType="end"/>
            </w:r>
          </w:hyperlink>
        </w:p>
        <w:p w14:paraId="272DC1F0" w14:textId="398435F6" w:rsidR="004D7A0F" w:rsidRPr="004D7A0F" w:rsidRDefault="00C21197" w:rsidP="004D7A0F">
          <w:pPr>
            <w:pStyle w:val="TOC2"/>
            <w:tabs>
              <w:tab w:val="right" w:leader="dot" w:pos="9019"/>
            </w:tabs>
            <w:spacing w:line="360" w:lineRule="auto"/>
            <w:jc w:val="both"/>
            <w:rPr>
              <w:rFonts w:ascii="Times New Roman" w:hAnsi="Times New Roman" w:cs="Times New Roman"/>
              <w:noProof/>
              <w:sz w:val="24"/>
              <w:szCs w:val="24"/>
            </w:rPr>
          </w:pPr>
          <w:hyperlink w:anchor="_Toc78562509" w:history="1">
            <w:r w:rsidR="004D7A0F" w:rsidRPr="004D7A0F">
              <w:rPr>
                <w:rStyle w:val="Hyperlink"/>
                <w:rFonts w:ascii="Times New Roman" w:hAnsi="Times New Roman" w:cs="Times New Roman"/>
                <w:noProof/>
                <w:color w:val="auto"/>
                <w:sz w:val="24"/>
                <w:szCs w:val="24"/>
              </w:rPr>
              <w:t>2.1 Description of Project or programme</w:t>
            </w:r>
            <w:r w:rsidR="004D7A0F" w:rsidRPr="004D7A0F">
              <w:rPr>
                <w:rFonts w:ascii="Times New Roman" w:hAnsi="Times New Roman" w:cs="Times New Roman"/>
                <w:noProof/>
                <w:webHidden/>
                <w:sz w:val="24"/>
                <w:szCs w:val="24"/>
              </w:rPr>
              <w:tab/>
            </w:r>
            <w:r w:rsidR="004D7A0F" w:rsidRPr="004D7A0F">
              <w:rPr>
                <w:rFonts w:ascii="Times New Roman" w:hAnsi="Times New Roman" w:cs="Times New Roman"/>
                <w:noProof/>
                <w:webHidden/>
                <w:sz w:val="24"/>
                <w:szCs w:val="24"/>
              </w:rPr>
              <w:fldChar w:fldCharType="begin"/>
            </w:r>
            <w:r w:rsidR="004D7A0F" w:rsidRPr="004D7A0F">
              <w:rPr>
                <w:rFonts w:ascii="Times New Roman" w:hAnsi="Times New Roman" w:cs="Times New Roman"/>
                <w:noProof/>
                <w:webHidden/>
                <w:sz w:val="24"/>
                <w:szCs w:val="24"/>
              </w:rPr>
              <w:instrText xml:space="preserve"> PAGEREF _Toc78562509 \h </w:instrText>
            </w:r>
            <w:r w:rsidR="004D7A0F" w:rsidRPr="004D7A0F">
              <w:rPr>
                <w:rFonts w:ascii="Times New Roman" w:hAnsi="Times New Roman" w:cs="Times New Roman"/>
                <w:noProof/>
                <w:webHidden/>
                <w:sz w:val="24"/>
                <w:szCs w:val="24"/>
              </w:rPr>
            </w:r>
            <w:r w:rsidR="004D7A0F" w:rsidRPr="004D7A0F">
              <w:rPr>
                <w:rFonts w:ascii="Times New Roman" w:hAnsi="Times New Roman" w:cs="Times New Roman"/>
                <w:noProof/>
                <w:webHidden/>
                <w:sz w:val="24"/>
                <w:szCs w:val="24"/>
              </w:rPr>
              <w:fldChar w:fldCharType="separate"/>
            </w:r>
            <w:r w:rsidR="00832B70">
              <w:rPr>
                <w:rFonts w:ascii="Times New Roman" w:hAnsi="Times New Roman" w:cs="Times New Roman"/>
                <w:noProof/>
                <w:webHidden/>
                <w:sz w:val="24"/>
                <w:szCs w:val="24"/>
              </w:rPr>
              <w:t>3</w:t>
            </w:r>
            <w:r w:rsidR="004D7A0F" w:rsidRPr="004D7A0F">
              <w:rPr>
                <w:rFonts w:ascii="Times New Roman" w:hAnsi="Times New Roman" w:cs="Times New Roman"/>
                <w:noProof/>
                <w:webHidden/>
                <w:sz w:val="24"/>
                <w:szCs w:val="24"/>
              </w:rPr>
              <w:fldChar w:fldCharType="end"/>
            </w:r>
          </w:hyperlink>
        </w:p>
        <w:p w14:paraId="2175E483" w14:textId="0C225FC2" w:rsidR="004D7A0F" w:rsidRPr="004D7A0F" w:rsidRDefault="00C21197" w:rsidP="004D7A0F">
          <w:pPr>
            <w:pStyle w:val="TOC2"/>
            <w:tabs>
              <w:tab w:val="right" w:leader="dot" w:pos="9019"/>
            </w:tabs>
            <w:spacing w:line="360" w:lineRule="auto"/>
            <w:jc w:val="both"/>
            <w:rPr>
              <w:rFonts w:ascii="Times New Roman" w:hAnsi="Times New Roman" w:cs="Times New Roman"/>
              <w:noProof/>
              <w:sz w:val="24"/>
              <w:szCs w:val="24"/>
            </w:rPr>
          </w:pPr>
          <w:hyperlink w:anchor="_Toc78562510" w:history="1">
            <w:r w:rsidR="004D7A0F" w:rsidRPr="004D7A0F">
              <w:rPr>
                <w:rStyle w:val="Hyperlink"/>
                <w:rFonts w:ascii="Times New Roman" w:hAnsi="Times New Roman" w:cs="Times New Roman"/>
                <w:noProof/>
                <w:color w:val="auto"/>
                <w:sz w:val="24"/>
                <w:szCs w:val="24"/>
              </w:rPr>
              <w:t>2.2 Analysis of the best practices</w:t>
            </w:r>
            <w:r w:rsidR="004D7A0F" w:rsidRPr="004D7A0F">
              <w:rPr>
                <w:rFonts w:ascii="Times New Roman" w:hAnsi="Times New Roman" w:cs="Times New Roman"/>
                <w:noProof/>
                <w:webHidden/>
                <w:sz w:val="24"/>
                <w:szCs w:val="24"/>
              </w:rPr>
              <w:tab/>
            </w:r>
            <w:r w:rsidR="004D7A0F" w:rsidRPr="004D7A0F">
              <w:rPr>
                <w:rFonts w:ascii="Times New Roman" w:hAnsi="Times New Roman" w:cs="Times New Roman"/>
                <w:noProof/>
                <w:webHidden/>
                <w:sz w:val="24"/>
                <w:szCs w:val="24"/>
              </w:rPr>
              <w:fldChar w:fldCharType="begin"/>
            </w:r>
            <w:r w:rsidR="004D7A0F" w:rsidRPr="004D7A0F">
              <w:rPr>
                <w:rFonts w:ascii="Times New Roman" w:hAnsi="Times New Roman" w:cs="Times New Roman"/>
                <w:noProof/>
                <w:webHidden/>
                <w:sz w:val="24"/>
                <w:szCs w:val="24"/>
              </w:rPr>
              <w:instrText xml:space="preserve"> PAGEREF _Toc78562510 \h </w:instrText>
            </w:r>
            <w:r w:rsidR="004D7A0F" w:rsidRPr="004D7A0F">
              <w:rPr>
                <w:rFonts w:ascii="Times New Roman" w:hAnsi="Times New Roman" w:cs="Times New Roman"/>
                <w:noProof/>
                <w:webHidden/>
                <w:sz w:val="24"/>
                <w:szCs w:val="24"/>
              </w:rPr>
            </w:r>
            <w:r w:rsidR="004D7A0F" w:rsidRPr="004D7A0F">
              <w:rPr>
                <w:rFonts w:ascii="Times New Roman" w:hAnsi="Times New Roman" w:cs="Times New Roman"/>
                <w:noProof/>
                <w:webHidden/>
                <w:sz w:val="24"/>
                <w:szCs w:val="24"/>
              </w:rPr>
              <w:fldChar w:fldCharType="separate"/>
            </w:r>
            <w:r w:rsidR="00832B70">
              <w:rPr>
                <w:rFonts w:ascii="Times New Roman" w:hAnsi="Times New Roman" w:cs="Times New Roman"/>
                <w:noProof/>
                <w:webHidden/>
                <w:sz w:val="24"/>
                <w:szCs w:val="24"/>
              </w:rPr>
              <w:t>4</w:t>
            </w:r>
            <w:r w:rsidR="004D7A0F" w:rsidRPr="004D7A0F">
              <w:rPr>
                <w:rFonts w:ascii="Times New Roman" w:hAnsi="Times New Roman" w:cs="Times New Roman"/>
                <w:noProof/>
                <w:webHidden/>
                <w:sz w:val="24"/>
                <w:szCs w:val="24"/>
              </w:rPr>
              <w:fldChar w:fldCharType="end"/>
            </w:r>
          </w:hyperlink>
        </w:p>
        <w:p w14:paraId="42CC44A4" w14:textId="4579ECBF" w:rsidR="004D7A0F" w:rsidRPr="004D7A0F" w:rsidRDefault="00C21197" w:rsidP="004D7A0F">
          <w:pPr>
            <w:pStyle w:val="TOC2"/>
            <w:tabs>
              <w:tab w:val="right" w:leader="dot" w:pos="9019"/>
            </w:tabs>
            <w:spacing w:line="360" w:lineRule="auto"/>
            <w:jc w:val="both"/>
            <w:rPr>
              <w:rFonts w:ascii="Times New Roman" w:hAnsi="Times New Roman" w:cs="Times New Roman"/>
              <w:noProof/>
              <w:sz w:val="24"/>
              <w:szCs w:val="24"/>
            </w:rPr>
          </w:pPr>
          <w:hyperlink w:anchor="_Toc78562511" w:history="1">
            <w:r w:rsidR="004D7A0F" w:rsidRPr="004D7A0F">
              <w:rPr>
                <w:rStyle w:val="Hyperlink"/>
                <w:rFonts w:ascii="Times New Roman" w:hAnsi="Times New Roman" w:cs="Times New Roman"/>
                <w:noProof/>
                <w:color w:val="auto"/>
                <w:sz w:val="24"/>
                <w:szCs w:val="24"/>
              </w:rPr>
              <w:t>2.3 Relationship between stakeholders and strategies for engaging stakeholders</w:t>
            </w:r>
            <w:r w:rsidR="004D7A0F" w:rsidRPr="004D7A0F">
              <w:rPr>
                <w:rFonts w:ascii="Times New Roman" w:hAnsi="Times New Roman" w:cs="Times New Roman"/>
                <w:noProof/>
                <w:webHidden/>
                <w:sz w:val="24"/>
                <w:szCs w:val="24"/>
              </w:rPr>
              <w:tab/>
            </w:r>
            <w:r w:rsidR="004D7A0F" w:rsidRPr="004D7A0F">
              <w:rPr>
                <w:rFonts w:ascii="Times New Roman" w:hAnsi="Times New Roman" w:cs="Times New Roman"/>
                <w:noProof/>
                <w:webHidden/>
                <w:sz w:val="24"/>
                <w:szCs w:val="24"/>
              </w:rPr>
              <w:fldChar w:fldCharType="begin"/>
            </w:r>
            <w:r w:rsidR="004D7A0F" w:rsidRPr="004D7A0F">
              <w:rPr>
                <w:rFonts w:ascii="Times New Roman" w:hAnsi="Times New Roman" w:cs="Times New Roman"/>
                <w:noProof/>
                <w:webHidden/>
                <w:sz w:val="24"/>
                <w:szCs w:val="24"/>
              </w:rPr>
              <w:instrText xml:space="preserve"> PAGEREF _Toc78562511 \h </w:instrText>
            </w:r>
            <w:r w:rsidR="004D7A0F" w:rsidRPr="004D7A0F">
              <w:rPr>
                <w:rFonts w:ascii="Times New Roman" w:hAnsi="Times New Roman" w:cs="Times New Roman"/>
                <w:noProof/>
                <w:webHidden/>
                <w:sz w:val="24"/>
                <w:szCs w:val="24"/>
              </w:rPr>
            </w:r>
            <w:r w:rsidR="004D7A0F" w:rsidRPr="004D7A0F">
              <w:rPr>
                <w:rFonts w:ascii="Times New Roman" w:hAnsi="Times New Roman" w:cs="Times New Roman"/>
                <w:noProof/>
                <w:webHidden/>
                <w:sz w:val="24"/>
                <w:szCs w:val="24"/>
              </w:rPr>
              <w:fldChar w:fldCharType="separate"/>
            </w:r>
            <w:r w:rsidR="00832B70">
              <w:rPr>
                <w:rFonts w:ascii="Times New Roman" w:hAnsi="Times New Roman" w:cs="Times New Roman"/>
                <w:noProof/>
                <w:webHidden/>
                <w:sz w:val="24"/>
                <w:szCs w:val="24"/>
              </w:rPr>
              <w:t>5</w:t>
            </w:r>
            <w:r w:rsidR="004D7A0F" w:rsidRPr="004D7A0F">
              <w:rPr>
                <w:rFonts w:ascii="Times New Roman" w:hAnsi="Times New Roman" w:cs="Times New Roman"/>
                <w:noProof/>
                <w:webHidden/>
                <w:sz w:val="24"/>
                <w:szCs w:val="24"/>
              </w:rPr>
              <w:fldChar w:fldCharType="end"/>
            </w:r>
          </w:hyperlink>
        </w:p>
        <w:p w14:paraId="31721342" w14:textId="19E8E3CE" w:rsidR="004D7A0F" w:rsidRPr="004D7A0F" w:rsidRDefault="00C21197" w:rsidP="004D7A0F">
          <w:pPr>
            <w:pStyle w:val="TOC2"/>
            <w:tabs>
              <w:tab w:val="right" w:leader="dot" w:pos="9019"/>
            </w:tabs>
            <w:spacing w:line="360" w:lineRule="auto"/>
            <w:jc w:val="both"/>
            <w:rPr>
              <w:rFonts w:ascii="Times New Roman" w:hAnsi="Times New Roman" w:cs="Times New Roman"/>
              <w:noProof/>
              <w:sz w:val="24"/>
              <w:szCs w:val="24"/>
            </w:rPr>
          </w:pPr>
          <w:hyperlink w:anchor="_Toc78562512" w:history="1">
            <w:r w:rsidR="004D7A0F" w:rsidRPr="004D7A0F">
              <w:rPr>
                <w:rStyle w:val="Hyperlink"/>
                <w:rFonts w:ascii="Times New Roman" w:hAnsi="Times New Roman" w:cs="Times New Roman"/>
                <w:noProof/>
                <w:color w:val="auto"/>
                <w:sz w:val="24"/>
                <w:szCs w:val="24"/>
              </w:rPr>
              <w:t>2.4 Ways different Social media platform can be used to support the project or programme</w:t>
            </w:r>
            <w:r w:rsidR="004D7A0F" w:rsidRPr="004D7A0F">
              <w:rPr>
                <w:rFonts w:ascii="Times New Roman" w:hAnsi="Times New Roman" w:cs="Times New Roman"/>
                <w:noProof/>
                <w:webHidden/>
                <w:sz w:val="24"/>
                <w:szCs w:val="24"/>
              </w:rPr>
              <w:tab/>
            </w:r>
            <w:r w:rsidR="004D7A0F" w:rsidRPr="004D7A0F">
              <w:rPr>
                <w:rFonts w:ascii="Times New Roman" w:hAnsi="Times New Roman" w:cs="Times New Roman"/>
                <w:noProof/>
                <w:webHidden/>
                <w:sz w:val="24"/>
                <w:szCs w:val="24"/>
              </w:rPr>
              <w:fldChar w:fldCharType="begin"/>
            </w:r>
            <w:r w:rsidR="004D7A0F" w:rsidRPr="004D7A0F">
              <w:rPr>
                <w:rFonts w:ascii="Times New Roman" w:hAnsi="Times New Roman" w:cs="Times New Roman"/>
                <w:noProof/>
                <w:webHidden/>
                <w:sz w:val="24"/>
                <w:szCs w:val="24"/>
              </w:rPr>
              <w:instrText xml:space="preserve"> PAGEREF _Toc78562512 \h </w:instrText>
            </w:r>
            <w:r w:rsidR="004D7A0F" w:rsidRPr="004D7A0F">
              <w:rPr>
                <w:rFonts w:ascii="Times New Roman" w:hAnsi="Times New Roman" w:cs="Times New Roman"/>
                <w:noProof/>
                <w:webHidden/>
                <w:sz w:val="24"/>
                <w:szCs w:val="24"/>
              </w:rPr>
            </w:r>
            <w:r w:rsidR="004D7A0F" w:rsidRPr="004D7A0F">
              <w:rPr>
                <w:rFonts w:ascii="Times New Roman" w:hAnsi="Times New Roman" w:cs="Times New Roman"/>
                <w:noProof/>
                <w:webHidden/>
                <w:sz w:val="24"/>
                <w:szCs w:val="24"/>
              </w:rPr>
              <w:fldChar w:fldCharType="separate"/>
            </w:r>
            <w:r w:rsidR="00832B70">
              <w:rPr>
                <w:rFonts w:ascii="Times New Roman" w:hAnsi="Times New Roman" w:cs="Times New Roman"/>
                <w:noProof/>
                <w:webHidden/>
                <w:sz w:val="24"/>
                <w:szCs w:val="24"/>
              </w:rPr>
              <w:t>6</w:t>
            </w:r>
            <w:r w:rsidR="004D7A0F" w:rsidRPr="004D7A0F">
              <w:rPr>
                <w:rFonts w:ascii="Times New Roman" w:hAnsi="Times New Roman" w:cs="Times New Roman"/>
                <w:noProof/>
                <w:webHidden/>
                <w:sz w:val="24"/>
                <w:szCs w:val="24"/>
              </w:rPr>
              <w:fldChar w:fldCharType="end"/>
            </w:r>
          </w:hyperlink>
        </w:p>
        <w:p w14:paraId="00598FFD" w14:textId="3295BA90" w:rsidR="004D7A0F" w:rsidRPr="004D7A0F" w:rsidRDefault="00C21197" w:rsidP="004D7A0F">
          <w:pPr>
            <w:pStyle w:val="TOC2"/>
            <w:tabs>
              <w:tab w:val="right" w:leader="dot" w:pos="9019"/>
            </w:tabs>
            <w:spacing w:line="360" w:lineRule="auto"/>
            <w:jc w:val="both"/>
            <w:rPr>
              <w:rFonts w:ascii="Times New Roman" w:hAnsi="Times New Roman" w:cs="Times New Roman"/>
              <w:noProof/>
              <w:sz w:val="24"/>
              <w:szCs w:val="24"/>
            </w:rPr>
          </w:pPr>
          <w:hyperlink w:anchor="_Toc78562513" w:history="1">
            <w:r w:rsidR="004D7A0F" w:rsidRPr="004D7A0F">
              <w:rPr>
                <w:rStyle w:val="Hyperlink"/>
                <w:rFonts w:ascii="Times New Roman" w:hAnsi="Times New Roman" w:cs="Times New Roman"/>
                <w:noProof/>
                <w:color w:val="auto"/>
                <w:sz w:val="24"/>
                <w:szCs w:val="24"/>
              </w:rPr>
              <w:t>2.5 Reason behind adopting forward-looking approach by community engagement practitioner</w:t>
            </w:r>
            <w:r w:rsidR="004D7A0F" w:rsidRPr="004D7A0F">
              <w:rPr>
                <w:rFonts w:ascii="Times New Roman" w:hAnsi="Times New Roman" w:cs="Times New Roman"/>
                <w:noProof/>
                <w:webHidden/>
                <w:sz w:val="24"/>
                <w:szCs w:val="24"/>
              </w:rPr>
              <w:tab/>
            </w:r>
            <w:r w:rsidR="004D7A0F" w:rsidRPr="004D7A0F">
              <w:rPr>
                <w:rFonts w:ascii="Times New Roman" w:hAnsi="Times New Roman" w:cs="Times New Roman"/>
                <w:noProof/>
                <w:webHidden/>
                <w:sz w:val="24"/>
                <w:szCs w:val="24"/>
              </w:rPr>
              <w:fldChar w:fldCharType="begin"/>
            </w:r>
            <w:r w:rsidR="004D7A0F" w:rsidRPr="004D7A0F">
              <w:rPr>
                <w:rFonts w:ascii="Times New Roman" w:hAnsi="Times New Roman" w:cs="Times New Roman"/>
                <w:noProof/>
                <w:webHidden/>
                <w:sz w:val="24"/>
                <w:szCs w:val="24"/>
              </w:rPr>
              <w:instrText xml:space="preserve"> PAGEREF _Toc78562513 \h </w:instrText>
            </w:r>
            <w:r w:rsidR="004D7A0F" w:rsidRPr="004D7A0F">
              <w:rPr>
                <w:rFonts w:ascii="Times New Roman" w:hAnsi="Times New Roman" w:cs="Times New Roman"/>
                <w:noProof/>
                <w:webHidden/>
                <w:sz w:val="24"/>
                <w:szCs w:val="24"/>
              </w:rPr>
            </w:r>
            <w:r w:rsidR="004D7A0F" w:rsidRPr="004D7A0F">
              <w:rPr>
                <w:rFonts w:ascii="Times New Roman" w:hAnsi="Times New Roman" w:cs="Times New Roman"/>
                <w:noProof/>
                <w:webHidden/>
                <w:sz w:val="24"/>
                <w:szCs w:val="24"/>
              </w:rPr>
              <w:fldChar w:fldCharType="separate"/>
            </w:r>
            <w:r w:rsidR="00832B70">
              <w:rPr>
                <w:rFonts w:ascii="Times New Roman" w:hAnsi="Times New Roman" w:cs="Times New Roman"/>
                <w:noProof/>
                <w:webHidden/>
                <w:sz w:val="24"/>
                <w:szCs w:val="24"/>
              </w:rPr>
              <w:t>7</w:t>
            </w:r>
            <w:r w:rsidR="004D7A0F" w:rsidRPr="004D7A0F">
              <w:rPr>
                <w:rFonts w:ascii="Times New Roman" w:hAnsi="Times New Roman" w:cs="Times New Roman"/>
                <w:noProof/>
                <w:webHidden/>
                <w:sz w:val="24"/>
                <w:szCs w:val="24"/>
              </w:rPr>
              <w:fldChar w:fldCharType="end"/>
            </w:r>
          </w:hyperlink>
        </w:p>
        <w:p w14:paraId="06F59B8E" w14:textId="404D3EBB" w:rsidR="004D7A0F" w:rsidRPr="004D7A0F" w:rsidRDefault="00C21197" w:rsidP="004D7A0F">
          <w:pPr>
            <w:pStyle w:val="TOC1"/>
            <w:tabs>
              <w:tab w:val="right" w:leader="dot" w:pos="9019"/>
            </w:tabs>
            <w:spacing w:line="360" w:lineRule="auto"/>
            <w:jc w:val="both"/>
            <w:rPr>
              <w:rFonts w:ascii="Times New Roman" w:hAnsi="Times New Roman" w:cs="Times New Roman"/>
              <w:noProof/>
              <w:sz w:val="24"/>
              <w:szCs w:val="24"/>
            </w:rPr>
          </w:pPr>
          <w:hyperlink w:anchor="_Toc78562514" w:history="1">
            <w:r w:rsidR="004D7A0F" w:rsidRPr="004D7A0F">
              <w:rPr>
                <w:rStyle w:val="Hyperlink"/>
                <w:rFonts w:ascii="Times New Roman" w:hAnsi="Times New Roman" w:cs="Times New Roman"/>
                <w:noProof/>
                <w:color w:val="auto"/>
                <w:sz w:val="24"/>
                <w:szCs w:val="24"/>
              </w:rPr>
              <w:t>3. Conclusion and recommendation</w:t>
            </w:r>
            <w:r w:rsidR="004D7A0F" w:rsidRPr="004D7A0F">
              <w:rPr>
                <w:rFonts w:ascii="Times New Roman" w:hAnsi="Times New Roman" w:cs="Times New Roman"/>
                <w:noProof/>
                <w:webHidden/>
                <w:sz w:val="24"/>
                <w:szCs w:val="24"/>
              </w:rPr>
              <w:tab/>
            </w:r>
            <w:r w:rsidR="004D7A0F" w:rsidRPr="004D7A0F">
              <w:rPr>
                <w:rFonts w:ascii="Times New Roman" w:hAnsi="Times New Roman" w:cs="Times New Roman"/>
                <w:noProof/>
                <w:webHidden/>
                <w:sz w:val="24"/>
                <w:szCs w:val="24"/>
              </w:rPr>
              <w:fldChar w:fldCharType="begin"/>
            </w:r>
            <w:r w:rsidR="004D7A0F" w:rsidRPr="004D7A0F">
              <w:rPr>
                <w:rFonts w:ascii="Times New Roman" w:hAnsi="Times New Roman" w:cs="Times New Roman"/>
                <w:noProof/>
                <w:webHidden/>
                <w:sz w:val="24"/>
                <w:szCs w:val="24"/>
              </w:rPr>
              <w:instrText xml:space="preserve"> PAGEREF _Toc78562514 \h </w:instrText>
            </w:r>
            <w:r w:rsidR="004D7A0F" w:rsidRPr="004D7A0F">
              <w:rPr>
                <w:rFonts w:ascii="Times New Roman" w:hAnsi="Times New Roman" w:cs="Times New Roman"/>
                <w:noProof/>
                <w:webHidden/>
                <w:sz w:val="24"/>
                <w:szCs w:val="24"/>
              </w:rPr>
            </w:r>
            <w:r w:rsidR="004D7A0F" w:rsidRPr="004D7A0F">
              <w:rPr>
                <w:rFonts w:ascii="Times New Roman" w:hAnsi="Times New Roman" w:cs="Times New Roman"/>
                <w:noProof/>
                <w:webHidden/>
                <w:sz w:val="24"/>
                <w:szCs w:val="24"/>
              </w:rPr>
              <w:fldChar w:fldCharType="separate"/>
            </w:r>
            <w:r w:rsidR="00832B70">
              <w:rPr>
                <w:rFonts w:ascii="Times New Roman" w:hAnsi="Times New Roman" w:cs="Times New Roman"/>
                <w:noProof/>
                <w:webHidden/>
                <w:sz w:val="24"/>
                <w:szCs w:val="24"/>
              </w:rPr>
              <w:t>8</w:t>
            </w:r>
            <w:r w:rsidR="004D7A0F" w:rsidRPr="004D7A0F">
              <w:rPr>
                <w:rFonts w:ascii="Times New Roman" w:hAnsi="Times New Roman" w:cs="Times New Roman"/>
                <w:noProof/>
                <w:webHidden/>
                <w:sz w:val="24"/>
                <w:szCs w:val="24"/>
              </w:rPr>
              <w:fldChar w:fldCharType="end"/>
            </w:r>
          </w:hyperlink>
        </w:p>
        <w:p w14:paraId="175D445F" w14:textId="31618F9E" w:rsidR="004D7A0F" w:rsidRPr="004D7A0F" w:rsidRDefault="00C21197" w:rsidP="004D7A0F">
          <w:pPr>
            <w:pStyle w:val="TOC1"/>
            <w:tabs>
              <w:tab w:val="right" w:leader="dot" w:pos="9019"/>
            </w:tabs>
            <w:spacing w:line="360" w:lineRule="auto"/>
            <w:jc w:val="both"/>
            <w:rPr>
              <w:rFonts w:ascii="Times New Roman" w:hAnsi="Times New Roman" w:cs="Times New Roman"/>
              <w:noProof/>
              <w:sz w:val="24"/>
              <w:szCs w:val="24"/>
            </w:rPr>
          </w:pPr>
          <w:hyperlink w:anchor="_Toc78562515" w:history="1">
            <w:r w:rsidR="004D7A0F" w:rsidRPr="004D7A0F">
              <w:rPr>
                <w:rStyle w:val="Hyperlink"/>
                <w:rFonts w:ascii="Times New Roman" w:hAnsi="Times New Roman" w:cs="Times New Roman"/>
                <w:noProof/>
                <w:color w:val="auto"/>
                <w:sz w:val="24"/>
                <w:szCs w:val="24"/>
              </w:rPr>
              <w:t>Referenced List</w:t>
            </w:r>
            <w:r w:rsidR="004D7A0F" w:rsidRPr="004D7A0F">
              <w:rPr>
                <w:rFonts w:ascii="Times New Roman" w:hAnsi="Times New Roman" w:cs="Times New Roman"/>
                <w:noProof/>
                <w:webHidden/>
                <w:sz w:val="24"/>
                <w:szCs w:val="24"/>
              </w:rPr>
              <w:tab/>
            </w:r>
            <w:r w:rsidR="004D7A0F" w:rsidRPr="004D7A0F">
              <w:rPr>
                <w:rFonts w:ascii="Times New Roman" w:hAnsi="Times New Roman" w:cs="Times New Roman"/>
                <w:noProof/>
                <w:webHidden/>
                <w:sz w:val="24"/>
                <w:szCs w:val="24"/>
              </w:rPr>
              <w:fldChar w:fldCharType="begin"/>
            </w:r>
            <w:r w:rsidR="004D7A0F" w:rsidRPr="004D7A0F">
              <w:rPr>
                <w:rFonts w:ascii="Times New Roman" w:hAnsi="Times New Roman" w:cs="Times New Roman"/>
                <w:noProof/>
                <w:webHidden/>
                <w:sz w:val="24"/>
                <w:szCs w:val="24"/>
              </w:rPr>
              <w:instrText xml:space="preserve"> PAGEREF _Toc78562515 \h </w:instrText>
            </w:r>
            <w:r w:rsidR="004D7A0F" w:rsidRPr="004D7A0F">
              <w:rPr>
                <w:rFonts w:ascii="Times New Roman" w:hAnsi="Times New Roman" w:cs="Times New Roman"/>
                <w:noProof/>
                <w:webHidden/>
                <w:sz w:val="24"/>
                <w:szCs w:val="24"/>
              </w:rPr>
            </w:r>
            <w:r w:rsidR="004D7A0F" w:rsidRPr="004D7A0F">
              <w:rPr>
                <w:rFonts w:ascii="Times New Roman" w:hAnsi="Times New Roman" w:cs="Times New Roman"/>
                <w:noProof/>
                <w:webHidden/>
                <w:sz w:val="24"/>
                <w:szCs w:val="24"/>
              </w:rPr>
              <w:fldChar w:fldCharType="separate"/>
            </w:r>
            <w:r w:rsidR="00832B70">
              <w:rPr>
                <w:rFonts w:ascii="Times New Roman" w:hAnsi="Times New Roman" w:cs="Times New Roman"/>
                <w:noProof/>
                <w:webHidden/>
                <w:sz w:val="24"/>
                <w:szCs w:val="24"/>
              </w:rPr>
              <w:t>8</w:t>
            </w:r>
            <w:r w:rsidR="004D7A0F" w:rsidRPr="004D7A0F">
              <w:rPr>
                <w:rFonts w:ascii="Times New Roman" w:hAnsi="Times New Roman" w:cs="Times New Roman"/>
                <w:noProof/>
                <w:webHidden/>
                <w:sz w:val="24"/>
                <w:szCs w:val="24"/>
              </w:rPr>
              <w:fldChar w:fldCharType="end"/>
            </w:r>
          </w:hyperlink>
        </w:p>
        <w:p w14:paraId="7014B1B0" w14:textId="77777777" w:rsidR="004D7A0F" w:rsidRDefault="004D7A0F" w:rsidP="004D7A0F">
          <w:pPr>
            <w:spacing w:line="360" w:lineRule="auto"/>
            <w:jc w:val="both"/>
          </w:pPr>
          <w:r w:rsidRPr="004D7A0F">
            <w:rPr>
              <w:rFonts w:ascii="Times New Roman" w:hAnsi="Times New Roman" w:cs="Times New Roman"/>
              <w:sz w:val="24"/>
              <w:szCs w:val="24"/>
            </w:rPr>
            <w:fldChar w:fldCharType="end"/>
          </w:r>
        </w:p>
      </w:sdtContent>
    </w:sdt>
    <w:p w14:paraId="64F19EF0" w14:textId="77777777" w:rsidR="004D7A0F" w:rsidRDefault="004D7A0F" w:rsidP="00FE41EE">
      <w:pPr>
        <w:pStyle w:val="Heading1"/>
      </w:pPr>
    </w:p>
    <w:p w14:paraId="246B584C" w14:textId="77777777" w:rsidR="004D7A0F" w:rsidRPr="0065721C" w:rsidRDefault="0065721C" w:rsidP="0065721C">
      <w:pPr>
        <w:rPr>
          <w:rFonts w:ascii="Times New Roman" w:eastAsia="Times New Roman" w:hAnsi="Times New Roman" w:cs="Times New Roman"/>
          <w:b/>
          <w:sz w:val="24"/>
          <w:szCs w:val="24"/>
          <w:lang w:val="en-GB"/>
        </w:rPr>
      </w:pPr>
      <w:r>
        <w:br w:type="page"/>
      </w:r>
    </w:p>
    <w:p w14:paraId="45271FCB" w14:textId="77777777" w:rsidR="00D603D2" w:rsidRPr="002C54D1" w:rsidRDefault="001037EB" w:rsidP="00FE41EE">
      <w:pPr>
        <w:pStyle w:val="Heading1"/>
      </w:pPr>
      <w:bookmarkStart w:id="1" w:name="_Toc78562506"/>
      <w:r w:rsidRPr="002C54D1">
        <w:lastRenderedPageBreak/>
        <w:t>Asses</w:t>
      </w:r>
      <w:r w:rsidR="002C54D1" w:rsidRPr="002C54D1">
        <w:t>sment 1</w:t>
      </w:r>
      <w:r w:rsidR="00B6153B" w:rsidRPr="002C54D1">
        <w:t xml:space="preserve">: </w:t>
      </w:r>
      <w:r w:rsidR="00B6153B" w:rsidRPr="00FE41EE">
        <w:t>Individual</w:t>
      </w:r>
      <w:r w:rsidR="002C54D1" w:rsidRPr="002C54D1">
        <w:t xml:space="preserve"> Report</w:t>
      </w:r>
      <w:bookmarkEnd w:id="1"/>
      <w:r w:rsidR="002C54D1" w:rsidRPr="002C54D1">
        <w:t xml:space="preserve"> </w:t>
      </w:r>
    </w:p>
    <w:p w14:paraId="08FB93D4" w14:textId="77777777" w:rsidR="00D603D2" w:rsidRPr="002C54D1" w:rsidRDefault="001037EB" w:rsidP="00FE41EE">
      <w:pPr>
        <w:pStyle w:val="Heading1"/>
      </w:pPr>
      <w:bookmarkStart w:id="2" w:name="_Toc78562507"/>
      <w:bookmarkStart w:id="3" w:name="_Hlk80004071"/>
      <w:r w:rsidRPr="002C54D1">
        <w:t xml:space="preserve">1. </w:t>
      </w:r>
      <w:r w:rsidRPr="00FE41EE">
        <w:t>Introduction</w:t>
      </w:r>
      <w:bookmarkEnd w:id="2"/>
      <w:r w:rsidRPr="002C54D1">
        <w:t xml:space="preserve"> </w:t>
      </w:r>
    </w:p>
    <w:p w14:paraId="3662E0C4" w14:textId="6D012F0D" w:rsidR="00D603D2" w:rsidRPr="002C54D1" w:rsidRDefault="001037EB">
      <w:pPr>
        <w:pStyle w:val="Normal1"/>
        <w:spacing w:line="360" w:lineRule="auto"/>
        <w:jc w:val="both"/>
        <w:rPr>
          <w:rFonts w:ascii="Times New Roman" w:eastAsia="Times New Roman" w:hAnsi="Times New Roman" w:cs="Times New Roman"/>
          <w:sz w:val="24"/>
          <w:szCs w:val="24"/>
          <w:lang w:val="en-GB"/>
        </w:rPr>
      </w:pPr>
      <w:r w:rsidRPr="002C54D1">
        <w:rPr>
          <w:rFonts w:ascii="Times New Roman" w:eastAsia="Times New Roman" w:hAnsi="Times New Roman" w:cs="Times New Roman"/>
          <w:sz w:val="24"/>
          <w:szCs w:val="24"/>
          <w:lang w:val="en-GB"/>
        </w:rPr>
        <w:t xml:space="preserve">Ceasing core community issues like </w:t>
      </w:r>
      <w:r w:rsidR="00B6153B" w:rsidRPr="002C54D1">
        <w:rPr>
          <w:rFonts w:ascii="Times New Roman" w:eastAsia="Times New Roman" w:hAnsi="Times New Roman" w:cs="Times New Roman"/>
          <w:sz w:val="24"/>
          <w:szCs w:val="24"/>
          <w:lang w:val="en-GB"/>
        </w:rPr>
        <w:t>discrimination</w:t>
      </w:r>
      <w:r w:rsidRPr="002C54D1">
        <w:rPr>
          <w:rFonts w:ascii="Times New Roman" w:eastAsia="Times New Roman" w:hAnsi="Times New Roman" w:cs="Times New Roman"/>
          <w:sz w:val="24"/>
          <w:szCs w:val="24"/>
          <w:lang w:val="en-GB"/>
        </w:rPr>
        <w:t xml:space="preserve"> and social deprivation requires </w:t>
      </w:r>
      <w:proofErr w:type="gramStart"/>
      <w:r w:rsidRPr="002C54D1">
        <w:rPr>
          <w:rFonts w:ascii="Times New Roman" w:eastAsia="Times New Roman" w:hAnsi="Times New Roman" w:cs="Times New Roman"/>
          <w:sz w:val="24"/>
          <w:szCs w:val="24"/>
          <w:lang w:val="en-GB"/>
        </w:rPr>
        <w:t>taking into account</w:t>
      </w:r>
      <w:proofErr w:type="gramEnd"/>
      <w:r w:rsidRPr="002C54D1">
        <w:rPr>
          <w:rFonts w:ascii="Times New Roman" w:eastAsia="Times New Roman" w:hAnsi="Times New Roman" w:cs="Times New Roman"/>
          <w:sz w:val="24"/>
          <w:szCs w:val="24"/>
          <w:lang w:val="en-GB"/>
        </w:rPr>
        <w:t xml:space="preserve"> an effective community engagement programme. </w:t>
      </w:r>
      <w:r w:rsidR="00472DD5" w:rsidRPr="002C54D1">
        <w:rPr>
          <w:rFonts w:ascii="Times New Roman" w:eastAsia="Times New Roman" w:hAnsi="Times New Roman" w:cs="Times New Roman"/>
          <w:sz w:val="24"/>
          <w:szCs w:val="24"/>
          <w:lang w:val="en-GB"/>
        </w:rPr>
        <w:t>Considering</w:t>
      </w:r>
      <w:r w:rsidRPr="002C54D1">
        <w:rPr>
          <w:rFonts w:ascii="Times New Roman" w:eastAsia="Times New Roman" w:hAnsi="Times New Roman" w:cs="Times New Roman"/>
          <w:sz w:val="24"/>
          <w:szCs w:val="24"/>
          <w:lang w:val="en-GB"/>
        </w:rPr>
        <w:t xml:space="preserve"> community engagement process as well as maintaining inclusive participation by consideration all societal aspects such as healthcare, education and other things, any sort community challenges such as discrimination and social deprivation can be </w:t>
      </w:r>
      <w:r w:rsidR="00B6153B" w:rsidRPr="002C54D1">
        <w:rPr>
          <w:rFonts w:ascii="Times New Roman" w:eastAsia="Times New Roman" w:hAnsi="Times New Roman" w:cs="Times New Roman"/>
          <w:sz w:val="24"/>
          <w:szCs w:val="24"/>
          <w:lang w:val="en-GB"/>
        </w:rPr>
        <w:t>eradicated</w:t>
      </w:r>
      <w:r w:rsidRPr="002C54D1">
        <w:rPr>
          <w:rFonts w:ascii="Times New Roman" w:eastAsia="Times New Roman" w:hAnsi="Times New Roman" w:cs="Times New Roman"/>
          <w:sz w:val="24"/>
          <w:szCs w:val="24"/>
          <w:lang w:val="en-GB"/>
        </w:rPr>
        <w:t xml:space="preserve"> from community. </w:t>
      </w:r>
    </w:p>
    <w:p w14:paraId="0A559440" w14:textId="098D0580" w:rsidR="00D603D2" w:rsidRPr="002C54D1" w:rsidRDefault="001037EB">
      <w:pPr>
        <w:pStyle w:val="Normal1"/>
        <w:spacing w:line="360" w:lineRule="auto"/>
        <w:jc w:val="both"/>
        <w:rPr>
          <w:rFonts w:ascii="Times New Roman" w:eastAsia="Times New Roman" w:hAnsi="Times New Roman" w:cs="Times New Roman"/>
          <w:sz w:val="24"/>
          <w:szCs w:val="24"/>
          <w:lang w:val="en-GB"/>
        </w:rPr>
      </w:pPr>
      <w:r w:rsidRPr="002C54D1">
        <w:rPr>
          <w:rFonts w:ascii="Times New Roman" w:eastAsia="Times New Roman" w:hAnsi="Times New Roman" w:cs="Times New Roman"/>
          <w:sz w:val="24"/>
          <w:szCs w:val="24"/>
          <w:lang w:val="en-GB"/>
        </w:rPr>
        <w:t xml:space="preserve">The current study has shed its light on </w:t>
      </w:r>
      <w:r w:rsidRPr="002C54D1">
        <w:rPr>
          <w:rFonts w:ascii="Times New Roman" w:eastAsia="Times New Roman" w:hAnsi="Times New Roman" w:cs="Times New Roman"/>
          <w:b/>
          <w:i/>
          <w:sz w:val="24"/>
          <w:szCs w:val="24"/>
          <w:lang w:val="en-GB"/>
        </w:rPr>
        <w:t xml:space="preserve">Early learning Communities programme, </w:t>
      </w:r>
      <w:r w:rsidRPr="002C54D1">
        <w:rPr>
          <w:rFonts w:ascii="Times New Roman" w:eastAsia="Times New Roman" w:hAnsi="Times New Roman" w:cs="Times New Roman"/>
          <w:sz w:val="24"/>
          <w:szCs w:val="24"/>
          <w:lang w:val="en-GB"/>
        </w:rPr>
        <w:t xml:space="preserve">taken by a UK-based charitable organisation </w:t>
      </w:r>
      <w:r w:rsidRPr="002C54D1">
        <w:rPr>
          <w:rFonts w:ascii="Times New Roman" w:eastAsia="Times New Roman" w:hAnsi="Times New Roman" w:cs="Times New Roman"/>
          <w:b/>
          <w:i/>
          <w:sz w:val="24"/>
          <w:szCs w:val="24"/>
          <w:lang w:val="en-GB"/>
        </w:rPr>
        <w:t xml:space="preserve">Savethechildren.Org </w:t>
      </w:r>
      <w:r w:rsidRPr="002C54D1">
        <w:rPr>
          <w:rFonts w:ascii="Times New Roman" w:eastAsia="Times New Roman" w:hAnsi="Times New Roman" w:cs="Times New Roman"/>
          <w:sz w:val="24"/>
          <w:szCs w:val="24"/>
          <w:lang w:val="en-GB"/>
        </w:rPr>
        <w:t xml:space="preserve">to make an improvement for </w:t>
      </w:r>
      <w:r w:rsidRPr="002C54D1">
        <w:rPr>
          <w:rFonts w:ascii="Times New Roman" w:eastAsia="Times New Roman" w:hAnsi="Times New Roman" w:cs="Times New Roman"/>
          <w:b/>
          <w:i/>
          <w:sz w:val="24"/>
          <w:szCs w:val="24"/>
          <w:lang w:val="en-GB"/>
        </w:rPr>
        <w:t>early learning outcomes of those UK children</w:t>
      </w:r>
      <w:r w:rsidRPr="002C54D1">
        <w:rPr>
          <w:rFonts w:ascii="Times New Roman" w:eastAsia="Times New Roman" w:hAnsi="Times New Roman" w:cs="Times New Roman"/>
          <w:sz w:val="24"/>
          <w:szCs w:val="24"/>
          <w:lang w:val="en-GB"/>
        </w:rPr>
        <w:t xml:space="preserve"> growing up in</w:t>
      </w:r>
      <w:r w:rsidRPr="002C54D1">
        <w:rPr>
          <w:rFonts w:ascii="Times New Roman" w:eastAsia="Times New Roman" w:hAnsi="Times New Roman" w:cs="Times New Roman"/>
          <w:b/>
          <w:i/>
          <w:sz w:val="24"/>
          <w:szCs w:val="24"/>
          <w:lang w:val="en-GB"/>
        </w:rPr>
        <w:t xml:space="preserve"> poverty</w:t>
      </w:r>
      <w:r w:rsidRPr="002C54D1">
        <w:rPr>
          <w:rFonts w:ascii="Times New Roman" w:eastAsia="Times New Roman" w:hAnsi="Times New Roman" w:cs="Times New Roman"/>
          <w:sz w:val="24"/>
          <w:szCs w:val="24"/>
          <w:lang w:val="en-GB"/>
        </w:rPr>
        <w:t xml:space="preserve"> or </w:t>
      </w:r>
      <w:r w:rsidRPr="002C54D1">
        <w:rPr>
          <w:rFonts w:ascii="Times New Roman" w:eastAsia="Times New Roman" w:hAnsi="Times New Roman" w:cs="Times New Roman"/>
          <w:b/>
          <w:i/>
          <w:sz w:val="24"/>
          <w:szCs w:val="24"/>
          <w:lang w:val="en-GB"/>
        </w:rPr>
        <w:t>socially deprived conditions</w:t>
      </w:r>
      <w:r w:rsidRPr="002C54D1">
        <w:rPr>
          <w:rFonts w:ascii="Times New Roman" w:eastAsia="Times New Roman" w:hAnsi="Times New Roman" w:cs="Times New Roman"/>
          <w:sz w:val="24"/>
          <w:szCs w:val="24"/>
          <w:lang w:val="en-GB"/>
        </w:rPr>
        <w:t>.</w:t>
      </w:r>
      <w:r w:rsidR="00B6153B">
        <w:rPr>
          <w:rFonts w:ascii="Times New Roman" w:eastAsia="Times New Roman" w:hAnsi="Times New Roman" w:cs="Times New Roman"/>
          <w:sz w:val="24"/>
          <w:szCs w:val="24"/>
          <w:lang w:val="en-GB"/>
        </w:rPr>
        <w:t xml:space="preserve"> </w:t>
      </w:r>
      <w:r w:rsidRPr="002C54D1">
        <w:rPr>
          <w:rFonts w:ascii="Times New Roman" w:eastAsia="Times New Roman" w:hAnsi="Times New Roman" w:cs="Times New Roman"/>
          <w:sz w:val="24"/>
          <w:szCs w:val="24"/>
          <w:lang w:val="en-GB"/>
        </w:rPr>
        <w:t xml:space="preserve">Along with describing the project or programme, the study also provides a deep underpinning regarding best practices, community engagement standards or principles and several other aspects. The study also highlights the ways by using social media platforms, community participants can be engaged from problem identification to problem resolution. </w:t>
      </w:r>
    </w:p>
    <w:p w14:paraId="102514F3" w14:textId="77777777" w:rsidR="00D603D2" w:rsidRPr="002C54D1" w:rsidRDefault="001037EB" w:rsidP="00FE41EE">
      <w:pPr>
        <w:pStyle w:val="Heading1"/>
      </w:pPr>
      <w:bookmarkStart w:id="4" w:name="_Toc78562508"/>
      <w:r w:rsidRPr="002C54D1">
        <w:t xml:space="preserve">2. Main </w:t>
      </w:r>
      <w:r w:rsidRPr="00FE41EE">
        <w:t>Discussion</w:t>
      </w:r>
      <w:bookmarkEnd w:id="4"/>
      <w:r w:rsidRPr="002C54D1">
        <w:t xml:space="preserve"> </w:t>
      </w:r>
    </w:p>
    <w:p w14:paraId="79A15C81" w14:textId="77777777" w:rsidR="00D603D2" w:rsidRPr="002C54D1" w:rsidRDefault="001037EB" w:rsidP="00A30596">
      <w:pPr>
        <w:pStyle w:val="Heading2"/>
        <w:numPr>
          <w:ilvl w:val="0"/>
          <w:numId w:val="1"/>
        </w:numPr>
      </w:pPr>
      <w:bookmarkStart w:id="5" w:name="_Toc78562509"/>
      <w:r w:rsidRPr="002C54D1">
        <w:t xml:space="preserve">2.1 Description of </w:t>
      </w:r>
      <w:r w:rsidRPr="00FE41EE">
        <w:t>Project</w:t>
      </w:r>
      <w:r w:rsidRPr="002C54D1">
        <w:t xml:space="preserve"> or programme</w:t>
      </w:r>
      <w:bookmarkEnd w:id="5"/>
      <w:r w:rsidRPr="002C54D1">
        <w:t xml:space="preserve"> </w:t>
      </w:r>
    </w:p>
    <w:p w14:paraId="3E66C3D7" w14:textId="3F96782D" w:rsidR="00D603D2" w:rsidRPr="002C54D1" w:rsidRDefault="00036BDA">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Social </w:t>
      </w:r>
      <w:r w:rsidR="000F0A5A">
        <w:rPr>
          <w:rFonts w:ascii="Times New Roman" w:eastAsia="Times New Roman" w:hAnsi="Times New Roman" w:cs="Times New Roman"/>
          <w:sz w:val="24"/>
          <w:szCs w:val="24"/>
          <w:lang w:val="en-GB"/>
        </w:rPr>
        <w:t>derivations as well as discrimination are</w:t>
      </w:r>
      <w:r w:rsidRPr="002C54D1">
        <w:rPr>
          <w:rFonts w:ascii="Times New Roman" w:eastAsia="Times New Roman" w:hAnsi="Times New Roman" w:cs="Times New Roman"/>
          <w:sz w:val="24"/>
          <w:szCs w:val="24"/>
          <w:lang w:val="en-GB"/>
        </w:rPr>
        <w:t xml:space="preserve"> growing</w:t>
      </w:r>
      <w:r w:rsidR="001037EB" w:rsidRPr="002C54D1">
        <w:rPr>
          <w:rFonts w:ascii="Times New Roman" w:eastAsia="Times New Roman" w:hAnsi="Times New Roman" w:cs="Times New Roman"/>
          <w:sz w:val="24"/>
          <w:szCs w:val="24"/>
          <w:lang w:val="en-GB"/>
        </w:rPr>
        <w:t xml:space="preserve"> community challenges, which shape a child’s early </w:t>
      </w:r>
      <w:r w:rsidRPr="002C54D1">
        <w:rPr>
          <w:rFonts w:ascii="Times New Roman" w:eastAsia="Times New Roman" w:hAnsi="Times New Roman" w:cs="Times New Roman"/>
          <w:sz w:val="24"/>
          <w:szCs w:val="24"/>
          <w:lang w:val="en-GB"/>
        </w:rPr>
        <w:t>developmental</w:t>
      </w:r>
      <w:r w:rsidR="001037EB" w:rsidRPr="002C54D1">
        <w:rPr>
          <w:rFonts w:ascii="Times New Roman" w:eastAsia="Times New Roman" w:hAnsi="Times New Roman" w:cs="Times New Roman"/>
          <w:sz w:val="24"/>
          <w:szCs w:val="24"/>
          <w:lang w:val="en-GB"/>
        </w:rPr>
        <w:t xml:space="preserve"> aspects. Emerging evidence indicates that socially deprived children or children born and brought up in </w:t>
      </w:r>
      <w:r w:rsidRPr="002C54D1">
        <w:rPr>
          <w:rFonts w:ascii="Times New Roman" w:eastAsia="Times New Roman" w:hAnsi="Times New Roman" w:cs="Times New Roman"/>
          <w:sz w:val="24"/>
          <w:szCs w:val="24"/>
          <w:lang w:val="en-GB"/>
        </w:rPr>
        <w:t>poverty in</w:t>
      </w:r>
      <w:r w:rsidR="001037EB" w:rsidRPr="002C54D1">
        <w:rPr>
          <w:rFonts w:ascii="Times New Roman" w:eastAsia="Times New Roman" w:hAnsi="Times New Roman" w:cs="Times New Roman"/>
          <w:sz w:val="24"/>
          <w:szCs w:val="24"/>
          <w:lang w:val="en-GB"/>
        </w:rPr>
        <w:t xml:space="preserve"> comparison to economically more secured peers, usually have several gaps in learning, knowledge, social-emotional development and other </w:t>
      </w:r>
      <w:proofErr w:type="gramStart"/>
      <w:r w:rsidR="001037EB" w:rsidRPr="002C54D1">
        <w:rPr>
          <w:rFonts w:ascii="Times New Roman" w:eastAsia="Times New Roman" w:hAnsi="Times New Roman" w:cs="Times New Roman"/>
          <w:sz w:val="24"/>
          <w:szCs w:val="24"/>
          <w:lang w:val="en-GB"/>
        </w:rPr>
        <w:t>aspects</w:t>
      </w:r>
      <w:r w:rsidR="00832B70">
        <w:rPr>
          <w:rFonts w:ascii="Times New Roman" w:eastAsia="Times New Roman" w:hAnsi="Times New Roman" w:cs="Times New Roman"/>
          <w:sz w:val="24"/>
          <w:szCs w:val="24"/>
          <w:lang w:val="en-GB"/>
        </w:rPr>
        <w:t xml:space="preserve"> </w:t>
      </w:r>
      <w:r w:rsidR="001037EB" w:rsidRPr="002C54D1">
        <w:rPr>
          <w:rFonts w:ascii="Times New Roman" w:eastAsia="Times New Roman" w:hAnsi="Times New Roman" w:cs="Times New Roman"/>
          <w:sz w:val="24"/>
          <w:szCs w:val="24"/>
          <w:lang w:val="en-GB"/>
        </w:rPr>
        <w:t xml:space="preserve"> </w:t>
      </w:r>
      <w:r w:rsidR="00472DD5" w:rsidRPr="00EE1102">
        <w:rPr>
          <w:rFonts w:ascii="Times New Roman" w:eastAsia="Times New Roman" w:hAnsi="Times New Roman" w:cs="Times New Roman"/>
          <w:noProof/>
          <w:sz w:val="24"/>
          <w:szCs w:val="24"/>
          <w:lang w:val="en-GB"/>
        </w:rPr>
        <w:t>(</w:t>
      </w:r>
      <w:proofErr w:type="gramEnd"/>
      <w:r w:rsidR="00472DD5" w:rsidRPr="00EE1102">
        <w:rPr>
          <w:rFonts w:ascii="Times New Roman" w:eastAsia="Times New Roman" w:hAnsi="Times New Roman" w:cs="Times New Roman"/>
          <w:noProof/>
          <w:sz w:val="24"/>
          <w:szCs w:val="24"/>
          <w:lang w:val="en-GB"/>
        </w:rPr>
        <w:t>David Murphey 2021)</w:t>
      </w:r>
      <w:r w:rsidR="00EE1102">
        <w:rPr>
          <w:rFonts w:ascii="Times New Roman" w:eastAsia="Times New Roman" w:hAnsi="Times New Roman" w:cs="Times New Roman"/>
          <w:sz w:val="24"/>
          <w:szCs w:val="24"/>
          <w:lang w:val="en-GB"/>
        </w:rPr>
        <w:t xml:space="preserve">. </w:t>
      </w:r>
      <w:r w:rsidR="001037EB" w:rsidRPr="002C54D1">
        <w:rPr>
          <w:rFonts w:ascii="Times New Roman" w:eastAsia="Times New Roman" w:hAnsi="Times New Roman" w:cs="Times New Roman"/>
          <w:sz w:val="24"/>
          <w:szCs w:val="24"/>
          <w:lang w:val="en-GB"/>
        </w:rPr>
        <w:t xml:space="preserve">Taking into account the condition of </w:t>
      </w:r>
      <w:proofErr w:type="gramStart"/>
      <w:r w:rsidR="001037EB" w:rsidRPr="002C54D1">
        <w:rPr>
          <w:rFonts w:ascii="Times New Roman" w:eastAsia="Times New Roman" w:hAnsi="Times New Roman" w:cs="Times New Roman"/>
          <w:sz w:val="24"/>
          <w:szCs w:val="24"/>
          <w:lang w:val="en-GB"/>
        </w:rPr>
        <w:t>socially-deprived</w:t>
      </w:r>
      <w:proofErr w:type="gramEnd"/>
      <w:r w:rsidR="001037EB" w:rsidRPr="002C54D1">
        <w:rPr>
          <w:rFonts w:ascii="Times New Roman" w:eastAsia="Times New Roman" w:hAnsi="Times New Roman" w:cs="Times New Roman"/>
          <w:sz w:val="24"/>
          <w:szCs w:val="24"/>
          <w:lang w:val="en-GB"/>
        </w:rPr>
        <w:t xml:space="preserve"> children or children rear up in poverty, the UK-based charitable organisation </w:t>
      </w:r>
      <w:r w:rsidR="001037EB" w:rsidRPr="002C54D1">
        <w:rPr>
          <w:rFonts w:ascii="Times New Roman" w:eastAsia="Times New Roman" w:hAnsi="Times New Roman" w:cs="Times New Roman"/>
          <w:b/>
          <w:i/>
          <w:sz w:val="24"/>
          <w:szCs w:val="24"/>
          <w:lang w:val="en-GB"/>
        </w:rPr>
        <w:t xml:space="preserve">Savethechildren.Org </w:t>
      </w:r>
      <w:r w:rsidR="001037EB" w:rsidRPr="002C54D1">
        <w:rPr>
          <w:rFonts w:ascii="Times New Roman" w:eastAsia="Times New Roman" w:hAnsi="Times New Roman" w:cs="Times New Roman"/>
          <w:sz w:val="24"/>
          <w:szCs w:val="24"/>
          <w:lang w:val="en-GB"/>
        </w:rPr>
        <w:t xml:space="preserve">has organised the </w:t>
      </w:r>
      <w:r w:rsidR="001037EB" w:rsidRPr="002C54D1">
        <w:rPr>
          <w:rFonts w:ascii="Times New Roman" w:eastAsia="Times New Roman" w:hAnsi="Times New Roman" w:cs="Times New Roman"/>
          <w:b/>
          <w:i/>
          <w:sz w:val="24"/>
          <w:szCs w:val="24"/>
          <w:lang w:val="en-GB"/>
        </w:rPr>
        <w:t xml:space="preserve">Early Learning Communities programme.  </w:t>
      </w:r>
      <w:r w:rsidR="001037EB" w:rsidRPr="002C54D1">
        <w:rPr>
          <w:rFonts w:ascii="Times New Roman" w:eastAsia="Times New Roman" w:hAnsi="Times New Roman" w:cs="Times New Roman"/>
          <w:sz w:val="24"/>
          <w:szCs w:val="24"/>
          <w:lang w:val="en-GB"/>
        </w:rPr>
        <w:t>By organising this programme, it is intended</w:t>
      </w:r>
      <w:r w:rsidR="001037EB" w:rsidRPr="002C54D1">
        <w:rPr>
          <w:rFonts w:ascii="Times New Roman" w:eastAsia="Times New Roman" w:hAnsi="Times New Roman" w:cs="Times New Roman"/>
          <w:b/>
          <w:i/>
          <w:sz w:val="24"/>
          <w:szCs w:val="24"/>
          <w:lang w:val="en-GB"/>
        </w:rPr>
        <w:t xml:space="preserve"> </w:t>
      </w:r>
      <w:r w:rsidR="001037EB" w:rsidRPr="002C54D1">
        <w:rPr>
          <w:rFonts w:ascii="Times New Roman" w:eastAsia="Times New Roman" w:hAnsi="Times New Roman" w:cs="Times New Roman"/>
          <w:sz w:val="24"/>
          <w:szCs w:val="24"/>
          <w:lang w:val="en-GB"/>
        </w:rPr>
        <w:t xml:space="preserve">to improve early learning outcomes of those children who are born as well as brought up in poverty within the UK. </w:t>
      </w:r>
    </w:p>
    <w:p w14:paraId="0773D611" w14:textId="3F24F59D" w:rsidR="00D603D2" w:rsidRPr="002C54D1" w:rsidRDefault="001037EB">
      <w:pPr>
        <w:pStyle w:val="Normal1"/>
        <w:spacing w:line="360" w:lineRule="auto"/>
        <w:jc w:val="both"/>
        <w:rPr>
          <w:rFonts w:ascii="Times New Roman" w:eastAsia="Times New Roman" w:hAnsi="Times New Roman" w:cs="Times New Roman"/>
          <w:sz w:val="24"/>
          <w:szCs w:val="24"/>
          <w:lang w:val="en-GB"/>
        </w:rPr>
      </w:pPr>
      <w:r w:rsidRPr="002C54D1">
        <w:rPr>
          <w:rFonts w:ascii="Times New Roman" w:eastAsia="Times New Roman" w:hAnsi="Times New Roman" w:cs="Times New Roman"/>
          <w:sz w:val="24"/>
          <w:szCs w:val="24"/>
          <w:lang w:val="en-GB"/>
        </w:rPr>
        <w:t xml:space="preserve">The programme has been developed by taking into </w:t>
      </w:r>
      <w:r w:rsidR="00935835" w:rsidRPr="002C54D1">
        <w:rPr>
          <w:rFonts w:ascii="Times New Roman" w:eastAsia="Times New Roman" w:hAnsi="Times New Roman" w:cs="Times New Roman"/>
          <w:sz w:val="24"/>
          <w:szCs w:val="24"/>
          <w:lang w:val="en-GB"/>
        </w:rPr>
        <w:t>consideration four</w:t>
      </w:r>
      <w:r w:rsidRPr="002C54D1">
        <w:rPr>
          <w:rFonts w:ascii="Times New Roman" w:eastAsia="Times New Roman" w:hAnsi="Times New Roman" w:cs="Times New Roman"/>
          <w:b/>
          <w:i/>
          <w:sz w:val="24"/>
          <w:szCs w:val="24"/>
          <w:lang w:val="en-GB"/>
        </w:rPr>
        <w:t xml:space="preserve"> UK communities</w:t>
      </w:r>
      <w:r w:rsidRPr="002C54D1">
        <w:rPr>
          <w:rFonts w:ascii="Times New Roman" w:eastAsia="Times New Roman" w:hAnsi="Times New Roman" w:cs="Times New Roman"/>
          <w:sz w:val="24"/>
          <w:szCs w:val="24"/>
          <w:lang w:val="en-GB"/>
        </w:rPr>
        <w:t xml:space="preserve"> such as </w:t>
      </w:r>
      <w:r w:rsidRPr="002C54D1">
        <w:rPr>
          <w:rFonts w:ascii="Times New Roman" w:eastAsia="Times New Roman" w:hAnsi="Times New Roman" w:cs="Times New Roman"/>
          <w:b/>
          <w:i/>
          <w:sz w:val="24"/>
          <w:szCs w:val="24"/>
          <w:lang w:val="en-GB"/>
        </w:rPr>
        <w:t>England, Wales,</w:t>
      </w:r>
      <w:r w:rsidRPr="002C54D1">
        <w:rPr>
          <w:rFonts w:ascii="Times New Roman" w:eastAsia="Times New Roman" w:hAnsi="Times New Roman" w:cs="Times New Roman"/>
          <w:sz w:val="24"/>
          <w:szCs w:val="24"/>
          <w:lang w:val="en-GB"/>
        </w:rPr>
        <w:t xml:space="preserve"> </w:t>
      </w:r>
      <w:r w:rsidRPr="002C54D1">
        <w:rPr>
          <w:rFonts w:ascii="Times New Roman" w:eastAsia="Times New Roman" w:hAnsi="Times New Roman" w:cs="Times New Roman"/>
          <w:b/>
          <w:i/>
          <w:sz w:val="24"/>
          <w:szCs w:val="24"/>
          <w:lang w:val="en-GB"/>
        </w:rPr>
        <w:t>Feltham</w:t>
      </w:r>
      <w:r w:rsidRPr="002C54D1">
        <w:rPr>
          <w:rFonts w:ascii="Times New Roman" w:eastAsia="Times New Roman" w:hAnsi="Times New Roman" w:cs="Times New Roman"/>
          <w:sz w:val="24"/>
          <w:szCs w:val="24"/>
          <w:lang w:val="en-GB"/>
        </w:rPr>
        <w:t xml:space="preserve"> in </w:t>
      </w:r>
      <w:r w:rsidRPr="002C54D1">
        <w:rPr>
          <w:rFonts w:ascii="Times New Roman" w:eastAsia="Times New Roman" w:hAnsi="Times New Roman" w:cs="Times New Roman"/>
          <w:b/>
          <w:i/>
          <w:sz w:val="24"/>
          <w:szCs w:val="24"/>
          <w:lang w:val="en-GB"/>
        </w:rPr>
        <w:t xml:space="preserve">West London </w:t>
      </w:r>
      <w:r w:rsidRPr="002C54D1">
        <w:rPr>
          <w:rFonts w:ascii="Times New Roman" w:eastAsia="Times New Roman" w:hAnsi="Times New Roman" w:cs="Times New Roman"/>
          <w:sz w:val="24"/>
          <w:szCs w:val="24"/>
          <w:lang w:val="en-GB"/>
        </w:rPr>
        <w:t xml:space="preserve">as well as </w:t>
      </w:r>
      <w:r w:rsidRPr="002C54D1">
        <w:rPr>
          <w:rFonts w:ascii="Times New Roman" w:eastAsia="Times New Roman" w:hAnsi="Times New Roman" w:cs="Times New Roman"/>
          <w:b/>
          <w:i/>
          <w:sz w:val="24"/>
          <w:szCs w:val="24"/>
          <w:lang w:val="en-GB"/>
        </w:rPr>
        <w:t xml:space="preserve">Margate, Bettws </w:t>
      </w:r>
      <w:r w:rsidRPr="002C54D1">
        <w:rPr>
          <w:rFonts w:ascii="Times New Roman" w:eastAsia="Times New Roman" w:hAnsi="Times New Roman" w:cs="Times New Roman"/>
          <w:sz w:val="24"/>
          <w:szCs w:val="24"/>
          <w:lang w:val="en-GB"/>
        </w:rPr>
        <w:t xml:space="preserve">in </w:t>
      </w:r>
      <w:r w:rsidRPr="002C54D1">
        <w:rPr>
          <w:rFonts w:ascii="Times New Roman" w:eastAsia="Times New Roman" w:hAnsi="Times New Roman" w:cs="Times New Roman"/>
          <w:b/>
          <w:i/>
          <w:sz w:val="24"/>
          <w:szCs w:val="24"/>
          <w:lang w:val="en-GB"/>
        </w:rPr>
        <w:t>Wales</w:t>
      </w:r>
      <w:r w:rsidRPr="002C54D1">
        <w:rPr>
          <w:rFonts w:ascii="Times New Roman" w:eastAsia="Times New Roman" w:hAnsi="Times New Roman" w:cs="Times New Roman"/>
          <w:sz w:val="24"/>
          <w:szCs w:val="24"/>
          <w:lang w:val="en-GB"/>
        </w:rPr>
        <w:t xml:space="preserve"> including </w:t>
      </w:r>
      <w:proofErr w:type="gramStart"/>
      <w:r w:rsidRPr="002C54D1">
        <w:rPr>
          <w:rFonts w:ascii="Times New Roman" w:eastAsia="Times New Roman" w:hAnsi="Times New Roman" w:cs="Times New Roman"/>
          <w:b/>
          <w:i/>
          <w:sz w:val="24"/>
          <w:szCs w:val="24"/>
          <w:lang w:val="en-GB"/>
        </w:rPr>
        <w:t>Sheffiel</w:t>
      </w:r>
      <w:r w:rsidR="008B304B">
        <w:rPr>
          <w:rFonts w:ascii="Times New Roman" w:eastAsia="Times New Roman" w:hAnsi="Times New Roman" w:cs="Times New Roman"/>
          <w:b/>
          <w:i/>
          <w:sz w:val="24"/>
          <w:szCs w:val="24"/>
          <w:lang w:val="en-GB"/>
        </w:rPr>
        <w:t>d</w:t>
      </w:r>
      <w:r w:rsidR="00EE1102" w:rsidRPr="00EE1102">
        <w:rPr>
          <w:rFonts w:ascii="Times New Roman" w:eastAsia="Times New Roman" w:hAnsi="Times New Roman" w:cs="Times New Roman"/>
          <w:sz w:val="24"/>
          <w:szCs w:val="24"/>
          <w:lang w:val="en-GB"/>
        </w:rPr>
        <w:t xml:space="preserve"> </w:t>
      </w:r>
      <w:r w:rsidR="00472DD5">
        <w:rPr>
          <w:rFonts w:ascii="Times New Roman" w:eastAsia="Times New Roman" w:hAnsi="Times New Roman" w:cs="Times New Roman"/>
          <w:noProof/>
          <w:sz w:val="24"/>
          <w:szCs w:val="24"/>
          <w:lang w:val="en-GB"/>
        </w:rPr>
        <w:t xml:space="preserve"> </w:t>
      </w:r>
      <w:r w:rsidR="00472DD5" w:rsidRPr="007A0D6C">
        <w:rPr>
          <w:rFonts w:ascii="Times New Roman" w:eastAsia="Times New Roman" w:hAnsi="Times New Roman" w:cs="Times New Roman"/>
          <w:noProof/>
          <w:sz w:val="24"/>
          <w:szCs w:val="24"/>
          <w:lang w:val="en-GB"/>
        </w:rPr>
        <w:t>(</w:t>
      </w:r>
      <w:proofErr w:type="gramEnd"/>
      <w:r w:rsidR="00472DD5" w:rsidRPr="007A0D6C">
        <w:rPr>
          <w:rFonts w:ascii="Times New Roman" w:eastAsia="Times New Roman" w:hAnsi="Times New Roman" w:cs="Times New Roman"/>
          <w:noProof/>
          <w:sz w:val="24"/>
          <w:szCs w:val="24"/>
          <w:lang w:val="en-GB"/>
        </w:rPr>
        <w:t>Microsoft 2021)</w:t>
      </w:r>
      <w:r w:rsidRPr="002C54D1">
        <w:rPr>
          <w:rFonts w:ascii="Times New Roman" w:eastAsia="Times New Roman" w:hAnsi="Times New Roman" w:cs="Times New Roman"/>
          <w:sz w:val="24"/>
          <w:szCs w:val="24"/>
          <w:lang w:val="en-GB"/>
        </w:rPr>
        <w:t xml:space="preserve">. </w:t>
      </w:r>
      <w:proofErr w:type="gramStart"/>
      <w:r w:rsidRPr="002C54D1">
        <w:rPr>
          <w:rFonts w:ascii="Times New Roman" w:eastAsia="Times New Roman" w:hAnsi="Times New Roman" w:cs="Times New Roman"/>
          <w:sz w:val="24"/>
          <w:szCs w:val="24"/>
          <w:lang w:val="en-GB"/>
        </w:rPr>
        <w:t>Accordingly</w:t>
      </w:r>
      <w:proofErr w:type="gramEnd"/>
      <w:r w:rsidR="00A03FC1">
        <w:rPr>
          <w:rFonts w:ascii="Times New Roman" w:eastAsia="Times New Roman" w:hAnsi="Times New Roman" w:cs="Times New Roman"/>
          <w:sz w:val="24"/>
          <w:szCs w:val="24"/>
          <w:lang w:val="en-GB"/>
        </w:rPr>
        <w:t xml:space="preserve"> to</w:t>
      </w:r>
      <w:r w:rsidRPr="002C54D1">
        <w:rPr>
          <w:rFonts w:ascii="Times New Roman" w:eastAsia="Times New Roman" w:hAnsi="Times New Roman" w:cs="Times New Roman"/>
          <w:sz w:val="24"/>
          <w:szCs w:val="24"/>
          <w:lang w:val="en-GB"/>
        </w:rPr>
        <w:t xml:space="preserve"> these UK communities, the charity will explore opportunity and take a </w:t>
      </w:r>
      <w:r w:rsidRPr="002C54D1">
        <w:rPr>
          <w:rFonts w:ascii="Times New Roman" w:eastAsia="Times New Roman" w:hAnsi="Times New Roman" w:cs="Times New Roman"/>
          <w:b/>
          <w:i/>
          <w:sz w:val="24"/>
          <w:szCs w:val="24"/>
          <w:lang w:val="en-GB"/>
        </w:rPr>
        <w:t xml:space="preserve">whole system approach, </w:t>
      </w:r>
      <w:r w:rsidRPr="002C54D1">
        <w:rPr>
          <w:rFonts w:ascii="Times New Roman" w:eastAsia="Times New Roman" w:hAnsi="Times New Roman" w:cs="Times New Roman"/>
          <w:sz w:val="24"/>
          <w:szCs w:val="24"/>
          <w:lang w:val="en-GB"/>
        </w:rPr>
        <w:t xml:space="preserve">which can fundamentally alter the </w:t>
      </w:r>
      <w:r w:rsidRPr="002C54D1">
        <w:rPr>
          <w:rFonts w:ascii="Times New Roman" w:eastAsia="Times New Roman" w:hAnsi="Times New Roman" w:cs="Times New Roman"/>
          <w:b/>
          <w:i/>
          <w:sz w:val="24"/>
          <w:szCs w:val="24"/>
          <w:lang w:val="en-GB"/>
        </w:rPr>
        <w:t>way of life of socially deprived UK Children or children living in poverty</w:t>
      </w:r>
      <w:r w:rsidRPr="002C54D1">
        <w:rPr>
          <w:rFonts w:ascii="Times New Roman" w:eastAsia="Times New Roman" w:hAnsi="Times New Roman" w:cs="Times New Roman"/>
          <w:sz w:val="24"/>
          <w:szCs w:val="24"/>
          <w:lang w:val="en-GB"/>
        </w:rPr>
        <w:t xml:space="preserve">. </w:t>
      </w:r>
    </w:p>
    <w:p w14:paraId="1C439B6C" w14:textId="77777777" w:rsidR="00A30596" w:rsidRDefault="001037EB">
      <w:pPr>
        <w:pStyle w:val="Normal1"/>
        <w:spacing w:line="360" w:lineRule="auto"/>
        <w:jc w:val="both"/>
        <w:rPr>
          <w:rFonts w:ascii="Times New Roman" w:eastAsia="Times New Roman" w:hAnsi="Times New Roman" w:cs="Times New Roman"/>
          <w:sz w:val="24"/>
          <w:szCs w:val="24"/>
          <w:lang w:val="en-GB"/>
        </w:rPr>
      </w:pPr>
      <w:r w:rsidRPr="002C54D1">
        <w:rPr>
          <w:rFonts w:ascii="Times New Roman" w:eastAsia="Times New Roman" w:hAnsi="Times New Roman" w:cs="Times New Roman"/>
          <w:sz w:val="24"/>
          <w:szCs w:val="24"/>
          <w:lang w:val="en-GB"/>
        </w:rPr>
        <w:t xml:space="preserve">In addition to this, by collaborating with several business partners as well as </w:t>
      </w:r>
      <w:r w:rsidR="00935835" w:rsidRPr="002C54D1">
        <w:rPr>
          <w:rFonts w:ascii="Times New Roman" w:eastAsia="Times New Roman" w:hAnsi="Times New Roman" w:cs="Times New Roman"/>
          <w:b/>
          <w:i/>
          <w:sz w:val="24"/>
          <w:szCs w:val="24"/>
          <w:lang w:val="en-GB"/>
        </w:rPr>
        <w:t>Darlington</w:t>
      </w:r>
      <w:r w:rsidRPr="002C54D1">
        <w:rPr>
          <w:rFonts w:ascii="Times New Roman" w:eastAsia="Times New Roman" w:hAnsi="Times New Roman" w:cs="Times New Roman"/>
          <w:b/>
          <w:i/>
          <w:sz w:val="24"/>
          <w:szCs w:val="24"/>
          <w:lang w:val="en-GB"/>
        </w:rPr>
        <w:t xml:space="preserve"> Service design lab</w:t>
      </w:r>
      <w:r w:rsidRPr="002C54D1">
        <w:rPr>
          <w:rFonts w:ascii="Times New Roman" w:eastAsia="Times New Roman" w:hAnsi="Times New Roman" w:cs="Times New Roman"/>
          <w:sz w:val="24"/>
          <w:szCs w:val="24"/>
          <w:lang w:val="en-GB"/>
        </w:rPr>
        <w:t xml:space="preserve">, the organisation is going to carry out a </w:t>
      </w:r>
      <w:r w:rsidRPr="002C54D1">
        <w:rPr>
          <w:rFonts w:ascii="Times New Roman" w:eastAsia="Times New Roman" w:hAnsi="Times New Roman" w:cs="Times New Roman"/>
          <w:b/>
          <w:i/>
          <w:sz w:val="24"/>
          <w:szCs w:val="24"/>
          <w:lang w:val="en-GB"/>
        </w:rPr>
        <w:t xml:space="preserve">typical evidence review </w:t>
      </w:r>
      <w:r w:rsidRPr="002C54D1">
        <w:rPr>
          <w:rFonts w:ascii="Times New Roman" w:eastAsia="Times New Roman" w:hAnsi="Times New Roman" w:cs="Times New Roman"/>
          <w:sz w:val="24"/>
          <w:szCs w:val="24"/>
          <w:lang w:val="en-GB"/>
        </w:rPr>
        <w:t>regarding the actual</w:t>
      </w:r>
      <w:r w:rsidRPr="002C54D1">
        <w:rPr>
          <w:rFonts w:ascii="Times New Roman" w:eastAsia="Times New Roman" w:hAnsi="Times New Roman" w:cs="Times New Roman"/>
          <w:b/>
          <w:i/>
          <w:sz w:val="24"/>
          <w:szCs w:val="24"/>
          <w:lang w:val="en-GB"/>
        </w:rPr>
        <w:t xml:space="preserve"> condition of those UK-based children</w:t>
      </w:r>
      <w:r w:rsidRPr="002C54D1">
        <w:rPr>
          <w:rFonts w:ascii="Times New Roman" w:eastAsia="Times New Roman" w:hAnsi="Times New Roman" w:cs="Times New Roman"/>
          <w:sz w:val="24"/>
          <w:szCs w:val="24"/>
          <w:lang w:val="en-GB"/>
        </w:rPr>
        <w:t xml:space="preserve"> rearing up in poverty or </w:t>
      </w:r>
      <w:proofErr w:type="gramStart"/>
      <w:r w:rsidRPr="002C54D1">
        <w:rPr>
          <w:rFonts w:ascii="Times New Roman" w:eastAsia="Times New Roman" w:hAnsi="Times New Roman" w:cs="Times New Roman"/>
          <w:sz w:val="24"/>
          <w:szCs w:val="24"/>
          <w:lang w:val="en-GB"/>
        </w:rPr>
        <w:t>socially-deprived</w:t>
      </w:r>
      <w:proofErr w:type="gramEnd"/>
      <w:r w:rsidRPr="002C54D1">
        <w:rPr>
          <w:rFonts w:ascii="Times New Roman" w:eastAsia="Times New Roman" w:hAnsi="Times New Roman" w:cs="Times New Roman"/>
          <w:sz w:val="24"/>
          <w:szCs w:val="24"/>
          <w:lang w:val="en-GB"/>
        </w:rPr>
        <w:t xml:space="preserve"> conditions. </w:t>
      </w:r>
      <w:proofErr w:type="gramStart"/>
      <w:r w:rsidRPr="002C54D1">
        <w:rPr>
          <w:rFonts w:ascii="Times New Roman" w:eastAsia="Times New Roman" w:hAnsi="Times New Roman" w:cs="Times New Roman"/>
          <w:sz w:val="24"/>
          <w:szCs w:val="24"/>
          <w:lang w:val="en-GB"/>
        </w:rPr>
        <w:t>In order to</w:t>
      </w:r>
      <w:proofErr w:type="gramEnd"/>
      <w:r w:rsidRPr="002C54D1">
        <w:rPr>
          <w:rFonts w:ascii="Times New Roman" w:eastAsia="Times New Roman" w:hAnsi="Times New Roman" w:cs="Times New Roman"/>
          <w:sz w:val="24"/>
          <w:szCs w:val="24"/>
          <w:lang w:val="en-GB"/>
        </w:rPr>
        <w:t xml:space="preserve"> achieve success from this early learning programme, this charitable </w:t>
      </w:r>
      <w:r w:rsidRPr="002C54D1">
        <w:rPr>
          <w:rFonts w:ascii="Times New Roman" w:eastAsia="Times New Roman" w:hAnsi="Times New Roman" w:cs="Times New Roman"/>
          <w:sz w:val="24"/>
          <w:szCs w:val="24"/>
          <w:lang w:val="en-GB"/>
        </w:rPr>
        <w:lastRenderedPageBreak/>
        <w:t xml:space="preserve">organisation further collaborates with other partners in terms of getting resources or toolkits. Accordingly, by sourcing toolkit, the organisation will provide necessary support to this approach </w:t>
      </w:r>
      <w:proofErr w:type="gramStart"/>
      <w:r w:rsidRPr="002C54D1">
        <w:rPr>
          <w:rFonts w:ascii="Times New Roman" w:eastAsia="Times New Roman" w:hAnsi="Times New Roman" w:cs="Times New Roman"/>
          <w:sz w:val="24"/>
          <w:szCs w:val="24"/>
          <w:lang w:val="en-GB"/>
        </w:rPr>
        <w:t xml:space="preserve">in order </w:t>
      </w:r>
      <w:r w:rsidR="00935835" w:rsidRPr="002C54D1">
        <w:rPr>
          <w:rFonts w:ascii="Times New Roman" w:eastAsia="Times New Roman" w:hAnsi="Times New Roman" w:cs="Times New Roman"/>
          <w:sz w:val="24"/>
          <w:szCs w:val="24"/>
          <w:lang w:val="en-GB"/>
        </w:rPr>
        <w:t>to</w:t>
      </w:r>
      <w:proofErr w:type="gramEnd"/>
      <w:r w:rsidR="00935835" w:rsidRPr="002C54D1">
        <w:rPr>
          <w:rFonts w:ascii="Times New Roman" w:eastAsia="Times New Roman" w:hAnsi="Times New Roman" w:cs="Times New Roman"/>
          <w:sz w:val="24"/>
          <w:szCs w:val="24"/>
          <w:lang w:val="en-GB"/>
        </w:rPr>
        <w:t xml:space="preserve"> provide</w:t>
      </w:r>
      <w:r w:rsidRPr="002C54D1">
        <w:rPr>
          <w:rFonts w:ascii="Times New Roman" w:eastAsia="Times New Roman" w:hAnsi="Times New Roman" w:cs="Times New Roman"/>
          <w:sz w:val="24"/>
          <w:szCs w:val="24"/>
          <w:lang w:val="en-GB"/>
        </w:rPr>
        <w:t xml:space="preserve"> equal opportunity to children by elimin</w:t>
      </w:r>
      <w:r w:rsidR="00935835">
        <w:rPr>
          <w:rFonts w:ascii="Times New Roman" w:eastAsia="Times New Roman" w:hAnsi="Times New Roman" w:cs="Times New Roman"/>
          <w:sz w:val="24"/>
          <w:szCs w:val="24"/>
          <w:lang w:val="en-GB"/>
        </w:rPr>
        <w:t>at</w:t>
      </w:r>
      <w:r w:rsidRPr="002C54D1">
        <w:rPr>
          <w:rFonts w:ascii="Times New Roman" w:eastAsia="Times New Roman" w:hAnsi="Times New Roman" w:cs="Times New Roman"/>
          <w:sz w:val="24"/>
          <w:szCs w:val="24"/>
          <w:lang w:val="en-GB"/>
        </w:rPr>
        <w:t xml:space="preserve">ing any sort of discrimination based on social status. </w:t>
      </w:r>
    </w:p>
    <w:p w14:paraId="3C0EE06F" w14:textId="347235FC" w:rsidR="00D603D2" w:rsidRPr="002C54D1" w:rsidRDefault="00A30596">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w:t>
      </w:r>
      <w:r w:rsidR="001037EB" w:rsidRPr="002C54D1">
        <w:rPr>
          <w:rFonts w:ascii="Times New Roman" w:eastAsia="Times New Roman" w:hAnsi="Times New Roman" w:cs="Times New Roman"/>
          <w:sz w:val="24"/>
          <w:szCs w:val="24"/>
          <w:lang w:val="en-GB"/>
        </w:rPr>
        <w:t xml:space="preserve">he programme is focusing on using </w:t>
      </w:r>
      <w:r w:rsidR="001037EB" w:rsidRPr="002C54D1">
        <w:rPr>
          <w:rFonts w:ascii="Times New Roman" w:eastAsia="Times New Roman" w:hAnsi="Times New Roman" w:cs="Times New Roman"/>
          <w:b/>
          <w:i/>
          <w:sz w:val="24"/>
          <w:szCs w:val="24"/>
          <w:lang w:val="en-GB"/>
        </w:rPr>
        <w:t>tailored engagement sessions by</w:t>
      </w:r>
      <w:r w:rsidR="001037EB" w:rsidRPr="002C54D1">
        <w:rPr>
          <w:rFonts w:ascii="Times New Roman" w:eastAsia="Times New Roman" w:hAnsi="Times New Roman" w:cs="Times New Roman"/>
          <w:sz w:val="24"/>
          <w:szCs w:val="24"/>
          <w:lang w:val="en-GB"/>
        </w:rPr>
        <w:t xml:space="preserve"> using several social media platforms as well as other platforms </w:t>
      </w:r>
      <w:proofErr w:type="gramStart"/>
      <w:r w:rsidR="001037EB" w:rsidRPr="002C54D1">
        <w:rPr>
          <w:rFonts w:ascii="Times New Roman" w:eastAsia="Times New Roman" w:hAnsi="Times New Roman" w:cs="Times New Roman"/>
          <w:sz w:val="24"/>
          <w:szCs w:val="24"/>
          <w:lang w:val="en-GB"/>
        </w:rPr>
        <w:t>in order to</w:t>
      </w:r>
      <w:proofErr w:type="gramEnd"/>
      <w:r w:rsidR="001037EB" w:rsidRPr="002C54D1">
        <w:rPr>
          <w:rFonts w:ascii="Times New Roman" w:eastAsia="Times New Roman" w:hAnsi="Times New Roman" w:cs="Times New Roman"/>
          <w:sz w:val="24"/>
          <w:szCs w:val="24"/>
          <w:lang w:val="en-GB"/>
        </w:rPr>
        <w:t xml:space="preserve"> capture understanding of children regarding their community </w:t>
      </w:r>
      <w:r w:rsidR="00472DD5" w:rsidRPr="007A0D6C">
        <w:rPr>
          <w:rFonts w:ascii="Times New Roman" w:eastAsia="Times New Roman" w:hAnsi="Times New Roman" w:cs="Times New Roman"/>
          <w:noProof/>
          <w:sz w:val="24"/>
          <w:szCs w:val="24"/>
          <w:lang w:val="en-GB"/>
        </w:rPr>
        <w:t>(Microsoft 2021)</w:t>
      </w:r>
      <w:r w:rsidR="00EE1102" w:rsidRPr="00EE1102">
        <w:rPr>
          <w:rFonts w:ascii="Times New Roman" w:eastAsia="Times New Roman" w:hAnsi="Times New Roman" w:cs="Times New Roman"/>
          <w:bCs/>
          <w:iCs/>
          <w:sz w:val="24"/>
          <w:szCs w:val="24"/>
          <w:lang w:val="en-GB"/>
        </w:rPr>
        <w:t>.</w:t>
      </w:r>
      <w:r w:rsidR="00EE1102">
        <w:rPr>
          <w:rFonts w:ascii="Times New Roman" w:eastAsia="Times New Roman" w:hAnsi="Times New Roman" w:cs="Times New Roman"/>
          <w:b/>
          <w:i/>
          <w:sz w:val="24"/>
          <w:szCs w:val="24"/>
          <w:lang w:val="en-GB"/>
        </w:rPr>
        <w:t xml:space="preserve"> </w:t>
      </w:r>
      <w:r w:rsidR="001037EB" w:rsidRPr="002C54D1">
        <w:rPr>
          <w:rFonts w:ascii="Times New Roman" w:eastAsia="Times New Roman" w:hAnsi="Times New Roman" w:cs="Times New Roman"/>
          <w:sz w:val="24"/>
          <w:szCs w:val="24"/>
          <w:lang w:val="en-GB"/>
        </w:rPr>
        <w:t xml:space="preserve">Accordingly, all these engagement sessions further </w:t>
      </w:r>
      <w:r w:rsidRPr="002C54D1">
        <w:rPr>
          <w:rFonts w:ascii="Times New Roman" w:eastAsia="Times New Roman" w:hAnsi="Times New Roman" w:cs="Times New Roman"/>
          <w:sz w:val="24"/>
          <w:szCs w:val="24"/>
          <w:lang w:val="en-GB"/>
        </w:rPr>
        <w:t>allow</w:t>
      </w:r>
      <w:r w:rsidR="001037EB" w:rsidRPr="002C54D1">
        <w:rPr>
          <w:rFonts w:ascii="Times New Roman" w:eastAsia="Times New Roman" w:hAnsi="Times New Roman" w:cs="Times New Roman"/>
          <w:sz w:val="24"/>
          <w:szCs w:val="24"/>
          <w:lang w:val="en-GB"/>
        </w:rPr>
        <w:t xml:space="preserve"> UK families as well as wider community members in terms of shaping local service facilities that provides best support to children regardless of their social status. In this way, by carrying out this programme</w:t>
      </w:r>
      <w:r w:rsidR="007E28E6" w:rsidRPr="002C54D1">
        <w:rPr>
          <w:rFonts w:ascii="Times New Roman" w:eastAsia="Times New Roman" w:hAnsi="Times New Roman" w:cs="Times New Roman"/>
          <w:sz w:val="24"/>
          <w:szCs w:val="24"/>
          <w:lang w:val="en-GB"/>
        </w:rPr>
        <w:t>, the</w:t>
      </w:r>
      <w:r w:rsidR="001037EB" w:rsidRPr="002C54D1">
        <w:rPr>
          <w:rFonts w:ascii="Times New Roman" w:eastAsia="Times New Roman" w:hAnsi="Times New Roman" w:cs="Times New Roman"/>
          <w:sz w:val="24"/>
          <w:szCs w:val="24"/>
          <w:lang w:val="en-GB"/>
        </w:rPr>
        <w:t xml:space="preserve"> organisation will try to prevent any kind of negative attributes associated with social deprivation and poverty and improve the future of UK children </w:t>
      </w:r>
      <w:r w:rsidR="001037EB" w:rsidRPr="002C54D1">
        <w:rPr>
          <w:rFonts w:ascii="Times New Roman" w:eastAsia="Times New Roman" w:hAnsi="Times New Roman" w:cs="Times New Roman"/>
          <w:b/>
          <w:i/>
          <w:sz w:val="24"/>
          <w:szCs w:val="24"/>
          <w:lang w:val="en-GB"/>
        </w:rPr>
        <w:t>growing up in poverty</w:t>
      </w:r>
      <w:r w:rsidR="001037EB" w:rsidRPr="002C54D1">
        <w:rPr>
          <w:rFonts w:ascii="Times New Roman" w:eastAsia="Times New Roman" w:hAnsi="Times New Roman" w:cs="Times New Roman"/>
          <w:sz w:val="24"/>
          <w:szCs w:val="24"/>
          <w:lang w:val="en-GB"/>
        </w:rPr>
        <w:t xml:space="preserve">. Consequently, by planning this programme, this UK-based charitable organisation will help the children to grow strong and survive </w:t>
      </w:r>
      <w:proofErr w:type="gramStart"/>
      <w:r w:rsidR="001037EB" w:rsidRPr="002C54D1">
        <w:rPr>
          <w:rFonts w:ascii="Times New Roman" w:eastAsia="Times New Roman" w:hAnsi="Times New Roman" w:cs="Times New Roman"/>
          <w:sz w:val="24"/>
          <w:szCs w:val="24"/>
          <w:lang w:val="en-GB"/>
        </w:rPr>
        <w:t>in spite of</w:t>
      </w:r>
      <w:proofErr w:type="gramEnd"/>
      <w:r w:rsidR="001037EB" w:rsidRPr="002C54D1">
        <w:rPr>
          <w:rFonts w:ascii="Times New Roman" w:eastAsia="Times New Roman" w:hAnsi="Times New Roman" w:cs="Times New Roman"/>
          <w:sz w:val="24"/>
          <w:szCs w:val="24"/>
          <w:lang w:val="en-GB"/>
        </w:rPr>
        <w:t xml:space="preserve"> community challenges or any sort of social odds, which they need to </w:t>
      </w:r>
      <w:r w:rsidR="007E28E6" w:rsidRPr="002C54D1">
        <w:rPr>
          <w:rFonts w:ascii="Times New Roman" w:eastAsia="Times New Roman" w:hAnsi="Times New Roman" w:cs="Times New Roman"/>
          <w:sz w:val="24"/>
          <w:szCs w:val="24"/>
          <w:lang w:val="en-GB"/>
        </w:rPr>
        <w:t>face due</w:t>
      </w:r>
      <w:r w:rsidR="001037EB" w:rsidRPr="002C54D1">
        <w:rPr>
          <w:rFonts w:ascii="Times New Roman" w:eastAsia="Times New Roman" w:hAnsi="Times New Roman" w:cs="Times New Roman"/>
          <w:sz w:val="24"/>
          <w:szCs w:val="24"/>
          <w:lang w:val="en-GB"/>
        </w:rPr>
        <w:t xml:space="preserve"> to growing up in poverty</w:t>
      </w:r>
      <w:r w:rsidR="00ED69E3">
        <w:rPr>
          <w:rFonts w:ascii="Times New Roman" w:eastAsia="Times New Roman" w:hAnsi="Times New Roman" w:cs="Times New Roman"/>
          <w:noProof/>
          <w:sz w:val="24"/>
          <w:szCs w:val="24"/>
          <w:lang w:val="en-GB"/>
        </w:rPr>
        <w:t xml:space="preserve"> </w:t>
      </w:r>
      <w:r w:rsidR="00ED69E3" w:rsidRPr="00A03FC1">
        <w:rPr>
          <w:rFonts w:ascii="Times New Roman" w:eastAsia="Times New Roman" w:hAnsi="Times New Roman" w:cs="Times New Roman"/>
          <w:noProof/>
          <w:sz w:val="24"/>
          <w:szCs w:val="24"/>
          <w:lang w:val="en-GB"/>
        </w:rPr>
        <w:t>(Mack 2015)</w:t>
      </w:r>
      <w:r w:rsidR="00ED69E3">
        <w:rPr>
          <w:rFonts w:ascii="Times New Roman" w:eastAsia="Times New Roman" w:hAnsi="Times New Roman" w:cs="Times New Roman"/>
          <w:noProof/>
          <w:sz w:val="24"/>
          <w:szCs w:val="24"/>
          <w:lang w:val="en-GB"/>
        </w:rPr>
        <w:t>.</w:t>
      </w:r>
    </w:p>
    <w:p w14:paraId="21C4E53C" w14:textId="77777777" w:rsidR="00D603D2" w:rsidRPr="002C54D1" w:rsidRDefault="001037EB" w:rsidP="00FE41EE">
      <w:pPr>
        <w:pStyle w:val="Heading2"/>
      </w:pPr>
      <w:bookmarkStart w:id="6" w:name="_Toc78562510"/>
      <w:bookmarkEnd w:id="3"/>
      <w:r w:rsidRPr="002C54D1">
        <w:t xml:space="preserve">2.2 </w:t>
      </w:r>
      <w:r w:rsidRPr="00FE41EE">
        <w:t>Analysis</w:t>
      </w:r>
      <w:r w:rsidRPr="002C54D1">
        <w:t xml:space="preserve"> of the best practices</w:t>
      </w:r>
      <w:bookmarkEnd w:id="6"/>
      <w:r w:rsidRPr="002C54D1">
        <w:t xml:space="preserve"> </w:t>
      </w:r>
    </w:p>
    <w:p w14:paraId="199AF049" w14:textId="77777777" w:rsidR="00D603D2" w:rsidRPr="002C54D1" w:rsidRDefault="001037EB">
      <w:pPr>
        <w:pStyle w:val="Normal1"/>
        <w:spacing w:line="360" w:lineRule="auto"/>
        <w:jc w:val="both"/>
        <w:rPr>
          <w:rFonts w:ascii="Times New Roman" w:eastAsia="Times New Roman" w:hAnsi="Times New Roman" w:cs="Times New Roman"/>
          <w:b/>
          <w:sz w:val="24"/>
          <w:szCs w:val="24"/>
          <w:lang w:val="en-GB"/>
        </w:rPr>
      </w:pPr>
      <w:r w:rsidRPr="002C54D1">
        <w:rPr>
          <w:rFonts w:ascii="Times New Roman" w:eastAsia="Times New Roman" w:hAnsi="Times New Roman" w:cs="Times New Roman"/>
          <w:b/>
          <w:sz w:val="24"/>
          <w:szCs w:val="24"/>
          <w:lang w:val="en-GB"/>
        </w:rPr>
        <w:t xml:space="preserve">2.2.1 Evaluation of best </w:t>
      </w:r>
      <w:r w:rsidR="007E28E6" w:rsidRPr="002C54D1">
        <w:rPr>
          <w:rFonts w:ascii="Times New Roman" w:eastAsia="Times New Roman" w:hAnsi="Times New Roman" w:cs="Times New Roman"/>
          <w:b/>
          <w:sz w:val="24"/>
          <w:szCs w:val="24"/>
          <w:lang w:val="en-GB"/>
        </w:rPr>
        <w:t>practices by</w:t>
      </w:r>
      <w:r w:rsidRPr="002C54D1">
        <w:rPr>
          <w:rFonts w:ascii="Times New Roman" w:eastAsia="Times New Roman" w:hAnsi="Times New Roman" w:cs="Times New Roman"/>
          <w:b/>
          <w:sz w:val="24"/>
          <w:szCs w:val="24"/>
          <w:lang w:val="en-GB"/>
        </w:rPr>
        <w:t xml:space="preserve"> discussing Community engagement principles and standards </w:t>
      </w:r>
    </w:p>
    <w:p w14:paraId="6800F0EA" w14:textId="09BC331A" w:rsidR="00D603D2" w:rsidRPr="002C54D1" w:rsidRDefault="001037EB">
      <w:pPr>
        <w:pStyle w:val="Normal1"/>
        <w:spacing w:line="360" w:lineRule="auto"/>
        <w:jc w:val="both"/>
        <w:rPr>
          <w:rFonts w:ascii="Times New Roman" w:eastAsia="Times New Roman" w:hAnsi="Times New Roman" w:cs="Times New Roman"/>
          <w:sz w:val="24"/>
          <w:szCs w:val="24"/>
          <w:lang w:val="en-GB"/>
        </w:rPr>
      </w:pPr>
      <w:r w:rsidRPr="002C54D1">
        <w:rPr>
          <w:rFonts w:ascii="Times New Roman" w:eastAsia="Times New Roman" w:hAnsi="Times New Roman" w:cs="Times New Roman"/>
          <w:sz w:val="24"/>
          <w:szCs w:val="24"/>
          <w:lang w:val="en-GB"/>
        </w:rPr>
        <w:t xml:space="preserve">Community engagement has been grounded in a series of key principles by community organisations such as </w:t>
      </w:r>
      <w:r w:rsidRPr="002C54D1">
        <w:rPr>
          <w:rFonts w:ascii="Times New Roman" w:eastAsia="Times New Roman" w:hAnsi="Times New Roman" w:cs="Times New Roman"/>
          <w:b/>
          <w:i/>
          <w:sz w:val="24"/>
          <w:szCs w:val="24"/>
          <w:lang w:val="en-GB"/>
        </w:rPr>
        <w:t>fairness,</w:t>
      </w:r>
      <w:r w:rsidRPr="002C54D1">
        <w:rPr>
          <w:rFonts w:ascii="Times New Roman" w:eastAsia="Times New Roman" w:hAnsi="Times New Roman" w:cs="Times New Roman"/>
          <w:sz w:val="24"/>
          <w:szCs w:val="24"/>
          <w:lang w:val="en-GB"/>
        </w:rPr>
        <w:t xml:space="preserve"> </w:t>
      </w:r>
      <w:r w:rsidRPr="002C54D1">
        <w:rPr>
          <w:rFonts w:ascii="Times New Roman" w:eastAsia="Times New Roman" w:hAnsi="Times New Roman" w:cs="Times New Roman"/>
          <w:b/>
          <w:i/>
          <w:sz w:val="24"/>
          <w:szCs w:val="24"/>
          <w:lang w:val="en-GB"/>
        </w:rPr>
        <w:t>empowerment, participation</w:t>
      </w:r>
      <w:r w:rsidR="000663CC">
        <w:rPr>
          <w:rFonts w:ascii="Times New Roman" w:eastAsia="Times New Roman" w:hAnsi="Times New Roman" w:cs="Times New Roman"/>
          <w:b/>
          <w:i/>
          <w:sz w:val="24"/>
          <w:szCs w:val="24"/>
          <w:lang w:val="en-GB"/>
        </w:rPr>
        <w:t>,</w:t>
      </w:r>
      <w:r w:rsidRPr="002C54D1">
        <w:rPr>
          <w:rFonts w:ascii="Times New Roman" w:eastAsia="Times New Roman" w:hAnsi="Times New Roman" w:cs="Times New Roman"/>
          <w:sz w:val="24"/>
          <w:szCs w:val="24"/>
          <w:lang w:val="en-GB"/>
        </w:rPr>
        <w:t xml:space="preserve"> </w:t>
      </w:r>
      <w:r w:rsidRPr="002C54D1">
        <w:rPr>
          <w:rFonts w:ascii="Times New Roman" w:eastAsia="Times New Roman" w:hAnsi="Times New Roman" w:cs="Times New Roman"/>
          <w:b/>
          <w:i/>
          <w:sz w:val="24"/>
          <w:szCs w:val="24"/>
          <w:lang w:val="en-GB"/>
        </w:rPr>
        <w:t>justice</w:t>
      </w:r>
      <w:r w:rsidRPr="002C54D1">
        <w:rPr>
          <w:rFonts w:ascii="Times New Roman" w:eastAsia="Times New Roman" w:hAnsi="Times New Roman" w:cs="Times New Roman"/>
          <w:sz w:val="24"/>
          <w:szCs w:val="24"/>
          <w:lang w:val="en-GB"/>
        </w:rPr>
        <w:t xml:space="preserve"> as well as </w:t>
      </w:r>
      <w:r w:rsidRPr="002C54D1">
        <w:rPr>
          <w:rFonts w:ascii="Times New Roman" w:eastAsia="Times New Roman" w:hAnsi="Times New Roman" w:cs="Times New Roman"/>
          <w:b/>
          <w:i/>
          <w:sz w:val="24"/>
          <w:szCs w:val="24"/>
          <w:lang w:val="en-GB"/>
        </w:rPr>
        <w:t xml:space="preserve">“self-determination” </w:t>
      </w:r>
      <w:r w:rsidR="00B506A3" w:rsidRPr="00B506A3">
        <w:rPr>
          <w:rFonts w:ascii="Times New Roman" w:eastAsia="Times New Roman" w:hAnsi="Times New Roman" w:cs="Times New Roman"/>
          <w:noProof/>
          <w:sz w:val="24"/>
          <w:szCs w:val="24"/>
          <w:lang w:val="en-GB"/>
        </w:rPr>
        <w:t>(Principles of Community engagement 2021)</w:t>
      </w:r>
      <w:r w:rsidRPr="002C54D1">
        <w:rPr>
          <w:rFonts w:ascii="Times New Roman" w:eastAsia="Times New Roman" w:hAnsi="Times New Roman" w:cs="Times New Roman"/>
          <w:sz w:val="24"/>
          <w:szCs w:val="24"/>
          <w:lang w:val="en-GB"/>
        </w:rPr>
        <w:t xml:space="preserve">. It has been highlighted by </w:t>
      </w:r>
      <w:proofErr w:type="spellStart"/>
      <w:r w:rsidRPr="002C54D1">
        <w:rPr>
          <w:rFonts w:ascii="Times New Roman" w:eastAsia="Times New Roman" w:hAnsi="Times New Roman" w:cs="Times New Roman"/>
          <w:sz w:val="24"/>
          <w:szCs w:val="24"/>
          <w:lang w:val="en-GB"/>
        </w:rPr>
        <w:t>Chawa</w:t>
      </w:r>
      <w:proofErr w:type="spellEnd"/>
      <w:r w:rsidRPr="002C54D1">
        <w:rPr>
          <w:rFonts w:ascii="Times New Roman" w:eastAsia="Times New Roman" w:hAnsi="Times New Roman" w:cs="Times New Roman"/>
          <w:sz w:val="24"/>
          <w:szCs w:val="24"/>
          <w:lang w:val="en-GB"/>
        </w:rPr>
        <w:t xml:space="preserve"> </w:t>
      </w:r>
      <w:r w:rsidRPr="002C54D1">
        <w:rPr>
          <w:rFonts w:ascii="Times New Roman" w:eastAsia="Times New Roman" w:hAnsi="Times New Roman" w:cs="Times New Roman"/>
          <w:i/>
          <w:sz w:val="24"/>
          <w:szCs w:val="24"/>
          <w:lang w:val="en-GB"/>
        </w:rPr>
        <w:t xml:space="preserve">et al. </w:t>
      </w:r>
      <w:r w:rsidRPr="002C54D1">
        <w:rPr>
          <w:rFonts w:ascii="Times New Roman" w:eastAsia="Times New Roman" w:hAnsi="Times New Roman" w:cs="Times New Roman"/>
          <w:sz w:val="24"/>
          <w:szCs w:val="24"/>
          <w:lang w:val="en-GB"/>
        </w:rPr>
        <w:t xml:space="preserve">(2017), that the concept of community </w:t>
      </w:r>
      <w:r w:rsidR="008B304B" w:rsidRPr="002C54D1">
        <w:rPr>
          <w:rFonts w:ascii="Times New Roman" w:eastAsia="Times New Roman" w:hAnsi="Times New Roman" w:cs="Times New Roman"/>
          <w:sz w:val="24"/>
          <w:szCs w:val="24"/>
          <w:lang w:val="en-GB"/>
        </w:rPr>
        <w:t>organising,</w:t>
      </w:r>
      <w:r w:rsidRPr="002C54D1">
        <w:rPr>
          <w:rFonts w:ascii="Times New Roman" w:eastAsia="Times New Roman" w:hAnsi="Times New Roman" w:cs="Times New Roman"/>
          <w:sz w:val="24"/>
          <w:szCs w:val="24"/>
          <w:lang w:val="en-GB"/>
        </w:rPr>
        <w:t xml:space="preserve"> or community </w:t>
      </w:r>
      <w:r w:rsidR="007E28E6" w:rsidRPr="002C54D1">
        <w:rPr>
          <w:rFonts w:ascii="Times New Roman" w:eastAsia="Times New Roman" w:hAnsi="Times New Roman" w:cs="Times New Roman"/>
          <w:sz w:val="24"/>
          <w:szCs w:val="24"/>
          <w:lang w:val="en-GB"/>
        </w:rPr>
        <w:t>engagement has</w:t>
      </w:r>
      <w:r w:rsidRPr="002C54D1">
        <w:rPr>
          <w:rFonts w:ascii="Times New Roman" w:eastAsia="Times New Roman" w:hAnsi="Times New Roman" w:cs="Times New Roman"/>
          <w:sz w:val="24"/>
          <w:szCs w:val="24"/>
          <w:lang w:val="en-GB"/>
        </w:rPr>
        <w:t xml:space="preserve"> solely been relied upon </w:t>
      </w:r>
      <w:r w:rsidRPr="002C54D1">
        <w:rPr>
          <w:rFonts w:ascii="Times New Roman" w:eastAsia="Times New Roman" w:hAnsi="Times New Roman" w:cs="Times New Roman"/>
          <w:b/>
          <w:i/>
          <w:sz w:val="24"/>
          <w:szCs w:val="24"/>
          <w:lang w:val="en-GB"/>
        </w:rPr>
        <w:t>“principles of empowerment”</w:t>
      </w:r>
      <w:r w:rsidRPr="002C54D1">
        <w:rPr>
          <w:rFonts w:ascii="Times New Roman" w:eastAsia="Times New Roman" w:hAnsi="Times New Roman" w:cs="Times New Roman"/>
          <w:sz w:val="24"/>
          <w:szCs w:val="24"/>
          <w:lang w:val="en-GB"/>
        </w:rPr>
        <w:t>. Based on this context</w:t>
      </w:r>
      <w:r w:rsidR="007E28E6" w:rsidRPr="002C54D1">
        <w:rPr>
          <w:rFonts w:ascii="Times New Roman" w:eastAsia="Times New Roman" w:hAnsi="Times New Roman" w:cs="Times New Roman"/>
          <w:sz w:val="24"/>
          <w:szCs w:val="24"/>
          <w:lang w:val="en-GB"/>
        </w:rPr>
        <w:t>, by</w:t>
      </w:r>
      <w:r w:rsidRPr="002C54D1">
        <w:rPr>
          <w:rFonts w:ascii="Times New Roman" w:eastAsia="Times New Roman" w:hAnsi="Times New Roman" w:cs="Times New Roman"/>
          <w:sz w:val="24"/>
          <w:szCs w:val="24"/>
          <w:lang w:val="en-GB"/>
        </w:rPr>
        <w:t xml:space="preserve"> highlighting the </w:t>
      </w:r>
      <w:r w:rsidRPr="002C54D1">
        <w:rPr>
          <w:rFonts w:ascii="Times New Roman" w:eastAsia="Times New Roman" w:hAnsi="Times New Roman" w:cs="Times New Roman"/>
          <w:b/>
          <w:i/>
          <w:sz w:val="24"/>
          <w:szCs w:val="24"/>
          <w:lang w:val="en-GB"/>
        </w:rPr>
        <w:t>concept of fairness</w:t>
      </w:r>
      <w:r w:rsidRPr="002C54D1">
        <w:rPr>
          <w:rFonts w:ascii="Times New Roman" w:eastAsia="Times New Roman" w:hAnsi="Times New Roman" w:cs="Times New Roman"/>
          <w:sz w:val="24"/>
          <w:szCs w:val="24"/>
          <w:lang w:val="en-GB"/>
        </w:rPr>
        <w:t xml:space="preserve">, </w:t>
      </w:r>
      <w:r w:rsidRPr="002C54D1">
        <w:rPr>
          <w:rFonts w:ascii="Times New Roman" w:eastAsia="Times New Roman" w:hAnsi="Times New Roman" w:cs="Times New Roman"/>
          <w:b/>
          <w:i/>
          <w:sz w:val="24"/>
          <w:szCs w:val="24"/>
          <w:lang w:val="en-GB"/>
        </w:rPr>
        <w:t>justice</w:t>
      </w:r>
      <w:r w:rsidRPr="002C54D1">
        <w:rPr>
          <w:rFonts w:ascii="Times New Roman" w:eastAsia="Times New Roman" w:hAnsi="Times New Roman" w:cs="Times New Roman"/>
          <w:sz w:val="24"/>
          <w:szCs w:val="24"/>
          <w:lang w:val="en-GB"/>
        </w:rPr>
        <w:t xml:space="preserve">, </w:t>
      </w:r>
      <w:r w:rsidRPr="002C54D1">
        <w:rPr>
          <w:rFonts w:ascii="Times New Roman" w:eastAsia="Times New Roman" w:hAnsi="Times New Roman" w:cs="Times New Roman"/>
          <w:b/>
          <w:i/>
          <w:sz w:val="24"/>
          <w:szCs w:val="24"/>
          <w:lang w:val="en-GB"/>
        </w:rPr>
        <w:t xml:space="preserve">empowerment </w:t>
      </w:r>
      <w:r w:rsidRPr="002C54D1">
        <w:rPr>
          <w:rFonts w:ascii="Times New Roman" w:eastAsia="Times New Roman" w:hAnsi="Times New Roman" w:cs="Times New Roman"/>
          <w:sz w:val="24"/>
          <w:szCs w:val="24"/>
          <w:lang w:val="en-GB"/>
        </w:rPr>
        <w:t xml:space="preserve">and several other aspects, </w:t>
      </w:r>
      <w:r w:rsidRPr="002C54D1">
        <w:rPr>
          <w:rFonts w:ascii="Times New Roman" w:eastAsia="Times New Roman" w:hAnsi="Times New Roman" w:cs="Times New Roman"/>
          <w:b/>
          <w:i/>
          <w:sz w:val="24"/>
          <w:szCs w:val="24"/>
          <w:lang w:val="en-GB"/>
        </w:rPr>
        <w:t>principles of community engagement</w:t>
      </w:r>
      <w:r w:rsidRPr="002C54D1">
        <w:rPr>
          <w:rFonts w:ascii="Times New Roman" w:eastAsia="Times New Roman" w:hAnsi="Times New Roman" w:cs="Times New Roman"/>
          <w:sz w:val="24"/>
          <w:szCs w:val="24"/>
          <w:lang w:val="en-GB"/>
        </w:rPr>
        <w:t xml:space="preserve"> have tried to provide a clear indication regarding </w:t>
      </w:r>
      <w:r w:rsidRPr="002C54D1">
        <w:rPr>
          <w:rFonts w:ascii="Times New Roman" w:eastAsia="Times New Roman" w:hAnsi="Times New Roman" w:cs="Times New Roman"/>
          <w:b/>
          <w:i/>
          <w:sz w:val="24"/>
          <w:szCs w:val="24"/>
          <w:lang w:val="en-GB"/>
        </w:rPr>
        <w:t>best practices,</w:t>
      </w:r>
      <w:r w:rsidRPr="002C54D1">
        <w:rPr>
          <w:rFonts w:ascii="Times New Roman" w:eastAsia="Times New Roman" w:hAnsi="Times New Roman" w:cs="Times New Roman"/>
          <w:sz w:val="24"/>
          <w:szCs w:val="24"/>
          <w:lang w:val="en-GB"/>
        </w:rPr>
        <w:t xml:space="preserve"> which a </w:t>
      </w:r>
      <w:r w:rsidRPr="002C54D1">
        <w:rPr>
          <w:rFonts w:ascii="Times New Roman" w:eastAsia="Times New Roman" w:hAnsi="Times New Roman" w:cs="Times New Roman"/>
          <w:b/>
          <w:i/>
          <w:sz w:val="24"/>
          <w:szCs w:val="24"/>
          <w:lang w:val="en-GB"/>
        </w:rPr>
        <w:t>community engagement programme</w:t>
      </w:r>
      <w:r w:rsidRPr="002C54D1">
        <w:rPr>
          <w:rFonts w:ascii="Times New Roman" w:eastAsia="Times New Roman" w:hAnsi="Times New Roman" w:cs="Times New Roman"/>
          <w:sz w:val="24"/>
          <w:szCs w:val="24"/>
          <w:lang w:val="en-GB"/>
        </w:rPr>
        <w:t xml:space="preserve"> will intend to </w:t>
      </w:r>
      <w:r w:rsidRPr="002C54D1">
        <w:rPr>
          <w:rFonts w:ascii="Times New Roman" w:eastAsia="Times New Roman" w:hAnsi="Times New Roman" w:cs="Times New Roman"/>
          <w:b/>
          <w:i/>
          <w:sz w:val="24"/>
          <w:szCs w:val="24"/>
          <w:lang w:val="en-GB"/>
        </w:rPr>
        <w:t>provide</w:t>
      </w:r>
      <w:r w:rsidRPr="002C54D1">
        <w:rPr>
          <w:rFonts w:ascii="Times New Roman" w:eastAsia="Times New Roman" w:hAnsi="Times New Roman" w:cs="Times New Roman"/>
          <w:sz w:val="24"/>
          <w:szCs w:val="24"/>
          <w:lang w:val="en-GB"/>
        </w:rPr>
        <w:t xml:space="preserve">. In the context of </w:t>
      </w:r>
      <w:r w:rsidR="000663CC" w:rsidRPr="002C54D1">
        <w:rPr>
          <w:rFonts w:ascii="Times New Roman" w:eastAsia="Times New Roman" w:hAnsi="Times New Roman" w:cs="Times New Roman"/>
          <w:sz w:val="24"/>
          <w:szCs w:val="24"/>
          <w:lang w:val="en-GB"/>
        </w:rPr>
        <w:t xml:space="preserve">this, </w:t>
      </w:r>
      <w:r w:rsidR="000663CC">
        <w:rPr>
          <w:rFonts w:ascii="Times New Roman" w:eastAsia="Times New Roman" w:hAnsi="Times New Roman" w:cs="Times New Roman"/>
          <w:sz w:val="24"/>
          <w:szCs w:val="24"/>
          <w:lang w:val="en-GB"/>
        </w:rPr>
        <w:t>this</w:t>
      </w:r>
      <w:r w:rsidRPr="002C54D1">
        <w:rPr>
          <w:rFonts w:ascii="Times New Roman" w:eastAsia="Times New Roman" w:hAnsi="Times New Roman" w:cs="Times New Roman"/>
          <w:sz w:val="24"/>
          <w:szCs w:val="24"/>
          <w:lang w:val="en-GB"/>
        </w:rPr>
        <w:t xml:space="preserve"> UK-based charitable organisation </w:t>
      </w:r>
      <w:r w:rsidRPr="002C54D1">
        <w:rPr>
          <w:rFonts w:ascii="Times New Roman" w:eastAsia="Times New Roman" w:hAnsi="Times New Roman" w:cs="Times New Roman"/>
          <w:b/>
          <w:i/>
          <w:sz w:val="24"/>
          <w:szCs w:val="24"/>
          <w:lang w:val="en-GB"/>
        </w:rPr>
        <w:t>“</w:t>
      </w:r>
      <w:proofErr w:type="spellStart"/>
      <w:r w:rsidRPr="002C54D1">
        <w:rPr>
          <w:rFonts w:ascii="Times New Roman" w:eastAsia="Times New Roman" w:hAnsi="Times New Roman" w:cs="Times New Roman"/>
          <w:b/>
          <w:i/>
          <w:sz w:val="24"/>
          <w:szCs w:val="24"/>
          <w:lang w:val="en-GB"/>
        </w:rPr>
        <w:t>Savethechildren</w:t>
      </w:r>
      <w:proofErr w:type="spellEnd"/>
      <w:r w:rsidRPr="002C54D1">
        <w:rPr>
          <w:rFonts w:ascii="Times New Roman" w:eastAsia="Times New Roman" w:hAnsi="Times New Roman" w:cs="Times New Roman"/>
          <w:b/>
          <w:i/>
          <w:sz w:val="24"/>
          <w:szCs w:val="24"/>
          <w:lang w:val="en-GB"/>
        </w:rPr>
        <w:t xml:space="preserve">. Org” </w:t>
      </w:r>
      <w:r w:rsidRPr="002C54D1">
        <w:rPr>
          <w:rFonts w:ascii="Times New Roman" w:eastAsia="Times New Roman" w:hAnsi="Times New Roman" w:cs="Times New Roman"/>
          <w:sz w:val="24"/>
          <w:szCs w:val="24"/>
          <w:lang w:val="en-GB"/>
        </w:rPr>
        <w:t xml:space="preserve">will try to reach millions of children who are growing in poverty or socially deprived </w:t>
      </w:r>
      <w:r w:rsidR="007E28E6" w:rsidRPr="002C54D1">
        <w:rPr>
          <w:rFonts w:ascii="Times New Roman" w:eastAsia="Times New Roman" w:hAnsi="Times New Roman" w:cs="Times New Roman"/>
          <w:sz w:val="24"/>
          <w:szCs w:val="24"/>
          <w:lang w:val="en-GB"/>
        </w:rPr>
        <w:t>conditions due</w:t>
      </w:r>
      <w:r w:rsidRPr="002C54D1">
        <w:rPr>
          <w:rFonts w:ascii="Times New Roman" w:eastAsia="Times New Roman" w:hAnsi="Times New Roman" w:cs="Times New Roman"/>
          <w:sz w:val="24"/>
          <w:szCs w:val="24"/>
          <w:lang w:val="en-GB"/>
        </w:rPr>
        <w:t xml:space="preserve"> to belonging from lower social class. </w:t>
      </w:r>
    </w:p>
    <w:p w14:paraId="07273D64" w14:textId="7AA56715" w:rsidR="00D603D2" w:rsidRPr="002C54D1" w:rsidRDefault="001037EB">
      <w:pPr>
        <w:pStyle w:val="Normal1"/>
        <w:spacing w:line="360" w:lineRule="auto"/>
        <w:jc w:val="both"/>
        <w:rPr>
          <w:rFonts w:ascii="Times New Roman" w:eastAsia="Times New Roman" w:hAnsi="Times New Roman" w:cs="Times New Roman"/>
          <w:sz w:val="24"/>
          <w:szCs w:val="24"/>
          <w:lang w:val="en-GB"/>
        </w:rPr>
      </w:pPr>
      <w:r w:rsidRPr="002C54D1">
        <w:rPr>
          <w:rFonts w:ascii="Times New Roman" w:eastAsia="Times New Roman" w:hAnsi="Times New Roman" w:cs="Times New Roman"/>
          <w:sz w:val="24"/>
          <w:szCs w:val="24"/>
          <w:lang w:val="en-GB"/>
        </w:rPr>
        <w:t xml:space="preserve">Along with this, through this </w:t>
      </w:r>
      <w:r w:rsidRPr="002C54D1">
        <w:rPr>
          <w:rFonts w:ascii="Times New Roman" w:eastAsia="Times New Roman" w:hAnsi="Times New Roman" w:cs="Times New Roman"/>
          <w:b/>
          <w:i/>
          <w:sz w:val="24"/>
          <w:szCs w:val="24"/>
          <w:lang w:val="en-GB"/>
        </w:rPr>
        <w:t xml:space="preserve">“Early learning Communities programme”, </w:t>
      </w:r>
      <w:r w:rsidRPr="002C54D1">
        <w:rPr>
          <w:rFonts w:ascii="Times New Roman" w:eastAsia="Times New Roman" w:hAnsi="Times New Roman" w:cs="Times New Roman"/>
          <w:sz w:val="24"/>
          <w:szCs w:val="24"/>
          <w:lang w:val="en-GB"/>
        </w:rPr>
        <w:t xml:space="preserve">the organisation will take into account a </w:t>
      </w:r>
      <w:r w:rsidRPr="002C54D1">
        <w:rPr>
          <w:rFonts w:ascii="Times New Roman" w:eastAsia="Times New Roman" w:hAnsi="Times New Roman" w:cs="Times New Roman"/>
          <w:b/>
          <w:i/>
          <w:sz w:val="24"/>
          <w:szCs w:val="24"/>
          <w:lang w:val="en-GB"/>
        </w:rPr>
        <w:t xml:space="preserve">“Whole system approach” </w:t>
      </w:r>
      <w:r w:rsidRPr="002C54D1">
        <w:rPr>
          <w:rFonts w:ascii="Times New Roman" w:eastAsia="Times New Roman" w:hAnsi="Times New Roman" w:cs="Times New Roman"/>
          <w:sz w:val="24"/>
          <w:szCs w:val="24"/>
          <w:lang w:val="en-GB"/>
        </w:rPr>
        <w:t xml:space="preserve">to support both learning as well as development of children belonging from vulnerable groups. Collaboration with several partners and initiative to carry out an evidence review including sourcing a toolkit to provide support to these groups of UK children in turn </w:t>
      </w:r>
      <w:r w:rsidR="0023223D" w:rsidRPr="002C54D1">
        <w:rPr>
          <w:rFonts w:ascii="Times New Roman" w:eastAsia="Times New Roman" w:hAnsi="Times New Roman" w:cs="Times New Roman"/>
          <w:sz w:val="24"/>
          <w:szCs w:val="24"/>
          <w:lang w:val="en-GB"/>
        </w:rPr>
        <w:t>depicts the</w:t>
      </w:r>
      <w:r w:rsidRPr="002C54D1">
        <w:rPr>
          <w:rFonts w:ascii="Times New Roman" w:eastAsia="Times New Roman" w:hAnsi="Times New Roman" w:cs="Times New Roman"/>
          <w:sz w:val="24"/>
          <w:szCs w:val="24"/>
          <w:lang w:val="en-GB"/>
        </w:rPr>
        <w:t xml:space="preserve"> best practices of this early learning development or children empowerment programme. The ways this organisation will try </w:t>
      </w:r>
      <w:r w:rsidR="00C9215C" w:rsidRPr="002C54D1">
        <w:rPr>
          <w:rFonts w:ascii="Times New Roman" w:eastAsia="Times New Roman" w:hAnsi="Times New Roman" w:cs="Times New Roman"/>
          <w:sz w:val="24"/>
          <w:szCs w:val="24"/>
          <w:lang w:val="en-GB"/>
        </w:rPr>
        <w:t>to empower</w:t>
      </w:r>
      <w:r w:rsidRPr="002C54D1">
        <w:rPr>
          <w:rFonts w:ascii="Times New Roman" w:eastAsia="Times New Roman" w:hAnsi="Times New Roman" w:cs="Times New Roman"/>
          <w:sz w:val="24"/>
          <w:szCs w:val="24"/>
          <w:lang w:val="en-GB"/>
        </w:rPr>
        <w:t xml:space="preserve"> children </w:t>
      </w:r>
      <w:r w:rsidRPr="002C54D1">
        <w:rPr>
          <w:rFonts w:ascii="Times New Roman" w:eastAsia="Times New Roman" w:hAnsi="Times New Roman" w:cs="Times New Roman"/>
          <w:sz w:val="24"/>
          <w:szCs w:val="24"/>
          <w:lang w:val="en-GB"/>
        </w:rPr>
        <w:lastRenderedPageBreak/>
        <w:t xml:space="preserve">by recognising and fulfilling their needs, this further entails that by partnering with several other local services, the </w:t>
      </w:r>
      <w:r w:rsidR="00C9215C" w:rsidRPr="002C54D1">
        <w:rPr>
          <w:rFonts w:ascii="Times New Roman" w:eastAsia="Times New Roman" w:hAnsi="Times New Roman" w:cs="Times New Roman"/>
          <w:sz w:val="24"/>
          <w:szCs w:val="24"/>
          <w:lang w:val="en-GB"/>
        </w:rPr>
        <w:t>program will</w:t>
      </w:r>
      <w:r w:rsidRPr="002C54D1">
        <w:rPr>
          <w:rFonts w:ascii="Times New Roman" w:eastAsia="Times New Roman" w:hAnsi="Times New Roman" w:cs="Times New Roman"/>
          <w:sz w:val="24"/>
          <w:szCs w:val="24"/>
          <w:lang w:val="en-GB"/>
        </w:rPr>
        <w:t xml:space="preserve"> try to empower the vulnerable family and children of the UK, rearing up in socially deprived situations. Additionally working for mitigating learning gaps and narrowing down the poverty including providing support to children as well as their facilities, in turn depicts the organisation’s initiative to maintain fairness as well as </w:t>
      </w:r>
      <w:r w:rsidR="0023223D" w:rsidRPr="002C54D1">
        <w:rPr>
          <w:rFonts w:ascii="Times New Roman" w:eastAsia="Times New Roman" w:hAnsi="Times New Roman" w:cs="Times New Roman"/>
          <w:sz w:val="24"/>
          <w:szCs w:val="24"/>
          <w:lang w:val="en-GB"/>
        </w:rPr>
        <w:t>justice</w:t>
      </w:r>
      <w:r w:rsidRPr="002C54D1">
        <w:rPr>
          <w:rFonts w:ascii="Times New Roman" w:eastAsia="Times New Roman" w:hAnsi="Times New Roman" w:cs="Times New Roman"/>
          <w:sz w:val="24"/>
          <w:szCs w:val="24"/>
          <w:lang w:val="en-GB"/>
        </w:rPr>
        <w:t xml:space="preserve">. </w:t>
      </w:r>
      <w:r w:rsidR="000663CC" w:rsidRPr="002C54D1">
        <w:rPr>
          <w:rFonts w:ascii="Times New Roman" w:eastAsia="Times New Roman" w:hAnsi="Times New Roman" w:cs="Times New Roman"/>
          <w:sz w:val="24"/>
          <w:szCs w:val="24"/>
          <w:lang w:val="en-GB"/>
        </w:rPr>
        <w:t>Thus,</w:t>
      </w:r>
      <w:r w:rsidRPr="002C54D1">
        <w:rPr>
          <w:rFonts w:ascii="Times New Roman" w:eastAsia="Times New Roman" w:hAnsi="Times New Roman" w:cs="Times New Roman"/>
          <w:sz w:val="24"/>
          <w:szCs w:val="24"/>
          <w:lang w:val="en-GB"/>
        </w:rPr>
        <w:t xml:space="preserve"> it highlights the best practices of this programme to eradicate community issues or challenges like discrimination and social deprivation. </w:t>
      </w:r>
    </w:p>
    <w:p w14:paraId="076AECE3" w14:textId="77777777" w:rsidR="00D603D2" w:rsidRPr="002C54D1" w:rsidRDefault="001037EB">
      <w:pPr>
        <w:pStyle w:val="Normal1"/>
        <w:spacing w:line="360" w:lineRule="auto"/>
        <w:jc w:val="both"/>
        <w:rPr>
          <w:rFonts w:ascii="Times New Roman" w:eastAsia="Times New Roman" w:hAnsi="Times New Roman" w:cs="Times New Roman"/>
          <w:b/>
          <w:sz w:val="24"/>
          <w:szCs w:val="24"/>
          <w:lang w:val="en-GB"/>
        </w:rPr>
      </w:pPr>
      <w:r w:rsidRPr="002C54D1">
        <w:rPr>
          <w:rFonts w:ascii="Times New Roman" w:eastAsia="Times New Roman" w:hAnsi="Times New Roman" w:cs="Times New Roman"/>
          <w:b/>
          <w:sz w:val="24"/>
          <w:szCs w:val="24"/>
          <w:lang w:val="en-GB"/>
        </w:rPr>
        <w:t xml:space="preserve">2.2.2 Benefits of stakeholder participation </w:t>
      </w:r>
    </w:p>
    <w:p w14:paraId="2C0E85DA" w14:textId="102978F9" w:rsidR="00D603D2" w:rsidRPr="002C54D1" w:rsidRDefault="001037EB">
      <w:pPr>
        <w:pStyle w:val="Normal1"/>
        <w:spacing w:line="360" w:lineRule="auto"/>
        <w:jc w:val="both"/>
        <w:rPr>
          <w:rFonts w:ascii="Times New Roman" w:eastAsia="Times New Roman" w:hAnsi="Times New Roman" w:cs="Times New Roman"/>
          <w:sz w:val="24"/>
          <w:szCs w:val="24"/>
          <w:lang w:val="en-GB"/>
        </w:rPr>
      </w:pPr>
      <w:r w:rsidRPr="002C54D1">
        <w:rPr>
          <w:rFonts w:ascii="Times New Roman" w:eastAsia="Times New Roman" w:hAnsi="Times New Roman" w:cs="Times New Roman"/>
          <w:sz w:val="24"/>
          <w:szCs w:val="24"/>
          <w:lang w:val="en-GB"/>
        </w:rPr>
        <w:t xml:space="preserve">Community-based approaches like participation, accountability or inclusion requires focusing on community engagement standards or principles. As per the views of Henderson </w:t>
      </w:r>
      <w:r w:rsidRPr="002C54D1">
        <w:rPr>
          <w:rFonts w:ascii="Times New Roman" w:eastAsia="Times New Roman" w:hAnsi="Times New Roman" w:cs="Times New Roman"/>
          <w:i/>
          <w:sz w:val="24"/>
          <w:szCs w:val="24"/>
          <w:lang w:val="en-GB"/>
        </w:rPr>
        <w:t xml:space="preserve">et al. </w:t>
      </w:r>
      <w:r w:rsidRPr="002C54D1">
        <w:rPr>
          <w:rFonts w:ascii="Times New Roman" w:eastAsia="Times New Roman" w:hAnsi="Times New Roman" w:cs="Times New Roman"/>
          <w:sz w:val="24"/>
          <w:szCs w:val="24"/>
          <w:lang w:val="en-GB"/>
        </w:rPr>
        <w:t xml:space="preserve">(2020), by focusing on engaging stakeholders like community members, effective and in-formed decisions can be made for eradicating community issues. On the other hand, stakeholder participation ensures accountability will be maintained throughout any community engagement programme. </w:t>
      </w:r>
      <w:r w:rsidR="00E4353D" w:rsidRPr="00E4353D">
        <w:rPr>
          <w:rFonts w:ascii="Times New Roman" w:eastAsia="Times New Roman" w:hAnsi="Times New Roman" w:cs="Times New Roman"/>
          <w:sz w:val="24"/>
          <w:szCs w:val="24"/>
          <w:lang w:val="en-GB"/>
        </w:rPr>
        <w:t xml:space="preserve">Stakeholder engagement is the process by which an organisation involves people who may be affected by the decisions it makes or by its implementation </w:t>
      </w:r>
      <w:proofErr w:type="gramStart"/>
      <w:r w:rsidRPr="002C54D1">
        <w:rPr>
          <w:rFonts w:ascii="Times New Roman" w:eastAsia="Times New Roman" w:hAnsi="Times New Roman" w:cs="Times New Roman"/>
          <w:sz w:val="24"/>
          <w:szCs w:val="24"/>
          <w:lang w:val="en-GB"/>
        </w:rPr>
        <w:t>In</w:t>
      </w:r>
      <w:proofErr w:type="gramEnd"/>
      <w:r w:rsidRPr="002C54D1">
        <w:rPr>
          <w:rFonts w:ascii="Times New Roman" w:eastAsia="Times New Roman" w:hAnsi="Times New Roman" w:cs="Times New Roman"/>
          <w:sz w:val="24"/>
          <w:szCs w:val="24"/>
          <w:lang w:val="en-GB"/>
        </w:rPr>
        <w:t xml:space="preserve"> the context of this, engaging community members of the UK through various social media platforms in turn will help in deriving more suitable options to make a solid improvement in early life </w:t>
      </w:r>
      <w:r w:rsidR="00536260" w:rsidRPr="002C54D1">
        <w:rPr>
          <w:rFonts w:ascii="Times New Roman" w:eastAsia="Times New Roman" w:hAnsi="Times New Roman" w:cs="Times New Roman"/>
          <w:sz w:val="24"/>
          <w:szCs w:val="24"/>
          <w:lang w:val="en-GB"/>
        </w:rPr>
        <w:t>outcomes for</w:t>
      </w:r>
      <w:r w:rsidRPr="002C54D1">
        <w:rPr>
          <w:rFonts w:ascii="Times New Roman" w:eastAsia="Times New Roman" w:hAnsi="Times New Roman" w:cs="Times New Roman"/>
          <w:sz w:val="24"/>
          <w:szCs w:val="24"/>
          <w:lang w:val="en-GB"/>
        </w:rPr>
        <w:t xml:space="preserve"> socially deprived children or children belonging from UK vulnerable groups. </w:t>
      </w:r>
      <w:r w:rsidR="006654EE">
        <w:rPr>
          <w:rFonts w:ascii="Times New Roman" w:eastAsia="Times New Roman" w:hAnsi="Times New Roman" w:cs="Times New Roman"/>
          <w:sz w:val="24"/>
          <w:szCs w:val="24"/>
          <w:lang w:val="en-GB"/>
        </w:rPr>
        <w:t xml:space="preserve">This results in </w:t>
      </w:r>
      <w:r w:rsidR="006654EE" w:rsidRPr="006654EE">
        <w:rPr>
          <w:rFonts w:ascii="Times New Roman" w:eastAsia="Times New Roman" w:hAnsi="Times New Roman" w:cs="Times New Roman"/>
          <w:sz w:val="24"/>
          <w:szCs w:val="24"/>
          <w:lang w:val="en-GB"/>
        </w:rPr>
        <w:t>Provid</w:t>
      </w:r>
      <w:r w:rsidR="006654EE">
        <w:rPr>
          <w:rFonts w:ascii="Times New Roman" w:eastAsia="Times New Roman" w:hAnsi="Times New Roman" w:cs="Times New Roman"/>
          <w:sz w:val="24"/>
          <w:szCs w:val="24"/>
          <w:lang w:val="en-GB"/>
        </w:rPr>
        <w:t>ing</w:t>
      </w:r>
      <w:r w:rsidR="006654EE" w:rsidRPr="006654EE">
        <w:rPr>
          <w:rFonts w:ascii="Times New Roman" w:eastAsia="Times New Roman" w:hAnsi="Times New Roman" w:cs="Times New Roman"/>
          <w:sz w:val="24"/>
          <w:szCs w:val="24"/>
          <w:lang w:val="en-GB"/>
        </w:rPr>
        <w:t xml:space="preserve"> all stakeholders with full opportunities to share their views, needs and knowledge on management.</w:t>
      </w:r>
    </w:p>
    <w:p w14:paraId="4431B750" w14:textId="77777777" w:rsidR="00D603D2" w:rsidRPr="002C54D1" w:rsidRDefault="001037EB" w:rsidP="00FE41EE">
      <w:pPr>
        <w:pStyle w:val="Heading2"/>
      </w:pPr>
      <w:bookmarkStart w:id="7" w:name="_Toc78562511"/>
      <w:r w:rsidRPr="002C54D1">
        <w:t xml:space="preserve">2.3 </w:t>
      </w:r>
      <w:r w:rsidRPr="00FE41EE">
        <w:t>Relationship</w:t>
      </w:r>
      <w:r w:rsidRPr="002C54D1">
        <w:t xml:space="preserve"> between stakeholders and strategies for engaging stakeholders</w:t>
      </w:r>
      <w:bookmarkEnd w:id="7"/>
      <w:r w:rsidRPr="002C54D1">
        <w:t xml:space="preserve"> </w:t>
      </w:r>
    </w:p>
    <w:p w14:paraId="2DDD89DA" w14:textId="77777777" w:rsidR="008B304B" w:rsidRDefault="00630111">
      <w:pPr>
        <w:pStyle w:val="Normal1"/>
        <w:spacing w:line="360" w:lineRule="auto"/>
        <w:jc w:val="both"/>
        <w:rPr>
          <w:rFonts w:ascii="Times New Roman" w:eastAsia="Times New Roman" w:hAnsi="Times New Roman" w:cs="Times New Roman"/>
          <w:sz w:val="24"/>
          <w:szCs w:val="24"/>
          <w:lang w:val="en-GB"/>
        </w:rPr>
      </w:pPr>
      <w:r w:rsidRPr="00630111">
        <w:rPr>
          <w:rFonts w:ascii="Times New Roman" w:eastAsia="Times New Roman" w:hAnsi="Times New Roman" w:cs="Times New Roman"/>
          <w:color w:val="000000" w:themeColor="text1"/>
          <w:sz w:val="24"/>
          <w:szCs w:val="24"/>
          <w:lang w:val="en-GB"/>
        </w:rPr>
        <w:t>Organisations thrive when they learn how to communicate with stakeholders effectively. But with the advent of online tools that make it simpler to engage, inform and consult with stakeholders, it</w:t>
      </w:r>
      <w:r w:rsidR="00E05BD8">
        <w:rPr>
          <w:rFonts w:ascii="Times New Roman" w:eastAsia="Times New Roman" w:hAnsi="Times New Roman" w:cs="Times New Roman"/>
          <w:color w:val="000000" w:themeColor="text1"/>
          <w:sz w:val="24"/>
          <w:szCs w:val="24"/>
          <w:lang w:val="en-GB"/>
        </w:rPr>
        <w:t xml:space="preserve"> i</w:t>
      </w:r>
      <w:r w:rsidRPr="00630111">
        <w:rPr>
          <w:rFonts w:ascii="Times New Roman" w:eastAsia="Times New Roman" w:hAnsi="Times New Roman" w:cs="Times New Roman"/>
          <w:color w:val="000000" w:themeColor="text1"/>
          <w:sz w:val="24"/>
          <w:szCs w:val="24"/>
          <w:lang w:val="en-GB"/>
        </w:rPr>
        <w:t xml:space="preserve">s now essential to put digital at the heart of your stakeholder engagement strategy. </w:t>
      </w:r>
      <w:r w:rsidR="001037EB" w:rsidRPr="00630111">
        <w:rPr>
          <w:rFonts w:ascii="Times New Roman" w:eastAsia="Times New Roman" w:hAnsi="Times New Roman" w:cs="Times New Roman"/>
          <w:color w:val="000000" w:themeColor="text1"/>
          <w:sz w:val="24"/>
          <w:szCs w:val="24"/>
          <w:lang w:val="en-GB"/>
        </w:rPr>
        <w:t>Encouraging</w:t>
      </w:r>
      <w:r w:rsidR="001037EB" w:rsidRPr="002C54D1">
        <w:rPr>
          <w:rFonts w:ascii="Times New Roman" w:eastAsia="Times New Roman" w:hAnsi="Times New Roman" w:cs="Times New Roman"/>
          <w:sz w:val="24"/>
          <w:szCs w:val="24"/>
          <w:lang w:val="en-GB"/>
        </w:rPr>
        <w:t xml:space="preserve"> various stakeholders or community members in terms of participating in a community-engagement programme requires focusing on creating a climate of frankness, creativity as well as spontaneity. It has been pointed out by </w:t>
      </w:r>
      <w:proofErr w:type="spellStart"/>
      <w:r w:rsidR="001037EB" w:rsidRPr="002C54D1">
        <w:rPr>
          <w:rFonts w:ascii="Times New Roman" w:eastAsia="Times New Roman" w:hAnsi="Times New Roman" w:cs="Times New Roman"/>
          <w:sz w:val="24"/>
          <w:szCs w:val="24"/>
          <w:lang w:val="en-GB"/>
        </w:rPr>
        <w:t>Wondirad</w:t>
      </w:r>
      <w:proofErr w:type="spellEnd"/>
      <w:r w:rsidR="001037EB" w:rsidRPr="002C54D1">
        <w:rPr>
          <w:rFonts w:ascii="Times New Roman" w:eastAsia="Times New Roman" w:hAnsi="Times New Roman" w:cs="Times New Roman"/>
          <w:sz w:val="24"/>
          <w:szCs w:val="24"/>
          <w:lang w:val="en-GB"/>
        </w:rPr>
        <w:t xml:space="preserve"> and </w:t>
      </w:r>
      <w:proofErr w:type="spellStart"/>
      <w:r w:rsidR="001037EB" w:rsidRPr="002C54D1">
        <w:rPr>
          <w:rFonts w:ascii="Times New Roman" w:eastAsia="Times New Roman" w:hAnsi="Times New Roman" w:cs="Times New Roman"/>
          <w:sz w:val="24"/>
          <w:szCs w:val="24"/>
          <w:lang w:val="en-GB"/>
        </w:rPr>
        <w:t>Ewnetu</w:t>
      </w:r>
      <w:proofErr w:type="spellEnd"/>
      <w:r w:rsidR="001037EB" w:rsidRPr="002C54D1">
        <w:rPr>
          <w:rFonts w:ascii="Times New Roman" w:eastAsia="Times New Roman" w:hAnsi="Times New Roman" w:cs="Times New Roman"/>
          <w:sz w:val="24"/>
          <w:szCs w:val="24"/>
          <w:lang w:val="en-GB"/>
        </w:rPr>
        <w:t xml:space="preserve"> (2019), </w:t>
      </w:r>
      <w:proofErr w:type="gramStart"/>
      <w:r w:rsidR="001037EB" w:rsidRPr="002C54D1">
        <w:rPr>
          <w:rFonts w:ascii="Times New Roman" w:eastAsia="Times New Roman" w:hAnsi="Times New Roman" w:cs="Times New Roman"/>
          <w:sz w:val="24"/>
          <w:szCs w:val="24"/>
          <w:lang w:val="en-GB"/>
        </w:rPr>
        <w:t>in order to</w:t>
      </w:r>
      <w:proofErr w:type="gramEnd"/>
      <w:r w:rsidR="001037EB" w:rsidRPr="002C54D1">
        <w:rPr>
          <w:rFonts w:ascii="Times New Roman" w:eastAsia="Times New Roman" w:hAnsi="Times New Roman" w:cs="Times New Roman"/>
          <w:sz w:val="24"/>
          <w:szCs w:val="24"/>
          <w:lang w:val="en-GB"/>
        </w:rPr>
        <w:t xml:space="preserve"> ensure participation of different stakeholders or various segments of the community, such as business outlets, educational institutions and other segments, a strategic planning is required. In this regard, by utilising the community engagement concept such as </w:t>
      </w:r>
      <w:r w:rsidR="001037EB" w:rsidRPr="002C54D1">
        <w:rPr>
          <w:rFonts w:ascii="Times New Roman" w:eastAsia="Times New Roman" w:hAnsi="Times New Roman" w:cs="Times New Roman"/>
          <w:b/>
          <w:i/>
          <w:sz w:val="24"/>
          <w:szCs w:val="24"/>
          <w:lang w:val="en-GB"/>
        </w:rPr>
        <w:t xml:space="preserve">“community building” </w:t>
      </w:r>
      <w:r w:rsidR="001037EB" w:rsidRPr="002C54D1">
        <w:rPr>
          <w:rFonts w:ascii="Times New Roman" w:eastAsia="Times New Roman" w:hAnsi="Times New Roman" w:cs="Times New Roman"/>
          <w:sz w:val="24"/>
          <w:szCs w:val="24"/>
          <w:lang w:val="en-GB"/>
        </w:rPr>
        <w:t xml:space="preserve">as well as </w:t>
      </w:r>
      <w:r w:rsidR="001037EB" w:rsidRPr="002C54D1">
        <w:rPr>
          <w:rFonts w:ascii="Times New Roman" w:eastAsia="Times New Roman" w:hAnsi="Times New Roman" w:cs="Times New Roman"/>
          <w:b/>
          <w:i/>
          <w:sz w:val="24"/>
          <w:szCs w:val="24"/>
          <w:lang w:val="en-GB"/>
        </w:rPr>
        <w:t xml:space="preserve">Community education </w:t>
      </w:r>
      <w:r w:rsidR="001037EB" w:rsidRPr="002C54D1">
        <w:rPr>
          <w:rFonts w:ascii="Times New Roman" w:eastAsia="Times New Roman" w:hAnsi="Times New Roman" w:cs="Times New Roman"/>
          <w:sz w:val="24"/>
          <w:szCs w:val="24"/>
          <w:lang w:val="en-GB"/>
        </w:rPr>
        <w:t>through social media platforms, community members such as educational institutions and other community segments</w:t>
      </w:r>
    </w:p>
    <w:p w14:paraId="42525DF7" w14:textId="61F5CD9A" w:rsidR="00D603D2" w:rsidRPr="002C54D1" w:rsidRDefault="001037EB">
      <w:pPr>
        <w:pStyle w:val="Normal1"/>
        <w:spacing w:line="360" w:lineRule="auto"/>
        <w:jc w:val="both"/>
        <w:rPr>
          <w:rFonts w:ascii="Times New Roman" w:eastAsia="Times New Roman" w:hAnsi="Times New Roman" w:cs="Times New Roman"/>
          <w:sz w:val="24"/>
          <w:szCs w:val="24"/>
          <w:lang w:val="en-GB"/>
        </w:rPr>
      </w:pPr>
      <w:r w:rsidRPr="002C54D1">
        <w:rPr>
          <w:rFonts w:ascii="Times New Roman" w:eastAsia="Times New Roman" w:hAnsi="Times New Roman" w:cs="Times New Roman"/>
          <w:sz w:val="24"/>
          <w:szCs w:val="24"/>
          <w:lang w:val="en-GB"/>
        </w:rPr>
        <w:t xml:space="preserve"> can be engaged with this programme.</w:t>
      </w:r>
    </w:p>
    <w:p w14:paraId="6CEBA7C4" w14:textId="77777777" w:rsidR="00D603D2" w:rsidRPr="002C54D1" w:rsidRDefault="001037EB">
      <w:pPr>
        <w:pStyle w:val="Normal1"/>
        <w:spacing w:line="360" w:lineRule="auto"/>
        <w:jc w:val="both"/>
        <w:rPr>
          <w:rFonts w:ascii="Times New Roman" w:eastAsia="Times New Roman" w:hAnsi="Times New Roman" w:cs="Times New Roman"/>
          <w:b/>
          <w:i/>
          <w:sz w:val="24"/>
          <w:szCs w:val="24"/>
          <w:lang w:val="en-GB"/>
        </w:rPr>
      </w:pPr>
      <w:r w:rsidRPr="002C54D1">
        <w:rPr>
          <w:rFonts w:ascii="Times New Roman" w:eastAsia="Times New Roman" w:hAnsi="Times New Roman" w:cs="Times New Roman"/>
          <w:sz w:val="24"/>
          <w:szCs w:val="24"/>
          <w:lang w:val="en-GB"/>
        </w:rPr>
        <w:lastRenderedPageBreak/>
        <w:t xml:space="preserve">Moreover, utilising strategies such as </w:t>
      </w:r>
      <w:r w:rsidRPr="002C54D1">
        <w:rPr>
          <w:rFonts w:ascii="Times New Roman" w:eastAsia="Times New Roman" w:hAnsi="Times New Roman" w:cs="Times New Roman"/>
          <w:b/>
          <w:i/>
          <w:sz w:val="24"/>
          <w:szCs w:val="24"/>
          <w:lang w:val="en-GB"/>
        </w:rPr>
        <w:t xml:space="preserve">“communicating programme initiatives with UK educational institutions through social media”, “educating stakeholders regarding the consequences of social deprivation on community children”, </w:t>
      </w:r>
      <w:r w:rsidRPr="002C54D1">
        <w:rPr>
          <w:rFonts w:ascii="Times New Roman" w:eastAsia="Times New Roman" w:hAnsi="Times New Roman" w:cs="Times New Roman"/>
          <w:sz w:val="24"/>
          <w:szCs w:val="24"/>
          <w:lang w:val="en-GB"/>
        </w:rPr>
        <w:t xml:space="preserve">community members can engage with this </w:t>
      </w:r>
      <w:r w:rsidRPr="002C54D1">
        <w:rPr>
          <w:rFonts w:ascii="Times New Roman" w:eastAsia="Times New Roman" w:hAnsi="Times New Roman" w:cs="Times New Roman"/>
          <w:b/>
          <w:i/>
          <w:sz w:val="24"/>
          <w:szCs w:val="24"/>
          <w:lang w:val="en-GB"/>
        </w:rPr>
        <w:t xml:space="preserve">“early learning improvement programme” </w:t>
      </w:r>
      <w:r w:rsidRPr="002C54D1">
        <w:rPr>
          <w:rFonts w:ascii="Times New Roman" w:eastAsia="Times New Roman" w:hAnsi="Times New Roman" w:cs="Times New Roman"/>
          <w:sz w:val="24"/>
          <w:szCs w:val="24"/>
          <w:lang w:val="en-GB"/>
        </w:rPr>
        <w:t xml:space="preserve">taken by </w:t>
      </w:r>
      <w:r w:rsidRPr="002C54D1">
        <w:rPr>
          <w:rFonts w:ascii="Times New Roman" w:eastAsia="Times New Roman" w:hAnsi="Times New Roman" w:cs="Times New Roman"/>
          <w:b/>
          <w:i/>
          <w:sz w:val="24"/>
          <w:szCs w:val="24"/>
          <w:lang w:val="en-GB"/>
        </w:rPr>
        <w:t>Savethechildren.org”.</w:t>
      </w:r>
    </w:p>
    <w:p w14:paraId="278FFEA5" w14:textId="49B35DFD" w:rsidR="00D603D2" w:rsidRPr="002C54D1" w:rsidRDefault="001037EB">
      <w:pPr>
        <w:pStyle w:val="Normal1"/>
        <w:spacing w:line="360" w:lineRule="auto"/>
        <w:jc w:val="both"/>
        <w:rPr>
          <w:rFonts w:ascii="Times New Roman" w:eastAsia="Times New Roman" w:hAnsi="Times New Roman" w:cs="Times New Roman"/>
          <w:sz w:val="24"/>
          <w:szCs w:val="24"/>
          <w:lang w:val="en-GB"/>
        </w:rPr>
      </w:pPr>
      <w:r w:rsidRPr="002C54D1">
        <w:rPr>
          <w:rFonts w:ascii="Times New Roman" w:eastAsia="Times New Roman" w:hAnsi="Times New Roman" w:cs="Times New Roman"/>
          <w:sz w:val="24"/>
          <w:szCs w:val="24"/>
          <w:lang w:val="en-GB"/>
        </w:rPr>
        <w:t xml:space="preserve">It has been highlighted by Lin </w:t>
      </w:r>
      <w:r w:rsidRPr="002C54D1">
        <w:rPr>
          <w:rFonts w:ascii="Times New Roman" w:eastAsia="Times New Roman" w:hAnsi="Times New Roman" w:cs="Times New Roman"/>
          <w:i/>
          <w:sz w:val="24"/>
          <w:szCs w:val="24"/>
          <w:lang w:val="en-GB"/>
        </w:rPr>
        <w:t>et al.</w:t>
      </w:r>
      <w:r w:rsidRPr="002C54D1">
        <w:rPr>
          <w:rFonts w:ascii="Times New Roman" w:eastAsia="Times New Roman" w:hAnsi="Times New Roman" w:cs="Times New Roman"/>
          <w:sz w:val="24"/>
          <w:szCs w:val="24"/>
          <w:lang w:val="en-GB"/>
        </w:rPr>
        <w:t xml:space="preserve"> (2019), by maintaining relationships with stakeholders, project or programme uncertainty can be minimised. Consequently, an organisation can work </w:t>
      </w:r>
      <w:proofErr w:type="spellStart"/>
      <w:r w:rsidR="00536260" w:rsidRPr="002C54D1">
        <w:rPr>
          <w:rFonts w:ascii="Times New Roman" w:eastAsia="Times New Roman" w:hAnsi="Times New Roman" w:cs="Times New Roman"/>
          <w:sz w:val="24"/>
          <w:szCs w:val="24"/>
          <w:lang w:val="en-GB"/>
        </w:rPr>
        <w:t>integrated</w:t>
      </w:r>
      <w:r w:rsidR="00536260">
        <w:rPr>
          <w:rFonts w:ascii="Times New Roman" w:eastAsia="Times New Roman" w:hAnsi="Times New Roman" w:cs="Times New Roman"/>
          <w:sz w:val="24"/>
          <w:szCs w:val="24"/>
          <w:lang w:val="en-GB"/>
        </w:rPr>
        <w:t>ly</w:t>
      </w:r>
      <w:proofErr w:type="spellEnd"/>
      <w:r w:rsidRPr="002C54D1">
        <w:rPr>
          <w:rFonts w:ascii="Times New Roman" w:eastAsia="Times New Roman" w:hAnsi="Times New Roman" w:cs="Times New Roman"/>
          <w:sz w:val="24"/>
          <w:szCs w:val="24"/>
          <w:lang w:val="en-GB"/>
        </w:rPr>
        <w:t xml:space="preserve"> and effectively, which in turn enhances the confidence access project environment. Establishing relationships between different community segments such as schools, business outlets in the UK, the ultimate intention of this early learning programme to empower and support children growing up in poverty can be fulfilled. On the other hand, learning and development gaps faced by these children will be mitigated. Successful establishment of relationship between these above-mentioned </w:t>
      </w:r>
      <w:r w:rsidR="00783F7E" w:rsidRPr="002C54D1">
        <w:rPr>
          <w:rFonts w:ascii="Times New Roman" w:eastAsia="Times New Roman" w:hAnsi="Times New Roman" w:cs="Times New Roman"/>
          <w:sz w:val="24"/>
          <w:szCs w:val="24"/>
          <w:lang w:val="en-GB"/>
        </w:rPr>
        <w:t>stakeholders</w:t>
      </w:r>
      <w:r w:rsidRPr="002C54D1">
        <w:rPr>
          <w:rFonts w:ascii="Times New Roman" w:eastAsia="Times New Roman" w:hAnsi="Times New Roman" w:cs="Times New Roman"/>
          <w:sz w:val="24"/>
          <w:szCs w:val="24"/>
          <w:lang w:val="en-GB"/>
        </w:rPr>
        <w:t xml:space="preserve"> will help in sourcing proper resources and fulfilling the development and learning needs of children belonging to vulnerable groups of </w:t>
      </w:r>
      <w:proofErr w:type="gramStart"/>
      <w:r w:rsidR="00B1219D" w:rsidRPr="002C54D1">
        <w:rPr>
          <w:rFonts w:ascii="Times New Roman" w:eastAsia="Times New Roman" w:hAnsi="Times New Roman" w:cs="Times New Roman"/>
          <w:sz w:val="24"/>
          <w:szCs w:val="24"/>
          <w:lang w:val="en-GB"/>
        </w:rPr>
        <w:t>UK</w:t>
      </w:r>
      <w:proofErr w:type="gramEnd"/>
      <w:r w:rsidRPr="002C54D1">
        <w:rPr>
          <w:rFonts w:ascii="Times New Roman" w:eastAsia="Times New Roman" w:hAnsi="Times New Roman" w:cs="Times New Roman"/>
          <w:sz w:val="24"/>
          <w:szCs w:val="24"/>
          <w:lang w:val="en-GB"/>
        </w:rPr>
        <w:t xml:space="preserve">. </w:t>
      </w:r>
    </w:p>
    <w:p w14:paraId="5A28BDE8" w14:textId="5863CEDF" w:rsidR="00D603D2" w:rsidRPr="002C54D1" w:rsidRDefault="001037EB" w:rsidP="00FE41EE">
      <w:pPr>
        <w:pStyle w:val="Heading2"/>
      </w:pPr>
      <w:bookmarkStart w:id="8" w:name="_Toc78562512"/>
      <w:r w:rsidRPr="002C54D1">
        <w:t xml:space="preserve">2.4 Ways </w:t>
      </w:r>
      <w:r w:rsidRPr="00FE41EE">
        <w:t>different</w:t>
      </w:r>
      <w:r w:rsidRPr="002C54D1">
        <w:t xml:space="preserve"> </w:t>
      </w:r>
      <w:r w:rsidR="00B1219D" w:rsidRPr="002C54D1">
        <w:t>social</w:t>
      </w:r>
      <w:r w:rsidRPr="002C54D1">
        <w:t xml:space="preserve"> media platform can be used to support the project or programme</w:t>
      </w:r>
      <w:bookmarkEnd w:id="8"/>
    </w:p>
    <w:p w14:paraId="680A4F6F" w14:textId="77777777" w:rsidR="00D603D2" w:rsidRPr="002C54D1" w:rsidRDefault="001037EB">
      <w:pPr>
        <w:pStyle w:val="Normal1"/>
        <w:spacing w:line="360" w:lineRule="auto"/>
        <w:jc w:val="both"/>
        <w:rPr>
          <w:rFonts w:ascii="Times New Roman" w:eastAsia="Times New Roman" w:hAnsi="Times New Roman" w:cs="Times New Roman"/>
          <w:b/>
          <w:sz w:val="24"/>
          <w:szCs w:val="24"/>
          <w:lang w:val="en-GB"/>
        </w:rPr>
      </w:pPr>
      <w:r w:rsidRPr="002C54D1">
        <w:rPr>
          <w:rFonts w:ascii="Times New Roman" w:eastAsia="Times New Roman" w:hAnsi="Times New Roman" w:cs="Times New Roman"/>
          <w:b/>
          <w:sz w:val="24"/>
          <w:szCs w:val="24"/>
          <w:lang w:val="en-GB"/>
        </w:rPr>
        <w:t xml:space="preserve">2.4.1 Integration of social media in socio-cultural integration and multiculturalism </w:t>
      </w:r>
    </w:p>
    <w:p w14:paraId="44776FF2" w14:textId="05EF4B9C" w:rsidR="00C30663" w:rsidRPr="00C30663" w:rsidRDefault="00C30663" w:rsidP="00593DBC">
      <w:pPr>
        <w:pStyle w:val="Normal1"/>
        <w:spacing w:line="360" w:lineRule="auto"/>
        <w:jc w:val="both"/>
        <w:rPr>
          <w:rFonts w:ascii="Times New Roman" w:eastAsia="Times New Roman" w:hAnsi="Times New Roman" w:cs="Times New Roman"/>
          <w:bCs/>
          <w:iCs/>
          <w:sz w:val="24"/>
          <w:szCs w:val="24"/>
          <w:lang w:val="en-GB"/>
        </w:rPr>
      </w:pPr>
      <w:r w:rsidRPr="00C30663">
        <w:rPr>
          <w:rFonts w:ascii="Times New Roman" w:eastAsia="Times New Roman" w:hAnsi="Times New Roman" w:cs="Times New Roman"/>
          <w:bCs/>
          <w:iCs/>
          <w:sz w:val="24"/>
          <w:szCs w:val="24"/>
          <w:lang w:val="en-GB"/>
        </w:rPr>
        <w:t>New social media have become increasingly popular components of our everyday lives in</w:t>
      </w:r>
      <w:r w:rsidR="00B94E2D">
        <w:rPr>
          <w:rFonts w:ascii="Times New Roman" w:eastAsia="Times New Roman" w:hAnsi="Times New Roman" w:cs="Times New Roman"/>
          <w:bCs/>
          <w:iCs/>
          <w:sz w:val="24"/>
          <w:szCs w:val="24"/>
          <w:lang w:val="en-GB"/>
        </w:rPr>
        <w:t xml:space="preserve"> </w:t>
      </w:r>
      <w:r w:rsidRPr="00C30663">
        <w:rPr>
          <w:rFonts w:ascii="Times New Roman" w:eastAsia="Times New Roman" w:hAnsi="Times New Roman" w:cs="Times New Roman"/>
          <w:bCs/>
          <w:iCs/>
          <w:sz w:val="24"/>
          <w:szCs w:val="24"/>
          <w:lang w:val="en-GB"/>
        </w:rPr>
        <w:t>today’s globalizing society. They provide a context where people across the world can</w:t>
      </w:r>
      <w:r w:rsidR="00593DBC">
        <w:rPr>
          <w:rFonts w:ascii="Times New Roman" w:eastAsia="Times New Roman" w:hAnsi="Times New Roman" w:cs="Times New Roman"/>
          <w:bCs/>
          <w:iCs/>
          <w:sz w:val="24"/>
          <w:szCs w:val="24"/>
          <w:lang w:val="en-GB"/>
        </w:rPr>
        <w:t xml:space="preserve"> </w:t>
      </w:r>
      <w:r w:rsidRPr="00C30663">
        <w:rPr>
          <w:rFonts w:ascii="Times New Roman" w:eastAsia="Times New Roman" w:hAnsi="Times New Roman" w:cs="Times New Roman"/>
          <w:bCs/>
          <w:iCs/>
          <w:sz w:val="24"/>
          <w:szCs w:val="24"/>
          <w:lang w:val="en-GB"/>
        </w:rPr>
        <w:t xml:space="preserve">communicate, exchange messages, share knowledge, and interact with each other regardless of the distance that separates them. </w:t>
      </w:r>
    </w:p>
    <w:p w14:paraId="6E965393" w14:textId="5AA11304" w:rsidR="00D603D2" w:rsidRPr="002C54D1" w:rsidRDefault="001037EB" w:rsidP="00C30663">
      <w:pPr>
        <w:pStyle w:val="Normal1"/>
        <w:spacing w:line="360" w:lineRule="auto"/>
        <w:jc w:val="both"/>
        <w:rPr>
          <w:rFonts w:ascii="Times New Roman" w:eastAsia="Times New Roman" w:hAnsi="Times New Roman" w:cs="Times New Roman"/>
          <w:sz w:val="24"/>
          <w:szCs w:val="24"/>
          <w:lang w:val="en-GB"/>
        </w:rPr>
      </w:pPr>
      <w:r w:rsidRPr="002C54D1">
        <w:rPr>
          <w:rFonts w:ascii="Times New Roman" w:eastAsia="Times New Roman" w:hAnsi="Times New Roman" w:cs="Times New Roman"/>
          <w:b/>
          <w:i/>
          <w:sz w:val="24"/>
          <w:szCs w:val="24"/>
          <w:lang w:val="en-GB"/>
        </w:rPr>
        <w:t xml:space="preserve">Social media networks or platforms </w:t>
      </w:r>
      <w:r w:rsidRPr="002C54D1">
        <w:rPr>
          <w:rFonts w:ascii="Times New Roman" w:eastAsia="Times New Roman" w:hAnsi="Times New Roman" w:cs="Times New Roman"/>
          <w:sz w:val="24"/>
          <w:szCs w:val="24"/>
          <w:lang w:val="en-GB"/>
        </w:rPr>
        <w:t xml:space="preserve">can be viewed as one of the essential means to successfully tap into volunteer efforts as well as community (Chamberlain </w:t>
      </w:r>
      <w:r w:rsidRPr="002C54D1">
        <w:rPr>
          <w:rFonts w:ascii="Times New Roman" w:eastAsia="Times New Roman" w:hAnsi="Times New Roman" w:cs="Times New Roman"/>
          <w:i/>
          <w:sz w:val="24"/>
          <w:szCs w:val="24"/>
          <w:lang w:val="en-GB"/>
        </w:rPr>
        <w:t>et al.</w:t>
      </w:r>
      <w:r w:rsidRPr="002C54D1">
        <w:rPr>
          <w:rFonts w:ascii="Times New Roman" w:eastAsia="Times New Roman" w:hAnsi="Times New Roman" w:cs="Times New Roman"/>
          <w:sz w:val="24"/>
          <w:szCs w:val="24"/>
          <w:lang w:val="en-GB"/>
        </w:rPr>
        <w:t xml:space="preserve"> 2020). Interpersonal communication through social media platforms further encourages information sharing about a community development programme to </w:t>
      </w:r>
      <w:r w:rsidRPr="002C54D1">
        <w:rPr>
          <w:rFonts w:ascii="Times New Roman" w:eastAsia="Times New Roman" w:hAnsi="Times New Roman" w:cs="Times New Roman"/>
          <w:b/>
          <w:i/>
          <w:sz w:val="24"/>
          <w:szCs w:val="24"/>
          <w:lang w:val="en-GB"/>
        </w:rPr>
        <w:t xml:space="preserve">“whole community” </w:t>
      </w:r>
      <w:r w:rsidRPr="002C54D1">
        <w:rPr>
          <w:rFonts w:ascii="Times New Roman" w:eastAsia="Times New Roman" w:hAnsi="Times New Roman" w:cs="Times New Roman"/>
          <w:sz w:val="24"/>
          <w:szCs w:val="24"/>
          <w:lang w:val="en-GB"/>
        </w:rPr>
        <w:t xml:space="preserve">including allowing community engagement practitioners to leverage existing or network to arrange resources and support from programme success. Thus, in this way, by providing vital information </w:t>
      </w:r>
      <w:r w:rsidR="00FE41EE" w:rsidRPr="002C54D1">
        <w:rPr>
          <w:rFonts w:ascii="Times New Roman" w:eastAsia="Times New Roman" w:hAnsi="Times New Roman" w:cs="Times New Roman"/>
          <w:sz w:val="24"/>
          <w:szCs w:val="24"/>
          <w:lang w:val="en-GB"/>
        </w:rPr>
        <w:t>about this</w:t>
      </w:r>
      <w:r w:rsidRPr="002C54D1">
        <w:rPr>
          <w:rFonts w:ascii="Times New Roman" w:eastAsia="Times New Roman" w:hAnsi="Times New Roman" w:cs="Times New Roman"/>
          <w:sz w:val="24"/>
          <w:szCs w:val="24"/>
          <w:lang w:val="en-GB"/>
        </w:rPr>
        <w:t xml:space="preserve"> programme through social media networks, resources or necessary toolkits can be arranged and socio-culture integration as well as multiculturalism can </w:t>
      </w:r>
      <w:r w:rsidR="00FC473D" w:rsidRPr="002C54D1">
        <w:rPr>
          <w:rFonts w:ascii="Times New Roman" w:eastAsia="Times New Roman" w:hAnsi="Times New Roman" w:cs="Times New Roman"/>
          <w:sz w:val="24"/>
          <w:szCs w:val="24"/>
          <w:lang w:val="en-GB"/>
        </w:rPr>
        <w:t>be ensured</w:t>
      </w:r>
      <w:r w:rsidRPr="002C54D1">
        <w:rPr>
          <w:rFonts w:ascii="Times New Roman" w:eastAsia="Times New Roman" w:hAnsi="Times New Roman" w:cs="Times New Roman"/>
          <w:sz w:val="24"/>
          <w:szCs w:val="24"/>
          <w:lang w:val="en-GB"/>
        </w:rPr>
        <w:t xml:space="preserve">. </w:t>
      </w:r>
    </w:p>
    <w:p w14:paraId="18113114" w14:textId="77777777" w:rsidR="00D603D2" w:rsidRPr="002C54D1" w:rsidRDefault="001037EB">
      <w:pPr>
        <w:pStyle w:val="Normal1"/>
        <w:spacing w:line="360" w:lineRule="auto"/>
        <w:jc w:val="both"/>
        <w:rPr>
          <w:rFonts w:ascii="Times New Roman" w:eastAsia="Times New Roman" w:hAnsi="Times New Roman" w:cs="Times New Roman"/>
          <w:b/>
          <w:sz w:val="24"/>
          <w:szCs w:val="24"/>
          <w:lang w:val="en-GB"/>
        </w:rPr>
      </w:pPr>
      <w:r w:rsidRPr="002C54D1">
        <w:rPr>
          <w:rFonts w:ascii="Times New Roman" w:eastAsia="Times New Roman" w:hAnsi="Times New Roman" w:cs="Times New Roman"/>
          <w:b/>
          <w:sz w:val="24"/>
          <w:szCs w:val="24"/>
          <w:lang w:val="en-GB"/>
        </w:rPr>
        <w:t xml:space="preserve">2.4.2 Relevant avenues to promote community participation and collaboration and ways to enable Socio-cultural integration as well as multiculturalism  </w:t>
      </w:r>
    </w:p>
    <w:p w14:paraId="66949DB6" w14:textId="74FBE918" w:rsidR="00D603D2" w:rsidRPr="002C54D1" w:rsidRDefault="001037EB">
      <w:pPr>
        <w:pStyle w:val="Normal1"/>
        <w:spacing w:line="360" w:lineRule="auto"/>
        <w:jc w:val="both"/>
        <w:rPr>
          <w:rFonts w:ascii="Times New Roman" w:eastAsia="Times New Roman" w:hAnsi="Times New Roman" w:cs="Times New Roman"/>
          <w:b/>
          <w:i/>
          <w:sz w:val="24"/>
          <w:szCs w:val="24"/>
          <w:lang w:val="en-GB"/>
        </w:rPr>
      </w:pPr>
      <w:proofErr w:type="gramStart"/>
      <w:r w:rsidRPr="002C54D1">
        <w:rPr>
          <w:rFonts w:ascii="Times New Roman" w:eastAsia="Times New Roman" w:hAnsi="Times New Roman" w:cs="Times New Roman"/>
          <w:sz w:val="24"/>
          <w:szCs w:val="24"/>
          <w:lang w:val="en-GB"/>
        </w:rPr>
        <w:t>In order to</w:t>
      </w:r>
      <w:proofErr w:type="gramEnd"/>
      <w:r w:rsidRPr="002C54D1">
        <w:rPr>
          <w:rFonts w:ascii="Times New Roman" w:eastAsia="Times New Roman" w:hAnsi="Times New Roman" w:cs="Times New Roman"/>
          <w:sz w:val="24"/>
          <w:szCs w:val="24"/>
          <w:lang w:val="en-GB"/>
        </w:rPr>
        <w:t xml:space="preserve"> promote community participation as well as maintain collaboration, relevant avenues or appropriate strategic interventions are required </w:t>
      </w:r>
      <w:r w:rsidR="00795963" w:rsidRPr="00795963">
        <w:rPr>
          <w:rFonts w:ascii="Times New Roman" w:eastAsia="Times New Roman" w:hAnsi="Times New Roman" w:cs="Times New Roman"/>
          <w:noProof/>
          <w:sz w:val="24"/>
          <w:szCs w:val="24"/>
          <w:lang w:val="en-GB"/>
        </w:rPr>
        <w:t>(Eriksen 2021)</w:t>
      </w:r>
      <w:r w:rsidRPr="002C54D1">
        <w:rPr>
          <w:rFonts w:ascii="Times New Roman" w:eastAsia="Times New Roman" w:hAnsi="Times New Roman" w:cs="Times New Roman"/>
          <w:sz w:val="24"/>
          <w:szCs w:val="24"/>
          <w:lang w:val="en-GB"/>
        </w:rPr>
        <w:t xml:space="preserve">. In the context of </w:t>
      </w:r>
      <w:r w:rsidRPr="002C54D1">
        <w:rPr>
          <w:rFonts w:ascii="Times New Roman" w:eastAsia="Times New Roman" w:hAnsi="Times New Roman" w:cs="Times New Roman"/>
          <w:sz w:val="24"/>
          <w:szCs w:val="24"/>
          <w:lang w:val="en-GB"/>
        </w:rPr>
        <w:lastRenderedPageBreak/>
        <w:t xml:space="preserve">this, </w:t>
      </w:r>
      <w:r w:rsidRPr="002C54D1">
        <w:rPr>
          <w:rFonts w:ascii="Times New Roman" w:eastAsia="Times New Roman" w:hAnsi="Times New Roman" w:cs="Times New Roman"/>
          <w:b/>
          <w:i/>
          <w:sz w:val="24"/>
          <w:szCs w:val="24"/>
          <w:lang w:val="en-GB"/>
        </w:rPr>
        <w:t>“leveraging social media channels strategically”</w:t>
      </w:r>
      <w:r w:rsidRPr="002C54D1">
        <w:rPr>
          <w:rFonts w:ascii="Times New Roman" w:eastAsia="Times New Roman" w:hAnsi="Times New Roman" w:cs="Times New Roman"/>
          <w:sz w:val="24"/>
          <w:szCs w:val="24"/>
          <w:lang w:val="en-GB"/>
        </w:rPr>
        <w:t xml:space="preserve">, </w:t>
      </w:r>
      <w:r w:rsidRPr="002C54D1">
        <w:rPr>
          <w:rFonts w:ascii="Times New Roman" w:eastAsia="Times New Roman" w:hAnsi="Times New Roman" w:cs="Times New Roman"/>
          <w:b/>
          <w:i/>
          <w:sz w:val="24"/>
          <w:szCs w:val="24"/>
          <w:lang w:val="en-GB"/>
        </w:rPr>
        <w:t xml:space="preserve">“utilising social media networks to </w:t>
      </w:r>
      <w:r w:rsidR="00783F7E" w:rsidRPr="002C54D1">
        <w:rPr>
          <w:rFonts w:ascii="Times New Roman" w:eastAsia="Times New Roman" w:hAnsi="Times New Roman" w:cs="Times New Roman"/>
          <w:b/>
          <w:i/>
          <w:sz w:val="24"/>
          <w:szCs w:val="24"/>
          <w:lang w:val="en-GB"/>
        </w:rPr>
        <w:t>promote programme</w:t>
      </w:r>
      <w:r w:rsidRPr="002C54D1">
        <w:rPr>
          <w:rFonts w:ascii="Times New Roman" w:eastAsia="Times New Roman" w:hAnsi="Times New Roman" w:cs="Times New Roman"/>
          <w:b/>
          <w:i/>
          <w:sz w:val="24"/>
          <w:szCs w:val="24"/>
          <w:lang w:val="en-GB"/>
        </w:rPr>
        <w:t xml:space="preserve"> initiatives in front of a broader spectrum of audiences”, </w:t>
      </w:r>
      <w:r w:rsidRPr="002C54D1">
        <w:rPr>
          <w:rFonts w:ascii="Times New Roman" w:eastAsia="Times New Roman" w:hAnsi="Times New Roman" w:cs="Times New Roman"/>
          <w:sz w:val="24"/>
          <w:szCs w:val="24"/>
          <w:lang w:val="en-GB"/>
        </w:rPr>
        <w:t xml:space="preserve">community participation can be fostered including multiculturalism and socio-culture integration can be maintained. For instance, </w:t>
      </w:r>
      <w:proofErr w:type="gramStart"/>
      <w:r w:rsidRPr="002C54D1">
        <w:rPr>
          <w:rFonts w:ascii="Times New Roman" w:eastAsia="Times New Roman" w:hAnsi="Times New Roman" w:cs="Times New Roman"/>
          <w:sz w:val="24"/>
          <w:szCs w:val="24"/>
          <w:lang w:val="en-GB"/>
        </w:rPr>
        <w:t>in order to</w:t>
      </w:r>
      <w:proofErr w:type="gramEnd"/>
      <w:r w:rsidRPr="002C54D1">
        <w:rPr>
          <w:rFonts w:ascii="Times New Roman" w:eastAsia="Times New Roman" w:hAnsi="Times New Roman" w:cs="Times New Roman"/>
          <w:sz w:val="24"/>
          <w:szCs w:val="24"/>
          <w:lang w:val="en-GB"/>
        </w:rPr>
        <w:t xml:space="preserve"> ensure community participation, this programme will use </w:t>
      </w:r>
      <w:r w:rsidRPr="002C54D1">
        <w:rPr>
          <w:rFonts w:ascii="Times New Roman" w:eastAsia="Times New Roman" w:hAnsi="Times New Roman" w:cs="Times New Roman"/>
          <w:b/>
          <w:i/>
          <w:sz w:val="24"/>
          <w:szCs w:val="24"/>
          <w:lang w:val="en-GB"/>
        </w:rPr>
        <w:t>greater social media campaigns</w:t>
      </w:r>
      <w:r w:rsidRPr="002C54D1">
        <w:rPr>
          <w:rFonts w:ascii="Times New Roman" w:eastAsia="Times New Roman" w:hAnsi="Times New Roman" w:cs="Times New Roman"/>
          <w:sz w:val="24"/>
          <w:szCs w:val="24"/>
          <w:lang w:val="en-GB"/>
        </w:rPr>
        <w:t xml:space="preserve"> to seek advice from the broader community regarding ways to fulfil the learning as well </w:t>
      </w:r>
      <w:r w:rsidR="00783F7E" w:rsidRPr="002C54D1">
        <w:rPr>
          <w:rFonts w:ascii="Times New Roman" w:eastAsia="Times New Roman" w:hAnsi="Times New Roman" w:cs="Times New Roman"/>
          <w:sz w:val="24"/>
          <w:szCs w:val="24"/>
          <w:lang w:val="en-GB"/>
        </w:rPr>
        <w:t>as development</w:t>
      </w:r>
      <w:r w:rsidRPr="002C54D1">
        <w:rPr>
          <w:rFonts w:ascii="Times New Roman" w:eastAsia="Times New Roman" w:hAnsi="Times New Roman" w:cs="Times New Roman"/>
          <w:sz w:val="24"/>
          <w:szCs w:val="24"/>
          <w:lang w:val="en-GB"/>
        </w:rPr>
        <w:t xml:space="preserve"> gap of less privileged UK children reading up in poverty. </w:t>
      </w:r>
      <w:r w:rsidRPr="002C54D1">
        <w:rPr>
          <w:rFonts w:ascii="Times New Roman" w:eastAsia="Times New Roman" w:hAnsi="Times New Roman" w:cs="Times New Roman"/>
          <w:b/>
          <w:i/>
          <w:sz w:val="24"/>
          <w:szCs w:val="24"/>
          <w:lang w:val="en-GB"/>
        </w:rPr>
        <w:t>“Social media campaigns”</w:t>
      </w:r>
      <w:r w:rsidRPr="002C54D1">
        <w:rPr>
          <w:rFonts w:ascii="Times New Roman" w:eastAsia="Times New Roman" w:hAnsi="Times New Roman" w:cs="Times New Roman"/>
          <w:sz w:val="24"/>
          <w:szCs w:val="24"/>
          <w:lang w:val="en-GB"/>
        </w:rPr>
        <w:t xml:space="preserve"> will also be used to address </w:t>
      </w:r>
      <w:r w:rsidRPr="002C54D1">
        <w:rPr>
          <w:rFonts w:ascii="Times New Roman" w:eastAsia="Times New Roman" w:hAnsi="Times New Roman" w:cs="Times New Roman"/>
          <w:b/>
          <w:i/>
          <w:sz w:val="24"/>
          <w:szCs w:val="24"/>
          <w:lang w:val="en-GB"/>
        </w:rPr>
        <w:t>“social deprivation faced by these less privileged UK children”</w:t>
      </w:r>
      <w:r w:rsidR="00783F7E">
        <w:rPr>
          <w:rFonts w:ascii="Times New Roman" w:eastAsia="Times New Roman" w:hAnsi="Times New Roman" w:cs="Times New Roman"/>
          <w:b/>
          <w:i/>
          <w:sz w:val="24"/>
          <w:szCs w:val="24"/>
          <w:lang w:val="en-GB"/>
        </w:rPr>
        <w:t xml:space="preserve">. </w:t>
      </w:r>
      <w:r w:rsidR="00783F7E" w:rsidRPr="007C71DA">
        <w:rPr>
          <w:rFonts w:ascii="Times New Roman" w:eastAsia="Times New Roman" w:hAnsi="Times New Roman" w:cs="Times New Roman"/>
          <w:sz w:val="24"/>
          <w:szCs w:val="24"/>
          <w:lang w:val="en-GB"/>
        </w:rPr>
        <w:t xml:space="preserve">It will help in </w:t>
      </w:r>
      <w:r w:rsidR="00E82CC3" w:rsidRPr="007C71DA">
        <w:rPr>
          <w:rFonts w:ascii="Times New Roman" w:eastAsia="Times New Roman" w:hAnsi="Times New Roman" w:cs="Times New Roman"/>
          <w:sz w:val="24"/>
          <w:szCs w:val="24"/>
          <w:lang w:val="en-GB"/>
        </w:rPr>
        <w:t>addressing</w:t>
      </w:r>
      <w:r w:rsidR="00E82CC3">
        <w:rPr>
          <w:rFonts w:ascii="Times New Roman" w:eastAsia="Times New Roman" w:hAnsi="Times New Roman" w:cs="Times New Roman"/>
          <w:b/>
          <w:i/>
          <w:sz w:val="24"/>
          <w:szCs w:val="24"/>
          <w:lang w:val="en-GB"/>
        </w:rPr>
        <w:t xml:space="preserve"> </w:t>
      </w:r>
      <w:r w:rsidR="00E82CC3">
        <w:rPr>
          <w:rFonts w:ascii="Times New Roman" w:eastAsia="Times New Roman" w:hAnsi="Times New Roman" w:cs="Times New Roman"/>
          <w:sz w:val="24"/>
          <w:szCs w:val="24"/>
          <w:lang w:val="en-GB"/>
        </w:rPr>
        <w:t>impact</w:t>
      </w:r>
      <w:r w:rsidRPr="002C54D1">
        <w:rPr>
          <w:rFonts w:ascii="Times New Roman" w:eastAsia="Times New Roman" w:hAnsi="Times New Roman" w:cs="Times New Roman"/>
          <w:sz w:val="24"/>
          <w:szCs w:val="24"/>
          <w:lang w:val="en-GB"/>
        </w:rPr>
        <w:t xml:space="preserve"> </w:t>
      </w:r>
      <w:r w:rsidR="00783F7E">
        <w:rPr>
          <w:rFonts w:ascii="Times New Roman" w:eastAsia="Times New Roman" w:hAnsi="Times New Roman" w:cs="Times New Roman"/>
          <w:sz w:val="24"/>
          <w:szCs w:val="24"/>
          <w:lang w:val="en-GB"/>
        </w:rPr>
        <w:t xml:space="preserve">of social deprivation </w:t>
      </w:r>
      <w:r w:rsidRPr="002C54D1">
        <w:rPr>
          <w:rFonts w:ascii="Times New Roman" w:eastAsia="Times New Roman" w:hAnsi="Times New Roman" w:cs="Times New Roman"/>
          <w:sz w:val="24"/>
          <w:szCs w:val="24"/>
          <w:lang w:val="en-GB"/>
        </w:rPr>
        <w:t xml:space="preserve">on them. Various social media networks like Facebook, Instagram, can be used to encourage local community groups and provide </w:t>
      </w:r>
      <w:r w:rsidR="00E82CC3" w:rsidRPr="002C54D1">
        <w:rPr>
          <w:rFonts w:ascii="Times New Roman" w:eastAsia="Times New Roman" w:hAnsi="Times New Roman" w:cs="Times New Roman"/>
          <w:sz w:val="24"/>
          <w:szCs w:val="24"/>
          <w:lang w:val="en-GB"/>
        </w:rPr>
        <w:t>all the</w:t>
      </w:r>
      <w:r w:rsidRPr="002C54D1">
        <w:rPr>
          <w:rFonts w:ascii="Times New Roman" w:eastAsia="Times New Roman" w:hAnsi="Times New Roman" w:cs="Times New Roman"/>
          <w:sz w:val="24"/>
          <w:szCs w:val="24"/>
          <w:lang w:val="en-GB"/>
        </w:rPr>
        <w:t xml:space="preserve"> necessary details regarding the </w:t>
      </w:r>
      <w:r w:rsidRPr="002C54D1">
        <w:rPr>
          <w:rFonts w:ascii="Times New Roman" w:eastAsia="Times New Roman" w:hAnsi="Times New Roman" w:cs="Times New Roman"/>
          <w:b/>
          <w:i/>
          <w:sz w:val="24"/>
          <w:szCs w:val="24"/>
          <w:lang w:val="en-GB"/>
        </w:rPr>
        <w:t>early learning development programme</w:t>
      </w:r>
      <w:r w:rsidRPr="002C54D1">
        <w:rPr>
          <w:rFonts w:ascii="Times New Roman" w:eastAsia="Times New Roman" w:hAnsi="Times New Roman" w:cs="Times New Roman"/>
          <w:sz w:val="24"/>
          <w:szCs w:val="24"/>
          <w:lang w:val="en-GB"/>
        </w:rPr>
        <w:t xml:space="preserve"> taken by </w:t>
      </w:r>
      <w:r w:rsidRPr="002C54D1">
        <w:rPr>
          <w:rFonts w:ascii="Times New Roman" w:eastAsia="Times New Roman" w:hAnsi="Times New Roman" w:cs="Times New Roman"/>
          <w:b/>
          <w:i/>
          <w:sz w:val="24"/>
          <w:szCs w:val="24"/>
          <w:lang w:val="en-GB"/>
        </w:rPr>
        <w:t>“</w:t>
      </w:r>
      <w:proofErr w:type="spellStart"/>
      <w:r w:rsidRPr="002C54D1">
        <w:rPr>
          <w:rFonts w:ascii="Times New Roman" w:eastAsia="Times New Roman" w:hAnsi="Times New Roman" w:cs="Times New Roman"/>
          <w:b/>
          <w:i/>
          <w:sz w:val="24"/>
          <w:szCs w:val="24"/>
          <w:lang w:val="en-GB"/>
        </w:rPr>
        <w:t>Savethechildren</w:t>
      </w:r>
      <w:proofErr w:type="spellEnd"/>
      <w:r w:rsidRPr="002C54D1">
        <w:rPr>
          <w:rFonts w:ascii="Times New Roman" w:eastAsia="Times New Roman" w:hAnsi="Times New Roman" w:cs="Times New Roman"/>
          <w:b/>
          <w:i/>
          <w:sz w:val="24"/>
          <w:szCs w:val="24"/>
          <w:lang w:val="en-GB"/>
        </w:rPr>
        <w:t xml:space="preserve">. Org”. </w:t>
      </w:r>
    </w:p>
    <w:p w14:paraId="6E7339F6" w14:textId="2EC0D4F1" w:rsidR="00D603D2" w:rsidRPr="002C54D1" w:rsidRDefault="001037EB">
      <w:pPr>
        <w:pStyle w:val="Normal1"/>
        <w:spacing w:line="360" w:lineRule="auto"/>
        <w:jc w:val="both"/>
        <w:rPr>
          <w:rFonts w:ascii="Times New Roman" w:eastAsia="Times New Roman" w:hAnsi="Times New Roman" w:cs="Times New Roman"/>
          <w:sz w:val="24"/>
          <w:szCs w:val="24"/>
          <w:lang w:val="en-GB"/>
        </w:rPr>
      </w:pPr>
      <w:r w:rsidRPr="002C54D1">
        <w:rPr>
          <w:rFonts w:ascii="Times New Roman" w:eastAsia="Times New Roman" w:hAnsi="Times New Roman" w:cs="Times New Roman"/>
          <w:sz w:val="24"/>
          <w:szCs w:val="24"/>
          <w:lang w:val="en-GB"/>
        </w:rPr>
        <w:t xml:space="preserve">Along with social media channels, this UK-based community engagement programme will utilise traditional networks. For instance, by utilising newspaper advertisement, press releases, organisational websites, television, this organisation will spread the information about this programme to a broader spectrum of audiences or community </w:t>
      </w:r>
      <w:r w:rsidR="008B304B" w:rsidRPr="002C54D1">
        <w:rPr>
          <w:rFonts w:ascii="Times New Roman" w:eastAsia="Times New Roman" w:hAnsi="Times New Roman" w:cs="Times New Roman"/>
          <w:sz w:val="24"/>
          <w:szCs w:val="24"/>
          <w:lang w:val="en-GB"/>
        </w:rPr>
        <w:t>subgroups</w:t>
      </w:r>
      <w:r w:rsidRPr="002C54D1">
        <w:rPr>
          <w:rFonts w:ascii="Times New Roman" w:eastAsia="Times New Roman" w:hAnsi="Times New Roman" w:cs="Times New Roman"/>
          <w:sz w:val="24"/>
          <w:szCs w:val="24"/>
          <w:lang w:val="en-GB"/>
        </w:rPr>
        <w:t xml:space="preserve"> in the UK. Thus, by utilising all these above-mentioned social avenues and traditional networks, socio-cultural integration can be maintained and support from multicultural UK communities can also be achieved in fulfilling the early learning and development needs of less-privileged UK children. </w:t>
      </w:r>
    </w:p>
    <w:p w14:paraId="55839351" w14:textId="77777777" w:rsidR="00D603D2" w:rsidRPr="002C54D1" w:rsidRDefault="001037EB" w:rsidP="00FC473D">
      <w:pPr>
        <w:pStyle w:val="Heading2"/>
      </w:pPr>
      <w:bookmarkStart w:id="9" w:name="_Toc78562513"/>
      <w:r w:rsidRPr="002C54D1">
        <w:t>2.5 Reason behind adopting forward-looking approach by community engagement practitioner</w:t>
      </w:r>
      <w:bookmarkEnd w:id="9"/>
      <w:r w:rsidRPr="002C54D1">
        <w:t xml:space="preserve"> </w:t>
      </w:r>
    </w:p>
    <w:p w14:paraId="33B77B7E" w14:textId="46F2F3C7" w:rsidR="00D603D2" w:rsidRDefault="001037EB">
      <w:pPr>
        <w:pStyle w:val="Normal1"/>
        <w:spacing w:line="360" w:lineRule="auto"/>
        <w:jc w:val="both"/>
        <w:rPr>
          <w:rFonts w:ascii="Times New Roman" w:eastAsia="Times New Roman" w:hAnsi="Times New Roman" w:cs="Times New Roman"/>
          <w:sz w:val="24"/>
          <w:szCs w:val="24"/>
          <w:lang w:val="en-GB"/>
        </w:rPr>
      </w:pPr>
      <w:r w:rsidRPr="002C54D1">
        <w:rPr>
          <w:rFonts w:ascii="Times New Roman" w:eastAsia="Times New Roman" w:hAnsi="Times New Roman" w:cs="Times New Roman"/>
          <w:sz w:val="24"/>
          <w:szCs w:val="24"/>
          <w:lang w:val="en-GB"/>
        </w:rPr>
        <w:t xml:space="preserve">Emerging evidence as well as current facts and figures </w:t>
      </w:r>
      <w:r w:rsidR="00985363" w:rsidRPr="002C54D1">
        <w:rPr>
          <w:rFonts w:ascii="Times New Roman" w:eastAsia="Times New Roman" w:hAnsi="Times New Roman" w:cs="Times New Roman"/>
          <w:sz w:val="24"/>
          <w:szCs w:val="24"/>
          <w:lang w:val="en-GB"/>
        </w:rPr>
        <w:t>reveals</w:t>
      </w:r>
      <w:r w:rsidRPr="002C54D1">
        <w:rPr>
          <w:rFonts w:ascii="Times New Roman" w:eastAsia="Times New Roman" w:hAnsi="Times New Roman" w:cs="Times New Roman"/>
          <w:sz w:val="24"/>
          <w:szCs w:val="24"/>
          <w:lang w:val="en-GB"/>
        </w:rPr>
        <w:t xml:space="preserve"> the fact that more than a quarter of children in the UK have been affected by poverty</w:t>
      </w:r>
      <w:sdt>
        <w:sdtPr>
          <w:rPr>
            <w:rFonts w:ascii="Times New Roman" w:eastAsia="Times New Roman" w:hAnsi="Times New Roman" w:cs="Times New Roman"/>
            <w:sz w:val="24"/>
            <w:szCs w:val="24"/>
            <w:lang w:val="en-GB"/>
          </w:rPr>
          <w:id w:val="-1271769409"/>
          <w:citation/>
        </w:sdtPr>
        <w:sdtEndPr/>
        <w:sdtContent>
          <w:r w:rsidR="008B304B">
            <w:rPr>
              <w:rFonts w:ascii="Times New Roman" w:eastAsia="Times New Roman" w:hAnsi="Times New Roman" w:cs="Times New Roman"/>
              <w:sz w:val="24"/>
              <w:szCs w:val="24"/>
              <w:lang w:val="en-GB"/>
            </w:rPr>
            <w:fldChar w:fldCharType="begin"/>
          </w:r>
          <w:r w:rsidR="008B304B">
            <w:rPr>
              <w:rFonts w:ascii="Times New Roman" w:eastAsia="Times New Roman" w:hAnsi="Times New Roman" w:cs="Times New Roman"/>
              <w:sz w:val="24"/>
              <w:szCs w:val="24"/>
              <w:lang w:val="en-GB"/>
            </w:rPr>
            <w:instrText xml:space="preserve"> CITATION Mic21 \l 2057 </w:instrText>
          </w:r>
          <w:r w:rsidR="008B304B">
            <w:rPr>
              <w:rFonts w:ascii="Times New Roman" w:eastAsia="Times New Roman" w:hAnsi="Times New Roman" w:cs="Times New Roman"/>
              <w:sz w:val="24"/>
              <w:szCs w:val="24"/>
              <w:lang w:val="en-GB"/>
            </w:rPr>
            <w:fldChar w:fldCharType="separate"/>
          </w:r>
          <w:r w:rsidR="00A03FC1">
            <w:rPr>
              <w:rFonts w:ascii="Times New Roman" w:eastAsia="Times New Roman" w:hAnsi="Times New Roman" w:cs="Times New Roman"/>
              <w:noProof/>
              <w:sz w:val="24"/>
              <w:szCs w:val="24"/>
              <w:lang w:val="en-GB"/>
            </w:rPr>
            <w:t xml:space="preserve"> </w:t>
          </w:r>
          <w:r w:rsidR="00A03FC1" w:rsidRPr="00A03FC1">
            <w:rPr>
              <w:rFonts w:ascii="Times New Roman" w:eastAsia="Times New Roman" w:hAnsi="Times New Roman" w:cs="Times New Roman"/>
              <w:noProof/>
              <w:sz w:val="24"/>
              <w:szCs w:val="24"/>
              <w:lang w:val="en-GB"/>
            </w:rPr>
            <w:t>(Microsoft, 2021)</w:t>
          </w:r>
          <w:r w:rsidR="008B304B">
            <w:rPr>
              <w:rFonts w:ascii="Times New Roman" w:eastAsia="Times New Roman" w:hAnsi="Times New Roman" w:cs="Times New Roman"/>
              <w:sz w:val="24"/>
              <w:szCs w:val="24"/>
              <w:lang w:val="en-GB"/>
            </w:rPr>
            <w:fldChar w:fldCharType="end"/>
          </w:r>
        </w:sdtContent>
      </w:sdt>
      <w:r w:rsidRPr="002C54D1">
        <w:rPr>
          <w:rFonts w:ascii="Times New Roman" w:eastAsia="Times New Roman" w:hAnsi="Times New Roman" w:cs="Times New Roman"/>
          <w:sz w:val="24"/>
          <w:szCs w:val="24"/>
          <w:lang w:val="en-GB"/>
        </w:rPr>
        <w:t xml:space="preserve">. In addition to this, poverty and social deprivation further makes it harder for children in terms of achieving their potential at their school and thereby creating a learning as well as development gap. </w:t>
      </w:r>
      <w:proofErr w:type="gramStart"/>
      <w:r w:rsidRPr="002C54D1">
        <w:rPr>
          <w:rFonts w:ascii="Times New Roman" w:eastAsia="Times New Roman" w:hAnsi="Times New Roman" w:cs="Times New Roman"/>
          <w:sz w:val="24"/>
          <w:szCs w:val="24"/>
          <w:lang w:val="en-GB"/>
        </w:rPr>
        <w:t>Taking into account</w:t>
      </w:r>
      <w:proofErr w:type="gramEnd"/>
      <w:r w:rsidRPr="002C54D1">
        <w:rPr>
          <w:rFonts w:ascii="Times New Roman" w:eastAsia="Times New Roman" w:hAnsi="Times New Roman" w:cs="Times New Roman"/>
          <w:sz w:val="24"/>
          <w:szCs w:val="24"/>
          <w:lang w:val="en-GB"/>
        </w:rPr>
        <w:t xml:space="preserve"> all these aspects, it is highly necessary for community engagement practitioners to take a forward-looking and robust approach (</w:t>
      </w:r>
      <w:proofErr w:type="spellStart"/>
      <w:r w:rsidRPr="002C54D1">
        <w:rPr>
          <w:rFonts w:ascii="Times New Roman" w:eastAsia="Times New Roman" w:hAnsi="Times New Roman" w:cs="Times New Roman"/>
          <w:sz w:val="24"/>
          <w:szCs w:val="24"/>
          <w:lang w:val="en-GB"/>
        </w:rPr>
        <w:t>Hadi</w:t>
      </w:r>
      <w:proofErr w:type="spellEnd"/>
      <w:r w:rsidRPr="002C54D1">
        <w:rPr>
          <w:rFonts w:ascii="Times New Roman" w:eastAsia="Times New Roman" w:hAnsi="Times New Roman" w:cs="Times New Roman"/>
          <w:sz w:val="24"/>
          <w:szCs w:val="24"/>
          <w:lang w:val="en-GB"/>
        </w:rPr>
        <w:t xml:space="preserve"> and Al-</w:t>
      </w:r>
      <w:proofErr w:type="spellStart"/>
      <w:r w:rsidRPr="002C54D1">
        <w:rPr>
          <w:rFonts w:ascii="Times New Roman" w:eastAsia="Times New Roman" w:hAnsi="Times New Roman" w:cs="Times New Roman"/>
          <w:sz w:val="24"/>
          <w:szCs w:val="24"/>
          <w:lang w:val="en-GB"/>
        </w:rPr>
        <w:t>hussain</w:t>
      </w:r>
      <w:proofErr w:type="spellEnd"/>
      <w:r w:rsidRPr="002C54D1">
        <w:rPr>
          <w:rFonts w:ascii="Times New Roman" w:eastAsia="Times New Roman" w:hAnsi="Times New Roman" w:cs="Times New Roman"/>
          <w:sz w:val="24"/>
          <w:szCs w:val="24"/>
          <w:lang w:val="en-GB"/>
        </w:rPr>
        <w:t xml:space="preserve"> Al Askari 2019). In terms of educating community members regarding the ways social deprivation can create a huge gap in the learning and development attributes of UK children belonging from less-privileged social classes or poverty, this approach is beneficial. The forward-looking approach will help in addressing both the internal as well as external factors such as human elements, environmental factors, resources, social </w:t>
      </w:r>
      <w:r w:rsidR="008B304B" w:rsidRPr="002C54D1">
        <w:rPr>
          <w:rFonts w:ascii="Times New Roman" w:eastAsia="Times New Roman" w:hAnsi="Times New Roman" w:cs="Times New Roman"/>
          <w:sz w:val="24"/>
          <w:szCs w:val="24"/>
          <w:lang w:val="en-GB"/>
        </w:rPr>
        <w:t>attributes,</w:t>
      </w:r>
      <w:r w:rsidRPr="002C54D1">
        <w:rPr>
          <w:rFonts w:ascii="Times New Roman" w:eastAsia="Times New Roman" w:hAnsi="Times New Roman" w:cs="Times New Roman"/>
          <w:sz w:val="24"/>
          <w:szCs w:val="24"/>
          <w:lang w:val="en-GB"/>
        </w:rPr>
        <w:t xml:space="preserve"> or factors, which shape the community development. Thus, by taking this approach in this programme, the UK-based charitable </w:t>
      </w:r>
      <w:r w:rsidR="00985363" w:rsidRPr="002C54D1">
        <w:rPr>
          <w:rFonts w:ascii="Times New Roman" w:eastAsia="Times New Roman" w:hAnsi="Times New Roman" w:cs="Times New Roman"/>
          <w:sz w:val="24"/>
          <w:szCs w:val="24"/>
          <w:lang w:val="en-GB"/>
        </w:rPr>
        <w:t>organisation</w:t>
      </w:r>
      <w:r w:rsidRPr="002C54D1">
        <w:rPr>
          <w:rFonts w:ascii="Times New Roman" w:eastAsia="Times New Roman" w:hAnsi="Times New Roman" w:cs="Times New Roman"/>
          <w:sz w:val="24"/>
          <w:szCs w:val="24"/>
          <w:lang w:val="en-GB"/>
        </w:rPr>
        <w:t xml:space="preserve"> can mitigate the learning and development gaps encountered by UK </w:t>
      </w:r>
      <w:r w:rsidR="00985363" w:rsidRPr="002C54D1">
        <w:rPr>
          <w:rFonts w:ascii="Times New Roman" w:eastAsia="Times New Roman" w:hAnsi="Times New Roman" w:cs="Times New Roman"/>
          <w:sz w:val="24"/>
          <w:szCs w:val="24"/>
          <w:lang w:val="en-GB"/>
        </w:rPr>
        <w:t>children due</w:t>
      </w:r>
      <w:r w:rsidRPr="002C54D1">
        <w:rPr>
          <w:rFonts w:ascii="Times New Roman" w:eastAsia="Times New Roman" w:hAnsi="Times New Roman" w:cs="Times New Roman"/>
          <w:sz w:val="24"/>
          <w:szCs w:val="24"/>
          <w:lang w:val="en-GB"/>
        </w:rPr>
        <w:t xml:space="preserve"> to rearing up in poverty. </w:t>
      </w:r>
    </w:p>
    <w:p w14:paraId="092A65B5" w14:textId="77777777" w:rsidR="000947EF" w:rsidRPr="002C54D1" w:rsidRDefault="000947EF">
      <w:pPr>
        <w:pStyle w:val="Normal1"/>
        <w:spacing w:line="360" w:lineRule="auto"/>
        <w:jc w:val="both"/>
        <w:rPr>
          <w:rFonts w:ascii="Times New Roman" w:eastAsia="Times New Roman" w:hAnsi="Times New Roman" w:cs="Times New Roman"/>
          <w:sz w:val="24"/>
          <w:szCs w:val="24"/>
          <w:lang w:val="en-GB"/>
        </w:rPr>
      </w:pPr>
    </w:p>
    <w:p w14:paraId="21096E49" w14:textId="77777777" w:rsidR="00D603D2" w:rsidRPr="002C54D1" w:rsidRDefault="001037EB" w:rsidP="00FC473D">
      <w:pPr>
        <w:pStyle w:val="Heading1"/>
      </w:pPr>
      <w:bookmarkStart w:id="10" w:name="_Toc78562514"/>
      <w:r w:rsidRPr="002C54D1">
        <w:lastRenderedPageBreak/>
        <w:t>3. Conclusion and recommendation</w:t>
      </w:r>
      <w:bookmarkEnd w:id="10"/>
      <w:r w:rsidRPr="002C54D1">
        <w:t xml:space="preserve"> </w:t>
      </w:r>
    </w:p>
    <w:p w14:paraId="01D8B460" w14:textId="3FCFFC22" w:rsidR="00D603D2" w:rsidRPr="002C54D1" w:rsidRDefault="001037EB">
      <w:pPr>
        <w:pStyle w:val="Normal1"/>
        <w:spacing w:line="360" w:lineRule="auto"/>
        <w:jc w:val="both"/>
        <w:rPr>
          <w:rFonts w:ascii="Times New Roman" w:eastAsia="Times New Roman" w:hAnsi="Times New Roman" w:cs="Times New Roman"/>
          <w:sz w:val="24"/>
          <w:szCs w:val="24"/>
          <w:lang w:val="en-GB"/>
        </w:rPr>
      </w:pPr>
      <w:r w:rsidRPr="002C54D1">
        <w:rPr>
          <w:rFonts w:ascii="Times New Roman" w:eastAsia="Times New Roman" w:hAnsi="Times New Roman" w:cs="Times New Roman"/>
          <w:sz w:val="24"/>
          <w:szCs w:val="24"/>
          <w:lang w:val="en-GB"/>
        </w:rPr>
        <w:t>Community engagement approach helps in bringing community members together.</w:t>
      </w:r>
      <w:r w:rsidRPr="002C54D1">
        <w:rPr>
          <w:rFonts w:ascii="Times New Roman" w:eastAsia="Times New Roman" w:hAnsi="Times New Roman" w:cs="Times New Roman"/>
          <w:b/>
          <w:sz w:val="24"/>
          <w:szCs w:val="24"/>
          <w:lang w:val="en-GB"/>
        </w:rPr>
        <w:t xml:space="preserve"> </w:t>
      </w:r>
      <w:r w:rsidRPr="002C54D1">
        <w:rPr>
          <w:rFonts w:ascii="Times New Roman" w:eastAsia="Times New Roman" w:hAnsi="Times New Roman" w:cs="Times New Roman"/>
          <w:sz w:val="24"/>
          <w:szCs w:val="24"/>
          <w:lang w:val="en-GB"/>
        </w:rPr>
        <w:t xml:space="preserve">From the above study, it can be summed up by adding that </w:t>
      </w:r>
      <w:proofErr w:type="gramStart"/>
      <w:r w:rsidRPr="002C54D1">
        <w:rPr>
          <w:rFonts w:ascii="Times New Roman" w:eastAsia="Times New Roman" w:hAnsi="Times New Roman" w:cs="Times New Roman"/>
          <w:sz w:val="24"/>
          <w:szCs w:val="24"/>
          <w:lang w:val="en-GB"/>
        </w:rPr>
        <w:t>in order to</w:t>
      </w:r>
      <w:proofErr w:type="gramEnd"/>
      <w:r w:rsidRPr="002C54D1">
        <w:rPr>
          <w:rFonts w:ascii="Times New Roman" w:eastAsia="Times New Roman" w:hAnsi="Times New Roman" w:cs="Times New Roman"/>
          <w:sz w:val="24"/>
          <w:szCs w:val="24"/>
          <w:lang w:val="en-GB"/>
        </w:rPr>
        <w:t xml:space="preserve"> ensure success of any particular community engagement programme, the underlying principle of sustainable community engagement and its standards play a vital role. Since, this </w:t>
      </w:r>
      <w:r w:rsidRPr="002C54D1">
        <w:rPr>
          <w:rFonts w:ascii="Times New Roman" w:eastAsia="Times New Roman" w:hAnsi="Times New Roman" w:cs="Times New Roman"/>
          <w:b/>
          <w:i/>
          <w:sz w:val="24"/>
          <w:szCs w:val="24"/>
          <w:lang w:val="en-GB"/>
        </w:rPr>
        <w:t xml:space="preserve">“early learning communities programme” </w:t>
      </w:r>
      <w:r w:rsidRPr="002C54D1">
        <w:rPr>
          <w:rFonts w:ascii="Times New Roman" w:eastAsia="Times New Roman" w:hAnsi="Times New Roman" w:cs="Times New Roman"/>
          <w:sz w:val="24"/>
          <w:szCs w:val="24"/>
          <w:lang w:val="en-GB"/>
        </w:rPr>
        <w:t xml:space="preserve">is going to improve the early learning as well as developmental </w:t>
      </w:r>
      <w:r w:rsidR="008B304B" w:rsidRPr="002C54D1">
        <w:rPr>
          <w:rFonts w:ascii="Times New Roman" w:eastAsia="Times New Roman" w:hAnsi="Times New Roman" w:cs="Times New Roman"/>
          <w:sz w:val="24"/>
          <w:szCs w:val="24"/>
          <w:lang w:val="en-GB"/>
        </w:rPr>
        <w:t>outcome for</w:t>
      </w:r>
      <w:r w:rsidRPr="002C54D1">
        <w:rPr>
          <w:rFonts w:ascii="Times New Roman" w:eastAsia="Times New Roman" w:hAnsi="Times New Roman" w:cs="Times New Roman"/>
          <w:sz w:val="24"/>
          <w:szCs w:val="24"/>
          <w:lang w:val="en-GB"/>
        </w:rPr>
        <w:t xml:space="preserve"> non-privileged UK children, by focusing on taking community engagement initiative or approach or exploiting social media networks, this UK-based charitable organisation can successfully engage other subgroups of the </w:t>
      </w:r>
      <w:r w:rsidR="008B304B" w:rsidRPr="002C54D1">
        <w:rPr>
          <w:rFonts w:ascii="Times New Roman" w:eastAsia="Times New Roman" w:hAnsi="Times New Roman" w:cs="Times New Roman"/>
          <w:sz w:val="24"/>
          <w:szCs w:val="24"/>
          <w:lang w:val="en-GB"/>
        </w:rPr>
        <w:t>community such</w:t>
      </w:r>
      <w:r w:rsidRPr="002C54D1">
        <w:rPr>
          <w:rFonts w:ascii="Times New Roman" w:eastAsia="Times New Roman" w:hAnsi="Times New Roman" w:cs="Times New Roman"/>
          <w:sz w:val="24"/>
          <w:szCs w:val="24"/>
          <w:lang w:val="en-GB"/>
        </w:rPr>
        <w:t xml:space="preserve"> as educational institutions, business outlets about this community issue and can obtain resources from them. </w:t>
      </w:r>
    </w:p>
    <w:p w14:paraId="1D53E6CF" w14:textId="19D50F90" w:rsidR="00795963" w:rsidRPr="00BF59D6" w:rsidRDefault="001037EB" w:rsidP="00BF59D6">
      <w:pPr>
        <w:pStyle w:val="Normal1"/>
        <w:spacing w:line="360" w:lineRule="auto"/>
        <w:jc w:val="both"/>
        <w:rPr>
          <w:rFonts w:ascii="Times New Roman" w:eastAsia="Times New Roman" w:hAnsi="Times New Roman" w:cs="Times New Roman"/>
          <w:sz w:val="24"/>
          <w:szCs w:val="24"/>
          <w:lang w:val="en-GB"/>
        </w:rPr>
      </w:pPr>
      <w:r w:rsidRPr="002C54D1">
        <w:rPr>
          <w:rFonts w:ascii="Times New Roman" w:eastAsia="Times New Roman" w:hAnsi="Times New Roman" w:cs="Times New Roman"/>
          <w:sz w:val="24"/>
          <w:szCs w:val="24"/>
          <w:lang w:val="en-GB"/>
        </w:rPr>
        <w:t xml:space="preserve">Thus, it can be recommended that by </w:t>
      </w:r>
      <w:r w:rsidRPr="002C54D1">
        <w:rPr>
          <w:rFonts w:ascii="Times New Roman" w:eastAsia="Times New Roman" w:hAnsi="Times New Roman" w:cs="Times New Roman"/>
          <w:b/>
          <w:i/>
          <w:sz w:val="24"/>
          <w:szCs w:val="24"/>
          <w:lang w:val="en-GB"/>
        </w:rPr>
        <w:t>encouraging community members to take active participation</w:t>
      </w:r>
      <w:r w:rsidRPr="002C54D1">
        <w:rPr>
          <w:rFonts w:ascii="Times New Roman" w:eastAsia="Times New Roman" w:hAnsi="Times New Roman" w:cs="Times New Roman"/>
          <w:sz w:val="24"/>
          <w:szCs w:val="24"/>
          <w:lang w:val="en-GB"/>
        </w:rPr>
        <w:t xml:space="preserve"> or </w:t>
      </w:r>
      <w:r w:rsidRPr="002C54D1">
        <w:rPr>
          <w:rFonts w:ascii="Times New Roman" w:eastAsia="Times New Roman" w:hAnsi="Times New Roman" w:cs="Times New Roman"/>
          <w:b/>
          <w:i/>
          <w:sz w:val="24"/>
          <w:szCs w:val="24"/>
          <w:lang w:val="en-GB"/>
        </w:rPr>
        <w:t>invest some effort</w:t>
      </w:r>
      <w:r w:rsidRPr="002C54D1">
        <w:rPr>
          <w:rFonts w:ascii="Times New Roman" w:eastAsia="Times New Roman" w:hAnsi="Times New Roman" w:cs="Times New Roman"/>
          <w:sz w:val="24"/>
          <w:szCs w:val="24"/>
          <w:lang w:val="en-GB"/>
        </w:rPr>
        <w:t xml:space="preserve"> to mitigate the learning and developmental gap of UK children living in poverty, community engagement can be improved. </w:t>
      </w:r>
      <w:r w:rsidRPr="002C54D1">
        <w:rPr>
          <w:rFonts w:ascii="Times New Roman" w:eastAsia="Times New Roman" w:hAnsi="Times New Roman" w:cs="Times New Roman"/>
          <w:b/>
          <w:i/>
          <w:sz w:val="24"/>
          <w:szCs w:val="24"/>
          <w:lang w:val="en-GB"/>
        </w:rPr>
        <w:t>Encouraging community subgroups through innovative tactics and interpersonal communication skills</w:t>
      </w:r>
      <w:r w:rsidRPr="002C54D1">
        <w:rPr>
          <w:rFonts w:ascii="Times New Roman" w:eastAsia="Times New Roman" w:hAnsi="Times New Roman" w:cs="Times New Roman"/>
          <w:sz w:val="24"/>
          <w:szCs w:val="24"/>
          <w:lang w:val="en-GB"/>
        </w:rPr>
        <w:t xml:space="preserve">, serious community challenges like social deprivation, </w:t>
      </w:r>
      <w:r w:rsidR="00985363" w:rsidRPr="002C54D1">
        <w:rPr>
          <w:rFonts w:ascii="Times New Roman" w:eastAsia="Times New Roman" w:hAnsi="Times New Roman" w:cs="Times New Roman"/>
          <w:sz w:val="24"/>
          <w:szCs w:val="24"/>
          <w:lang w:val="en-GB"/>
        </w:rPr>
        <w:t>discrimination, can</w:t>
      </w:r>
      <w:r w:rsidRPr="002C54D1">
        <w:rPr>
          <w:rFonts w:ascii="Times New Roman" w:eastAsia="Times New Roman" w:hAnsi="Times New Roman" w:cs="Times New Roman"/>
          <w:sz w:val="24"/>
          <w:szCs w:val="24"/>
          <w:lang w:val="en-GB"/>
        </w:rPr>
        <w:t xml:space="preserve"> be eradicated from the community. Thus, equal opportunities can be provided to all UK children regardless of their social class. </w:t>
      </w:r>
      <w:r w:rsidRPr="002C54D1">
        <w:rPr>
          <w:lang w:val="en-GB"/>
        </w:rPr>
        <w:br w:type="page"/>
      </w:r>
      <w:bookmarkStart w:id="11" w:name="_Toc78562515"/>
    </w:p>
    <w:bookmarkEnd w:id="11" w:displacedByCustomXml="next"/>
    <w:sdt>
      <w:sdtPr>
        <w:rPr>
          <w:rFonts w:ascii="Arial" w:eastAsia="Arial" w:hAnsi="Arial" w:cs="Arial"/>
          <w:b w:val="0"/>
          <w:sz w:val="22"/>
          <w:szCs w:val="22"/>
          <w:lang w:val="en-US"/>
        </w:rPr>
        <w:id w:val="76477165"/>
        <w:docPartObj>
          <w:docPartGallery w:val="Bibliographies"/>
          <w:docPartUnique/>
        </w:docPartObj>
      </w:sdtPr>
      <w:sdtEndPr>
        <w:rPr>
          <w:rFonts w:ascii="Times New Roman" w:hAnsi="Times New Roman" w:cs="Times New Roman"/>
          <w:bCs/>
          <w:sz w:val="24"/>
          <w:szCs w:val="24"/>
        </w:rPr>
      </w:sdtEndPr>
      <w:sdtContent>
        <w:p w14:paraId="0F866D61" w14:textId="5247650A" w:rsidR="00931ED1" w:rsidRPr="00A30596" w:rsidRDefault="00CD3D71">
          <w:pPr>
            <w:pStyle w:val="Heading1"/>
            <w:rPr>
              <w:rFonts w:ascii="Arial" w:hAnsi="Arial" w:cs="Arial"/>
            </w:rPr>
          </w:pPr>
          <w:r w:rsidRPr="00A30596">
            <w:rPr>
              <w:rFonts w:ascii="Arial" w:hAnsi="Arial" w:cs="Arial"/>
            </w:rPr>
            <w:t>References</w:t>
          </w:r>
        </w:p>
        <w:p w14:paraId="43F63B6D" w14:textId="4BBC647C" w:rsidR="00AB3ACC" w:rsidRPr="00A30596" w:rsidRDefault="00CD3D71" w:rsidP="00F00630">
          <w:pPr>
            <w:rPr>
              <w:noProof/>
              <w:sz w:val="24"/>
              <w:szCs w:val="24"/>
            </w:rPr>
          </w:pPr>
          <w:r w:rsidRPr="00A30596">
            <w:rPr>
              <w:noProof/>
              <w:sz w:val="24"/>
              <w:szCs w:val="24"/>
            </w:rPr>
            <w:t xml:space="preserve">Chawa, A. K. (2017). Scaling up model of social capital: Developing a model of empowerment for poor society in rural areas.  </w:t>
          </w:r>
          <w:r w:rsidRPr="00A30596">
            <w:rPr>
              <w:i/>
              <w:iCs/>
              <w:noProof/>
              <w:sz w:val="24"/>
              <w:szCs w:val="24"/>
            </w:rPr>
            <w:t>In IOP Conference Series: Earth and Environmental Science.</w:t>
          </w:r>
          <w:r w:rsidRPr="00A30596">
            <w:rPr>
              <w:noProof/>
              <w:sz w:val="24"/>
              <w:szCs w:val="24"/>
            </w:rPr>
            <w:t xml:space="preserve"> IOP .</w:t>
          </w:r>
        </w:p>
        <w:p w14:paraId="6E9D6CEA" w14:textId="572D25BF" w:rsidR="00CD3D71" w:rsidRPr="00A30596" w:rsidRDefault="00CD3D71" w:rsidP="00F00630">
          <w:pPr>
            <w:rPr>
              <w:noProof/>
              <w:sz w:val="24"/>
              <w:szCs w:val="24"/>
            </w:rPr>
          </w:pPr>
          <w:r w:rsidRPr="00A30596">
            <w:rPr>
              <w:sz w:val="24"/>
              <w:szCs w:val="24"/>
            </w:rPr>
            <w:t xml:space="preserve">Chamberlain, J., Turpin, B., </w:t>
          </w:r>
          <w:proofErr w:type="spellStart"/>
          <w:r w:rsidRPr="00A30596">
            <w:rPr>
              <w:sz w:val="24"/>
              <w:szCs w:val="24"/>
            </w:rPr>
            <w:t>Maged</w:t>
          </w:r>
          <w:proofErr w:type="spellEnd"/>
          <w:r w:rsidRPr="00A30596">
            <w:rPr>
              <w:sz w:val="24"/>
              <w:szCs w:val="24"/>
            </w:rPr>
            <w:t xml:space="preserve">, A., </w:t>
          </w:r>
          <w:proofErr w:type="spellStart"/>
          <w:r w:rsidRPr="00A30596">
            <w:rPr>
              <w:sz w:val="24"/>
              <w:szCs w:val="24"/>
            </w:rPr>
            <w:t>Chatsiou</w:t>
          </w:r>
          <w:proofErr w:type="spellEnd"/>
          <w:r w:rsidRPr="00A30596">
            <w:rPr>
              <w:sz w:val="24"/>
              <w:szCs w:val="24"/>
            </w:rPr>
            <w:t xml:space="preserve">, A. and O’Callaghan, K. (2020). </w:t>
          </w:r>
          <w:r w:rsidRPr="00A30596">
            <w:rPr>
              <w:i/>
              <w:iCs/>
              <w:sz w:val="24"/>
              <w:szCs w:val="24"/>
            </w:rPr>
            <w:t>Designing for collective intelligence and community resilience on social networks. Human</w:t>
          </w:r>
          <w:r w:rsidR="00AB3ACC" w:rsidRPr="00A30596">
            <w:rPr>
              <w:i/>
              <w:iCs/>
              <w:sz w:val="24"/>
              <w:szCs w:val="24"/>
            </w:rPr>
            <w:t xml:space="preserve"> </w:t>
          </w:r>
          <w:r w:rsidRPr="00A30596">
            <w:rPr>
              <w:i/>
              <w:iCs/>
              <w:sz w:val="24"/>
              <w:szCs w:val="24"/>
            </w:rPr>
            <w:t>Computation.</w:t>
          </w:r>
        </w:p>
        <w:p w14:paraId="331AD8E2" w14:textId="052FAA1B" w:rsidR="00CD3D71" w:rsidRPr="00A30596" w:rsidRDefault="00CD3D71" w:rsidP="00F00630">
          <w:pPr>
            <w:rPr>
              <w:noProof/>
              <w:sz w:val="24"/>
              <w:szCs w:val="24"/>
            </w:rPr>
          </w:pPr>
          <w:r w:rsidRPr="00A30596">
            <w:rPr>
              <w:noProof/>
              <w:sz w:val="24"/>
              <w:szCs w:val="24"/>
            </w:rPr>
            <w:t xml:space="preserve">David Murphey, Z. R. (2021). </w:t>
          </w:r>
          <w:r w:rsidRPr="00A30596">
            <w:rPr>
              <w:i/>
              <w:iCs/>
              <w:noProof/>
              <w:sz w:val="24"/>
              <w:szCs w:val="24"/>
            </w:rPr>
            <w:t>5 Ways Poverty Harms Children</w:t>
          </w:r>
          <w:r w:rsidRPr="00A30596">
            <w:rPr>
              <w:noProof/>
              <w:sz w:val="24"/>
              <w:szCs w:val="24"/>
            </w:rPr>
            <w:t>. Retrieved from</w:t>
          </w:r>
          <w:r w:rsidR="00AB3ACC" w:rsidRPr="00A30596">
            <w:rPr>
              <w:noProof/>
              <w:sz w:val="24"/>
              <w:szCs w:val="24"/>
            </w:rPr>
            <w:t xml:space="preserve"> </w:t>
          </w:r>
          <w:r w:rsidRPr="00A30596">
            <w:rPr>
              <w:noProof/>
              <w:sz w:val="24"/>
              <w:szCs w:val="24"/>
            </w:rPr>
            <w:t>childtrends.org: https://www.childtrends.org/publications/5-ways-poverty-harms-children</w:t>
          </w:r>
        </w:p>
        <w:p w14:paraId="27FF26D7" w14:textId="77777777" w:rsidR="00CD3D71" w:rsidRPr="00A30596" w:rsidRDefault="00CD3D71" w:rsidP="00F00630">
          <w:pPr>
            <w:rPr>
              <w:noProof/>
              <w:sz w:val="24"/>
              <w:szCs w:val="24"/>
            </w:rPr>
          </w:pPr>
          <w:r w:rsidRPr="00A30596">
            <w:rPr>
              <w:noProof/>
              <w:sz w:val="24"/>
              <w:szCs w:val="24"/>
            </w:rPr>
            <w:t xml:space="preserve">Eriksen, S. S.-S. (2021). In </w:t>
          </w:r>
          <w:r w:rsidRPr="00A30596">
            <w:rPr>
              <w:i/>
              <w:iCs/>
              <w:noProof/>
              <w:sz w:val="24"/>
              <w:szCs w:val="24"/>
            </w:rPr>
            <w:t>Adaptation interventions and their effect on vulnerability in developing countries: Help hindrance or irrelevance?</w:t>
          </w:r>
          <w:r w:rsidRPr="00A30596">
            <w:rPr>
              <w:noProof/>
              <w:sz w:val="24"/>
              <w:szCs w:val="24"/>
            </w:rPr>
            <w:t xml:space="preserve"> (p. 141).</w:t>
          </w:r>
        </w:p>
        <w:p w14:paraId="22D33152" w14:textId="1221E6DF" w:rsidR="00CD3D71" w:rsidRPr="00A30596" w:rsidRDefault="00CD3D71" w:rsidP="00F00630">
          <w:pPr>
            <w:rPr>
              <w:noProof/>
              <w:sz w:val="24"/>
              <w:szCs w:val="24"/>
            </w:rPr>
          </w:pPr>
          <w:r w:rsidRPr="00A30596">
            <w:rPr>
              <w:noProof/>
              <w:sz w:val="24"/>
              <w:szCs w:val="24"/>
            </w:rPr>
            <w:t>Hadi, E.D. and Al-hussain Al Askari, A. (2019).</w:t>
          </w:r>
          <w:r w:rsidRPr="00A30596">
            <w:rPr>
              <w:i/>
              <w:iCs/>
              <w:noProof/>
              <w:sz w:val="24"/>
              <w:szCs w:val="24"/>
            </w:rPr>
            <w:t xml:space="preserve"> Resilient safety anti-terrorism city terrorism</w:t>
          </w:r>
          <w:r w:rsidR="00A30596" w:rsidRPr="00A30596">
            <w:rPr>
              <w:i/>
              <w:iCs/>
              <w:noProof/>
              <w:sz w:val="24"/>
              <w:szCs w:val="24"/>
            </w:rPr>
            <w:t xml:space="preserve"> </w:t>
          </w:r>
          <w:r w:rsidRPr="00A30596">
            <w:rPr>
              <w:i/>
              <w:iCs/>
              <w:noProof/>
              <w:sz w:val="24"/>
              <w:szCs w:val="24"/>
            </w:rPr>
            <w:t>as a new challenge in contemporary Iraqi city. Periodicals of Engineering and Natural</w:t>
          </w:r>
          <w:r w:rsidR="00A30596" w:rsidRPr="00A30596">
            <w:rPr>
              <w:i/>
              <w:iCs/>
              <w:noProof/>
              <w:sz w:val="24"/>
              <w:szCs w:val="24"/>
            </w:rPr>
            <w:t xml:space="preserve"> </w:t>
          </w:r>
          <w:r w:rsidRPr="00A30596">
            <w:rPr>
              <w:i/>
              <w:iCs/>
              <w:noProof/>
              <w:sz w:val="24"/>
              <w:szCs w:val="24"/>
            </w:rPr>
            <w:t>Sciences (PEN), 7(3), pp.1486-1498.</w:t>
          </w:r>
        </w:p>
        <w:p w14:paraId="6DEE8379" w14:textId="648C3292" w:rsidR="00CD3D71" w:rsidRPr="00A03FC1" w:rsidRDefault="00CD3D71" w:rsidP="00F00630">
          <w:pPr>
            <w:rPr>
              <w:i/>
              <w:iCs/>
              <w:noProof/>
              <w:sz w:val="24"/>
              <w:szCs w:val="24"/>
            </w:rPr>
          </w:pPr>
          <w:r w:rsidRPr="00A30596">
            <w:rPr>
              <w:sz w:val="24"/>
              <w:szCs w:val="24"/>
            </w:rPr>
            <w:t xml:space="preserve">Henderson, P., Fisher, N.R., Ball, J. and </w:t>
          </w:r>
          <w:proofErr w:type="spellStart"/>
          <w:r w:rsidRPr="00A30596">
            <w:rPr>
              <w:sz w:val="24"/>
              <w:szCs w:val="24"/>
            </w:rPr>
            <w:t>Sellwood</w:t>
          </w:r>
          <w:proofErr w:type="spellEnd"/>
          <w:r w:rsidRPr="00A30596">
            <w:rPr>
              <w:sz w:val="24"/>
              <w:szCs w:val="24"/>
            </w:rPr>
            <w:t xml:space="preserve">, W. (2020). </w:t>
          </w:r>
          <w:r w:rsidRPr="00A03FC1">
            <w:rPr>
              <w:i/>
              <w:iCs/>
              <w:sz w:val="24"/>
              <w:szCs w:val="24"/>
            </w:rPr>
            <w:t>Mental health practitioner experiences of engaging with service users in community mental health settings: A systematic review and thematic synthesis of qualitative evidence. Journal of psychiatric and mental health nursing, 27(6), pp.807-820.</w:t>
          </w:r>
        </w:p>
        <w:p w14:paraId="0281C1F1" w14:textId="019734E3" w:rsidR="00CD3D71" w:rsidRPr="00A30596" w:rsidRDefault="00CD3D71" w:rsidP="00F00630">
          <w:pPr>
            <w:rPr>
              <w:noProof/>
              <w:sz w:val="24"/>
              <w:szCs w:val="24"/>
            </w:rPr>
          </w:pPr>
          <w:r w:rsidRPr="00A30596">
            <w:rPr>
              <w:noProof/>
              <w:sz w:val="24"/>
              <w:szCs w:val="24"/>
            </w:rPr>
            <w:t xml:space="preserve">Lin, L., Müller, R., Zhu, F. and Liu, H. (2019). </w:t>
          </w:r>
          <w:r w:rsidRPr="00A03FC1">
            <w:rPr>
              <w:i/>
              <w:iCs/>
              <w:noProof/>
              <w:sz w:val="24"/>
              <w:szCs w:val="24"/>
            </w:rPr>
            <w:t>Choosing suitable project control modes to</w:t>
          </w:r>
          <w:r w:rsidR="00A03FC1" w:rsidRPr="00A03FC1">
            <w:rPr>
              <w:i/>
              <w:iCs/>
              <w:noProof/>
              <w:sz w:val="24"/>
              <w:szCs w:val="24"/>
            </w:rPr>
            <w:t xml:space="preserve"> </w:t>
          </w:r>
          <w:r w:rsidRPr="00A03FC1">
            <w:rPr>
              <w:i/>
              <w:iCs/>
              <w:noProof/>
              <w:sz w:val="24"/>
              <w:szCs w:val="24"/>
            </w:rPr>
            <w:t>improve the knowledge integration under different uncertainties. International Journal of Project Management, 37(7), pp.896-911.</w:t>
          </w:r>
          <w:r w:rsidRPr="00A30596">
            <w:rPr>
              <w:noProof/>
              <w:sz w:val="24"/>
              <w:szCs w:val="24"/>
            </w:rPr>
            <w:t xml:space="preserve"> </w:t>
          </w:r>
        </w:p>
        <w:p w14:paraId="46F9DC61" w14:textId="77777777" w:rsidR="00CD3D71" w:rsidRPr="00A30596" w:rsidRDefault="00CD3D71" w:rsidP="00F00630">
          <w:pPr>
            <w:rPr>
              <w:noProof/>
              <w:sz w:val="24"/>
              <w:szCs w:val="24"/>
            </w:rPr>
          </w:pPr>
          <w:r w:rsidRPr="00A30596">
            <w:rPr>
              <w:noProof/>
              <w:sz w:val="24"/>
              <w:szCs w:val="24"/>
            </w:rPr>
            <w:t xml:space="preserve">Microsoft. (2021). </w:t>
          </w:r>
          <w:r w:rsidRPr="00A30596">
            <w:rPr>
              <w:i/>
              <w:iCs/>
              <w:noProof/>
              <w:sz w:val="24"/>
              <w:szCs w:val="24"/>
            </w:rPr>
            <w:t>Early learning Communities programme</w:t>
          </w:r>
          <w:r w:rsidRPr="00A30596">
            <w:rPr>
              <w:noProof/>
              <w:sz w:val="24"/>
              <w:szCs w:val="24"/>
            </w:rPr>
            <w:t>. Retrieved from Savethechildren.org.uk: https://www.savethechildren.org.uk/</w:t>
          </w:r>
        </w:p>
        <w:p w14:paraId="7A8862AC" w14:textId="11394B01" w:rsidR="00CD3D71" w:rsidRPr="00A30596" w:rsidRDefault="00CD3D71" w:rsidP="00F00630">
          <w:pPr>
            <w:rPr>
              <w:noProof/>
              <w:sz w:val="24"/>
              <w:szCs w:val="24"/>
            </w:rPr>
          </w:pPr>
          <w:r w:rsidRPr="00A30596">
            <w:rPr>
              <w:noProof/>
              <w:sz w:val="24"/>
              <w:szCs w:val="24"/>
            </w:rPr>
            <w:t xml:space="preserve">Principles of Community engagement. (2021). </w:t>
          </w:r>
          <w:r w:rsidRPr="00A03FC1">
            <w:rPr>
              <w:i/>
              <w:iCs/>
              <w:noProof/>
              <w:sz w:val="24"/>
              <w:szCs w:val="24"/>
            </w:rPr>
            <w:t>Retrieved from atsdr.cdc.go: https://www.atsdr.cdc.gov/communityengagement/pdf/PCE_Report_508_FINAL.pdf</w:t>
          </w:r>
        </w:p>
        <w:p w14:paraId="331ED45E" w14:textId="351A31C8" w:rsidR="00931ED1" w:rsidRPr="00A30596" w:rsidRDefault="00CD3D71" w:rsidP="00F00630">
          <w:pPr>
            <w:rPr>
              <w:sz w:val="24"/>
              <w:szCs w:val="24"/>
            </w:rPr>
          </w:pPr>
          <w:proofErr w:type="spellStart"/>
          <w:r w:rsidRPr="00A30596">
            <w:rPr>
              <w:sz w:val="24"/>
              <w:szCs w:val="24"/>
            </w:rPr>
            <w:t>Wondirad</w:t>
          </w:r>
          <w:proofErr w:type="spellEnd"/>
          <w:r w:rsidRPr="00A30596">
            <w:rPr>
              <w:sz w:val="24"/>
              <w:szCs w:val="24"/>
            </w:rPr>
            <w:t xml:space="preserve">, A. and </w:t>
          </w:r>
          <w:proofErr w:type="spellStart"/>
          <w:r w:rsidRPr="00A30596">
            <w:rPr>
              <w:sz w:val="24"/>
              <w:szCs w:val="24"/>
            </w:rPr>
            <w:t>Ewnetu</w:t>
          </w:r>
          <w:proofErr w:type="spellEnd"/>
          <w:r w:rsidRPr="00A30596">
            <w:rPr>
              <w:sz w:val="24"/>
              <w:szCs w:val="24"/>
            </w:rPr>
            <w:t xml:space="preserve">, B. (2019). </w:t>
          </w:r>
          <w:r w:rsidRPr="00A03FC1">
            <w:rPr>
              <w:i/>
              <w:iCs/>
              <w:sz w:val="24"/>
              <w:szCs w:val="24"/>
            </w:rPr>
            <w:t>Community participation in tourism development as a</w:t>
          </w:r>
          <w:r w:rsidR="00A30596" w:rsidRPr="00A03FC1">
            <w:rPr>
              <w:i/>
              <w:iCs/>
              <w:sz w:val="24"/>
              <w:szCs w:val="24"/>
            </w:rPr>
            <w:t xml:space="preserve"> </w:t>
          </w:r>
          <w:r w:rsidRPr="00A03FC1">
            <w:rPr>
              <w:i/>
              <w:iCs/>
              <w:sz w:val="24"/>
              <w:szCs w:val="24"/>
            </w:rPr>
            <w:t>tool to foster sustainable land and resource use practices in a</w:t>
          </w:r>
          <w:r w:rsidR="00A30596" w:rsidRPr="00A03FC1">
            <w:rPr>
              <w:i/>
              <w:iCs/>
              <w:sz w:val="24"/>
              <w:szCs w:val="24"/>
            </w:rPr>
            <w:t xml:space="preserve"> </w:t>
          </w:r>
          <w:r w:rsidRPr="00A03FC1">
            <w:rPr>
              <w:i/>
              <w:iCs/>
              <w:sz w:val="24"/>
              <w:szCs w:val="24"/>
            </w:rPr>
            <w:t>national park milieu. Land use policy, 88, p.104155.</w:t>
          </w:r>
        </w:p>
      </w:sdtContent>
    </w:sdt>
    <w:p w14:paraId="0EEF14FC" w14:textId="03091C11" w:rsidR="00931ED1" w:rsidRDefault="00931ED1" w:rsidP="00931ED1"/>
    <w:p w14:paraId="31B82C99" w14:textId="065D748F" w:rsidR="00931ED1" w:rsidRDefault="00931ED1" w:rsidP="00931ED1"/>
    <w:p w14:paraId="72CD4805" w14:textId="601EF5E9" w:rsidR="00460153" w:rsidRPr="00B506A3" w:rsidRDefault="00460153" w:rsidP="00460153">
      <w:pPr>
        <w:rPr>
          <w:rFonts w:ascii="Times New Roman" w:eastAsia="Times New Roman" w:hAnsi="Times New Roman" w:cs="Times New Roman"/>
          <w:sz w:val="24"/>
          <w:szCs w:val="24"/>
          <w:lang w:val="en-GB"/>
        </w:rPr>
      </w:pPr>
    </w:p>
    <w:p w14:paraId="27910320" w14:textId="7884CDBA" w:rsidR="00D603D2" w:rsidRPr="00B506A3" w:rsidRDefault="00D603D2" w:rsidP="00460153">
      <w:pPr>
        <w:rPr>
          <w:rFonts w:ascii="Times New Roman" w:eastAsia="Times New Roman" w:hAnsi="Times New Roman" w:cs="Times New Roman"/>
          <w:sz w:val="24"/>
          <w:szCs w:val="24"/>
          <w:highlight w:val="white"/>
          <w:lang w:val="en-GB"/>
        </w:rPr>
      </w:pPr>
    </w:p>
    <w:sectPr w:rsidR="00D603D2" w:rsidRPr="00B506A3" w:rsidSect="00BE7446">
      <w:headerReference w:type="even" r:id="rId8"/>
      <w:headerReference w:type="default" r:id="rId9"/>
      <w:footerReference w:type="even" r:id="rId10"/>
      <w:footerReference w:type="default" r:id="rId11"/>
      <w:headerReference w:type="first" r:id="rId12"/>
      <w:footerReference w:type="first" r:id="rId13"/>
      <w:pgSz w:w="11909" w:h="16834"/>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035F6" w14:textId="77777777" w:rsidR="00C21197" w:rsidRDefault="00C21197" w:rsidP="00D603D2">
      <w:pPr>
        <w:spacing w:line="240" w:lineRule="auto"/>
      </w:pPr>
      <w:r>
        <w:separator/>
      </w:r>
    </w:p>
  </w:endnote>
  <w:endnote w:type="continuationSeparator" w:id="0">
    <w:p w14:paraId="4023916A" w14:textId="77777777" w:rsidR="00C21197" w:rsidRDefault="00C21197" w:rsidP="00D603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83C55" w14:textId="77777777" w:rsidR="00BE7446" w:rsidRDefault="00BE74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34454" w14:textId="77777777" w:rsidR="00893AA7" w:rsidRDefault="00893AA7">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38E4D734" w14:textId="77777777" w:rsidR="00BE7446" w:rsidRDefault="00BE74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8ECE9" w14:textId="77777777" w:rsidR="00BE7446" w:rsidRDefault="00BE74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22CD21" w14:textId="77777777" w:rsidR="00C21197" w:rsidRDefault="00C21197" w:rsidP="00D603D2">
      <w:pPr>
        <w:spacing w:line="240" w:lineRule="auto"/>
      </w:pPr>
      <w:r>
        <w:separator/>
      </w:r>
    </w:p>
  </w:footnote>
  <w:footnote w:type="continuationSeparator" w:id="0">
    <w:p w14:paraId="57CA3B3E" w14:textId="77777777" w:rsidR="00C21197" w:rsidRDefault="00C21197" w:rsidP="00D603D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7525F" w14:textId="77777777" w:rsidR="00BE7446" w:rsidRDefault="00BE74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8E293" w14:textId="39510296" w:rsidR="00BE7446" w:rsidRDefault="00BE74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126D7" w14:textId="77777777" w:rsidR="00BE7446" w:rsidRDefault="00BE74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763C23"/>
    <w:multiLevelType w:val="hybridMultilevel"/>
    <w:tmpl w:val="7F2071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3D2"/>
    <w:rsid w:val="00010E67"/>
    <w:rsid w:val="00036BDA"/>
    <w:rsid w:val="00054345"/>
    <w:rsid w:val="000663CC"/>
    <w:rsid w:val="000947EF"/>
    <w:rsid w:val="000B1FCA"/>
    <w:rsid w:val="000E3199"/>
    <w:rsid w:val="000F0A5A"/>
    <w:rsid w:val="001037EB"/>
    <w:rsid w:val="001263AC"/>
    <w:rsid w:val="0019788C"/>
    <w:rsid w:val="00223E93"/>
    <w:rsid w:val="0023223D"/>
    <w:rsid w:val="00295689"/>
    <w:rsid w:val="002B3F76"/>
    <w:rsid w:val="002C54D1"/>
    <w:rsid w:val="002C76C0"/>
    <w:rsid w:val="003A4201"/>
    <w:rsid w:val="003F2957"/>
    <w:rsid w:val="003F6A04"/>
    <w:rsid w:val="00402240"/>
    <w:rsid w:val="00460153"/>
    <w:rsid w:val="00472DD5"/>
    <w:rsid w:val="004877EA"/>
    <w:rsid w:val="004B305D"/>
    <w:rsid w:val="004C79A5"/>
    <w:rsid w:val="004D7A0F"/>
    <w:rsid w:val="00525D7A"/>
    <w:rsid w:val="00536260"/>
    <w:rsid w:val="00593DBC"/>
    <w:rsid w:val="00630111"/>
    <w:rsid w:val="006528B6"/>
    <w:rsid w:val="0065721C"/>
    <w:rsid w:val="006654EE"/>
    <w:rsid w:val="006C3195"/>
    <w:rsid w:val="00703956"/>
    <w:rsid w:val="00783F7E"/>
    <w:rsid w:val="00795963"/>
    <w:rsid w:val="007A0D6C"/>
    <w:rsid w:val="007C71DA"/>
    <w:rsid w:val="007C745A"/>
    <w:rsid w:val="007E28E6"/>
    <w:rsid w:val="00832B70"/>
    <w:rsid w:val="00893AA7"/>
    <w:rsid w:val="008B304B"/>
    <w:rsid w:val="008C0BA8"/>
    <w:rsid w:val="008D1157"/>
    <w:rsid w:val="008F274B"/>
    <w:rsid w:val="008F394E"/>
    <w:rsid w:val="008F5796"/>
    <w:rsid w:val="00927A73"/>
    <w:rsid w:val="00931ED1"/>
    <w:rsid w:val="00935835"/>
    <w:rsid w:val="00985363"/>
    <w:rsid w:val="00A03FC1"/>
    <w:rsid w:val="00A14506"/>
    <w:rsid w:val="00A30596"/>
    <w:rsid w:val="00AB3ACC"/>
    <w:rsid w:val="00B1219D"/>
    <w:rsid w:val="00B506A3"/>
    <w:rsid w:val="00B6153B"/>
    <w:rsid w:val="00B94E2D"/>
    <w:rsid w:val="00BA7E87"/>
    <w:rsid w:val="00BE7446"/>
    <w:rsid w:val="00BF59D6"/>
    <w:rsid w:val="00C21197"/>
    <w:rsid w:val="00C30663"/>
    <w:rsid w:val="00C9215C"/>
    <w:rsid w:val="00CD3D71"/>
    <w:rsid w:val="00CE0E14"/>
    <w:rsid w:val="00D21E6D"/>
    <w:rsid w:val="00D603D2"/>
    <w:rsid w:val="00D8362D"/>
    <w:rsid w:val="00DD4BDA"/>
    <w:rsid w:val="00E046AC"/>
    <w:rsid w:val="00E05BD8"/>
    <w:rsid w:val="00E4353D"/>
    <w:rsid w:val="00E82217"/>
    <w:rsid w:val="00E82CC3"/>
    <w:rsid w:val="00ED69E3"/>
    <w:rsid w:val="00EE1102"/>
    <w:rsid w:val="00F00630"/>
    <w:rsid w:val="00F21F7E"/>
    <w:rsid w:val="00F25887"/>
    <w:rsid w:val="00F41C72"/>
    <w:rsid w:val="00F53E04"/>
    <w:rsid w:val="00F63A17"/>
    <w:rsid w:val="00FC473D"/>
    <w:rsid w:val="00FE41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0A5F6E"/>
  <w15:docId w15:val="{659145C2-6A64-4DCA-AAC6-11553ED05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link w:val="Heading1Char"/>
    <w:uiPriority w:val="9"/>
    <w:qFormat/>
    <w:rsid w:val="00FE41EE"/>
    <w:pPr>
      <w:spacing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1"/>
    <w:next w:val="Normal1"/>
    <w:rsid w:val="00FE41EE"/>
    <w:pPr>
      <w:spacing w:line="360" w:lineRule="auto"/>
      <w:jc w:val="both"/>
      <w:outlineLvl w:val="1"/>
    </w:pPr>
    <w:rPr>
      <w:rFonts w:ascii="Times New Roman" w:eastAsia="Times New Roman" w:hAnsi="Times New Roman" w:cs="Times New Roman"/>
      <w:b/>
      <w:sz w:val="24"/>
      <w:szCs w:val="24"/>
      <w:lang w:val="en-GB"/>
    </w:rPr>
  </w:style>
  <w:style w:type="paragraph" w:styleId="Heading3">
    <w:name w:val="heading 3"/>
    <w:basedOn w:val="Normal1"/>
    <w:next w:val="Normal1"/>
    <w:rsid w:val="00D603D2"/>
    <w:pPr>
      <w:keepNext/>
      <w:keepLines/>
      <w:spacing w:before="320" w:after="80"/>
      <w:outlineLvl w:val="2"/>
    </w:pPr>
    <w:rPr>
      <w:color w:val="434343"/>
      <w:sz w:val="28"/>
      <w:szCs w:val="28"/>
    </w:rPr>
  </w:style>
  <w:style w:type="paragraph" w:styleId="Heading4">
    <w:name w:val="heading 4"/>
    <w:basedOn w:val="Normal1"/>
    <w:next w:val="Normal1"/>
    <w:rsid w:val="00D603D2"/>
    <w:pPr>
      <w:keepNext/>
      <w:keepLines/>
      <w:spacing w:before="280" w:after="80"/>
      <w:outlineLvl w:val="3"/>
    </w:pPr>
    <w:rPr>
      <w:color w:val="666666"/>
      <w:sz w:val="24"/>
      <w:szCs w:val="24"/>
    </w:rPr>
  </w:style>
  <w:style w:type="paragraph" w:styleId="Heading5">
    <w:name w:val="heading 5"/>
    <w:basedOn w:val="Normal1"/>
    <w:next w:val="Normal1"/>
    <w:rsid w:val="00D603D2"/>
    <w:pPr>
      <w:keepNext/>
      <w:keepLines/>
      <w:spacing w:before="240" w:after="80"/>
      <w:outlineLvl w:val="4"/>
    </w:pPr>
    <w:rPr>
      <w:color w:val="666666"/>
    </w:rPr>
  </w:style>
  <w:style w:type="paragraph" w:styleId="Heading6">
    <w:name w:val="heading 6"/>
    <w:basedOn w:val="Normal1"/>
    <w:next w:val="Normal1"/>
    <w:rsid w:val="00D603D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603D2"/>
  </w:style>
  <w:style w:type="paragraph" w:styleId="Title">
    <w:name w:val="Title"/>
    <w:basedOn w:val="Normal1"/>
    <w:next w:val="Normal1"/>
    <w:link w:val="TitleChar"/>
    <w:uiPriority w:val="10"/>
    <w:qFormat/>
    <w:rsid w:val="00D603D2"/>
    <w:pPr>
      <w:keepNext/>
      <w:keepLines/>
      <w:spacing w:after="60"/>
    </w:pPr>
    <w:rPr>
      <w:sz w:val="52"/>
      <w:szCs w:val="52"/>
    </w:rPr>
  </w:style>
  <w:style w:type="paragraph" w:styleId="Subtitle">
    <w:name w:val="Subtitle"/>
    <w:basedOn w:val="Normal1"/>
    <w:next w:val="Normal1"/>
    <w:link w:val="SubtitleChar"/>
    <w:uiPriority w:val="11"/>
    <w:qFormat/>
    <w:rsid w:val="00D603D2"/>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D603D2"/>
    <w:pPr>
      <w:spacing w:line="240" w:lineRule="auto"/>
    </w:pPr>
    <w:rPr>
      <w:sz w:val="20"/>
      <w:szCs w:val="20"/>
    </w:rPr>
  </w:style>
  <w:style w:type="character" w:customStyle="1" w:styleId="CommentTextChar">
    <w:name w:val="Comment Text Char"/>
    <w:basedOn w:val="DefaultParagraphFont"/>
    <w:link w:val="CommentText"/>
    <w:uiPriority w:val="99"/>
    <w:semiHidden/>
    <w:rsid w:val="00D603D2"/>
    <w:rPr>
      <w:sz w:val="20"/>
      <w:szCs w:val="20"/>
    </w:rPr>
  </w:style>
  <w:style w:type="character" w:styleId="CommentReference">
    <w:name w:val="annotation reference"/>
    <w:basedOn w:val="DefaultParagraphFont"/>
    <w:uiPriority w:val="99"/>
    <w:semiHidden/>
    <w:unhideWhenUsed/>
    <w:rsid w:val="00D603D2"/>
    <w:rPr>
      <w:sz w:val="16"/>
      <w:szCs w:val="16"/>
    </w:rPr>
  </w:style>
  <w:style w:type="paragraph" w:styleId="BalloonText">
    <w:name w:val="Balloon Text"/>
    <w:basedOn w:val="Normal"/>
    <w:link w:val="BalloonTextChar"/>
    <w:uiPriority w:val="99"/>
    <w:semiHidden/>
    <w:unhideWhenUsed/>
    <w:rsid w:val="002C54D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54D1"/>
    <w:rPr>
      <w:rFonts w:ascii="Tahoma" w:hAnsi="Tahoma" w:cs="Tahoma"/>
      <w:sz w:val="16"/>
      <w:szCs w:val="16"/>
    </w:rPr>
  </w:style>
  <w:style w:type="paragraph" w:styleId="TOCHeading">
    <w:name w:val="TOC Heading"/>
    <w:basedOn w:val="Heading1"/>
    <w:next w:val="Normal"/>
    <w:uiPriority w:val="39"/>
    <w:semiHidden/>
    <w:unhideWhenUsed/>
    <w:qFormat/>
    <w:rsid w:val="004D7A0F"/>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4D7A0F"/>
    <w:pPr>
      <w:spacing w:after="100"/>
    </w:pPr>
  </w:style>
  <w:style w:type="paragraph" w:styleId="TOC2">
    <w:name w:val="toc 2"/>
    <w:basedOn w:val="Normal"/>
    <w:next w:val="Normal"/>
    <w:autoRedefine/>
    <w:uiPriority w:val="39"/>
    <w:unhideWhenUsed/>
    <w:rsid w:val="004D7A0F"/>
    <w:pPr>
      <w:spacing w:after="100"/>
      <w:ind w:left="220"/>
    </w:pPr>
  </w:style>
  <w:style w:type="character" w:styleId="Hyperlink">
    <w:name w:val="Hyperlink"/>
    <w:basedOn w:val="DefaultParagraphFont"/>
    <w:uiPriority w:val="99"/>
    <w:unhideWhenUsed/>
    <w:rsid w:val="004D7A0F"/>
    <w:rPr>
      <w:color w:val="0000FF" w:themeColor="hyperlink"/>
      <w:u w:val="single"/>
    </w:rPr>
  </w:style>
  <w:style w:type="character" w:customStyle="1" w:styleId="TitleChar">
    <w:name w:val="Title Char"/>
    <w:basedOn w:val="DefaultParagraphFont"/>
    <w:link w:val="Title"/>
    <w:uiPriority w:val="10"/>
    <w:rsid w:val="008F274B"/>
    <w:rPr>
      <w:sz w:val="52"/>
      <w:szCs w:val="52"/>
    </w:rPr>
  </w:style>
  <w:style w:type="character" w:customStyle="1" w:styleId="SubtitleChar">
    <w:name w:val="Subtitle Char"/>
    <w:basedOn w:val="DefaultParagraphFont"/>
    <w:link w:val="Subtitle"/>
    <w:uiPriority w:val="11"/>
    <w:rsid w:val="008F274B"/>
    <w:rPr>
      <w:color w:val="666666"/>
      <w:sz w:val="30"/>
      <w:szCs w:val="30"/>
    </w:rPr>
  </w:style>
  <w:style w:type="character" w:styleId="Emphasis">
    <w:name w:val="Emphasis"/>
    <w:basedOn w:val="DefaultParagraphFont"/>
    <w:uiPriority w:val="20"/>
    <w:qFormat/>
    <w:rsid w:val="008F274B"/>
    <w:rPr>
      <w:i/>
      <w:iCs/>
    </w:rPr>
  </w:style>
  <w:style w:type="paragraph" w:styleId="NoSpacing">
    <w:name w:val="No Spacing"/>
    <w:uiPriority w:val="1"/>
    <w:qFormat/>
    <w:rsid w:val="008F274B"/>
    <w:pPr>
      <w:spacing w:line="240" w:lineRule="auto"/>
    </w:pPr>
  </w:style>
  <w:style w:type="paragraph" w:styleId="FootnoteText">
    <w:name w:val="footnote text"/>
    <w:basedOn w:val="Normal"/>
    <w:link w:val="FootnoteTextChar"/>
    <w:uiPriority w:val="99"/>
    <w:semiHidden/>
    <w:unhideWhenUsed/>
    <w:rsid w:val="00B506A3"/>
    <w:pPr>
      <w:spacing w:line="240" w:lineRule="auto"/>
    </w:pPr>
    <w:rPr>
      <w:sz w:val="20"/>
      <w:szCs w:val="20"/>
    </w:rPr>
  </w:style>
  <w:style w:type="character" w:customStyle="1" w:styleId="FootnoteTextChar">
    <w:name w:val="Footnote Text Char"/>
    <w:basedOn w:val="DefaultParagraphFont"/>
    <w:link w:val="FootnoteText"/>
    <w:uiPriority w:val="99"/>
    <w:semiHidden/>
    <w:rsid w:val="00B506A3"/>
    <w:rPr>
      <w:sz w:val="20"/>
      <w:szCs w:val="20"/>
    </w:rPr>
  </w:style>
  <w:style w:type="character" w:styleId="FootnoteReference">
    <w:name w:val="footnote reference"/>
    <w:basedOn w:val="DefaultParagraphFont"/>
    <w:uiPriority w:val="99"/>
    <w:semiHidden/>
    <w:unhideWhenUsed/>
    <w:rsid w:val="00B506A3"/>
    <w:rPr>
      <w:vertAlign w:val="superscript"/>
    </w:rPr>
  </w:style>
  <w:style w:type="character" w:customStyle="1" w:styleId="Heading1Char">
    <w:name w:val="Heading 1 Char"/>
    <w:basedOn w:val="DefaultParagraphFont"/>
    <w:link w:val="Heading1"/>
    <w:uiPriority w:val="9"/>
    <w:rsid w:val="00795963"/>
    <w:rPr>
      <w:rFonts w:ascii="Times New Roman" w:eastAsia="Times New Roman" w:hAnsi="Times New Roman" w:cs="Times New Roman"/>
      <w:b/>
      <w:sz w:val="24"/>
      <w:szCs w:val="24"/>
      <w:lang w:val="en-GB"/>
    </w:rPr>
  </w:style>
  <w:style w:type="paragraph" w:styleId="Bibliography">
    <w:name w:val="Bibliography"/>
    <w:basedOn w:val="Normal"/>
    <w:next w:val="Normal"/>
    <w:uiPriority w:val="37"/>
    <w:unhideWhenUsed/>
    <w:rsid w:val="00795963"/>
  </w:style>
  <w:style w:type="character" w:styleId="UnresolvedMention">
    <w:name w:val="Unresolved Mention"/>
    <w:basedOn w:val="DefaultParagraphFont"/>
    <w:uiPriority w:val="99"/>
    <w:semiHidden/>
    <w:unhideWhenUsed/>
    <w:rsid w:val="00BF59D6"/>
    <w:rPr>
      <w:color w:val="605E5C"/>
      <w:shd w:val="clear" w:color="auto" w:fill="E1DFDD"/>
    </w:rPr>
  </w:style>
  <w:style w:type="paragraph" w:styleId="Header">
    <w:name w:val="header"/>
    <w:basedOn w:val="Normal"/>
    <w:link w:val="HeaderChar"/>
    <w:uiPriority w:val="99"/>
    <w:unhideWhenUsed/>
    <w:rsid w:val="00931ED1"/>
    <w:pPr>
      <w:tabs>
        <w:tab w:val="center" w:pos="4513"/>
        <w:tab w:val="right" w:pos="9026"/>
      </w:tabs>
      <w:spacing w:line="240" w:lineRule="auto"/>
    </w:pPr>
  </w:style>
  <w:style w:type="character" w:customStyle="1" w:styleId="HeaderChar">
    <w:name w:val="Header Char"/>
    <w:basedOn w:val="DefaultParagraphFont"/>
    <w:link w:val="Header"/>
    <w:uiPriority w:val="99"/>
    <w:rsid w:val="00931ED1"/>
  </w:style>
  <w:style w:type="paragraph" w:styleId="Footer">
    <w:name w:val="footer"/>
    <w:basedOn w:val="Normal"/>
    <w:link w:val="FooterChar"/>
    <w:uiPriority w:val="99"/>
    <w:unhideWhenUsed/>
    <w:rsid w:val="00931ED1"/>
    <w:pPr>
      <w:tabs>
        <w:tab w:val="center" w:pos="4513"/>
        <w:tab w:val="right" w:pos="9026"/>
      </w:tabs>
      <w:spacing w:line="240" w:lineRule="auto"/>
    </w:pPr>
  </w:style>
  <w:style w:type="character" w:customStyle="1" w:styleId="FooterChar">
    <w:name w:val="Footer Char"/>
    <w:basedOn w:val="DefaultParagraphFont"/>
    <w:link w:val="Footer"/>
    <w:uiPriority w:val="99"/>
    <w:rsid w:val="00931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17997">
      <w:bodyDiv w:val="1"/>
      <w:marLeft w:val="0"/>
      <w:marRight w:val="0"/>
      <w:marTop w:val="0"/>
      <w:marBottom w:val="0"/>
      <w:divBdr>
        <w:top w:val="none" w:sz="0" w:space="0" w:color="auto"/>
        <w:left w:val="none" w:sz="0" w:space="0" w:color="auto"/>
        <w:bottom w:val="none" w:sz="0" w:space="0" w:color="auto"/>
        <w:right w:val="none" w:sz="0" w:space="0" w:color="auto"/>
      </w:divBdr>
    </w:div>
    <w:div w:id="26756078">
      <w:bodyDiv w:val="1"/>
      <w:marLeft w:val="0"/>
      <w:marRight w:val="0"/>
      <w:marTop w:val="0"/>
      <w:marBottom w:val="0"/>
      <w:divBdr>
        <w:top w:val="none" w:sz="0" w:space="0" w:color="auto"/>
        <w:left w:val="none" w:sz="0" w:space="0" w:color="auto"/>
        <w:bottom w:val="none" w:sz="0" w:space="0" w:color="auto"/>
        <w:right w:val="none" w:sz="0" w:space="0" w:color="auto"/>
      </w:divBdr>
    </w:div>
    <w:div w:id="81074119">
      <w:bodyDiv w:val="1"/>
      <w:marLeft w:val="0"/>
      <w:marRight w:val="0"/>
      <w:marTop w:val="0"/>
      <w:marBottom w:val="0"/>
      <w:divBdr>
        <w:top w:val="none" w:sz="0" w:space="0" w:color="auto"/>
        <w:left w:val="none" w:sz="0" w:space="0" w:color="auto"/>
        <w:bottom w:val="none" w:sz="0" w:space="0" w:color="auto"/>
        <w:right w:val="none" w:sz="0" w:space="0" w:color="auto"/>
      </w:divBdr>
    </w:div>
    <w:div w:id="84156566">
      <w:bodyDiv w:val="1"/>
      <w:marLeft w:val="0"/>
      <w:marRight w:val="0"/>
      <w:marTop w:val="0"/>
      <w:marBottom w:val="0"/>
      <w:divBdr>
        <w:top w:val="none" w:sz="0" w:space="0" w:color="auto"/>
        <w:left w:val="none" w:sz="0" w:space="0" w:color="auto"/>
        <w:bottom w:val="none" w:sz="0" w:space="0" w:color="auto"/>
        <w:right w:val="none" w:sz="0" w:space="0" w:color="auto"/>
      </w:divBdr>
    </w:div>
    <w:div w:id="112139143">
      <w:bodyDiv w:val="1"/>
      <w:marLeft w:val="0"/>
      <w:marRight w:val="0"/>
      <w:marTop w:val="0"/>
      <w:marBottom w:val="0"/>
      <w:divBdr>
        <w:top w:val="none" w:sz="0" w:space="0" w:color="auto"/>
        <w:left w:val="none" w:sz="0" w:space="0" w:color="auto"/>
        <w:bottom w:val="none" w:sz="0" w:space="0" w:color="auto"/>
        <w:right w:val="none" w:sz="0" w:space="0" w:color="auto"/>
      </w:divBdr>
    </w:div>
    <w:div w:id="164980079">
      <w:bodyDiv w:val="1"/>
      <w:marLeft w:val="0"/>
      <w:marRight w:val="0"/>
      <w:marTop w:val="0"/>
      <w:marBottom w:val="0"/>
      <w:divBdr>
        <w:top w:val="none" w:sz="0" w:space="0" w:color="auto"/>
        <w:left w:val="none" w:sz="0" w:space="0" w:color="auto"/>
        <w:bottom w:val="none" w:sz="0" w:space="0" w:color="auto"/>
        <w:right w:val="none" w:sz="0" w:space="0" w:color="auto"/>
      </w:divBdr>
    </w:div>
    <w:div w:id="203521992">
      <w:bodyDiv w:val="1"/>
      <w:marLeft w:val="0"/>
      <w:marRight w:val="0"/>
      <w:marTop w:val="0"/>
      <w:marBottom w:val="0"/>
      <w:divBdr>
        <w:top w:val="none" w:sz="0" w:space="0" w:color="auto"/>
        <w:left w:val="none" w:sz="0" w:space="0" w:color="auto"/>
        <w:bottom w:val="none" w:sz="0" w:space="0" w:color="auto"/>
        <w:right w:val="none" w:sz="0" w:space="0" w:color="auto"/>
      </w:divBdr>
    </w:div>
    <w:div w:id="233706789">
      <w:bodyDiv w:val="1"/>
      <w:marLeft w:val="0"/>
      <w:marRight w:val="0"/>
      <w:marTop w:val="0"/>
      <w:marBottom w:val="0"/>
      <w:divBdr>
        <w:top w:val="none" w:sz="0" w:space="0" w:color="auto"/>
        <w:left w:val="none" w:sz="0" w:space="0" w:color="auto"/>
        <w:bottom w:val="none" w:sz="0" w:space="0" w:color="auto"/>
        <w:right w:val="none" w:sz="0" w:space="0" w:color="auto"/>
      </w:divBdr>
    </w:div>
    <w:div w:id="251354983">
      <w:bodyDiv w:val="1"/>
      <w:marLeft w:val="0"/>
      <w:marRight w:val="0"/>
      <w:marTop w:val="0"/>
      <w:marBottom w:val="0"/>
      <w:divBdr>
        <w:top w:val="none" w:sz="0" w:space="0" w:color="auto"/>
        <w:left w:val="none" w:sz="0" w:space="0" w:color="auto"/>
        <w:bottom w:val="none" w:sz="0" w:space="0" w:color="auto"/>
        <w:right w:val="none" w:sz="0" w:space="0" w:color="auto"/>
      </w:divBdr>
    </w:div>
    <w:div w:id="300304386">
      <w:bodyDiv w:val="1"/>
      <w:marLeft w:val="0"/>
      <w:marRight w:val="0"/>
      <w:marTop w:val="0"/>
      <w:marBottom w:val="0"/>
      <w:divBdr>
        <w:top w:val="none" w:sz="0" w:space="0" w:color="auto"/>
        <w:left w:val="none" w:sz="0" w:space="0" w:color="auto"/>
        <w:bottom w:val="none" w:sz="0" w:space="0" w:color="auto"/>
        <w:right w:val="none" w:sz="0" w:space="0" w:color="auto"/>
      </w:divBdr>
    </w:div>
    <w:div w:id="305162146">
      <w:bodyDiv w:val="1"/>
      <w:marLeft w:val="0"/>
      <w:marRight w:val="0"/>
      <w:marTop w:val="0"/>
      <w:marBottom w:val="0"/>
      <w:divBdr>
        <w:top w:val="none" w:sz="0" w:space="0" w:color="auto"/>
        <w:left w:val="none" w:sz="0" w:space="0" w:color="auto"/>
        <w:bottom w:val="none" w:sz="0" w:space="0" w:color="auto"/>
        <w:right w:val="none" w:sz="0" w:space="0" w:color="auto"/>
      </w:divBdr>
    </w:div>
    <w:div w:id="332530016">
      <w:bodyDiv w:val="1"/>
      <w:marLeft w:val="0"/>
      <w:marRight w:val="0"/>
      <w:marTop w:val="0"/>
      <w:marBottom w:val="0"/>
      <w:divBdr>
        <w:top w:val="none" w:sz="0" w:space="0" w:color="auto"/>
        <w:left w:val="none" w:sz="0" w:space="0" w:color="auto"/>
        <w:bottom w:val="none" w:sz="0" w:space="0" w:color="auto"/>
        <w:right w:val="none" w:sz="0" w:space="0" w:color="auto"/>
      </w:divBdr>
    </w:div>
    <w:div w:id="335547054">
      <w:bodyDiv w:val="1"/>
      <w:marLeft w:val="0"/>
      <w:marRight w:val="0"/>
      <w:marTop w:val="0"/>
      <w:marBottom w:val="0"/>
      <w:divBdr>
        <w:top w:val="none" w:sz="0" w:space="0" w:color="auto"/>
        <w:left w:val="none" w:sz="0" w:space="0" w:color="auto"/>
        <w:bottom w:val="none" w:sz="0" w:space="0" w:color="auto"/>
        <w:right w:val="none" w:sz="0" w:space="0" w:color="auto"/>
      </w:divBdr>
    </w:div>
    <w:div w:id="340472092">
      <w:bodyDiv w:val="1"/>
      <w:marLeft w:val="0"/>
      <w:marRight w:val="0"/>
      <w:marTop w:val="0"/>
      <w:marBottom w:val="0"/>
      <w:divBdr>
        <w:top w:val="none" w:sz="0" w:space="0" w:color="auto"/>
        <w:left w:val="none" w:sz="0" w:space="0" w:color="auto"/>
        <w:bottom w:val="none" w:sz="0" w:space="0" w:color="auto"/>
        <w:right w:val="none" w:sz="0" w:space="0" w:color="auto"/>
      </w:divBdr>
    </w:div>
    <w:div w:id="351614951">
      <w:bodyDiv w:val="1"/>
      <w:marLeft w:val="0"/>
      <w:marRight w:val="0"/>
      <w:marTop w:val="0"/>
      <w:marBottom w:val="0"/>
      <w:divBdr>
        <w:top w:val="none" w:sz="0" w:space="0" w:color="auto"/>
        <w:left w:val="none" w:sz="0" w:space="0" w:color="auto"/>
        <w:bottom w:val="none" w:sz="0" w:space="0" w:color="auto"/>
        <w:right w:val="none" w:sz="0" w:space="0" w:color="auto"/>
      </w:divBdr>
    </w:div>
    <w:div w:id="406193592">
      <w:bodyDiv w:val="1"/>
      <w:marLeft w:val="0"/>
      <w:marRight w:val="0"/>
      <w:marTop w:val="0"/>
      <w:marBottom w:val="0"/>
      <w:divBdr>
        <w:top w:val="none" w:sz="0" w:space="0" w:color="auto"/>
        <w:left w:val="none" w:sz="0" w:space="0" w:color="auto"/>
        <w:bottom w:val="none" w:sz="0" w:space="0" w:color="auto"/>
        <w:right w:val="none" w:sz="0" w:space="0" w:color="auto"/>
      </w:divBdr>
    </w:div>
    <w:div w:id="411464432">
      <w:bodyDiv w:val="1"/>
      <w:marLeft w:val="0"/>
      <w:marRight w:val="0"/>
      <w:marTop w:val="0"/>
      <w:marBottom w:val="0"/>
      <w:divBdr>
        <w:top w:val="none" w:sz="0" w:space="0" w:color="auto"/>
        <w:left w:val="none" w:sz="0" w:space="0" w:color="auto"/>
        <w:bottom w:val="none" w:sz="0" w:space="0" w:color="auto"/>
        <w:right w:val="none" w:sz="0" w:space="0" w:color="auto"/>
      </w:divBdr>
    </w:div>
    <w:div w:id="457921637">
      <w:bodyDiv w:val="1"/>
      <w:marLeft w:val="0"/>
      <w:marRight w:val="0"/>
      <w:marTop w:val="0"/>
      <w:marBottom w:val="0"/>
      <w:divBdr>
        <w:top w:val="none" w:sz="0" w:space="0" w:color="auto"/>
        <w:left w:val="none" w:sz="0" w:space="0" w:color="auto"/>
        <w:bottom w:val="none" w:sz="0" w:space="0" w:color="auto"/>
        <w:right w:val="none" w:sz="0" w:space="0" w:color="auto"/>
      </w:divBdr>
    </w:div>
    <w:div w:id="462846407">
      <w:bodyDiv w:val="1"/>
      <w:marLeft w:val="0"/>
      <w:marRight w:val="0"/>
      <w:marTop w:val="0"/>
      <w:marBottom w:val="0"/>
      <w:divBdr>
        <w:top w:val="none" w:sz="0" w:space="0" w:color="auto"/>
        <w:left w:val="none" w:sz="0" w:space="0" w:color="auto"/>
        <w:bottom w:val="none" w:sz="0" w:space="0" w:color="auto"/>
        <w:right w:val="none" w:sz="0" w:space="0" w:color="auto"/>
      </w:divBdr>
    </w:div>
    <w:div w:id="503011606">
      <w:bodyDiv w:val="1"/>
      <w:marLeft w:val="0"/>
      <w:marRight w:val="0"/>
      <w:marTop w:val="0"/>
      <w:marBottom w:val="0"/>
      <w:divBdr>
        <w:top w:val="none" w:sz="0" w:space="0" w:color="auto"/>
        <w:left w:val="none" w:sz="0" w:space="0" w:color="auto"/>
        <w:bottom w:val="none" w:sz="0" w:space="0" w:color="auto"/>
        <w:right w:val="none" w:sz="0" w:space="0" w:color="auto"/>
      </w:divBdr>
    </w:div>
    <w:div w:id="505440744">
      <w:bodyDiv w:val="1"/>
      <w:marLeft w:val="0"/>
      <w:marRight w:val="0"/>
      <w:marTop w:val="0"/>
      <w:marBottom w:val="0"/>
      <w:divBdr>
        <w:top w:val="none" w:sz="0" w:space="0" w:color="auto"/>
        <w:left w:val="none" w:sz="0" w:space="0" w:color="auto"/>
        <w:bottom w:val="none" w:sz="0" w:space="0" w:color="auto"/>
        <w:right w:val="none" w:sz="0" w:space="0" w:color="auto"/>
      </w:divBdr>
    </w:div>
    <w:div w:id="518472472">
      <w:bodyDiv w:val="1"/>
      <w:marLeft w:val="0"/>
      <w:marRight w:val="0"/>
      <w:marTop w:val="0"/>
      <w:marBottom w:val="0"/>
      <w:divBdr>
        <w:top w:val="none" w:sz="0" w:space="0" w:color="auto"/>
        <w:left w:val="none" w:sz="0" w:space="0" w:color="auto"/>
        <w:bottom w:val="none" w:sz="0" w:space="0" w:color="auto"/>
        <w:right w:val="none" w:sz="0" w:space="0" w:color="auto"/>
      </w:divBdr>
    </w:div>
    <w:div w:id="643898289">
      <w:bodyDiv w:val="1"/>
      <w:marLeft w:val="0"/>
      <w:marRight w:val="0"/>
      <w:marTop w:val="0"/>
      <w:marBottom w:val="0"/>
      <w:divBdr>
        <w:top w:val="none" w:sz="0" w:space="0" w:color="auto"/>
        <w:left w:val="none" w:sz="0" w:space="0" w:color="auto"/>
        <w:bottom w:val="none" w:sz="0" w:space="0" w:color="auto"/>
        <w:right w:val="none" w:sz="0" w:space="0" w:color="auto"/>
      </w:divBdr>
    </w:div>
    <w:div w:id="721633481">
      <w:bodyDiv w:val="1"/>
      <w:marLeft w:val="0"/>
      <w:marRight w:val="0"/>
      <w:marTop w:val="0"/>
      <w:marBottom w:val="0"/>
      <w:divBdr>
        <w:top w:val="none" w:sz="0" w:space="0" w:color="auto"/>
        <w:left w:val="none" w:sz="0" w:space="0" w:color="auto"/>
        <w:bottom w:val="none" w:sz="0" w:space="0" w:color="auto"/>
        <w:right w:val="none" w:sz="0" w:space="0" w:color="auto"/>
      </w:divBdr>
    </w:div>
    <w:div w:id="743912892">
      <w:bodyDiv w:val="1"/>
      <w:marLeft w:val="0"/>
      <w:marRight w:val="0"/>
      <w:marTop w:val="0"/>
      <w:marBottom w:val="0"/>
      <w:divBdr>
        <w:top w:val="none" w:sz="0" w:space="0" w:color="auto"/>
        <w:left w:val="none" w:sz="0" w:space="0" w:color="auto"/>
        <w:bottom w:val="none" w:sz="0" w:space="0" w:color="auto"/>
        <w:right w:val="none" w:sz="0" w:space="0" w:color="auto"/>
      </w:divBdr>
    </w:div>
    <w:div w:id="786243684">
      <w:bodyDiv w:val="1"/>
      <w:marLeft w:val="0"/>
      <w:marRight w:val="0"/>
      <w:marTop w:val="0"/>
      <w:marBottom w:val="0"/>
      <w:divBdr>
        <w:top w:val="none" w:sz="0" w:space="0" w:color="auto"/>
        <w:left w:val="none" w:sz="0" w:space="0" w:color="auto"/>
        <w:bottom w:val="none" w:sz="0" w:space="0" w:color="auto"/>
        <w:right w:val="none" w:sz="0" w:space="0" w:color="auto"/>
      </w:divBdr>
    </w:div>
    <w:div w:id="802963516">
      <w:bodyDiv w:val="1"/>
      <w:marLeft w:val="0"/>
      <w:marRight w:val="0"/>
      <w:marTop w:val="0"/>
      <w:marBottom w:val="0"/>
      <w:divBdr>
        <w:top w:val="none" w:sz="0" w:space="0" w:color="auto"/>
        <w:left w:val="none" w:sz="0" w:space="0" w:color="auto"/>
        <w:bottom w:val="none" w:sz="0" w:space="0" w:color="auto"/>
        <w:right w:val="none" w:sz="0" w:space="0" w:color="auto"/>
      </w:divBdr>
    </w:div>
    <w:div w:id="818619268">
      <w:bodyDiv w:val="1"/>
      <w:marLeft w:val="0"/>
      <w:marRight w:val="0"/>
      <w:marTop w:val="0"/>
      <w:marBottom w:val="0"/>
      <w:divBdr>
        <w:top w:val="none" w:sz="0" w:space="0" w:color="auto"/>
        <w:left w:val="none" w:sz="0" w:space="0" w:color="auto"/>
        <w:bottom w:val="none" w:sz="0" w:space="0" w:color="auto"/>
        <w:right w:val="none" w:sz="0" w:space="0" w:color="auto"/>
      </w:divBdr>
    </w:div>
    <w:div w:id="831410367">
      <w:bodyDiv w:val="1"/>
      <w:marLeft w:val="0"/>
      <w:marRight w:val="0"/>
      <w:marTop w:val="0"/>
      <w:marBottom w:val="0"/>
      <w:divBdr>
        <w:top w:val="none" w:sz="0" w:space="0" w:color="auto"/>
        <w:left w:val="none" w:sz="0" w:space="0" w:color="auto"/>
        <w:bottom w:val="none" w:sz="0" w:space="0" w:color="auto"/>
        <w:right w:val="none" w:sz="0" w:space="0" w:color="auto"/>
      </w:divBdr>
    </w:div>
    <w:div w:id="865677812">
      <w:bodyDiv w:val="1"/>
      <w:marLeft w:val="0"/>
      <w:marRight w:val="0"/>
      <w:marTop w:val="0"/>
      <w:marBottom w:val="0"/>
      <w:divBdr>
        <w:top w:val="none" w:sz="0" w:space="0" w:color="auto"/>
        <w:left w:val="none" w:sz="0" w:space="0" w:color="auto"/>
        <w:bottom w:val="none" w:sz="0" w:space="0" w:color="auto"/>
        <w:right w:val="none" w:sz="0" w:space="0" w:color="auto"/>
      </w:divBdr>
    </w:div>
    <w:div w:id="957103436">
      <w:bodyDiv w:val="1"/>
      <w:marLeft w:val="0"/>
      <w:marRight w:val="0"/>
      <w:marTop w:val="0"/>
      <w:marBottom w:val="0"/>
      <w:divBdr>
        <w:top w:val="none" w:sz="0" w:space="0" w:color="auto"/>
        <w:left w:val="none" w:sz="0" w:space="0" w:color="auto"/>
        <w:bottom w:val="none" w:sz="0" w:space="0" w:color="auto"/>
        <w:right w:val="none" w:sz="0" w:space="0" w:color="auto"/>
      </w:divBdr>
    </w:div>
    <w:div w:id="998465528">
      <w:bodyDiv w:val="1"/>
      <w:marLeft w:val="0"/>
      <w:marRight w:val="0"/>
      <w:marTop w:val="0"/>
      <w:marBottom w:val="0"/>
      <w:divBdr>
        <w:top w:val="none" w:sz="0" w:space="0" w:color="auto"/>
        <w:left w:val="none" w:sz="0" w:space="0" w:color="auto"/>
        <w:bottom w:val="none" w:sz="0" w:space="0" w:color="auto"/>
        <w:right w:val="none" w:sz="0" w:space="0" w:color="auto"/>
      </w:divBdr>
    </w:div>
    <w:div w:id="1009211877">
      <w:bodyDiv w:val="1"/>
      <w:marLeft w:val="0"/>
      <w:marRight w:val="0"/>
      <w:marTop w:val="0"/>
      <w:marBottom w:val="0"/>
      <w:divBdr>
        <w:top w:val="none" w:sz="0" w:space="0" w:color="auto"/>
        <w:left w:val="none" w:sz="0" w:space="0" w:color="auto"/>
        <w:bottom w:val="none" w:sz="0" w:space="0" w:color="auto"/>
        <w:right w:val="none" w:sz="0" w:space="0" w:color="auto"/>
      </w:divBdr>
    </w:div>
    <w:div w:id="1019307768">
      <w:bodyDiv w:val="1"/>
      <w:marLeft w:val="0"/>
      <w:marRight w:val="0"/>
      <w:marTop w:val="0"/>
      <w:marBottom w:val="0"/>
      <w:divBdr>
        <w:top w:val="none" w:sz="0" w:space="0" w:color="auto"/>
        <w:left w:val="none" w:sz="0" w:space="0" w:color="auto"/>
        <w:bottom w:val="none" w:sz="0" w:space="0" w:color="auto"/>
        <w:right w:val="none" w:sz="0" w:space="0" w:color="auto"/>
      </w:divBdr>
    </w:div>
    <w:div w:id="1044141167">
      <w:bodyDiv w:val="1"/>
      <w:marLeft w:val="0"/>
      <w:marRight w:val="0"/>
      <w:marTop w:val="0"/>
      <w:marBottom w:val="0"/>
      <w:divBdr>
        <w:top w:val="none" w:sz="0" w:space="0" w:color="auto"/>
        <w:left w:val="none" w:sz="0" w:space="0" w:color="auto"/>
        <w:bottom w:val="none" w:sz="0" w:space="0" w:color="auto"/>
        <w:right w:val="none" w:sz="0" w:space="0" w:color="auto"/>
      </w:divBdr>
    </w:div>
    <w:div w:id="1063677769">
      <w:bodyDiv w:val="1"/>
      <w:marLeft w:val="0"/>
      <w:marRight w:val="0"/>
      <w:marTop w:val="0"/>
      <w:marBottom w:val="0"/>
      <w:divBdr>
        <w:top w:val="none" w:sz="0" w:space="0" w:color="auto"/>
        <w:left w:val="none" w:sz="0" w:space="0" w:color="auto"/>
        <w:bottom w:val="none" w:sz="0" w:space="0" w:color="auto"/>
        <w:right w:val="none" w:sz="0" w:space="0" w:color="auto"/>
      </w:divBdr>
    </w:div>
    <w:div w:id="1086653915">
      <w:bodyDiv w:val="1"/>
      <w:marLeft w:val="0"/>
      <w:marRight w:val="0"/>
      <w:marTop w:val="0"/>
      <w:marBottom w:val="0"/>
      <w:divBdr>
        <w:top w:val="none" w:sz="0" w:space="0" w:color="auto"/>
        <w:left w:val="none" w:sz="0" w:space="0" w:color="auto"/>
        <w:bottom w:val="none" w:sz="0" w:space="0" w:color="auto"/>
        <w:right w:val="none" w:sz="0" w:space="0" w:color="auto"/>
      </w:divBdr>
    </w:div>
    <w:div w:id="1102994031">
      <w:bodyDiv w:val="1"/>
      <w:marLeft w:val="0"/>
      <w:marRight w:val="0"/>
      <w:marTop w:val="0"/>
      <w:marBottom w:val="0"/>
      <w:divBdr>
        <w:top w:val="none" w:sz="0" w:space="0" w:color="auto"/>
        <w:left w:val="none" w:sz="0" w:space="0" w:color="auto"/>
        <w:bottom w:val="none" w:sz="0" w:space="0" w:color="auto"/>
        <w:right w:val="none" w:sz="0" w:space="0" w:color="auto"/>
      </w:divBdr>
    </w:div>
    <w:div w:id="1168987137">
      <w:bodyDiv w:val="1"/>
      <w:marLeft w:val="0"/>
      <w:marRight w:val="0"/>
      <w:marTop w:val="0"/>
      <w:marBottom w:val="0"/>
      <w:divBdr>
        <w:top w:val="none" w:sz="0" w:space="0" w:color="auto"/>
        <w:left w:val="none" w:sz="0" w:space="0" w:color="auto"/>
        <w:bottom w:val="none" w:sz="0" w:space="0" w:color="auto"/>
        <w:right w:val="none" w:sz="0" w:space="0" w:color="auto"/>
      </w:divBdr>
    </w:div>
    <w:div w:id="1182016985">
      <w:bodyDiv w:val="1"/>
      <w:marLeft w:val="0"/>
      <w:marRight w:val="0"/>
      <w:marTop w:val="0"/>
      <w:marBottom w:val="0"/>
      <w:divBdr>
        <w:top w:val="none" w:sz="0" w:space="0" w:color="auto"/>
        <w:left w:val="none" w:sz="0" w:space="0" w:color="auto"/>
        <w:bottom w:val="none" w:sz="0" w:space="0" w:color="auto"/>
        <w:right w:val="none" w:sz="0" w:space="0" w:color="auto"/>
      </w:divBdr>
    </w:div>
    <w:div w:id="1196313603">
      <w:bodyDiv w:val="1"/>
      <w:marLeft w:val="0"/>
      <w:marRight w:val="0"/>
      <w:marTop w:val="0"/>
      <w:marBottom w:val="0"/>
      <w:divBdr>
        <w:top w:val="none" w:sz="0" w:space="0" w:color="auto"/>
        <w:left w:val="none" w:sz="0" w:space="0" w:color="auto"/>
        <w:bottom w:val="none" w:sz="0" w:space="0" w:color="auto"/>
        <w:right w:val="none" w:sz="0" w:space="0" w:color="auto"/>
      </w:divBdr>
    </w:div>
    <w:div w:id="1198857049">
      <w:bodyDiv w:val="1"/>
      <w:marLeft w:val="0"/>
      <w:marRight w:val="0"/>
      <w:marTop w:val="0"/>
      <w:marBottom w:val="0"/>
      <w:divBdr>
        <w:top w:val="none" w:sz="0" w:space="0" w:color="auto"/>
        <w:left w:val="none" w:sz="0" w:space="0" w:color="auto"/>
        <w:bottom w:val="none" w:sz="0" w:space="0" w:color="auto"/>
        <w:right w:val="none" w:sz="0" w:space="0" w:color="auto"/>
      </w:divBdr>
    </w:div>
    <w:div w:id="1205798942">
      <w:bodyDiv w:val="1"/>
      <w:marLeft w:val="0"/>
      <w:marRight w:val="0"/>
      <w:marTop w:val="0"/>
      <w:marBottom w:val="0"/>
      <w:divBdr>
        <w:top w:val="none" w:sz="0" w:space="0" w:color="auto"/>
        <w:left w:val="none" w:sz="0" w:space="0" w:color="auto"/>
        <w:bottom w:val="none" w:sz="0" w:space="0" w:color="auto"/>
        <w:right w:val="none" w:sz="0" w:space="0" w:color="auto"/>
      </w:divBdr>
    </w:div>
    <w:div w:id="1247032824">
      <w:bodyDiv w:val="1"/>
      <w:marLeft w:val="0"/>
      <w:marRight w:val="0"/>
      <w:marTop w:val="0"/>
      <w:marBottom w:val="0"/>
      <w:divBdr>
        <w:top w:val="none" w:sz="0" w:space="0" w:color="auto"/>
        <w:left w:val="none" w:sz="0" w:space="0" w:color="auto"/>
        <w:bottom w:val="none" w:sz="0" w:space="0" w:color="auto"/>
        <w:right w:val="none" w:sz="0" w:space="0" w:color="auto"/>
      </w:divBdr>
    </w:div>
    <w:div w:id="1256399987">
      <w:bodyDiv w:val="1"/>
      <w:marLeft w:val="0"/>
      <w:marRight w:val="0"/>
      <w:marTop w:val="0"/>
      <w:marBottom w:val="0"/>
      <w:divBdr>
        <w:top w:val="none" w:sz="0" w:space="0" w:color="auto"/>
        <w:left w:val="none" w:sz="0" w:space="0" w:color="auto"/>
        <w:bottom w:val="none" w:sz="0" w:space="0" w:color="auto"/>
        <w:right w:val="none" w:sz="0" w:space="0" w:color="auto"/>
      </w:divBdr>
    </w:div>
    <w:div w:id="1263301665">
      <w:bodyDiv w:val="1"/>
      <w:marLeft w:val="0"/>
      <w:marRight w:val="0"/>
      <w:marTop w:val="0"/>
      <w:marBottom w:val="0"/>
      <w:divBdr>
        <w:top w:val="none" w:sz="0" w:space="0" w:color="auto"/>
        <w:left w:val="none" w:sz="0" w:space="0" w:color="auto"/>
        <w:bottom w:val="none" w:sz="0" w:space="0" w:color="auto"/>
        <w:right w:val="none" w:sz="0" w:space="0" w:color="auto"/>
      </w:divBdr>
    </w:div>
    <w:div w:id="1272205303">
      <w:bodyDiv w:val="1"/>
      <w:marLeft w:val="0"/>
      <w:marRight w:val="0"/>
      <w:marTop w:val="0"/>
      <w:marBottom w:val="0"/>
      <w:divBdr>
        <w:top w:val="none" w:sz="0" w:space="0" w:color="auto"/>
        <w:left w:val="none" w:sz="0" w:space="0" w:color="auto"/>
        <w:bottom w:val="none" w:sz="0" w:space="0" w:color="auto"/>
        <w:right w:val="none" w:sz="0" w:space="0" w:color="auto"/>
      </w:divBdr>
    </w:div>
    <w:div w:id="1332565974">
      <w:bodyDiv w:val="1"/>
      <w:marLeft w:val="0"/>
      <w:marRight w:val="0"/>
      <w:marTop w:val="0"/>
      <w:marBottom w:val="0"/>
      <w:divBdr>
        <w:top w:val="none" w:sz="0" w:space="0" w:color="auto"/>
        <w:left w:val="none" w:sz="0" w:space="0" w:color="auto"/>
        <w:bottom w:val="none" w:sz="0" w:space="0" w:color="auto"/>
        <w:right w:val="none" w:sz="0" w:space="0" w:color="auto"/>
      </w:divBdr>
    </w:div>
    <w:div w:id="1341542137">
      <w:bodyDiv w:val="1"/>
      <w:marLeft w:val="0"/>
      <w:marRight w:val="0"/>
      <w:marTop w:val="0"/>
      <w:marBottom w:val="0"/>
      <w:divBdr>
        <w:top w:val="none" w:sz="0" w:space="0" w:color="auto"/>
        <w:left w:val="none" w:sz="0" w:space="0" w:color="auto"/>
        <w:bottom w:val="none" w:sz="0" w:space="0" w:color="auto"/>
        <w:right w:val="none" w:sz="0" w:space="0" w:color="auto"/>
      </w:divBdr>
    </w:div>
    <w:div w:id="1423406199">
      <w:bodyDiv w:val="1"/>
      <w:marLeft w:val="0"/>
      <w:marRight w:val="0"/>
      <w:marTop w:val="0"/>
      <w:marBottom w:val="0"/>
      <w:divBdr>
        <w:top w:val="none" w:sz="0" w:space="0" w:color="auto"/>
        <w:left w:val="none" w:sz="0" w:space="0" w:color="auto"/>
        <w:bottom w:val="none" w:sz="0" w:space="0" w:color="auto"/>
        <w:right w:val="none" w:sz="0" w:space="0" w:color="auto"/>
      </w:divBdr>
    </w:div>
    <w:div w:id="1482190967">
      <w:bodyDiv w:val="1"/>
      <w:marLeft w:val="0"/>
      <w:marRight w:val="0"/>
      <w:marTop w:val="0"/>
      <w:marBottom w:val="0"/>
      <w:divBdr>
        <w:top w:val="none" w:sz="0" w:space="0" w:color="auto"/>
        <w:left w:val="none" w:sz="0" w:space="0" w:color="auto"/>
        <w:bottom w:val="none" w:sz="0" w:space="0" w:color="auto"/>
        <w:right w:val="none" w:sz="0" w:space="0" w:color="auto"/>
      </w:divBdr>
    </w:div>
    <w:div w:id="1484078166">
      <w:bodyDiv w:val="1"/>
      <w:marLeft w:val="0"/>
      <w:marRight w:val="0"/>
      <w:marTop w:val="0"/>
      <w:marBottom w:val="0"/>
      <w:divBdr>
        <w:top w:val="none" w:sz="0" w:space="0" w:color="auto"/>
        <w:left w:val="none" w:sz="0" w:space="0" w:color="auto"/>
        <w:bottom w:val="none" w:sz="0" w:space="0" w:color="auto"/>
        <w:right w:val="none" w:sz="0" w:space="0" w:color="auto"/>
      </w:divBdr>
    </w:div>
    <w:div w:id="1591039185">
      <w:bodyDiv w:val="1"/>
      <w:marLeft w:val="0"/>
      <w:marRight w:val="0"/>
      <w:marTop w:val="0"/>
      <w:marBottom w:val="0"/>
      <w:divBdr>
        <w:top w:val="none" w:sz="0" w:space="0" w:color="auto"/>
        <w:left w:val="none" w:sz="0" w:space="0" w:color="auto"/>
        <w:bottom w:val="none" w:sz="0" w:space="0" w:color="auto"/>
        <w:right w:val="none" w:sz="0" w:space="0" w:color="auto"/>
      </w:divBdr>
    </w:div>
    <w:div w:id="1647316333">
      <w:bodyDiv w:val="1"/>
      <w:marLeft w:val="0"/>
      <w:marRight w:val="0"/>
      <w:marTop w:val="0"/>
      <w:marBottom w:val="0"/>
      <w:divBdr>
        <w:top w:val="none" w:sz="0" w:space="0" w:color="auto"/>
        <w:left w:val="none" w:sz="0" w:space="0" w:color="auto"/>
        <w:bottom w:val="none" w:sz="0" w:space="0" w:color="auto"/>
        <w:right w:val="none" w:sz="0" w:space="0" w:color="auto"/>
      </w:divBdr>
    </w:div>
    <w:div w:id="1648123434">
      <w:bodyDiv w:val="1"/>
      <w:marLeft w:val="0"/>
      <w:marRight w:val="0"/>
      <w:marTop w:val="0"/>
      <w:marBottom w:val="0"/>
      <w:divBdr>
        <w:top w:val="none" w:sz="0" w:space="0" w:color="auto"/>
        <w:left w:val="none" w:sz="0" w:space="0" w:color="auto"/>
        <w:bottom w:val="none" w:sz="0" w:space="0" w:color="auto"/>
        <w:right w:val="none" w:sz="0" w:space="0" w:color="auto"/>
      </w:divBdr>
    </w:div>
    <w:div w:id="1683818644">
      <w:bodyDiv w:val="1"/>
      <w:marLeft w:val="0"/>
      <w:marRight w:val="0"/>
      <w:marTop w:val="0"/>
      <w:marBottom w:val="0"/>
      <w:divBdr>
        <w:top w:val="none" w:sz="0" w:space="0" w:color="auto"/>
        <w:left w:val="none" w:sz="0" w:space="0" w:color="auto"/>
        <w:bottom w:val="none" w:sz="0" w:space="0" w:color="auto"/>
        <w:right w:val="none" w:sz="0" w:space="0" w:color="auto"/>
      </w:divBdr>
    </w:div>
    <w:div w:id="1720782145">
      <w:bodyDiv w:val="1"/>
      <w:marLeft w:val="0"/>
      <w:marRight w:val="0"/>
      <w:marTop w:val="0"/>
      <w:marBottom w:val="0"/>
      <w:divBdr>
        <w:top w:val="none" w:sz="0" w:space="0" w:color="auto"/>
        <w:left w:val="none" w:sz="0" w:space="0" w:color="auto"/>
        <w:bottom w:val="none" w:sz="0" w:space="0" w:color="auto"/>
        <w:right w:val="none" w:sz="0" w:space="0" w:color="auto"/>
      </w:divBdr>
    </w:div>
    <w:div w:id="1768429855">
      <w:bodyDiv w:val="1"/>
      <w:marLeft w:val="0"/>
      <w:marRight w:val="0"/>
      <w:marTop w:val="0"/>
      <w:marBottom w:val="0"/>
      <w:divBdr>
        <w:top w:val="none" w:sz="0" w:space="0" w:color="auto"/>
        <w:left w:val="none" w:sz="0" w:space="0" w:color="auto"/>
        <w:bottom w:val="none" w:sz="0" w:space="0" w:color="auto"/>
        <w:right w:val="none" w:sz="0" w:space="0" w:color="auto"/>
      </w:divBdr>
    </w:div>
    <w:div w:id="1856337444">
      <w:bodyDiv w:val="1"/>
      <w:marLeft w:val="0"/>
      <w:marRight w:val="0"/>
      <w:marTop w:val="0"/>
      <w:marBottom w:val="0"/>
      <w:divBdr>
        <w:top w:val="none" w:sz="0" w:space="0" w:color="auto"/>
        <w:left w:val="none" w:sz="0" w:space="0" w:color="auto"/>
        <w:bottom w:val="none" w:sz="0" w:space="0" w:color="auto"/>
        <w:right w:val="none" w:sz="0" w:space="0" w:color="auto"/>
      </w:divBdr>
    </w:div>
    <w:div w:id="1916624811">
      <w:bodyDiv w:val="1"/>
      <w:marLeft w:val="0"/>
      <w:marRight w:val="0"/>
      <w:marTop w:val="0"/>
      <w:marBottom w:val="0"/>
      <w:divBdr>
        <w:top w:val="none" w:sz="0" w:space="0" w:color="auto"/>
        <w:left w:val="none" w:sz="0" w:space="0" w:color="auto"/>
        <w:bottom w:val="none" w:sz="0" w:space="0" w:color="auto"/>
        <w:right w:val="none" w:sz="0" w:space="0" w:color="auto"/>
      </w:divBdr>
    </w:div>
    <w:div w:id="1942107910">
      <w:bodyDiv w:val="1"/>
      <w:marLeft w:val="0"/>
      <w:marRight w:val="0"/>
      <w:marTop w:val="0"/>
      <w:marBottom w:val="0"/>
      <w:divBdr>
        <w:top w:val="none" w:sz="0" w:space="0" w:color="auto"/>
        <w:left w:val="none" w:sz="0" w:space="0" w:color="auto"/>
        <w:bottom w:val="none" w:sz="0" w:space="0" w:color="auto"/>
        <w:right w:val="none" w:sz="0" w:space="0" w:color="auto"/>
      </w:divBdr>
    </w:div>
    <w:div w:id="1951625655">
      <w:bodyDiv w:val="1"/>
      <w:marLeft w:val="0"/>
      <w:marRight w:val="0"/>
      <w:marTop w:val="0"/>
      <w:marBottom w:val="0"/>
      <w:divBdr>
        <w:top w:val="none" w:sz="0" w:space="0" w:color="auto"/>
        <w:left w:val="none" w:sz="0" w:space="0" w:color="auto"/>
        <w:bottom w:val="none" w:sz="0" w:space="0" w:color="auto"/>
        <w:right w:val="none" w:sz="0" w:space="0" w:color="auto"/>
      </w:divBdr>
    </w:div>
    <w:div w:id="1995259286">
      <w:bodyDiv w:val="1"/>
      <w:marLeft w:val="0"/>
      <w:marRight w:val="0"/>
      <w:marTop w:val="0"/>
      <w:marBottom w:val="0"/>
      <w:divBdr>
        <w:top w:val="none" w:sz="0" w:space="0" w:color="auto"/>
        <w:left w:val="none" w:sz="0" w:space="0" w:color="auto"/>
        <w:bottom w:val="none" w:sz="0" w:space="0" w:color="auto"/>
        <w:right w:val="none" w:sz="0" w:space="0" w:color="auto"/>
      </w:divBdr>
    </w:div>
    <w:div w:id="1996883151">
      <w:bodyDiv w:val="1"/>
      <w:marLeft w:val="0"/>
      <w:marRight w:val="0"/>
      <w:marTop w:val="0"/>
      <w:marBottom w:val="0"/>
      <w:divBdr>
        <w:top w:val="none" w:sz="0" w:space="0" w:color="auto"/>
        <w:left w:val="none" w:sz="0" w:space="0" w:color="auto"/>
        <w:bottom w:val="none" w:sz="0" w:space="0" w:color="auto"/>
        <w:right w:val="none" w:sz="0" w:space="0" w:color="auto"/>
      </w:divBdr>
    </w:div>
    <w:div w:id="1998267804">
      <w:bodyDiv w:val="1"/>
      <w:marLeft w:val="0"/>
      <w:marRight w:val="0"/>
      <w:marTop w:val="0"/>
      <w:marBottom w:val="0"/>
      <w:divBdr>
        <w:top w:val="none" w:sz="0" w:space="0" w:color="auto"/>
        <w:left w:val="none" w:sz="0" w:space="0" w:color="auto"/>
        <w:bottom w:val="none" w:sz="0" w:space="0" w:color="auto"/>
        <w:right w:val="none" w:sz="0" w:space="0" w:color="auto"/>
      </w:divBdr>
    </w:div>
    <w:div w:id="2004040196">
      <w:bodyDiv w:val="1"/>
      <w:marLeft w:val="0"/>
      <w:marRight w:val="0"/>
      <w:marTop w:val="0"/>
      <w:marBottom w:val="0"/>
      <w:divBdr>
        <w:top w:val="none" w:sz="0" w:space="0" w:color="auto"/>
        <w:left w:val="none" w:sz="0" w:space="0" w:color="auto"/>
        <w:bottom w:val="none" w:sz="0" w:space="0" w:color="auto"/>
        <w:right w:val="none" w:sz="0" w:space="0" w:color="auto"/>
      </w:divBdr>
    </w:div>
    <w:div w:id="2010860873">
      <w:bodyDiv w:val="1"/>
      <w:marLeft w:val="0"/>
      <w:marRight w:val="0"/>
      <w:marTop w:val="0"/>
      <w:marBottom w:val="0"/>
      <w:divBdr>
        <w:top w:val="none" w:sz="0" w:space="0" w:color="auto"/>
        <w:left w:val="none" w:sz="0" w:space="0" w:color="auto"/>
        <w:bottom w:val="none" w:sz="0" w:space="0" w:color="auto"/>
        <w:right w:val="none" w:sz="0" w:space="0" w:color="auto"/>
      </w:divBdr>
    </w:div>
    <w:div w:id="2013415944">
      <w:bodyDiv w:val="1"/>
      <w:marLeft w:val="0"/>
      <w:marRight w:val="0"/>
      <w:marTop w:val="0"/>
      <w:marBottom w:val="0"/>
      <w:divBdr>
        <w:top w:val="none" w:sz="0" w:space="0" w:color="auto"/>
        <w:left w:val="none" w:sz="0" w:space="0" w:color="auto"/>
        <w:bottom w:val="none" w:sz="0" w:space="0" w:color="auto"/>
        <w:right w:val="none" w:sz="0" w:space="0" w:color="auto"/>
      </w:divBdr>
    </w:div>
    <w:div w:id="2020885418">
      <w:bodyDiv w:val="1"/>
      <w:marLeft w:val="0"/>
      <w:marRight w:val="0"/>
      <w:marTop w:val="0"/>
      <w:marBottom w:val="0"/>
      <w:divBdr>
        <w:top w:val="none" w:sz="0" w:space="0" w:color="auto"/>
        <w:left w:val="none" w:sz="0" w:space="0" w:color="auto"/>
        <w:bottom w:val="none" w:sz="0" w:space="0" w:color="auto"/>
        <w:right w:val="none" w:sz="0" w:space="0" w:color="auto"/>
      </w:divBdr>
    </w:div>
    <w:div w:id="2119711654">
      <w:bodyDiv w:val="1"/>
      <w:marLeft w:val="0"/>
      <w:marRight w:val="0"/>
      <w:marTop w:val="0"/>
      <w:marBottom w:val="0"/>
      <w:divBdr>
        <w:top w:val="none" w:sz="0" w:space="0" w:color="auto"/>
        <w:left w:val="none" w:sz="0" w:space="0" w:color="auto"/>
        <w:bottom w:val="none" w:sz="0" w:space="0" w:color="auto"/>
        <w:right w:val="none" w:sz="0" w:space="0" w:color="auto"/>
      </w:divBdr>
    </w:div>
    <w:div w:id="2133398239">
      <w:bodyDiv w:val="1"/>
      <w:marLeft w:val="0"/>
      <w:marRight w:val="0"/>
      <w:marTop w:val="0"/>
      <w:marBottom w:val="0"/>
      <w:divBdr>
        <w:top w:val="none" w:sz="0" w:space="0" w:color="auto"/>
        <w:left w:val="none" w:sz="0" w:space="0" w:color="auto"/>
        <w:bottom w:val="none" w:sz="0" w:space="0" w:color="auto"/>
        <w:right w:val="none" w:sz="0" w:space="0" w:color="auto"/>
      </w:divBdr>
    </w:div>
    <w:div w:id="21471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Mic21</b:Tag>
    <b:SourceType>InternetSite</b:SourceType>
    <b:Guid>{E4191FFF-060D-4021-AE68-0A9A7D8E309F}</b:Guid>
    <b:Title>Early learning Communities programme</b:Title>
    <b:Year>2021</b:Year>
    <b:Author>
      <b:Author>
        <b:NameList>
          <b:Person>
            <b:Last>Microsoft</b:Last>
          </b:Person>
        </b:NameList>
      </b:Author>
    </b:Author>
    <b:InternetSiteTitle>Savethechildren.org.uk</b:InternetSiteTitle>
    <b:URL>https://www.savethechildren.org.uk/</b:URL>
    <b:RefOrder>1</b:RefOrder>
  </b:Source>
  <b:Source>
    <b:Tag>Dav21</b:Tag>
    <b:SourceType>InternetSite</b:SourceType>
    <b:Guid>{3CFF4B4D-5A09-48DA-98E8-40DE87972FD4}</b:Guid>
    <b:Author>
      <b:Author>
        <b:NameList>
          <b:Person>
            <b:Last>David Murphey</b:Last>
            <b:First>Zakia</b:First>
            <b:Middle>Redd</b:Middle>
          </b:Person>
        </b:NameList>
      </b:Author>
    </b:Author>
    <b:Title>5 Ways Poverty Harms Children</b:Title>
    <b:InternetSiteTitle>childtrends.org</b:InternetSiteTitle>
    <b:Year>2021</b:Year>
    <b:URL>https://www.childtrends.org/publications/5-ways-poverty-harms-children</b:URL>
    <b:RefOrder>3</b:RefOrder>
  </b:Source>
  <b:Source>
    <b:Tag>Pri21</b:Tag>
    <b:SourceType>InternetSite</b:SourceType>
    <b:Guid>{EACB9EC1-083C-4BB5-B4B9-ACBDD24E2052}</b:Guid>
    <b:Title>Principles of Community engagement</b:Title>
    <b:InternetSiteTitle>atsdr.cdc.go</b:InternetSiteTitle>
    <b:Year>2021</b:Year>
    <b:URL>https://www.atsdr.cdc.gov/communityengagement/pdf/PCE_Report_508_FINAL.pdf</b:URL>
    <b:RefOrder>4</b:RefOrder>
  </b:Source>
  <b:Source>
    <b:Tag>Eri21</b:Tag>
    <b:SourceType>BookSection</b:SourceType>
    <b:Guid>{EA0DE34D-A8B2-47F1-9070-1F85F7240E57}</b:Guid>
    <b:Year>2021</b:Year>
    <b:Author>
      <b:Author>
        <b:NameList>
          <b:Person>
            <b:Last>Eriksen</b:Last>
            <b:First>S.,</b:First>
            <b:Middle>Schipper, E.L.F., Scoville-Simonds, M., Vincent, K., Adam, H.N., Brooks, N.,</b:Middle>
          </b:Person>
        </b:NameList>
      </b:Author>
    </b:Author>
    <b:BookTitle>Adaptation interventions and their effect on vulnerability in developing countries: Help hindrance or irrelevance?</b:BookTitle>
    <b:Pages>141</b:Pages>
    <b:RefOrder>5</b:RefOrder>
  </b:Source>
  <b:Source>
    <b:Tag>Cha17</b:Tag>
    <b:SourceType>BookSection</b:SourceType>
    <b:Guid>{CF6C29C4-5971-48BF-BD3B-0804273B5342}</b:Guid>
    <b:Author>
      <b:Author>
        <b:NameList>
          <b:Person>
            <b:Last>Chawa</b:Last>
            <b:First>A.F.,</b:First>
            <b:Middle>Kusumastuti, A. and Harjo, I.W.W.,</b:Middle>
          </b:Person>
        </b:NameList>
      </b:Author>
    </b:Author>
    <b:Title>Scaling up model of social capital: Developing a model of empowerment for poor society in rural areas.</b:Title>
    <b:BookTitle>In IOP Conference Series: Earth and Environmental Science</b:BookTitle>
    <b:Year>2017</b:Year>
    <b:Publisher>IOP </b:Publisher>
    <b:RefOrder>6</b:RefOrder>
  </b:Source>
  <b:Source>
    <b:Tag>Had19</b:Tag>
    <b:SourceType>BookSection</b:SourceType>
    <b:Guid>{B4A35086-C6A3-430A-90A8-8B1AA3E33768}</b:Guid>
    <b:Author>
      <b:Author>
        <b:NameList>
          <b:Person>
            <b:Last>Hadi</b:Last>
            <b:First>E.D.</b:First>
            <b:Middle>and Al-hussain Al Askari, A.</b:Middle>
          </b:Person>
        </b:NameList>
      </b:Author>
      <b:BookAuthor>
        <b:NameList>
          <b:Person>
            <b:Last>Hadi</b:Last>
            <b:First>E.D.</b:First>
            <b:Middle>and Al-hussain Al Askari, A.</b:Middle>
          </b:Person>
        </b:NameList>
      </b:BookAuthor>
    </b:Author>
    <b:Title>Resilient safety anti-terrorism city terrorism as a new challenge in contemporary Iraqi city</b:Title>
    <b:BookTitle>Periodicals of Engineering and Natural </b:BookTitle>
    <b:Year>2019</b:Year>
    <b:RefOrder>7</b:RefOrder>
  </b:Source>
  <b:Source>
    <b:Tag>byS15</b:Tag>
    <b:SourceType>Book</b:SourceType>
    <b:Guid>{805E45CD-2B41-4703-9EA9-71A4019C30FC}</b:Guid>
    <b:Author>
      <b:Author>
        <b:NameList>
          <b:Person>
            <b:Last>Mack</b:Last>
            <b:First>Stewart</b:First>
            <b:Middle>Lansley and Joanna</b:Middle>
          </b:Person>
        </b:NameList>
      </b:Author>
    </b:Author>
    <b:Title>Breadline Britain: The Rise of Mass Poverty Paperback</b:Title>
    <b:Year>2015</b:Year>
    <b:RefOrder>8</b:RefOrder>
  </b:Source>
  <b:Source>
    <b:Tag>Dia98</b:Tag>
    <b:SourceType>Book</b:SourceType>
    <b:Guid>{28AC05AC-597C-4249-9A18-372EF1A90863}</b:Guid>
    <b:Author>
      <b:Author>
        <b:NameList>
          <b:Person>
            <b:Last>Warburton</b:Last>
            <b:First>Diane</b:First>
          </b:Person>
        </b:NameList>
      </b:Author>
    </b:Author>
    <b:Title>A Passionate Dialogue: Community and Sustainable Development</b:Title>
    <b:Year>1998</b:Year>
    <b:Edition>1st Edition</b:Edition>
    <b:RefOrder>2</b:RefOrder>
  </b:Source>
</b:Sources>
</file>

<file path=customXml/itemProps1.xml><?xml version="1.0" encoding="utf-8"?>
<ds:datastoreItem xmlns:ds="http://schemas.openxmlformats.org/officeDocument/2006/customXml" ds:itemID="{0548B797-F07C-495D-8974-B6C14EEEF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2778</Words>
  <Characters>15836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boscanean</dc:creator>
  <cp:lastModifiedBy>Maria Boscanean (2021937)</cp:lastModifiedBy>
  <cp:revision>2</cp:revision>
  <dcterms:created xsi:type="dcterms:W3CDTF">2021-08-30T10:01:00Z</dcterms:created>
  <dcterms:modified xsi:type="dcterms:W3CDTF">2021-08-30T10:01:00Z</dcterms:modified>
</cp:coreProperties>
</file>