
<file path=[Content_Types].xml><?xml version="1.0" encoding="utf-8"?>
<Types xmlns="http://schemas.openxmlformats.org/package/2006/content-types">
  <Default Extension="bin" ContentType="application/vnd.ms-office.activeX"/>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07DF97" w14:textId="1419B36C" w:rsidR="008611C6" w:rsidRDefault="008611C6">
      <w:pPr>
        <w:rPr>
          <w:sz w:val="56"/>
          <w:szCs w:val="56"/>
        </w:rPr>
      </w:pPr>
    </w:p>
    <w:p w14:paraId="08B2CE55" w14:textId="37D81AF4" w:rsidR="008611C6" w:rsidRPr="008611C6" w:rsidRDefault="008611C6">
      <w:pPr>
        <w:rPr>
          <w:rFonts w:ascii="Abadi" w:hAnsi="Abadi"/>
          <w:sz w:val="56"/>
          <w:szCs w:val="56"/>
          <w:u w:val="single"/>
        </w:rPr>
      </w:pPr>
      <w:r>
        <w:rPr>
          <w:sz w:val="56"/>
          <w:szCs w:val="56"/>
        </w:rPr>
        <w:t xml:space="preserve">                </w:t>
      </w:r>
      <w:r w:rsidRPr="008611C6">
        <w:rPr>
          <w:rFonts w:ascii="Abadi" w:hAnsi="Abadi"/>
          <w:sz w:val="56"/>
          <w:szCs w:val="56"/>
          <w:u w:val="single"/>
        </w:rPr>
        <w:t>BMSW 4004</w:t>
      </w:r>
    </w:p>
    <w:p w14:paraId="12573D52" w14:textId="3A2B50A4" w:rsidR="008611C6" w:rsidRPr="008611C6" w:rsidRDefault="008611C6">
      <w:pPr>
        <w:rPr>
          <w:rFonts w:ascii="Abadi" w:hAnsi="Abadi"/>
          <w:sz w:val="56"/>
          <w:szCs w:val="56"/>
          <w:u w:val="single"/>
        </w:rPr>
      </w:pPr>
      <w:r w:rsidRPr="008611C6">
        <w:rPr>
          <w:rFonts w:ascii="Abadi" w:hAnsi="Abadi"/>
          <w:sz w:val="56"/>
          <w:szCs w:val="56"/>
        </w:rPr>
        <w:t xml:space="preserve">           </w:t>
      </w:r>
      <w:r w:rsidRPr="008611C6">
        <w:rPr>
          <w:rFonts w:ascii="Abadi" w:hAnsi="Abadi"/>
          <w:sz w:val="56"/>
          <w:szCs w:val="56"/>
          <w:u w:val="single"/>
        </w:rPr>
        <w:t>FINAL REPORT</w:t>
      </w:r>
    </w:p>
    <w:p w14:paraId="6EEBC335" w14:textId="77777777" w:rsidR="008611C6" w:rsidRPr="008611C6" w:rsidRDefault="008611C6">
      <w:pPr>
        <w:rPr>
          <w:rFonts w:ascii="Abadi" w:hAnsi="Abadi"/>
          <w:sz w:val="56"/>
          <w:szCs w:val="56"/>
          <w:u w:val="single"/>
        </w:rPr>
      </w:pPr>
    </w:p>
    <w:p w14:paraId="5D5A6E3D" w14:textId="194FB752" w:rsidR="008611C6" w:rsidRPr="008611C6" w:rsidRDefault="008611C6">
      <w:pPr>
        <w:rPr>
          <w:rFonts w:ascii="Abadi" w:hAnsi="Abadi"/>
          <w:sz w:val="44"/>
          <w:szCs w:val="44"/>
        </w:rPr>
      </w:pPr>
      <w:r w:rsidRPr="008611C6">
        <w:rPr>
          <w:rFonts w:ascii="Abadi" w:hAnsi="Abadi"/>
          <w:sz w:val="44"/>
          <w:szCs w:val="44"/>
        </w:rPr>
        <w:t xml:space="preserve">       Name: Nimra Malik</w:t>
      </w:r>
    </w:p>
    <w:p w14:paraId="774B5FF1" w14:textId="396C210A" w:rsidR="008611C6" w:rsidRDefault="008611C6">
      <w:pPr>
        <w:rPr>
          <w:rFonts w:ascii="Abadi" w:hAnsi="Abadi"/>
          <w:sz w:val="40"/>
          <w:szCs w:val="40"/>
        </w:rPr>
      </w:pPr>
      <w:r w:rsidRPr="008611C6">
        <w:rPr>
          <w:rFonts w:ascii="Abadi" w:hAnsi="Abadi"/>
          <w:sz w:val="40"/>
          <w:szCs w:val="40"/>
        </w:rPr>
        <w:t xml:space="preserve">    </w:t>
      </w:r>
      <w:r>
        <w:rPr>
          <w:rFonts w:ascii="Abadi" w:hAnsi="Abadi"/>
          <w:sz w:val="40"/>
          <w:szCs w:val="40"/>
        </w:rPr>
        <w:t xml:space="preserve">   </w:t>
      </w:r>
      <w:r w:rsidRPr="008611C6">
        <w:rPr>
          <w:rFonts w:ascii="Abadi" w:hAnsi="Abadi"/>
          <w:sz w:val="40"/>
          <w:szCs w:val="40"/>
        </w:rPr>
        <w:t xml:space="preserve"> Student ID: 2123954</w:t>
      </w:r>
    </w:p>
    <w:p w14:paraId="506885A7" w14:textId="223893B1" w:rsidR="008611C6" w:rsidRDefault="008611C6">
      <w:pPr>
        <w:rPr>
          <w:rFonts w:ascii="Abadi" w:hAnsi="Abadi"/>
          <w:sz w:val="40"/>
          <w:szCs w:val="40"/>
        </w:rPr>
      </w:pPr>
      <w:r>
        <w:rPr>
          <w:rFonts w:ascii="Abadi" w:hAnsi="Abadi"/>
          <w:sz w:val="40"/>
          <w:szCs w:val="40"/>
        </w:rPr>
        <w:t xml:space="preserve">        Module: Problem Solving and Decision Making</w:t>
      </w:r>
    </w:p>
    <w:p w14:paraId="6F86AB0A" w14:textId="2AC18476" w:rsidR="008611C6" w:rsidRDefault="008611C6">
      <w:pPr>
        <w:rPr>
          <w:rFonts w:ascii="Abadi" w:hAnsi="Abadi"/>
          <w:sz w:val="40"/>
          <w:szCs w:val="40"/>
        </w:rPr>
      </w:pPr>
      <w:r>
        <w:rPr>
          <w:rFonts w:ascii="Abadi" w:hAnsi="Abadi"/>
          <w:sz w:val="40"/>
          <w:szCs w:val="40"/>
        </w:rPr>
        <w:t xml:space="preserve">        Lecturer: </w:t>
      </w:r>
      <w:proofErr w:type="spellStart"/>
      <w:r>
        <w:rPr>
          <w:rFonts w:ascii="Abadi" w:hAnsi="Abadi"/>
          <w:sz w:val="40"/>
          <w:szCs w:val="40"/>
        </w:rPr>
        <w:t>Dr.</w:t>
      </w:r>
      <w:proofErr w:type="spellEnd"/>
      <w:r>
        <w:rPr>
          <w:rFonts w:ascii="Abadi" w:hAnsi="Abadi"/>
          <w:sz w:val="40"/>
          <w:szCs w:val="40"/>
        </w:rPr>
        <w:t xml:space="preserve"> King </w:t>
      </w:r>
      <w:proofErr w:type="spellStart"/>
      <w:r>
        <w:rPr>
          <w:rFonts w:ascii="Abadi" w:hAnsi="Abadi"/>
          <w:sz w:val="40"/>
          <w:szCs w:val="40"/>
        </w:rPr>
        <w:t>Omeihe</w:t>
      </w:r>
      <w:proofErr w:type="spellEnd"/>
    </w:p>
    <w:p w14:paraId="5D037763" w14:textId="6907E69B" w:rsidR="008611C6" w:rsidRDefault="008611C6">
      <w:pPr>
        <w:rPr>
          <w:rFonts w:ascii="Abadi" w:hAnsi="Abadi"/>
          <w:sz w:val="40"/>
          <w:szCs w:val="40"/>
        </w:rPr>
      </w:pPr>
    </w:p>
    <w:p w14:paraId="6F26B9BF" w14:textId="3BB0D4BD" w:rsidR="008611C6" w:rsidRDefault="008611C6">
      <w:pPr>
        <w:rPr>
          <w:rFonts w:ascii="Abadi" w:hAnsi="Abadi"/>
          <w:sz w:val="40"/>
          <w:szCs w:val="40"/>
        </w:rPr>
      </w:pPr>
    </w:p>
    <w:p w14:paraId="09DE3659" w14:textId="2CD7A616" w:rsidR="008611C6" w:rsidRDefault="008611C6">
      <w:pPr>
        <w:rPr>
          <w:rFonts w:ascii="Abadi" w:hAnsi="Abadi"/>
          <w:sz w:val="40"/>
          <w:szCs w:val="40"/>
        </w:rPr>
      </w:pPr>
    </w:p>
    <w:p w14:paraId="680B64D8" w14:textId="52A78445" w:rsidR="008611C6" w:rsidRDefault="004029F9">
      <w:pPr>
        <w:rPr>
          <w:rFonts w:ascii="Abadi" w:hAnsi="Abadi"/>
          <w:sz w:val="56"/>
          <w:szCs w:val="56"/>
          <w:u w:val="single"/>
        </w:rPr>
      </w:pPr>
      <w:r>
        <w:rPr>
          <w:rFonts w:ascii="Abadi" w:hAnsi="Abadi"/>
          <w:sz w:val="56"/>
          <w:szCs w:val="56"/>
        </w:rPr>
        <w:t xml:space="preserve">   </w:t>
      </w:r>
      <w:r w:rsidR="00AF5A9B">
        <w:rPr>
          <w:rFonts w:ascii="Abadi" w:hAnsi="Abadi"/>
          <w:sz w:val="56"/>
          <w:szCs w:val="56"/>
        </w:rPr>
        <w:t xml:space="preserve">   </w:t>
      </w:r>
      <w:r>
        <w:rPr>
          <w:rFonts w:ascii="Abadi" w:hAnsi="Abadi"/>
          <w:sz w:val="56"/>
          <w:szCs w:val="56"/>
        </w:rPr>
        <w:t xml:space="preserve">  </w:t>
      </w:r>
      <w:r w:rsidR="008611C6" w:rsidRPr="00982F5A">
        <w:rPr>
          <w:rFonts w:ascii="Abadi" w:hAnsi="Abadi"/>
          <w:sz w:val="56"/>
          <w:szCs w:val="56"/>
          <w:u w:val="single"/>
        </w:rPr>
        <w:t>EXECUTIVE SUMMARY</w:t>
      </w:r>
    </w:p>
    <w:p w14:paraId="302EF232" w14:textId="77777777" w:rsidR="004F524E" w:rsidRPr="00982F5A" w:rsidRDefault="004F524E">
      <w:pPr>
        <w:rPr>
          <w:rFonts w:ascii="Abadi" w:hAnsi="Abadi"/>
          <w:sz w:val="56"/>
          <w:szCs w:val="56"/>
          <w:u w:val="single"/>
        </w:rPr>
      </w:pPr>
    </w:p>
    <w:p w14:paraId="5FC30AE9" w14:textId="51788587" w:rsidR="004029F9" w:rsidRDefault="00551888" w:rsidP="004F524E">
      <w:pPr>
        <w:spacing w:line="360" w:lineRule="auto"/>
        <w:rPr>
          <w:rFonts w:ascii="Arial" w:hAnsi="Arial" w:cs="Arial"/>
        </w:rPr>
      </w:pPr>
      <w:r>
        <w:rPr>
          <w:rFonts w:ascii="Arial" w:hAnsi="Arial" w:cs="Arial"/>
        </w:rPr>
        <w:t xml:space="preserve">Problem solving and decision making are important skills for business and </w:t>
      </w:r>
      <w:proofErr w:type="spellStart"/>
      <w:proofErr w:type="gramStart"/>
      <w:r>
        <w:rPr>
          <w:rFonts w:ascii="Arial" w:hAnsi="Arial" w:cs="Arial"/>
        </w:rPr>
        <w:t>life.It</w:t>
      </w:r>
      <w:proofErr w:type="spellEnd"/>
      <w:proofErr w:type="gramEnd"/>
      <w:r>
        <w:rPr>
          <w:rFonts w:ascii="Arial" w:hAnsi="Arial" w:cs="Arial"/>
        </w:rPr>
        <w:t xml:space="preserve"> is the act of choosing between two or more courses of </w:t>
      </w:r>
      <w:proofErr w:type="spellStart"/>
      <w:r>
        <w:rPr>
          <w:rFonts w:ascii="Arial" w:hAnsi="Arial" w:cs="Arial"/>
        </w:rPr>
        <w:t>action.This</w:t>
      </w:r>
      <w:proofErr w:type="spellEnd"/>
      <w:r>
        <w:rPr>
          <w:rFonts w:ascii="Arial" w:hAnsi="Arial" w:cs="Arial"/>
        </w:rPr>
        <w:t xml:space="preserve"> report is more focussed on Pestle analysis and cause and effects of the case study of TM Lewin</w:t>
      </w:r>
      <w:r w:rsidR="004F524E">
        <w:rPr>
          <w:rFonts w:ascii="Arial" w:hAnsi="Arial" w:cs="Arial"/>
        </w:rPr>
        <w:t>. And the alternative solutions to the problems faced by TM Lewin for the business.</w:t>
      </w:r>
    </w:p>
    <w:p w14:paraId="17A77EE9" w14:textId="77777777" w:rsidR="004F524E" w:rsidRPr="004F524E" w:rsidRDefault="004F524E" w:rsidP="004F524E">
      <w:pPr>
        <w:spacing w:line="360" w:lineRule="auto"/>
        <w:rPr>
          <w:rFonts w:ascii="Arial" w:hAnsi="Arial" w:cs="Arial"/>
        </w:rPr>
      </w:pPr>
    </w:p>
    <w:p w14:paraId="3A9D0C1C" w14:textId="76B93BCE" w:rsidR="004029F9" w:rsidRPr="00AF5A9B" w:rsidRDefault="004029F9" w:rsidP="00DB21C1">
      <w:pPr>
        <w:spacing w:line="360" w:lineRule="auto"/>
        <w:rPr>
          <w:rFonts w:ascii="Abadi" w:hAnsi="Abadi"/>
          <w:sz w:val="52"/>
          <w:szCs w:val="52"/>
          <w:u w:val="single"/>
        </w:rPr>
      </w:pPr>
      <w:r>
        <w:rPr>
          <w:rFonts w:ascii="Abadi" w:hAnsi="Abadi"/>
          <w:sz w:val="72"/>
          <w:szCs w:val="72"/>
        </w:rPr>
        <w:t xml:space="preserve">   </w:t>
      </w:r>
      <w:proofErr w:type="gramStart"/>
      <w:r w:rsidR="00142C31" w:rsidRPr="00AF5A9B">
        <w:rPr>
          <w:rFonts w:ascii="Abadi" w:hAnsi="Abadi"/>
          <w:sz w:val="52"/>
          <w:szCs w:val="52"/>
        </w:rPr>
        <w:t>1.0</w:t>
      </w:r>
      <w:r w:rsidRPr="00AF5A9B">
        <w:rPr>
          <w:rFonts w:ascii="Abadi" w:hAnsi="Abadi"/>
          <w:sz w:val="52"/>
          <w:szCs w:val="52"/>
        </w:rPr>
        <w:t xml:space="preserve">  </w:t>
      </w:r>
      <w:r w:rsidRPr="00AF5A9B">
        <w:rPr>
          <w:rFonts w:ascii="Abadi" w:hAnsi="Abadi"/>
          <w:sz w:val="52"/>
          <w:szCs w:val="52"/>
          <w:u w:val="single"/>
        </w:rPr>
        <w:t>INTRODUCTION</w:t>
      </w:r>
      <w:proofErr w:type="gramEnd"/>
    </w:p>
    <w:p w14:paraId="6BA01320" w14:textId="77777777" w:rsidR="006808EB" w:rsidRDefault="00AB3497" w:rsidP="00DB21C1">
      <w:pPr>
        <w:spacing w:line="360" w:lineRule="auto"/>
        <w:rPr>
          <w:rFonts w:ascii="Arial" w:hAnsi="Arial" w:cs="Arial"/>
        </w:rPr>
      </w:pPr>
      <w:r>
        <w:rPr>
          <w:rFonts w:ascii="Arial" w:hAnsi="Arial" w:cs="Arial"/>
        </w:rPr>
        <w:t xml:space="preserve">TM Lewin fell into administration for the second time in 2 years was evident during the </w:t>
      </w:r>
      <w:proofErr w:type="spellStart"/>
      <w:proofErr w:type="gramStart"/>
      <w:r>
        <w:rPr>
          <w:rFonts w:ascii="Arial" w:hAnsi="Arial" w:cs="Arial"/>
        </w:rPr>
        <w:t>pandemic.The</w:t>
      </w:r>
      <w:proofErr w:type="spellEnd"/>
      <w:proofErr w:type="gramEnd"/>
      <w:r>
        <w:rPr>
          <w:rFonts w:ascii="Arial" w:hAnsi="Arial" w:cs="Arial"/>
        </w:rPr>
        <w:t xml:space="preserve"> covid-19 epidemic has significantly changed how we </w:t>
      </w:r>
      <w:proofErr w:type="spellStart"/>
      <w:r>
        <w:rPr>
          <w:rFonts w:ascii="Arial" w:hAnsi="Arial" w:cs="Arial"/>
        </w:rPr>
        <w:t>operate.There</w:t>
      </w:r>
      <w:proofErr w:type="spellEnd"/>
      <w:r>
        <w:rPr>
          <w:rFonts w:ascii="Arial" w:hAnsi="Arial" w:cs="Arial"/>
        </w:rPr>
        <w:t xml:space="preserve"> is ambiguity on how much work will be done remotely by whom and where in the medium term as working from home rules are reduced.</w:t>
      </w:r>
    </w:p>
    <w:p w14:paraId="425450E9" w14:textId="37B0CBF1" w:rsidR="006808EB" w:rsidRDefault="00495926" w:rsidP="00DB21C1">
      <w:pPr>
        <w:spacing w:line="360" w:lineRule="auto"/>
        <w:rPr>
          <w:rFonts w:ascii="Arial" w:hAnsi="Arial" w:cs="Arial"/>
        </w:rPr>
      </w:pPr>
      <w:r>
        <w:rPr>
          <w:rFonts w:ascii="Arial" w:hAnsi="Arial" w:cs="Arial"/>
        </w:rPr>
        <w:t xml:space="preserve">In comparison to 2019 the sales rate volume decreased by 1.9% in </w:t>
      </w:r>
      <w:proofErr w:type="gramStart"/>
      <w:r>
        <w:rPr>
          <w:rFonts w:ascii="Arial" w:hAnsi="Arial" w:cs="Arial"/>
        </w:rPr>
        <w:t>2020,the</w:t>
      </w:r>
      <w:proofErr w:type="gramEnd"/>
      <w:r>
        <w:rPr>
          <w:rFonts w:ascii="Arial" w:hAnsi="Arial" w:cs="Arial"/>
        </w:rPr>
        <w:t xml:space="preserve"> worst yearly declined ever.</w:t>
      </w:r>
    </w:p>
    <w:p w14:paraId="0DD066EC" w14:textId="04477599" w:rsidR="0014095A" w:rsidRPr="006808EB" w:rsidRDefault="000A74B7" w:rsidP="00DB21C1">
      <w:pPr>
        <w:shd w:val="clear" w:color="auto" w:fill="FFFFFF"/>
        <w:spacing w:before="100" w:beforeAutospacing="1" w:after="24" w:line="360" w:lineRule="auto"/>
        <w:rPr>
          <w:rFonts w:ascii="Arial" w:eastAsia="Times New Roman" w:hAnsi="Arial" w:cs="Arial"/>
          <w:color w:val="202122"/>
          <w:sz w:val="19"/>
          <w:szCs w:val="19"/>
          <w:lang w:eastAsia="en-GB"/>
        </w:rPr>
      </w:pPr>
      <w:r w:rsidRPr="000A74B7">
        <w:rPr>
          <w:rFonts w:ascii="Arial" w:eastAsia="Times New Roman" w:hAnsi="Arial" w:cs="Arial"/>
          <w:color w:val="202122"/>
          <w:sz w:val="20"/>
          <w:szCs w:val="20"/>
        </w:rPr>
        <w:lastRenderedPageBreak/>
        <w:object w:dxaOrig="104" w:dyaOrig="105" w14:anchorId="5F08543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6.5pt;height:14pt" o:ole="">
            <v:imagedata r:id="rId5" o:title=""/>
          </v:shape>
          <w:control r:id="rId6" w:name="DefaultOcxName" w:shapeid="_x0000_i1028"/>
        </w:object>
      </w:r>
      <w:r w:rsidR="0014095A">
        <w:rPr>
          <w:rFonts w:ascii="Arial" w:hAnsi="Arial" w:cs="Arial"/>
          <w:b/>
          <w:bCs/>
          <w:color w:val="202122"/>
          <w:sz w:val="21"/>
          <w:szCs w:val="21"/>
        </w:rPr>
        <w:t>T. M. Lewin Shirtmaker</w:t>
      </w:r>
      <w:r w:rsidR="0014095A">
        <w:rPr>
          <w:rFonts w:ascii="Arial" w:hAnsi="Arial" w:cs="Arial"/>
          <w:color w:val="202122"/>
          <w:sz w:val="21"/>
          <w:szCs w:val="21"/>
        </w:rPr>
        <w:t>, commonly known as </w:t>
      </w:r>
      <w:r w:rsidR="0014095A">
        <w:rPr>
          <w:rFonts w:ascii="Arial" w:hAnsi="Arial" w:cs="Arial"/>
          <w:b/>
          <w:bCs/>
          <w:color w:val="202122"/>
          <w:sz w:val="21"/>
          <w:szCs w:val="21"/>
        </w:rPr>
        <w:t>TM Lewin</w:t>
      </w:r>
      <w:r w:rsidR="0014095A">
        <w:rPr>
          <w:rFonts w:ascii="Arial" w:hAnsi="Arial" w:cs="Arial"/>
          <w:color w:val="202122"/>
          <w:sz w:val="21"/>
          <w:szCs w:val="21"/>
        </w:rPr>
        <w:t xml:space="preserve">, is a British online </w:t>
      </w:r>
      <w:r w:rsidR="006808EB">
        <w:rPr>
          <w:rFonts w:ascii="Arial" w:hAnsi="Arial" w:cs="Arial"/>
          <w:color w:val="202122"/>
          <w:sz w:val="21"/>
          <w:szCs w:val="21"/>
        </w:rPr>
        <w:t xml:space="preserve">menswear </w:t>
      </w:r>
      <w:proofErr w:type="spellStart"/>
      <w:r w:rsidR="006808EB">
        <w:rPr>
          <w:rFonts w:ascii="Arial" w:hAnsi="Arial" w:cs="Arial"/>
          <w:color w:val="202122"/>
          <w:sz w:val="21"/>
          <w:szCs w:val="21"/>
        </w:rPr>
        <w:t>retailer.It</w:t>
      </w:r>
      <w:proofErr w:type="spellEnd"/>
      <w:r w:rsidR="006808EB">
        <w:rPr>
          <w:rFonts w:ascii="Arial" w:hAnsi="Arial" w:cs="Arial"/>
          <w:color w:val="202122"/>
          <w:sz w:val="21"/>
          <w:szCs w:val="21"/>
        </w:rPr>
        <w:t xml:space="preserve"> was started in 1898 by Thomas Mayes Lewin who opened his first shop on London’s </w:t>
      </w:r>
      <w:r w:rsidR="0014095A">
        <w:rPr>
          <w:rFonts w:ascii="Arial" w:hAnsi="Arial" w:cs="Arial"/>
          <w:color w:val="202122"/>
          <w:sz w:val="21"/>
          <w:szCs w:val="21"/>
        </w:rPr>
        <w:t>Panton Street and later moved to </w:t>
      </w:r>
      <w:hyperlink r:id="rId7" w:tooltip="Jermyn Street" w:history="1">
        <w:r w:rsidR="0014095A">
          <w:rPr>
            <w:rStyle w:val="Hyperlink"/>
            <w:rFonts w:ascii="Arial" w:hAnsi="Arial" w:cs="Arial"/>
            <w:color w:val="0645AD"/>
            <w:sz w:val="21"/>
            <w:szCs w:val="21"/>
            <w:u w:val="none"/>
          </w:rPr>
          <w:t>Jermyn Street</w:t>
        </w:r>
      </w:hyperlink>
      <w:r w:rsidR="0014095A">
        <w:rPr>
          <w:rFonts w:ascii="Arial" w:hAnsi="Arial" w:cs="Arial"/>
          <w:color w:val="202122"/>
          <w:sz w:val="21"/>
          <w:szCs w:val="21"/>
        </w:rPr>
        <w:t>, renowned as a base for formal shirts. TM Lewin started out making shirts but later started to sell suits, outerwear, knitwear, jackets, chinos, ties and accessories for men.</w:t>
      </w:r>
    </w:p>
    <w:p w14:paraId="0F0923EF" w14:textId="148CB977" w:rsidR="0014095A" w:rsidRDefault="0014095A" w:rsidP="00DB21C1">
      <w:pPr>
        <w:pStyle w:val="NormalWeb"/>
        <w:shd w:val="clear" w:color="auto" w:fill="FFFFFF"/>
        <w:spacing w:before="120" w:beforeAutospacing="0" w:after="120" w:afterAutospacing="0" w:line="360" w:lineRule="auto"/>
        <w:rPr>
          <w:rFonts w:ascii="Arial" w:hAnsi="Arial" w:cs="Arial"/>
          <w:color w:val="202122"/>
          <w:sz w:val="21"/>
          <w:szCs w:val="21"/>
        </w:rPr>
      </w:pPr>
      <w:r>
        <w:rPr>
          <w:rFonts w:ascii="Arial" w:hAnsi="Arial" w:cs="Arial"/>
          <w:color w:val="202122"/>
          <w:sz w:val="21"/>
          <w:szCs w:val="21"/>
        </w:rPr>
        <w:t xml:space="preserve"> By 2020, it had over 150 stores worldwide. TM Lewin went into </w:t>
      </w:r>
      <w:hyperlink r:id="rId8" w:tooltip="Administration (law)" w:history="1">
        <w:r>
          <w:rPr>
            <w:rStyle w:val="Hyperlink"/>
            <w:rFonts w:ascii="Arial" w:hAnsi="Arial" w:cs="Arial"/>
            <w:color w:val="0645AD"/>
            <w:sz w:val="21"/>
            <w:szCs w:val="21"/>
            <w:u w:val="none"/>
          </w:rPr>
          <w:t>administration</w:t>
        </w:r>
      </w:hyperlink>
      <w:r>
        <w:rPr>
          <w:rFonts w:ascii="Arial" w:hAnsi="Arial" w:cs="Arial"/>
          <w:color w:val="202122"/>
          <w:sz w:val="21"/>
          <w:szCs w:val="21"/>
        </w:rPr>
        <w:t> on 30 June 2020, closing its 66 UK stores. Stonebridge Capital bought the company's assets in a </w:t>
      </w:r>
      <w:hyperlink r:id="rId9" w:tooltip="Pre-packaged insolvency" w:history="1">
        <w:r>
          <w:rPr>
            <w:rStyle w:val="Hyperlink"/>
            <w:rFonts w:ascii="Arial" w:hAnsi="Arial" w:cs="Arial"/>
            <w:color w:val="0645AD"/>
            <w:sz w:val="21"/>
            <w:szCs w:val="21"/>
            <w:u w:val="none"/>
          </w:rPr>
          <w:t>pre-pack</w:t>
        </w:r>
      </w:hyperlink>
      <w:r>
        <w:rPr>
          <w:rFonts w:ascii="Arial" w:hAnsi="Arial" w:cs="Arial"/>
          <w:color w:val="202122"/>
          <w:sz w:val="21"/>
          <w:szCs w:val="21"/>
        </w:rPr>
        <w:t> deal.</w:t>
      </w:r>
    </w:p>
    <w:p w14:paraId="3B71F51E" w14:textId="6B86E2D7" w:rsidR="006808EB" w:rsidRDefault="006808EB" w:rsidP="00DB21C1">
      <w:pPr>
        <w:pStyle w:val="NormalWeb"/>
        <w:shd w:val="clear" w:color="auto" w:fill="FFFFFF"/>
        <w:spacing w:before="120" w:beforeAutospacing="0" w:after="120" w:afterAutospacing="0" w:line="360" w:lineRule="auto"/>
        <w:rPr>
          <w:rFonts w:ascii="Arial" w:hAnsi="Arial" w:cs="Arial"/>
          <w:color w:val="202122"/>
          <w:sz w:val="21"/>
          <w:szCs w:val="21"/>
        </w:rPr>
      </w:pPr>
      <w:r>
        <w:rPr>
          <w:rFonts w:ascii="Arial" w:hAnsi="Arial" w:cs="Arial"/>
          <w:color w:val="202122"/>
          <w:sz w:val="21"/>
          <w:szCs w:val="21"/>
        </w:rPr>
        <w:t xml:space="preserve">TM Lewin faced many problems during the pandemic in 2020 </w:t>
      </w:r>
      <w:proofErr w:type="spellStart"/>
      <w:proofErr w:type="gramStart"/>
      <w:r>
        <w:rPr>
          <w:rFonts w:ascii="Arial" w:hAnsi="Arial" w:cs="Arial"/>
          <w:color w:val="202122"/>
          <w:sz w:val="21"/>
          <w:szCs w:val="21"/>
        </w:rPr>
        <w:t>lockdown.It</w:t>
      </w:r>
      <w:proofErr w:type="spellEnd"/>
      <w:proofErr w:type="gramEnd"/>
      <w:r>
        <w:rPr>
          <w:rFonts w:ascii="Arial" w:hAnsi="Arial" w:cs="Arial"/>
          <w:color w:val="202122"/>
          <w:sz w:val="21"/>
          <w:szCs w:val="21"/>
        </w:rPr>
        <w:t xml:space="preserve"> lost so many employers and had to close his shops world wide as people started working from </w:t>
      </w:r>
      <w:proofErr w:type="spellStart"/>
      <w:r>
        <w:rPr>
          <w:rFonts w:ascii="Arial" w:hAnsi="Arial" w:cs="Arial"/>
          <w:color w:val="202122"/>
          <w:sz w:val="21"/>
          <w:szCs w:val="21"/>
        </w:rPr>
        <w:t>home.It</w:t>
      </w:r>
      <w:proofErr w:type="spellEnd"/>
      <w:r>
        <w:rPr>
          <w:rFonts w:ascii="Arial" w:hAnsi="Arial" w:cs="Arial"/>
          <w:color w:val="202122"/>
          <w:sz w:val="21"/>
          <w:szCs w:val="21"/>
        </w:rPr>
        <w:t xml:space="preserve"> was national lockdown </w:t>
      </w:r>
      <w:r w:rsidR="007615A6">
        <w:rPr>
          <w:rFonts w:ascii="Arial" w:hAnsi="Arial" w:cs="Arial"/>
          <w:color w:val="202122"/>
          <w:sz w:val="21"/>
          <w:szCs w:val="21"/>
        </w:rPr>
        <w:t>and</w:t>
      </w:r>
      <w:r w:rsidR="00142C31">
        <w:rPr>
          <w:rFonts w:ascii="Arial" w:hAnsi="Arial" w:cs="Arial"/>
          <w:color w:val="202122"/>
          <w:sz w:val="21"/>
          <w:szCs w:val="21"/>
        </w:rPr>
        <w:t xml:space="preserve"> people</w:t>
      </w:r>
      <w:r w:rsidR="007615A6">
        <w:rPr>
          <w:rFonts w:ascii="Arial" w:hAnsi="Arial" w:cs="Arial"/>
          <w:color w:val="202122"/>
          <w:sz w:val="21"/>
          <w:szCs w:val="21"/>
        </w:rPr>
        <w:t xml:space="preserve"> started wearing more casual dresses than the formal </w:t>
      </w:r>
      <w:proofErr w:type="spellStart"/>
      <w:r w:rsidR="007615A6">
        <w:rPr>
          <w:rFonts w:ascii="Arial" w:hAnsi="Arial" w:cs="Arial"/>
          <w:color w:val="202122"/>
          <w:sz w:val="21"/>
          <w:szCs w:val="21"/>
        </w:rPr>
        <w:t>dresses.</w:t>
      </w:r>
      <w:r w:rsidR="00142C31">
        <w:rPr>
          <w:rFonts w:ascii="Arial" w:hAnsi="Arial" w:cs="Arial"/>
          <w:color w:val="202122"/>
          <w:sz w:val="21"/>
          <w:szCs w:val="21"/>
        </w:rPr>
        <w:t>This</w:t>
      </w:r>
      <w:proofErr w:type="spellEnd"/>
      <w:r w:rsidR="00142C31">
        <w:rPr>
          <w:rFonts w:ascii="Arial" w:hAnsi="Arial" w:cs="Arial"/>
          <w:color w:val="202122"/>
          <w:sz w:val="21"/>
          <w:szCs w:val="21"/>
        </w:rPr>
        <w:t xml:space="preserve"> effected TM Lewin business.</w:t>
      </w:r>
    </w:p>
    <w:p w14:paraId="73297944" w14:textId="77777777" w:rsidR="00AF5A9B" w:rsidRDefault="00142C31" w:rsidP="00DB21C1">
      <w:pPr>
        <w:pStyle w:val="NormalWeb"/>
        <w:shd w:val="clear" w:color="auto" w:fill="FFFFFF"/>
        <w:spacing w:before="120" w:beforeAutospacing="0" w:after="120" w:afterAutospacing="0" w:line="360" w:lineRule="auto"/>
        <w:rPr>
          <w:rFonts w:ascii="Arial" w:hAnsi="Arial" w:cs="Arial"/>
          <w:color w:val="202122"/>
          <w:sz w:val="21"/>
          <w:szCs w:val="21"/>
        </w:rPr>
      </w:pPr>
      <w:r>
        <w:rPr>
          <w:rFonts w:ascii="Arial" w:hAnsi="Arial" w:cs="Arial"/>
          <w:color w:val="202122"/>
          <w:sz w:val="21"/>
          <w:szCs w:val="21"/>
        </w:rPr>
        <w:t xml:space="preserve">In this </w:t>
      </w:r>
      <w:proofErr w:type="spellStart"/>
      <w:proofErr w:type="gramStart"/>
      <w:r>
        <w:rPr>
          <w:rFonts w:ascii="Arial" w:hAnsi="Arial" w:cs="Arial"/>
          <w:color w:val="202122"/>
          <w:sz w:val="21"/>
          <w:szCs w:val="21"/>
        </w:rPr>
        <w:t>report,a</w:t>
      </w:r>
      <w:proofErr w:type="spellEnd"/>
      <w:proofErr w:type="gramEnd"/>
      <w:r>
        <w:rPr>
          <w:rFonts w:ascii="Arial" w:hAnsi="Arial" w:cs="Arial"/>
          <w:color w:val="202122"/>
          <w:sz w:val="21"/>
          <w:szCs w:val="21"/>
        </w:rPr>
        <w:t xml:space="preserve"> plan is discussed to solve the complex problem faced by TM Lewin during the </w:t>
      </w:r>
      <w:proofErr w:type="spellStart"/>
      <w:r>
        <w:rPr>
          <w:rFonts w:ascii="Arial" w:hAnsi="Arial" w:cs="Arial"/>
          <w:color w:val="202122"/>
          <w:sz w:val="21"/>
          <w:szCs w:val="21"/>
        </w:rPr>
        <w:t>pandemic.A</w:t>
      </w:r>
      <w:proofErr w:type="spellEnd"/>
      <w:r>
        <w:rPr>
          <w:rFonts w:ascii="Arial" w:hAnsi="Arial" w:cs="Arial"/>
          <w:color w:val="202122"/>
          <w:sz w:val="21"/>
          <w:szCs w:val="21"/>
        </w:rPr>
        <w:t xml:space="preserve"> Pestle </w:t>
      </w:r>
      <w:proofErr w:type="spellStart"/>
      <w:r>
        <w:rPr>
          <w:rFonts w:ascii="Arial" w:hAnsi="Arial" w:cs="Arial"/>
          <w:color w:val="202122"/>
          <w:sz w:val="21"/>
          <w:szCs w:val="21"/>
        </w:rPr>
        <w:t>Analysis,SWOT</w:t>
      </w:r>
      <w:proofErr w:type="spellEnd"/>
      <w:r>
        <w:rPr>
          <w:rFonts w:ascii="Arial" w:hAnsi="Arial" w:cs="Arial"/>
          <w:color w:val="202122"/>
          <w:sz w:val="21"/>
          <w:szCs w:val="21"/>
        </w:rPr>
        <w:t xml:space="preserve">, cause and </w:t>
      </w:r>
      <w:proofErr w:type="spellStart"/>
      <w:r>
        <w:rPr>
          <w:rFonts w:ascii="Arial" w:hAnsi="Arial" w:cs="Arial"/>
          <w:color w:val="202122"/>
          <w:sz w:val="21"/>
          <w:szCs w:val="21"/>
        </w:rPr>
        <w:t>effect,a</w:t>
      </w:r>
      <w:proofErr w:type="spellEnd"/>
      <w:r>
        <w:rPr>
          <w:rFonts w:ascii="Arial" w:hAnsi="Arial" w:cs="Arial"/>
          <w:color w:val="202122"/>
          <w:sz w:val="21"/>
          <w:szCs w:val="21"/>
        </w:rPr>
        <w:t xml:space="preserve"> fish bone diagram to explain the case study of TM Lewin.</w:t>
      </w:r>
    </w:p>
    <w:p w14:paraId="78227DE1" w14:textId="7F8A2E91" w:rsidR="00142C31" w:rsidRDefault="00142C31" w:rsidP="00DB21C1">
      <w:pPr>
        <w:pStyle w:val="NormalWeb"/>
        <w:shd w:val="clear" w:color="auto" w:fill="FFFFFF"/>
        <w:spacing w:before="120" w:beforeAutospacing="0" w:after="120" w:afterAutospacing="0" w:line="360" w:lineRule="auto"/>
        <w:rPr>
          <w:rFonts w:ascii="Arial" w:hAnsi="Arial" w:cs="Arial"/>
          <w:color w:val="202122"/>
          <w:sz w:val="21"/>
          <w:szCs w:val="21"/>
        </w:rPr>
      </w:pPr>
      <w:r>
        <w:rPr>
          <w:rFonts w:ascii="Arial" w:hAnsi="Arial" w:cs="Arial"/>
          <w:color w:val="202122"/>
          <w:sz w:val="21"/>
          <w:szCs w:val="21"/>
        </w:rPr>
        <w:t>The next section will proceed to PESTLE Analysis of TM Lewin:</w:t>
      </w:r>
    </w:p>
    <w:p w14:paraId="48BB527A" w14:textId="5557F1B4" w:rsidR="00142C31" w:rsidRDefault="00142C31" w:rsidP="0014095A">
      <w:pPr>
        <w:pStyle w:val="NormalWeb"/>
        <w:shd w:val="clear" w:color="auto" w:fill="FFFFFF"/>
        <w:spacing w:before="120" w:beforeAutospacing="0" w:after="120" w:afterAutospacing="0"/>
        <w:rPr>
          <w:rFonts w:ascii="Arial" w:hAnsi="Arial" w:cs="Arial"/>
          <w:color w:val="202122"/>
          <w:sz w:val="21"/>
          <w:szCs w:val="21"/>
        </w:rPr>
      </w:pPr>
    </w:p>
    <w:p w14:paraId="29E068FF" w14:textId="2128D9FA" w:rsidR="00142C31" w:rsidRDefault="00142C31" w:rsidP="0014095A">
      <w:pPr>
        <w:pStyle w:val="NormalWeb"/>
        <w:shd w:val="clear" w:color="auto" w:fill="FFFFFF"/>
        <w:spacing w:before="120" w:beforeAutospacing="0" w:after="120" w:afterAutospacing="0"/>
        <w:rPr>
          <w:rFonts w:ascii="Arial" w:hAnsi="Arial" w:cs="Arial"/>
          <w:color w:val="202122"/>
          <w:sz w:val="21"/>
          <w:szCs w:val="21"/>
        </w:rPr>
      </w:pPr>
    </w:p>
    <w:p w14:paraId="6AC09329" w14:textId="7BDEF4B4" w:rsidR="00271765" w:rsidRPr="0018549B" w:rsidRDefault="00142C31" w:rsidP="00DB21C1">
      <w:pPr>
        <w:pStyle w:val="Heading2"/>
        <w:shd w:val="clear" w:color="auto" w:fill="FFFFFF"/>
        <w:spacing w:before="0" w:beforeAutospacing="0" w:after="0" w:afterAutospacing="0" w:line="360" w:lineRule="auto"/>
        <w:rPr>
          <w:rFonts w:ascii="Arial" w:hAnsi="Arial" w:cs="Arial"/>
          <w:b w:val="0"/>
          <w:bCs w:val="0"/>
          <w:color w:val="000000"/>
          <w:sz w:val="22"/>
          <w:szCs w:val="22"/>
        </w:rPr>
      </w:pPr>
      <w:r>
        <w:rPr>
          <w:rFonts w:ascii="Arial" w:hAnsi="Arial" w:cs="Arial"/>
          <w:color w:val="202122"/>
          <w:sz w:val="21"/>
          <w:szCs w:val="21"/>
        </w:rPr>
        <w:t xml:space="preserve">  </w:t>
      </w:r>
      <w:r w:rsidR="00AF5A9B">
        <w:rPr>
          <w:rFonts w:ascii="Abadi" w:hAnsi="Abadi" w:cs="Arial"/>
          <w:color w:val="202122"/>
          <w:sz w:val="52"/>
          <w:szCs w:val="52"/>
        </w:rPr>
        <w:t>2.0 PESTLE ANALYSIS:</w:t>
      </w:r>
      <w:r>
        <w:rPr>
          <w:rFonts w:ascii="Arial" w:hAnsi="Arial" w:cs="Arial"/>
          <w:color w:val="202122"/>
          <w:sz w:val="21"/>
          <w:szCs w:val="21"/>
        </w:rPr>
        <w:t xml:space="preserve">   </w:t>
      </w:r>
      <w:r w:rsidR="00271765">
        <w:rPr>
          <w:rFonts w:ascii="Roboto" w:hAnsi="Roboto"/>
          <w:color w:val="000000"/>
          <w:sz w:val="33"/>
          <w:szCs w:val="33"/>
          <w:u w:val="single"/>
        </w:rPr>
        <w:br/>
      </w:r>
      <w:r w:rsidR="00271765" w:rsidRPr="0018549B">
        <w:rPr>
          <w:rStyle w:val="Strong"/>
          <w:rFonts w:ascii="Arial" w:hAnsi="Arial" w:cs="Arial"/>
          <w:b/>
          <w:bCs/>
          <w:color w:val="000000"/>
          <w:sz w:val="22"/>
          <w:szCs w:val="22"/>
        </w:rPr>
        <w:t>What is PESTLE Analysis?</w:t>
      </w:r>
    </w:p>
    <w:p w14:paraId="78DA6A14" w14:textId="77777777" w:rsidR="00271765" w:rsidRPr="0018549B" w:rsidRDefault="00271765" w:rsidP="00DB21C1">
      <w:pPr>
        <w:pStyle w:val="Heading2"/>
        <w:shd w:val="clear" w:color="auto" w:fill="FFFFFF"/>
        <w:spacing w:before="0" w:beforeAutospacing="0" w:after="0" w:afterAutospacing="0" w:line="360" w:lineRule="auto"/>
        <w:rPr>
          <w:rFonts w:ascii="Arial" w:hAnsi="Arial" w:cs="Arial"/>
          <w:b w:val="0"/>
          <w:bCs w:val="0"/>
          <w:color w:val="000000"/>
          <w:sz w:val="22"/>
          <w:szCs w:val="22"/>
        </w:rPr>
      </w:pPr>
      <w:r w:rsidRPr="0018549B">
        <w:rPr>
          <w:rFonts w:ascii="Arial" w:hAnsi="Arial" w:cs="Arial"/>
          <w:b w:val="0"/>
          <w:bCs w:val="0"/>
          <w:color w:val="000000"/>
          <w:sz w:val="22"/>
          <w:szCs w:val="22"/>
        </w:rPr>
        <w:t> </w:t>
      </w:r>
    </w:p>
    <w:p w14:paraId="6E246777" w14:textId="77777777" w:rsidR="00271765" w:rsidRPr="0018549B" w:rsidRDefault="00271765" w:rsidP="00DB21C1">
      <w:pPr>
        <w:pStyle w:val="NormalWeb"/>
        <w:shd w:val="clear" w:color="auto" w:fill="FFFFFF"/>
        <w:spacing w:before="0" w:beforeAutospacing="0" w:after="0" w:afterAutospacing="0" w:line="360" w:lineRule="auto"/>
        <w:rPr>
          <w:rFonts w:ascii="Arial" w:hAnsi="Arial" w:cs="Arial"/>
          <w:color w:val="000000"/>
          <w:sz w:val="22"/>
          <w:szCs w:val="22"/>
        </w:rPr>
      </w:pPr>
      <w:r w:rsidRPr="0018549B">
        <w:rPr>
          <w:rFonts w:ascii="Arial" w:hAnsi="Arial" w:cs="Arial"/>
          <w:color w:val="000000"/>
          <w:sz w:val="22"/>
          <w:szCs w:val="22"/>
        </w:rPr>
        <w:t>PESTLE analysis sometimes referred to as PEST analysis, is a concept in marketing principles. This concept is used as a tool by organizations to keep a track of the external factors impacting the organization. PESTLE is a mnemonic which in its expanded form denotes</w:t>
      </w:r>
      <w:r w:rsidRPr="0018549B">
        <w:rPr>
          <w:rStyle w:val="Strong"/>
          <w:rFonts w:ascii="Arial" w:hAnsi="Arial" w:cs="Arial"/>
          <w:color w:val="000000"/>
          <w:sz w:val="22"/>
          <w:szCs w:val="22"/>
        </w:rPr>
        <w:t> P for Political, E for Economic, S for Social, T for Technological, L for Legal, and E for Environmental</w:t>
      </w:r>
      <w:r w:rsidRPr="0018549B">
        <w:rPr>
          <w:rFonts w:ascii="Arial" w:hAnsi="Arial" w:cs="Arial"/>
          <w:color w:val="000000"/>
          <w:sz w:val="22"/>
          <w:szCs w:val="22"/>
        </w:rPr>
        <w:t>. </w:t>
      </w:r>
      <w:proofErr w:type="gramStart"/>
      <w:r w:rsidRPr="0018549B">
        <w:rPr>
          <w:rFonts w:ascii="Arial" w:hAnsi="Arial" w:cs="Arial"/>
          <w:color w:val="000000"/>
          <w:sz w:val="22"/>
          <w:szCs w:val="22"/>
        </w:rPr>
        <w:t>On the basis of</w:t>
      </w:r>
      <w:proofErr w:type="gramEnd"/>
      <w:r w:rsidRPr="0018549B">
        <w:rPr>
          <w:rFonts w:ascii="Arial" w:hAnsi="Arial" w:cs="Arial"/>
          <w:color w:val="000000"/>
          <w:sz w:val="22"/>
          <w:szCs w:val="22"/>
        </w:rPr>
        <w:t xml:space="preserve"> the organization, it can be reduced to PEST or additional areas can be added (such as Ethical).</w:t>
      </w:r>
    </w:p>
    <w:p w14:paraId="05A23725" w14:textId="77777777" w:rsidR="00271765" w:rsidRPr="0018549B" w:rsidRDefault="00271765" w:rsidP="00DB21C1">
      <w:pPr>
        <w:pStyle w:val="NormalWeb"/>
        <w:shd w:val="clear" w:color="auto" w:fill="FFFFFF"/>
        <w:spacing w:before="0" w:beforeAutospacing="0" w:after="0" w:afterAutospacing="0" w:line="360" w:lineRule="auto"/>
        <w:rPr>
          <w:rFonts w:ascii="Arial" w:hAnsi="Arial" w:cs="Arial"/>
          <w:color w:val="000000"/>
          <w:sz w:val="22"/>
          <w:szCs w:val="22"/>
        </w:rPr>
      </w:pPr>
      <w:r w:rsidRPr="0018549B">
        <w:rPr>
          <w:rFonts w:ascii="Arial" w:hAnsi="Arial" w:cs="Arial"/>
          <w:color w:val="000000"/>
          <w:sz w:val="22"/>
          <w:szCs w:val="22"/>
        </w:rPr>
        <w:t> </w:t>
      </w:r>
    </w:p>
    <w:p w14:paraId="3B2A441C" w14:textId="77777777" w:rsidR="00271765" w:rsidRPr="0018549B" w:rsidRDefault="00271765" w:rsidP="00DB21C1">
      <w:pPr>
        <w:pStyle w:val="NormalWeb"/>
        <w:shd w:val="clear" w:color="auto" w:fill="FFFFFF"/>
        <w:spacing w:before="0" w:beforeAutospacing="0" w:after="0" w:afterAutospacing="0" w:line="360" w:lineRule="auto"/>
        <w:rPr>
          <w:rFonts w:ascii="Arial" w:hAnsi="Arial" w:cs="Arial"/>
          <w:color w:val="000000"/>
          <w:sz w:val="22"/>
          <w:szCs w:val="22"/>
        </w:rPr>
      </w:pPr>
      <w:r w:rsidRPr="0018549B">
        <w:rPr>
          <w:rFonts w:ascii="Arial" w:hAnsi="Arial" w:cs="Arial"/>
          <w:color w:val="000000"/>
          <w:sz w:val="22"/>
          <w:szCs w:val="22"/>
        </w:rPr>
        <w:t>PESTLE analysis forms a much more comprehensive version of the SWOT analysis. This form of analysis is then compared with the company’s internal strengths and weaknesses via a SWOT analysis. This aids in determining the future scope of action and in developing measures for strategic management.</w:t>
      </w:r>
    </w:p>
    <w:p w14:paraId="5F83AC74" w14:textId="77777777" w:rsidR="00271765" w:rsidRPr="0018549B" w:rsidRDefault="00271765" w:rsidP="00DB21C1">
      <w:pPr>
        <w:pStyle w:val="NormalWeb"/>
        <w:shd w:val="clear" w:color="auto" w:fill="FFFFFF"/>
        <w:spacing w:before="0" w:beforeAutospacing="0" w:after="0" w:afterAutospacing="0" w:line="360" w:lineRule="auto"/>
        <w:rPr>
          <w:rFonts w:ascii="Arial" w:hAnsi="Arial" w:cs="Arial"/>
          <w:color w:val="000000"/>
          <w:sz w:val="22"/>
          <w:szCs w:val="22"/>
        </w:rPr>
      </w:pPr>
      <w:r w:rsidRPr="0018549B">
        <w:rPr>
          <w:rFonts w:ascii="Arial" w:hAnsi="Arial" w:cs="Arial"/>
          <w:color w:val="000000"/>
          <w:sz w:val="22"/>
          <w:szCs w:val="22"/>
        </w:rPr>
        <w:t> </w:t>
      </w:r>
    </w:p>
    <w:p w14:paraId="597BC684" w14:textId="77777777" w:rsidR="00271765" w:rsidRPr="0018549B" w:rsidRDefault="00271765" w:rsidP="00DB21C1">
      <w:pPr>
        <w:pStyle w:val="NormalWeb"/>
        <w:shd w:val="clear" w:color="auto" w:fill="FFFFFF"/>
        <w:spacing w:before="0" w:beforeAutospacing="0" w:after="0" w:afterAutospacing="0" w:line="360" w:lineRule="auto"/>
        <w:rPr>
          <w:rFonts w:ascii="Arial" w:hAnsi="Arial" w:cs="Arial"/>
          <w:color w:val="000000"/>
          <w:sz w:val="22"/>
          <w:szCs w:val="22"/>
        </w:rPr>
      </w:pPr>
      <w:r w:rsidRPr="0018549B">
        <w:rPr>
          <w:rFonts w:ascii="Arial" w:hAnsi="Arial" w:cs="Arial"/>
          <w:color w:val="000000"/>
          <w:sz w:val="22"/>
          <w:szCs w:val="22"/>
        </w:rPr>
        <w:t> </w:t>
      </w:r>
    </w:p>
    <w:p w14:paraId="7C7B90C3" w14:textId="77777777" w:rsidR="00271765" w:rsidRPr="0018549B" w:rsidRDefault="00271765" w:rsidP="00DB21C1">
      <w:pPr>
        <w:pStyle w:val="Heading2"/>
        <w:shd w:val="clear" w:color="auto" w:fill="FFFFFF"/>
        <w:spacing w:before="0" w:beforeAutospacing="0" w:after="0" w:afterAutospacing="0" w:line="360" w:lineRule="auto"/>
        <w:rPr>
          <w:rFonts w:ascii="Arial" w:hAnsi="Arial" w:cs="Arial"/>
          <w:b w:val="0"/>
          <w:bCs w:val="0"/>
          <w:color w:val="000000"/>
          <w:sz w:val="22"/>
          <w:szCs w:val="22"/>
        </w:rPr>
      </w:pPr>
      <w:r w:rsidRPr="0018549B">
        <w:rPr>
          <w:rStyle w:val="Strong"/>
          <w:rFonts w:ascii="Arial" w:hAnsi="Arial" w:cs="Arial"/>
          <w:b/>
          <w:bCs/>
          <w:color w:val="000000"/>
          <w:sz w:val="22"/>
          <w:szCs w:val="22"/>
        </w:rPr>
        <w:t>Why is PESTLE analysis used? </w:t>
      </w:r>
    </w:p>
    <w:p w14:paraId="2B6D8EBD" w14:textId="77777777" w:rsidR="00271765" w:rsidRPr="0018549B" w:rsidRDefault="00271765" w:rsidP="00DB21C1">
      <w:pPr>
        <w:pStyle w:val="NormalWeb"/>
        <w:shd w:val="clear" w:color="auto" w:fill="FFFFFF"/>
        <w:spacing w:before="0" w:beforeAutospacing="0" w:after="0" w:afterAutospacing="0" w:line="360" w:lineRule="auto"/>
        <w:rPr>
          <w:rFonts w:ascii="Arial" w:hAnsi="Arial" w:cs="Arial"/>
          <w:color w:val="000000"/>
          <w:sz w:val="22"/>
          <w:szCs w:val="22"/>
        </w:rPr>
      </w:pPr>
      <w:r w:rsidRPr="0018549B">
        <w:rPr>
          <w:rFonts w:ascii="Arial" w:hAnsi="Arial" w:cs="Arial"/>
          <w:color w:val="000000"/>
          <w:sz w:val="22"/>
          <w:szCs w:val="22"/>
        </w:rPr>
        <w:t> </w:t>
      </w:r>
    </w:p>
    <w:p w14:paraId="2509B2EB" w14:textId="77777777" w:rsidR="00271765" w:rsidRPr="0018549B" w:rsidRDefault="00271765" w:rsidP="00DB21C1">
      <w:pPr>
        <w:pStyle w:val="NormalWeb"/>
        <w:shd w:val="clear" w:color="auto" w:fill="FFFFFF"/>
        <w:spacing w:before="0" w:beforeAutospacing="0" w:after="0" w:afterAutospacing="0" w:line="360" w:lineRule="auto"/>
        <w:rPr>
          <w:rFonts w:ascii="Arial" w:hAnsi="Arial" w:cs="Arial"/>
          <w:color w:val="000000"/>
          <w:sz w:val="22"/>
          <w:szCs w:val="22"/>
        </w:rPr>
      </w:pPr>
      <w:r w:rsidRPr="0018549B">
        <w:rPr>
          <w:rFonts w:ascii="Arial" w:hAnsi="Arial" w:cs="Arial"/>
          <w:color w:val="000000"/>
          <w:sz w:val="22"/>
          <w:szCs w:val="22"/>
        </w:rPr>
        <w:t>Businessmen and entrepreneurs often turn towards business analysis tools for aiding them in making suitable decisions for their firm. Before any business venture, the business owners often remain doubtful regarding its outcome and how it would be received.  Pestle analysis is adopted for determining an answer to these questions.  This analysis involves asking questions that give the analyst an idea about the things to keep in mind. These questions are: </w:t>
      </w:r>
    </w:p>
    <w:p w14:paraId="00219513" w14:textId="77777777" w:rsidR="00271765" w:rsidRPr="0018549B" w:rsidRDefault="00271765" w:rsidP="00DB21C1">
      <w:pPr>
        <w:pStyle w:val="NormalWeb"/>
        <w:shd w:val="clear" w:color="auto" w:fill="FFFFFF"/>
        <w:spacing w:before="0" w:beforeAutospacing="0" w:after="0" w:afterAutospacing="0" w:line="360" w:lineRule="auto"/>
        <w:rPr>
          <w:rFonts w:ascii="Arial" w:hAnsi="Arial" w:cs="Arial"/>
          <w:color w:val="000000"/>
          <w:sz w:val="22"/>
          <w:szCs w:val="22"/>
        </w:rPr>
      </w:pPr>
      <w:r w:rsidRPr="0018549B">
        <w:rPr>
          <w:rFonts w:ascii="Arial" w:hAnsi="Arial" w:cs="Arial"/>
          <w:color w:val="000000"/>
          <w:sz w:val="22"/>
          <w:szCs w:val="22"/>
        </w:rPr>
        <w:t> </w:t>
      </w:r>
    </w:p>
    <w:p w14:paraId="2360BA1E" w14:textId="77777777" w:rsidR="00271765" w:rsidRPr="0018549B" w:rsidRDefault="00271765" w:rsidP="00DB21C1">
      <w:pPr>
        <w:pStyle w:val="NormalWeb"/>
        <w:numPr>
          <w:ilvl w:val="0"/>
          <w:numId w:val="3"/>
        </w:numPr>
        <w:shd w:val="clear" w:color="auto" w:fill="FFFFFF"/>
        <w:spacing w:before="0" w:beforeAutospacing="0" w:after="0" w:afterAutospacing="0" w:line="360" w:lineRule="auto"/>
        <w:rPr>
          <w:rFonts w:ascii="Arial" w:hAnsi="Arial" w:cs="Arial"/>
          <w:color w:val="000000"/>
          <w:sz w:val="22"/>
          <w:szCs w:val="22"/>
        </w:rPr>
      </w:pPr>
      <w:r w:rsidRPr="0018549B">
        <w:rPr>
          <w:rFonts w:ascii="Arial" w:hAnsi="Arial" w:cs="Arial"/>
          <w:color w:val="000000"/>
          <w:sz w:val="22"/>
          <w:szCs w:val="22"/>
        </w:rPr>
        <w:t>What is the political situation of a country and what is its effect on the markets?</w:t>
      </w:r>
    </w:p>
    <w:p w14:paraId="50D0DDED" w14:textId="77777777" w:rsidR="00271765" w:rsidRPr="0018549B" w:rsidRDefault="00271765" w:rsidP="00DB21C1">
      <w:pPr>
        <w:pStyle w:val="NormalWeb"/>
        <w:numPr>
          <w:ilvl w:val="0"/>
          <w:numId w:val="3"/>
        </w:numPr>
        <w:shd w:val="clear" w:color="auto" w:fill="FFFFFF"/>
        <w:spacing w:before="0" w:beforeAutospacing="0" w:after="0" w:afterAutospacing="0" w:line="360" w:lineRule="auto"/>
        <w:rPr>
          <w:rFonts w:ascii="Arial" w:hAnsi="Arial" w:cs="Arial"/>
          <w:color w:val="000000"/>
          <w:sz w:val="22"/>
          <w:szCs w:val="22"/>
        </w:rPr>
      </w:pPr>
      <w:r w:rsidRPr="0018549B">
        <w:rPr>
          <w:rFonts w:ascii="Arial" w:hAnsi="Arial" w:cs="Arial"/>
          <w:color w:val="000000"/>
          <w:sz w:val="22"/>
          <w:szCs w:val="22"/>
        </w:rPr>
        <w:t>What are the prevalent economic factors? </w:t>
      </w:r>
    </w:p>
    <w:p w14:paraId="77DEAAD4" w14:textId="77777777" w:rsidR="00271765" w:rsidRPr="0018549B" w:rsidRDefault="00271765" w:rsidP="00DB21C1">
      <w:pPr>
        <w:pStyle w:val="NormalWeb"/>
        <w:numPr>
          <w:ilvl w:val="0"/>
          <w:numId w:val="3"/>
        </w:numPr>
        <w:shd w:val="clear" w:color="auto" w:fill="FFFFFF"/>
        <w:spacing w:before="0" w:beforeAutospacing="0" w:after="0" w:afterAutospacing="0" w:line="360" w:lineRule="auto"/>
        <w:rPr>
          <w:rFonts w:ascii="Arial" w:hAnsi="Arial" w:cs="Arial"/>
          <w:color w:val="000000"/>
          <w:sz w:val="22"/>
          <w:szCs w:val="22"/>
        </w:rPr>
      </w:pPr>
      <w:r w:rsidRPr="0018549B">
        <w:rPr>
          <w:rFonts w:ascii="Arial" w:hAnsi="Arial" w:cs="Arial"/>
          <w:color w:val="000000"/>
          <w:sz w:val="22"/>
          <w:szCs w:val="22"/>
        </w:rPr>
        <w:lastRenderedPageBreak/>
        <w:t>How is culture affecting the markets and what are its determinants?</w:t>
      </w:r>
    </w:p>
    <w:p w14:paraId="344C9023" w14:textId="77777777" w:rsidR="00271765" w:rsidRPr="0018549B" w:rsidRDefault="00271765" w:rsidP="00DB21C1">
      <w:pPr>
        <w:pStyle w:val="NormalWeb"/>
        <w:numPr>
          <w:ilvl w:val="0"/>
          <w:numId w:val="3"/>
        </w:numPr>
        <w:shd w:val="clear" w:color="auto" w:fill="FFFFFF"/>
        <w:spacing w:before="0" w:beforeAutospacing="0" w:after="0" w:afterAutospacing="0" w:line="360" w:lineRule="auto"/>
        <w:rPr>
          <w:rFonts w:ascii="Arial" w:hAnsi="Arial" w:cs="Arial"/>
          <w:color w:val="000000"/>
          <w:sz w:val="22"/>
          <w:szCs w:val="22"/>
        </w:rPr>
      </w:pPr>
      <w:r w:rsidRPr="0018549B">
        <w:rPr>
          <w:rFonts w:ascii="Arial" w:hAnsi="Arial" w:cs="Arial"/>
          <w:color w:val="000000"/>
          <w:sz w:val="22"/>
          <w:szCs w:val="22"/>
        </w:rPr>
        <w:t>What are the technological inventions that are trending and what are other future possibilities in this field?</w:t>
      </w:r>
    </w:p>
    <w:p w14:paraId="784251C6" w14:textId="77777777" w:rsidR="00271765" w:rsidRPr="0018549B" w:rsidRDefault="00271765" w:rsidP="00DB21C1">
      <w:pPr>
        <w:pStyle w:val="NormalWeb"/>
        <w:numPr>
          <w:ilvl w:val="0"/>
          <w:numId w:val="3"/>
        </w:numPr>
        <w:shd w:val="clear" w:color="auto" w:fill="FFFFFF"/>
        <w:spacing w:before="0" w:beforeAutospacing="0" w:after="0" w:afterAutospacing="0" w:line="360" w:lineRule="auto"/>
        <w:rPr>
          <w:rFonts w:ascii="Arial" w:hAnsi="Arial" w:cs="Arial"/>
          <w:color w:val="000000"/>
          <w:sz w:val="22"/>
          <w:szCs w:val="22"/>
        </w:rPr>
      </w:pPr>
      <w:r w:rsidRPr="0018549B">
        <w:rPr>
          <w:rFonts w:ascii="Arial" w:hAnsi="Arial" w:cs="Arial"/>
          <w:color w:val="000000"/>
          <w:sz w:val="22"/>
          <w:szCs w:val="22"/>
        </w:rPr>
        <w:t>What are the current legislations that regulate the industry and if they need to be changed?</w:t>
      </w:r>
    </w:p>
    <w:p w14:paraId="23480893" w14:textId="77777777" w:rsidR="00271765" w:rsidRPr="0018549B" w:rsidRDefault="00271765" w:rsidP="00DB21C1">
      <w:pPr>
        <w:pStyle w:val="NormalWeb"/>
        <w:numPr>
          <w:ilvl w:val="0"/>
          <w:numId w:val="3"/>
        </w:numPr>
        <w:shd w:val="clear" w:color="auto" w:fill="FFFFFF"/>
        <w:spacing w:before="0" w:beforeAutospacing="0" w:after="0" w:afterAutospacing="0" w:line="360" w:lineRule="auto"/>
        <w:rPr>
          <w:rFonts w:ascii="Arial" w:hAnsi="Arial" w:cs="Arial"/>
          <w:color w:val="000000"/>
          <w:sz w:val="22"/>
          <w:szCs w:val="22"/>
        </w:rPr>
      </w:pPr>
      <w:r w:rsidRPr="0018549B">
        <w:rPr>
          <w:rFonts w:ascii="Arial" w:hAnsi="Arial" w:cs="Arial"/>
          <w:color w:val="000000"/>
          <w:sz w:val="22"/>
          <w:szCs w:val="22"/>
        </w:rPr>
        <w:t>What are the environmental concerns for the industry? </w:t>
      </w:r>
    </w:p>
    <w:p w14:paraId="1D7DBBC2" w14:textId="77777777" w:rsidR="00271765" w:rsidRPr="0018549B" w:rsidRDefault="00271765" w:rsidP="00DB21C1">
      <w:pPr>
        <w:pStyle w:val="NormalWeb"/>
        <w:shd w:val="clear" w:color="auto" w:fill="FFFFFF"/>
        <w:spacing w:before="0" w:beforeAutospacing="0" w:after="0" w:afterAutospacing="0" w:line="360" w:lineRule="auto"/>
        <w:rPr>
          <w:rFonts w:ascii="Arial" w:hAnsi="Arial" w:cs="Arial"/>
          <w:color w:val="000000"/>
          <w:sz w:val="22"/>
          <w:szCs w:val="22"/>
        </w:rPr>
      </w:pPr>
      <w:r w:rsidRPr="0018549B">
        <w:rPr>
          <w:rFonts w:ascii="Arial" w:hAnsi="Arial" w:cs="Arial"/>
          <w:color w:val="000000"/>
          <w:sz w:val="22"/>
          <w:szCs w:val="22"/>
        </w:rPr>
        <w:t> </w:t>
      </w:r>
    </w:p>
    <w:p w14:paraId="7B98B878" w14:textId="3D31218F" w:rsidR="00271765" w:rsidRPr="0018549B" w:rsidRDefault="00271765" w:rsidP="00DB21C1">
      <w:pPr>
        <w:pStyle w:val="NormalWeb"/>
        <w:shd w:val="clear" w:color="auto" w:fill="FFFFFF"/>
        <w:spacing w:before="0" w:beforeAutospacing="0" w:after="0" w:afterAutospacing="0" w:line="360" w:lineRule="auto"/>
        <w:rPr>
          <w:rFonts w:ascii="Arial" w:hAnsi="Arial" w:cs="Arial"/>
          <w:color w:val="000000"/>
          <w:sz w:val="22"/>
          <w:szCs w:val="22"/>
        </w:rPr>
      </w:pPr>
      <w:r w:rsidRPr="0018549B">
        <w:rPr>
          <w:rFonts w:ascii="Arial" w:hAnsi="Arial" w:cs="Arial"/>
          <w:color w:val="000000"/>
          <w:sz w:val="22"/>
          <w:szCs w:val="22"/>
        </w:rPr>
        <w:t xml:space="preserve">Analysts find answers to these questions and try to cover all the aspects through </w:t>
      </w:r>
      <w:proofErr w:type="gramStart"/>
      <w:r w:rsidRPr="0018549B">
        <w:rPr>
          <w:rFonts w:ascii="Arial" w:hAnsi="Arial" w:cs="Arial"/>
          <w:color w:val="000000"/>
          <w:sz w:val="22"/>
          <w:szCs w:val="22"/>
        </w:rPr>
        <w:t>this</w:t>
      </w:r>
      <w:r w:rsidR="0018549B">
        <w:rPr>
          <w:rFonts w:ascii="Arial" w:hAnsi="Arial" w:cs="Arial"/>
          <w:color w:val="000000"/>
          <w:sz w:val="22"/>
          <w:szCs w:val="22"/>
        </w:rPr>
        <w:t xml:space="preserve">  </w:t>
      </w:r>
      <w:r w:rsidRPr="0018549B">
        <w:rPr>
          <w:rFonts w:ascii="Arial" w:hAnsi="Arial" w:cs="Arial"/>
          <w:color w:val="000000"/>
          <w:sz w:val="22"/>
          <w:szCs w:val="22"/>
        </w:rPr>
        <w:t>analysis</w:t>
      </w:r>
      <w:proofErr w:type="gramEnd"/>
      <w:r w:rsidRPr="0018549B">
        <w:rPr>
          <w:rFonts w:ascii="Arial" w:hAnsi="Arial" w:cs="Arial"/>
          <w:color w:val="000000"/>
          <w:sz w:val="22"/>
          <w:szCs w:val="22"/>
        </w:rPr>
        <w:t xml:space="preserve">. The PESTLE analysis is more than just understanding the market. This </w:t>
      </w:r>
      <w:r w:rsidR="0018549B">
        <w:rPr>
          <w:rFonts w:ascii="Arial" w:hAnsi="Arial" w:cs="Arial"/>
          <w:color w:val="000000"/>
          <w:sz w:val="22"/>
          <w:szCs w:val="22"/>
        </w:rPr>
        <w:t xml:space="preserve">framework </w:t>
      </w:r>
      <w:r w:rsidRPr="0018549B">
        <w:rPr>
          <w:rFonts w:ascii="Arial" w:hAnsi="Arial" w:cs="Arial"/>
          <w:color w:val="000000"/>
          <w:sz w:val="22"/>
          <w:szCs w:val="22"/>
        </w:rPr>
        <w:t>represents one of the backbones of strategic management by not only defining what a company should do but also accounting for an organization’s goals and the strategies strung to them.</w:t>
      </w:r>
    </w:p>
    <w:p w14:paraId="2CE9E03C" w14:textId="77777777" w:rsidR="00271765" w:rsidRPr="0018549B" w:rsidRDefault="00271765" w:rsidP="00DB21C1">
      <w:pPr>
        <w:pStyle w:val="NormalWeb"/>
        <w:shd w:val="clear" w:color="auto" w:fill="FFFFFF"/>
        <w:spacing w:before="0" w:beforeAutospacing="0" w:after="0" w:afterAutospacing="0" w:line="360" w:lineRule="auto"/>
        <w:rPr>
          <w:rFonts w:ascii="Arial" w:hAnsi="Arial" w:cs="Arial"/>
          <w:color w:val="000000"/>
          <w:sz w:val="22"/>
          <w:szCs w:val="22"/>
        </w:rPr>
      </w:pPr>
      <w:r w:rsidRPr="0018549B">
        <w:rPr>
          <w:rFonts w:ascii="Arial" w:hAnsi="Arial" w:cs="Arial"/>
          <w:color w:val="000000"/>
          <w:sz w:val="22"/>
          <w:szCs w:val="22"/>
        </w:rPr>
        <w:t> </w:t>
      </w:r>
    </w:p>
    <w:p w14:paraId="234C3564" w14:textId="77777777" w:rsidR="00271765" w:rsidRPr="0018549B" w:rsidRDefault="00271765" w:rsidP="00DB21C1">
      <w:pPr>
        <w:pStyle w:val="NormalWeb"/>
        <w:shd w:val="clear" w:color="auto" w:fill="FFFFFF"/>
        <w:spacing w:before="0" w:beforeAutospacing="0" w:after="0" w:afterAutospacing="0" w:line="360" w:lineRule="auto"/>
        <w:rPr>
          <w:rFonts w:ascii="Arial" w:hAnsi="Arial" w:cs="Arial"/>
          <w:color w:val="000000"/>
          <w:sz w:val="22"/>
          <w:szCs w:val="22"/>
        </w:rPr>
      </w:pPr>
      <w:r w:rsidRPr="0018549B">
        <w:rPr>
          <w:rFonts w:ascii="Arial" w:hAnsi="Arial" w:cs="Arial"/>
          <w:color w:val="000000"/>
          <w:sz w:val="22"/>
          <w:szCs w:val="22"/>
        </w:rPr>
        <w:t> </w:t>
      </w:r>
    </w:p>
    <w:p w14:paraId="3DA8FDC4" w14:textId="7B66BE94" w:rsidR="00271765" w:rsidRPr="0018549B" w:rsidRDefault="00271765" w:rsidP="00DB21C1">
      <w:pPr>
        <w:pStyle w:val="Heading2"/>
        <w:shd w:val="clear" w:color="auto" w:fill="FFFFFF"/>
        <w:spacing w:before="0" w:beforeAutospacing="0" w:after="0" w:afterAutospacing="0" w:line="360" w:lineRule="auto"/>
        <w:rPr>
          <w:rFonts w:ascii="Arial" w:hAnsi="Arial" w:cs="Arial"/>
          <w:b w:val="0"/>
          <w:bCs w:val="0"/>
          <w:color w:val="000000"/>
          <w:sz w:val="22"/>
          <w:szCs w:val="22"/>
        </w:rPr>
      </w:pPr>
      <w:r w:rsidRPr="0018549B">
        <w:rPr>
          <w:rStyle w:val="Strong"/>
          <w:rFonts w:ascii="Arial" w:hAnsi="Arial" w:cs="Arial"/>
          <w:b/>
          <w:bCs/>
          <w:color w:val="000000"/>
          <w:sz w:val="22"/>
          <w:szCs w:val="22"/>
        </w:rPr>
        <w:t>Factors of PESTLE Analysis</w:t>
      </w:r>
      <w:r w:rsidR="0018549B">
        <w:rPr>
          <w:rStyle w:val="Strong"/>
          <w:rFonts w:ascii="Arial" w:hAnsi="Arial" w:cs="Arial"/>
          <w:b/>
          <w:bCs/>
          <w:color w:val="000000"/>
          <w:sz w:val="22"/>
          <w:szCs w:val="22"/>
        </w:rPr>
        <w:t>:</w:t>
      </w:r>
    </w:p>
    <w:p w14:paraId="2E8943B4" w14:textId="20E1397A" w:rsidR="00271765" w:rsidRPr="0018549B" w:rsidRDefault="00271765" w:rsidP="00DB21C1">
      <w:pPr>
        <w:pStyle w:val="NormalWeb"/>
        <w:shd w:val="clear" w:color="auto" w:fill="FFFFFF"/>
        <w:spacing w:before="0" w:beforeAutospacing="0" w:after="0" w:afterAutospacing="0" w:line="360" w:lineRule="auto"/>
        <w:rPr>
          <w:rFonts w:ascii="Arial" w:hAnsi="Arial" w:cs="Arial"/>
          <w:color w:val="000000"/>
          <w:sz w:val="22"/>
          <w:szCs w:val="22"/>
        </w:rPr>
      </w:pPr>
      <w:r w:rsidRPr="0018549B">
        <w:rPr>
          <w:rFonts w:ascii="Arial" w:hAnsi="Arial" w:cs="Arial"/>
          <w:color w:val="000000"/>
          <w:sz w:val="22"/>
          <w:szCs w:val="22"/>
        </w:rPr>
        <w:t> Each of the factors mentioned above, from Political, Economic, Social, Technological, Legal to Environmental, have an impact on an organization. Yet the significance of each of these factors may differ based on the different kinds of industries</w:t>
      </w:r>
    </w:p>
    <w:p w14:paraId="0BA80B97" w14:textId="65CDAC04" w:rsidR="004A59E7" w:rsidRPr="0018549B" w:rsidRDefault="00142C31" w:rsidP="00271765">
      <w:pPr>
        <w:pStyle w:val="NormalWeb"/>
        <w:shd w:val="clear" w:color="auto" w:fill="FFFFFF"/>
        <w:spacing w:before="120" w:beforeAutospacing="0" w:after="120" w:afterAutospacing="0"/>
        <w:rPr>
          <w:rFonts w:ascii="Arial" w:hAnsi="Arial" w:cs="Arial"/>
          <w:color w:val="202122"/>
          <w:sz w:val="22"/>
          <w:szCs w:val="22"/>
        </w:rPr>
      </w:pPr>
      <w:r w:rsidRPr="0018549B">
        <w:rPr>
          <w:rFonts w:ascii="Arial" w:hAnsi="Arial" w:cs="Arial"/>
          <w:color w:val="202122"/>
          <w:sz w:val="22"/>
          <w:szCs w:val="22"/>
        </w:rPr>
        <w:t xml:space="preserve">      </w:t>
      </w:r>
    </w:p>
    <w:p w14:paraId="0B17D5AB" w14:textId="53B57FD8" w:rsidR="004A59E7" w:rsidRPr="00DB21C1" w:rsidRDefault="004A59E7" w:rsidP="00DB21C1">
      <w:pPr>
        <w:pStyle w:val="large"/>
        <w:shd w:val="clear" w:color="auto" w:fill="FFFFFF"/>
        <w:spacing w:line="360" w:lineRule="auto"/>
        <w:rPr>
          <w:rFonts w:ascii="Arial" w:hAnsi="Arial" w:cs="Arial"/>
          <w:b/>
          <w:bCs/>
          <w:color w:val="000000" w:themeColor="text1"/>
          <w:sz w:val="22"/>
          <w:szCs w:val="22"/>
        </w:rPr>
      </w:pPr>
      <w:r w:rsidRPr="00DB21C1">
        <w:rPr>
          <w:rFonts w:ascii="Arial" w:hAnsi="Arial" w:cs="Arial"/>
          <w:b/>
          <w:bCs/>
          <w:color w:val="000000" w:themeColor="text1"/>
          <w:sz w:val="22"/>
          <w:szCs w:val="22"/>
        </w:rPr>
        <w:t>2.1 POLITICAL:</w:t>
      </w:r>
    </w:p>
    <w:p w14:paraId="74F65144" w14:textId="1734EB05" w:rsidR="004A59E7" w:rsidRPr="00DB21C1" w:rsidRDefault="0037761C" w:rsidP="00DB21C1">
      <w:pPr>
        <w:pStyle w:val="large"/>
        <w:shd w:val="clear" w:color="auto" w:fill="FFFFFF"/>
        <w:spacing w:line="360" w:lineRule="auto"/>
        <w:rPr>
          <w:rFonts w:ascii="Arial" w:hAnsi="Arial" w:cs="Arial"/>
          <w:b/>
          <w:bCs/>
          <w:color w:val="000000" w:themeColor="text1"/>
          <w:sz w:val="22"/>
          <w:szCs w:val="22"/>
        </w:rPr>
      </w:pPr>
      <w:r w:rsidRPr="00DB21C1">
        <w:rPr>
          <w:rFonts w:ascii="Arial" w:hAnsi="Arial" w:cs="Arial"/>
          <w:b/>
          <w:bCs/>
          <w:color w:val="000000" w:themeColor="text1"/>
          <w:sz w:val="22"/>
          <w:szCs w:val="22"/>
        </w:rPr>
        <w:t xml:space="preserve">The second time in less than two years, the shirt manufacturer TM Lewin has requested administrators, making them the newest casualty of the widespread transition to working from </w:t>
      </w:r>
      <w:proofErr w:type="spellStart"/>
      <w:proofErr w:type="gramStart"/>
      <w:r w:rsidRPr="00DB21C1">
        <w:rPr>
          <w:rFonts w:ascii="Arial" w:hAnsi="Arial" w:cs="Arial"/>
          <w:b/>
          <w:bCs/>
          <w:color w:val="000000" w:themeColor="text1"/>
          <w:sz w:val="22"/>
          <w:szCs w:val="22"/>
        </w:rPr>
        <w:t>home.Before</w:t>
      </w:r>
      <w:proofErr w:type="spellEnd"/>
      <w:proofErr w:type="gramEnd"/>
      <w:r w:rsidRPr="00DB21C1">
        <w:rPr>
          <w:rFonts w:ascii="Arial" w:hAnsi="Arial" w:cs="Arial"/>
          <w:b/>
          <w:bCs/>
          <w:color w:val="000000" w:themeColor="text1"/>
          <w:sz w:val="22"/>
          <w:szCs w:val="22"/>
        </w:rPr>
        <w:t xml:space="preserve"> the epidemic, the company ran 150 stores, but since initially calling in administrators in June 2020, it has only operated an online operation. In addition to its area of expertise, shirts, it also sells suits, knitwear, coats, and accessories like ties.</w:t>
      </w:r>
    </w:p>
    <w:p w14:paraId="2BD198F4" w14:textId="77777777" w:rsidR="004A59E7" w:rsidRPr="0018549B" w:rsidRDefault="004A59E7" w:rsidP="0014095A">
      <w:pPr>
        <w:pStyle w:val="NormalWeb"/>
        <w:shd w:val="clear" w:color="auto" w:fill="FFFFFF"/>
        <w:spacing w:before="120" w:beforeAutospacing="0" w:after="120" w:afterAutospacing="0"/>
        <w:rPr>
          <w:rFonts w:ascii="Arial" w:hAnsi="Arial" w:cs="Arial"/>
          <w:color w:val="202122"/>
          <w:sz w:val="22"/>
          <w:szCs w:val="22"/>
        </w:rPr>
      </w:pPr>
    </w:p>
    <w:p w14:paraId="72F3DC63" w14:textId="6FF458EB" w:rsidR="0018549B" w:rsidRPr="007454D2" w:rsidRDefault="0018549B" w:rsidP="0018549B">
      <w:pPr>
        <w:pStyle w:val="NormalWeb"/>
        <w:shd w:val="clear" w:color="auto" w:fill="FFFFFF"/>
        <w:spacing w:before="120" w:after="120"/>
        <w:rPr>
          <w:rFonts w:ascii="Abadi" w:hAnsi="Abadi" w:cs="Arial"/>
          <w:color w:val="202122"/>
          <w:sz w:val="28"/>
          <w:szCs w:val="28"/>
        </w:rPr>
      </w:pPr>
      <w:r w:rsidRPr="007454D2">
        <w:rPr>
          <w:rFonts w:ascii="Abadi" w:hAnsi="Abadi" w:cs="Arial"/>
          <w:color w:val="202122"/>
          <w:sz w:val="28"/>
          <w:szCs w:val="28"/>
        </w:rPr>
        <w:t xml:space="preserve">2.2 </w:t>
      </w:r>
      <w:proofErr w:type="gramStart"/>
      <w:r w:rsidRPr="007454D2">
        <w:rPr>
          <w:rFonts w:ascii="Abadi" w:hAnsi="Abadi" w:cs="Arial"/>
          <w:color w:val="202122"/>
          <w:sz w:val="28"/>
          <w:szCs w:val="28"/>
        </w:rPr>
        <w:t>ECONOMIC :</w:t>
      </w:r>
      <w:proofErr w:type="gramEnd"/>
    </w:p>
    <w:p w14:paraId="533BB9EB" w14:textId="310CF29D" w:rsidR="006808EB" w:rsidRDefault="0018549B" w:rsidP="00DB21C1">
      <w:pPr>
        <w:spacing w:line="360" w:lineRule="auto"/>
        <w:rPr>
          <w:rFonts w:ascii="Arial" w:hAnsi="Arial" w:cs="Arial"/>
        </w:rPr>
      </w:pPr>
      <w:r w:rsidRPr="002128C0">
        <w:rPr>
          <w:rFonts w:ascii="Arial" w:hAnsi="Arial" w:cs="Arial"/>
        </w:rPr>
        <w:t xml:space="preserve">The cost of living, minimum wage, working hours, local and national unemployment, interest rates, currency rates, inflation, and pay rates are all considered economic issues. These variables affect a company immediately and have long-lasting repercussions on the success of the </w:t>
      </w:r>
      <w:proofErr w:type="spellStart"/>
      <w:proofErr w:type="gramStart"/>
      <w:r w:rsidRPr="002128C0">
        <w:rPr>
          <w:rFonts w:ascii="Arial" w:hAnsi="Arial" w:cs="Arial"/>
        </w:rPr>
        <w:t>economy.For</w:t>
      </w:r>
      <w:proofErr w:type="spellEnd"/>
      <w:proofErr w:type="gramEnd"/>
      <w:r w:rsidRPr="002128C0">
        <w:rPr>
          <w:rFonts w:ascii="Arial" w:hAnsi="Arial" w:cs="Arial"/>
        </w:rPr>
        <w:t xml:space="preserve"> instance, a rise in any economy's inflation rate would have an impact on how much businesses charge for their goods and services. Additionally, it might disrupt the demand/supply models for that economy and have an impact on consumer purchasing power.</w:t>
      </w:r>
    </w:p>
    <w:p w14:paraId="579EC6EB" w14:textId="1771D57B" w:rsidR="002128C0" w:rsidRPr="007454D2" w:rsidRDefault="007454D2" w:rsidP="002128C0">
      <w:pPr>
        <w:pStyle w:val="Heading3"/>
        <w:shd w:val="clear" w:color="auto" w:fill="FFFFFF"/>
        <w:rPr>
          <w:rFonts w:ascii="Abadi" w:hAnsi="Abadi" w:cs="Open Sans"/>
          <w:color w:val="000000" w:themeColor="text1"/>
          <w:sz w:val="28"/>
          <w:szCs w:val="28"/>
        </w:rPr>
      </w:pPr>
      <w:r w:rsidRPr="007454D2">
        <w:rPr>
          <w:rFonts w:ascii="Abadi" w:hAnsi="Abadi" w:cs="Open Sans"/>
          <w:color w:val="000000" w:themeColor="text1"/>
          <w:sz w:val="28"/>
          <w:szCs w:val="28"/>
        </w:rPr>
        <w:t xml:space="preserve">2,3 </w:t>
      </w:r>
      <w:proofErr w:type="gramStart"/>
      <w:r w:rsidRPr="007454D2">
        <w:rPr>
          <w:rFonts w:ascii="Abadi" w:hAnsi="Abadi" w:cs="Open Sans"/>
          <w:color w:val="000000" w:themeColor="text1"/>
          <w:sz w:val="28"/>
          <w:szCs w:val="28"/>
        </w:rPr>
        <w:t>SOCIAL</w:t>
      </w:r>
      <w:proofErr w:type="gramEnd"/>
      <w:r w:rsidRPr="007454D2">
        <w:rPr>
          <w:rFonts w:ascii="Abadi" w:hAnsi="Abadi" w:cs="Open Sans"/>
          <w:color w:val="000000" w:themeColor="text1"/>
          <w:sz w:val="28"/>
          <w:szCs w:val="28"/>
        </w:rPr>
        <w:t>:</w:t>
      </w:r>
    </w:p>
    <w:p w14:paraId="0142098E" w14:textId="77777777" w:rsidR="002128C0" w:rsidRPr="007454D2" w:rsidRDefault="002128C0" w:rsidP="00DB21C1">
      <w:pPr>
        <w:pStyle w:val="NormalWeb"/>
        <w:shd w:val="clear" w:color="auto" w:fill="FFFFFF"/>
        <w:spacing w:line="360" w:lineRule="auto"/>
        <w:rPr>
          <w:rFonts w:ascii="Arial" w:hAnsi="Arial" w:cs="Arial"/>
          <w:color w:val="000000" w:themeColor="text1"/>
          <w:sz w:val="22"/>
          <w:szCs w:val="22"/>
        </w:rPr>
      </w:pPr>
      <w:r w:rsidRPr="007454D2">
        <w:rPr>
          <w:rFonts w:ascii="Arial" w:hAnsi="Arial" w:cs="Arial"/>
          <w:color w:val="000000" w:themeColor="text1"/>
          <w:sz w:val="22"/>
          <w:szCs w:val="22"/>
        </w:rPr>
        <w:t>Social factors tend to be more difficult to quantify than economic ones. They refer to shifts or evolutions in the ways that stakeholders approach life and leisure, which in turn can impact commercial activity. Examples of social factors include:</w:t>
      </w:r>
    </w:p>
    <w:p w14:paraId="5D753A71" w14:textId="77777777" w:rsidR="002128C0" w:rsidRPr="007454D2" w:rsidRDefault="002128C0" w:rsidP="00DB21C1">
      <w:pPr>
        <w:numPr>
          <w:ilvl w:val="0"/>
          <w:numId w:val="9"/>
        </w:numPr>
        <w:shd w:val="clear" w:color="auto" w:fill="FFFFFF"/>
        <w:spacing w:before="100" w:beforeAutospacing="1" w:after="100" w:afterAutospacing="1" w:line="360" w:lineRule="auto"/>
        <w:rPr>
          <w:rFonts w:ascii="Arial" w:hAnsi="Arial" w:cs="Arial"/>
          <w:color w:val="000000" w:themeColor="text1"/>
        </w:rPr>
      </w:pPr>
      <w:r w:rsidRPr="007454D2">
        <w:rPr>
          <w:rFonts w:ascii="Arial" w:hAnsi="Arial" w:cs="Arial"/>
          <w:color w:val="000000" w:themeColor="text1"/>
        </w:rPr>
        <w:lastRenderedPageBreak/>
        <w:t>Demographic considerations</w:t>
      </w:r>
    </w:p>
    <w:p w14:paraId="754FE12F" w14:textId="77777777" w:rsidR="002128C0" w:rsidRPr="007454D2" w:rsidRDefault="002128C0" w:rsidP="00DB21C1">
      <w:pPr>
        <w:numPr>
          <w:ilvl w:val="0"/>
          <w:numId w:val="9"/>
        </w:numPr>
        <w:shd w:val="clear" w:color="auto" w:fill="FFFFFF"/>
        <w:spacing w:before="100" w:beforeAutospacing="1" w:after="100" w:afterAutospacing="1" w:line="360" w:lineRule="auto"/>
        <w:rPr>
          <w:rFonts w:ascii="Arial" w:hAnsi="Arial" w:cs="Arial"/>
          <w:color w:val="000000" w:themeColor="text1"/>
        </w:rPr>
      </w:pPr>
      <w:r w:rsidRPr="007454D2">
        <w:rPr>
          <w:rFonts w:ascii="Arial" w:hAnsi="Arial" w:cs="Arial"/>
          <w:color w:val="000000" w:themeColor="text1"/>
        </w:rPr>
        <w:t>Lifestyle trends</w:t>
      </w:r>
    </w:p>
    <w:p w14:paraId="147EAF1B" w14:textId="77777777" w:rsidR="002128C0" w:rsidRPr="007454D2" w:rsidRDefault="002128C0" w:rsidP="00DB21C1">
      <w:pPr>
        <w:numPr>
          <w:ilvl w:val="0"/>
          <w:numId w:val="9"/>
        </w:numPr>
        <w:shd w:val="clear" w:color="auto" w:fill="FFFFFF"/>
        <w:spacing w:before="100" w:beforeAutospacing="1" w:after="100" w:afterAutospacing="1" w:line="360" w:lineRule="auto"/>
        <w:rPr>
          <w:rFonts w:ascii="Arial" w:hAnsi="Arial" w:cs="Arial"/>
          <w:color w:val="000000" w:themeColor="text1"/>
        </w:rPr>
      </w:pPr>
      <w:r w:rsidRPr="007454D2">
        <w:rPr>
          <w:rFonts w:ascii="Arial" w:hAnsi="Arial" w:cs="Arial"/>
          <w:color w:val="000000" w:themeColor="text1"/>
        </w:rPr>
        <w:t>Consumer beliefs</w:t>
      </w:r>
    </w:p>
    <w:p w14:paraId="5B1048FE" w14:textId="77777777" w:rsidR="002128C0" w:rsidRPr="007454D2" w:rsidRDefault="002128C0" w:rsidP="00DB21C1">
      <w:pPr>
        <w:numPr>
          <w:ilvl w:val="0"/>
          <w:numId w:val="9"/>
        </w:numPr>
        <w:shd w:val="clear" w:color="auto" w:fill="FFFFFF"/>
        <w:spacing w:before="100" w:beforeAutospacing="1" w:after="0" w:line="360" w:lineRule="auto"/>
        <w:rPr>
          <w:rFonts w:ascii="Arial" w:hAnsi="Arial" w:cs="Arial"/>
          <w:color w:val="000000" w:themeColor="text1"/>
        </w:rPr>
      </w:pPr>
      <w:r w:rsidRPr="007454D2">
        <w:rPr>
          <w:rFonts w:ascii="Arial" w:hAnsi="Arial" w:cs="Arial"/>
          <w:color w:val="000000" w:themeColor="text1"/>
        </w:rPr>
        <w:t>Attitudes around working conditions</w:t>
      </w:r>
    </w:p>
    <w:p w14:paraId="49C0C2BF" w14:textId="5A0CE7CB" w:rsidR="002128C0" w:rsidRPr="007454D2" w:rsidRDefault="002128C0" w:rsidP="00DB21C1">
      <w:pPr>
        <w:pStyle w:val="NormalWeb"/>
        <w:shd w:val="clear" w:color="auto" w:fill="FFFFFF"/>
        <w:spacing w:line="360" w:lineRule="auto"/>
        <w:rPr>
          <w:rFonts w:ascii="Arial" w:hAnsi="Arial" w:cs="Arial"/>
          <w:color w:val="000000" w:themeColor="text1"/>
          <w:sz w:val="22"/>
          <w:szCs w:val="22"/>
        </w:rPr>
      </w:pPr>
      <w:r w:rsidRPr="007454D2">
        <w:rPr>
          <w:rFonts w:ascii="Arial" w:hAnsi="Arial" w:cs="Arial"/>
          <w:color w:val="000000" w:themeColor="text1"/>
          <w:sz w:val="22"/>
          <w:szCs w:val="22"/>
        </w:rPr>
        <w:t>Social factors may seem like a small consideration, relative to more tangible things like interest rates or corporate taxation. Still, they can have a shockingly outsized impact on entire industries as we know them. Consider how trends towards healthier and more active lifestyles have ushered in the evolution of connected fitness technologies, as well as many changes to the nature of food products we consume and how these food products are packaged and marketed.</w:t>
      </w:r>
    </w:p>
    <w:p w14:paraId="197A898B" w14:textId="10B63CDF" w:rsidR="002128C0" w:rsidRPr="00DB21C1" w:rsidRDefault="002128C0" w:rsidP="007454D2">
      <w:pPr>
        <w:pStyle w:val="NormalWeb"/>
        <w:shd w:val="clear" w:color="auto" w:fill="FFFFFF"/>
        <w:rPr>
          <w:rFonts w:ascii="Abadi" w:hAnsi="Abadi" w:cs="Open Sans"/>
          <w:color w:val="57595D"/>
          <w:sz w:val="28"/>
          <w:szCs w:val="28"/>
        </w:rPr>
      </w:pPr>
      <w:r w:rsidRPr="00DB21C1">
        <w:rPr>
          <w:rFonts w:ascii="Abadi" w:hAnsi="Abadi" w:cs="Open Sans"/>
          <w:noProof/>
          <w:color w:val="57595D"/>
          <w:sz w:val="28"/>
          <w:szCs w:val="28"/>
        </w:rPr>
        <w:drawing>
          <wp:inline distT="0" distB="0" distL="0" distR="0" wp14:anchorId="395D9EB8" wp14:editId="1F0CCEF2">
            <wp:extent cx="5731510" cy="3052445"/>
            <wp:effectExtent l="0" t="0" r="2540" b="0"/>
            <wp:docPr id="2" name="Picture 2" descr="PESTEL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PESTEL Analysi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052445"/>
                    </a:xfrm>
                    <a:prstGeom prst="rect">
                      <a:avLst/>
                    </a:prstGeom>
                    <a:noFill/>
                    <a:ln>
                      <a:noFill/>
                    </a:ln>
                  </pic:spPr>
                </pic:pic>
              </a:graphicData>
            </a:graphic>
          </wp:inline>
        </w:drawing>
      </w:r>
    </w:p>
    <w:p w14:paraId="03B2CBF8" w14:textId="77777777" w:rsidR="00DB21C1" w:rsidRPr="00DB21C1" w:rsidRDefault="00DB21C1" w:rsidP="002128C0">
      <w:pPr>
        <w:pStyle w:val="NormalWeb"/>
        <w:shd w:val="clear" w:color="auto" w:fill="FFFFFF"/>
        <w:rPr>
          <w:rFonts w:ascii="Abadi" w:hAnsi="Abadi" w:cs="Arial"/>
          <w:color w:val="000000" w:themeColor="text1"/>
          <w:sz w:val="28"/>
          <w:szCs w:val="28"/>
        </w:rPr>
      </w:pPr>
      <w:r w:rsidRPr="00DB21C1">
        <w:rPr>
          <w:rFonts w:ascii="Abadi" w:hAnsi="Abadi" w:cs="Arial"/>
          <w:color w:val="000000" w:themeColor="text1"/>
          <w:sz w:val="28"/>
          <w:szCs w:val="28"/>
        </w:rPr>
        <w:t>2.4 TECHNOLOGY:</w:t>
      </w:r>
    </w:p>
    <w:p w14:paraId="0CFB5632" w14:textId="797E7747" w:rsidR="002128C0" w:rsidRPr="007454D2" w:rsidRDefault="002128C0" w:rsidP="00DB21C1">
      <w:pPr>
        <w:pStyle w:val="NormalWeb"/>
        <w:shd w:val="clear" w:color="auto" w:fill="FFFFFF"/>
        <w:spacing w:line="360" w:lineRule="auto"/>
        <w:rPr>
          <w:rFonts w:ascii="Arial" w:hAnsi="Arial" w:cs="Arial"/>
          <w:color w:val="000000" w:themeColor="text1"/>
          <w:sz w:val="22"/>
          <w:szCs w:val="22"/>
        </w:rPr>
      </w:pPr>
      <w:r w:rsidRPr="007454D2">
        <w:rPr>
          <w:rFonts w:ascii="Arial" w:hAnsi="Arial" w:cs="Arial"/>
          <w:color w:val="000000" w:themeColor="text1"/>
          <w:sz w:val="22"/>
          <w:szCs w:val="22"/>
        </w:rPr>
        <w:t>In today’s business landscape, technology is everywhere – and it’s changing rapidly. Management teams and analysts alike must understand how technological factors may impact an organization or an industry. They include, but are not limited to:</w:t>
      </w:r>
    </w:p>
    <w:p w14:paraId="2126653A" w14:textId="77777777" w:rsidR="002128C0" w:rsidRPr="007454D2" w:rsidRDefault="002128C0" w:rsidP="00DB21C1">
      <w:pPr>
        <w:numPr>
          <w:ilvl w:val="0"/>
          <w:numId w:val="10"/>
        </w:numPr>
        <w:shd w:val="clear" w:color="auto" w:fill="FFFFFF"/>
        <w:spacing w:before="100" w:beforeAutospacing="1" w:after="100" w:afterAutospacing="1" w:line="360" w:lineRule="auto"/>
        <w:rPr>
          <w:rFonts w:ascii="Arial" w:hAnsi="Arial" w:cs="Arial"/>
          <w:color w:val="000000" w:themeColor="text1"/>
        </w:rPr>
      </w:pPr>
      <w:r w:rsidRPr="007454D2">
        <w:rPr>
          <w:rFonts w:ascii="Arial" w:hAnsi="Arial" w:cs="Arial"/>
          <w:color w:val="000000" w:themeColor="text1"/>
        </w:rPr>
        <w:t>Automation</w:t>
      </w:r>
    </w:p>
    <w:p w14:paraId="59062A3A" w14:textId="77777777" w:rsidR="002128C0" w:rsidRPr="007454D2" w:rsidRDefault="002128C0" w:rsidP="00DB21C1">
      <w:pPr>
        <w:numPr>
          <w:ilvl w:val="0"/>
          <w:numId w:val="10"/>
        </w:numPr>
        <w:shd w:val="clear" w:color="auto" w:fill="FFFFFF"/>
        <w:spacing w:before="100" w:beforeAutospacing="1" w:after="100" w:afterAutospacing="1" w:line="360" w:lineRule="auto"/>
        <w:rPr>
          <w:rFonts w:ascii="Arial" w:hAnsi="Arial" w:cs="Arial"/>
          <w:color w:val="000000" w:themeColor="text1"/>
        </w:rPr>
      </w:pPr>
      <w:r w:rsidRPr="007454D2">
        <w:rPr>
          <w:rFonts w:ascii="Arial" w:hAnsi="Arial" w:cs="Arial"/>
          <w:color w:val="000000" w:themeColor="text1"/>
        </w:rPr>
        <w:t>How research and development (R&amp;D) may impact both costs and competitive advantage</w:t>
      </w:r>
    </w:p>
    <w:p w14:paraId="5C8EC9D6" w14:textId="77777777" w:rsidR="002128C0" w:rsidRPr="007454D2" w:rsidRDefault="002128C0" w:rsidP="00DB21C1">
      <w:pPr>
        <w:numPr>
          <w:ilvl w:val="0"/>
          <w:numId w:val="10"/>
        </w:numPr>
        <w:shd w:val="clear" w:color="auto" w:fill="FFFFFF"/>
        <w:spacing w:before="100" w:beforeAutospacing="1" w:after="100" w:afterAutospacing="1" w:line="360" w:lineRule="auto"/>
        <w:rPr>
          <w:rFonts w:ascii="Arial" w:hAnsi="Arial" w:cs="Arial"/>
          <w:color w:val="000000" w:themeColor="text1"/>
        </w:rPr>
      </w:pPr>
      <w:r w:rsidRPr="007454D2">
        <w:rPr>
          <w:rFonts w:ascii="Arial" w:hAnsi="Arial" w:cs="Arial"/>
          <w:color w:val="000000" w:themeColor="text1"/>
        </w:rPr>
        <w:t>Technology infrastructure (like 5G, IoT, etc.)</w:t>
      </w:r>
    </w:p>
    <w:p w14:paraId="6CE1FD9E" w14:textId="77777777" w:rsidR="002128C0" w:rsidRPr="007454D2" w:rsidRDefault="002128C0" w:rsidP="00DB21C1">
      <w:pPr>
        <w:numPr>
          <w:ilvl w:val="0"/>
          <w:numId w:val="10"/>
        </w:numPr>
        <w:shd w:val="clear" w:color="auto" w:fill="FFFFFF"/>
        <w:spacing w:before="100" w:beforeAutospacing="1" w:after="0" w:line="360" w:lineRule="auto"/>
        <w:rPr>
          <w:rFonts w:ascii="Arial" w:hAnsi="Arial" w:cs="Arial"/>
          <w:color w:val="000000" w:themeColor="text1"/>
        </w:rPr>
      </w:pPr>
      <w:r w:rsidRPr="007454D2">
        <w:rPr>
          <w:rFonts w:ascii="Arial" w:hAnsi="Arial" w:cs="Arial"/>
          <w:color w:val="000000" w:themeColor="text1"/>
        </w:rPr>
        <w:t>Cyber security</w:t>
      </w:r>
    </w:p>
    <w:p w14:paraId="7DDF6BD6" w14:textId="34AAABD4" w:rsidR="002128C0" w:rsidRPr="007454D2" w:rsidRDefault="002128C0" w:rsidP="00DB21C1">
      <w:pPr>
        <w:pStyle w:val="NormalWeb"/>
        <w:shd w:val="clear" w:color="auto" w:fill="FFFFFF"/>
        <w:spacing w:line="360" w:lineRule="auto"/>
        <w:rPr>
          <w:rFonts w:ascii="Arial" w:hAnsi="Arial" w:cs="Arial"/>
          <w:color w:val="000000" w:themeColor="text1"/>
          <w:sz w:val="22"/>
          <w:szCs w:val="22"/>
        </w:rPr>
      </w:pPr>
      <w:r w:rsidRPr="007454D2">
        <w:rPr>
          <w:rFonts w:ascii="Arial" w:hAnsi="Arial" w:cs="Arial"/>
          <w:color w:val="000000" w:themeColor="text1"/>
          <w:sz w:val="22"/>
          <w:szCs w:val="22"/>
        </w:rPr>
        <w:t>The speed and scale of technological disruption in the present business environment are unprecedented, and it has had a devastating impact on many traditional businesses and sectors – think Uber upending the transportation industry or the advent of e-commerce revolutionizing retail trade as we know it.</w:t>
      </w:r>
    </w:p>
    <w:p w14:paraId="7F38D9CA" w14:textId="10BD07E8" w:rsidR="002128C0" w:rsidRPr="00DB21C1" w:rsidRDefault="00DB21C1" w:rsidP="002128C0">
      <w:pPr>
        <w:pStyle w:val="Heading3"/>
        <w:shd w:val="clear" w:color="auto" w:fill="FFFFFF"/>
        <w:rPr>
          <w:rFonts w:ascii="Abadi" w:hAnsi="Abadi" w:cs="Arial"/>
          <w:color w:val="000000" w:themeColor="text1"/>
          <w:sz w:val="28"/>
          <w:szCs w:val="28"/>
        </w:rPr>
      </w:pPr>
      <w:r>
        <w:rPr>
          <w:rFonts w:ascii="Abadi" w:hAnsi="Abadi" w:cs="Arial"/>
          <w:color w:val="000000" w:themeColor="text1"/>
          <w:sz w:val="28"/>
          <w:szCs w:val="28"/>
        </w:rPr>
        <w:lastRenderedPageBreak/>
        <w:t xml:space="preserve">2.5 </w:t>
      </w:r>
      <w:r w:rsidR="002128C0" w:rsidRPr="00DB21C1">
        <w:rPr>
          <w:rFonts w:ascii="Abadi" w:hAnsi="Abadi" w:cs="Arial"/>
          <w:color w:val="000000" w:themeColor="text1"/>
          <w:sz w:val="28"/>
          <w:szCs w:val="28"/>
        </w:rPr>
        <w:t>E</w:t>
      </w:r>
      <w:r>
        <w:rPr>
          <w:rFonts w:ascii="Abadi" w:hAnsi="Abadi" w:cs="Arial"/>
          <w:color w:val="000000" w:themeColor="text1"/>
          <w:sz w:val="28"/>
          <w:szCs w:val="28"/>
        </w:rPr>
        <w:t>NVIRONMENTAL:</w:t>
      </w:r>
    </w:p>
    <w:p w14:paraId="43080DB3" w14:textId="77777777" w:rsidR="002128C0" w:rsidRPr="007454D2" w:rsidRDefault="002128C0" w:rsidP="00DB21C1">
      <w:pPr>
        <w:pStyle w:val="NormalWeb"/>
        <w:shd w:val="clear" w:color="auto" w:fill="FFFFFF"/>
        <w:spacing w:line="360" w:lineRule="auto"/>
        <w:rPr>
          <w:rFonts w:ascii="Arial" w:hAnsi="Arial" w:cs="Arial"/>
          <w:color w:val="000000" w:themeColor="text1"/>
          <w:sz w:val="22"/>
          <w:szCs w:val="22"/>
        </w:rPr>
      </w:pPr>
      <w:r w:rsidRPr="007454D2">
        <w:rPr>
          <w:rFonts w:ascii="Arial" w:hAnsi="Arial" w:cs="Arial"/>
          <w:color w:val="000000" w:themeColor="text1"/>
          <w:sz w:val="22"/>
          <w:szCs w:val="22"/>
        </w:rPr>
        <w:t>Environmental factors emerged as a sensible addition to the original PEST framework as the business community began to recognize that changes to our physical environment can present material risks and opportunities for organizations. Examples of environmental considerations are:</w:t>
      </w:r>
    </w:p>
    <w:p w14:paraId="2702547C" w14:textId="77777777" w:rsidR="002128C0" w:rsidRPr="007454D2" w:rsidRDefault="002128C0" w:rsidP="00DB21C1">
      <w:pPr>
        <w:numPr>
          <w:ilvl w:val="0"/>
          <w:numId w:val="11"/>
        </w:numPr>
        <w:shd w:val="clear" w:color="auto" w:fill="FFFFFF"/>
        <w:spacing w:before="100" w:beforeAutospacing="1" w:after="100" w:afterAutospacing="1" w:line="360" w:lineRule="auto"/>
        <w:rPr>
          <w:rFonts w:ascii="Arial" w:hAnsi="Arial" w:cs="Arial"/>
          <w:color w:val="000000" w:themeColor="text1"/>
        </w:rPr>
      </w:pPr>
      <w:r w:rsidRPr="007454D2">
        <w:rPr>
          <w:rFonts w:ascii="Arial" w:hAnsi="Arial" w:cs="Arial"/>
          <w:color w:val="000000" w:themeColor="text1"/>
        </w:rPr>
        <w:t>Carbon footprint</w:t>
      </w:r>
    </w:p>
    <w:p w14:paraId="1F6FE554" w14:textId="77777777" w:rsidR="002128C0" w:rsidRPr="007454D2" w:rsidRDefault="002128C0" w:rsidP="00DB21C1">
      <w:pPr>
        <w:numPr>
          <w:ilvl w:val="0"/>
          <w:numId w:val="11"/>
        </w:numPr>
        <w:shd w:val="clear" w:color="auto" w:fill="FFFFFF"/>
        <w:spacing w:before="100" w:beforeAutospacing="1" w:after="100" w:afterAutospacing="1" w:line="360" w:lineRule="auto"/>
        <w:rPr>
          <w:rFonts w:ascii="Arial" w:hAnsi="Arial" w:cs="Arial"/>
          <w:color w:val="000000" w:themeColor="text1"/>
        </w:rPr>
      </w:pPr>
      <w:r w:rsidRPr="007454D2">
        <w:rPr>
          <w:rFonts w:ascii="Arial" w:hAnsi="Arial" w:cs="Arial"/>
          <w:color w:val="000000" w:themeColor="text1"/>
        </w:rPr>
        <w:t>Climate change impacts, including physical and transition risks</w:t>
      </w:r>
    </w:p>
    <w:p w14:paraId="22BD778C" w14:textId="77777777" w:rsidR="002128C0" w:rsidRPr="007454D2" w:rsidRDefault="002128C0" w:rsidP="00DB21C1">
      <w:pPr>
        <w:numPr>
          <w:ilvl w:val="0"/>
          <w:numId w:val="11"/>
        </w:numPr>
        <w:shd w:val="clear" w:color="auto" w:fill="FFFFFF"/>
        <w:spacing w:before="100" w:beforeAutospacing="1" w:after="100" w:afterAutospacing="1" w:line="360" w:lineRule="auto"/>
        <w:rPr>
          <w:rFonts w:ascii="Arial" w:hAnsi="Arial" w:cs="Arial"/>
          <w:color w:val="000000" w:themeColor="text1"/>
        </w:rPr>
      </w:pPr>
      <w:r w:rsidRPr="007454D2">
        <w:rPr>
          <w:rFonts w:ascii="Arial" w:hAnsi="Arial" w:cs="Arial"/>
          <w:color w:val="000000" w:themeColor="text1"/>
        </w:rPr>
        <w:t>Increased incidences of extreme weather events</w:t>
      </w:r>
    </w:p>
    <w:p w14:paraId="599FF9E5" w14:textId="77777777" w:rsidR="002128C0" w:rsidRPr="007454D2" w:rsidRDefault="002128C0" w:rsidP="00DB21C1">
      <w:pPr>
        <w:numPr>
          <w:ilvl w:val="0"/>
          <w:numId w:val="11"/>
        </w:numPr>
        <w:shd w:val="clear" w:color="auto" w:fill="FFFFFF"/>
        <w:spacing w:before="100" w:beforeAutospacing="1" w:after="0" w:line="360" w:lineRule="auto"/>
        <w:rPr>
          <w:rFonts w:ascii="Arial" w:hAnsi="Arial" w:cs="Arial"/>
          <w:color w:val="000000" w:themeColor="text1"/>
        </w:rPr>
      </w:pPr>
      <w:r w:rsidRPr="007454D2">
        <w:rPr>
          <w:rFonts w:ascii="Arial" w:hAnsi="Arial" w:cs="Arial"/>
          <w:color w:val="000000" w:themeColor="text1"/>
        </w:rPr>
        <w:t>Stewardship of natural resources (like fresh water)</w:t>
      </w:r>
    </w:p>
    <w:p w14:paraId="375B3718" w14:textId="66DD0278" w:rsidR="002128C0" w:rsidRDefault="002128C0" w:rsidP="00DB21C1">
      <w:pPr>
        <w:pStyle w:val="NormalWeb"/>
        <w:shd w:val="clear" w:color="auto" w:fill="FFFFFF"/>
        <w:spacing w:line="360" w:lineRule="auto"/>
        <w:rPr>
          <w:rFonts w:ascii="Arial" w:hAnsi="Arial" w:cs="Arial"/>
          <w:color w:val="000000" w:themeColor="text1"/>
          <w:sz w:val="22"/>
          <w:szCs w:val="22"/>
        </w:rPr>
      </w:pPr>
      <w:r w:rsidRPr="007454D2">
        <w:rPr>
          <w:rFonts w:ascii="Arial" w:hAnsi="Arial" w:cs="Arial"/>
          <w:color w:val="000000" w:themeColor="text1"/>
          <w:sz w:val="22"/>
          <w:szCs w:val="22"/>
        </w:rPr>
        <w:t>Environmental factors in a PESTEL analysis will overlap considerably with those typically identified in an </w:t>
      </w:r>
      <w:hyperlink r:id="rId11" w:history="1">
        <w:r w:rsidRPr="007454D2">
          <w:rPr>
            <w:rStyle w:val="Hyperlink"/>
            <w:rFonts w:ascii="Arial" w:hAnsi="Arial" w:cs="Arial"/>
            <w:color w:val="000000" w:themeColor="text1"/>
            <w:sz w:val="22"/>
            <w:szCs w:val="22"/>
          </w:rPr>
          <w:t>ESG (Environmental, Social, and Governance</w:t>
        </w:r>
      </w:hyperlink>
      <w:r w:rsidRPr="007454D2">
        <w:rPr>
          <w:rFonts w:ascii="Arial" w:hAnsi="Arial" w:cs="Arial"/>
          <w:color w:val="000000" w:themeColor="text1"/>
          <w:sz w:val="22"/>
          <w:szCs w:val="22"/>
        </w:rPr>
        <w:t>) analysis. In fact, it’s widely believed that the addition of environmental factors to the PESTEL framework evolved from the growing popularity of movements such as </w:t>
      </w:r>
      <w:hyperlink r:id="rId12" w:history="1">
        <w:r w:rsidRPr="007454D2">
          <w:rPr>
            <w:rStyle w:val="Hyperlink"/>
            <w:rFonts w:ascii="Arial" w:hAnsi="Arial" w:cs="Arial"/>
            <w:color w:val="000000" w:themeColor="text1"/>
            <w:sz w:val="22"/>
            <w:szCs w:val="22"/>
          </w:rPr>
          <w:t>CSR (Corporate Social Responsibility)</w:t>
        </w:r>
      </w:hyperlink>
      <w:r w:rsidRPr="007454D2">
        <w:rPr>
          <w:rFonts w:ascii="Arial" w:hAnsi="Arial" w:cs="Arial"/>
          <w:color w:val="000000" w:themeColor="text1"/>
          <w:sz w:val="22"/>
          <w:szCs w:val="22"/>
        </w:rPr>
        <w:t> and ESG.</w:t>
      </w:r>
    </w:p>
    <w:p w14:paraId="072CDFF1" w14:textId="1E5258A6" w:rsidR="007454D2" w:rsidRPr="00F91592" w:rsidRDefault="00F91592" w:rsidP="007454D2">
      <w:pPr>
        <w:pStyle w:val="NormalWeb"/>
        <w:shd w:val="clear" w:color="auto" w:fill="FFFFFF"/>
        <w:rPr>
          <w:rFonts w:ascii="Abadi" w:hAnsi="Abadi" w:cs="Arial"/>
          <w:color w:val="000000" w:themeColor="text1"/>
          <w:sz w:val="28"/>
          <w:szCs w:val="28"/>
        </w:rPr>
      </w:pPr>
      <w:r>
        <w:rPr>
          <w:rFonts w:ascii="Abadi" w:hAnsi="Abadi" w:cs="Arial"/>
          <w:color w:val="000000" w:themeColor="text1"/>
          <w:sz w:val="28"/>
          <w:szCs w:val="28"/>
        </w:rPr>
        <w:t xml:space="preserve">2.6 </w:t>
      </w:r>
      <w:r w:rsidR="007454D2" w:rsidRPr="00F91592">
        <w:rPr>
          <w:rFonts w:ascii="Abadi" w:hAnsi="Abadi" w:cs="Arial"/>
          <w:color w:val="000000" w:themeColor="text1"/>
          <w:sz w:val="28"/>
          <w:szCs w:val="28"/>
        </w:rPr>
        <w:t>LEGAL FACTORS:</w:t>
      </w:r>
    </w:p>
    <w:p w14:paraId="415D5475" w14:textId="77777777" w:rsidR="002128C0" w:rsidRPr="007454D2" w:rsidRDefault="002128C0" w:rsidP="00F91592">
      <w:pPr>
        <w:pStyle w:val="NormalWeb"/>
        <w:shd w:val="clear" w:color="auto" w:fill="FFFFFF"/>
        <w:spacing w:line="360" w:lineRule="auto"/>
        <w:rPr>
          <w:rFonts w:ascii="Arial" w:hAnsi="Arial" w:cs="Arial"/>
          <w:color w:val="000000" w:themeColor="text1"/>
          <w:sz w:val="22"/>
          <w:szCs w:val="22"/>
        </w:rPr>
      </w:pPr>
      <w:r w:rsidRPr="007454D2">
        <w:rPr>
          <w:rFonts w:ascii="Arial" w:hAnsi="Arial" w:cs="Arial"/>
          <w:color w:val="000000" w:themeColor="text1"/>
          <w:sz w:val="22"/>
          <w:szCs w:val="22"/>
        </w:rPr>
        <w:t>Legal factors are those that emerge from changes to the regulatory environment, which may affect the broader economy, certain industries, or even individual businesses within a specific sector. They include, but are not limited to:</w:t>
      </w:r>
    </w:p>
    <w:p w14:paraId="347DE3F2" w14:textId="77777777" w:rsidR="002128C0" w:rsidRPr="007454D2" w:rsidRDefault="002128C0" w:rsidP="00F91592">
      <w:pPr>
        <w:numPr>
          <w:ilvl w:val="0"/>
          <w:numId w:val="12"/>
        </w:numPr>
        <w:shd w:val="clear" w:color="auto" w:fill="FFFFFF"/>
        <w:spacing w:before="100" w:beforeAutospacing="1" w:after="100" w:afterAutospacing="1" w:line="360" w:lineRule="auto"/>
        <w:rPr>
          <w:rFonts w:ascii="Arial" w:hAnsi="Arial" w:cs="Arial"/>
          <w:color w:val="000000" w:themeColor="text1"/>
        </w:rPr>
      </w:pPr>
      <w:r w:rsidRPr="007454D2">
        <w:rPr>
          <w:rFonts w:ascii="Arial" w:hAnsi="Arial" w:cs="Arial"/>
          <w:color w:val="000000" w:themeColor="text1"/>
        </w:rPr>
        <w:t>Industry regulation</w:t>
      </w:r>
    </w:p>
    <w:p w14:paraId="5C9E93C7" w14:textId="77777777" w:rsidR="002128C0" w:rsidRPr="007454D2" w:rsidRDefault="002128C0" w:rsidP="00F91592">
      <w:pPr>
        <w:numPr>
          <w:ilvl w:val="0"/>
          <w:numId w:val="12"/>
        </w:numPr>
        <w:shd w:val="clear" w:color="auto" w:fill="FFFFFF"/>
        <w:spacing w:before="100" w:beforeAutospacing="1" w:after="100" w:afterAutospacing="1" w:line="360" w:lineRule="auto"/>
        <w:rPr>
          <w:rFonts w:ascii="Arial" w:hAnsi="Arial" w:cs="Arial"/>
          <w:color w:val="000000" w:themeColor="text1"/>
        </w:rPr>
      </w:pPr>
      <w:r w:rsidRPr="007454D2">
        <w:rPr>
          <w:rFonts w:ascii="Arial" w:hAnsi="Arial" w:cs="Arial"/>
          <w:color w:val="000000" w:themeColor="text1"/>
        </w:rPr>
        <w:t>Licenses and permits required to operate</w:t>
      </w:r>
    </w:p>
    <w:p w14:paraId="4A982377" w14:textId="77777777" w:rsidR="002128C0" w:rsidRPr="007454D2" w:rsidRDefault="002128C0" w:rsidP="00F91592">
      <w:pPr>
        <w:numPr>
          <w:ilvl w:val="0"/>
          <w:numId w:val="12"/>
        </w:numPr>
        <w:shd w:val="clear" w:color="auto" w:fill="FFFFFF"/>
        <w:spacing w:before="100" w:beforeAutospacing="1" w:after="100" w:afterAutospacing="1" w:line="360" w:lineRule="auto"/>
        <w:rPr>
          <w:rFonts w:ascii="Arial" w:hAnsi="Arial" w:cs="Arial"/>
          <w:color w:val="000000" w:themeColor="text1"/>
        </w:rPr>
      </w:pPr>
      <w:r w:rsidRPr="007454D2">
        <w:rPr>
          <w:rFonts w:ascii="Arial" w:hAnsi="Arial" w:cs="Arial"/>
          <w:color w:val="000000" w:themeColor="text1"/>
        </w:rPr>
        <w:t>Employment and consumer protection laws</w:t>
      </w:r>
    </w:p>
    <w:p w14:paraId="499574D5" w14:textId="77777777" w:rsidR="002128C0" w:rsidRPr="007454D2" w:rsidRDefault="002128C0" w:rsidP="00F91592">
      <w:pPr>
        <w:numPr>
          <w:ilvl w:val="0"/>
          <w:numId w:val="12"/>
        </w:numPr>
        <w:shd w:val="clear" w:color="auto" w:fill="FFFFFF"/>
        <w:spacing w:before="100" w:beforeAutospacing="1" w:after="0" w:line="360" w:lineRule="auto"/>
        <w:rPr>
          <w:rFonts w:ascii="Arial" w:hAnsi="Arial" w:cs="Arial"/>
          <w:color w:val="000000" w:themeColor="text1"/>
        </w:rPr>
      </w:pPr>
      <w:r w:rsidRPr="007454D2">
        <w:rPr>
          <w:rFonts w:ascii="Arial" w:hAnsi="Arial" w:cs="Arial"/>
          <w:color w:val="000000" w:themeColor="text1"/>
        </w:rPr>
        <w:t>Protection of IP (Intellectual Property)</w:t>
      </w:r>
    </w:p>
    <w:p w14:paraId="461A7778" w14:textId="4CC1AB08" w:rsidR="002128C0" w:rsidRPr="007454D2" w:rsidRDefault="002128C0" w:rsidP="00F91592">
      <w:pPr>
        <w:pStyle w:val="NormalWeb"/>
        <w:shd w:val="clear" w:color="auto" w:fill="FFFFFF"/>
        <w:spacing w:line="360" w:lineRule="auto"/>
        <w:rPr>
          <w:rFonts w:ascii="Arial" w:hAnsi="Arial" w:cs="Arial"/>
          <w:color w:val="000000" w:themeColor="text1"/>
          <w:sz w:val="22"/>
          <w:szCs w:val="22"/>
        </w:rPr>
      </w:pPr>
      <w:r w:rsidRPr="007454D2">
        <w:rPr>
          <w:rFonts w:ascii="Arial" w:hAnsi="Arial" w:cs="Arial"/>
          <w:color w:val="000000" w:themeColor="text1"/>
          <w:sz w:val="22"/>
          <w:szCs w:val="22"/>
        </w:rPr>
        <w:t>Regulation can serve as a headwind </w:t>
      </w:r>
      <w:r w:rsidRPr="007454D2">
        <w:rPr>
          <w:rFonts w:ascii="Arial" w:hAnsi="Arial" w:cs="Arial"/>
          <w:i/>
          <w:iCs/>
          <w:color w:val="000000" w:themeColor="text1"/>
          <w:sz w:val="22"/>
          <w:szCs w:val="22"/>
        </w:rPr>
        <w:t>or </w:t>
      </w:r>
      <w:r w:rsidRPr="007454D2">
        <w:rPr>
          <w:rFonts w:ascii="Arial" w:hAnsi="Arial" w:cs="Arial"/>
          <w:color w:val="000000" w:themeColor="text1"/>
          <w:sz w:val="22"/>
          <w:szCs w:val="22"/>
        </w:rPr>
        <w:t>a tailwind for operators. An example headwind might be increased capital requirements for financial institutions; an example tailwind is if regulation is so heavy in a particular industry (let’s say food production) that it may serve as a protective moat for established operators, creating an additional barrier preventing potential new entrants.</w:t>
      </w:r>
    </w:p>
    <w:p w14:paraId="006601E7" w14:textId="77777777" w:rsidR="002128C0" w:rsidRPr="007454D2" w:rsidRDefault="002128C0" w:rsidP="00F91592">
      <w:pPr>
        <w:pStyle w:val="Heading3"/>
        <w:shd w:val="clear" w:color="auto" w:fill="FFFFFF"/>
        <w:spacing w:line="360" w:lineRule="auto"/>
        <w:rPr>
          <w:rFonts w:ascii="Arial" w:hAnsi="Arial" w:cs="Arial"/>
          <w:color w:val="000000" w:themeColor="text1"/>
          <w:sz w:val="22"/>
          <w:szCs w:val="22"/>
        </w:rPr>
      </w:pPr>
      <w:r w:rsidRPr="007454D2">
        <w:rPr>
          <w:rFonts w:ascii="Arial" w:hAnsi="Arial" w:cs="Arial"/>
          <w:color w:val="000000" w:themeColor="text1"/>
          <w:sz w:val="22"/>
          <w:szCs w:val="22"/>
        </w:rPr>
        <w:t>PESTEL and Financial Analysis</w:t>
      </w:r>
    </w:p>
    <w:p w14:paraId="230EDD8A" w14:textId="77777777" w:rsidR="00F91592" w:rsidRDefault="002128C0" w:rsidP="00F91592">
      <w:pPr>
        <w:pStyle w:val="NormalWeb"/>
        <w:shd w:val="clear" w:color="auto" w:fill="FFFFFF"/>
        <w:spacing w:line="360" w:lineRule="auto"/>
        <w:rPr>
          <w:rFonts w:ascii="Arial" w:hAnsi="Arial" w:cs="Arial"/>
          <w:color w:val="000000" w:themeColor="text1"/>
          <w:sz w:val="22"/>
          <w:szCs w:val="22"/>
        </w:rPr>
      </w:pPr>
      <w:r w:rsidRPr="007454D2">
        <w:rPr>
          <w:rFonts w:ascii="Arial" w:hAnsi="Arial" w:cs="Arial"/>
          <w:color w:val="000000" w:themeColor="text1"/>
          <w:sz w:val="22"/>
          <w:szCs w:val="22"/>
        </w:rPr>
        <w:t>Combined, the above six factors can have a profound impact on risks and opportunities for firms. It’s imperative that the analyst community recognize these and attempt to quantify them in their financial models and risk assessment tools.</w:t>
      </w:r>
    </w:p>
    <w:p w14:paraId="652A489C" w14:textId="2E202C8F" w:rsidR="00F91592" w:rsidRDefault="00F91592" w:rsidP="00F91592">
      <w:pPr>
        <w:pStyle w:val="NormalWeb"/>
        <w:shd w:val="clear" w:color="auto" w:fill="FFFFFF"/>
        <w:spacing w:line="360" w:lineRule="auto"/>
        <w:rPr>
          <w:rFonts w:ascii="Arial" w:hAnsi="Arial" w:cs="Arial"/>
          <w:color w:val="000000" w:themeColor="text1"/>
          <w:sz w:val="22"/>
          <w:szCs w:val="22"/>
        </w:rPr>
      </w:pPr>
      <w:r>
        <w:rPr>
          <w:rFonts w:ascii="Arial" w:hAnsi="Arial" w:cs="Arial"/>
          <w:color w:val="000000" w:themeColor="text1"/>
        </w:rPr>
        <w:t xml:space="preserve">In the next step we will discuss cause and effect and how it </w:t>
      </w:r>
      <w:proofErr w:type="gramStart"/>
      <w:r>
        <w:rPr>
          <w:rFonts w:ascii="Arial" w:hAnsi="Arial" w:cs="Arial"/>
          <w:color w:val="000000" w:themeColor="text1"/>
          <w:sz w:val="22"/>
          <w:szCs w:val="22"/>
        </w:rPr>
        <w:t>effect</w:t>
      </w:r>
      <w:proofErr w:type="gramEnd"/>
      <w:r>
        <w:rPr>
          <w:rFonts w:ascii="Arial" w:hAnsi="Arial" w:cs="Arial"/>
          <w:color w:val="000000" w:themeColor="text1"/>
          <w:sz w:val="22"/>
          <w:szCs w:val="22"/>
        </w:rPr>
        <w:t xml:space="preserve"> TM Lewin:</w:t>
      </w:r>
    </w:p>
    <w:p w14:paraId="1751DA75" w14:textId="67C937EC" w:rsidR="00F91592" w:rsidRPr="00F91592" w:rsidRDefault="00F91592" w:rsidP="00C8033E">
      <w:pPr>
        <w:pStyle w:val="NormalWeb"/>
        <w:shd w:val="clear" w:color="auto" w:fill="FFFFFF"/>
        <w:spacing w:line="360" w:lineRule="auto"/>
        <w:rPr>
          <w:rFonts w:ascii="Abadi" w:hAnsi="Abadi" w:cs="Arial"/>
          <w:color w:val="000000" w:themeColor="text1"/>
          <w:sz w:val="40"/>
          <w:szCs w:val="40"/>
          <w:u w:val="single"/>
        </w:rPr>
      </w:pPr>
      <w:r w:rsidRPr="00F91592">
        <w:rPr>
          <w:rFonts w:ascii="Abadi" w:hAnsi="Abadi" w:cs="Arial"/>
          <w:color w:val="000000" w:themeColor="text1"/>
          <w:sz w:val="40"/>
          <w:szCs w:val="40"/>
          <w:u w:val="single"/>
        </w:rPr>
        <w:t>3.0 CAUSE AND EFFECT ANALYSIS:</w:t>
      </w:r>
    </w:p>
    <w:p w14:paraId="1E69C167" w14:textId="5B836326" w:rsidR="008F4440" w:rsidRDefault="0099554B" w:rsidP="00F91592">
      <w:pPr>
        <w:shd w:val="clear" w:color="auto" w:fill="FFFFFF"/>
        <w:spacing w:before="100" w:beforeAutospacing="1" w:after="0" w:line="360" w:lineRule="auto"/>
        <w:rPr>
          <w:rFonts w:ascii="Arial" w:hAnsi="Arial" w:cs="Arial"/>
          <w:color w:val="57595D"/>
        </w:rPr>
      </w:pPr>
      <w:r>
        <w:rPr>
          <w:rFonts w:ascii="Arial" w:hAnsi="Arial" w:cs="Arial"/>
          <w:color w:val="57595D"/>
        </w:rPr>
        <w:lastRenderedPageBreak/>
        <w:t xml:space="preserve">Cause </w:t>
      </w:r>
      <w:r w:rsidR="008F4440">
        <w:rPr>
          <w:rFonts w:ascii="Arial" w:hAnsi="Arial" w:cs="Arial"/>
          <w:color w:val="57595D"/>
        </w:rPr>
        <w:t xml:space="preserve">and Effect analysis is a technique for identifying all the possible causes associated with a </w:t>
      </w:r>
      <w:proofErr w:type="spellStart"/>
      <w:proofErr w:type="gramStart"/>
      <w:r w:rsidR="008F4440">
        <w:rPr>
          <w:rFonts w:ascii="Arial" w:hAnsi="Arial" w:cs="Arial"/>
          <w:color w:val="57595D"/>
        </w:rPr>
        <w:t>problem.It</w:t>
      </w:r>
      <w:proofErr w:type="spellEnd"/>
      <w:proofErr w:type="gramEnd"/>
      <w:r w:rsidR="008F4440">
        <w:rPr>
          <w:rFonts w:ascii="Arial" w:hAnsi="Arial" w:cs="Arial"/>
          <w:color w:val="57595D"/>
        </w:rPr>
        <w:t xml:space="preserve"> is focussing on causes not symptoms and providing a picture of why the problem is happening.</w:t>
      </w:r>
    </w:p>
    <w:p w14:paraId="742B6002" w14:textId="77777777" w:rsidR="006C4235" w:rsidRDefault="008F4440" w:rsidP="006C4235">
      <w:pPr>
        <w:shd w:val="clear" w:color="auto" w:fill="FFFFFF"/>
        <w:spacing w:before="100" w:beforeAutospacing="1" w:after="0" w:line="360" w:lineRule="auto"/>
        <w:rPr>
          <w:rFonts w:ascii="Arial" w:hAnsi="Arial" w:cs="Arial"/>
          <w:noProof/>
          <w:color w:val="000000" w:themeColor="text1"/>
        </w:rPr>
      </w:pPr>
      <w:r>
        <w:rPr>
          <w:rFonts w:ascii="Arial" w:hAnsi="Arial" w:cs="Arial"/>
          <w:color w:val="57595D"/>
        </w:rPr>
        <w:t xml:space="preserve">The Fish Bone diagram shows the result of the analysis and is constructed in </w:t>
      </w:r>
      <w:proofErr w:type="spellStart"/>
      <w:proofErr w:type="gramStart"/>
      <w:r>
        <w:rPr>
          <w:rFonts w:ascii="Arial" w:hAnsi="Arial" w:cs="Arial"/>
          <w:color w:val="57595D"/>
        </w:rPr>
        <w:t>steps.It</w:t>
      </w:r>
      <w:proofErr w:type="spellEnd"/>
      <w:proofErr w:type="gramEnd"/>
      <w:r>
        <w:rPr>
          <w:rFonts w:ascii="Arial" w:hAnsi="Arial" w:cs="Arial"/>
          <w:color w:val="57595D"/>
        </w:rPr>
        <w:t xml:space="preserve"> connects effect and cause</w:t>
      </w:r>
    </w:p>
    <w:p w14:paraId="42ABEA1C" w14:textId="766BFC5A" w:rsidR="006C4235" w:rsidRDefault="006C4235" w:rsidP="006C4235">
      <w:pPr>
        <w:shd w:val="clear" w:color="auto" w:fill="FFFFFF"/>
        <w:spacing w:before="100" w:beforeAutospacing="1" w:after="0" w:line="360" w:lineRule="auto"/>
        <w:rPr>
          <w:rFonts w:ascii="Arial" w:hAnsi="Arial" w:cs="Arial"/>
          <w:noProof/>
          <w:color w:val="000000" w:themeColor="text1"/>
        </w:rPr>
      </w:pPr>
    </w:p>
    <w:p w14:paraId="524D8010" w14:textId="5F0BFDCD" w:rsidR="006C4235" w:rsidRPr="00CF5BC2" w:rsidRDefault="00CF5BC2" w:rsidP="006C4235">
      <w:pPr>
        <w:shd w:val="clear" w:color="auto" w:fill="FFFFFF"/>
        <w:spacing w:before="100" w:beforeAutospacing="1" w:after="0" w:line="360" w:lineRule="auto"/>
        <w:rPr>
          <w:rFonts w:ascii="Arial" w:hAnsi="Arial" w:cs="Arial"/>
          <w:noProof/>
          <w:color w:val="000000" w:themeColor="text1"/>
        </w:rPr>
      </w:pPr>
      <w:r>
        <w:rPr>
          <w:rFonts w:ascii="Arial" w:hAnsi="Arial" w:cs="Arial"/>
          <w:noProof/>
          <w:color w:val="000000" w:themeColor="text1"/>
        </w:rPr>
        <mc:AlternateContent>
          <mc:Choice Requires="wps">
            <w:drawing>
              <wp:anchor distT="0" distB="0" distL="114300" distR="114300" simplePos="0" relativeHeight="251669504" behindDoc="0" locked="0" layoutInCell="1" allowOverlap="1" wp14:anchorId="6F6A93E2" wp14:editId="774B91DA">
                <wp:simplePos x="0" y="0"/>
                <wp:positionH relativeFrom="column">
                  <wp:posOffset>3346450</wp:posOffset>
                </wp:positionH>
                <wp:positionV relativeFrom="paragraph">
                  <wp:posOffset>414655</wp:posOffset>
                </wp:positionV>
                <wp:extent cx="412750" cy="419100"/>
                <wp:effectExtent l="0" t="0" r="25400" b="19050"/>
                <wp:wrapNone/>
                <wp:docPr id="17" name="Straight Connector 17"/>
                <wp:cNvGraphicFramePr/>
                <a:graphic xmlns:a="http://schemas.openxmlformats.org/drawingml/2006/main">
                  <a:graphicData uri="http://schemas.microsoft.com/office/word/2010/wordprocessingShape">
                    <wps:wsp>
                      <wps:cNvCnPr/>
                      <wps:spPr>
                        <a:xfrm>
                          <a:off x="0" y="0"/>
                          <a:ext cx="412750" cy="4191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62C01FB" id="Straight Connector 17"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3.5pt,32.65pt" to="296pt,6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" strokecolor="black [3200]" strokeweight=".5pt">
                <v:stroke joinstyle="miter"/>
              </v:line>
            </w:pict>
          </mc:Fallback>
        </mc:AlternateContent>
      </w:r>
      <w:r>
        <w:rPr>
          <w:rFonts w:ascii="Arial" w:hAnsi="Arial" w:cs="Arial"/>
          <w:noProof/>
          <w:color w:val="000000" w:themeColor="text1"/>
        </w:rPr>
        <mc:AlternateContent>
          <mc:Choice Requires="wps">
            <w:drawing>
              <wp:anchor distT="0" distB="0" distL="114300" distR="114300" simplePos="0" relativeHeight="251668480" behindDoc="0" locked="0" layoutInCell="1" allowOverlap="1" wp14:anchorId="7E5FED08" wp14:editId="550250E5">
                <wp:simplePos x="0" y="0"/>
                <wp:positionH relativeFrom="column">
                  <wp:posOffset>2089150</wp:posOffset>
                </wp:positionH>
                <wp:positionV relativeFrom="paragraph">
                  <wp:posOffset>382905</wp:posOffset>
                </wp:positionV>
                <wp:extent cx="425450" cy="469900"/>
                <wp:effectExtent l="0" t="0" r="31750" b="25400"/>
                <wp:wrapNone/>
                <wp:docPr id="16" name="Straight Connector 16"/>
                <wp:cNvGraphicFramePr/>
                <a:graphic xmlns:a="http://schemas.openxmlformats.org/drawingml/2006/main">
                  <a:graphicData uri="http://schemas.microsoft.com/office/word/2010/wordprocessingShape">
                    <wps:wsp>
                      <wps:cNvCnPr/>
                      <wps:spPr>
                        <a:xfrm>
                          <a:off x="0" y="0"/>
                          <a:ext cx="425450" cy="4699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5125E0A" id="Straight Connector 16"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164.5pt,30.15pt" to="198pt,6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" strokecolor="black [3200]" strokeweight=".5pt">
                <v:stroke joinstyle="miter"/>
              </v:line>
            </w:pict>
          </mc:Fallback>
        </mc:AlternateContent>
      </w:r>
      <w:r>
        <w:rPr>
          <w:rFonts w:ascii="Arial" w:hAnsi="Arial" w:cs="Arial"/>
          <w:noProof/>
          <w:color w:val="000000" w:themeColor="text1"/>
        </w:rPr>
        <w:t xml:space="preserve">                  Pandemic             Poor management      operation of factor</w:t>
      </w:r>
    </w:p>
    <w:p w14:paraId="44EAB0D5" w14:textId="50C10704" w:rsidR="00CF5BC2" w:rsidRDefault="00CF5BC2" w:rsidP="006C4235">
      <w:pPr>
        <w:shd w:val="clear" w:color="auto" w:fill="FFFFFF"/>
        <w:spacing w:before="100" w:beforeAutospacing="1" w:after="0" w:line="360" w:lineRule="auto"/>
        <w:rPr>
          <w:rFonts w:ascii="Arial" w:hAnsi="Arial" w:cs="Arial"/>
          <w:noProof/>
          <w:color w:val="000000" w:themeColor="text1"/>
        </w:rPr>
      </w:pPr>
      <w:r>
        <w:rPr>
          <w:rFonts w:ascii="Arial" w:hAnsi="Arial" w:cs="Arial"/>
          <w:noProof/>
          <w:color w:val="000000" w:themeColor="text1"/>
        </w:rPr>
        <mc:AlternateContent>
          <mc:Choice Requires="wps">
            <w:drawing>
              <wp:anchor distT="0" distB="0" distL="114300" distR="114300" simplePos="0" relativeHeight="251666432" behindDoc="0" locked="0" layoutInCell="1" allowOverlap="1" wp14:anchorId="4B665210" wp14:editId="34A83B56">
                <wp:simplePos x="0" y="0"/>
                <wp:positionH relativeFrom="column">
                  <wp:posOffset>558800</wp:posOffset>
                </wp:positionH>
                <wp:positionV relativeFrom="paragraph">
                  <wp:posOffset>421005</wp:posOffset>
                </wp:positionV>
                <wp:extent cx="3854450" cy="19050"/>
                <wp:effectExtent l="0" t="0" r="31750" b="19050"/>
                <wp:wrapNone/>
                <wp:docPr id="14" name="Straight Connector 14"/>
                <wp:cNvGraphicFramePr/>
                <a:graphic xmlns:a="http://schemas.openxmlformats.org/drawingml/2006/main">
                  <a:graphicData uri="http://schemas.microsoft.com/office/word/2010/wordprocessingShape">
                    <wps:wsp>
                      <wps:cNvCnPr/>
                      <wps:spPr>
                        <a:xfrm flipV="1">
                          <a:off x="0" y="0"/>
                          <a:ext cx="3854450" cy="190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0AA2A47" id="Straight Connector 14" o:spid="_x0000_s1026" style="position:absolute;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4pt,33.15pt" to="347.5pt,3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" strokecolor="black [3200]" strokeweight=".5pt">
                <v:stroke joinstyle="miter"/>
              </v:line>
            </w:pict>
          </mc:Fallback>
        </mc:AlternateContent>
      </w:r>
      <w:r>
        <w:rPr>
          <w:rFonts w:ascii="Arial" w:hAnsi="Arial" w:cs="Arial"/>
          <w:noProof/>
          <w:color w:val="000000" w:themeColor="text1"/>
        </w:rPr>
        <mc:AlternateContent>
          <mc:Choice Requires="wps">
            <w:drawing>
              <wp:anchor distT="0" distB="0" distL="114300" distR="114300" simplePos="0" relativeHeight="251672576" behindDoc="0" locked="0" layoutInCell="1" allowOverlap="1" wp14:anchorId="52E61B68" wp14:editId="514348ED">
                <wp:simplePos x="0" y="0"/>
                <wp:positionH relativeFrom="column">
                  <wp:posOffset>3219450</wp:posOffset>
                </wp:positionH>
                <wp:positionV relativeFrom="paragraph">
                  <wp:posOffset>421005</wp:posOffset>
                </wp:positionV>
                <wp:extent cx="546100" cy="476250"/>
                <wp:effectExtent l="0" t="0" r="25400" b="19050"/>
                <wp:wrapNone/>
                <wp:docPr id="21" name="Straight Connector 21"/>
                <wp:cNvGraphicFramePr/>
                <a:graphic xmlns:a="http://schemas.openxmlformats.org/drawingml/2006/main">
                  <a:graphicData uri="http://schemas.microsoft.com/office/word/2010/wordprocessingShape">
                    <wps:wsp>
                      <wps:cNvCnPr/>
                      <wps:spPr>
                        <a:xfrm flipH="1">
                          <a:off x="0" y="0"/>
                          <a:ext cx="546100" cy="4762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F085F5C" id="Straight Connector 21" o:spid="_x0000_s1026" style="position:absolute;flip:x;z-index:251672576;visibility:visible;mso-wrap-style:square;mso-wrap-distance-left:9pt;mso-wrap-distance-top:0;mso-wrap-distance-right:9pt;mso-wrap-distance-bottom:0;mso-position-horizontal:absolute;mso-position-horizontal-relative:text;mso-position-vertical:absolute;mso-position-vertical-relative:text" from="253.5pt,33.15pt" to="296.5pt,7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" strokecolor="black [3200]" strokeweight=".5pt">
                <v:stroke joinstyle="miter"/>
              </v:line>
            </w:pict>
          </mc:Fallback>
        </mc:AlternateContent>
      </w:r>
      <w:r>
        <w:rPr>
          <w:rFonts w:ascii="Arial" w:hAnsi="Arial" w:cs="Arial"/>
          <w:noProof/>
          <w:color w:val="000000" w:themeColor="text1"/>
        </w:rPr>
        <mc:AlternateContent>
          <mc:Choice Requires="wps">
            <w:drawing>
              <wp:anchor distT="0" distB="0" distL="114300" distR="114300" simplePos="0" relativeHeight="251667456" behindDoc="0" locked="0" layoutInCell="1" allowOverlap="1" wp14:anchorId="5A5C3010" wp14:editId="50822009">
                <wp:simplePos x="0" y="0"/>
                <wp:positionH relativeFrom="column">
                  <wp:posOffset>977900</wp:posOffset>
                </wp:positionH>
                <wp:positionV relativeFrom="paragraph">
                  <wp:posOffset>20955</wp:posOffset>
                </wp:positionV>
                <wp:extent cx="361950" cy="419100"/>
                <wp:effectExtent l="0" t="0" r="19050" b="19050"/>
                <wp:wrapNone/>
                <wp:docPr id="15" name="Straight Connector 15"/>
                <wp:cNvGraphicFramePr/>
                <a:graphic xmlns:a="http://schemas.openxmlformats.org/drawingml/2006/main">
                  <a:graphicData uri="http://schemas.microsoft.com/office/word/2010/wordprocessingShape">
                    <wps:wsp>
                      <wps:cNvCnPr/>
                      <wps:spPr>
                        <a:xfrm>
                          <a:off x="0" y="0"/>
                          <a:ext cx="361950" cy="4191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843A4FC" id="Straight Connector 15"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77pt,1.65pt" to="105.5pt,3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" strokecolor="black [3200]" strokeweight=".5pt">
                <v:stroke joinstyle="miter"/>
              </v:line>
            </w:pict>
          </mc:Fallback>
        </mc:AlternateContent>
      </w:r>
      <w:r>
        <w:rPr>
          <w:rFonts w:ascii="Arial" w:hAnsi="Arial" w:cs="Arial"/>
          <w:noProof/>
          <w:color w:val="000000" w:themeColor="text1"/>
        </w:rPr>
        <w:t xml:space="preserve">                                                                                                                      Insolvence  </w:t>
      </w:r>
    </w:p>
    <w:p w14:paraId="0889819D" w14:textId="53C1E6D3" w:rsidR="006C4235" w:rsidRDefault="00CF5BC2" w:rsidP="006C4235">
      <w:pPr>
        <w:shd w:val="clear" w:color="auto" w:fill="FFFFFF"/>
        <w:spacing w:before="100" w:beforeAutospacing="1" w:after="0" w:line="360" w:lineRule="auto"/>
        <w:rPr>
          <w:rFonts w:ascii="Arial" w:hAnsi="Arial" w:cs="Arial"/>
          <w:noProof/>
          <w:color w:val="000000" w:themeColor="text1"/>
        </w:rPr>
      </w:pPr>
      <w:r>
        <w:rPr>
          <w:rFonts w:ascii="Arial" w:hAnsi="Arial" w:cs="Arial"/>
          <w:noProof/>
          <w:color w:val="000000" w:themeColor="text1"/>
        </w:rPr>
        <mc:AlternateContent>
          <mc:Choice Requires="wps">
            <w:drawing>
              <wp:anchor distT="0" distB="0" distL="114300" distR="114300" simplePos="0" relativeHeight="251671552" behindDoc="0" locked="0" layoutInCell="1" allowOverlap="1" wp14:anchorId="27E6786D" wp14:editId="3A615D5F">
                <wp:simplePos x="0" y="0"/>
                <wp:positionH relativeFrom="column">
                  <wp:posOffset>2019300</wp:posOffset>
                </wp:positionH>
                <wp:positionV relativeFrom="paragraph">
                  <wp:posOffset>15240</wp:posOffset>
                </wp:positionV>
                <wp:extent cx="508000" cy="400050"/>
                <wp:effectExtent l="0" t="0" r="25400" b="19050"/>
                <wp:wrapNone/>
                <wp:docPr id="20" name="Straight Connector 20"/>
                <wp:cNvGraphicFramePr/>
                <a:graphic xmlns:a="http://schemas.openxmlformats.org/drawingml/2006/main">
                  <a:graphicData uri="http://schemas.microsoft.com/office/word/2010/wordprocessingShape">
                    <wps:wsp>
                      <wps:cNvCnPr/>
                      <wps:spPr>
                        <a:xfrm flipH="1">
                          <a:off x="0" y="0"/>
                          <a:ext cx="508000" cy="4000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9E9E5A2" id="Straight Connector 20" o:spid="_x0000_s1026" style="position:absolute;flip:x;z-index:251671552;visibility:visible;mso-wrap-style:square;mso-wrap-distance-left:9pt;mso-wrap-distance-top:0;mso-wrap-distance-right:9pt;mso-wrap-distance-bottom:0;mso-position-horizontal:absolute;mso-position-horizontal-relative:text;mso-position-vertical:absolute;mso-position-vertical-relative:text" from="159pt,1.2pt" to="199pt,3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" strokecolor="black [3200]" strokeweight=".5pt">
                <v:stroke joinstyle="miter"/>
              </v:line>
            </w:pict>
          </mc:Fallback>
        </mc:AlternateContent>
      </w:r>
      <w:r>
        <w:rPr>
          <w:rFonts w:ascii="Arial" w:hAnsi="Arial" w:cs="Arial"/>
          <w:noProof/>
          <w:color w:val="000000" w:themeColor="text1"/>
        </w:rPr>
        <mc:AlternateContent>
          <mc:Choice Requires="wps">
            <w:drawing>
              <wp:anchor distT="0" distB="0" distL="114300" distR="114300" simplePos="0" relativeHeight="251670528" behindDoc="0" locked="0" layoutInCell="1" allowOverlap="1" wp14:anchorId="5130006D" wp14:editId="23A8E1C2">
                <wp:simplePos x="0" y="0"/>
                <wp:positionH relativeFrom="column">
                  <wp:posOffset>901700</wp:posOffset>
                </wp:positionH>
                <wp:positionV relativeFrom="paragraph">
                  <wp:posOffset>15240</wp:posOffset>
                </wp:positionV>
                <wp:extent cx="425450" cy="406400"/>
                <wp:effectExtent l="0" t="0" r="31750" b="31750"/>
                <wp:wrapNone/>
                <wp:docPr id="18" name="Straight Connector 18"/>
                <wp:cNvGraphicFramePr/>
                <a:graphic xmlns:a="http://schemas.openxmlformats.org/drawingml/2006/main">
                  <a:graphicData uri="http://schemas.microsoft.com/office/word/2010/wordprocessingShape">
                    <wps:wsp>
                      <wps:cNvCnPr/>
                      <wps:spPr>
                        <a:xfrm flipH="1">
                          <a:off x="0" y="0"/>
                          <a:ext cx="425450" cy="4064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CA62579" id="Straight Connector 18" o:spid="_x0000_s1026" style="position:absolute;flip:x;z-index:251670528;visibility:visible;mso-wrap-style:square;mso-wrap-distance-left:9pt;mso-wrap-distance-top:0;mso-wrap-distance-right:9pt;mso-wrap-distance-bottom:0;mso-position-horizontal:absolute;mso-position-horizontal-relative:text;mso-position-vertical:absolute;mso-position-vertical-relative:text" from="71pt,1.2pt" to="104.5pt,3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" strokecolor="black [3200]" strokeweight=".5pt">
                <v:stroke joinstyle="miter"/>
              </v:line>
            </w:pict>
          </mc:Fallback>
        </mc:AlternateContent>
      </w:r>
    </w:p>
    <w:p w14:paraId="523DAA0D" w14:textId="6D697228" w:rsidR="006C4235" w:rsidRDefault="00CF5BC2" w:rsidP="006C4235">
      <w:pPr>
        <w:shd w:val="clear" w:color="auto" w:fill="FFFFFF"/>
        <w:spacing w:before="100" w:beforeAutospacing="1" w:after="0" w:line="360" w:lineRule="auto"/>
        <w:rPr>
          <w:rFonts w:ascii="Arial" w:hAnsi="Arial" w:cs="Arial"/>
          <w:noProof/>
          <w:color w:val="000000" w:themeColor="text1"/>
        </w:rPr>
      </w:pPr>
      <w:r>
        <w:rPr>
          <w:rFonts w:ascii="Arial" w:hAnsi="Arial" w:cs="Arial"/>
          <w:noProof/>
          <w:color w:val="000000" w:themeColor="text1"/>
        </w:rPr>
        <w:t xml:space="preserve">              Economic               Adaptation failure        People</w:t>
      </w:r>
    </w:p>
    <w:p w14:paraId="1032C1F0" w14:textId="1837008B" w:rsidR="006C4235" w:rsidRDefault="006C4235" w:rsidP="006C4235">
      <w:pPr>
        <w:shd w:val="clear" w:color="auto" w:fill="FFFFFF"/>
        <w:spacing w:before="100" w:beforeAutospacing="1" w:after="0" w:line="360" w:lineRule="auto"/>
        <w:rPr>
          <w:rFonts w:ascii="Arial" w:hAnsi="Arial" w:cs="Arial"/>
          <w:noProof/>
          <w:color w:val="000000" w:themeColor="text1"/>
        </w:rPr>
      </w:pPr>
    </w:p>
    <w:p w14:paraId="111C910B" w14:textId="68A18738" w:rsidR="00CF5BC2" w:rsidRDefault="00CF5BC2" w:rsidP="006C4235">
      <w:pPr>
        <w:shd w:val="clear" w:color="auto" w:fill="FFFFFF"/>
        <w:spacing w:before="100" w:beforeAutospacing="1" w:after="0" w:line="360" w:lineRule="auto"/>
        <w:rPr>
          <w:rFonts w:ascii="Arial" w:hAnsi="Arial" w:cs="Arial"/>
          <w:noProof/>
          <w:color w:val="000000" w:themeColor="text1"/>
        </w:rPr>
      </w:pPr>
      <w:r>
        <w:rPr>
          <w:rFonts w:ascii="Arial" w:hAnsi="Arial" w:cs="Arial"/>
          <w:noProof/>
          <w:color w:val="000000" w:themeColor="text1"/>
        </w:rPr>
        <w:t>PANDEMIC;</w:t>
      </w:r>
    </w:p>
    <w:p w14:paraId="17CD5D7E" w14:textId="0EEB2ACF" w:rsidR="00CF5BC2" w:rsidRDefault="0078368F" w:rsidP="006C4235">
      <w:pPr>
        <w:shd w:val="clear" w:color="auto" w:fill="FFFFFF"/>
        <w:spacing w:before="100" w:beforeAutospacing="1" w:after="0" w:line="360" w:lineRule="auto"/>
        <w:rPr>
          <w:rFonts w:ascii="Arial" w:hAnsi="Arial" w:cs="Arial"/>
          <w:noProof/>
          <w:color w:val="000000" w:themeColor="text1"/>
        </w:rPr>
      </w:pPr>
      <w:r>
        <w:rPr>
          <w:rFonts w:ascii="Arial" w:hAnsi="Arial" w:cs="Arial"/>
          <w:noProof/>
          <w:color w:val="000000" w:themeColor="text1"/>
        </w:rPr>
        <w:t>Furlough and the pandemic restrictions are the some of the causes of the TM Lewin business.it also includes sickness and deaths as during the pandemic there was huge numbers of deaths and the TM Lewin lost some of his employers and then there was less people to work for his business.</w:t>
      </w:r>
    </w:p>
    <w:p w14:paraId="6ED60221" w14:textId="231C93A7" w:rsidR="0078368F" w:rsidRDefault="0078368F" w:rsidP="006C4235">
      <w:pPr>
        <w:shd w:val="clear" w:color="auto" w:fill="FFFFFF"/>
        <w:spacing w:before="100" w:beforeAutospacing="1" w:after="0" w:line="360" w:lineRule="auto"/>
        <w:rPr>
          <w:rFonts w:ascii="Arial" w:hAnsi="Arial" w:cs="Arial"/>
          <w:noProof/>
          <w:color w:val="000000" w:themeColor="text1"/>
        </w:rPr>
      </w:pPr>
    </w:p>
    <w:p w14:paraId="1A593FDE" w14:textId="7C1ED07A" w:rsidR="0078368F" w:rsidRDefault="0078368F" w:rsidP="006C4235">
      <w:pPr>
        <w:shd w:val="clear" w:color="auto" w:fill="FFFFFF"/>
        <w:spacing w:before="100" w:beforeAutospacing="1" w:after="0" w:line="360" w:lineRule="auto"/>
        <w:rPr>
          <w:rFonts w:ascii="Arial" w:hAnsi="Arial" w:cs="Arial"/>
          <w:noProof/>
          <w:color w:val="000000" w:themeColor="text1"/>
        </w:rPr>
      </w:pPr>
      <w:r>
        <w:rPr>
          <w:rFonts w:ascii="Arial" w:hAnsi="Arial" w:cs="Arial"/>
          <w:noProof/>
          <w:color w:val="000000" w:themeColor="text1"/>
        </w:rPr>
        <w:t>ECONOMIC FACTORS:</w:t>
      </w:r>
    </w:p>
    <w:p w14:paraId="52A585E2" w14:textId="707D25B6" w:rsidR="0078368F" w:rsidRDefault="0078368F" w:rsidP="006C4235">
      <w:pPr>
        <w:shd w:val="clear" w:color="auto" w:fill="FFFFFF"/>
        <w:spacing w:before="100" w:beforeAutospacing="1" w:after="0" w:line="360" w:lineRule="auto"/>
        <w:rPr>
          <w:rFonts w:ascii="Arial" w:hAnsi="Arial" w:cs="Arial"/>
          <w:noProof/>
          <w:color w:val="000000" w:themeColor="text1"/>
        </w:rPr>
      </w:pPr>
      <w:r>
        <w:rPr>
          <w:rFonts w:ascii="Arial" w:hAnsi="Arial" w:cs="Arial"/>
          <w:noProof/>
          <w:color w:val="000000" w:themeColor="text1"/>
        </w:rPr>
        <w:t>Some of the economic factors which effected TM Lewin business are supply change,high operational cost,high inflation and low purchases.As during the pandemic there was lockdown and people were working from home.Everything was gone expensive and there was low purchases which effected TM Lewin business.</w:t>
      </w:r>
    </w:p>
    <w:p w14:paraId="0C1C9B99" w14:textId="408A0663" w:rsidR="0078368F" w:rsidRDefault="0078368F" w:rsidP="006C4235">
      <w:pPr>
        <w:shd w:val="clear" w:color="auto" w:fill="FFFFFF"/>
        <w:spacing w:before="100" w:beforeAutospacing="1" w:after="0" w:line="360" w:lineRule="auto"/>
        <w:rPr>
          <w:rFonts w:ascii="Arial" w:hAnsi="Arial" w:cs="Arial"/>
          <w:noProof/>
          <w:color w:val="000000" w:themeColor="text1"/>
        </w:rPr>
      </w:pPr>
    </w:p>
    <w:p w14:paraId="0A23DA96" w14:textId="46FDA423" w:rsidR="0078368F" w:rsidRDefault="0078368F" w:rsidP="006C4235">
      <w:pPr>
        <w:shd w:val="clear" w:color="auto" w:fill="FFFFFF"/>
        <w:spacing w:before="100" w:beforeAutospacing="1" w:after="0" w:line="360" w:lineRule="auto"/>
        <w:rPr>
          <w:rFonts w:ascii="Arial" w:hAnsi="Arial" w:cs="Arial"/>
          <w:noProof/>
          <w:color w:val="000000" w:themeColor="text1"/>
        </w:rPr>
      </w:pPr>
      <w:r>
        <w:rPr>
          <w:rFonts w:ascii="Arial" w:hAnsi="Arial" w:cs="Arial"/>
          <w:noProof/>
          <w:color w:val="000000" w:themeColor="text1"/>
        </w:rPr>
        <w:t>ADAPTATION FAILURE:</w:t>
      </w:r>
    </w:p>
    <w:p w14:paraId="0B8EBCBE" w14:textId="6472857B" w:rsidR="0078368F" w:rsidRDefault="0078368F" w:rsidP="006C4235">
      <w:pPr>
        <w:shd w:val="clear" w:color="auto" w:fill="FFFFFF"/>
        <w:spacing w:before="100" w:beforeAutospacing="1" w:after="0" w:line="360" w:lineRule="auto"/>
        <w:rPr>
          <w:rFonts w:ascii="Arial" w:hAnsi="Arial" w:cs="Arial"/>
          <w:noProof/>
          <w:color w:val="000000" w:themeColor="text1"/>
        </w:rPr>
      </w:pPr>
      <w:r>
        <w:rPr>
          <w:rFonts w:ascii="Arial" w:hAnsi="Arial" w:cs="Arial"/>
          <w:noProof/>
          <w:color w:val="000000" w:themeColor="text1"/>
        </w:rPr>
        <w:t>The adaptation failure includes poor investment in technology and poor response to the external factors.</w:t>
      </w:r>
    </w:p>
    <w:p w14:paraId="1877B27A" w14:textId="4306B049" w:rsidR="0078368F" w:rsidRDefault="0078368F" w:rsidP="006C4235">
      <w:pPr>
        <w:shd w:val="clear" w:color="auto" w:fill="FFFFFF"/>
        <w:spacing w:before="100" w:beforeAutospacing="1" w:after="0" w:line="360" w:lineRule="auto"/>
        <w:rPr>
          <w:rFonts w:ascii="Arial" w:hAnsi="Arial" w:cs="Arial"/>
          <w:noProof/>
          <w:color w:val="000000" w:themeColor="text1"/>
        </w:rPr>
      </w:pPr>
    </w:p>
    <w:p w14:paraId="1A5C28FF" w14:textId="77777777" w:rsidR="0078368F" w:rsidRDefault="0078368F" w:rsidP="006C4235">
      <w:pPr>
        <w:shd w:val="clear" w:color="auto" w:fill="FFFFFF"/>
        <w:spacing w:before="100" w:beforeAutospacing="1" w:after="0" w:line="360" w:lineRule="auto"/>
        <w:rPr>
          <w:rFonts w:ascii="Arial" w:hAnsi="Arial" w:cs="Arial"/>
          <w:noProof/>
          <w:color w:val="000000" w:themeColor="text1"/>
        </w:rPr>
      </w:pPr>
    </w:p>
    <w:p w14:paraId="72A5C2AC" w14:textId="43832CD8" w:rsidR="0078368F" w:rsidRPr="00DD69A0" w:rsidRDefault="0078368F" w:rsidP="006C4235">
      <w:pPr>
        <w:shd w:val="clear" w:color="auto" w:fill="FFFFFF"/>
        <w:spacing w:before="100" w:beforeAutospacing="1" w:after="0" w:line="360" w:lineRule="auto"/>
        <w:rPr>
          <w:rFonts w:ascii="Abadi" w:hAnsi="Abadi" w:cs="Arial"/>
          <w:noProof/>
          <w:color w:val="000000" w:themeColor="text1"/>
        </w:rPr>
      </w:pPr>
      <w:r w:rsidRPr="00DD69A0">
        <w:rPr>
          <w:rFonts w:ascii="Abadi" w:hAnsi="Abadi" w:cs="Arial"/>
          <w:noProof/>
          <w:color w:val="000000" w:themeColor="text1"/>
        </w:rPr>
        <w:t>PEOPLE:</w:t>
      </w:r>
    </w:p>
    <w:p w14:paraId="2A02494B" w14:textId="632F6592" w:rsidR="0078368F" w:rsidRDefault="0078368F" w:rsidP="006C4235">
      <w:pPr>
        <w:shd w:val="clear" w:color="auto" w:fill="FFFFFF"/>
        <w:spacing w:before="100" w:beforeAutospacing="1" w:after="0" w:line="360" w:lineRule="auto"/>
        <w:rPr>
          <w:rFonts w:ascii="Arial" w:hAnsi="Arial" w:cs="Arial"/>
          <w:noProof/>
          <w:color w:val="000000" w:themeColor="text1"/>
        </w:rPr>
      </w:pPr>
      <w:r>
        <w:rPr>
          <w:rFonts w:ascii="Arial" w:hAnsi="Arial" w:cs="Arial"/>
          <w:noProof/>
          <w:color w:val="000000" w:themeColor="text1"/>
        </w:rPr>
        <w:lastRenderedPageBreak/>
        <w:t xml:space="preserve">As during the pandemic people were working from home and many people lost there jobs and the business was unable to pay all of their employers and there was law suites from the employers </w:t>
      </w:r>
      <w:r w:rsidR="00DD69A0">
        <w:rPr>
          <w:rFonts w:ascii="Arial" w:hAnsi="Arial" w:cs="Arial"/>
          <w:noProof/>
          <w:color w:val="000000" w:themeColor="text1"/>
        </w:rPr>
        <w:t>against the TM Lewin business which was and effect for the TM Lewin business drop too.</w:t>
      </w:r>
    </w:p>
    <w:p w14:paraId="2B0DF5EF" w14:textId="27F031ED" w:rsidR="00DD69A0" w:rsidRDefault="00DD69A0" w:rsidP="006C4235">
      <w:pPr>
        <w:shd w:val="clear" w:color="auto" w:fill="FFFFFF"/>
        <w:spacing w:before="100" w:beforeAutospacing="1" w:after="0" w:line="360" w:lineRule="auto"/>
        <w:rPr>
          <w:rFonts w:ascii="Arial" w:hAnsi="Arial" w:cs="Arial"/>
          <w:noProof/>
          <w:color w:val="000000" w:themeColor="text1"/>
        </w:rPr>
      </w:pPr>
      <w:r>
        <w:rPr>
          <w:rFonts w:ascii="Arial" w:hAnsi="Arial" w:cs="Arial"/>
          <w:noProof/>
          <w:color w:val="000000" w:themeColor="text1"/>
        </w:rPr>
        <w:t>In the next session the SWOT Analysis will be discussed;</w:t>
      </w:r>
    </w:p>
    <w:p w14:paraId="44B80878" w14:textId="6329C659" w:rsidR="00DD69A0" w:rsidRDefault="00DD69A0" w:rsidP="006C4235">
      <w:pPr>
        <w:shd w:val="clear" w:color="auto" w:fill="FFFFFF"/>
        <w:spacing w:before="100" w:beforeAutospacing="1" w:after="0" w:line="360" w:lineRule="auto"/>
        <w:rPr>
          <w:rFonts w:ascii="Arial" w:hAnsi="Arial" w:cs="Arial"/>
          <w:noProof/>
          <w:color w:val="000000" w:themeColor="text1"/>
        </w:rPr>
      </w:pPr>
    </w:p>
    <w:p w14:paraId="1B67A99C" w14:textId="77777777" w:rsidR="00417F0B" w:rsidRDefault="00DD69A0" w:rsidP="00417F0B">
      <w:pPr>
        <w:shd w:val="clear" w:color="auto" w:fill="FFFFFF"/>
        <w:spacing w:before="100" w:beforeAutospacing="1" w:after="0" w:line="360" w:lineRule="auto"/>
        <w:rPr>
          <w:rFonts w:ascii="Abadi" w:hAnsi="Abadi" w:cs="Arial"/>
          <w:noProof/>
          <w:color w:val="000000" w:themeColor="text1"/>
          <w:sz w:val="56"/>
          <w:szCs w:val="56"/>
          <w:u w:val="single"/>
        </w:rPr>
      </w:pPr>
      <w:r w:rsidRPr="00DD69A0">
        <w:rPr>
          <w:rFonts w:ascii="Arial" w:hAnsi="Arial" w:cs="Arial"/>
          <w:noProof/>
          <w:color w:val="000000" w:themeColor="text1"/>
          <w:u w:val="single"/>
        </w:rPr>
        <w:t xml:space="preserve"> </w:t>
      </w:r>
      <w:r w:rsidRPr="00DD69A0">
        <w:rPr>
          <w:rFonts w:ascii="Abadi" w:hAnsi="Abadi" w:cs="Arial"/>
          <w:noProof/>
          <w:color w:val="000000" w:themeColor="text1"/>
          <w:sz w:val="56"/>
          <w:szCs w:val="56"/>
          <w:u w:val="single"/>
        </w:rPr>
        <w:t>4.0</w:t>
      </w:r>
      <w:r w:rsidRPr="00DD69A0">
        <w:rPr>
          <w:rFonts w:ascii="Arial" w:hAnsi="Arial" w:cs="Arial"/>
          <w:noProof/>
          <w:color w:val="000000" w:themeColor="text1"/>
          <w:u w:val="single"/>
        </w:rPr>
        <w:t xml:space="preserve">  </w:t>
      </w:r>
      <w:r w:rsidRPr="00DD69A0">
        <w:rPr>
          <w:rFonts w:ascii="Abadi" w:hAnsi="Abadi" w:cs="Arial"/>
          <w:noProof/>
          <w:color w:val="000000" w:themeColor="text1"/>
          <w:sz w:val="56"/>
          <w:szCs w:val="56"/>
          <w:u w:val="single"/>
        </w:rPr>
        <w:t>SWOT ANALYSIS:</w:t>
      </w:r>
    </w:p>
    <w:p w14:paraId="3F87247F" w14:textId="77777777" w:rsidR="00982F5A" w:rsidRDefault="00417F0B" w:rsidP="00982F5A">
      <w:pPr>
        <w:shd w:val="clear" w:color="auto" w:fill="FFFFFF"/>
        <w:spacing w:before="100" w:beforeAutospacing="1" w:after="0" w:line="360" w:lineRule="auto"/>
        <w:rPr>
          <w:rFonts w:ascii="Arial" w:hAnsi="Arial" w:cs="Arial"/>
          <w:color w:val="404040"/>
        </w:rPr>
      </w:pPr>
      <w:r w:rsidRPr="00982F5A">
        <w:rPr>
          <w:rFonts w:ascii="Arial" w:hAnsi="Arial" w:cs="Arial"/>
          <w:color w:val="404040"/>
        </w:rPr>
        <w:t>SWOT stands for Strengths, Weaknesses, Opportunities, and Threats.</w:t>
      </w:r>
    </w:p>
    <w:p w14:paraId="517C904F" w14:textId="000E4C06" w:rsidR="00982F5A" w:rsidRPr="00982F5A" w:rsidRDefault="00417F0B" w:rsidP="00982F5A">
      <w:pPr>
        <w:shd w:val="clear" w:color="auto" w:fill="FFFFFF"/>
        <w:spacing w:before="100" w:beforeAutospacing="1" w:after="0" w:line="360" w:lineRule="auto"/>
        <w:rPr>
          <w:rFonts w:ascii="Arial" w:hAnsi="Arial" w:cs="Arial"/>
          <w:noProof/>
          <w:color w:val="000000" w:themeColor="text1"/>
          <w:u w:val="single"/>
        </w:rPr>
      </w:pPr>
      <w:r w:rsidRPr="00982F5A">
        <w:rPr>
          <w:rFonts w:ascii="Arial" w:hAnsi="Arial" w:cs="Arial"/>
          <w:b/>
          <w:bCs/>
          <w:color w:val="0098FE"/>
        </w:rPr>
        <w:t>Strengths</w:t>
      </w:r>
    </w:p>
    <w:p w14:paraId="2EC8180C" w14:textId="4DD3CD6C" w:rsidR="00417F0B" w:rsidRPr="00982F5A" w:rsidRDefault="00417F0B" w:rsidP="00982F5A">
      <w:pPr>
        <w:pStyle w:val="Heading3"/>
        <w:shd w:val="clear" w:color="auto" w:fill="FFFFFF"/>
        <w:spacing w:before="525" w:after="300" w:line="360" w:lineRule="auto"/>
        <w:textAlignment w:val="baseline"/>
        <w:rPr>
          <w:rFonts w:ascii="Arial" w:hAnsi="Arial" w:cs="Arial"/>
          <w:color w:val="0098FE"/>
          <w:sz w:val="22"/>
          <w:szCs w:val="22"/>
        </w:rPr>
      </w:pPr>
      <w:r w:rsidRPr="00982F5A">
        <w:rPr>
          <w:rFonts w:ascii="Arial" w:hAnsi="Arial" w:cs="Arial"/>
          <w:color w:val="404040"/>
          <w:sz w:val="22"/>
          <w:szCs w:val="22"/>
        </w:rPr>
        <w:t>The first element of a SWOT analysis is Strengths.</w:t>
      </w:r>
    </w:p>
    <w:p w14:paraId="4D4F3F54" w14:textId="77777777" w:rsidR="00417F0B" w:rsidRPr="00982F5A" w:rsidRDefault="00417F0B" w:rsidP="00982F5A">
      <w:pPr>
        <w:numPr>
          <w:ilvl w:val="0"/>
          <w:numId w:val="14"/>
        </w:numPr>
        <w:spacing w:after="210" w:line="360" w:lineRule="auto"/>
        <w:textAlignment w:val="baseline"/>
        <w:rPr>
          <w:rFonts w:ascii="Arial" w:hAnsi="Arial" w:cs="Arial"/>
          <w:color w:val="404040"/>
        </w:rPr>
      </w:pPr>
      <w:r w:rsidRPr="00982F5A">
        <w:rPr>
          <w:rFonts w:ascii="Arial" w:hAnsi="Arial" w:cs="Arial"/>
          <w:color w:val="404040"/>
        </w:rPr>
        <w:t>Things your company does well</w:t>
      </w:r>
    </w:p>
    <w:p w14:paraId="743D517B" w14:textId="77777777" w:rsidR="00417F0B" w:rsidRPr="00982F5A" w:rsidRDefault="00417F0B" w:rsidP="00982F5A">
      <w:pPr>
        <w:numPr>
          <w:ilvl w:val="0"/>
          <w:numId w:val="14"/>
        </w:numPr>
        <w:spacing w:after="210" w:line="360" w:lineRule="auto"/>
        <w:textAlignment w:val="baseline"/>
        <w:rPr>
          <w:rFonts w:ascii="Arial" w:hAnsi="Arial" w:cs="Arial"/>
          <w:color w:val="404040"/>
        </w:rPr>
      </w:pPr>
      <w:r w:rsidRPr="00982F5A">
        <w:rPr>
          <w:rFonts w:ascii="Arial" w:hAnsi="Arial" w:cs="Arial"/>
          <w:color w:val="404040"/>
        </w:rPr>
        <w:t>Qualities that separate you from your competitors</w:t>
      </w:r>
    </w:p>
    <w:p w14:paraId="6F6BBEF6" w14:textId="77777777" w:rsidR="00417F0B" w:rsidRPr="00982F5A" w:rsidRDefault="00417F0B" w:rsidP="00982F5A">
      <w:pPr>
        <w:numPr>
          <w:ilvl w:val="0"/>
          <w:numId w:val="14"/>
        </w:numPr>
        <w:spacing w:after="210" w:line="360" w:lineRule="auto"/>
        <w:textAlignment w:val="baseline"/>
        <w:rPr>
          <w:rFonts w:ascii="Arial" w:hAnsi="Arial" w:cs="Arial"/>
          <w:color w:val="404040"/>
        </w:rPr>
      </w:pPr>
      <w:r w:rsidRPr="00982F5A">
        <w:rPr>
          <w:rFonts w:ascii="Arial" w:hAnsi="Arial" w:cs="Arial"/>
          <w:color w:val="404040"/>
        </w:rPr>
        <w:t>Internal resources such as skilled, knowledgeable staff</w:t>
      </w:r>
    </w:p>
    <w:p w14:paraId="1C633A88" w14:textId="662E9852" w:rsidR="00417F0B" w:rsidRPr="00982F5A" w:rsidRDefault="00417F0B" w:rsidP="00982F5A">
      <w:pPr>
        <w:numPr>
          <w:ilvl w:val="0"/>
          <w:numId w:val="14"/>
        </w:numPr>
        <w:spacing w:after="0" w:line="360" w:lineRule="auto"/>
        <w:textAlignment w:val="baseline"/>
        <w:rPr>
          <w:rFonts w:ascii="Arial" w:hAnsi="Arial" w:cs="Arial"/>
          <w:color w:val="404040"/>
        </w:rPr>
      </w:pPr>
      <w:r w:rsidRPr="00982F5A">
        <w:rPr>
          <w:rFonts w:ascii="Arial" w:hAnsi="Arial" w:cs="Arial"/>
          <w:color w:val="404040"/>
        </w:rPr>
        <w:t xml:space="preserve">Tangible assets such as intellectual property, capital, proprietary technologies, etc. </w:t>
      </w:r>
    </w:p>
    <w:p w14:paraId="25C925AF" w14:textId="77777777" w:rsidR="00417F0B" w:rsidRPr="00982F5A" w:rsidRDefault="00417F0B" w:rsidP="00982F5A">
      <w:pPr>
        <w:pStyle w:val="Heading3"/>
        <w:shd w:val="clear" w:color="auto" w:fill="FFFFFF"/>
        <w:spacing w:before="525" w:after="300" w:line="360" w:lineRule="auto"/>
        <w:textAlignment w:val="baseline"/>
        <w:rPr>
          <w:rFonts w:ascii="Arial" w:hAnsi="Arial" w:cs="Arial"/>
          <w:color w:val="0098FE"/>
          <w:sz w:val="22"/>
          <w:szCs w:val="22"/>
        </w:rPr>
      </w:pPr>
      <w:r w:rsidRPr="00982F5A">
        <w:rPr>
          <w:rFonts w:ascii="Arial" w:hAnsi="Arial" w:cs="Arial"/>
          <w:b/>
          <w:bCs/>
          <w:color w:val="0098FE"/>
          <w:sz w:val="22"/>
          <w:szCs w:val="22"/>
        </w:rPr>
        <w:t>Weaknesses</w:t>
      </w:r>
    </w:p>
    <w:p w14:paraId="30B77FD8" w14:textId="77777777" w:rsidR="00417F0B" w:rsidRPr="00982F5A" w:rsidRDefault="00417F0B" w:rsidP="00982F5A">
      <w:pPr>
        <w:pStyle w:val="NormalWeb"/>
        <w:shd w:val="clear" w:color="auto" w:fill="FFFFFF"/>
        <w:spacing w:before="0" w:beforeAutospacing="0" w:after="300" w:afterAutospacing="0" w:line="360" w:lineRule="auto"/>
        <w:textAlignment w:val="baseline"/>
        <w:rPr>
          <w:rFonts w:ascii="Arial" w:hAnsi="Arial" w:cs="Arial"/>
          <w:color w:val="404040"/>
          <w:sz w:val="22"/>
          <w:szCs w:val="22"/>
        </w:rPr>
      </w:pPr>
      <w:r w:rsidRPr="00982F5A">
        <w:rPr>
          <w:rFonts w:ascii="Arial" w:hAnsi="Arial" w:cs="Arial"/>
          <w:color w:val="404040"/>
          <w:sz w:val="22"/>
          <w:szCs w:val="22"/>
        </w:rPr>
        <w:t>Once you’ve figured out your strengths, it’s time to turn that critical self-awareness on your weaknesses.</w:t>
      </w:r>
    </w:p>
    <w:p w14:paraId="0AB05012" w14:textId="77777777" w:rsidR="00417F0B" w:rsidRPr="00982F5A" w:rsidRDefault="00417F0B" w:rsidP="00982F5A">
      <w:pPr>
        <w:numPr>
          <w:ilvl w:val="0"/>
          <w:numId w:val="15"/>
        </w:numPr>
        <w:spacing w:after="210" w:line="360" w:lineRule="auto"/>
        <w:textAlignment w:val="baseline"/>
        <w:rPr>
          <w:rFonts w:ascii="Arial" w:hAnsi="Arial" w:cs="Arial"/>
          <w:color w:val="404040"/>
        </w:rPr>
      </w:pPr>
      <w:r w:rsidRPr="00982F5A">
        <w:rPr>
          <w:rFonts w:ascii="Arial" w:hAnsi="Arial" w:cs="Arial"/>
          <w:color w:val="404040"/>
        </w:rPr>
        <w:t>Things your company lacks</w:t>
      </w:r>
    </w:p>
    <w:p w14:paraId="28FC8AC6" w14:textId="77777777" w:rsidR="00417F0B" w:rsidRPr="00982F5A" w:rsidRDefault="00417F0B" w:rsidP="00982F5A">
      <w:pPr>
        <w:numPr>
          <w:ilvl w:val="0"/>
          <w:numId w:val="15"/>
        </w:numPr>
        <w:spacing w:after="210" w:line="360" w:lineRule="auto"/>
        <w:textAlignment w:val="baseline"/>
        <w:rPr>
          <w:rFonts w:ascii="Arial" w:hAnsi="Arial" w:cs="Arial"/>
          <w:color w:val="404040"/>
        </w:rPr>
      </w:pPr>
      <w:r w:rsidRPr="00982F5A">
        <w:rPr>
          <w:rFonts w:ascii="Arial" w:hAnsi="Arial" w:cs="Arial"/>
          <w:color w:val="404040"/>
        </w:rPr>
        <w:t>Things your competitors do better than you</w:t>
      </w:r>
    </w:p>
    <w:p w14:paraId="7B64854C" w14:textId="77777777" w:rsidR="00417F0B" w:rsidRPr="00982F5A" w:rsidRDefault="00417F0B" w:rsidP="00982F5A">
      <w:pPr>
        <w:numPr>
          <w:ilvl w:val="0"/>
          <w:numId w:val="15"/>
        </w:numPr>
        <w:spacing w:after="210" w:line="360" w:lineRule="auto"/>
        <w:textAlignment w:val="baseline"/>
        <w:rPr>
          <w:rFonts w:ascii="Arial" w:hAnsi="Arial" w:cs="Arial"/>
          <w:color w:val="404040"/>
        </w:rPr>
      </w:pPr>
      <w:r w:rsidRPr="00982F5A">
        <w:rPr>
          <w:rFonts w:ascii="Arial" w:hAnsi="Arial" w:cs="Arial"/>
          <w:color w:val="404040"/>
        </w:rPr>
        <w:t>Resource limitations</w:t>
      </w:r>
    </w:p>
    <w:p w14:paraId="5A5ABDBA" w14:textId="37FF9C4D" w:rsidR="00417F0B" w:rsidRPr="00982F5A" w:rsidRDefault="00417F0B" w:rsidP="00982F5A">
      <w:pPr>
        <w:numPr>
          <w:ilvl w:val="0"/>
          <w:numId w:val="15"/>
        </w:numPr>
        <w:spacing w:after="0" w:line="360" w:lineRule="auto"/>
        <w:textAlignment w:val="baseline"/>
        <w:rPr>
          <w:rFonts w:ascii="Arial" w:hAnsi="Arial" w:cs="Arial"/>
          <w:color w:val="404040"/>
        </w:rPr>
      </w:pPr>
      <w:r w:rsidRPr="00982F5A">
        <w:rPr>
          <w:rFonts w:ascii="Arial" w:hAnsi="Arial" w:cs="Arial"/>
          <w:color w:val="404040"/>
        </w:rPr>
        <w:t>Unclear unique selling proposition</w:t>
      </w:r>
    </w:p>
    <w:p w14:paraId="641C1428" w14:textId="243E28BC" w:rsidR="00796245" w:rsidRPr="00982F5A" w:rsidRDefault="00796245" w:rsidP="00982F5A">
      <w:pPr>
        <w:spacing w:after="0" w:line="360" w:lineRule="auto"/>
        <w:ind w:left="720"/>
        <w:textAlignment w:val="baseline"/>
        <w:rPr>
          <w:rFonts w:ascii="Arial" w:hAnsi="Arial" w:cs="Arial"/>
          <w:color w:val="404040"/>
        </w:rPr>
      </w:pPr>
    </w:p>
    <w:p w14:paraId="47883683" w14:textId="77777777" w:rsidR="00982F5A" w:rsidRDefault="00982F5A" w:rsidP="00982F5A">
      <w:pPr>
        <w:pStyle w:val="Heading3"/>
        <w:shd w:val="clear" w:color="auto" w:fill="FFFFFF"/>
        <w:spacing w:before="525" w:after="300" w:line="360" w:lineRule="auto"/>
        <w:textAlignment w:val="baseline"/>
        <w:rPr>
          <w:rFonts w:ascii="Arial" w:hAnsi="Arial" w:cs="Arial"/>
          <w:b/>
          <w:bCs/>
          <w:color w:val="0098FE"/>
          <w:sz w:val="22"/>
          <w:szCs w:val="22"/>
        </w:rPr>
      </w:pPr>
    </w:p>
    <w:p w14:paraId="29E4D902" w14:textId="47F61B75" w:rsidR="00796245" w:rsidRPr="00982F5A" w:rsidRDefault="00796245" w:rsidP="00982F5A">
      <w:pPr>
        <w:pStyle w:val="Heading3"/>
        <w:shd w:val="clear" w:color="auto" w:fill="FFFFFF"/>
        <w:spacing w:before="525" w:after="300" w:line="360" w:lineRule="auto"/>
        <w:textAlignment w:val="baseline"/>
        <w:rPr>
          <w:rFonts w:ascii="Arial" w:hAnsi="Arial" w:cs="Arial"/>
          <w:color w:val="0098FE"/>
          <w:sz w:val="22"/>
          <w:szCs w:val="22"/>
        </w:rPr>
      </w:pPr>
      <w:r w:rsidRPr="00982F5A">
        <w:rPr>
          <w:rFonts w:ascii="Arial" w:hAnsi="Arial" w:cs="Arial"/>
          <w:b/>
          <w:bCs/>
          <w:color w:val="0098FE"/>
          <w:sz w:val="22"/>
          <w:szCs w:val="22"/>
        </w:rPr>
        <w:t>Opportunities</w:t>
      </w:r>
    </w:p>
    <w:p w14:paraId="4B65DCEB" w14:textId="77777777" w:rsidR="00796245" w:rsidRPr="00982F5A" w:rsidRDefault="00796245" w:rsidP="00982F5A">
      <w:pPr>
        <w:pStyle w:val="NormalWeb"/>
        <w:shd w:val="clear" w:color="auto" w:fill="FFFFFF"/>
        <w:spacing w:before="0" w:beforeAutospacing="0" w:after="300" w:afterAutospacing="0" w:line="360" w:lineRule="auto"/>
        <w:textAlignment w:val="baseline"/>
        <w:rPr>
          <w:rFonts w:ascii="Arial" w:hAnsi="Arial" w:cs="Arial"/>
          <w:color w:val="404040"/>
          <w:sz w:val="22"/>
          <w:szCs w:val="22"/>
        </w:rPr>
      </w:pPr>
      <w:r w:rsidRPr="00982F5A">
        <w:rPr>
          <w:rFonts w:ascii="Arial" w:hAnsi="Arial" w:cs="Arial"/>
          <w:color w:val="404040"/>
          <w:sz w:val="22"/>
          <w:szCs w:val="22"/>
        </w:rPr>
        <w:t>Next up is Opportunities.</w:t>
      </w:r>
    </w:p>
    <w:p w14:paraId="1DD9103F" w14:textId="77777777" w:rsidR="00796245" w:rsidRPr="00982F5A" w:rsidRDefault="00796245" w:rsidP="00982F5A">
      <w:pPr>
        <w:numPr>
          <w:ilvl w:val="0"/>
          <w:numId w:val="16"/>
        </w:numPr>
        <w:spacing w:after="210" w:line="360" w:lineRule="auto"/>
        <w:textAlignment w:val="baseline"/>
        <w:rPr>
          <w:rFonts w:ascii="Arial" w:hAnsi="Arial" w:cs="Arial"/>
          <w:color w:val="404040"/>
        </w:rPr>
      </w:pPr>
      <w:r w:rsidRPr="00982F5A">
        <w:rPr>
          <w:rFonts w:ascii="Arial" w:hAnsi="Arial" w:cs="Arial"/>
          <w:color w:val="404040"/>
        </w:rPr>
        <w:lastRenderedPageBreak/>
        <w:t>Underserved markets for specific products</w:t>
      </w:r>
    </w:p>
    <w:p w14:paraId="2B50F171" w14:textId="77777777" w:rsidR="00796245" w:rsidRPr="00982F5A" w:rsidRDefault="00796245" w:rsidP="00982F5A">
      <w:pPr>
        <w:numPr>
          <w:ilvl w:val="0"/>
          <w:numId w:val="16"/>
        </w:numPr>
        <w:spacing w:after="210" w:line="360" w:lineRule="auto"/>
        <w:textAlignment w:val="baseline"/>
        <w:rPr>
          <w:rFonts w:ascii="Arial" w:hAnsi="Arial" w:cs="Arial"/>
          <w:color w:val="404040"/>
        </w:rPr>
      </w:pPr>
      <w:r w:rsidRPr="00982F5A">
        <w:rPr>
          <w:rFonts w:ascii="Arial" w:hAnsi="Arial" w:cs="Arial"/>
          <w:color w:val="404040"/>
        </w:rPr>
        <w:t>Few competitors in your area</w:t>
      </w:r>
    </w:p>
    <w:p w14:paraId="5B4B4A80" w14:textId="77777777" w:rsidR="00796245" w:rsidRPr="00982F5A" w:rsidRDefault="00796245" w:rsidP="00982F5A">
      <w:pPr>
        <w:numPr>
          <w:ilvl w:val="0"/>
          <w:numId w:val="16"/>
        </w:numPr>
        <w:spacing w:after="210" w:line="360" w:lineRule="auto"/>
        <w:textAlignment w:val="baseline"/>
        <w:rPr>
          <w:rFonts w:ascii="Arial" w:hAnsi="Arial" w:cs="Arial"/>
          <w:color w:val="404040"/>
        </w:rPr>
      </w:pPr>
      <w:r w:rsidRPr="00982F5A">
        <w:rPr>
          <w:rFonts w:ascii="Arial" w:hAnsi="Arial" w:cs="Arial"/>
          <w:color w:val="404040"/>
        </w:rPr>
        <w:t>Emerging needs for your products or services</w:t>
      </w:r>
    </w:p>
    <w:p w14:paraId="7275F128" w14:textId="77777777" w:rsidR="00796245" w:rsidRPr="00982F5A" w:rsidRDefault="00796245" w:rsidP="00982F5A">
      <w:pPr>
        <w:numPr>
          <w:ilvl w:val="0"/>
          <w:numId w:val="16"/>
        </w:numPr>
        <w:spacing w:after="0" w:line="360" w:lineRule="auto"/>
        <w:textAlignment w:val="baseline"/>
        <w:rPr>
          <w:rFonts w:ascii="Arial" w:hAnsi="Arial" w:cs="Arial"/>
          <w:color w:val="404040"/>
        </w:rPr>
      </w:pPr>
      <w:r w:rsidRPr="00982F5A">
        <w:rPr>
          <w:rFonts w:ascii="Arial" w:hAnsi="Arial" w:cs="Arial"/>
          <w:color w:val="404040"/>
        </w:rPr>
        <w:t>Press/media coverage of your company</w:t>
      </w:r>
    </w:p>
    <w:p w14:paraId="31B17183" w14:textId="2CF678DB" w:rsidR="00796245" w:rsidRPr="00982F5A" w:rsidRDefault="00796245" w:rsidP="00982F5A">
      <w:pPr>
        <w:pStyle w:val="NormalWeb"/>
        <w:shd w:val="clear" w:color="auto" w:fill="FFFFFF"/>
        <w:spacing w:before="0" w:beforeAutospacing="0" w:after="300" w:afterAutospacing="0" w:line="360" w:lineRule="auto"/>
        <w:textAlignment w:val="baseline"/>
        <w:rPr>
          <w:rFonts w:ascii="Arial" w:hAnsi="Arial" w:cs="Arial"/>
          <w:color w:val="404040"/>
          <w:sz w:val="22"/>
          <w:szCs w:val="22"/>
        </w:rPr>
      </w:pPr>
    </w:p>
    <w:p w14:paraId="3263A648" w14:textId="77777777" w:rsidR="00982F5A" w:rsidRPr="00982F5A" w:rsidRDefault="00982F5A" w:rsidP="00982F5A">
      <w:pPr>
        <w:pStyle w:val="Heading3"/>
        <w:shd w:val="clear" w:color="auto" w:fill="FFFFFF"/>
        <w:spacing w:before="525" w:after="300" w:line="360" w:lineRule="auto"/>
        <w:textAlignment w:val="baseline"/>
        <w:rPr>
          <w:rFonts w:ascii="Arial" w:hAnsi="Arial" w:cs="Arial"/>
          <w:color w:val="0098FE"/>
          <w:sz w:val="22"/>
          <w:szCs w:val="22"/>
        </w:rPr>
      </w:pPr>
      <w:r w:rsidRPr="00982F5A">
        <w:rPr>
          <w:rFonts w:ascii="Arial" w:hAnsi="Arial" w:cs="Arial"/>
          <w:b/>
          <w:bCs/>
          <w:color w:val="0098FE"/>
          <w:sz w:val="22"/>
          <w:szCs w:val="22"/>
        </w:rPr>
        <w:t>Threats</w:t>
      </w:r>
    </w:p>
    <w:p w14:paraId="33EEE3FC" w14:textId="77777777" w:rsidR="00982F5A" w:rsidRPr="00982F5A" w:rsidRDefault="00982F5A" w:rsidP="00982F5A">
      <w:pPr>
        <w:pStyle w:val="NormalWeb"/>
        <w:shd w:val="clear" w:color="auto" w:fill="FFFFFF"/>
        <w:spacing w:before="0" w:beforeAutospacing="0" w:after="300" w:afterAutospacing="0" w:line="360" w:lineRule="auto"/>
        <w:textAlignment w:val="baseline"/>
        <w:rPr>
          <w:rFonts w:ascii="Arial" w:hAnsi="Arial" w:cs="Arial"/>
          <w:color w:val="404040"/>
          <w:sz w:val="22"/>
          <w:szCs w:val="22"/>
        </w:rPr>
      </w:pPr>
      <w:r w:rsidRPr="00982F5A">
        <w:rPr>
          <w:rFonts w:ascii="Arial" w:hAnsi="Arial" w:cs="Arial"/>
          <w:color w:val="404040"/>
          <w:sz w:val="22"/>
          <w:szCs w:val="22"/>
        </w:rPr>
        <w:t>The final element of a SWOT analysis is Threats – everything that poses a risk to either your company itself or its likelihood of success or growth.</w:t>
      </w:r>
    </w:p>
    <w:p w14:paraId="6EAD0D7D" w14:textId="77777777" w:rsidR="00982F5A" w:rsidRPr="00982F5A" w:rsidRDefault="00982F5A" w:rsidP="00982F5A">
      <w:pPr>
        <w:numPr>
          <w:ilvl w:val="0"/>
          <w:numId w:val="17"/>
        </w:numPr>
        <w:spacing w:after="210" w:line="360" w:lineRule="auto"/>
        <w:textAlignment w:val="baseline"/>
        <w:rPr>
          <w:rFonts w:ascii="Arial" w:hAnsi="Arial" w:cs="Arial"/>
          <w:color w:val="404040"/>
        </w:rPr>
      </w:pPr>
      <w:r w:rsidRPr="00982F5A">
        <w:rPr>
          <w:rFonts w:ascii="Arial" w:hAnsi="Arial" w:cs="Arial"/>
          <w:color w:val="404040"/>
        </w:rPr>
        <w:t>Emerging competitors</w:t>
      </w:r>
    </w:p>
    <w:p w14:paraId="7FEB7788" w14:textId="77777777" w:rsidR="00982F5A" w:rsidRPr="00982F5A" w:rsidRDefault="00982F5A" w:rsidP="00982F5A">
      <w:pPr>
        <w:numPr>
          <w:ilvl w:val="0"/>
          <w:numId w:val="17"/>
        </w:numPr>
        <w:spacing w:after="210" w:line="360" w:lineRule="auto"/>
        <w:textAlignment w:val="baseline"/>
        <w:rPr>
          <w:rFonts w:ascii="Arial" w:hAnsi="Arial" w:cs="Arial"/>
          <w:color w:val="404040"/>
        </w:rPr>
      </w:pPr>
      <w:r w:rsidRPr="00982F5A">
        <w:rPr>
          <w:rFonts w:ascii="Arial" w:hAnsi="Arial" w:cs="Arial"/>
          <w:color w:val="404040"/>
        </w:rPr>
        <w:t>Changing regulatory environment</w:t>
      </w:r>
    </w:p>
    <w:p w14:paraId="075597D1" w14:textId="77777777" w:rsidR="00982F5A" w:rsidRPr="00982F5A" w:rsidRDefault="00982F5A" w:rsidP="00982F5A">
      <w:pPr>
        <w:numPr>
          <w:ilvl w:val="0"/>
          <w:numId w:val="17"/>
        </w:numPr>
        <w:spacing w:after="210" w:line="360" w:lineRule="auto"/>
        <w:textAlignment w:val="baseline"/>
        <w:rPr>
          <w:rFonts w:ascii="Arial" w:hAnsi="Arial" w:cs="Arial"/>
          <w:color w:val="404040"/>
        </w:rPr>
      </w:pPr>
      <w:r w:rsidRPr="00982F5A">
        <w:rPr>
          <w:rFonts w:ascii="Arial" w:hAnsi="Arial" w:cs="Arial"/>
          <w:color w:val="404040"/>
        </w:rPr>
        <w:t>Negative press/media coverage</w:t>
      </w:r>
    </w:p>
    <w:p w14:paraId="79ADE6B1" w14:textId="638D02FE" w:rsidR="00982F5A" w:rsidRDefault="00982F5A" w:rsidP="00982F5A">
      <w:pPr>
        <w:numPr>
          <w:ilvl w:val="0"/>
          <w:numId w:val="17"/>
        </w:numPr>
        <w:spacing w:after="0" w:line="360" w:lineRule="auto"/>
        <w:textAlignment w:val="baseline"/>
        <w:rPr>
          <w:rFonts w:ascii="Arial" w:hAnsi="Arial" w:cs="Arial"/>
          <w:color w:val="404040"/>
        </w:rPr>
      </w:pPr>
      <w:r w:rsidRPr="00982F5A">
        <w:rPr>
          <w:rFonts w:ascii="Arial" w:hAnsi="Arial" w:cs="Arial"/>
          <w:color w:val="404040"/>
        </w:rPr>
        <w:t>Changing customer attitudes toward your company</w:t>
      </w:r>
    </w:p>
    <w:p w14:paraId="33B8B19A" w14:textId="4F8226ED" w:rsidR="00AF5A9B" w:rsidRDefault="00AF5A9B" w:rsidP="00AF5A9B">
      <w:pPr>
        <w:spacing w:after="0" w:line="360" w:lineRule="auto"/>
        <w:textAlignment w:val="baseline"/>
        <w:rPr>
          <w:rFonts w:ascii="Arial" w:hAnsi="Arial" w:cs="Arial"/>
          <w:color w:val="404040"/>
        </w:rPr>
      </w:pPr>
    </w:p>
    <w:p w14:paraId="7FAD84D7" w14:textId="51E8D17D" w:rsidR="00796245" w:rsidRPr="00982F5A" w:rsidRDefault="00796245" w:rsidP="001778BD">
      <w:pPr>
        <w:spacing w:after="0" w:line="360" w:lineRule="auto"/>
        <w:textAlignment w:val="baseline"/>
        <w:rPr>
          <w:rFonts w:ascii="Arial" w:hAnsi="Arial" w:cs="Arial"/>
          <w:color w:val="404040"/>
        </w:rPr>
      </w:pPr>
    </w:p>
    <w:p w14:paraId="662D71FE" w14:textId="63070C3D" w:rsidR="00417F0B" w:rsidRDefault="00AF5A9B" w:rsidP="00982F5A">
      <w:pPr>
        <w:pStyle w:val="NormalWeb"/>
        <w:shd w:val="clear" w:color="auto" w:fill="FFFFFF"/>
        <w:spacing w:before="0" w:beforeAutospacing="0" w:after="300" w:afterAutospacing="0" w:line="360" w:lineRule="auto"/>
        <w:textAlignment w:val="baseline"/>
        <w:rPr>
          <w:rFonts w:ascii="Abadi" w:hAnsi="Abadi" w:cs="Arial"/>
          <w:color w:val="000000" w:themeColor="text1"/>
          <w:sz w:val="52"/>
          <w:szCs w:val="52"/>
          <w:u w:val="single"/>
        </w:rPr>
      </w:pPr>
      <w:r w:rsidRPr="00AF5A9B">
        <w:rPr>
          <w:rFonts w:ascii="Abadi" w:hAnsi="Abadi" w:cs="Arial"/>
          <w:color w:val="000000" w:themeColor="text1"/>
          <w:sz w:val="52"/>
          <w:szCs w:val="52"/>
          <w:u w:val="single"/>
        </w:rPr>
        <w:t>5.0 SOLUTION:</w:t>
      </w:r>
    </w:p>
    <w:p w14:paraId="27F7DAB0" w14:textId="33F8BDD3" w:rsidR="00AF5A9B" w:rsidRPr="00BC63FC" w:rsidRDefault="00AF5A9B" w:rsidP="00982F5A">
      <w:pPr>
        <w:pStyle w:val="NormalWeb"/>
        <w:shd w:val="clear" w:color="auto" w:fill="FFFFFF"/>
        <w:spacing w:before="0" w:beforeAutospacing="0" w:after="300" w:afterAutospacing="0" w:line="360" w:lineRule="auto"/>
        <w:textAlignment w:val="baseline"/>
        <w:rPr>
          <w:rFonts w:ascii="Arial" w:hAnsi="Arial" w:cs="Arial"/>
          <w:color w:val="000000" w:themeColor="text1"/>
          <w:sz w:val="22"/>
          <w:szCs w:val="22"/>
        </w:rPr>
      </w:pPr>
      <w:r w:rsidRPr="00BC63FC">
        <w:rPr>
          <w:rFonts w:ascii="Arial" w:hAnsi="Arial" w:cs="Arial"/>
          <w:color w:val="000000" w:themeColor="text1"/>
          <w:sz w:val="22"/>
          <w:szCs w:val="22"/>
        </w:rPr>
        <w:t xml:space="preserve">The best solution </w:t>
      </w:r>
      <w:r w:rsidR="001778BD" w:rsidRPr="00BC63FC">
        <w:rPr>
          <w:rFonts w:ascii="Arial" w:hAnsi="Arial" w:cs="Arial"/>
          <w:color w:val="000000" w:themeColor="text1"/>
          <w:sz w:val="22"/>
          <w:szCs w:val="22"/>
        </w:rPr>
        <w:t xml:space="preserve">is to automate processes and diversify the products of </w:t>
      </w:r>
      <w:proofErr w:type="spellStart"/>
      <w:proofErr w:type="gramStart"/>
      <w:r w:rsidR="001778BD" w:rsidRPr="00BC63FC">
        <w:rPr>
          <w:rFonts w:ascii="Arial" w:hAnsi="Arial" w:cs="Arial"/>
          <w:color w:val="000000" w:themeColor="text1"/>
          <w:sz w:val="22"/>
          <w:szCs w:val="22"/>
        </w:rPr>
        <w:t>company.Automation</w:t>
      </w:r>
      <w:proofErr w:type="spellEnd"/>
      <w:proofErr w:type="gramEnd"/>
      <w:r w:rsidR="001778BD" w:rsidRPr="00BC63FC">
        <w:rPr>
          <w:rFonts w:ascii="Arial" w:hAnsi="Arial" w:cs="Arial"/>
          <w:color w:val="000000" w:themeColor="text1"/>
          <w:sz w:val="22"/>
          <w:szCs w:val="22"/>
        </w:rPr>
        <w:t xml:space="preserve"> will cut costs and satisfy consumer </w:t>
      </w:r>
      <w:proofErr w:type="spellStart"/>
      <w:r w:rsidR="001778BD" w:rsidRPr="00BC63FC">
        <w:rPr>
          <w:rFonts w:ascii="Arial" w:hAnsi="Arial" w:cs="Arial"/>
          <w:color w:val="000000" w:themeColor="text1"/>
          <w:sz w:val="22"/>
          <w:szCs w:val="22"/>
        </w:rPr>
        <w:t>needs.Customers</w:t>
      </w:r>
      <w:proofErr w:type="spellEnd"/>
      <w:r w:rsidR="001778BD" w:rsidRPr="00BC63FC">
        <w:rPr>
          <w:rFonts w:ascii="Arial" w:hAnsi="Arial" w:cs="Arial"/>
          <w:color w:val="000000" w:themeColor="text1"/>
          <w:sz w:val="22"/>
          <w:szCs w:val="22"/>
        </w:rPr>
        <w:t xml:space="preserve"> want to shop online and employees to work from home.</w:t>
      </w:r>
    </w:p>
    <w:p w14:paraId="68970697" w14:textId="77777777" w:rsidR="001778BD" w:rsidRDefault="001778BD" w:rsidP="00982F5A">
      <w:pPr>
        <w:pStyle w:val="NormalWeb"/>
        <w:shd w:val="clear" w:color="auto" w:fill="FFFFFF"/>
        <w:spacing w:before="0" w:beforeAutospacing="0" w:after="300" w:afterAutospacing="0" w:line="360" w:lineRule="auto"/>
        <w:textAlignment w:val="baseline"/>
        <w:rPr>
          <w:rFonts w:ascii="Arial" w:hAnsi="Arial" w:cs="Arial"/>
          <w:color w:val="000000" w:themeColor="text1"/>
          <w:sz w:val="22"/>
          <w:szCs w:val="22"/>
        </w:rPr>
      </w:pPr>
    </w:p>
    <w:p w14:paraId="20A94693" w14:textId="04E4BEE1" w:rsidR="001778BD" w:rsidRDefault="001778BD" w:rsidP="00982F5A">
      <w:pPr>
        <w:pStyle w:val="NormalWeb"/>
        <w:shd w:val="clear" w:color="auto" w:fill="FFFFFF"/>
        <w:spacing w:before="0" w:beforeAutospacing="0" w:after="300" w:afterAutospacing="0" w:line="360" w:lineRule="auto"/>
        <w:textAlignment w:val="baseline"/>
        <w:rPr>
          <w:rFonts w:ascii="Abadi" w:hAnsi="Abadi" w:cs="Arial"/>
          <w:color w:val="000000" w:themeColor="text1"/>
          <w:sz w:val="52"/>
          <w:szCs w:val="52"/>
        </w:rPr>
      </w:pPr>
      <w:r>
        <w:rPr>
          <w:rFonts w:ascii="Abadi" w:hAnsi="Abadi" w:cs="Arial"/>
          <w:color w:val="000000" w:themeColor="text1"/>
          <w:sz w:val="52"/>
          <w:szCs w:val="52"/>
        </w:rPr>
        <w:t>6.0 CONCLUSION:</w:t>
      </w:r>
    </w:p>
    <w:p w14:paraId="5E770E20" w14:textId="6A37B5AD" w:rsidR="0014095A" w:rsidRDefault="00A45AAF" w:rsidP="00BC63FC">
      <w:pPr>
        <w:pStyle w:val="NormalWeb"/>
        <w:shd w:val="clear" w:color="auto" w:fill="FFFFFF"/>
        <w:spacing w:before="0" w:beforeAutospacing="0" w:after="300" w:afterAutospacing="0" w:line="360" w:lineRule="auto"/>
        <w:textAlignment w:val="baseline"/>
        <w:rPr>
          <w:rFonts w:ascii="Arial" w:hAnsi="Arial" w:cs="Arial"/>
          <w:color w:val="000000" w:themeColor="text1"/>
          <w:sz w:val="22"/>
          <w:szCs w:val="22"/>
        </w:rPr>
      </w:pPr>
      <w:r>
        <w:rPr>
          <w:rFonts w:ascii="Arial" w:hAnsi="Arial" w:cs="Arial"/>
          <w:color w:val="000000" w:themeColor="text1"/>
          <w:sz w:val="22"/>
          <w:szCs w:val="22"/>
        </w:rPr>
        <w:t xml:space="preserve">In conclusion to this </w:t>
      </w:r>
      <w:proofErr w:type="spellStart"/>
      <w:r>
        <w:rPr>
          <w:rFonts w:ascii="Arial" w:hAnsi="Arial" w:cs="Arial"/>
          <w:color w:val="000000" w:themeColor="text1"/>
          <w:sz w:val="22"/>
          <w:szCs w:val="22"/>
        </w:rPr>
        <w:t>report,as</w:t>
      </w:r>
      <w:proofErr w:type="spellEnd"/>
      <w:r>
        <w:rPr>
          <w:rFonts w:ascii="Arial" w:hAnsi="Arial" w:cs="Arial"/>
          <w:color w:val="000000" w:themeColor="text1"/>
          <w:sz w:val="22"/>
          <w:szCs w:val="22"/>
        </w:rPr>
        <w:t xml:space="preserve"> TM Lewin has faced many challenges in the time of </w:t>
      </w:r>
      <w:proofErr w:type="spellStart"/>
      <w:r>
        <w:rPr>
          <w:rFonts w:ascii="Arial" w:hAnsi="Arial" w:cs="Arial"/>
          <w:color w:val="000000" w:themeColor="text1"/>
          <w:sz w:val="22"/>
          <w:szCs w:val="22"/>
        </w:rPr>
        <w:t>Pandemic.The</w:t>
      </w:r>
      <w:proofErr w:type="spellEnd"/>
      <w:r>
        <w:rPr>
          <w:rFonts w:ascii="Arial" w:hAnsi="Arial" w:cs="Arial"/>
          <w:color w:val="000000" w:themeColor="text1"/>
          <w:sz w:val="22"/>
          <w:szCs w:val="22"/>
        </w:rPr>
        <w:t xml:space="preserve"> lockdown issue and supply chain effected the </w:t>
      </w:r>
      <w:proofErr w:type="spellStart"/>
      <w:r>
        <w:rPr>
          <w:rFonts w:ascii="Arial" w:hAnsi="Arial" w:cs="Arial"/>
          <w:color w:val="000000" w:themeColor="text1"/>
          <w:sz w:val="22"/>
          <w:szCs w:val="22"/>
        </w:rPr>
        <w:t>business.Pressure</w:t>
      </w:r>
      <w:proofErr w:type="spellEnd"/>
      <w:r>
        <w:rPr>
          <w:rFonts w:ascii="Arial" w:hAnsi="Arial" w:cs="Arial"/>
          <w:color w:val="000000" w:themeColor="text1"/>
          <w:sz w:val="22"/>
          <w:szCs w:val="22"/>
        </w:rPr>
        <w:t xml:space="preserve"> of inflation and high cost of living squeeze impacting consumer </w:t>
      </w:r>
      <w:proofErr w:type="spellStart"/>
      <w:r>
        <w:rPr>
          <w:rFonts w:ascii="Arial" w:hAnsi="Arial" w:cs="Arial"/>
          <w:color w:val="000000" w:themeColor="text1"/>
          <w:sz w:val="22"/>
          <w:szCs w:val="22"/>
        </w:rPr>
        <w:t>spending,caused</w:t>
      </w:r>
      <w:proofErr w:type="spellEnd"/>
      <w:r>
        <w:rPr>
          <w:rFonts w:ascii="Arial" w:hAnsi="Arial" w:cs="Arial"/>
          <w:color w:val="000000" w:themeColor="text1"/>
          <w:sz w:val="22"/>
          <w:szCs w:val="22"/>
        </w:rPr>
        <w:t xml:space="preserve"> less profit to the </w:t>
      </w:r>
      <w:proofErr w:type="spellStart"/>
      <w:r>
        <w:rPr>
          <w:rFonts w:ascii="Arial" w:hAnsi="Arial" w:cs="Arial"/>
          <w:color w:val="000000" w:themeColor="text1"/>
          <w:sz w:val="22"/>
          <w:szCs w:val="22"/>
        </w:rPr>
        <w:t>company.By</w:t>
      </w:r>
      <w:proofErr w:type="spellEnd"/>
      <w:r>
        <w:rPr>
          <w:rFonts w:ascii="Arial" w:hAnsi="Arial" w:cs="Arial"/>
          <w:color w:val="000000" w:themeColor="text1"/>
          <w:sz w:val="22"/>
          <w:szCs w:val="22"/>
        </w:rPr>
        <w:t xml:space="preserve"> looking at all the issues faced by TM  Lewin there is Pestle and SWOT analysis for the business and the best solution for the business to build up </w:t>
      </w:r>
      <w:proofErr w:type="spellStart"/>
      <w:r>
        <w:rPr>
          <w:rFonts w:ascii="Arial" w:hAnsi="Arial" w:cs="Arial"/>
          <w:color w:val="000000" w:themeColor="text1"/>
          <w:sz w:val="22"/>
          <w:szCs w:val="22"/>
        </w:rPr>
        <w:t>again.</w:t>
      </w:r>
      <w:r w:rsidR="00BC63FC">
        <w:rPr>
          <w:rFonts w:ascii="Arial" w:hAnsi="Arial" w:cs="Arial"/>
          <w:color w:val="000000" w:themeColor="text1"/>
          <w:sz w:val="22"/>
          <w:szCs w:val="22"/>
        </w:rPr>
        <w:t>So</w:t>
      </w:r>
      <w:proofErr w:type="spellEnd"/>
      <w:r w:rsidR="00BC63FC">
        <w:rPr>
          <w:rFonts w:ascii="Arial" w:hAnsi="Arial" w:cs="Arial"/>
          <w:color w:val="000000" w:themeColor="text1"/>
          <w:sz w:val="22"/>
          <w:szCs w:val="22"/>
        </w:rPr>
        <w:t xml:space="preserve"> the company needs to automate the process and diversify the products.</w:t>
      </w:r>
    </w:p>
    <w:p w14:paraId="76418C7B" w14:textId="4BB73455" w:rsidR="00BC63FC" w:rsidRDefault="00BC63FC" w:rsidP="00BC63FC">
      <w:pPr>
        <w:pStyle w:val="NormalWeb"/>
        <w:shd w:val="clear" w:color="auto" w:fill="FFFFFF"/>
        <w:spacing w:before="0" w:beforeAutospacing="0" w:after="300" w:afterAutospacing="0" w:line="360" w:lineRule="auto"/>
        <w:textAlignment w:val="baseline"/>
        <w:rPr>
          <w:rFonts w:ascii="Arial" w:hAnsi="Arial" w:cs="Arial"/>
          <w:color w:val="000000" w:themeColor="text1"/>
          <w:sz w:val="22"/>
          <w:szCs w:val="22"/>
        </w:rPr>
      </w:pPr>
    </w:p>
    <w:p w14:paraId="4E5F7F37" w14:textId="77777777" w:rsidR="00BC63FC" w:rsidRPr="00BC63FC" w:rsidRDefault="00BC63FC" w:rsidP="00BC63FC">
      <w:pPr>
        <w:pStyle w:val="NormalWeb"/>
        <w:shd w:val="clear" w:color="auto" w:fill="FFFFFF"/>
        <w:spacing w:before="0" w:beforeAutospacing="0" w:after="300" w:afterAutospacing="0" w:line="360" w:lineRule="auto"/>
        <w:textAlignment w:val="baseline"/>
        <w:rPr>
          <w:rFonts w:ascii="Arial" w:hAnsi="Arial" w:cs="Arial"/>
          <w:color w:val="000000" w:themeColor="text1"/>
          <w:sz w:val="22"/>
          <w:szCs w:val="22"/>
        </w:rPr>
      </w:pPr>
    </w:p>
    <w:p w14:paraId="7C92A411" w14:textId="39012F18" w:rsidR="00A03BFF" w:rsidRDefault="00BC63FC" w:rsidP="00FA4AC0">
      <w:pPr>
        <w:shd w:val="clear" w:color="auto" w:fill="F8F9FA"/>
        <w:spacing w:after="0" w:line="240" w:lineRule="auto"/>
        <w:rPr>
          <w:rFonts w:ascii="Abadi" w:eastAsia="Times New Roman" w:hAnsi="Abadi" w:cs="Arial"/>
          <w:color w:val="202122"/>
          <w:sz w:val="52"/>
          <w:szCs w:val="52"/>
          <w:lang w:eastAsia="en-GB"/>
        </w:rPr>
      </w:pPr>
      <w:r>
        <w:rPr>
          <w:rFonts w:ascii="Abadi" w:eastAsia="Times New Roman" w:hAnsi="Abadi" w:cs="Arial"/>
          <w:color w:val="202122"/>
          <w:sz w:val="52"/>
          <w:szCs w:val="52"/>
          <w:lang w:eastAsia="en-GB"/>
        </w:rPr>
        <w:lastRenderedPageBreak/>
        <w:t>REFERENCE:</w:t>
      </w:r>
    </w:p>
    <w:p w14:paraId="7D787F43" w14:textId="77777777" w:rsidR="00BC63FC" w:rsidRPr="00BC63FC" w:rsidRDefault="00BC63FC" w:rsidP="00FA4AC0">
      <w:pPr>
        <w:shd w:val="clear" w:color="auto" w:fill="F8F9FA"/>
        <w:spacing w:after="0" w:line="240" w:lineRule="auto"/>
        <w:rPr>
          <w:rFonts w:ascii="Abadi" w:eastAsia="Times New Roman" w:hAnsi="Abadi" w:cs="Arial"/>
          <w:color w:val="202122"/>
          <w:sz w:val="52"/>
          <w:szCs w:val="52"/>
          <w:lang w:eastAsia="en-GB"/>
        </w:rPr>
      </w:pPr>
    </w:p>
    <w:p w14:paraId="16527D30" w14:textId="19E4E0D9" w:rsidR="00495926" w:rsidRPr="00FA4AC0" w:rsidRDefault="00A03BFF" w:rsidP="00FA4AC0">
      <w:pPr>
        <w:shd w:val="clear" w:color="auto" w:fill="F8F9FA"/>
        <w:spacing w:after="0" w:line="240" w:lineRule="auto"/>
        <w:rPr>
          <w:rFonts w:ascii="Arial" w:eastAsia="Times New Roman" w:hAnsi="Arial" w:cs="Arial"/>
          <w:color w:val="202122"/>
          <w:sz w:val="20"/>
          <w:szCs w:val="20"/>
          <w:lang w:eastAsia="en-GB"/>
        </w:rPr>
      </w:pPr>
      <w:r w:rsidRPr="00A03BFF">
        <w:rPr>
          <w:rFonts w:ascii="Arial" w:eastAsia="Times New Roman" w:hAnsi="Arial" w:cs="Arial"/>
          <w:color w:val="202122"/>
          <w:sz w:val="19"/>
          <w:szCs w:val="19"/>
          <w:lang w:eastAsia="en-GB"/>
        </w:rPr>
        <w:t> </w:t>
      </w:r>
      <w:hyperlink r:id="rId13" w:history="1">
        <w:r w:rsidRPr="00A03BFF">
          <w:rPr>
            <w:rFonts w:ascii="Arial" w:eastAsia="Times New Roman" w:hAnsi="Arial" w:cs="Arial"/>
            <w:i/>
            <w:iCs/>
            <w:color w:val="3366BB"/>
            <w:sz w:val="19"/>
            <w:szCs w:val="19"/>
            <w:u w:val="single"/>
            <w:lang w:eastAsia="en-GB"/>
          </w:rPr>
          <w:t>"TM Lewin confirms rescue deal and online relaunch - Retail Gazette"</w:t>
        </w:r>
      </w:hyperlink>
      <w:r w:rsidRPr="00A03BFF">
        <w:rPr>
          <w:rFonts w:ascii="Arial" w:eastAsia="Times New Roman" w:hAnsi="Arial" w:cs="Arial"/>
          <w:i/>
          <w:iCs/>
          <w:color w:val="202122"/>
          <w:sz w:val="19"/>
          <w:szCs w:val="19"/>
          <w:lang w:eastAsia="en-GB"/>
        </w:rPr>
        <w:t>. 11 April 2022.</w:t>
      </w:r>
    </w:p>
    <w:sectPr w:rsidR="00495926" w:rsidRPr="00FA4AC0" w:rsidSect="00C8033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badi">
    <w:charset w:val="00"/>
    <w:family w:val="swiss"/>
    <w:pitch w:val="variable"/>
    <w:sig w:usb0="8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2FF" w:usb1="5000205B" w:usb2="00000020" w:usb3="00000000" w:csb0="0000019F" w:csb1="00000000"/>
  </w:font>
  <w:font w:name="Open Sans">
    <w:charset w:val="00"/>
    <w:family w:val="swiss"/>
    <w:pitch w:val="variable"/>
    <w:sig w:usb0="E00002EF" w:usb1="4000205B" w:usb2="00000028"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6E4AE6"/>
    <w:multiLevelType w:val="multilevel"/>
    <w:tmpl w:val="59C8B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B13F9A"/>
    <w:multiLevelType w:val="multilevel"/>
    <w:tmpl w:val="7AE87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82C0F47"/>
    <w:multiLevelType w:val="multilevel"/>
    <w:tmpl w:val="B8562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D8475B9"/>
    <w:multiLevelType w:val="multilevel"/>
    <w:tmpl w:val="F286A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3D259A7"/>
    <w:multiLevelType w:val="multilevel"/>
    <w:tmpl w:val="49DE6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6856CE2"/>
    <w:multiLevelType w:val="multilevel"/>
    <w:tmpl w:val="E4D8B1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7200C4A"/>
    <w:multiLevelType w:val="multilevel"/>
    <w:tmpl w:val="3AC626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CD56BF5"/>
    <w:multiLevelType w:val="multilevel"/>
    <w:tmpl w:val="B38A3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F380563"/>
    <w:multiLevelType w:val="multilevel"/>
    <w:tmpl w:val="D3BC8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48268E7"/>
    <w:multiLevelType w:val="multilevel"/>
    <w:tmpl w:val="41085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8342424"/>
    <w:multiLevelType w:val="multilevel"/>
    <w:tmpl w:val="73D66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DB846FB"/>
    <w:multiLevelType w:val="multilevel"/>
    <w:tmpl w:val="BA943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597560D"/>
    <w:multiLevelType w:val="multilevel"/>
    <w:tmpl w:val="D9400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5F25E15"/>
    <w:multiLevelType w:val="multilevel"/>
    <w:tmpl w:val="1840A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61F3CA8"/>
    <w:multiLevelType w:val="multilevel"/>
    <w:tmpl w:val="64BAA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77A25DF"/>
    <w:multiLevelType w:val="multilevel"/>
    <w:tmpl w:val="1B70F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7D950F5E"/>
    <w:multiLevelType w:val="multilevel"/>
    <w:tmpl w:val="8AB4B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30513040">
    <w:abstractNumId w:val="5"/>
  </w:num>
  <w:num w:numId="2" w16cid:durableId="277835785">
    <w:abstractNumId w:val="6"/>
  </w:num>
  <w:num w:numId="3" w16cid:durableId="1790205054">
    <w:abstractNumId w:val="13"/>
  </w:num>
  <w:num w:numId="4" w16cid:durableId="1763262491">
    <w:abstractNumId w:val="8"/>
  </w:num>
  <w:num w:numId="5" w16cid:durableId="537275687">
    <w:abstractNumId w:val="4"/>
  </w:num>
  <w:num w:numId="6" w16cid:durableId="2074112979">
    <w:abstractNumId w:val="0"/>
  </w:num>
  <w:num w:numId="7" w16cid:durableId="600603371">
    <w:abstractNumId w:val="2"/>
  </w:num>
  <w:num w:numId="8" w16cid:durableId="1252818126">
    <w:abstractNumId w:val="10"/>
  </w:num>
  <w:num w:numId="9" w16cid:durableId="1105229184">
    <w:abstractNumId w:val="7"/>
  </w:num>
  <w:num w:numId="10" w16cid:durableId="21789955">
    <w:abstractNumId w:val="9"/>
  </w:num>
  <w:num w:numId="11" w16cid:durableId="841242274">
    <w:abstractNumId w:val="16"/>
  </w:num>
  <w:num w:numId="12" w16cid:durableId="1563171921">
    <w:abstractNumId w:val="14"/>
  </w:num>
  <w:num w:numId="13" w16cid:durableId="153033898">
    <w:abstractNumId w:val="12"/>
  </w:num>
  <w:num w:numId="14" w16cid:durableId="1369644410">
    <w:abstractNumId w:val="11"/>
  </w:num>
  <w:num w:numId="15" w16cid:durableId="312956586">
    <w:abstractNumId w:val="15"/>
  </w:num>
  <w:num w:numId="16" w16cid:durableId="1482428559">
    <w:abstractNumId w:val="3"/>
  </w:num>
  <w:num w:numId="17" w16cid:durableId="37631737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11C6"/>
    <w:rsid w:val="000A74B7"/>
    <w:rsid w:val="0014095A"/>
    <w:rsid w:val="00142C31"/>
    <w:rsid w:val="001778BD"/>
    <w:rsid w:val="0018549B"/>
    <w:rsid w:val="002128C0"/>
    <w:rsid w:val="00271765"/>
    <w:rsid w:val="0037761C"/>
    <w:rsid w:val="004029F9"/>
    <w:rsid w:val="00417F0B"/>
    <w:rsid w:val="00495926"/>
    <w:rsid w:val="004A59E7"/>
    <w:rsid w:val="004F524E"/>
    <w:rsid w:val="00551888"/>
    <w:rsid w:val="00624239"/>
    <w:rsid w:val="006808EB"/>
    <w:rsid w:val="006C4235"/>
    <w:rsid w:val="007454D2"/>
    <w:rsid w:val="007615A6"/>
    <w:rsid w:val="0078368F"/>
    <w:rsid w:val="00796245"/>
    <w:rsid w:val="007C173C"/>
    <w:rsid w:val="008611C6"/>
    <w:rsid w:val="008F4440"/>
    <w:rsid w:val="00982F5A"/>
    <w:rsid w:val="0099554B"/>
    <w:rsid w:val="00A03BFF"/>
    <w:rsid w:val="00A45AAF"/>
    <w:rsid w:val="00AB3497"/>
    <w:rsid w:val="00AF5A9B"/>
    <w:rsid w:val="00BC63FC"/>
    <w:rsid w:val="00C8033E"/>
    <w:rsid w:val="00CF5BC2"/>
    <w:rsid w:val="00DB21C1"/>
    <w:rsid w:val="00DD69A0"/>
    <w:rsid w:val="00ED23E8"/>
    <w:rsid w:val="00F46794"/>
    <w:rsid w:val="00F91592"/>
    <w:rsid w:val="00F96343"/>
    <w:rsid w:val="00FA4A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E4D829C"/>
  <w15:chartTrackingRefBased/>
  <w15:docId w15:val="{1541603C-9C7F-451E-85C5-51103C554C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0A74B7"/>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unhideWhenUsed/>
    <w:qFormat/>
    <w:rsid w:val="002128C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A74B7"/>
    <w:rPr>
      <w:rFonts w:ascii="Times New Roman" w:eastAsia="Times New Roman" w:hAnsi="Times New Roman" w:cs="Times New Roman"/>
      <w:b/>
      <w:bCs/>
      <w:sz w:val="36"/>
      <w:szCs w:val="36"/>
      <w:lang w:eastAsia="en-GB"/>
    </w:rPr>
  </w:style>
  <w:style w:type="paragraph" w:styleId="NormalWeb">
    <w:name w:val="Normal (Web)"/>
    <w:basedOn w:val="Normal"/>
    <w:uiPriority w:val="99"/>
    <w:unhideWhenUsed/>
    <w:rsid w:val="000A74B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0A74B7"/>
    <w:rPr>
      <w:color w:val="0000FF"/>
      <w:u w:val="single"/>
    </w:rPr>
  </w:style>
  <w:style w:type="paragraph" w:customStyle="1" w:styleId="toclevel-1">
    <w:name w:val="toclevel-1"/>
    <w:basedOn w:val="Normal"/>
    <w:rsid w:val="000A74B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ocnumber">
    <w:name w:val="tocnumber"/>
    <w:basedOn w:val="DefaultParagraphFont"/>
    <w:rsid w:val="000A74B7"/>
  </w:style>
  <w:style w:type="character" w:customStyle="1" w:styleId="toctext">
    <w:name w:val="toctext"/>
    <w:basedOn w:val="DefaultParagraphFont"/>
    <w:rsid w:val="000A74B7"/>
  </w:style>
  <w:style w:type="paragraph" w:customStyle="1" w:styleId="toclevel-2">
    <w:name w:val="toclevel-2"/>
    <w:basedOn w:val="Normal"/>
    <w:rsid w:val="000A74B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TMLCite">
    <w:name w:val="HTML Cite"/>
    <w:basedOn w:val="DefaultParagraphFont"/>
    <w:uiPriority w:val="99"/>
    <w:semiHidden/>
    <w:unhideWhenUsed/>
    <w:rsid w:val="00A03BFF"/>
    <w:rPr>
      <w:i/>
      <w:iCs/>
    </w:rPr>
  </w:style>
  <w:style w:type="paragraph" w:customStyle="1" w:styleId="large">
    <w:name w:val="large"/>
    <w:basedOn w:val="Normal"/>
    <w:rsid w:val="004A59E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271765"/>
    <w:rPr>
      <w:b/>
      <w:bCs/>
    </w:rPr>
  </w:style>
  <w:style w:type="character" w:customStyle="1" w:styleId="Heading3Char">
    <w:name w:val="Heading 3 Char"/>
    <w:basedOn w:val="DefaultParagraphFont"/>
    <w:link w:val="Heading3"/>
    <w:uiPriority w:val="9"/>
    <w:rsid w:val="002128C0"/>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1422859">
      <w:bodyDiv w:val="1"/>
      <w:marLeft w:val="0"/>
      <w:marRight w:val="0"/>
      <w:marTop w:val="0"/>
      <w:marBottom w:val="0"/>
      <w:divBdr>
        <w:top w:val="none" w:sz="0" w:space="0" w:color="auto"/>
        <w:left w:val="none" w:sz="0" w:space="0" w:color="auto"/>
        <w:bottom w:val="none" w:sz="0" w:space="0" w:color="auto"/>
        <w:right w:val="none" w:sz="0" w:space="0" w:color="auto"/>
      </w:divBdr>
    </w:div>
    <w:div w:id="371927946">
      <w:bodyDiv w:val="1"/>
      <w:marLeft w:val="0"/>
      <w:marRight w:val="0"/>
      <w:marTop w:val="0"/>
      <w:marBottom w:val="0"/>
      <w:divBdr>
        <w:top w:val="none" w:sz="0" w:space="0" w:color="auto"/>
        <w:left w:val="none" w:sz="0" w:space="0" w:color="auto"/>
        <w:bottom w:val="none" w:sz="0" w:space="0" w:color="auto"/>
        <w:right w:val="none" w:sz="0" w:space="0" w:color="auto"/>
      </w:divBdr>
      <w:divsChild>
        <w:div w:id="1844583526">
          <w:marLeft w:val="0"/>
          <w:marRight w:val="0"/>
          <w:marTop w:val="0"/>
          <w:marBottom w:val="0"/>
          <w:divBdr>
            <w:top w:val="none" w:sz="0" w:space="0" w:color="auto"/>
            <w:left w:val="none" w:sz="0" w:space="0" w:color="auto"/>
            <w:bottom w:val="none" w:sz="0" w:space="0" w:color="auto"/>
            <w:right w:val="none" w:sz="0" w:space="0" w:color="auto"/>
          </w:divBdr>
        </w:div>
      </w:divsChild>
    </w:div>
    <w:div w:id="373194446">
      <w:bodyDiv w:val="1"/>
      <w:marLeft w:val="0"/>
      <w:marRight w:val="0"/>
      <w:marTop w:val="0"/>
      <w:marBottom w:val="0"/>
      <w:divBdr>
        <w:top w:val="none" w:sz="0" w:space="0" w:color="auto"/>
        <w:left w:val="none" w:sz="0" w:space="0" w:color="auto"/>
        <w:bottom w:val="none" w:sz="0" w:space="0" w:color="auto"/>
        <w:right w:val="none" w:sz="0" w:space="0" w:color="auto"/>
      </w:divBdr>
    </w:div>
    <w:div w:id="434399833">
      <w:bodyDiv w:val="1"/>
      <w:marLeft w:val="0"/>
      <w:marRight w:val="0"/>
      <w:marTop w:val="0"/>
      <w:marBottom w:val="0"/>
      <w:divBdr>
        <w:top w:val="none" w:sz="0" w:space="0" w:color="auto"/>
        <w:left w:val="none" w:sz="0" w:space="0" w:color="auto"/>
        <w:bottom w:val="none" w:sz="0" w:space="0" w:color="auto"/>
        <w:right w:val="none" w:sz="0" w:space="0" w:color="auto"/>
      </w:divBdr>
      <w:divsChild>
        <w:div w:id="1763798304">
          <w:marLeft w:val="0"/>
          <w:marRight w:val="0"/>
          <w:marTop w:val="0"/>
          <w:marBottom w:val="0"/>
          <w:divBdr>
            <w:top w:val="single" w:sz="6" w:space="5" w:color="A2A9B1"/>
            <w:left w:val="single" w:sz="6" w:space="5" w:color="A2A9B1"/>
            <w:bottom w:val="single" w:sz="6" w:space="5" w:color="A2A9B1"/>
            <w:right w:val="single" w:sz="6" w:space="5" w:color="A2A9B1"/>
          </w:divBdr>
        </w:div>
      </w:divsChild>
    </w:div>
    <w:div w:id="720328627">
      <w:bodyDiv w:val="1"/>
      <w:marLeft w:val="0"/>
      <w:marRight w:val="0"/>
      <w:marTop w:val="0"/>
      <w:marBottom w:val="0"/>
      <w:divBdr>
        <w:top w:val="none" w:sz="0" w:space="0" w:color="auto"/>
        <w:left w:val="none" w:sz="0" w:space="0" w:color="auto"/>
        <w:bottom w:val="none" w:sz="0" w:space="0" w:color="auto"/>
        <w:right w:val="none" w:sz="0" w:space="0" w:color="auto"/>
      </w:divBdr>
    </w:div>
    <w:div w:id="748112634">
      <w:bodyDiv w:val="1"/>
      <w:marLeft w:val="0"/>
      <w:marRight w:val="0"/>
      <w:marTop w:val="0"/>
      <w:marBottom w:val="0"/>
      <w:divBdr>
        <w:top w:val="none" w:sz="0" w:space="0" w:color="auto"/>
        <w:left w:val="none" w:sz="0" w:space="0" w:color="auto"/>
        <w:bottom w:val="none" w:sz="0" w:space="0" w:color="auto"/>
        <w:right w:val="none" w:sz="0" w:space="0" w:color="auto"/>
      </w:divBdr>
    </w:div>
    <w:div w:id="955259309">
      <w:bodyDiv w:val="1"/>
      <w:marLeft w:val="0"/>
      <w:marRight w:val="0"/>
      <w:marTop w:val="0"/>
      <w:marBottom w:val="0"/>
      <w:divBdr>
        <w:top w:val="none" w:sz="0" w:space="0" w:color="auto"/>
        <w:left w:val="none" w:sz="0" w:space="0" w:color="auto"/>
        <w:bottom w:val="none" w:sz="0" w:space="0" w:color="auto"/>
        <w:right w:val="none" w:sz="0" w:space="0" w:color="auto"/>
      </w:divBdr>
    </w:div>
    <w:div w:id="1418743936">
      <w:bodyDiv w:val="1"/>
      <w:marLeft w:val="0"/>
      <w:marRight w:val="0"/>
      <w:marTop w:val="0"/>
      <w:marBottom w:val="0"/>
      <w:divBdr>
        <w:top w:val="none" w:sz="0" w:space="0" w:color="auto"/>
        <w:left w:val="none" w:sz="0" w:space="0" w:color="auto"/>
        <w:bottom w:val="none" w:sz="0" w:space="0" w:color="auto"/>
        <w:right w:val="none" w:sz="0" w:space="0" w:color="auto"/>
      </w:divBdr>
    </w:div>
    <w:div w:id="1470199419">
      <w:bodyDiv w:val="1"/>
      <w:marLeft w:val="0"/>
      <w:marRight w:val="0"/>
      <w:marTop w:val="0"/>
      <w:marBottom w:val="0"/>
      <w:divBdr>
        <w:top w:val="none" w:sz="0" w:space="0" w:color="auto"/>
        <w:left w:val="none" w:sz="0" w:space="0" w:color="auto"/>
        <w:bottom w:val="none" w:sz="0" w:space="0" w:color="auto"/>
        <w:right w:val="none" w:sz="0" w:space="0" w:color="auto"/>
      </w:divBdr>
    </w:div>
    <w:div w:id="1736932357">
      <w:bodyDiv w:val="1"/>
      <w:marLeft w:val="0"/>
      <w:marRight w:val="0"/>
      <w:marTop w:val="0"/>
      <w:marBottom w:val="0"/>
      <w:divBdr>
        <w:top w:val="none" w:sz="0" w:space="0" w:color="auto"/>
        <w:left w:val="none" w:sz="0" w:space="0" w:color="auto"/>
        <w:bottom w:val="none" w:sz="0" w:space="0" w:color="auto"/>
        <w:right w:val="none" w:sz="0" w:space="0" w:color="auto"/>
      </w:divBdr>
    </w:div>
    <w:div w:id="2109959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Administration_(law)" TargetMode="External"/><Relationship Id="rId13" Type="http://schemas.openxmlformats.org/officeDocument/2006/relationships/hyperlink" Target="https://www.retailgazette.co.uk/blog/2022/04/tm-lewin-confirms-rescue-deal-and-online-relaunch/" TargetMode="External"/><Relationship Id="rId3" Type="http://schemas.openxmlformats.org/officeDocument/2006/relationships/settings" Target="settings.xml"/><Relationship Id="rId7" Type="http://schemas.openxmlformats.org/officeDocument/2006/relationships/hyperlink" Target="https://en.wikipedia.org/wiki/Jermyn_Street" TargetMode="External"/><Relationship Id="rId12" Type="http://schemas.openxmlformats.org/officeDocument/2006/relationships/hyperlink" Target="https://corporatefinanceinstitute.com/resources/knowledge/other/corporate-social-responsibility-cs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ontrol" Target="activeX/activeX1.xml"/><Relationship Id="rId11" Type="http://schemas.openxmlformats.org/officeDocument/2006/relationships/hyperlink" Target="https://corporatefinanceinstitute.com/resources/knowledge/other/esg-environmental-social-governance/" TargetMode="External"/><Relationship Id="rId5" Type="http://schemas.openxmlformats.org/officeDocument/2006/relationships/image" Target="media/image1.wmf"/><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hyperlink" Target="https://en.wikipedia.org/wiki/Pre-packaged_insolvency" TargetMode="External"/><Relationship Id="rId14" Type="http://schemas.openxmlformats.org/officeDocument/2006/relationships/fontTable" Target="fontTable.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activeX1.xml><?xml version="1.0" encoding="utf-8"?>
<ax:ocx xmlns:ax="http://schemas.microsoft.com/office/2006/activeX" xmlns:r="http://schemas.openxmlformats.org/officeDocument/2006/relationships" ax:classid="{5512D116-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9</Pages>
  <Words>1995</Words>
  <Characters>11375</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nimramalik.30593@gmail.com</dc:creator>
  <cp:keywords/>
  <dc:description/>
  <cp:lastModifiedBy>nimramalik.30593@gmail.com</cp:lastModifiedBy>
  <cp:revision>3</cp:revision>
  <dcterms:created xsi:type="dcterms:W3CDTF">2022-11-27T03:11:00Z</dcterms:created>
  <dcterms:modified xsi:type="dcterms:W3CDTF">2022-11-27T03:16:00Z</dcterms:modified>
</cp:coreProperties>
</file>