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3F0A92" w14:textId="77777777" w:rsidR="00107F9C" w:rsidRPr="0059714D" w:rsidRDefault="00107F9C" w:rsidP="00781DAE">
      <w:pPr>
        <w:spacing w:line="360" w:lineRule="auto"/>
        <w:jc w:val="center"/>
        <w:rPr>
          <w:b/>
        </w:rPr>
      </w:pPr>
    </w:p>
    <w:p w14:paraId="7A8558AE" w14:textId="77777777" w:rsidR="00107F9C" w:rsidRPr="0059714D" w:rsidRDefault="00107F9C" w:rsidP="00781DAE">
      <w:pPr>
        <w:spacing w:line="360" w:lineRule="auto"/>
        <w:jc w:val="center"/>
        <w:rPr>
          <w:b/>
        </w:rPr>
      </w:pPr>
    </w:p>
    <w:p w14:paraId="68A7FCA6" w14:textId="77777777" w:rsidR="00107F9C" w:rsidRPr="0059714D" w:rsidRDefault="00107F9C" w:rsidP="00781DAE">
      <w:pPr>
        <w:spacing w:line="360" w:lineRule="auto"/>
        <w:jc w:val="center"/>
        <w:rPr>
          <w:b/>
        </w:rPr>
      </w:pPr>
    </w:p>
    <w:p w14:paraId="0F946CCF" w14:textId="77777777" w:rsidR="00107F9C" w:rsidRPr="0059714D" w:rsidRDefault="00107F9C" w:rsidP="00781DAE">
      <w:pPr>
        <w:spacing w:line="360" w:lineRule="auto"/>
        <w:jc w:val="center"/>
        <w:rPr>
          <w:b/>
        </w:rPr>
      </w:pPr>
    </w:p>
    <w:p w14:paraId="4C1F0861" w14:textId="77777777" w:rsidR="00107F9C" w:rsidRPr="0059714D" w:rsidRDefault="00107F9C" w:rsidP="00781DAE">
      <w:pPr>
        <w:spacing w:line="360" w:lineRule="auto"/>
        <w:jc w:val="center"/>
        <w:rPr>
          <w:b/>
        </w:rPr>
      </w:pPr>
    </w:p>
    <w:p w14:paraId="5D916081" w14:textId="77777777" w:rsidR="00107F9C" w:rsidRPr="0059714D" w:rsidRDefault="00107F9C" w:rsidP="00781DAE">
      <w:pPr>
        <w:spacing w:line="360" w:lineRule="auto"/>
        <w:jc w:val="center"/>
        <w:rPr>
          <w:b/>
        </w:rPr>
      </w:pPr>
    </w:p>
    <w:p w14:paraId="2D302AF4" w14:textId="77777777" w:rsidR="00107F9C" w:rsidRPr="0059714D" w:rsidRDefault="00107F9C" w:rsidP="00781DAE">
      <w:pPr>
        <w:spacing w:line="360" w:lineRule="auto"/>
        <w:jc w:val="center"/>
        <w:rPr>
          <w:b/>
        </w:rPr>
      </w:pPr>
    </w:p>
    <w:p w14:paraId="2BEC904F" w14:textId="77777777" w:rsidR="00107F9C" w:rsidRPr="0059714D" w:rsidRDefault="00107F9C" w:rsidP="00781DAE">
      <w:pPr>
        <w:spacing w:line="360" w:lineRule="auto"/>
        <w:jc w:val="center"/>
        <w:rPr>
          <w:b/>
        </w:rPr>
      </w:pPr>
    </w:p>
    <w:p w14:paraId="2D68ECFC" w14:textId="77777777" w:rsidR="00107F9C" w:rsidRPr="0059714D" w:rsidRDefault="00107F9C" w:rsidP="00781DAE">
      <w:pPr>
        <w:spacing w:line="360" w:lineRule="auto"/>
        <w:jc w:val="center"/>
        <w:rPr>
          <w:b/>
        </w:rPr>
      </w:pPr>
    </w:p>
    <w:p w14:paraId="2D58418F" w14:textId="77777777" w:rsidR="00107F9C" w:rsidRPr="0059714D" w:rsidRDefault="00107F9C" w:rsidP="00781DAE">
      <w:pPr>
        <w:spacing w:line="360" w:lineRule="auto"/>
        <w:rPr>
          <w:b/>
          <w:sz w:val="32"/>
        </w:rPr>
      </w:pPr>
    </w:p>
    <w:p w14:paraId="2DD7E5C4" w14:textId="77777777" w:rsidR="00107F9C" w:rsidRPr="0059714D" w:rsidRDefault="009C5323" w:rsidP="00781DAE">
      <w:pPr>
        <w:spacing w:line="360" w:lineRule="auto"/>
        <w:jc w:val="center"/>
        <w:rPr>
          <w:b/>
          <w:sz w:val="32"/>
        </w:rPr>
      </w:pPr>
      <w:r w:rsidRPr="0059714D">
        <w:rPr>
          <w:b/>
          <w:sz w:val="32"/>
        </w:rPr>
        <w:t>BMSW4002</w:t>
      </w:r>
    </w:p>
    <w:p w14:paraId="4E96495F" w14:textId="77777777" w:rsidR="00107F9C" w:rsidRPr="0059714D" w:rsidRDefault="009C5323" w:rsidP="00781DAE">
      <w:pPr>
        <w:spacing w:line="360" w:lineRule="auto"/>
        <w:jc w:val="center"/>
        <w:rPr>
          <w:b/>
          <w:sz w:val="32"/>
        </w:rPr>
      </w:pPr>
      <w:r w:rsidRPr="0059714D">
        <w:rPr>
          <w:b/>
          <w:sz w:val="32"/>
        </w:rPr>
        <w:t>EFFECTIVE TEAM WORKING AND COMMUNICATION</w:t>
      </w:r>
    </w:p>
    <w:p w14:paraId="1FCD15B4" w14:textId="77777777" w:rsidR="000E1F31" w:rsidRDefault="009C5323" w:rsidP="00781DAE">
      <w:pPr>
        <w:spacing w:line="360" w:lineRule="auto"/>
        <w:jc w:val="center"/>
        <w:rPr>
          <w:b/>
          <w:sz w:val="32"/>
        </w:rPr>
      </w:pPr>
      <w:r w:rsidRPr="0059714D">
        <w:rPr>
          <w:b/>
          <w:sz w:val="32"/>
        </w:rPr>
        <w:t>COMPONENT 1 REPORT EFFECTIVE TEAMWORKING FOR TEAM SUCCESS</w:t>
      </w:r>
    </w:p>
    <w:p w14:paraId="38ED6882" w14:textId="77777777" w:rsidR="000E1F31" w:rsidRDefault="000E1F31" w:rsidP="00781DAE">
      <w:pPr>
        <w:spacing w:line="360" w:lineRule="auto"/>
        <w:jc w:val="center"/>
        <w:rPr>
          <w:b/>
          <w:sz w:val="32"/>
        </w:rPr>
      </w:pPr>
      <w:r>
        <w:rPr>
          <w:b/>
          <w:sz w:val="32"/>
        </w:rPr>
        <w:t xml:space="preserve">Name: Stefan </w:t>
      </w:r>
      <w:proofErr w:type="spellStart"/>
      <w:r>
        <w:rPr>
          <w:b/>
          <w:sz w:val="32"/>
        </w:rPr>
        <w:t>Cornei</w:t>
      </w:r>
      <w:proofErr w:type="spellEnd"/>
    </w:p>
    <w:p w14:paraId="7689B20D" w14:textId="29D32456" w:rsidR="00036451" w:rsidRPr="0059714D" w:rsidRDefault="000E1F31" w:rsidP="00781DAE">
      <w:pPr>
        <w:spacing w:line="360" w:lineRule="auto"/>
        <w:jc w:val="center"/>
        <w:rPr>
          <w:b/>
        </w:rPr>
      </w:pPr>
      <w:r>
        <w:rPr>
          <w:b/>
          <w:sz w:val="32"/>
        </w:rPr>
        <w:t>Id</w:t>
      </w:r>
      <w:proofErr w:type="gramStart"/>
      <w:r>
        <w:rPr>
          <w:b/>
          <w:sz w:val="32"/>
        </w:rPr>
        <w:t>:2108531</w:t>
      </w:r>
      <w:bookmarkStart w:id="0" w:name="_GoBack"/>
      <w:bookmarkEnd w:id="0"/>
      <w:proofErr w:type="gramEnd"/>
      <w:r w:rsidR="00036451" w:rsidRPr="0059714D">
        <w:rPr>
          <w:b/>
        </w:rPr>
        <w:br w:type="page"/>
      </w:r>
    </w:p>
    <w:p w14:paraId="1B80962F" w14:textId="77777777" w:rsidR="00036451" w:rsidRPr="0059714D" w:rsidRDefault="00036451" w:rsidP="00781DAE">
      <w:pPr>
        <w:spacing w:line="360" w:lineRule="auto"/>
        <w:jc w:val="center"/>
        <w:rPr>
          <w:b/>
          <w:sz w:val="28"/>
        </w:rPr>
      </w:pPr>
      <w:r w:rsidRPr="0059714D">
        <w:rPr>
          <w:b/>
          <w:sz w:val="28"/>
        </w:rPr>
        <w:lastRenderedPageBreak/>
        <w:t>Executive summary</w:t>
      </w:r>
    </w:p>
    <w:p w14:paraId="2F0E4D7C" w14:textId="77777777" w:rsidR="00036451" w:rsidRPr="0059714D" w:rsidRDefault="00036451" w:rsidP="00781DAE">
      <w:pPr>
        <w:spacing w:line="360" w:lineRule="auto"/>
        <w:jc w:val="both"/>
      </w:pPr>
      <w:r w:rsidRPr="0059714D">
        <w:t>The role of Tuckman's theoretical model is reflected in this report regarding the development of an effective team controlled and guided by Abdul for Vodafone's community event project. In addition, this report also comprises key roles which are needed to create an effec</w:t>
      </w:r>
      <w:r w:rsidR="00514177" w:rsidRPr="0059714D">
        <w:t xml:space="preserve">tive team along with sufficient. The significant study has highlighted the </w:t>
      </w:r>
      <w:r w:rsidR="0014201C" w:rsidRPr="0059714D">
        <w:t xml:space="preserve">impact of the </w:t>
      </w:r>
      <w:r w:rsidR="00077BA4" w:rsidRPr="0059714D">
        <w:t>team working on team success and also it discussed the</w:t>
      </w:r>
      <w:r w:rsidR="00480449" w:rsidRPr="0059714D">
        <w:t xml:space="preserve"> identification of barriers</w:t>
      </w:r>
      <w:r w:rsidR="00480449" w:rsidRPr="0059714D">
        <w:rPr>
          <w:b/>
        </w:rPr>
        <w:t xml:space="preserve"> </w:t>
      </w:r>
      <w:r w:rsidR="00480449" w:rsidRPr="0059714D">
        <w:t>to effective team working in the case study</w:t>
      </w:r>
      <w:r w:rsidR="00E24A35" w:rsidRPr="0059714D">
        <w:t>.</w:t>
      </w:r>
      <w:r w:rsidRPr="0059714D">
        <w:br w:type="page"/>
      </w:r>
    </w:p>
    <w:sdt>
      <w:sdtPr>
        <w:rPr>
          <w:rFonts w:ascii="Arial" w:eastAsia="Arial" w:hAnsi="Arial" w:cs="Arial"/>
          <w:b w:val="0"/>
          <w:bCs w:val="0"/>
          <w:color w:val="auto"/>
          <w:sz w:val="22"/>
          <w:szCs w:val="22"/>
          <w:lang w:val="en-GB" w:eastAsia="en-IN"/>
        </w:rPr>
        <w:id w:val="-1073968805"/>
        <w:docPartObj>
          <w:docPartGallery w:val="Table of Contents"/>
          <w:docPartUnique/>
        </w:docPartObj>
      </w:sdtPr>
      <w:sdtEndPr>
        <w:rPr>
          <w:noProof/>
        </w:rPr>
      </w:sdtEndPr>
      <w:sdtContent>
        <w:p w14:paraId="52BF61AB" w14:textId="77777777" w:rsidR="00107F9C" w:rsidRPr="0059714D" w:rsidRDefault="00107F9C" w:rsidP="008959E8">
          <w:pPr>
            <w:pStyle w:val="Titlucuprins"/>
            <w:spacing w:line="360" w:lineRule="auto"/>
            <w:jc w:val="center"/>
            <w:rPr>
              <w:color w:val="auto"/>
            </w:rPr>
          </w:pPr>
          <w:r w:rsidRPr="0059714D">
            <w:rPr>
              <w:color w:val="auto"/>
            </w:rPr>
            <w:t>Table of Contents</w:t>
          </w:r>
        </w:p>
        <w:p w14:paraId="148B6740" w14:textId="09C6501A" w:rsidR="001C0805" w:rsidRDefault="0059705E" w:rsidP="001C0805">
          <w:pPr>
            <w:pStyle w:val="Cuprins1"/>
            <w:tabs>
              <w:tab w:val="right" w:leader="dot" w:pos="9350"/>
            </w:tabs>
            <w:spacing w:line="360" w:lineRule="auto"/>
            <w:jc w:val="both"/>
            <w:rPr>
              <w:rFonts w:asciiTheme="minorHAnsi" w:eastAsiaTheme="minorEastAsia" w:hAnsiTheme="minorHAnsi" w:cstheme="minorBidi"/>
              <w:noProof/>
              <w:lang w:val="en-IN"/>
            </w:rPr>
          </w:pPr>
          <w:r w:rsidRPr="0059714D">
            <w:fldChar w:fldCharType="begin"/>
          </w:r>
          <w:r w:rsidR="00107F9C" w:rsidRPr="0059714D">
            <w:instrText xml:space="preserve"> TOC \o "1-3" \h \z \u </w:instrText>
          </w:r>
          <w:r w:rsidRPr="0059714D">
            <w:fldChar w:fldCharType="separate"/>
          </w:r>
          <w:hyperlink w:anchor="_Toc95831975" w:history="1">
            <w:r w:rsidR="001C0805" w:rsidRPr="00CA011B">
              <w:rPr>
                <w:rStyle w:val="Hyperlink"/>
                <w:noProof/>
              </w:rPr>
              <w:t>Introduction</w:t>
            </w:r>
            <w:r w:rsidR="001C0805">
              <w:rPr>
                <w:noProof/>
                <w:webHidden/>
              </w:rPr>
              <w:tab/>
            </w:r>
            <w:r w:rsidR="001C0805">
              <w:rPr>
                <w:noProof/>
                <w:webHidden/>
              </w:rPr>
              <w:fldChar w:fldCharType="begin"/>
            </w:r>
            <w:r w:rsidR="001C0805">
              <w:rPr>
                <w:noProof/>
                <w:webHidden/>
              </w:rPr>
              <w:instrText xml:space="preserve"> PAGEREF _Toc95831975 \h </w:instrText>
            </w:r>
            <w:r w:rsidR="001C0805">
              <w:rPr>
                <w:noProof/>
                <w:webHidden/>
              </w:rPr>
            </w:r>
            <w:r w:rsidR="001C0805">
              <w:rPr>
                <w:noProof/>
                <w:webHidden/>
              </w:rPr>
              <w:fldChar w:fldCharType="separate"/>
            </w:r>
            <w:r w:rsidR="001C0805">
              <w:rPr>
                <w:noProof/>
                <w:webHidden/>
              </w:rPr>
              <w:t>4</w:t>
            </w:r>
            <w:r w:rsidR="001C0805">
              <w:rPr>
                <w:noProof/>
                <w:webHidden/>
              </w:rPr>
              <w:fldChar w:fldCharType="end"/>
            </w:r>
          </w:hyperlink>
        </w:p>
        <w:p w14:paraId="4304B1FB" w14:textId="373F7BE4" w:rsidR="001C0805" w:rsidRDefault="00693489" w:rsidP="001C0805">
          <w:pPr>
            <w:pStyle w:val="Cuprins1"/>
            <w:tabs>
              <w:tab w:val="right" w:leader="dot" w:pos="9350"/>
            </w:tabs>
            <w:spacing w:line="360" w:lineRule="auto"/>
            <w:jc w:val="both"/>
            <w:rPr>
              <w:rFonts w:asciiTheme="minorHAnsi" w:eastAsiaTheme="minorEastAsia" w:hAnsiTheme="minorHAnsi" w:cstheme="minorBidi"/>
              <w:noProof/>
              <w:lang w:val="en-IN"/>
            </w:rPr>
          </w:pPr>
          <w:hyperlink w:anchor="_Toc95831976" w:history="1">
            <w:r w:rsidR="001C0805" w:rsidRPr="00CA011B">
              <w:rPr>
                <w:rStyle w:val="Hyperlink"/>
                <w:noProof/>
              </w:rPr>
              <w:t>Role of a theoretical model to develop an effective team of Abdul</w:t>
            </w:r>
            <w:r w:rsidR="001C0805">
              <w:rPr>
                <w:noProof/>
                <w:webHidden/>
              </w:rPr>
              <w:tab/>
            </w:r>
            <w:r w:rsidR="001C0805">
              <w:rPr>
                <w:noProof/>
                <w:webHidden/>
              </w:rPr>
              <w:fldChar w:fldCharType="begin"/>
            </w:r>
            <w:r w:rsidR="001C0805">
              <w:rPr>
                <w:noProof/>
                <w:webHidden/>
              </w:rPr>
              <w:instrText xml:space="preserve"> PAGEREF _Toc95831976 \h </w:instrText>
            </w:r>
            <w:r w:rsidR="001C0805">
              <w:rPr>
                <w:noProof/>
                <w:webHidden/>
              </w:rPr>
            </w:r>
            <w:r w:rsidR="001C0805">
              <w:rPr>
                <w:noProof/>
                <w:webHidden/>
              </w:rPr>
              <w:fldChar w:fldCharType="separate"/>
            </w:r>
            <w:r w:rsidR="001C0805">
              <w:rPr>
                <w:noProof/>
                <w:webHidden/>
              </w:rPr>
              <w:t>4</w:t>
            </w:r>
            <w:r w:rsidR="001C0805">
              <w:rPr>
                <w:noProof/>
                <w:webHidden/>
              </w:rPr>
              <w:fldChar w:fldCharType="end"/>
            </w:r>
          </w:hyperlink>
        </w:p>
        <w:p w14:paraId="262CB8B6" w14:textId="0E7540FB" w:rsidR="001C0805" w:rsidRDefault="00693489" w:rsidP="001C0805">
          <w:pPr>
            <w:pStyle w:val="Cuprins1"/>
            <w:tabs>
              <w:tab w:val="right" w:leader="dot" w:pos="9350"/>
            </w:tabs>
            <w:spacing w:line="360" w:lineRule="auto"/>
            <w:jc w:val="both"/>
            <w:rPr>
              <w:rFonts w:asciiTheme="minorHAnsi" w:eastAsiaTheme="minorEastAsia" w:hAnsiTheme="minorHAnsi" w:cstheme="minorBidi"/>
              <w:noProof/>
              <w:lang w:val="en-IN"/>
            </w:rPr>
          </w:pPr>
          <w:hyperlink w:anchor="_Toc95831977" w:history="1">
            <w:r w:rsidR="001C0805" w:rsidRPr="00CA011B">
              <w:rPr>
                <w:rStyle w:val="Hyperlink"/>
                <w:noProof/>
              </w:rPr>
              <w:t>Types of roles that are needed to create an effective team</w:t>
            </w:r>
            <w:r w:rsidR="001C0805">
              <w:rPr>
                <w:noProof/>
                <w:webHidden/>
              </w:rPr>
              <w:tab/>
            </w:r>
            <w:r w:rsidR="001C0805">
              <w:rPr>
                <w:noProof/>
                <w:webHidden/>
              </w:rPr>
              <w:fldChar w:fldCharType="begin"/>
            </w:r>
            <w:r w:rsidR="001C0805">
              <w:rPr>
                <w:noProof/>
                <w:webHidden/>
              </w:rPr>
              <w:instrText xml:space="preserve"> PAGEREF _Toc95831977 \h </w:instrText>
            </w:r>
            <w:r w:rsidR="001C0805">
              <w:rPr>
                <w:noProof/>
                <w:webHidden/>
              </w:rPr>
            </w:r>
            <w:r w:rsidR="001C0805">
              <w:rPr>
                <w:noProof/>
                <w:webHidden/>
              </w:rPr>
              <w:fldChar w:fldCharType="separate"/>
            </w:r>
            <w:r w:rsidR="001C0805">
              <w:rPr>
                <w:noProof/>
                <w:webHidden/>
              </w:rPr>
              <w:t>6</w:t>
            </w:r>
            <w:r w:rsidR="001C0805">
              <w:rPr>
                <w:noProof/>
                <w:webHidden/>
              </w:rPr>
              <w:fldChar w:fldCharType="end"/>
            </w:r>
          </w:hyperlink>
        </w:p>
        <w:p w14:paraId="1CB6DF62" w14:textId="52E9FE79" w:rsidR="001C0805" w:rsidRDefault="00693489" w:rsidP="001C0805">
          <w:pPr>
            <w:pStyle w:val="Cuprins1"/>
            <w:tabs>
              <w:tab w:val="right" w:leader="dot" w:pos="9350"/>
            </w:tabs>
            <w:spacing w:line="360" w:lineRule="auto"/>
            <w:jc w:val="both"/>
            <w:rPr>
              <w:rFonts w:asciiTheme="minorHAnsi" w:eastAsiaTheme="minorEastAsia" w:hAnsiTheme="minorHAnsi" w:cstheme="minorBidi"/>
              <w:noProof/>
              <w:lang w:val="en-IN"/>
            </w:rPr>
          </w:pPr>
          <w:hyperlink w:anchor="_Toc95831978" w:history="1">
            <w:r w:rsidR="001C0805" w:rsidRPr="00CA011B">
              <w:rPr>
                <w:rStyle w:val="Hyperlink"/>
                <w:noProof/>
              </w:rPr>
              <w:t>Type of Impact of effective team working on team success</w:t>
            </w:r>
            <w:r w:rsidR="001C0805">
              <w:rPr>
                <w:noProof/>
                <w:webHidden/>
              </w:rPr>
              <w:tab/>
            </w:r>
            <w:r w:rsidR="001C0805">
              <w:rPr>
                <w:noProof/>
                <w:webHidden/>
              </w:rPr>
              <w:fldChar w:fldCharType="begin"/>
            </w:r>
            <w:r w:rsidR="001C0805">
              <w:rPr>
                <w:noProof/>
                <w:webHidden/>
              </w:rPr>
              <w:instrText xml:space="preserve"> PAGEREF _Toc95831978 \h </w:instrText>
            </w:r>
            <w:r w:rsidR="001C0805">
              <w:rPr>
                <w:noProof/>
                <w:webHidden/>
              </w:rPr>
            </w:r>
            <w:r w:rsidR="001C0805">
              <w:rPr>
                <w:noProof/>
                <w:webHidden/>
              </w:rPr>
              <w:fldChar w:fldCharType="separate"/>
            </w:r>
            <w:r w:rsidR="001C0805">
              <w:rPr>
                <w:noProof/>
                <w:webHidden/>
              </w:rPr>
              <w:t>7</w:t>
            </w:r>
            <w:r w:rsidR="001C0805">
              <w:rPr>
                <w:noProof/>
                <w:webHidden/>
              </w:rPr>
              <w:fldChar w:fldCharType="end"/>
            </w:r>
          </w:hyperlink>
        </w:p>
        <w:p w14:paraId="2EA46E19" w14:textId="5450401A" w:rsidR="001C0805" w:rsidRDefault="00693489" w:rsidP="001C0805">
          <w:pPr>
            <w:pStyle w:val="Cuprins1"/>
            <w:tabs>
              <w:tab w:val="right" w:leader="dot" w:pos="9350"/>
            </w:tabs>
            <w:spacing w:line="360" w:lineRule="auto"/>
            <w:jc w:val="both"/>
            <w:rPr>
              <w:rFonts w:asciiTheme="minorHAnsi" w:eastAsiaTheme="minorEastAsia" w:hAnsiTheme="minorHAnsi" w:cstheme="minorBidi"/>
              <w:noProof/>
              <w:lang w:val="en-IN"/>
            </w:rPr>
          </w:pPr>
          <w:hyperlink w:anchor="_Toc95831979" w:history="1">
            <w:r w:rsidR="001C0805" w:rsidRPr="00CA011B">
              <w:rPr>
                <w:rStyle w:val="Hyperlink"/>
                <w:noProof/>
              </w:rPr>
              <w:t>Identification of barriers to effective team working in this scenario</w:t>
            </w:r>
            <w:r w:rsidR="001C0805">
              <w:rPr>
                <w:noProof/>
                <w:webHidden/>
              </w:rPr>
              <w:tab/>
            </w:r>
            <w:r w:rsidR="001C0805">
              <w:rPr>
                <w:noProof/>
                <w:webHidden/>
              </w:rPr>
              <w:fldChar w:fldCharType="begin"/>
            </w:r>
            <w:r w:rsidR="001C0805">
              <w:rPr>
                <w:noProof/>
                <w:webHidden/>
              </w:rPr>
              <w:instrText xml:space="preserve"> PAGEREF _Toc95831979 \h </w:instrText>
            </w:r>
            <w:r w:rsidR="001C0805">
              <w:rPr>
                <w:noProof/>
                <w:webHidden/>
              </w:rPr>
            </w:r>
            <w:r w:rsidR="001C0805">
              <w:rPr>
                <w:noProof/>
                <w:webHidden/>
              </w:rPr>
              <w:fldChar w:fldCharType="separate"/>
            </w:r>
            <w:r w:rsidR="001C0805">
              <w:rPr>
                <w:noProof/>
                <w:webHidden/>
              </w:rPr>
              <w:t>8</w:t>
            </w:r>
            <w:r w:rsidR="001C0805">
              <w:rPr>
                <w:noProof/>
                <w:webHidden/>
              </w:rPr>
              <w:fldChar w:fldCharType="end"/>
            </w:r>
          </w:hyperlink>
        </w:p>
        <w:p w14:paraId="75207119" w14:textId="108D97A9" w:rsidR="001C0805" w:rsidRDefault="00693489" w:rsidP="001C0805">
          <w:pPr>
            <w:pStyle w:val="Cuprins1"/>
            <w:tabs>
              <w:tab w:val="right" w:leader="dot" w:pos="9350"/>
            </w:tabs>
            <w:spacing w:line="360" w:lineRule="auto"/>
            <w:jc w:val="both"/>
            <w:rPr>
              <w:rFonts w:asciiTheme="minorHAnsi" w:eastAsiaTheme="minorEastAsia" w:hAnsiTheme="minorHAnsi" w:cstheme="minorBidi"/>
              <w:noProof/>
              <w:lang w:val="en-IN"/>
            </w:rPr>
          </w:pPr>
          <w:hyperlink w:anchor="_Toc95831980" w:history="1">
            <w:r w:rsidR="001C0805" w:rsidRPr="00CA011B">
              <w:rPr>
                <w:rStyle w:val="Hyperlink"/>
                <w:noProof/>
              </w:rPr>
              <w:t>Reference list</w:t>
            </w:r>
            <w:r w:rsidR="001C0805">
              <w:rPr>
                <w:noProof/>
                <w:webHidden/>
              </w:rPr>
              <w:tab/>
            </w:r>
            <w:r w:rsidR="001C0805">
              <w:rPr>
                <w:noProof/>
                <w:webHidden/>
              </w:rPr>
              <w:fldChar w:fldCharType="begin"/>
            </w:r>
            <w:r w:rsidR="001C0805">
              <w:rPr>
                <w:noProof/>
                <w:webHidden/>
              </w:rPr>
              <w:instrText xml:space="preserve"> PAGEREF _Toc95831980 \h </w:instrText>
            </w:r>
            <w:r w:rsidR="001C0805">
              <w:rPr>
                <w:noProof/>
                <w:webHidden/>
              </w:rPr>
            </w:r>
            <w:r w:rsidR="001C0805">
              <w:rPr>
                <w:noProof/>
                <w:webHidden/>
              </w:rPr>
              <w:fldChar w:fldCharType="separate"/>
            </w:r>
            <w:r w:rsidR="001C0805">
              <w:rPr>
                <w:noProof/>
                <w:webHidden/>
              </w:rPr>
              <w:t>10</w:t>
            </w:r>
            <w:r w:rsidR="001C0805">
              <w:rPr>
                <w:noProof/>
                <w:webHidden/>
              </w:rPr>
              <w:fldChar w:fldCharType="end"/>
            </w:r>
          </w:hyperlink>
        </w:p>
        <w:p w14:paraId="2B1DAF69" w14:textId="789FB8E0" w:rsidR="00107F9C" w:rsidRPr="0059714D" w:rsidRDefault="0059705E" w:rsidP="00781DAE">
          <w:pPr>
            <w:spacing w:line="360" w:lineRule="auto"/>
            <w:jc w:val="both"/>
          </w:pPr>
          <w:r w:rsidRPr="0059714D">
            <w:rPr>
              <w:noProof/>
            </w:rPr>
            <w:fldChar w:fldCharType="end"/>
          </w:r>
        </w:p>
      </w:sdtContent>
    </w:sdt>
    <w:p w14:paraId="2CDF20F8" w14:textId="77777777" w:rsidR="00107F9C" w:rsidRPr="0059714D" w:rsidRDefault="00107F9C" w:rsidP="00781DAE">
      <w:pPr>
        <w:spacing w:line="360" w:lineRule="auto"/>
        <w:jc w:val="both"/>
        <w:rPr>
          <w:b/>
          <w:bCs/>
        </w:rPr>
      </w:pPr>
      <w:r w:rsidRPr="0059714D">
        <w:rPr>
          <w:b/>
          <w:bCs/>
        </w:rPr>
        <w:br w:type="page"/>
      </w:r>
    </w:p>
    <w:p w14:paraId="07008B0F" w14:textId="77777777" w:rsidR="00697CEB" w:rsidRPr="0059714D" w:rsidRDefault="00391A21" w:rsidP="00781DAE">
      <w:pPr>
        <w:pStyle w:val="Titlu1"/>
      </w:pPr>
      <w:bookmarkStart w:id="1" w:name="_Toc95831975"/>
      <w:r w:rsidRPr="0059714D">
        <w:lastRenderedPageBreak/>
        <w:t>Introduction</w:t>
      </w:r>
      <w:bookmarkEnd w:id="1"/>
    </w:p>
    <w:p w14:paraId="3AE3846F" w14:textId="77777777" w:rsidR="00697CEB" w:rsidRPr="0059714D" w:rsidRDefault="00391A21" w:rsidP="00781DAE">
      <w:pPr>
        <w:spacing w:line="360" w:lineRule="auto"/>
        <w:jc w:val="both"/>
      </w:pPr>
      <w:r w:rsidRPr="0059714D">
        <w:t>In order to ensure team success, the role of team working is remarkable within an organisational context. In this report, the implication of theoretical models will be explained for developing an effective team of Abdul. In addition, different types of roles that are required in order to create an effective team will also be explained in this report. The impact of the team working on the team's success will be also investigated in this report along with proper arguments and justifications. Moreover, the barriers identified in the case scenario will also be evaluated in this report for developing effective team working.</w:t>
      </w:r>
    </w:p>
    <w:p w14:paraId="455C62D3" w14:textId="77777777" w:rsidR="00697CEB" w:rsidRPr="0059714D" w:rsidRDefault="00391A21" w:rsidP="00781DAE">
      <w:pPr>
        <w:pStyle w:val="Titlu1"/>
      </w:pPr>
      <w:bookmarkStart w:id="2" w:name="_Toc95831976"/>
      <w:r w:rsidRPr="0059714D">
        <w:t>Role of a theoretical model to develop an effective team of Abdul</w:t>
      </w:r>
      <w:bookmarkEnd w:id="2"/>
    </w:p>
    <w:p w14:paraId="044823F4" w14:textId="77777777" w:rsidR="00697CEB" w:rsidRPr="0059714D" w:rsidRDefault="00391A21" w:rsidP="00781DAE">
      <w:pPr>
        <w:spacing w:line="360" w:lineRule="auto"/>
        <w:jc w:val="both"/>
      </w:pPr>
      <w:r w:rsidRPr="0059714D">
        <w:t xml:space="preserve">According to the case scenario, Abdul is accountable to manage a group of 18 employees for delivering events with commercial businesses, local stakeholders and voluntary organisations. Abdul has identified that his team members failed to complete tasks within the deadline and were unable to respond or support the email communications. It can be identified that Abdul needs to establish an internal communication system for exchanging information regarding the challenges and issues faced by the team members to complete any tasks. In addition, Abdul should personally communicate with each team member for gathering feedback to deliver a successful community event project of Vodafone UK. Abdul should adopt information technology to arrange a virtual meeting with the project team due to the impact of the covid19 restriction. </w:t>
      </w:r>
    </w:p>
    <w:p w14:paraId="5E97FF50" w14:textId="77777777" w:rsidR="00697CEB" w:rsidRPr="0059714D" w:rsidRDefault="00391A21" w:rsidP="00781DAE">
      <w:pPr>
        <w:spacing w:line="360" w:lineRule="auto"/>
        <w:jc w:val="both"/>
      </w:pPr>
      <w:r w:rsidRPr="0059714D">
        <w:t>Tuckman's theoretical model can be used to develop an effective team of Abdul. In addition, Tuckman's model includes the following stages:</w:t>
      </w:r>
    </w:p>
    <w:p w14:paraId="082A7855" w14:textId="77777777" w:rsidR="00107F9C" w:rsidRPr="0059714D" w:rsidRDefault="00107F9C" w:rsidP="00781DAE">
      <w:pPr>
        <w:spacing w:line="360" w:lineRule="auto"/>
        <w:jc w:val="both"/>
      </w:pPr>
      <w:r w:rsidRPr="0059714D">
        <w:rPr>
          <w:noProof/>
          <w:lang w:val="ro-RO" w:eastAsia="ro-RO"/>
        </w:rPr>
        <w:lastRenderedPageBreak/>
        <w:drawing>
          <wp:inline distT="0" distB="0" distL="0" distR="0" wp14:anchorId="7261367F" wp14:editId="1674AA3D">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057074E" w14:textId="77777777" w:rsidR="00107F9C" w:rsidRPr="0059714D" w:rsidRDefault="00107F9C" w:rsidP="00781DAE">
      <w:pPr>
        <w:spacing w:line="360" w:lineRule="auto"/>
        <w:jc w:val="center"/>
        <w:rPr>
          <w:b/>
          <w:bCs/>
        </w:rPr>
      </w:pPr>
      <w:r w:rsidRPr="0059714D">
        <w:rPr>
          <w:b/>
          <w:bCs/>
        </w:rPr>
        <w:t>Figure1</w:t>
      </w:r>
      <w:r w:rsidR="00A54B0D" w:rsidRPr="0059714D">
        <w:rPr>
          <w:b/>
          <w:bCs/>
        </w:rPr>
        <w:t>: Theoretical</w:t>
      </w:r>
      <w:r w:rsidRPr="0059714D">
        <w:rPr>
          <w:b/>
          <w:bCs/>
        </w:rPr>
        <w:t xml:space="preserve"> model of Tuckman</w:t>
      </w:r>
      <w:r w:rsidR="00A54B0D" w:rsidRPr="0059714D">
        <w:rPr>
          <w:b/>
          <w:bCs/>
        </w:rPr>
        <w:t>’s</w:t>
      </w:r>
    </w:p>
    <w:p w14:paraId="05C01E8B" w14:textId="77777777" w:rsidR="00107F9C" w:rsidRPr="0059714D" w:rsidRDefault="00107F9C" w:rsidP="00781DAE">
      <w:pPr>
        <w:spacing w:line="360" w:lineRule="auto"/>
        <w:jc w:val="center"/>
      </w:pPr>
      <w:r w:rsidRPr="0059714D">
        <w:t>(Source: self-developed)</w:t>
      </w:r>
    </w:p>
    <w:p w14:paraId="366080DB" w14:textId="77777777" w:rsidR="00697CEB" w:rsidRPr="0059714D" w:rsidRDefault="00391A21" w:rsidP="00781DAE">
      <w:pPr>
        <w:spacing w:line="360" w:lineRule="auto"/>
        <w:jc w:val="both"/>
      </w:pPr>
      <w:r w:rsidRPr="0059714D">
        <w:rPr>
          <w:b/>
          <w:i/>
        </w:rPr>
        <w:t>Forming</w:t>
      </w:r>
      <w:r w:rsidRPr="0059714D">
        <w:t xml:space="preserve">: </w:t>
      </w:r>
    </w:p>
    <w:p w14:paraId="2F3C1A8A" w14:textId="013A9ABE" w:rsidR="00697CEB" w:rsidRPr="0059714D" w:rsidRDefault="00391A21" w:rsidP="00781DAE">
      <w:pPr>
        <w:spacing w:line="360" w:lineRule="auto"/>
        <w:jc w:val="both"/>
      </w:pPr>
      <w:r w:rsidRPr="0059714D">
        <w:t>Tuckman's initial stage is termed 'forming' which consists of a process of putting the structure of the team together</w:t>
      </w:r>
      <w:r w:rsidR="00107F9C" w:rsidRPr="0059714D">
        <w:t xml:space="preserve"> (</w:t>
      </w:r>
      <w:proofErr w:type="spellStart"/>
      <w:r w:rsidR="00107F9C" w:rsidRPr="0059714D">
        <w:t>Kiweewa</w:t>
      </w:r>
      <w:proofErr w:type="spellEnd"/>
      <w:r w:rsidR="00A339C3">
        <w:t xml:space="preserve"> </w:t>
      </w:r>
      <w:r w:rsidR="00107F9C" w:rsidRPr="0059714D">
        <w:rPr>
          <w:i/>
          <w:iCs/>
        </w:rPr>
        <w:t xml:space="preserve">et al. </w:t>
      </w:r>
      <w:r w:rsidR="00107F9C" w:rsidRPr="0059714D">
        <w:t>2018)</w:t>
      </w:r>
      <w:r w:rsidRPr="0059714D">
        <w:t xml:space="preserve">. In this stage, Abdul can attempt to define project processes, tasks and the ways they can be done using Tuckman's theoretical model. Considering this stage, Abdul </w:t>
      </w:r>
      <w:r w:rsidR="009B5919" w:rsidRPr="0059714D">
        <w:t>might able to</w:t>
      </w:r>
      <w:r w:rsidRPr="0059714D">
        <w:t xml:space="preserve"> design and structure task direction among the team members that can develop an environment of optimism and confidence. An on-way communication is being developed by the leader in the forming stage to the team members of Vodafone’s community event project.</w:t>
      </w:r>
    </w:p>
    <w:p w14:paraId="2FD2F6D3" w14:textId="77777777" w:rsidR="00697CEB" w:rsidRPr="0059714D" w:rsidRDefault="00391A21" w:rsidP="00781DAE">
      <w:pPr>
        <w:spacing w:line="360" w:lineRule="auto"/>
        <w:jc w:val="both"/>
      </w:pPr>
      <w:r w:rsidRPr="0059714D">
        <w:rPr>
          <w:b/>
          <w:i/>
        </w:rPr>
        <w:t>Storming</w:t>
      </w:r>
      <w:r w:rsidRPr="0059714D">
        <w:t xml:space="preserve">: </w:t>
      </w:r>
    </w:p>
    <w:p w14:paraId="4B53DC8F" w14:textId="77777777" w:rsidR="00697CEB" w:rsidRPr="0059714D" w:rsidRDefault="00391A21" w:rsidP="00781DAE">
      <w:pPr>
        <w:spacing w:line="360" w:lineRule="auto"/>
        <w:jc w:val="both"/>
      </w:pPr>
      <w:r w:rsidRPr="0059714D">
        <w:t>The ‘storming’ stage includes the process of organising processes and tasks of Vodafone’s community event project to address interpersonal conflicts. Abdul should observe differences in points of view and personal styles during team development to concentrate on the excessive work. In this manner, Abdul can develop inter &amp; intra-personal relationships with the team members in order to identify personal and stylistic differences to successfully complete the community event project of Vodafone UK.</w:t>
      </w:r>
    </w:p>
    <w:p w14:paraId="6B4146F8" w14:textId="77777777" w:rsidR="00697CEB" w:rsidRPr="0059714D" w:rsidRDefault="00391A21" w:rsidP="00781DAE">
      <w:pPr>
        <w:spacing w:before="240" w:line="360" w:lineRule="auto"/>
        <w:jc w:val="both"/>
      </w:pPr>
      <w:r w:rsidRPr="0059714D">
        <w:rPr>
          <w:b/>
          <w:i/>
        </w:rPr>
        <w:t>Norming</w:t>
      </w:r>
      <w:r w:rsidRPr="0059714D">
        <w:t>:</w:t>
      </w:r>
    </w:p>
    <w:p w14:paraId="424C7CF3" w14:textId="77777777" w:rsidR="00697CEB" w:rsidRPr="0059714D" w:rsidRDefault="00391A21" w:rsidP="00781DAE">
      <w:pPr>
        <w:spacing w:before="240" w:line="360" w:lineRule="auto"/>
        <w:jc w:val="both"/>
      </w:pPr>
      <w:r w:rsidRPr="0059714D">
        <w:lastRenderedPageBreak/>
        <w:t>The third stage of this theoretical model suggests new ways of doing and being together within teamwork</w:t>
      </w:r>
      <w:r w:rsidR="002857AC" w:rsidRPr="0059714D">
        <w:t>)</w:t>
      </w:r>
      <w:r w:rsidRPr="0059714D">
        <w:t xml:space="preserve">. In addition, the team members can learn to trust each other in this 'norming' stage and Abdul needs to use a shared leadership style for effective team development. Encouragement is required from Abdul for making decisions aiming to build strong relationships among the team members. </w:t>
      </w:r>
    </w:p>
    <w:p w14:paraId="0B623CA3" w14:textId="77777777" w:rsidR="00697CEB" w:rsidRPr="0059714D" w:rsidRDefault="00391A21" w:rsidP="00781DAE">
      <w:pPr>
        <w:spacing w:before="240" w:line="360" w:lineRule="auto"/>
        <w:jc w:val="both"/>
      </w:pPr>
      <w:r w:rsidRPr="0059714D">
        <w:rPr>
          <w:b/>
          <w:i/>
        </w:rPr>
        <w:t>Performing</w:t>
      </w:r>
      <w:r w:rsidRPr="0059714D">
        <w:t xml:space="preserve">: </w:t>
      </w:r>
    </w:p>
    <w:p w14:paraId="52BD0232" w14:textId="77777777" w:rsidR="00697CEB" w:rsidRPr="0059714D" w:rsidRDefault="00391A21" w:rsidP="00781DAE">
      <w:pPr>
        <w:spacing w:before="240" w:line="360" w:lineRule="auto"/>
        <w:jc w:val="both"/>
      </w:pPr>
      <w:r w:rsidRPr="0059714D">
        <w:t xml:space="preserve">True interdependence is a foundation of this </w:t>
      </w:r>
      <w:r w:rsidR="002857AC" w:rsidRPr="0059714D">
        <w:t>performing</w:t>
      </w:r>
      <w:r w:rsidRPr="0059714D">
        <w:t xml:space="preserve"> stage of Tuckman's team development model aiming at high productivity in both personal and professional growth and development</w:t>
      </w:r>
      <w:r w:rsidR="002857AC" w:rsidRPr="0059714D">
        <w:t xml:space="preserve"> (Rossi, 2021)</w:t>
      </w:r>
      <w:r w:rsidRPr="0059714D">
        <w:t xml:space="preserve">. The team members can understand each other's strengths and weaknesses to develop an effective team. Abdul should inquire, observe and fulfil all needs of all team members in order to offer positive reinforcement and support for leading Vodafone’s community event project successfully.  </w:t>
      </w:r>
    </w:p>
    <w:p w14:paraId="380A0EDB" w14:textId="77777777" w:rsidR="00697CEB" w:rsidRPr="0059714D" w:rsidRDefault="00391A21" w:rsidP="00781DAE">
      <w:pPr>
        <w:spacing w:before="240" w:line="360" w:lineRule="auto"/>
        <w:jc w:val="both"/>
        <w:rPr>
          <w:b/>
          <w:i/>
        </w:rPr>
      </w:pPr>
      <w:r w:rsidRPr="0059714D">
        <w:rPr>
          <w:b/>
          <w:i/>
        </w:rPr>
        <w:t>Adjourning</w:t>
      </w:r>
    </w:p>
    <w:p w14:paraId="74E8C777" w14:textId="77777777" w:rsidR="00697CEB" w:rsidRPr="0059714D" w:rsidRDefault="00391A21" w:rsidP="00781DAE">
      <w:pPr>
        <w:spacing w:before="240" w:line="360" w:lineRule="auto"/>
        <w:jc w:val="both"/>
        <w:rPr>
          <w:b/>
        </w:rPr>
      </w:pPr>
      <w:r w:rsidRPr="0059714D">
        <w:t xml:space="preserve">The team members experience transition and change in this final stage of Tuckman's team development model in order to perform in an improved and productive manner. Abdul should recognise and reward team efforts as the ‘adjourning’ stage of Tuckman’s theoretical model.  </w:t>
      </w:r>
    </w:p>
    <w:p w14:paraId="21390D41" w14:textId="77777777" w:rsidR="00697CEB" w:rsidRPr="0059714D" w:rsidRDefault="00391A21" w:rsidP="00781DAE">
      <w:pPr>
        <w:pStyle w:val="Titlu1"/>
      </w:pPr>
      <w:bookmarkStart w:id="3" w:name="_Toc95831977"/>
      <w:r w:rsidRPr="0059714D">
        <w:t>Types of roles that are needed to create an effective team</w:t>
      </w:r>
      <w:bookmarkEnd w:id="3"/>
    </w:p>
    <w:p w14:paraId="24BE352E" w14:textId="77777777" w:rsidR="00697CEB" w:rsidRPr="0059714D" w:rsidRDefault="00391A21" w:rsidP="00781DAE">
      <w:pPr>
        <w:spacing w:line="360" w:lineRule="auto"/>
        <w:jc w:val="both"/>
      </w:pPr>
      <w:r w:rsidRPr="0059714D">
        <w:t>In order to create an effective team, a few types of roles are needed. Different types of roles to create an effective team are discussed below:</w:t>
      </w:r>
    </w:p>
    <w:p w14:paraId="300AF2E3" w14:textId="77777777" w:rsidR="00697CEB" w:rsidRPr="0059714D" w:rsidRDefault="00391A21" w:rsidP="00781DAE">
      <w:pPr>
        <w:spacing w:line="360" w:lineRule="auto"/>
        <w:jc w:val="both"/>
        <w:rPr>
          <w:b/>
          <w:i/>
        </w:rPr>
      </w:pPr>
      <w:r w:rsidRPr="0059714D">
        <w:rPr>
          <w:b/>
          <w:i/>
        </w:rPr>
        <w:t>Providing purpose</w:t>
      </w:r>
    </w:p>
    <w:p w14:paraId="2F14CBC0" w14:textId="77777777" w:rsidR="00697CEB" w:rsidRPr="0059714D" w:rsidRDefault="00391A21" w:rsidP="00781DAE">
      <w:pPr>
        <w:spacing w:line="360" w:lineRule="auto"/>
        <w:jc w:val="both"/>
      </w:pPr>
      <w:r w:rsidRPr="0059714D">
        <w:t xml:space="preserve">The effectiveness of a team critically depends on </w:t>
      </w:r>
      <w:r w:rsidRPr="0059714D">
        <w:rPr>
          <w:b/>
          <w:i/>
        </w:rPr>
        <w:t>trust, adequate resources, performance evaluation, reward systems, leadership and structure</w:t>
      </w:r>
      <w:r w:rsidRPr="0059714D">
        <w:t xml:space="preserve">. An established system should be developed for the team in order to evaluate the performance of the team members to implement the </w:t>
      </w:r>
      <w:r w:rsidRPr="0059714D">
        <w:rPr>
          <w:b/>
          <w:i/>
        </w:rPr>
        <w:t>rewards system</w:t>
      </w:r>
      <w:r w:rsidRPr="0059714D">
        <w:t xml:space="preserve"> to increase the team effectiveness</w:t>
      </w:r>
      <w:r w:rsidR="002857AC" w:rsidRPr="0059714D">
        <w:t xml:space="preserve"> (</w:t>
      </w:r>
      <w:proofErr w:type="spellStart"/>
      <w:r w:rsidR="002857AC" w:rsidRPr="0059714D">
        <w:t>Kindarto</w:t>
      </w:r>
      <w:r w:rsidR="002857AC" w:rsidRPr="0059714D">
        <w:rPr>
          <w:i/>
          <w:iCs/>
        </w:rPr>
        <w:t>et</w:t>
      </w:r>
      <w:proofErr w:type="spellEnd"/>
      <w:r w:rsidR="002857AC" w:rsidRPr="0059714D">
        <w:rPr>
          <w:i/>
          <w:iCs/>
        </w:rPr>
        <w:t xml:space="preserve"> al. </w:t>
      </w:r>
      <w:r w:rsidR="002857AC" w:rsidRPr="0059714D">
        <w:t>2020)</w:t>
      </w:r>
      <w:r w:rsidRPr="0059714D">
        <w:t xml:space="preserve">. The team leader needs to distribute the workload equally among the team members for identifying any need for </w:t>
      </w:r>
      <w:r w:rsidRPr="0059714D">
        <w:rPr>
          <w:b/>
          <w:i/>
        </w:rPr>
        <w:t>training and development</w:t>
      </w:r>
      <w:r w:rsidRPr="0059714D">
        <w:t xml:space="preserve"> programs. </w:t>
      </w:r>
    </w:p>
    <w:p w14:paraId="4BD9640F" w14:textId="77777777" w:rsidR="00697CEB" w:rsidRPr="0059714D" w:rsidRDefault="00391A21" w:rsidP="00781DAE">
      <w:pPr>
        <w:spacing w:line="360" w:lineRule="auto"/>
        <w:jc w:val="both"/>
        <w:rPr>
          <w:b/>
          <w:i/>
        </w:rPr>
      </w:pPr>
      <w:r w:rsidRPr="0059714D">
        <w:rPr>
          <w:b/>
          <w:i/>
        </w:rPr>
        <w:t>Shared ownership for common results</w:t>
      </w:r>
    </w:p>
    <w:p w14:paraId="6DE06F16" w14:textId="404F0BC4" w:rsidR="00697CEB" w:rsidRPr="0059714D" w:rsidRDefault="00391A21" w:rsidP="00781DAE">
      <w:pPr>
        <w:spacing w:line="360" w:lineRule="auto"/>
        <w:jc w:val="both"/>
      </w:pPr>
      <w:r w:rsidRPr="0059714D">
        <w:t xml:space="preserve">The collaborative and effective team development needs a supportive atmosphere and the leader should identify competencies of team members along with allocated roles and responsibilities. Diversity and size of the team are another key </w:t>
      </w:r>
      <w:r w:rsidR="002A12AB" w:rsidRPr="0059714D">
        <w:t>role</w:t>
      </w:r>
      <w:r w:rsidRPr="0059714D">
        <w:t xml:space="preserve"> to create an effective team. In other words, team members might belong to </w:t>
      </w:r>
      <w:r w:rsidRPr="0059714D">
        <w:rPr>
          <w:b/>
          <w:i/>
        </w:rPr>
        <w:t xml:space="preserve">diverse ages, functional backgrounds, </w:t>
      </w:r>
      <w:r w:rsidRPr="0059714D">
        <w:rPr>
          <w:b/>
          <w:i/>
        </w:rPr>
        <w:lastRenderedPageBreak/>
        <w:t>education, gender and experience</w:t>
      </w:r>
      <w:r w:rsidRPr="0059714D">
        <w:t xml:space="preserve"> that should be carefully managed by the team leader to create an effective team</w:t>
      </w:r>
      <w:r w:rsidR="00A339C3">
        <w:t xml:space="preserve"> </w:t>
      </w:r>
      <w:r w:rsidR="002857AC" w:rsidRPr="0059714D">
        <w:t>(</w:t>
      </w:r>
      <w:proofErr w:type="spellStart"/>
      <w:r w:rsidR="002857AC" w:rsidRPr="0059714D">
        <w:t>Magpili</w:t>
      </w:r>
      <w:proofErr w:type="spellEnd"/>
      <w:r w:rsidR="002857AC" w:rsidRPr="0059714D">
        <w:t xml:space="preserve"> and </w:t>
      </w:r>
      <w:proofErr w:type="spellStart"/>
      <w:r w:rsidR="002857AC" w:rsidRPr="0059714D">
        <w:t>Pazos</w:t>
      </w:r>
      <w:proofErr w:type="spellEnd"/>
      <w:r w:rsidR="002857AC" w:rsidRPr="0059714D">
        <w:t>, 2018)</w:t>
      </w:r>
      <w:r w:rsidRPr="0059714D">
        <w:t xml:space="preserve">. Along with this, team roles are also very much significant in order to create an effective team along with a few roles like the </w:t>
      </w:r>
      <w:r w:rsidRPr="0059714D">
        <w:rPr>
          <w:b/>
          <w:i/>
        </w:rPr>
        <w:t>plant, the resource investigator, the shaper, the coordinator, the monitor-evaluator, the implementer and the specialist</w:t>
      </w:r>
      <w:r w:rsidRPr="0059714D">
        <w:t xml:space="preserve">.     </w:t>
      </w:r>
    </w:p>
    <w:p w14:paraId="56127E73" w14:textId="77777777" w:rsidR="00697CEB" w:rsidRPr="0059714D" w:rsidRDefault="00391A21" w:rsidP="00781DAE">
      <w:pPr>
        <w:spacing w:line="360" w:lineRule="auto"/>
        <w:jc w:val="both"/>
        <w:rPr>
          <w:b/>
          <w:i/>
        </w:rPr>
      </w:pPr>
      <w:r w:rsidRPr="0059714D">
        <w:rPr>
          <w:b/>
          <w:i/>
        </w:rPr>
        <w:t>Motivating and inspiring team members</w:t>
      </w:r>
    </w:p>
    <w:p w14:paraId="1E89EB81" w14:textId="33834681" w:rsidR="00697CEB" w:rsidRPr="0059714D" w:rsidRDefault="00391A21" w:rsidP="00781DAE">
      <w:pPr>
        <w:spacing w:line="360" w:lineRule="auto"/>
        <w:jc w:val="both"/>
      </w:pPr>
      <w:r w:rsidRPr="0059714D">
        <w:t>The role of motivation is remarkable for developing an enthusiastic work design to create an effective team</w:t>
      </w:r>
      <w:r w:rsidR="002857AC" w:rsidRPr="0059714D">
        <w:t xml:space="preserve"> (</w:t>
      </w:r>
      <w:proofErr w:type="spellStart"/>
      <w:r w:rsidR="002857AC" w:rsidRPr="0059714D">
        <w:t>Jungert</w:t>
      </w:r>
      <w:proofErr w:type="spellEnd"/>
      <w:r w:rsidR="00A339C3">
        <w:t xml:space="preserve"> </w:t>
      </w:r>
      <w:r w:rsidR="002857AC" w:rsidRPr="0059714D">
        <w:rPr>
          <w:i/>
          <w:iCs/>
        </w:rPr>
        <w:t>et al.</w:t>
      </w:r>
      <w:r w:rsidR="002857AC" w:rsidRPr="0059714D">
        <w:t xml:space="preserve"> 2018)</w:t>
      </w:r>
      <w:r w:rsidRPr="0059714D">
        <w:t xml:space="preserve">. In this manner, the team leader needs to develop a </w:t>
      </w:r>
      <w:r w:rsidRPr="0059714D">
        <w:rPr>
          <w:b/>
          <w:i/>
        </w:rPr>
        <w:t>supportive work design</w:t>
      </w:r>
      <w:r w:rsidRPr="0059714D">
        <w:t xml:space="preserve"> for encouraging the team member regarding completing any challenging task or project. It can be defined that the overall productivity and efficiency of the team members are positively impacted by an application of a </w:t>
      </w:r>
      <w:r w:rsidRPr="0059714D">
        <w:rPr>
          <w:b/>
          <w:i/>
        </w:rPr>
        <w:t>motivational framework</w:t>
      </w:r>
      <w:r w:rsidRPr="0059714D">
        <w:t xml:space="preserve"> to establish a supportive work design. Along with this, equal job design or workload allocation is also an influential element that helps to design a supportive working environment to create an effective team</w:t>
      </w:r>
      <w:r w:rsidR="002A12AB" w:rsidRPr="0059714D">
        <w:t xml:space="preserve"> (Pinter and </w:t>
      </w:r>
      <w:proofErr w:type="spellStart"/>
      <w:r w:rsidR="002A12AB" w:rsidRPr="0059714D">
        <w:t>Cisar</w:t>
      </w:r>
      <w:proofErr w:type="spellEnd"/>
      <w:r w:rsidR="002A12AB" w:rsidRPr="0059714D">
        <w:t>, 2018)</w:t>
      </w:r>
      <w:r w:rsidRPr="0059714D">
        <w:t>.</w:t>
      </w:r>
    </w:p>
    <w:p w14:paraId="2C1C72A8" w14:textId="77777777" w:rsidR="00697CEB" w:rsidRPr="0059714D" w:rsidRDefault="00391A21" w:rsidP="00781DAE">
      <w:pPr>
        <w:spacing w:line="360" w:lineRule="auto"/>
        <w:jc w:val="both"/>
        <w:rPr>
          <w:b/>
          <w:i/>
        </w:rPr>
      </w:pPr>
      <w:r w:rsidRPr="0059714D">
        <w:rPr>
          <w:b/>
          <w:i/>
        </w:rPr>
        <w:t xml:space="preserve">Monitoring and evaluating outcomes </w:t>
      </w:r>
    </w:p>
    <w:p w14:paraId="5A6752BF" w14:textId="77777777" w:rsidR="00697CEB" w:rsidRPr="0059714D" w:rsidRDefault="00391A21" w:rsidP="00781DAE">
      <w:pPr>
        <w:spacing w:line="360" w:lineRule="auto"/>
        <w:jc w:val="both"/>
      </w:pPr>
      <w:r w:rsidRPr="0059714D">
        <w:t xml:space="preserve">In order to create an effective team, the role of the process is important that comprises components like </w:t>
      </w:r>
      <w:r w:rsidRPr="0059714D">
        <w:rPr>
          <w:b/>
          <w:i/>
        </w:rPr>
        <w:t>team efficiency, common goal, specific goals, minimised social loafing and managed conflict levels</w:t>
      </w:r>
      <w:r w:rsidRPr="0059714D">
        <w:t>. The commitment of the team members can be driven in the same direction with the support of a common goal-setting process</w:t>
      </w:r>
      <w:r w:rsidR="002A12AB" w:rsidRPr="0059714D">
        <w:t xml:space="preserve"> (</w:t>
      </w:r>
      <w:proofErr w:type="spellStart"/>
      <w:r w:rsidR="002A12AB" w:rsidRPr="0059714D">
        <w:t>Chang</w:t>
      </w:r>
      <w:r w:rsidR="002A12AB" w:rsidRPr="0059714D">
        <w:rPr>
          <w:i/>
          <w:iCs/>
        </w:rPr>
        <w:t>et</w:t>
      </w:r>
      <w:proofErr w:type="spellEnd"/>
      <w:r w:rsidR="002A12AB" w:rsidRPr="0059714D">
        <w:rPr>
          <w:i/>
          <w:iCs/>
        </w:rPr>
        <w:t xml:space="preserve"> al</w:t>
      </w:r>
      <w:r w:rsidR="002A12AB" w:rsidRPr="0059714D">
        <w:t>. 2019)</w:t>
      </w:r>
      <w:r w:rsidRPr="0059714D">
        <w:t xml:space="preserve">. In another sense, every activity of the team members is required to be aligned with a common purpose to create an effective team. Team members can exhibit </w:t>
      </w:r>
      <w:r w:rsidRPr="0059714D">
        <w:rPr>
          <w:b/>
          <w:i/>
        </w:rPr>
        <w:t>interpersonal incompatibilities</w:t>
      </w:r>
      <w:r w:rsidRPr="0059714D">
        <w:t xml:space="preserve"> that cause conflicts which is beneficial to avoid the </w:t>
      </w:r>
      <w:r w:rsidRPr="0059714D">
        <w:rPr>
          <w:b/>
          <w:i/>
        </w:rPr>
        <w:t>trappings of groupthink</w:t>
      </w:r>
      <w:r w:rsidRPr="0059714D">
        <w:t xml:space="preserve"> in order to create an effective team. </w:t>
      </w:r>
    </w:p>
    <w:p w14:paraId="48DE60AC" w14:textId="58DDA255" w:rsidR="00D2661E" w:rsidRPr="0059714D" w:rsidRDefault="00C170A8" w:rsidP="00781DAE">
      <w:pPr>
        <w:pStyle w:val="Titlu1"/>
      </w:pPr>
      <w:bookmarkStart w:id="4" w:name="_Toc95831978"/>
      <w:r>
        <w:t xml:space="preserve">Type of </w:t>
      </w:r>
      <w:r w:rsidR="00D2661E" w:rsidRPr="0059714D">
        <w:t xml:space="preserve">Impact of </w:t>
      </w:r>
      <w:r w:rsidR="00A339C3">
        <w:t xml:space="preserve">effective </w:t>
      </w:r>
      <w:r w:rsidR="00D2661E" w:rsidRPr="0059714D">
        <w:t>team working on team success</w:t>
      </w:r>
      <w:bookmarkEnd w:id="4"/>
      <w:r w:rsidR="00D2661E" w:rsidRPr="0059714D">
        <w:t xml:space="preserve"> </w:t>
      </w:r>
    </w:p>
    <w:p w14:paraId="162F86EC" w14:textId="77777777" w:rsidR="00D2661E" w:rsidRPr="0059714D" w:rsidRDefault="00D2661E" w:rsidP="00781DAE">
      <w:pPr>
        <w:pStyle w:val="Normal1"/>
        <w:shd w:val="clear" w:color="auto" w:fill="FFFFFF"/>
        <w:spacing w:line="360" w:lineRule="auto"/>
        <w:jc w:val="both"/>
      </w:pPr>
      <w:r w:rsidRPr="0059714D">
        <w:rPr>
          <w:b/>
          <w:i/>
        </w:rPr>
        <w:t xml:space="preserve">A defined role </w:t>
      </w:r>
      <w:r w:rsidRPr="0059714D">
        <w:t xml:space="preserve">is important for getting success regarding teamwork which is effective for developing the competencies to achieve the goals. The defined role is effective to understand the skill of the employees in the organization </w:t>
      </w:r>
      <w:r w:rsidRPr="0059714D">
        <w:rPr>
          <w:highlight w:val="white"/>
        </w:rPr>
        <w:t>(</w:t>
      </w:r>
      <w:proofErr w:type="spellStart"/>
      <w:r w:rsidRPr="0059714D">
        <w:rPr>
          <w:highlight w:val="white"/>
        </w:rPr>
        <w:t>Ogbonnaya</w:t>
      </w:r>
      <w:proofErr w:type="spellEnd"/>
      <w:r w:rsidRPr="0059714D">
        <w:rPr>
          <w:highlight w:val="white"/>
        </w:rPr>
        <w:t>, 2019)</w:t>
      </w:r>
      <w:r w:rsidRPr="0059714D">
        <w:t xml:space="preserve">. In this regard, this is useful for improving the collaborative support in the organization. As per the case scenario, Vodafone UK has been suffering from a communication gap. Due to this, the selected organization has been faced with deadline issues. In this context, the defined role can be useful for resolving the deadline-related issues as well as the communication gap in Vodafone. Moreover, with the help of a defined role, Vodafone can set the responsibilities of the people in the company and it will be effective for finishing the project on time. </w:t>
      </w:r>
    </w:p>
    <w:p w14:paraId="3857B672" w14:textId="77777777" w:rsidR="00D2661E" w:rsidRPr="0059714D" w:rsidRDefault="00D2661E" w:rsidP="00781DAE">
      <w:pPr>
        <w:pStyle w:val="Normal1"/>
        <w:shd w:val="clear" w:color="auto" w:fill="FFFFFF"/>
        <w:spacing w:line="360" w:lineRule="auto"/>
        <w:jc w:val="both"/>
      </w:pPr>
      <w:r w:rsidRPr="0059714D">
        <w:rPr>
          <w:b/>
          <w:i/>
        </w:rPr>
        <w:lastRenderedPageBreak/>
        <w:t>Mutual accountability</w:t>
      </w:r>
      <w:r w:rsidRPr="0059714D">
        <w:t xml:space="preserve"> is another trait of teamwork that is effective for developing the skills of the employees in the organization. In this regard, it is beneficial for improving the problem-solving skills of the employees in the company (</w:t>
      </w:r>
      <w:r w:rsidRPr="0059714D">
        <w:rPr>
          <w:highlight w:val="white"/>
        </w:rPr>
        <w:t>Kerns, 2019)</w:t>
      </w:r>
      <w:r w:rsidRPr="0059714D">
        <w:t xml:space="preserve">. The problem-solving skill is helpful to improve the performances of the employees in the time. As per the case scenario, the team of Vodafone has been faced some difficulties as well as they have maintained the restrictions due to the covid-19 issues. Due to this the communication problem has occurred, for this, it has affected the productivity and the perforation of the staff in the selected company. Therefore, mutual accountability can be effective for improving teamwork in Vodafone that can be effective for improving the problem-solving skill of the employees in the selected company. </w:t>
      </w:r>
    </w:p>
    <w:p w14:paraId="17FEFB6C" w14:textId="77777777" w:rsidR="00D2661E" w:rsidRPr="0059714D" w:rsidRDefault="00D2661E" w:rsidP="00781DAE">
      <w:pPr>
        <w:pStyle w:val="Normal1"/>
        <w:shd w:val="clear" w:color="auto" w:fill="FFFFFF"/>
        <w:spacing w:line="360" w:lineRule="auto"/>
        <w:jc w:val="both"/>
      </w:pPr>
      <w:r w:rsidRPr="0059714D">
        <w:rPr>
          <w:b/>
          <w:i/>
        </w:rPr>
        <w:t xml:space="preserve">Open communication </w:t>
      </w:r>
      <w:r w:rsidRPr="0059714D">
        <w:t xml:space="preserve">is useful for improving the environment of the organization and it helps to understand the perspective of the people in the company. In the case of open communication people usually discuss their thoughts and their opinion regarding the project </w:t>
      </w:r>
      <w:r w:rsidRPr="0059714D">
        <w:rPr>
          <w:highlight w:val="white"/>
        </w:rPr>
        <w:t xml:space="preserve">(Bagherzadeh </w:t>
      </w:r>
      <w:r w:rsidRPr="0059714D">
        <w:rPr>
          <w:i/>
          <w:highlight w:val="white"/>
        </w:rPr>
        <w:t xml:space="preserve">et al. </w:t>
      </w:r>
      <w:r w:rsidRPr="0059714D">
        <w:rPr>
          <w:highlight w:val="white"/>
        </w:rPr>
        <w:t>2019)</w:t>
      </w:r>
      <w:r w:rsidRPr="0059714D">
        <w:t xml:space="preserve">. Due to the open communication, it is beneficial to implement new innovative ideas in the project. As per the case scenario, no one supports each other during the difficult situation and the reason for this problem is lack of communication. In this regard, open communication is important which can help to solve the issue. Moreover, it can be beneficial for improving the performances of the employees in Vodafone. Open communication can help Vodafone to implement new and different ideas in the project. </w:t>
      </w:r>
    </w:p>
    <w:p w14:paraId="2C002711" w14:textId="77777777" w:rsidR="00D2661E" w:rsidRPr="0059714D" w:rsidRDefault="00D2661E" w:rsidP="00781DAE">
      <w:pPr>
        <w:pStyle w:val="Normal1"/>
        <w:shd w:val="clear" w:color="auto" w:fill="FFFFFF"/>
        <w:spacing w:line="360" w:lineRule="auto"/>
        <w:jc w:val="both"/>
      </w:pPr>
      <w:r w:rsidRPr="0059714D">
        <w:rPr>
          <w:b/>
          <w:i/>
        </w:rPr>
        <w:t xml:space="preserve">Close collaboration </w:t>
      </w:r>
      <w:r w:rsidRPr="0059714D">
        <w:t xml:space="preserve">is </w:t>
      </w:r>
      <w:r w:rsidR="001343DD">
        <w:t xml:space="preserve">one of the </w:t>
      </w:r>
      <w:r w:rsidRPr="0059714D">
        <w:t xml:space="preserve">important </w:t>
      </w:r>
      <w:r w:rsidR="001343DD">
        <w:t>factors of</w:t>
      </w:r>
      <w:r w:rsidRPr="0059714D">
        <w:t xml:space="preserve"> teamwork in the organization which helps to achieve success in the organization. In this regard, this is helpful to develop the creative process in the project of the company </w:t>
      </w:r>
      <w:r w:rsidRPr="0059714D">
        <w:rPr>
          <w:highlight w:val="white"/>
        </w:rPr>
        <w:t>(Hopkinson</w:t>
      </w:r>
      <w:r w:rsidRPr="0059714D">
        <w:rPr>
          <w:i/>
          <w:highlight w:val="white"/>
        </w:rPr>
        <w:t xml:space="preserve"> et al.</w:t>
      </w:r>
      <w:r w:rsidRPr="0059714D">
        <w:rPr>
          <w:highlight w:val="white"/>
        </w:rPr>
        <w:t xml:space="preserve"> 2018)</w:t>
      </w:r>
      <w:r w:rsidRPr="0059714D">
        <w:t xml:space="preserve">. As per the case study, the selected organization Vodafone has faced difficulties regarding the staff and the selling which has affected the finance of the company. In order to resolve these issues, Vodafone can do close collaboration which is effective for improving the creative process in the selected company. </w:t>
      </w:r>
    </w:p>
    <w:p w14:paraId="1CE77FEF" w14:textId="77777777" w:rsidR="00D2661E" w:rsidRPr="0059714D" w:rsidRDefault="00D2661E" w:rsidP="00781DAE">
      <w:pPr>
        <w:pStyle w:val="Titlu1"/>
      </w:pPr>
      <w:bookmarkStart w:id="5" w:name="_Toc95831979"/>
      <w:r w:rsidRPr="0059714D">
        <w:t>Identification of barriers to effective team working in this scenario</w:t>
      </w:r>
      <w:bookmarkEnd w:id="5"/>
      <w:r w:rsidRPr="0059714D">
        <w:t xml:space="preserve"> </w:t>
      </w:r>
    </w:p>
    <w:p w14:paraId="7823B59C" w14:textId="77777777" w:rsidR="00D2661E" w:rsidRPr="0059714D" w:rsidRDefault="00D2661E" w:rsidP="00781DAE">
      <w:pPr>
        <w:pStyle w:val="Normal1"/>
        <w:shd w:val="clear" w:color="auto" w:fill="FFFFFF"/>
        <w:spacing w:line="360" w:lineRule="auto"/>
        <w:jc w:val="both"/>
      </w:pPr>
      <w:r w:rsidRPr="0059714D">
        <w:t xml:space="preserve">In this context, some specific barriers have been identified which affect the productivity of Vodafone. As per the case scenario barriers are communication barriers, time management barriers, physical barriers, accountability issues, and inadequate decision making.  </w:t>
      </w:r>
    </w:p>
    <w:p w14:paraId="0CFB0DF2" w14:textId="77777777" w:rsidR="00D2661E" w:rsidRPr="0059714D" w:rsidRDefault="008E09AC" w:rsidP="00781DAE">
      <w:pPr>
        <w:pStyle w:val="Normal1"/>
        <w:shd w:val="clear" w:color="auto" w:fill="FFFFFF"/>
        <w:spacing w:line="360" w:lineRule="auto"/>
        <w:jc w:val="both"/>
        <w:rPr>
          <w:b/>
          <w:i/>
        </w:rPr>
      </w:pPr>
      <w:r w:rsidRPr="0059714D">
        <w:rPr>
          <w:b/>
          <w:i/>
        </w:rPr>
        <w:t>Communication</w:t>
      </w:r>
      <w:r w:rsidR="00D2661E" w:rsidRPr="0059714D">
        <w:rPr>
          <w:b/>
          <w:i/>
        </w:rPr>
        <w:t xml:space="preserve"> barriers due to Covid-19 pandemic </w:t>
      </w:r>
    </w:p>
    <w:p w14:paraId="1652C286" w14:textId="04290473" w:rsidR="00D2661E" w:rsidRPr="0059714D" w:rsidRDefault="00D2661E" w:rsidP="00781DAE">
      <w:pPr>
        <w:pStyle w:val="Normal1"/>
        <w:shd w:val="clear" w:color="auto" w:fill="FFFFFF"/>
        <w:spacing w:line="360" w:lineRule="auto"/>
        <w:jc w:val="both"/>
      </w:pPr>
      <w:r w:rsidRPr="0059714D">
        <w:t xml:space="preserve">The communication problem has been seen in Vodafone which has affected the productivity of the organization. Due to the communication gap, the staff of the selected organization has failed to connect and for this, it creates low creativity. The communication gap has created conflicts among the employees of the organization. As per the case scenario, Abdul has faced the </w:t>
      </w:r>
      <w:r w:rsidRPr="0059714D">
        <w:lastRenderedPageBreak/>
        <w:t>comm</w:t>
      </w:r>
      <w:r w:rsidR="009E5C37">
        <w:t>unication gap in the Vodafone UK</w:t>
      </w:r>
      <w:r w:rsidRPr="0059714D">
        <w:t xml:space="preserve"> and one member does not get the support when they need this. </w:t>
      </w:r>
      <w:r w:rsidR="009A5316" w:rsidRPr="0059714D">
        <w:t>Therefore,</w:t>
      </w:r>
      <w:r w:rsidRPr="0059714D">
        <w:t xml:space="preserve"> the members of the company are unable to complete the work on time. </w:t>
      </w:r>
    </w:p>
    <w:p w14:paraId="7FFD5EB3" w14:textId="77777777" w:rsidR="00D2661E" w:rsidRPr="0059714D" w:rsidRDefault="00761AEB" w:rsidP="00781DAE">
      <w:pPr>
        <w:pStyle w:val="Normal1"/>
        <w:shd w:val="clear" w:color="auto" w:fill="FFFFFF"/>
        <w:spacing w:line="360" w:lineRule="auto"/>
        <w:jc w:val="both"/>
        <w:rPr>
          <w:b/>
          <w:i/>
        </w:rPr>
      </w:pPr>
      <w:r w:rsidRPr="0059714D">
        <w:rPr>
          <w:b/>
          <w:i/>
        </w:rPr>
        <w:t>Time management</w:t>
      </w:r>
      <w:r w:rsidR="00D2661E" w:rsidRPr="0059714D">
        <w:rPr>
          <w:b/>
          <w:i/>
        </w:rPr>
        <w:t xml:space="preserve"> </w:t>
      </w:r>
    </w:p>
    <w:p w14:paraId="3626F8EE" w14:textId="77777777" w:rsidR="00D2661E" w:rsidRPr="0059714D" w:rsidRDefault="00D2661E" w:rsidP="00781DAE">
      <w:pPr>
        <w:pStyle w:val="Normal1"/>
        <w:shd w:val="clear" w:color="auto" w:fill="FFFFFF"/>
        <w:spacing w:line="360" w:lineRule="auto"/>
        <w:jc w:val="both"/>
      </w:pPr>
      <w:r w:rsidRPr="0059714D">
        <w:t>The time management issue has affected the teamwork in the organization which is responsible for decreasing the productivity in the company. As per the case scenario, Abdul has faced a time management issue which has created difficulties to complete the project on time. Due to this, it creates problems among all the members as well as productivity in the organization.</w:t>
      </w:r>
    </w:p>
    <w:p w14:paraId="10289EB3" w14:textId="77777777" w:rsidR="00D2661E" w:rsidRPr="0059714D" w:rsidRDefault="00D2661E" w:rsidP="00781DAE">
      <w:pPr>
        <w:pStyle w:val="Normal1"/>
        <w:shd w:val="clear" w:color="auto" w:fill="FFFFFF"/>
        <w:spacing w:line="360" w:lineRule="auto"/>
        <w:jc w:val="both"/>
        <w:rPr>
          <w:b/>
          <w:i/>
        </w:rPr>
      </w:pPr>
      <w:r w:rsidRPr="0059714D">
        <w:rPr>
          <w:b/>
          <w:i/>
        </w:rPr>
        <w:t xml:space="preserve"> </w:t>
      </w:r>
      <w:r w:rsidR="00761AEB" w:rsidRPr="0059714D">
        <w:rPr>
          <w:b/>
          <w:i/>
        </w:rPr>
        <w:t>Physical barriers</w:t>
      </w:r>
      <w:r w:rsidRPr="0059714D">
        <w:rPr>
          <w:b/>
          <w:i/>
        </w:rPr>
        <w:t xml:space="preserve"> </w:t>
      </w:r>
    </w:p>
    <w:p w14:paraId="015D0383" w14:textId="77777777" w:rsidR="00D2661E" w:rsidRPr="0059714D" w:rsidRDefault="00D2661E" w:rsidP="00781DAE">
      <w:pPr>
        <w:pStyle w:val="Normal1"/>
        <w:shd w:val="clear" w:color="auto" w:fill="FFFFFF"/>
        <w:spacing w:line="360" w:lineRule="auto"/>
        <w:jc w:val="both"/>
      </w:pPr>
      <w:r w:rsidRPr="0059714D">
        <w:t xml:space="preserve">Physical barriers are also the issue of the selected organization which has been addressed by Abdul. In this regard, one of the members does not get help during a difficult situation. Due to this, it creates difficulties regarding the decision-making of the people in Vodafone. </w:t>
      </w:r>
    </w:p>
    <w:p w14:paraId="685C5AD4" w14:textId="77777777" w:rsidR="00D2661E" w:rsidRPr="0059714D" w:rsidRDefault="00D2661E" w:rsidP="00781DAE">
      <w:pPr>
        <w:pStyle w:val="Normal1"/>
        <w:shd w:val="clear" w:color="auto" w:fill="FFFFFF"/>
        <w:spacing w:line="360" w:lineRule="auto"/>
        <w:jc w:val="both"/>
        <w:rPr>
          <w:b/>
          <w:i/>
        </w:rPr>
      </w:pPr>
      <w:r w:rsidRPr="0059714D">
        <w:rPr>
          <w:b/>
          <w:i/>
        </w:rPr>
        <w:t xml:space="preserve"> </w:t>
      </w:r>
      <w:r w:rsidR="00761AEB" w:rsidRPr="0059714D">
        <w:rPr>
          <w:b/>
          <w:i/>
        </w:rPr>
        <w:t>Accountability issues</w:t>
      </w:r>
    </w:p>
    <w:p w14:paraId="3A157798" w14:textId="77777777" w:rsidR="00D2661E" w:rsidRPr="0059714D" w:rsidRDefault="00D2661E" w:rsidP="00781DAE">
      <w:pPr>
        <w:pStyle w:val="Normal1"/>
        <w:shd w:val="clear" w:color="auto" w:fill="FFFFFF"/>
        <w:spacing w:line="360" w:lineRule="auto"/>
        <w:jc w:val="both"/>
      </w:pPr>
      <w:r w:rsidRPr="0059714D">
        <w:t xml:space="preserve">Accountability issues have been seen in the Vodafone organization which has been addressed by Abdul. In this regard, it has created problems regarding the decision-making about the work in the selected organization. The acceptability issues are responsible for hammering the problem-solving skills of the employees in the company. </w:t>
      </w:r>
    </w:p>
    <w:p w14:paraId="6499DBD5" w14:textId="77777777" w:rsidR="00D2661E" w:rsidRPr="0059714D" w:rsidRDefault="00D2661E" w:rsidP="00781DAE">
      <w:pPr>
        <w:pStyle w:val="Normal1"/>
        <w:shd w:val="clear" w:color="auto" w:fill="FFFFFF"/>
        <w:spacing w:line="360" w:lineRule="auto"/>
        <w:jc w:val="both"/>
        <w:rPr>
          <w:b/>
          <w:i/>
        </w:rPr>
      </w:pPr>
      <w:r w:rsidRPr="0059714D">
        <w:rPr>
          <w:b/>
          <w:i/>
        </w:rPr>
        <w:t xml:space="preserve"> </w:t>
      </w:r>
      <w:r w:rsidR="00761AEB" w:rsidRPr="0059714D">
        <w:rPr>
          <w:b/>
          <w:i/>
        </w:rPr>
        <w:t>Inadequate decision</w:t>
      </w:r>
      <w:r w:rsidRPr="0059714D">
        <w:rPr>
          <w:b/>
          <w:i/>
        </w:rPr>
        <w:t xml:space="preserve"> making  </w:t>
      </w:r>
    </w:p>
    <w:p w14:paraId="7D935D81" w14:textId="77777777" w:rsidR="00D2661E" w:rsidRPr="0059714D" w:rsidRDefault="00D2661E" w:rsidP="00781DAE">
      <w:pPr>
        <w:pStyle w:val="Normal1"/>
        <w:shd w:val="clear" w:color="auto" w:fill="FFFFFF"/>
        <w:spacing w:line="360" w:lineRule="auto"/>
        <w:jc w:val="both"/>
      </w:pPr>
      <w:r w:rsidRPr="0059714D">
        <w:t xml:space="preserve">Inadequate decision-making problem has also been addressed by Abdul and it affected the creativity of the project. In this regard, improper communication has created problems among the people as well as the leader of the selected organization has been faced with some issues about making decisions. As per the case scenario, due to the inadequate decision making the staff has failed to attend the apology meeting in the chosen company which is Vodafone UK. </w:t>
      </w:r>
    </w:p>
    <w:p w14:paraId="197729FB" w14:textId="77777777" w:rsidR="00D2661E" w:rsidRPr="0059714D" w:rsidRDefault="00D2661E" w:rsidP="00781DAE">
      <w:pPr>
        <w:pStyle w:val="Normal1"/>
        <w:spacing w:line="360" w:lineRule="auto"/>
        <w:jc w:val="both"/>
        <w:rPr>
          <w:b/>
        </w:rPr>
      </w:pPr>
      <w:r w:rsidRPr="0059714D">
        <w:rPr>
          <w:b/>
        </w:rPr>
        <w:t xml:space="preserve">Conclusion </w:t>
      </w:r>
    </w:p>
    <w:p w14:paraId="0B924F70" w14:textId="701F74B2" w:rsidR="00D2661E" w:rsidRPr="0059714D" w:rsidRDefault="00D2661E" w:rsidP="00781DAE">
      <w:pPr>
        <w:pStyle w:val="Normal1"/>
        <w:spacing w:line="360" w:lineRule="auto"/>
        <w:jc w:val="both"/>
      </w:pPr>
      <w:r w:rsidRPr="0059714D">
        <w:t xml:space="preserve">The significant study concludes the role of the theoretical model which is effective for developing a team by Abdul. In this regard, this study has discussed the challenges which have been faced by Vodafone UK. The theoretical model has been involved with some factors such as forming, storming, norming, performing, and adjourning. Moreover, the study also concludes the effective roles which help to develop an effective team to achieve success. In this regard, some effective ways have been discussed which can be helpful for the </w:t>
      </w:r>
      <w:r w:rsidR="009A5316" w:rsidRPr="0059714D">
        <w:t>Vodafone UK</w:t>
      </w:r>
      <w:r w:rsidRPr="0059714D">
        <w:t xml:space="preserve"> company to develop a good team. In addition, the significant study concludes the impact of the team working on the context of team success. Due to this, it has discussed some traits of team working which can be effective for developing a team. The significant study concludes the barriers which have affected teamwork in the Vodafone UK and the barriers have been addressed by Abdul. </w:t>
      </w:r>
    </w:p>
    <w:p w14:paraId="06FE3995" w14:textId="77777777" w:rsidR="00D2661E" w:rsidRPr="0059714D" w:rsidRDefault="00D2661E" w:rsidP="00781DAE">
      <w:pPr>
        <w:spacing w:line="360" w:lineRule="auto"/>
        <w:jc w:val="both"/>
      </w:pPr>
    </w:p>
    <w:p w14:paraId="61F3BDF4" w14:textId="77777777" w:rsidR="00697CEB" w:rsidRPr="0059714D" w:rsidRDefault="00391A21" w:rsidP="00781DAE">
      <w:pPr>
        <w:pStyle w:val="Titlu1"/>
      </w:pPr>
      <w:bookmarkStart w:id="6" w:name="_Toc95831980"/>
      <w:r w:rsidRPr="0059714D">
        <w:t>Reference list</w:t>
      </w:r>
      <w:bookmarkEnd w:id="6"/>
    </w:p>
    <w:p w14:paraId="5ECB15A7" w14:textId="77777777" w:rsidR="00111FC0" w:rsidRPr="00111FC0" w:rsidRDefault="00111FC0" w:rsidP="00111FC0">
      <w:pPr>
        <w:spacing w:line="360" w:lineRule="auto"/>
        <w:jc w:val="both"/>
        <w:rPr>
          <w:shd w:val="clear" w:color="auto" w:fill="FFFFFF"/>
        </w:rPr>
      </w:pPr>
      <w:r w:rsidRPr="00111FC0">
        <w:rPr>
          <w:shd w:val="clear" w:color="auto" w:fill="FFFFFF"/>
        </w:rPr>
        <w:t xml:space="preserve">Bagherzadeh, M., Markovic, S. and </w:t>
      </w:r>
      <w:proofErr w:type="spellStart"/>
      <w:r w:rsidRPr="00111FC0">
        <w:rPr>
          <w:shd w:val="clear" w:color="auto" w:fill="FFFFFF"/>
        </w:rPr>
        <w:t>Bogers</w:t>
      </w:r>
      <w:proofErr w:type="spellEnd"/>
      <w:r w:rsidRPr="00111FC0">
        <w:rPr>
          <w:shd w:val="clear" w:color="auto" w:fill="FFFFFF"/>
        </w:rPr>
        <w:t>, M., 2019. Managing open innovation: a project-level perspective. </w:t>
      </w:r>
      <w:r w:rsidRPr="00111FC0">
        <w:rPr>
          <w:i/>
          <w:iCs/>
          <w:shd w:val="clear" w:color="auto" w:fill="FFFFFF"/>
        </w:rPr>
        <w:t>IEEE Transactions on Engineering Management</w:t>
      </w:r>
      <w:r w:rsidRPr="00111FC0">
        <w:rPr>
          <w:shd w:val="clear" w:color="auto" w:fill="FFFFFF"/>
        </w:rPr>
        <w:t>, </w:t>
      </w:r>
      <w:r w:rsidRPr="00111FC0">
        <w:rPr>
          <w:i/>
          <w:iCs/>
          <w:shd w:val="clear" w:color="auto" w:fill="FFFFFF"/>
        </w:rPr>
        <w:t>68</w:t>
      </w:r>
      <w:r w:rsidRPr="00111FC0">
        <w:rPr>
          <w:shd w:val="clear" w:color="auto" w:fill="FFFFFF"/>
        </w:rPr>
        <w:t>(1), pp.301-316.</w:t>
      </w:r>
    </w:p>
    <w:p w14:paraId="300A839B" w14:textId="77777777" w:rsidR="00111FC0" w:rsidRPr="0059714D" w:rsidRDefault="00111FC0" w:rsidP="00111FC0">
      <w:pPr>
        <w:spacing w:line="360" w:lineRule="auto"/>
        <w:jc w:val="both"/>
      </w:pPr>
      <w:r w:rsidRPr="0059714D">
        <w:t>Chang, J.Y., Jiang, J.J., Klein, G. and Wang, E.T., 2019. Enterprise system programs: Goal setting and cooperation in the integration team. </w:t>
      </w:r>
      <w:r w:rsidRPr="00111FC0">
        <w:rPr>
          <w:i/>
          <w:iCs/>
        </w:rPr>
        <w:t>Information &amp; Management</w:t>
      </w:r>
      <w:r w:rsidRPr="0059714D">
        <w:t>, </w:t>
      </w:r>
      <w:r w:rsidRPr="00111FC0">
        <w:rPr>
          <w:i/>
          <w:iCs/>
        </w:rPr>
        <w:t>56</w:t>
      </w:r>
      <w:r w:rsidRPr="0059714D">
        <w:t>(6), p.103137.</w:t>
      </w:r>
    </w:p>
    <w:p w14:paraId="1E67A648" w14:textId="77777777" w:rsidR="00111FC0" w:rsidRPr="00111FC0" w:rsidRDefault="00111FC0" w:rsidP="00111FC0">
      <w:pPr>
        <w:spacing w:line="360" w:lineRule="auto"/>
        <w:jc w:val="both"/>
        <w:rPr>
          <w:shd w:val="clear" w:color="auto" w:fill="FFFFFF"/>
        </w:rPr>
      </w:pPr>
      <w:r w:rsidRPr="00111FC0">
        <w:rPr>
          <w:shd w:val="clear" w:color="auto" w:fill="FFFFFF"/>
        </w:rPr>
        <w:t xml:space="preserve">Hopkinson, P., </w:t>
      </w:r>
      <w:proofErr w:type="spellStart"/>
      <w:r w:rsidRPr="00111FC0">
        <w:rPr>
          <w:shd w:val="clear" w:color="auto" w:fill="FFFFFF"/>
        </w:rPr>
        <w:t>Zils</w:t>
      </w:r>
      <w:proofErr w:type="spellEnd"/>
      <w:r w:rsidRPr="00111FC0">
        <w:rPr>
          <w:shd w:val="clear" w:color="auto" w:fill="FFFFFF"/>
        </w:rPr>
        <w:t>, M., Hawkins, P. and Roper, S., 2018. Managing a complex global circular economy business model: opportunities and challenges. </w:t>
      </w:r>
      <w:r w:rsidRPr="00111FC0">
        <w:rPr>
          <w:i/>
          <w:iCs/>
          <w:shd w:val="clear" w:color="auto" w:fill="FFFFFF"/>
        </w:rPr>
        <w:t>California Management Review</w:t>
      </w:r>
      <w:r w:rsidRPr="00111FC0">
        <w:rPr>
          <w:shd w:val="clear" w:color="auto" w:fill="FFFFFF"/>
        </w:rPr>
        <w:t>, </w:t>
      </w:r>
      <w:r w:rsidRPr="00111FC0">
        <w:rPr>
          <w:i/>
          <w:iCs/>
          <w:shd w:val="clear" w:color="auto" w:fill="FFFFFF"/>
        </w:rPr>
        <w:t>60</w:t>
      </w:r>
      <w:r w:rsidRPr="00111FC0">
        <w:rPr>
          <w:shd w:val="clear" w:color="auto" w:fill="FFFFFF"/>
        </w:rPr>
        <w:t>(3), pp.71-94.</w:t>
      </w:r>
    </w:p>
    <w:p w14:paraId="0962CAE3" w14:textId="77777777" w:rsidR="00111FC0" w:rsidRPr="0059714D" w:rsidRDefault="00111FC0" w:rsidP="00111FC0">
      <w:pPr>
        <w:spacing w:line="360" w:lineRule="auto"/>
        <w:jc w:val="both"/>
      </w:pPr>
      <w:proofErr w:type="spellStart"/>
      <w:r w:rsidRPr="0059714D">
        <w:t>Jungert</w:t>
      </w:r>
      <w:proofErr w:type="spellEnd"/>
      <w:r w:rsidRPr="0059714D">
        <w:t xml:space="preserve">, T., Van den </w:t>
      </w:r>
      <w:proofErr w:type="spellStart"/>
      <w:r w:rsidRPr="0059714D">
        <w:t>Broeck</w:t>
      </w:r>
      <w:proofErr w:type="spellEnd"/>
      <w:r w:rsidRPr="0059714D">
        <w:t xml:space="preserve">, A., </w:t>
      </w:r>
      <w:proofErr w:type="spellStart"/>
      <w:r w:rsidRPr="0059714D">
        <w:t>Schreurs</w:t>
      </w:r>
      <w:proofErr w:type="spellEnd"/>
      <w:r w:rsidRPr="0059714D">
        <w:t>, B. and Osterman, U., 2018. How colleagues can support each other's needs and motivation: An intervention on employee work motivation. </w:t>
      </w:r>
      <w:r w:rsidRPr="00111FC0">
        <w:rPr>
          <w:i/>
          <w:iCs/>
        </w:rPr>
        <w:t>Applied Psychology</w:t>
      </w:r>
      <w:r w:rsidRPr="0059714D">
        <w:t>, </w:t>
      </w:r>
      <w:r w:rsidRPr="00111FC0">
        <w:rPr>
          <w:i/>
          <w:iCs/>
        </w:rPr>
        <w:t>67</w:t>
      </w:r>
      <w:r w:rsidRPr="0059714D">
        <w:t>(1), pp.3-29.</w:t>
      </w:r>
    </w:p>
    <w:p w14:paraId="2E0E18D1" w14:textId="77777777" w:rsidR="00111FC0" w:rsidRPr="00111FC0" w:rsidRDefault="00111FC0" w:rsidP="00111FC0">
      <w:pPr>
        <w:spacing w:line="360" w:lineRule="auto"/>
        <w:jc w:val="both"/>
        <w:rPr>
          <w:shd w:val="clear" w:color="auto" w:fill="FFFFFF"/>
        </w:rPr>
      </w:pPr>
      <w:r w:rsidRPr="00111FC0">
        <w:rPr>
          <w:shd w:val="clear" w:color="auto" w:fill="FFFFFF"/>
        </w:rPr>
        <w:t>Kerns, C.D., 2019. Managing teamwork: A key leadership practice. </w:t>
      </w:r>
      <w:r w:rsidRPr="00111FC0">
        <w:rPr>
          <w:i/>
          <w:iCs/>
          <w:shd w:val="clear" w:color="auto" w:fill="FFFFFF"/>
        </w:rPr>
        <w:t>Journal of Leadership, Accountability and Ethics</w:t>
      </w:r>
      <w:r w:rsidRPr="00111FC0">
        <w:rPr>
          <w:shd w:val="clear" w:color="auto" w:fill="FFFFFF"/>
        </w:rPr>
        <w:t>, </w:t>
      </w:r>
      <w:r w:rsidRPr="00111FC0">
        <w:rPr>
          <w:i/>
          <w:iCs/>
          <w:shd w:val="clear" w:color="auto" w:fill="FFFFFF"/>
        </w:rPr>
        <w:t>16</w:t>
      </w:r>
      <w:r w:rsidRPr="00111FC0">
        <w:rPr>
          <w:shd w:val="clear" w:color="auto" w:fill="FFFFFF"/>
        </w:rPr>
        <w:t>(1), pp.40-53.</w:t>
      </w:r>
    </w:p>
    <w:p w14:paraId="6DDAE629" w14:textId="77777777" w:rsidR="00111FC0" w:rsidRPr="0059714D" w:rsidRDefault="00111FC0" w:rsidP="00111FC0">
      <w:pPr>
        <w:spacing w:line="360" w:lineRule="auto"/>
        <w:jc w:val="both"/>
      </w:pPr>
      <w:proofErr w:type="spellStart"/>
      <w:r w:rsidRPr="0059714D">
        <w:t>Kindarto</w:t>
      </w:r>
      <w:proofErr w:type="spellEnd"/>
      <w:r w:rsidRPr="0059714D">
        <w:t>, A., Zhu, Y.Q. and Gardner, D.G., 2020. Full range leadership styles and government IT team performance: The critical roles of follower and team competence. </w:t>
      </w:r>
      <w:r w:rsidRPr="00111FC0">
        <w:rPr>
          <w:i/>
          <w:iCs/>
        </w:rPr>
        <w:t>Public Performance &amp; Management Review</w:t>
      </w:r>
      <w:r w:rsidRPr="0059714D">
        <w:t>, </w:t>
      </w:r>
      <w:r w:rsidRPr="00111FC0">
        <w:rPr>
          <w:i/>
          <w:iCs/>
        </w:rPr>
        <w:t>43</w:t>
      </w:r>
      <w:r w:rsidRPr="0059714D">
        <w:t>(4), pp.889-917.</w:t>
      </w:r>
    </w:p>
    <w:p w14:paraId="01BCA3BE" w14:textId="77777777" w:rsidR="00111FC0" w:rsidRPr="00111FC0" w:rsidRDefault="00111FC0" w:rsidP="00111FC0">
      <w:pPr>
        <w:spacing w:line="360" w:lineRule="auto"/>
        <w:jc w:val="both"/>
        <w:rPr>
          <w:shd w:val="clear" w:color="auto" w:fill="FFFFFF"/>
        </w:rPr>
      </w:pPr>
      <w:proofErr w:type="spellStart"/>
      <w:r w:rsidRPr="00111FC0">
        <w:rPr>
          <w:shd w:val="clear" w:color="auto" w:fill="FFFFFF"/>
        </w:rPr>
        <w:t>Kiweewa</w:t>
      </w:r>
      <w:proofErr w:type="spellEnd"/>
      <w:r w:rsidRPr="00111FC0">
        <w:rPr>
          <w:shd w:val="clear" w:color="auto" w:fill="FFFFFF"/>
        </w:rPr>
        <w:t xml:space="preserve">, J.M., </w:t>
      </w:r>
      <w:proofErr w:type="spellStart"/>
      <w:r w:rsidRPr="00111FC0">
        <w:rPr>
          <w:shd w:val="clear" w:color="auto" w:fill="FFFFFF"/>
        </w:rPr>
        <w:t>Gilbride</w:t>
      </w:r>
      <w:proofErr w:type="spellEnd"/>
      <w:r w:rsidRPr="00111FC0">
        <w:rPr>
          <w:shd w:val="clear" w:color="auto" w:fill="FFFFFF"/>
        </w:rPr>
        <w:t xml:space="preserve">, D., Luke, M. and </w:t>
      </w:r>
      <w:proofErr w:type="spellStart"/>
      <w:r w:rsidRPr="00111FC0">
        <w:rPr>
          <w:shd w:val="clear" w:color="auto" w:fill="FFFFFF"/>
        </w:rPr>
        <w:t>Clingerman</w:t>
      </w:r>
      <w:proofErr w:type="spellEnd"/>
      <w:r w:rsidRPr="00111FC0">
        <w:rPr>
          <w:shd w:val="clear" w:color="auto" w:fill="FFFFFF"/>
        </w:rPr>
        <w:t>, T., 2018. Tracking growth factors in experiential training groups through Tuckman’s conceptual model. </w:t>
      </w:r>
      <w:r w:rsidRPr="00111FC0">
        <w:rPr>
          <w:i/>
          <w:iCs/>
          <w:shd w:val="clear" w:color="auto" w:fill="FFFFFF"/>
        </w:rPr>
        <w:t>The Journal for Specialists in Group Work</w:t>
      </w:r>
      <w:r w:rsidRPr="00111FC0">
        <w:rPr>
          <w:shd w:val="clear" w:color="auto" w:fill="FFFFFF"/>
        </w:rPr>
        <w:t>, </w:t>
      </w:r>
      <w:r w:rsidRPr="00111FC0">
        <w:rPr>
          <w:i/>
          <w:iCs/>
          <w:shd w:val="clear" w:color="auto" w:fill="FFFFFF"/>
        </w:rPr>
        <w:t>43</w:t>
      </w:r>
      <w:r w:rsidRPr="00111FC0">
        <w:rPr>
          <w:shd w:val="clear" w:color="auto" w:fill="FFFFFF"/>
        </w:rPr>
        <w:t>(3), pp.274-296.</w:t>
      </w:r>
    </w:p>
    <w:p w14:paraId="3CE2526B" w14:textId="77777777" w:rsidR="00111FC0" w:rsidRPr="0059714D" w:rsidRDefault="00111FC0" w:rsidP="00111FC0">
      <w:pPr>
        <w:spacing w:line="360" w:lineRule="auto"/>
        <w:jc w:val="both"/>
      </w:pPr>
      <w:proofErr w:type="spellStart"/>
      <w:r w:rsidRPr="0059714D">
        <w:t>Magpili</w:t>
      </w:r>
      <w:proofErr w:type="spellEnd"/>
      <w:r w:rsidRPr="0059714D">
        <w:t xml:space="preserve">, N.C. and </w:t>
      </w:r>
      <w:proofErr w:type="spellStart"/>
      <w:r w:rsidRPr="0059714D">
        <w:t>Pazos</w:t>
      </w:r>
      <w:proofErr w:type="spellEnd"/>
      <w:r w:rsidRPr="0059714D">
        <w:t>, P., 2018. Self-managing team performance: A systematic review of multilevel input factors. </w:t>
      </w:r>
      <w:r w:rsidRPr="00111FC0">
        <w:rPr>
          <w:i/>
          <w:iCs/>
        </w:rPr>
        <w:t>Small Group Research</w:t>
      </w:r>
      <w:r w:rsidRPr="0059714D">
        <w:t>, </w:t>
      </w:r>
      <w:r w:rsidRPr="00111FC0">
        <w:rPr>
          <w:i/>
          <w:iCs/>
        </w:rPr>
        <w:t>49</w:t>
      </w:r>
      <w:r w:rsidRPr="0059714D">
        <w:t>(1), pp.3-33.</w:t>
      </w:r>
    </w:p>
    <w:p w14:paraId="518094A9" w14:textId="77777777" w:rsidR="00111FC0" w:rsidRPr="00111FC0" w:rsidRDefault="00111FC0" w:rsidP="00111FC0">
      <w:pPr>
        <w:spacing w:line="360" w:lineRule="auto"/>
        <w:jc w:val="both"/>
        <w:rPr>
          <w:shd w:val="clear" w:color="auto" w:fill="FFFFFF"/>
        </w:rPr>
      </w:pPr>
      <w:proofErr w:type="spellStart"/>
      <w:r w:rsidRPr="00111FC0">
        <w:rPr>
          <w:shd w:val="clear" w:color="auto" w:fill="FFFFFF"/>
        </w:rPr>
        <w:t>Ogbonnaya</w:t>
      </w:r>
      <w:proofErr w:type="spellEnd"/>
      <w:r w:rsidRPr="00111FC0">
        <w:rPr>
          <w:shd w:val="clear" w:color="auto" w:fill="FFFFFF"/>
        </w:rPr>
        <w:t>, C., 2019. Exploring possible trade</w:t>
      </w:r>
      <w:r w:rsidRPr="00111FC0">
        <w:rPr>
          <w:rFonts w:ascii="Cambria Math" w:hAnsi="Cambria Math"/>
          <w:shd w:val="clear" w:color="auto" w:fill="FFFFFF"/>
        </w:rPr>
        <w:t>‐</w:t>
      </w:r>
      <w:r w:rsidRPr="00111FC0">
        <w:rPr>
          <w:shd w:val="clear" w:color="auto" w:fill="FFFFFF"/>
        </w:rPr>
        <w:t>offs between organisational performance and employee well</w:t>
      </w:r>
      <w:r w:rsidRPr="00111FC0">
        <w:rPr>
          <w:rFonts w:ascii="Cambria Math" w:hAnsi="Cambria Math"/>
          <w:shd w:val="clear" w:color="auto" w:fill="FFFFFF"/>
        </w:rPr>
        <w:t>‐</w:t>
      </w:r>
      <w:r w:rsidRPr="00111FC0">
        <w:rPr>
          <w:shd w:val="clear" w:color="auto" w:fill="FFFFFF"/>
        </w:rPr>
        <w:t>being: The role of teamwork practices. </w:t>
      </w:r>
      <w:r w:rsidRPr="00111FC0">
        <w:rPr>
          <w:i/>
          <w:iCs/>
          <w:shd w:val="clear" w:color="auto" w:fill="FFFFFF"/>
        </w:rPr>
        <w:t>Human Resource Management Journal</w:t>
      </w:r>
      <w:r w:rsidRPr="00111FC0">
        <w:rPr>
          <w:shd w:val="clear" w:color="auto" w:fill="FFFFFF"/>
        </w:rPr>
        <w:t>, </w:t>
      </w:r>
      <w:r w:rsidRPr="00111FC0">
        <w:rPr>
          <w:i/>
          <w:iCs/>
          <w:shd w:val="clear" w:color="auto" w:fill="FFFFFF"/>
        </w:rPr>
        <w:t>29</w:t>
      </w:r>
      <w:r w:rsidRPr="00111FC0">
        <w:rPr>
          <w:shd w:val="clear" w:color="auto" w:fill="FFFFFF"/>
        </w:rPr>
        <w:t xml:space="preserve">(3), pp.451-468. </w:t>
      </w:r>
    </w:p>
    <w:p w14:paraId="4CD3F44E" w14:textId="77777777" w:rsidR="00111FC0" w:rsidRPr="0059714D" w:rsidRDefault="00111FC0" w:rsidP="00111FC0">
      <w:pPr>
        <w:spacing w:line="360" w:lineRule="auto"/>
        <w:jc w:val="both"/>
      </w:pPr>
      <w:r w:rsidRPr="0059714D">
        <w:t xml:space="preserve">Pinter, R. and </w:t>
      </w:r>
      <w:proofErr w:type="spellStart"/>
      <w:r w:rsidRPr="0059714D">
        <w:t>Cisar</w:t>
      </w:r>
      <w:proofErr w:type="spellEnd"/>
      <w:r w:rsidRPr="0059714D">
        <w:t>, S.M., 2018. Measuring Team Member Performance in Project Based Learning. </w:t>
      </w:r>
      <w:r w:rsidRPr="00111FC0">
        <w:rPr>
          <w:i/>
          <w:iCs/>
        </w:rPr>
        <w:t>Journal of Applied Technical and Educational Sciences</w:t>
      </w:r>
      <w:r w:rsidRPr="0059714D">
        <w:t>, </w:t>
      </w:r>
      <w:r w:rsidRPr="00111FC0">
        <w:rPr>
          <w:i/>
          <w:iCs/>
        </w:rPr>
        <w:t>8</w:t>
      </w:r>
      <w:r w:rsidRPr="0059714D">
        <w:t>(4), pp.22-34.</w:t>
      </w:r>
    </w:p>
    <w:p w14:paraId="7A50372A" w14:textId="77777777" w:rsidR="00111FC0" w:rsidRPr="0059714D" w:rsidRDefault="00111FC0" w:rsidP="00111FC0">
      <w:pPr>
        <w:spacing w:line="360" w:lineRule="auto"/>
        <w:jc w:val="both"/>
      </w:pPr>
      <w:r w:rsidRPr="0059714D">
        <w:t>Rossi, M., 2021. The HR Management Perspective. In </w:t>
      </w:r>
      <w:r w:rsidRPr="00111FC0">
        <w:rPr>
          <w:i/>
          <w:iCs/>
        </w:rPr>
        <w:t>Human Resource Design</w:t>
      </w:r>
      <w:r w:rsidRPr="0059714D">
        <w:t> (pp. 39-70). Springer, Cham.</w:t>
      </w:r>
    </w:p>
    <w:sectPr w:rsidR="00111FC0" w:rsidRPr="0059714D" w:rsidSect="00107F9C">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285ACD3" w14:textId="77777777" w:rsidR="00693489" w:rsidRDefault="00693489" w:rsidP="00107F9C">
      <w:pPr>
        <w:spacing w:line="240" w:lineRule="auto"/>
      </w:pPr>
      <w:r>
        <w:separator/>
      </w:r>
    </w:p>
  </w:endnote>
  <w:endnote w:type="continuationSeparator" w:id="0">
    <w:p w14:paraId="61F9239A" w14:textId="77777777" w:rsidR="00693489" w:rsidRDefault="00693489" w:rsidP="00107F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0250543"/>
      <w:docPartObj>
        <w:docPartGallery w:val="Page Numbers (Bottom of Page)"/>
        <w:docPartUnique/>
      </w:docPartObj>
    </w:sdtPr>
    <w:sdtEndPr>
      <w:rPr>
        <w:noProof/>
      </w:rPr>
    </w:sdtEndPr>
    <w:sdtContent>
      <w:p w14:paraId="0ED6A3AE" w14:textId="77777777" w:rsidR="00107F9C" w:rsidRDefault="0059705E">
        <w:pPr>
          <w:pStyle w:val="Subsol"/>
          <w:jc w:val="right"/>
        </w:pPr>
        <w:r>
          <w:fldChar w:fldCharType="begin"/>
        </w:r>
        <w:r w:rsidR="00107F9C">
          <w:instrText xml:space="preserve"> PAGE   \* MERGEFORMAT </w:instrText>
        </w:r>
        <w:r>
          <w:fldChar w:fldCharType="separate"/>
        </w:r>
        <w:r w:rsidR="000E1F31">
          <w:rPr>
            <w:noProof/>
          </w:rPr>
          <w:t>10</w:t>
        </w:r>
        <w:r>
          <w:rPr>
            <w:noProof/>
          </w:rPr>
          <w:fldChar w:fldCharType="end"/>
        </w:r>
      </w:p>
    </w:sdtContent>
  </w:sdt>
  <w:p w14:paraId="5B51FA50" w14:textId="77777777" w:rsidR="00107F9C" w:rsidRDefault="00107F9C">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BDA9884" w14:textId="77777777" w:rsidR="00693489" w:rsidRDefault="00693489" w:rsidP="00107F9C">
      <w:pPr>
        <w:spacing w:line="240" w:lineRule="auto"/>
      </w:pPr>
      <w:r>
        <w:separator/>
      </w:r>
    </w:p>
  </w:footnote>
  <w:footnote w:type="continuationSeparator" w:id="0">
    <w:p w14:paraId="710554A1" w14:textId="77777777" w:rsidR="00693489" w:rsidRDefault="00693489" w:rsidP="00107F9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471736"/>
    <w:multiLevelType w:val="hybridMultilevel"/>
    <w:tmpl w:val="483ED7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3B212FCB"/>
    <w:multiLevelType w:val="hybridMultilevel"/>
    <w:tmpl w:val="64B83D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697CEB"/>
    <w:rsid w:val="00036451"/>
    <w:rsid w:val="0006206B"/>
    <w:rsid w:val="00077BA4"/>
    <w:rsid w:val="000C19CA"/>
    <w:rsid w:val="000E1F31"/>
    <w:rsid w:val="00107F9C"/>
    <w:rsid w:val="00111FC0"/>
    <w:rsid w:val="001343DD"/>
    <w:rsid w:val="0014201C"/>
    <w:rsid w:val="001C02A2"/>
    <w:rsid w:val="001C0805"/>
    <w:rsid w:val="001C3B47"/>
    <w:rsid w:val="00237F84"/>
    <w:rsid w:val="002857AC"/>
    <w:rsid w:val="002A12AB"/>
    <w:rsid w:val="00391A21"/>
    <w:rsid w:val="004554E6"/>
    <w:rsid w:val="00471C4A"/>
    <w:rsid w:val="00480449"/>
    <w:rsid w:val="00514177"/>
    <w:rsid w:val="00554244"/>
    <w:rsid w:val="00587ECE"/>
    <w:rsid w:val="0059705E"/>
    <w:rsid w:val="0059714D"/>
    <w:rsid w:val="00644BDD"/>
    <w:rsid w:val="0065576C"/>
    <w:rsid w:val="0067730E"/>
    <w:rsid w:val="00693489"/>
    <w:rsid w:val="00697CEB"/>
    <w:rsid w:val="007471D3"/>
    <w:rsid w:val="00761AEB"/>
    <w:rsid w:val="007625D1"/>
    <w:rsid w:val="00762C84"/>
    <w:rsid w:val="00781DAE"/>
    <w:rsid w:val="0079756F"/>
    <w:rsid w:val="008959E8"/>
    <w:rsid w:val="008A13DE"/>
    <w:rsid w:val="008D4E04"/>
    <w:rsid w:val="008E09AC"/>
    <w:rsid w:val="008F701E"/>
    <w:rsid w:val="00952D9E"/>
    <w:rsid w:val="009A5316"/>
    <w:rsid w:val="009B5919"/>
    <w:rsid w:val="009C5323"/>
    <w:rsid w:val="009E5C37"/>
    <w:rsid w:val="00A00BEB"/>
    <w:rsid w:val="00A339C3"/>
    <w:rsid w:val="00A54B0D"/>
    <w:rsid w:val="00A96790"/>
    <w:rsid w:val="00B03E43"/>
    <w:rsid w:val="00BD3FBF"/>
    <w:rsid w:val="00C170A8"/>
    <w:rsid w:val="00C848E0"/>
    <w:rsid w:val="00D2661E"/>
    <w:rsid w:val="00DB5055"/>
    <w:rsid w:val="00E24A35"/>
    <w:rsid w:val="00E32646"/>
    <w:rsid w:val="00E359A2"/>
    <w:rsid w:val="00FE613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C1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7730E"/>
  </w:style>
  <w:style w:type="paragraph" w:styleId="Titlu1">
    <w:name w:val="heading 1"/>
    <w:basedOn w:val="Normal"/>
    <w:next w:val="Normal"/>
    <w:uiPriority w:val="9"/>
    <w:qFormat/>
    <w:rsid w:val="00A54B0D"/>
    <w:pPr>
      <w:spacing w:line="360" w:lineRule="auto"/>
      <w:jc w:val="both"/>
      <w:outlineLvl w:val="0"/>
    </w:pPr>
    <w:rPr>
      <w:b/>
      <w:bCs/>
      <w:sz w:val="28"/>
    </w:rPr>
  </w:style>
  <w:style w:type="paragraph" w:styleId="Titlu2">
    <w:name w:val="heading 2"/>
    <w:basedOn w:val="Normal"/>
    <w:next w:val="Normal"/>
    <w:uiPriority w:val="9"/>
    <w:semiHidden/>
    <w:unhideWhenUsed/>
    <w:qFormat/>
    <w:rsid w:val="0067730E"/>
    <w:pPr>
      <w:keepNext/>
      <w:keepLines/>
      <w:spacing w:before="360" w:after="120"/>
      <w:outlineLvl w:val="1"/>
    </w:pPr>
    <w:rPr>
      <w:sz w:val="32"/>
      <w:szCs w:val="32"/>
    </w:rPr>
  </w:style>
  <w:style w:type="paragraph" w:styleId="Titlu3">
    <w:name w:val="heading 3"/>
    <w:basedOn w:val="Normal"/>
    <w:next w:val="Normal"/>
    <w:uiPriority w:val="9"/>
    <w:semiHidden/>
    <w:unhideWhenUsed/>
    <w:qFormat/>
    <w:rsid w:val="0067730E"/>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67730E"/>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rsid w:val="0067730E"/>
    <w:pPr>
      <w:keepNext/>
      <w:keepLines/>
      <w:spacing w:before="240" w:after="80"/>
      <w:outlineLvl w:val="4"/>
    </w:pPr>
    <w:rPr>
      <w:color w:val="666666"/>
    </w:rPr>
  </w:style>
  <w:style w:type="paragraph" w:styleId="Titlu6">
    <w:name w:val="heading 6"/>
    <w:basedOn w:val="Normal"/>
    <w:next w:val="Normal"/>
    <w:uiPriority w:val="9"/>
    <w:semiHidden/>
    <w:unhideWhenUsed/>
    <w:qFormat/>
    <w:rsid w:val="0067730E"/>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67730E"/>
    <w:pPr>
      <w:keepNext/>
      <w:keepLines/>
      <w:spacing w:after="60"/>
    </w:pPr>
    <w:rPr>
      <w:sz w:val="52"/>
      <w:szCs w:val="52"/>
    </w:rPr>
  </w:style>
  <w:style w:type="paragraph" w:styleId="Subtitlu">
    <w:name w:val="Subtitle"/>
    <w:basedOn w:val="Normal"/>
    <w:next w:val="Normal"/>
    <w:uiPriority w:val="11"/>
    <w:qFormat/>
    <w:rsid w:val="0067730E"/>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67730E"/>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7730E"/>
    <w:rPr>
      <w:sz w:val="20"/>
      <w:szCs w:val="20"/>
    </w:rPr>
  </w:style>
  <w:style w:type="character" w:styleId="Referincomentariu">
    <w:name w:val="annotation reference"/>
    <w:basedOn w:val="Fontdeparagrafimplicit"/>
    <w:uiPriority w:val="99"/>
    <w:semiHidden/>
    <w:unhideWhenUsed/>
    <w:rsid w:val="0067730E"/>
    <w:rPr>
      <w:sz w:val="16"/>
      <w:szCs w:val="16"/>
    </w:rPr>
  </w:style>
  <w:style w:type="paragraph" w:styleId="Antet">
    <w:name w:val="header"/>
    <w:basedOn w:val="Normal"/>
    <w:link w:val="AntetCaracter"/>
    <w:uiPriority w:val="99"/>
    <w:unhideWhenUsed/>
    <w:rsid w:val="00107F9C"/>
    <w:pPr>
      <w:tabs>
        <w:tab w:val="center" w:pos="4513"/>
        <w:tab w:val="right" w:pos="9026"/>
      </w:tabs>
      <w:spacing w:line="240" w:lineRule="auto"/>
    </w:pPr>
  </w:style>
  <w:style w:type="character" w:customStyle="1" w:styleId="AntetCaracter">
    <w:name w:val="Antet Caracter"/>
    <w:basedOn w:val="Fontdeparagrafimplicit"/>
    <w:link w:val="Antet"/>
    <w:uiPriority w:val="99"/>
    <w:rsid w:val="00107F9C"/>
  </w:style>
  <w:style w:type="paragraph" w:styleId="Subsol">
    <w:name w:val="footer"/>
    <w:basedOn w:val="Normal"/>
    <w:link w:val="SubsolCaracter"/>
    <w:uiPriority w:val="99"/>
    <w:unhideWhenUsed/>
    <w:rsid w:val="00107F9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107F9C"/>
  </w:style>
  <w:style w:type="paragraph" w:styleId="Titlucuprins">
    <w:name w:val="TOC Heading"/>
    <w:basedOn w:val="Titlu1"/>
    <w:next w:val="Normal"/>
    <w:uiPriority w:val="39"/>
    <w:unhideWhenUsed/>
    <w:qFormat/>
    <w:rsid w:val="00107F9C"/>
    <w:pPr>
      <w:spacing w:before="24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Cuprins1">
    <w:name w:val="toc 1"/>
    <w:basedOn w:val="Normal"/>
    <w:next w:val="Normal"/>
    <w:autoRedefine/>
    <w:uiPriority w:val="39"/>
    <w:unhideWhenUsed/>
    <w:rsid w:val="00107F9C"/>
    <w:pPr>
      <w:spacing w:after="100"/>
    </w:pPr>
  </w:style>
  <w:style w:type="character" w:styleId="Hyperlink">
    <w:name w:val="Hyperlink"/>
    <w:basedOn w:val="Fontdeparagrafimplicit"/>
    <w:uiPriority w:val="99"/>
    <w:unhideWhenUsed/>
    <w:rsid w:val="00107F9C"/>
    <w:rPr>
      <w:color w:val="0000FF" w:themeColor="hyperlink"/>
      <w:u w:val="single"/>
    </w:rPr>
  </w:style>
  <w:style w:type="paragraph" w:styleId="TextnBalon">
    <w:name w:val="Balloon Text"/>
    <w:basedOn w:val="Normal"/>
    <w:link w:val="TextnBalonCaracter"/>
    <w:uiPriority w:val="99"/>
    <w:semiHidden/>
    <w:unhideWhenUsed/>
    <w:rsid w:val="00DB5055"/>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B5055"/>
    <w:rPr>
      <w:rFonts w:ascii="Tahoma" w:hAnsi="Tahoma" w:cs="Tahoma"/>
      <w:sz w:val="16"/>
      <w:szCs w:val="16"/>
    </w:rPr>
  </w:style>
  <w:style w:type="paragraph" w:styleId="Listparagraf">
    <w:name w:val="List Paragraph"/>
    <w:basedOn w:val="Normal"/>
    <w:uiPriority w:val="34"/>
    <w:qFormat/>
    <w:rsid w:val="00DB5055"/>
    <w:pPr>
      <w:ind w:left="720"/>
      <w:contextualSpacing/>
    </w:pPr>
  </w:style>
  <w:style w:type="paragraph" w:customStyle="1" w:styleId="Normal1">
    <w:name w:val="Normal1"/>
    <w:rsid w:val="00D2661E"/>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63DD3B1-997C-4732-9320-4818A246074F}" type="doc">
      <dgm:prSet loTypeId="urn:microsoft.com/office/officeart/2005/8/layout/radial6" loCatId="cycle" qsTypeId="urn:microsoft.com/office/officeart/2005/8/quickstyle/simple1" qsCatId="simple" csTypeId="urn:microsoft.com/office/officeart/2005/8/colors/colorful1#1" csCatId="colorful" phldr="1"/>
      <dgm:spPr/>
      <dgm:t>
        <a:bodyPr/>
        <a:lstStyle/>
        <a:p>
          <a:endParaRPr lang="en-IN"/>
        </a:p>
      </dgm:t>
    </dgm:pt>
    <dgm:pt modelId="{80D25425-5E32-4153-81D6-1D2EF245A238}">
      <dgm:prSet phldrT="[Text]" custT="1"/>
      <dgm:spPr/>
      <dgm:t>
        <a:bodyPr/>
        <a:lstStyle/>
        <a:p>
          <a:r>
            <a:rPr lang="en-GB" sz="1100" b="1">
              <a:solidFill>
                <a:sysClr val="windowText" lastClr="000000"/>
              </a:solidFill>
              <a:latin typeface="Arial" panose="020B0604020202020204" pitchFamily="34" charset="0"/>
              <a:cs typeface="Arial" panose="020B0604020202020204" pitchFamily="34" charset="0"/>
            </a:rPr>
            <a:t>Tuckman's theoretical model </a:t>
          </a:r>
          <a:endParaRPr lang="en-IN" sz="1100" b="1">
            <a:solidFill>
              <a:sysClr val="windowText" lastClr="000000"/>
            </a:solidFill>
            <a:latin typeface="Arial" panose="020B0604020202020204" pitchFamily="34" charset="0"/>
            <a:cs typeface="Arial" panose="020B0604020202020204" pitchFamily="34" charset="0"/>
          </a:endParaRPr>
        </a:p>
      </dgm:t>
    </dgm:pt>
    <dgm:pt modelId="{B88597B5-8A9E-4154-A37B-9070A0EDDD92}" type="parTrans" cxnId="{B21AEA13-7A77-46DB-9454-0B7AF1AE1064}">
      <dgm:prSet/>
      <dgm:spPr/>
      <dgm:t>
        <a:bodyPr/>
        <a:lstStyle/>
        <a:p>
          <a:endParaRPr lang="en-IN"/>
        </a:p>
      </dgm:t>
    </dgm:pt>
    <dgm:pt modelId="{5D61D577-A860-44B3-B0FC-F280281A8308}" type="sibTrans" cxnId="{B21AEA13-7A77-46DB-9454-0B7AF1AE1064}">
      <dgm:prSet/>
      <dgm:spPr/>
      <dgm:t>
        <a:bodyPr/>
        <a:lstStyle/>
        <a:p>
          <a:endParaRPr lang="en-IN"/>
        </a:p>
      </dgm:t>
    </dgm:pt>
    <dgm:pt modelId="{83C2846D-6706-493C-BD88-CF77EDBEB1F4}">
      <dgm:prSet phldrT="[Text]" custT="1"/>
      <dgm:spPr/>
      <dgm:t>
        <a:bodyPr/>
        <a:lstStyle/>
        <a:p>
          <a:r>
            <a:rPr lang="en-GB" sz="1100" b="1" i="1">
              <a:solidFill>
                <a:sysClr val="windowText" lastClr="000000"/>
              </a:solidFill>
              <a:latin typeface="Arial" panose="020B0604020202020204" pitchFamily="34" charset="0"/>
              <a:cs typeface="Arial" panose="020B0604020202020204" pitchFamily="34" charset="0"/>
            </a:rPr>
            <a:t>Forming</a:t>
          </a:r>
          <a:endParaRPr lang="en-IN" sz="1100">
            <a:solidFill>
              <a:sysClr val="windowText" lastClr="000000"/>
            </a:solidFill>
            <a:latin typeface="Arial" panose="020B0604020202020204" pitchFamily="34" charset="0"/>
            <a:cs typeface="Arial" panose="020B0604020202020204" pitchFamily="34" charset="0"/>
          </a:endParaRPr>
        </a:p>
      </dgm:t>
    </dgm:pt>
    <dgm:pt modelId="{73006E55-6D0F-479E-B1B2-9506CFDCC980}" type="parTrans" cxnId="{EFFC9A49-B96F-4E2A-B6D9-D99313064ABF}">
      <dgm:prSet/>
      <dgm:spPr/>
      <dgm:t>
        <a:bodyPr/>
        <a:lstStyle/>
        <a:p>
          <a:endParaRPr lang="en-IN"/>
        </a:p>
      </dgm:t>
    </dgm:pt>
    <dgm:pt modelId="{3190EA20-E8A2-4759-9C8F-852D5662D5D3}" type="sibTrans" cxnId="{EFFC9A49-B96F-4E2A-B6D9-D99313064ABF}">
      <dgm:prSet/>
      <dgm:spPr/>
      <dgm:t>
        <a:bodyPr/>
        <a:lstStyle/>
        <a:p>
          <a:endParaRPr lang="en-IN"/>
        </a:p>
      </dgm:t>
    </dgm:pt>
    <dgm:pt modelId="{091BFE7E-ADE1-42AD-84FD-5EE92C487871}">
      <dgm:prSet phldrT="[Text]" custT="1"/>
      <dgm:spPr/>
      <dgm:t>
        <a:bodyPr/>
        <a:lstStyle/>
        <a:p>
          <a:r>
            <a:rPr lang="en-GB" sz="1100" b="1" i="1">
              <a:solidFill>
                <a:sysClr val="windowText" lastClr="000000"/>
              </a:solidFill>
              <a:latin typeface="Arial" panose="020B0604020202020204" pitchFamily="34" charset="0"/>
              <a:cs typeface="Arial" panose="020B0604020202020204" pitchFamily="34" charset="0"/>
            </a:rPr>
            <a:t>Storming</a:t>
          </a:r>
          <a:endParaRPr lang="en-IN" sz="1100">
            <a:solidFill>
              <a:sysClr val="windowText" lastClr="000000"/>
            </a:solidFill>
            <a:latin typeface="Arial" panose="020B0604020202020204" pitchFamily="34" charset="0"/>
            <a:cs typeface="Arial" panose="020B0604020202020204" pitchFamily="34" charset="0"/>
          </a:endParaRPr>
        </a:p>
      </dgm:t>
    </dgm:pt>
    <dgm:pt modelId="{A4413D35-9EE8-4ECC-A156-8D33651BBDD2}" type="parTrans" cxnId="{C1B7A2EC-8A2F-471D-85C1-88026478302B}">
      <dgm:prSet/>
      <dgm:spPr/>
      <dgm:t>
        <a:bodyPr/>
        <a:lstStyle/>
        <a:p>
          <a:endParaRPr lang="en-IN"/>
        </a:p>
      </dgm:t>
    </dgm:pt>
    <dgm:pt modelId="{64EA53A8-A372-4EC2-9E6A-ADA8671F1983}" type="sibTrans" cxnId="{C1B7A2EC-8A2F-471D-85C1-88026478302B}">
      <dgm:prSet/>
      <dgm:spPr/>
      <dgm:t>
        <a:bodyPr/>
        <a:lstStyle/>
        <a:p>
          <a:endParaRPr lang="en-IN"/>
        </a:p>
      </dgm:t>
    </dgm:pt>
    <dgm:pt modelId="{08DBA845-1834-40D1-A2D5-1B71DA565BD8}">
      <dgm:prSet phldrT="[Text]" custT="1"/>
      <dgm:spPr/>
      <dgm:t>
        <a:bodyPr/>
        <a:lstStyle/>
        <a:p>
          <a:r>
            <a:rPr lang="en-GB" sz="1100" b="1" i="1">
              <a:solidFill>
                <a:sysClr val="windowText" lastClr="000000"/>
              </a:solidFill>
              <a:latin typeface="Arial" panose="020B0604020202020204" pitchFamily="34" charset="0"/>
              <a:cs typeface="Arial" panose="020B0604020202020204" pitchFamily="34" charset="0"/>
            </a:rPr>
            <a:t>Norming</a:t>
          </a:r>
          <a:endParaRPr lang="en-IN" sz="1100">
            <a:solidFill>
              <a:sysClr val="windowText" lastClr="000000"/>
            </a:solidFill>
            <a:latin typeface="Arial" panose="020B0604020202020204" pitchFamily="34" charset="0"/>
            <a:cs typeface="Arial" panose="020B0604020202020204" pitchFamily="34" charset="0"/>
          </a:endParaRPr>
        </a:p>
      </dgm:t>
    </dgm:pt>
    <dgm:pt modelId="{71951DCE-765C-4B48-822F-B9F2AA12DFDA}" type="parTrans" cxnId="{5E56C537-8DD5-486F-BC50-C6438284FEA8}">
      <dgm:prSet/>
      <dgm:spPr/>
      <dgm:t>
        <a:bodyPr/>
        <a:lstStyle/>
        <a:p>
          <a:endParaRPr lang="en-IN"/>
        </a:p>
      </dgm:t>
    </dgm:pt>
    <dgm:pt modelId="{CF900A63-E558-4B17-870D-3912142775DD}" type="sibTrans" cxnId="{5E56C537-8DD5-486F-BC50-C6438284FEA8}">
      <dgm:prSet/>
      <dgm:spPr/>
      <dgm:t>
        <a:bodyPr/>
        <a:lstStyle/>
        <a:p>
          <a:endParaRPr lang="en-IN"/>
        </a:p>
      </dgm:t>
    </dgm:pt>
    <dgm:pt modelId="{80F862C6-83B6-4BC0-9FC6-1839EA6A0872}">
      <dgm:prSet phldrT="[Text]" custT="1"/>
      <dgm:spPr/>
      <dgm:t>
        <a:bodyPr/>
        <a:lstStyle/>
        <a:p>
          <a:r>
            <a:rPr lang="en-GB" sz="1100" b="1" i="1">
              <a:solidFill>
                <a:sysClr val="windowText" lastClr="000000"/>
              </a:solidFill>
              <a:latin typeface="Arial" panose="020B0604020202020204" pitchFamily="34" charset="0"/>
              <a:cs typeface="Arial" panose="020B0604020202020204" pitchFamily="34" charset="0"/>
            </a:rPr>
            <a:t>Performing</a:t>
          </a:r>
          <a:endParaRPr lang="en-IN" sz="1100">
            <a:solidFill>
              <a:sysClr val="windowText" lastClr="000000"/>
            </a:solidFill>
            <a:latin typeface="Arial" panose="020B0604020202020204" pitchFamily="34" charset="0"/>
            <a:cs typeface="Arial" panose="020B0604020202020204" pitchFamily="34" charset="0"/>
          </a:endParaRPr>
        </a:p>
      </dgm:t>
    </dgm:pt>
    <dgm:pt modelId="{B9EB26C4-2F51-40B5-84C7-884D1C9EAD10}" type="parTrans" cxnId="{C7E93BC2-30B5-441F-B73B-F8AE0D73549E}">
      <dgm:prSet/>
      <dgm:spPr/>
      <dgm:t>
        <a:bodyPr/>
        <a:lstStyle/>
        <a:p>
          <a:endParaRPr lang="en-IN"/>
        </a:p>
      </dgm:t>
    </dgm:pt>
    <dgm:pt modelId="{07910F30-C917-4827-B780-C787004FA1AC}" type="sibTrans" cxnId="{C7E93BC2-30B5-441F-B73B-F8AE0D73549E}">
      <dgm:prSet/>
      <dgm:spPr/>
      <dgm:t>
        <a:bodyPr/>
        <a:lstStyle/>
        <a:p>
          <a:endParaRPr lang="en-IN"/>
        </a:p>
      </dgm:t>
    </dgm:pt>
    <dgm:pt modelId="{2A2D1649-CDA7-42F7-807E-261B55CF67D9}">
      <dgm:prSet phldrT="[Text]" custT="1"/>
      <dgm:spPr/>
      <dgm:t>
        <a:bodyPr/>
        <a:lstStyle/>
        <a:p>
          <a:r>
            <a:rPr lang="en-GB" sz="1100" b="1" i="1">
              <a:solidFill>
                <a:sysClr val="windowText" lastClr="000000"/>
              </a:solidFill>
              <a:latin typeface="Arial" panose="020B0604020202020204" pitchFamily="34" charset="0"/>
              <a:cs typeface="Arial" panose="020B0604020202020204" pitchFamily="34" charset="0"/>
            </a:rPr>
            <a:t>Adjourning</a:t>
          </a:r>
          <a:endParaRPr lang="en-IN" sz="1100">
            <a:solidFill>
              <a:sysClr val="windowText" lastClr="000000"/>
            </a:solidFill>
            <a:latin typeface="Arial" panose="020B0604020202020204" pitchFamily="34" charset="0"/>
            <a:cs typeface="Arial" panose="020B0604020202020204" pitchFamily="34" charset="0"/>
          </a:endParaRPr>
        </a:p>
      </dgm:t>
    </dgm:pt>
    <dgm:pt modelId="{E134621C-4ADD-48FE-B182-D342492276FF}" type="parTrans" cxnId="{6EC1ADCC-FDF7-4188-A2AE-5B1AE8489ECF}">
      <dgm:prSet/>
      <dgm:spPr/>
      <dgm:t>
        <a:bodyPr/>
        <a:lstStyle/>
        <a:p>
          <a:endParaRPr lang="en-IN"/>
        </a:p>
      </dgm:t>
    </dgm:pt>
    <dgm:pt modelId="{C4588557-44F9-4BF2-886B-E20D1B3C4389}" type="sibTrans" cxnId="{6EC1ADCC-FDF7-4188-A2AE-5B1AE8489ECF}">
      <dgm:prSet/>
      <dgm:spPr/>
      <dgm:t>
        <a:bodyPr/>
        <a:lstStyle/>
        <a:p>
          <a:endParaRPr lang="en-IN"/>
        </a:p>
      </dgm:t>
    </dgm:pt>
    <dgm:pt modelId="{B576A174-83F8-43CE-9A45-88A943D2A360}" type="pres">
      <dgm:prSet presAssocID="{F63DD3B1-997C-4732-9320-4818A246074F}" presName="Name0" presStyleCnt="0">
        <dgm:presLayoutVars>
          <dgm:chMax val="1"/>
          <dgm:dir/>
          <dgm:animLvl val="ctr"/>
          <dgm:resizeHandles val="exact"/>
        </dgm:presLayoutVars>
      </dgm:prSet>
      <dgm:spPr/>
      <dgm:t>
        <a:bodyPr/>
        <a:lstStyle/>
        <a:p>
          <a:endParaRPr lang="ro-RO"/>
        </a:p>
      </dgm:t>
    </dgm:pt>
    <dgm:pt modelId="{58A6BEB0-2079-4782-AED2-A725B0BA4841}" type="pres">
      <dgm:prSet presAssocID="{80D25425-5E32-4153-81D6-1D2EF245A238}" presName="centerShape" presStyleLbl="node0" presStyleIdx="0" presStyleCnt="1"/>
      <dgm:spPr/>
      <dgm:t>
        <a:bodyPr/>
        <a:lstStyle/>
        <a:p>
          <a:endParaRPr lang="ro-RO"/>
        </a:p>
      </dgm:t>
    </dgm:pt>
    <dgm:pt modelId="{C00F01AD-8F0E-4077-BCB3-FE674DA64A57}" type="pres">
      <dgm:prSet presAssocID="{83C2846D-6706-493C-BD88-CF77EDBEB1F4}" presName="node" presStyleLbl="node1" presStyleIdx="0" presStyleCnt="5">
        <dgm:presLayoutVars>
          <dgm:bulletEnabled val="1"/>
        </dgm:presLayoutVars>
      </dgm:prSet>
      <dgm:spPr/>
      <dgm:t>
        <a:bodyPr/>
        <a:lstStyle/>
        <a:p>
          <a:endParaRPr lang="ro-RO"/>
        </a:p>
      </dgm:t>
    </dgm:pt>
    <dgm:pt modelId="{6B3C5C95-DCFE-4DA4-A75F-097F1210A55D}" type="pres">
      <dgm:prSet presAssocID="{83C2846D-6706-493C-BD88-CF77EDBEB1F4}" presName="dummy" presStyleCnt="0"/>
      <dgm:spPr/>
    </dgm:pt>
    <dgm:pt modelId="{7AF751EC-8D16-4BBD-8823-EF25300AF8C7}" type="pres">
      <dgm:prSet presAssocID="{3190EA20-E8A2-4759-9C8F-852D5662D5D3}" presName="sibTrans" presStyleLbl="sibTrans2D1" presStyleIdx="0" presStyleCnt="5"/>
      <dgm:spPr/>
      <dgm:t>
        <a:bodyPr/>
        <a:lstStyle/>
        <a:p>
          <a:endParaRPr lang="ro-RO"/>
        </a:p>
      </dgm:t>
    </dgm:pt>
    <dgm:pt modelId="{62165A27-B5E1-4C51-A316-3E1AD493D652}" type="pres">
      <dgm:prSet presAssocID="{091BFE7E-ADE1-42AD-84FD-5EE92C487871}" presName="node" presStyleLbl="node1" presStyleIdx="1" presStyleCnt="5" custScaleX="122309">
        <dgm:presLayoutVars>
          <dgm:bulletEnabled val="1"/>
        </dgm:presLayoutVars>
      </dgm:prSet>
      <dgm:spPr/>
      <dgm:t>
        <a:bodyPr/>
        <a:lstStyle/>
        <a:p>
          <a:endParaRPr lang="ro-RO"/>
        </a:p>
      </dgm:t>
    </dgm:pt>
    <dgm:pt modelId="{38598061-0BE6-4F15-9C64-BCEB44B30CD8}" type="pres">
      <dgm:prSet presAssocID="{091BFE7E-ADE1-42AD-84FD-5EE92C487871}" presName="dummy" presStyleCnt="0"/>
      <dgm:spPr/>
    </dgm:pt>
    <dgm:pt modelId="{3A558A33-F372-4D45-AD98-8C98714C72E8}" type="pres">
      <dgm:prSet presAssocID="{64EA53A8-A372-4EC2-9E6A-ADA8671F1983}" presName="sibTrans" presStyleLbl="sibTrans2D1" presStyleIdx="1" presStyleCnt="5"/>
      <dgm:spPr/>
      <dgm:t>
        <a:bodyPr/>
        <a:lstStyle/>
        <a:p>
          <a:endParaRPr lang="ro-RO"/>
        </a:p>
      </dgm:t>
    </dgm:pt>
    <dgm:pt modelId="{4E15B61C-FC78-44CA-88DF-B3324D11614F}" type="pres">
      <dgm:prSet presAssocID="{08DBA845-1834-40D1-A2D5-1B71DA565BD8}" presName="node" presStyleLbl="node1" presStyleIdx="2" presStyleCnt="5" custScaleX="113432">
        <dgm:presLayoutVars>
          <dgm:bulletEnabled val="1"/>
        </dgm:presLayoutVars>
      </dgm:prSet>
      <dgm:spPr/>
      <dgm:t>
        <a:bodyPr/>
        <a:lstStyle/>
        <a:p>
          <a:endParaRPr lang="ro-RO"/>
        </a:p>
      </dgm:t>
    </dgm:pt>
    <dgm:pt modelId="{35C3533C-62C7-46D1-AC32-A8205CBCFBB4}" type="pres">
      <dgm:prSet presAssocID="{08DBA845-1834-40D1-A2D5-1B71DA565BD8}" presName="dummy" presStyleCnt="0"/>
      <dgm:spPr/>
    </dgm:pt>
    <dgm:pt modelId="{9D192DBC-62CF-430A-A5A0-04873B2E05F8}" type="pres">
      <dgm:prSet presAssocID="{CF900A63-E558-4B17-870D-3912142775DD}" presName="sibTrans" presStyleLbl="sibTrans2D1" presStyleIdx="2" presStyleCnt="5"/>
      <dgm:spPr/>
      <dgm:t>
        <a:bodyPr/>
        <a:lstStyle/>
        <a:p>
          <a:endParaRPr lang="ro-RO"/>
        </a:p>
      </dgm:t>
    </dgm:pt>
    <dgm:pt modelId="{D99677FE-87F0-4929-9DB4-10318499558C}" type="pres">
      <dgm:prSet presAssocID="{80F862C6-83B6-4BC0-9FC6-1839EA6A0872}" presName="node" presStyleLbl="node1" presStyleIdx="3" presStyleCnt="5" custScaleX="131488">
        <dgm:presLayoutVars>
          <dgm:bulletEnabled val="1"/>
        </dgm:presLayoutVars>
      </dgm:prSet>
      <dgm:spPr/>
      <dgm:t>
        <a:bodyPr/>
        <a:lstStyle/>
        <a:p>
          <a:endParaRPr lang="ro-RO"/>
        </a:p>
      </dgm:t>
    </dgm:pt>
    <dgm:pt modelId="{A8714931-8323-43CF-BD37-C1F9F58BE3F9}" type="pres">
      <dgm:prSet presAssocID="{80F862C6-83B6-4BC0-9FC6-1839EA6A0872}" presName="dummy" presStyleCnt="0"/>
      <dgm:spPr/>
    </dgm:pt>
    <dgm:pt modelId="{B54EFD0B-F2C1-4D3D-8720-33146C52870C}" type="pres">
      <dgm:prSet presAssocID="{07910F30-C917-4827-B780-C787004FA1AC}" presName="sibTrans" presStyleLbl="sibTrans2D1" presStyleIdx="3" presStyleCnt="5"/>
      <dgm:spPr/>
      <dgm:t>
        <a:bodyPr/>
        <a:lstStyle/>
        <a:p>
          <a:endParaRPr lang="ro-RO"/>
        </a:p>
      </dgm:t>
    </dgm:pt>
    <dgm:pt modelId="{C65CF091-9AF8-405D-84CA-4F375111A342}" type="pres">
      <dgm:prSet presAssocID="{2A2D1649-CDA7-42F7-807E-261B55CF67D9}" presName="node" presStyleLbl="node1" presStyleIdx="4" presStyleCnt="5" custScaleX="140307">
        <dgm:presLayoutVars>
          <dgm:bulletEnabled val="1"/>
        </dgm:presLayoutVars>
      </dgm:prSet>
      <dgm:spPr/>
      <dgm:t>
        <a:bodyPr/>
        <a:lstStyle/>
        <a:p>
          <a:endParaRPr lang="ro-RO"/>
        </a:p>
      </dgm:t>
    </dgm:pt>
    <dgm:pt modelId="{8B36E32A-B607-4479-B461-554D6F4B2673}" type="pres">
      <dgm:prSet presAssocID="{2A2D1649-CDA7-42F7-807E-261B55CF67D9}" presName="dummy" presStyleCnt="0"/>
      <dgm:spPr/>
    </dgm:pt>
    <dgm:pt modelId="{E351CE92-A489-4117-BE04-EBCA0DA5099F}" type="pres">
      <dgm:prSet presAssocID="{C4588557-44F9-4BF2-886B-E20D1B3C4389}" presName="sibTrans" presStyleLbl="sibTrans2D1" presStyleIdx="4" presStyleCnt="5"/>
      <dgm:spPr/>
      <dgm:t>
        <a:bodyPr/>
        <a:lstStyle/>
        <a:p>
          <a:endParaRPr lang="ro-RO"/>
        </a:p>
      </dgm:t>
    </dgm:pt>
  </dgm:ptLst>
  <dgm:cxnLst>
    <dgm:cxn modelId="{C1B7A2EC-8A2F-471D-85C1-88026478302B}" srcId="{80D25425-5E32-4153-81D6-1D2EF245A238}" destId="{091BFE7E-ADE1-42AD-84FD-5EE92C487871}" srcOrd="1" destOrd="0" parTransId="{A4413D35-9EE8-4ECC-A156-8D33651BBDD2}" sibTransId="{64EA53A8-A372-4EC2-9E6A-ADA8671F1983}"/>
    <dgm:cxn modelId="{854ECF8C-F3C2-46B8-BB94-D977B31E8430}" type="presOf" srcId="{091BFE7E-ADE1-42AD-84FD-5EE92C487871}" destId="{62165A27-B5E1-4C51-A316-3E1AD493D652}" srcOrd="0" destOrd="0" presId="urn:microsoft.com/office/officeart/2005/8/layout/radial6"/>
    <dgm:cxn modelId="{57B54BAC-A7C6-463D-8FD1-08D8F3242DB6}" type="presOf" srcId="{2A2D1649-CDA7-42F7-807E-261B55CF67D9}" destId="{C65CF091-9AF8-405D-84CA-4F375111A342}" srcOrd="0" destOrd="0" presId="urn:microsoft.com/office/officeart/2005/8/layout/radial6"/>
    <dgm:cxn modelId="{6EC1ADCC-FDF7-4188-A2AE-5B1AE8489ECF}" srcId="{80D25425-5E32-4153-81D6-1D2EF245A238}" destId="{2A2D1649-CDA7-42F7-807E-261B55CF67D9}" srcOrd="4" destOrd="0" parTransId="{E134621C-4ADD-48FE-B182-D342492276FF}" sibTransId="{C4588557-44F9-4BF2-886B-E20D1B3C4389}"/>
    <dgm:cxn modelId="{B584A6E4-1959-4989-91E7-6FB8BDDBE0A6}" type="presOf" srcId="{80F862C6-83B6-4BC0-9FC6-1839EA6A0872}" destId="{D99677FE-87F0-4929-9DB4-10318499558C}" srcOrd="0" destOrd="0" presId="urn:microsoft.com/office/officeart/2005/8/layout/radial6"/>
    <dgm:cxn modelId="{7CF166C7-FE44-49AC-B4C8-E687203C896D}" type="presOf" srcId="{64EA53A8-A372-4EC2-9E6A-ADA8671F1983}" destId="{3A558A33-F372-4D45-AD98-8C98714C72E8}" srcOrd="0" destOrd="0" presId="urn:microsoft.com/office/officeart/2005/8/layout/radial6"/>
    <dgm:cxn modelId="{AF120DA0-24EB-4D4D-B6B0-0814A1A85C33}" type="presOf" srcId="{F63DD3B1-997C-4732-9320-4818A246074F}" destId="{B576A174-83F8-43CE-9A45-88A943D2A360}" srcOrd="0" destOrd="0" presId="urn:microsoft.com/office/officeart/2005/8/layout/radial6"/>
    <dgm:cxn modelId="{C7E93BC2-30B5-441F-B73B-F8AE0D73549E}" srcId="{80D25425-5E32-4153-81D6-1D2EF245A238}" destId="{80F862C6-83B6-4BC0-9FC6-1839EA6A0872}" srcOrd="3" destOrd="0" parTransId="{B9EB26C4-2F51-40B5-84C7-884D1C9EAD10}" sibTransId="{07910F30-C917-4827-B780-C787004FA1AC}"/>
    <dgm:cxn modelId="{EFFC9A49-B96F-4E2A-B6D9-D99313064ABF}" srcId="{80D25425-5E32-4153-81D6-1D2EF245A238}" destId="{83C2846D-6706-493C-BD88-CF77EDBEB1F4}" srcOrd="0" destOrd="0" parTransId="{73006E55-6D0F-479E-B1B2-9506CFDCC980}" sibTransId="{3190EA20-E8A2-4759-9C8F-852D5662D5D3}"/>
    <dgm:cxn modelId="{89D67CD1-6772-4721-B787-42721B71DC39}" type="presOf" srcId="{C4588557-44F9-4BF2-886B-E20D1B3C4389}" destId="{E351CE92-A489-4117-BE04-EBCA0DA5099F}" srcOrd="0" destOrd="0" presId="urn:microsoft.com/office/officeart/2005/8/layout/radial6"/>
    <dgm:cxn modelId="{A8B8D0BA-6015-4F9D-8329-271A67F2979B}" type="presOf" srcId="{08DBA845-1834-40D1-A2D5-1B71DA565BD8}" destId="{4E15B61C-FC78-44CA-88DF-B3324D11614F}" srcOrd="0" destOrd="0" presId="urn:microsoft.com/office/officeart/2005/8/layout/radial6"/>
    <dgm:cxn modelId="{B64155E3-0CCF-410E-BEF3-6AD0B17C2B5A}" type="presOf" srcId="{83C2846D-6706-493C-BD88-CF77EDBEB1F4}" destId="{C00F01AD-8F0E-4077-BCB3-FE674DA64A57}" srcOrd="0" destOrd="0" presId="urn:microsoft.com/office/officeart/2005/8/layout/radial6"/>
    <dgm:cxn modelId="{5E56C537-8DD5-486F-BC50-C6438284FEA8}" srcId="{80D25425-5E32-4153-81D6-1D2EF245A238}" destId="{08DBA845-1834-40D1-A2D5-1B71DA565BD8}" srcOrd="2" destOrd="0" parTransId="{71951DCE-765C-4B48-822F-B9F2AA12DFDA}" sibTransId="{CF900A63-E558-4B17-870D-3912142775DD}"/>
    <dgm:cxn modelId="{39E9969A-4C2C-4811-AAC4-08FBF2174BEE}" type="presOf" srcId="{CF900A63-E558-4B17-870D-3912142775DD}" destId="{9D192DBC-62CF-430A-A5A0-04873B2E05F8}" srcOrd="0" destOrd="0" presId="urn:microsoft.com/office/officeart/2005/8/layout/radial6"/>
    <dgm:cxn modelId="{85EC5DD4-EB55-4817-88A8-72DC0330C10C}" type="presOf" srcId="{07910F30-C917-4827-B780-C787004FA1AC}" destId="{B54EFD0B-F2C1-4D3D-8720-33146C52870C}" srcOrd="0" destOrd="0" presId="urn:microsoft.com/office/officeart/2005/8/layout/radial6"/>
    <dgm:cxn modelId="{B21AEA13-7A77-46DB-9454-0B7AF1AE1064}" srcId="{F63DD3B1-997C-4732-9320-4818A246074F}" destId="{80D25425-5E32-4153-81D6-1D2EF245A238}" srcOrd="0" destOrd="0" parTransId="{B88597B5-8A9E-4154-A37B-9070A0EDDD92}" sibTransId="{5D61D577-A860-44B3-B0FC-F280281A8308}"/>
    <dgm:cxn modelId="{B43BE495-A9E7-430F-88B1-64A3CD35EA03}" type="presOf" srcId="{80D25425-5E32-4153-81D6-1D2EF245A238}" destId="{58A6BEB0-2079-4782-AED2-A725B0BA4841}" srcOrd="0" destOrd="0" presId="urn:microsoft.com/office/officeart/2005/8/layout/radial6"/>
    <dgm:cxn modelId="{BF676FD6-153B-4181-B0D5-12BE95507C42}" type="presOf" srcId="{3190EA20-E8A2-4759-9C8F-852D5662D5D3}" destId="{7AF751EC-8D16-4BBD-8823-EF25300AF8C7}" srcOrd="0" destOrd="0" presId="urn:microsoft.com/office/officeart/2005/8/layout/radial6"/>
    <dgm:cxn modelId="{7034B429-E5FE-4BBC-BC0E-594B3AA6ED71}" type="presParOf" srcId="{B576A174-83F8-43CE-9A45-88A943D2A360}" destId="{58A6BEB0-2079-4782-AED2-A725B0BA4841}" srcOrd="0" destOrd="0" presId="urn:microsoft.com/office/officeart/2005/8/layout/radial6"/>
    <dgm:cxn modelId="{0BF30DF6-393D-439F-8754-45B0D91C6684}" type="presParOf" srcId="{B576A174-83F8-43CE-9A45-88A943D2A360}" destId="{C00F01AD-8F0E-4077-BCB3-FE674DA64A57}" srcOrd="1" destOrd="0" presId="urn:microsoft.com/office/officeart/2005/8/layout/radial6"/>
    <dgm:cxn modelId="{D7A51598-82AB-47E7-9CFA-A84B826C3BE6}" type="presParOf" srcId="{B576A174-83F8-43CE-9A45-88A943D2A360}" destId="{6B3C5C95-DCFE-4DA4-A75F-097F1210A55D}" srcOrd="2" destOrd="0" presId="urn:microsoft.com/office/officeart/2005/8/layout/radial6"/>
    <dgm:cxn modelId="{CFF41BD7-87DA-45A4-AEFF-B1782011E70C}" type="presParOf" srcId="{B576A174-83F8-43CE-9A45-88A943D2A360}" destId="{7AF751EC-8D16-4BBD-8823-EF25300AF8C7}" srcOrd="3" destOrd="0" presId="urn:microsoft.com/office/officeart/2005/8/layout/radial6"/>
    <dgm:cxn modelId="{3EE5A1B8-6B8D-437A-8DCE-55C03D37C3FB}" type="presParOf" srcId="{B576A174-83F8-43CE-9A45-88A943D2A360}" destId="{62165A27-B5E1-4C51-A316-3E1AD493D652}" srcOrd="4" destOrd="0" presId="urn:microsoft.com/office/officeart/2005/8/layout/radial6"/>
    <dgm:cxn modelId="{6AF84809-F7AF-44AD-855C-15B9372F381B}" type="presParOf" srcId="{B576A174-83F8-43CE-9A45-88A943D2A360}" destId="{38598061-0BE6-4F15-9C64-BCEB44B30CD8}" srcOrd="5" destOrd="0" presId="urn:microsoft.com/office/officeart/2005/8/layout/radial6"/>
    <dgm:cxn modelId="{77D16354-9800-4823-9CBD-57D9094439E0}" type="presParOf" srcId="{B576A174-83F8-43CE-9A45-88A943D2A360}" destId="{3A558A33-F372-4D45-AD98-8C98714C72E8}" srcOrd="6" destOrd="0" presId="urn:microsoft.com/office/officeart/2005/8/layout/radial6"/>
    <dgm:cxn modelId="{2DCF0E24-560F-45C8-8352-4E2BBF1C387C}" type="presParOf" srcId="{B576A174-83F8-43CE-9A45-88A943D2A360}" destId="{4E15B61C-FC78-44CA-88DF-B3324D11614F}" srcOrd="7" destOrd="0" presId="urn:microsoft.com/office/officeart/2005/8/layout/radial6"/>
    <dgm:cxn modelId="{8A5E0FDD-14DB-4F59-8058-430B9014F4DB}" type="presParOf" srcId="{B576A174-83F8-43CE-9A45-88A943D2A360}" destId="{35C3533C-62C7-46D1-AC32-A8205CBCFBB4}" srcOrd="8" destOrd="0" presId="urn:microsoft.com/office/officeart/2005/8/layout/radial6"/>
    <dgm:cxn modelId="{224EB8C3-CD99-4EED-A9BC-A313BEA2856B}" type="presParOf" srcId="{B576A174-83F8-43CE-9A45-88A943D2A360}" destId="{9D192DBC-62CF-430A-A5A0-04873B2E05F8}" srcOrd="9" destOrd="0" presId="urn:microsoft.com/office/officeart/2005/8/layout/radial6"/>
    <dgm:cxn modelId="{BDBF1FD6-BE00-49A9-B366-96965156076E}" type="presParOf" srcId="{B576A174-83F8-43CE-9A45-88A943D2A360}" destId="{D99677FE-87F0-4929-9DB4-10318499558C}" srcOrd="10" destOrd="0" presId="urn:microsoft.com/office/officeart/2005/8/layout/radial6"/>
    <dgm:cxn modelId="{2C80F070-93E2-455B-8CEE-546FB7B7DE36}" type="presParOf" srcId="{B576A174-83F8-43CE-9A45-88A943D2A360}" destId="{A8714931-8323-43CF-BD37-C1F9F58BE3F9}" srcOrd="11" destOrd="0" presId="urn:microsoft.com/office/officeart/2005/8/layout/radial6"/>
    <dgm:cxn modelId="{D8DEC993-30F7-4D9E-B1EC-EF36E0D36D22}" type="presParOf" srcId="{B576A174-83F8-43CE-9A45-88A943D2A360}" destId="{B54EFD0B-F2C1-4D3D-8720-33146C52870C}" srcOrd="12" destOrd="0" presId="urn:microsoft.com/office/officeart/2005/8/layout/radial6"/>
    <dgm:cxn modelId="{4FBA05B7-12EA-4D4B-B3E5-171025739DD5}" type="presParOf" srcId="{B576A174-83F8-43CE-9A45-88A943D2A360}" destId="{C65CF091-9AF8-405D-84CA-4F375111A342}" srcOrd="13" destOrd="0" presId="urn:microsoft.com/office/officeart/2005/8/layout/radial6"/>
    <dgm:cxn modelId="{B82EBE79-F45F-4841-A15A-6E6A6D2221AF}" type="presParOf" srcId="{B576A174-83F8-43CE-9A45-88A943D2A360}" destId="{8B36E32A-B607-4479-B461-554D6F4B2673}" srcOrd="14" destOrd="0" presId="urn:microsoft.com/office/officeart/2005/8/layout/radial6"/>
    <dgm:cxn modelId="{61369CE3-7079-4701-9A96-E3B9A95541AC}" type="presParOf" srcId="{B576A174-83F8-43CE-9A45-88A943D2A360}" destId="{E351CE92-A489-4117-BE04-EBCA0DA5099F}" srcOrd="15"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51CE92-A489-4117-BE04-EBCA0DA5099F}">
      <dsp:nvSpPr>
        <dsp:cNvPr id="0" name=""/>
        <dsp:cNvSpPr/>
      </dsp:nvSpPr>
      <dsp:spPr>
        <a:xfrm>
          <a:off x="1464293" y="395494"/>
          <a:ext cx="2634257" cy="2634257"/>
        </a:xfrm>
        <a:prstGeom prst="blockArc">
          <a:avLst>
            <a:gd name="adj1" fmla="val 11880000"/>
            <a:gd name="adj2" fmla="val 16200000"/>
            <a:gd name="adj3" fmla="val 4644"/>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54EFD0B-F2C1-4D3D-8720-33146C52870C}">
      <dsp:nvSpPr>
        <dsp:cNvPr id="0" name=""/>
        <dsp:cNvSpPr/>
      </dsp:nvSpPr>
      <dsp:spPr>
        <a:xfrm>
          <a:off x="1464293" y="395494"/>
          <a:ext cx="2634257" cy="2634257"/>
        </a:xfrm>
        <a:prstGeom prst="blockArc">
          <a:avLst>
            <a:gd name="adj1" fmla="val 7560000"/>
            <a:gd name="adj2" fmla="val 11880000"/>
            <a:gd name="adj3" fmla="val 4644"/>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D192DBC-62CF-430A-A5A0-04873B2E05F8}">
      <dsp:nvSpPr>
        <dsp:cNvPr id="0" name=""/>
        <dsp:cNvSpPr/>
      </dsp:nvSpPr>
      <dsp:spPr>
        <a:xfrm>
          <a:off x="1464293" y="395494"/>
          <a:ext cx="2634257" cy="2634257"/>
        </a:xfrm>
        <a:prstGeom prst="blockArc">
          <a:avLst>
            <a:gd name="adj1" fmla="val 3240000"/>
            <a:gd name="adj2" fmla="val 7560000"/>
            <a:gd name="adj3" fmla="val 4644"/>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A558A33-F372-4D45-AD98-8C98714C72E8}">
      <dsp:nvSpPr>
        <dsp:cNvPr id="0" name=""/>
        <dsp:cNvSpPr/>
      </dsp:nvSpPr>
      <dsp:spPr>
        <a:xfrm>
          <a:off x="1464293" y="395494"/>
          <a:ext cx="2634257" cy="2634257"/>
        </a:xfrm>
        <a:prstGeom prst="blockArc">
          <a:avLst>
            <a:gd name="adj1" fmla="val 20520000"/>
            <a:gd name="adj2" fmla="val 3240000"/>
            <a:gd name="adj3" fmla="val 4644"/>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AF751EC-8D16-4BBD-8823-EF25300AF8C7}">
      <dsp:nvSpPr>
        <dsp:cNvPr id="0" name=""/>
        <dsp:cNvSpPr/>
      </dsp:nvSpPr>
      <dsp:spPr>
        <a:xfrm>
          <a:off x="1464293" y="395494"/>
          <a:ext cx="2634257" cy="2634257"/>
        </a:xfrm>
        <a:prstGeom prst="blockArc">
          <a:avLst>
            <a:gd name="adj1" fmla="val 16200000"/>
            <a:gd name="adj2" fmla="val 20520000"/>
            <a:gd name="adj3" fmla="val 4644"/>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8A6BEB0-2079-4782-AED2-A725B0BA4841}">
      <dsp:nvSpPr>
        <dsp:cNvPr id="0" name=""/>
        <dsp:cNvSpPr/>
      </dsp:nvSpPr>
      <dsp:spPr>
        <a:xfrm>
          <a:off x="2174650" y="1105851"/>
          <a:ext cx="1213544" cy="121354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kern="1200">
              <a:solidFill>
                <a:sysClr val="windowText" lastClr="000000"/>
              </a:solidFill>
              <a:latin typeface="Arial" panose="020B0604020202020204" pitchFamily="34" charset="0"/>
              <a:cs typeface="Arial" panose="020B0604020202020204" pitchFamily="34" charset="0"/>
            </a:rPr>
            <a:t>Tuckman's theoretical model </a:t>
          </a:r>
          <a:endParaRPr lang="en-IN" sz="1100" b="1" kern="1200">
            <a:solidFill>
              <a:sysClr val="windowText" lastClr="000000"/>
            </a:solidFill>
            <a:latin typeface="Arial" panose="020B0604020202020204" pitchFamily="34" charset="0"/>
            <a:cs typeface="Arial" panose="020B0604020202020204" pitchFamily="34" charset="0"/>
          </a:endParaRPr>
        </a:p>
      </dsp:txBody>
      <dsp:txXfrm>
        <a:off x="2352369" y="1283570"/>
        <a:ext cx="858106" cy="858106"/>
      </dsp:txXfrm>
    </dsp:sp>
    <dsp:sp modelId="{C00F01AD-8F0E-4077-BCB3-FE674DA64A57}">
      <dsp:nvSpPr>
        <dsp:cNvPr id="0" name=""/>
        <dsp:cNvSpPr/>
      </dsp:nvSpPr>
      <dsp:spPr>
        <a:xfrm>
          <a:off x="2356681" y="1335"/>
          <a:ext cx="849481" cy="849481"/>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latin typeface="Arial" panose="020B0604020202020204" pitchFamily="34" charset="0"/>
              <a:cs typeface="Arial" panose="020B0604020202020204" pitchFamily="34" charset="0"/>
            </a:rPr>
            <a:t>Forming</a:t>
          </a:r>
          <a:endParaRPr lang="en-IN" sz="1100" kern="1200">
            <a:solidFill>
              <a:sysClr val="windowText" lastClr="000000"/>
            </a:solidFill>
            <a:latin typeface="Arial" panose="020B0604020202020204" pitchFamily="34" charset="0"/>
            <a:cs typeface="Arial" panose="020B0604020202020204" pitchFamily="34" charset="0"/>
          </a:endParaRPr>
        </a:p>
      </dsp:txBody>
      <dsp:txXfrm>
        <a:off x="2481085" y="125739"/>
        <a:ext cx="600673" cy="600673"/>
      </dsp:txXfrm>
    </dsp:sp>
    <dsp:sp modelId="{62165A27-B5E1-4C51-A316-3E1AD493D652}">
      <dsp:nvSpPr>
        <dsp:cNvPr id="0" name=""/>
        <dsp:cNvSpPr/>
      </dsp:nvSpPr>
      <dsp:spPr>
        <a:xfrm>
          <a:off x="3485505" y="890317"/>
          <a:ext cx="1038991" cy="849481"/>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latin typeface="Arial" panose="020B0604020202020204" pitchFamily="34" charset="0"/>
              <a:cs typeface="Arial" panose="020B0604020202020204" pitchFamily="34" charset="0"/>
            </a:rPr>
            <a:t>Storming</a:t>
          </a:r>
          <a:endParaRPr lang="en-IN" sz="1100" kern="1200">
            <a:solidFill>
              <a:sysClr val="windowText" lastClr="000000"/>
            </a:solidFill>
            <a:latin typeface="Arial" panose="020B0604020202020204" pitchFamily="34" charset="0"/>
            <a:cs typeface="Arial" panose="020B0604020202020204" pitchFamily="34" charset="0"/>
          </a:endParaRPr>
        </a:p>
      </dsp:txBody>
      <dsp:txXfrm>
        <a:off x="3637662" y="1014721"/>
        <a:ext cx="734677" cy="600673"/>
      </dsp:txXfrm>
    </dsp:sp>
    <dsp:sp modelId="{4E15B61C-FC78-44CA-88DF-B3324D11614F}">
      <dsp:nvSpPr>
        <dsp:cNvPr id="0" name=""/>
        <dsp:cNvSpPr/>
      </dsp:nvSpPr>
      <dsp:spPr>
        <a:xfrm>
          <a:off x="3055844" y="2328721"/>
          <a:ext cx="963583" cy="849481"/>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latin typeface="Arial" panose="020B0604020202020204" pitchFamily="34" charset="0"/>
              <a:cs typeface="Arial" panose="020B0604020202020204" pitchFamily="34" charset="0"/>
            </a:rPr>
            <a:t>Norming</a:t>
          </a:r>
          <a:endParaRPr lang="en-IN" sz="1100" kern="1200">
            <a:solidFill>
              <a:sysClr val="windowText" lastClr="000000"/>
            </a:solidFill>
            <a:latin typeface="Arial" panose="020B0604020202020204" pitchFamily="34" charset="0"/>
            <a:cs typeface="Arial" panose="020B0604020202020204" pitchFamily="34" charset="0"/>
          </a:endParaRPr>
        </a:p>
      </dsp:txBody>
      <dsp:txXfrm>
        <a:off x="3196957" y="2453125"/>
        <a:ext cx="681357" cy="600673"/>
      </dsp:txXfrm>
    </dsp:sp>
    <dsp:sp modelId="{D99677FE-87F0-4929-9DB4-10318499558C}">
      <dsp:nvSpPr>
        <dsp:cNvPr id="0" name=""/>
        <dsp:cNvSpPr/>
      </dsp:nvSpPr>
      <dsp:spPr>
        <a:xfrm>
          <a:off x="1466725" y="2328721"/>
          <a:ext cx="1116965" cy="849481"/>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latin typeface="Arial" panose="020B0604020202020204" pitchFamily="34" charset="0"/>
              <a:cs typeface="Arial" panose="020B0604020202020204" pitchFamily="34" charset="0"/>
            </a:rPr>
            <a:t>Performing</a:t>
          </a:r>
          <a:endParaRPr lang="en-IN" sz="1100" kern="1200">
            <a:solidFill>
              <a:sysClr val="windowText" lastClr="000000"/>
            </a:solidFill>
            <a:latin typeface="Arial" panose="020B0604020202020204" pitchFamily="34" charset="0"/>
            <a:cs typeface="Arial" panose="020B0604020202020204" pitchFamily="34" charset="0"/>
          </a:endParaRPr>
        </a:p>
      </dsp:txBody>
      <dsp:txXfrm>
        <a:off x="1630301" y="2453125"/>
        <a:ext cx="789813" cy="600673"/>
      </dsp:txXfrm>
    </dsp:sp>
    <dsp:sp modelId="{C65CF091-9AF8-405D-84CA-4F375111A342}">
      <dsp:nvSpPr>
        <dsp:cNvPr id="0" name=""/>
        <dsp:cNvSpPr/>
      </dsp:nvSpPr>
      <dsp:spPr>
        <a:xfrm>
          <a:off x="961902" y="890317"/>
          <a:ext cx="1191881" cy="849481"/>
        </a:xfrm>
        <a:prstGeom prst="ellipse">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GB" sz="1100" b="1" i="1" kern="1200">
              <a:solidFill>
                <a:sysClr val="windowText" lastClr="000000"/>
              </a:solidFill>
              <a:latin typeface="Arial" panose="020B0604020202020204" pitchFamily="34" charset="0"/>
              <a:cs typeface="Arial" panose="020B0604020202020204" pitchFamily="34" charset="0"/>
            </a:rPr>
            <a:t>Adjourning</a:t>
          </a:r>
          <a:endParaRPr lang="en-IN" sz="1100" kern="1200">
            <a:solidFill>
              <a:sysClr val="windowText" lastClr="000000"/>
            </a:solidFill>
            <a:latin typeface="Arial" panose="020B0604020202020204" pitchFamily="34" charset="0"/>
            <a:cs typeface="Arial" panose="020B0604020202020204" pitchFamily="34" charset="0"/>
          </a:endParaRPr>
        </a:p>
      </dsp:txBody>
      <dsp:txXfrm>
        <a:off x="1136449" y="1014721"/>
        <a:ext cx="842787"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B5DBE9-0C2D-4BF5-9769-E678E1C1F2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2462</Words>
  <Characters>14284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xdrivedesign@gmail.com</cp:lastModifiedBy>
  <cp:revision>64</cp:revision>
  <dcterms:created xsi:type="dcterms:W3CDTF">2022-02-15T09:22:00Z</dcterms:created>
  <dcterms:modified xsi:type="dcterms:W3CDTF">2022-03-02T17:47:00Z</dcterms:modified>
</cp:coreProperties>
</file>