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5B19D" w14:textId="77777777" w:rsidR="00FB1664" w:rsidRPr="00FB1664" w:rsidRDefault="00FB1664" w:rsidP="00164946">
      <w:pPr>
        <w:jc w:val="both"/>
        <w:rPr>
          <w:b/>
          <w:sz w:val="24"/>
          <w:szCs w:val="24"/>
          <w:u w:val="single"/>
        </w:rPr>
      </w:pPr>
      <w:bookmarkStart w:id="0" w:name="_GoBack"/>
      <w:bookmarkEnd w:id="0"/>
      <w:r w:rsidRPr="00FB1664">
        <w:rPr>
          <w:b/>
          <w:sz w:val="24"/>
          <w:szCs w:val="24"/>
          <w:u w:val="single"/>
        </w:rPr>
        <w:t>Case Study:</w:t>
      </w:r>
    </w:p>
    <w:p w14:paraId="4F3BCD75" w14:textId="6C4F4277" w:rsidR="00164946" w:rsidRPr="00164946" w:rsidRDefault="00164946" w:rsidP="00164946">
      <w:pPr>
        <w:jc w:val="both"/>
      </w:pPr>
      <w:r w:rsidRPr="00164946">
        <w:t xml:space="preserve">Every organization has a culture – even if it’s not written about on the company website or talked about as part of the on-boarding process – it’s there. But what is “it”? What is culture, and why is it so easy to describe for some organizations and such an enigma for others? In a recent </w:t>
      </w:r>
      <w:proofErr w:type="spellStart"/>
      <w:r w:rsidRPr="00164946">
        <w:t>DeGarmo</w:t>
      </w:r>
      <w:proofErr w:type="spellEnd"/>
      <w:r w:rsidRPr="00164946">
        <w:t xml:space="preserve"> survey of 333 (mostly HR) professionals, 60% indicated that organizational culture is “the sum of values, norms, and beliefs that work to hold an organization together and create a shared vision.” Warren Buffet has been quoted saying that, “Culture, more than rule books, determines how an organization behaves.” When respondents were asked whether or not they agree to this statement the majority indicated that, “Yes, culture is the key characteristic for an organization to demonstrate its unique competitive advantage and drive </w:t>
      </w:r>
      <w:proofErr w:type="spellStart"/>
      <w:r w:rsidRPr="00164946">
        <w:t>behavior</w:t>
      </w:r>
      <w:proofErr w:type="spellEnd"/>
      <w:r w:rsidRPr="00164946">
        <w:t>.” Who knew that an organization’s culture had such a big impact on its ability to succeed? More than other things</w:t>
      </w:r>
      <w:r w:rsidRPr="00164946">
        <w:rPr>
          <w:i/>
          <w:iCs/>
        </w:rPr>
        <w:t xml:space="preserve">, an organization’s values </w:t>
      </w:r>
      <w:r w:rsidRPr="00164946">
        <w:t xml:space="preserve">determine its culture. Values provide a guiding architecture that drives performance and </w:t>
      </w:r>
      <w:proofErr w:type="spellStart"/>
      <w:r w:rsidRPr="00164946">
        <w:t>behavior</w:t>
      </w:r>
      <w:proofErr w:type="spellEnd"/>
      <w:r w:rsidRPr="00164946">
        <w:t xml:space="preserve">. Individuals and organizations (as a whole) have value systems that influence their attitudes, </w:t>
      </w:r>
      <w:proofErr w:type="spellStart"/>
      <w:r w:rsidRPr="00164946">
        <w:t>behaviors</w:t>
      </w:r>
      <w:proofErr w:type="spellEnd"/>
      <w:r w:rsidRPr="00164946">
        <w:t xml:space="preserve">, and the ways in which they allocate resources. Values are the backbone or glue behind organizational culture. They are a shared intersection that provide a foundation behind “who” an organization is. This is why so many organizations take the time and effort to define their core values and share them with their employees, customers, and the general public – the organizational culture illustrates who the organization is by identifying what it finds important and what it values. But let’s not forget that organizations are made of </w:t>
      </w:r>
      <w:r w:rsidRPr="00164946">
        <w:rPr>
          <w:i/>
          <w:iCs/>
        </w:rPr>
        <w:t>people</w:t>
      </w:r>
      <w:r w:rsidRPr="00164946">
        <w:t xml:space="preserve"> – and those people need to support the vision of the organization and exemplify the values.  This is why it’s critical to ensure </w:t>
      </w:r>
      <w:r w:rsidRPr="00164946">
        <w:rPr>
          <w:i/>
          <w:iCs/>
        </w:rPr>
        <w:t>individual</w:t>
      </w:r>
      <w:r w:rsidRPr="00164946">
        <w:t xml:space="preserve"> values align with the </w:t>
      </w:r>
      <w:r w:rsidRPr="00164946">
        <w:rPr>
          <w:i/>
          <w:iCs/>
        </w:rPr>
        <w:t>organization’s</w:t>
      </w:r>
      <w:r w:rsidRPr="00164946">
        <w:t xml:space="preserve"> values to drive key </w:t>
      </w:r>
      <w:proofErr w:type="spellStart"/>
      <w:r w:rsidRPr="00164946">
        <w:t>behaviors</w:t>
      </w:r>
      <w:proofErr w:type="spellEnd"/>
      <w:r w:rsidRPr="00164946">
        <w:t xml:space="preserve"> – the notion of culture fit (see </w:t>
      </w:r>
      <w:hyperlink r:id="rId4" w:history="1">
        <w:r w:rsidRPr="00164946">
          <w:rPr>
            <w:rStyle w:val="Hyperlink"/>
          </w:rPr>
          <w:t>Putting Value Congruence to Work</w:t>
        </w:r>
      </w:hyperlink>
      <w:r w:rsidRPr="00164946">
        <w:t xml:space="preserve"> to learn more). Research on culture fit by </w:t>
      </w:r>
      <w:proofErr w:type="spellStart"/>
      <w:r w:rsidRPr="00164946">
        <w:t>DeGarmo</w:t>
      </w:r>
      <w:proofErr w:type="spellEnd"/>
      <w:r w:rsidRPr="00164946">
        <w:t xml:space="preserve"> supports the importance of value alignment. People with stronger indicators of culture fit report higher levels of job satisfaction, organizational commitment, fewer withdrawal cognitions (i.e., thoughts about eventual turnover), and are less likely to engage in turnover related </w:t>
      </w:r>
      <w:proofErr w:type="spellStart"/>
      <w:r w:rsidRPr="00164946">
        <w:t>behaviors</w:t>
      </w:r>
      <w:proofErr w:type="spellEnd"/>
      <w:r w:rsidRPr="00164946">
        <w:t xml:space="preserve"> (e.g., looking for a new job). Our case study, “</w:t>
      </w:r>
      <w:hyperlink r:id="rId5" w:history="1">
        <w:r w:rsidRPr="00164946">
          <w:rPr>
            <w:rStyle w:val="Hyperlink"/>
          </w:rPr>
          <w:t>Strong Culture Fit Keys Valued Outcomes,</w:t>
        </w:r>
      </w:hyperlink>
      <w:r w:rsidRPr="00164946">
        <w:t>”  demonstrates the impact of value alignment within a telecommunications company. In summary, culture – through values – can be leveraged to drive organizational effectiveness, which we explored in our recent post, “</w:t>
      </w:r>
      <w:hyperlink r:id="rId6" w:history="1">
        <w:r w:rsidRPr="00164946">
          <w:rPr>
            <w:rStyle w:val="Hyperlink"/>
          </w:rPr>
          <w:t>3 Steps To Driving Organizational Effectiveness Through Culture.</w:t>
        </w:r>
      </w:hyperlink>
      <w:r w:rsidRPr="00164946">
        <w:t xml:space="preserve">” Suffice it to say, don’t assume that others know about your culture.  Benchmark and define your values, communicate them, and put them to work for you! </w:t>
      </w:r>
    </w:p>
    <w:p w14:paraId="1503B8ED" w14:textId="19195586" w:rsidR="008D3166" w:rsidRDefault="00164946" w:rsidP="00164946">
      <w:pPr>
        <w:jc w:val="both"/>
      </w:pPr>
      <w:r w:rsidRPr="00164946">
        <w:t xml:space="preserve">Want to learn more? View </w:t>
      </w:r>
      <w:proofErr w:type="spellStart"/>
      <w:r w:rsidRPr="00164946">
        <w:t>DeGarmo’s</w:t>
      </w:r>
      <w:proofErr w:type="spellEnd"/>
      <w:r w:rsidRPr="00164946">
        <w:t xml:space="preserve"> recording from the live webcast event “Drive Organizational Effectiveness Through Culture” @ </w:t>
      </w:r>
      <w:hyperlink r:id="rId7" w:tgtFrame="_blank" w:history="1">
        <w:r w:rsidRPr="00164946">
          <w:rPr>
            <w:rStyle w:val="Hyperlink"/>
          </w:rPr>
          <w:t>http://www.degarmo.com/?p=4096</w:t>
        </w:r>
      </w:hyperlink>
      <w:r w:rsidRPr="00164946">
        <w:t xml:space="preserve">   </w:t>
      </w:r>
      <w:r w:rsidRPr="00164946">
        <w:rPr>
          <w:b/>
          <w:bCs/>
        </w:rPr>
        <w:t xml:space="preserve">About </w:t>
      </w:r>
      <w:proofErr w:type="spellStart"/>
      <w:r w:rsidRPr="00164946">
        <w:rPr>
          <w:b/>
          <w:bCs/>
        </w:rPr>
        <w:t>DeGarmo</w:t>
      </w:r>
      <w:proofErr w:type="spellEnd"/>
      <w:r w:rsidRPr="00164946">
        <w:t xml:space="preserve"> </w:t>
      </w:r>
      <w:proofErr w:type="spellStart"/>
      <w:r w:rsidRPr="00164946">
        <w:t>DeGarmo</w:t>
      </w:r>
      <w:proofErr w:type="spellEnd"/>
      <w:r w:rsidRPr="00164946">
        <w:t xml:space="preserve"> develops and distributes innovative talent assessment and development solutions to help clients maximize revenue growth, productivity, and workforce stability. Our award-winning pre-employment assessments, leadership assessments, and training solutions have been delivered to millions of job candidates worldwide through our talent platform, or through integrations with major applicant tracking system (ATS) providers. More than 10,000 HR professionals have received HRCI or SHRM certification credits through </w:t>
      </w:r>
      <w:proofErr w:type="spellStart"/>
      <w:r w:rsidRPr="00164946">
        <w:t>DeGarmo’s</w:t>
      </w:r>
      <w:proofErr w:type="spellEnd"/>
      <w:r w:rsidRPr="00164946">
        <w:t xml:space="preserve"> webinars on critical HR topics such as talent assessment, interviewing, leadership, turnover reduction, and culture fit.</w:t>
      </w:r>
    </w:p>
    <w:p w14:paraId="7BF2BF42" w14:textId="77777777" w:rsidR="00FB1664" w:rsidRDefault="00FB1664" w:rsidP="00164946">
      <w:pPr>
        <w:jc w:val="both"/>
      </w:pPr>
    </w:p>
    <w:p w14:paraId="1577F70C" w14:textId="364D367D" w:rsidR="00FB1664" w:rsidRPr="00FB1664" w:rsidRDefault="00FB1664" w:rsidP="00FB1664">
      <w:pPr>
        <w:rPr>
          <w:b/>
          <w:bCs/>
        </w:rPr>
      </w:pPr>
      <w:r w:rsidRPr="00FB1664">
        <w:rPr>
          <w:b/>
          <w:bCs/>
        </w:rPr>
        <w:t>Question:</w:t>
      </w:r>
    </w:p>
    <w:p w14:paraId="6E0E5DB5" w14:textId="5E39EB19" w:rsidR="00FB1664" w:rsidRPr="00FB1664" w:rsidRDefault="00FB1664" w:rsidP="00FB1664">
      <w:pPr>
        <w:rPr>
          <w:b/>
          <w:bCs/>
        </w:rPr>
      </w:pPr>
      <w:r w:rsidRPr="00FB1664">
        <w:rPr>
          <w:b/>
          <w:bCs/>
        </w:rPr>
        <w:t>Why Organizational Culture Values? and What Does Warren Buffet Have to Do with It?</w:t>
      </w:r>
    </w:p>
    <w:p w14:paraId="741E6A11" w14:textId="77777777" w:rsidR="00FB1664" w:rsidRPr="00FB1664" w:rsidRDefault="00FB1664" w:rsidP="00164946">
      <w:pPr>
        <w:jc w:val="both"/>
      </w:pPr>
    </w:p>
    <w:sectPr w:rsidR="00FB1664" w:rsidRPr="00FB1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946"/>
    <w:rsid w:val="00164946"/>
    <w:rsid w:val="008D3166"/>
    <w:rsid w:val="00C65E7D"/>
    <w:rsid w:val="00FB1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B3C3"/>
  <w15:chartTrackingRefBased/>
  <w15:docId w15:val="{5EF7F571-9543-47A0-BC47-04A9C7D7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946"/>
    <w:rPr>
      <w:color w:val="0563C1" w:themeColor="hyperlink"/>
      <w:u w:val="single"/>
    </w:rPr>
  </w:style>
  <w:style w:type="character" w:customStyle="1" w:styleId="UnresolvedMention">
    <w:name w:val="Unresolved Mention"/>
    <w:basedOn w:val="DefaultParagraphFont"/>
    <w:uiPriority w:val="99"/>
    <w:semiHidden/>
    <w:unhideWhenUsed/>
    <w:rsid w:val="001649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966591">
      <w:bodyDiv w:val="1"/>
      <w:marLeft w:val="0"/>
      <w:marRight w:val="0"/>
      <w:marTop w:val="0"/>
      <w:marBottom w:val="0"/>
      <w:divBdr>
        <w:top w:val="none" w:sz="0" w:space="0" w:color="auto"/>
        <w:left w:val="none" w:sz="0" w:space="0" w:color="auto"/>
        <w:bottom w:val="none" w:sz="0" w:space="0" w:color="auto"/>
        <w:right w:val="none" w:sz="0" w:space="0" w:color="auto"/>
      </w:divBdr>
      <w:divsChild>
        <w:div w:id="925728594">
          <w:marLeft w:val="0"/>
          <w:marRight w:val="0"/>
          <w:marTop w:val="240"/>
          <w:marBottom w:val="240"/>
          <w:divBdr>
            <w:top w:val="none" w:sz="0" w:space="0" w:color="auto"/>
            <w:left w:val="none" w:sz="0" w:space="0" w:color="auto"/>
            <w:bottom w:val="none" w:sz="0" w:space="0" w:color="auto"/>
            <w:right w:val="none" w:sz="0" w:space="0" w:color="auto"/>
          </w:divBdr>
          <w:divsChild>
            <w:div w:id="199996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egarmo.com/?p=40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garmo.com/3-steps-to-driving-organizational-effectiveness-through-culture" TargetMode="External"/><Relationship Id="rId5" Type="http://schemas.openxmlformats.org/officeDocument/2006/relationships/hyperlink" Target="http://www.degarmo.com/strong-culture-fit-keys-valued-outcomes" TargetMode="External"/><Relationship Id="rId4" Type="http://schemas.openxmlformats.org/officeDocument/2006/relationships/hyperlink" Target="http://www.degarmo.com/putting-value-congruence-to-wor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Mushfiqur Rahman</cp:lastModifiedBy>
  <cp:revision>2</cp:revision>
  <dcterms:created xsi:type="dcterms:W3CDTF">2018-08-09T09:37:00Z</dcterms:created>
  <dcterms:modified xsi:type="dcterms:W3CDTF">2018-08-09T09:37:00Z</dcterms:modified>
</cp:coreProperties>
</file>