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5C5" w:rsidRPr="00FB7AC7" w:rsidRDefault="00BF71F6">
      <w:pPr>
        <w:rPr>
          <w:rFonts w:ascii="Arial Black" w:hAnsi="Arial Black"/>
          <w:b/>
          <w:sz w:val="24"/>
          <w:szCs w:val="24"/>
          <w:u w:val="single"/>
        </w:rPr>
      </w:pPr>
      <w:r w:rsidRPr="00FB7AC7">
        <w:rPr>
          <w:rFonts w:ascii="Arial Black" w:hAnsi="Arial Black"/>
          <w:b/>
          <w:sz w:val="24"/>
          <w:szCs w:val="24"/>
          <w:u w:val="single"/>
        </w:rPr>
        <w:t>Method Statement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BF71F6" w:rsidTr="00BF71F6">
        <w:tc>
          <w:tcPr>
            <w:tcW w:w="4621" w:type="dxa"/>
          </w:tcPr>
          <w:p w:rsidR="00BF71F6" w:rsidRDefault="00BF71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Project title:</w:t>
            </w:r>
          </w:p>
        </w:tc>
        <w:tc>
          <w:tcPr>
            <w:tcW w:w="4621" w:type="dxa"/>
          </w:tcPr>
          <w:p w:rsidR="00BF71F6" w:rsidRDefault="00A14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Tai </w:t>
            </w:r>
            <w:proofErr w:type="spellStart"/>
            <w:r>
              <w:rPr>
                <w:sz w:val="20"/>
                <w:szCs w:val="20"/>
              </w:rPr>
              <w:t>Taria</w:t>
            </w:r>
            <w:r w:rsidR="00CB48C2">
              <w:rPr>
                <w:sz w:val="20"/>
                <w:szCs w:val="20"/>
              </w:rPr>
              <w:t>n</w:t>
            </w:r>
            <w:proofErr w:type="spellEnd"/>
            <w:r w:rsidR="00CB48C2">
              <w:rPr>
                <w:sz w:val="20"/>
                <w:szCs w:val="20"/>
              </w:rPr>
              <w:t xml:space="preserve"> Office Build</w:t>
            </w:r>
          </w:p>
        </w:tc>
      </w:tr>
      <w:tr w:rsidR="00BF71F6" w:rsidTr="00BF71F6">
        <w:tc>
          <w:tcPr>
            <w:tcW w:w="4621" w:type="dxa"/>
          </w:tcPr>
          <w:p w:rsidR="00BF71F6" w:rsidRDefault="00BF71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Reference:</w:t>
            </w:r>
          </w:p>
        </w:tc>
        <w:tc>
          <w:tcPr>
            <w:tcW w:w="4621" w:type="dxa"/>
          </w:tcPr>
          <w:p w:rsidR="00BF71F6" w:rsidRDefault="00CB48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TT052020</w:t>
            </w:r>
          </w:p>
        </w:tc>
      </w:tr>
      <w:tr w:rsidR="00BF71F6" w:rsidTr="00BF71F6">
        <w:tc>
          <w:tcPr>
            <w:tcW w:w="4621" w:type="dxa"/>
          </w:tcPr>
          <w:p w:rsidR="00BF71F6" w:rsidRDefault="00BF71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Date:</w:t>
            </w:r>
          </w:p>
        </w:tc>
        <w:tc>
          <w:tcPr>
            <w:tcW w:w="4621" w:type="dxa"/>
          </w:tcPr>
          <w:p w:rsidR="00BF71F6" w:rsidRDefault="00CB48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31.03.20</w:t>
            </w:r>
          </w:p>
        </w:tc>
      </w:tr>
    </w:tbl>
    <w:p w:rsidR="00BF71F6" w:rsidRDefault="00BF71F6">
      <w:pPr>
        <w:rPr>
          <w:sz w:val="20"/>
          <w:szCs w:val="20"/>
        </w:rPr>
      </w:pPr>
    </w:p>
    <w:p w:rsidR="00BF71F6" w:rsidRPr="00FB7AC7" w:rsidRDefault="00BF71F6" w:rsidP="00BF71F6">
      <w:pPr>
        <w:rPr>
          <w:rFonts w:ascii="Arial Black" w:hAnsi="Arial Black"/>
          <w:b/>
          <w:sz w:val="24"/>
          <w:szCs w:val="24"/>
          <w:u w:val="single"/>
        </w:rPr>
      </w:pPr>
      <w:r w:rsidRPr="00FB7AC7">
        <w:rPr>
          <w:rFonts w:ascii="Arial Black" w:hAnsi="Arial Black"/>
          <w:b/>
          <w:sz w:val="24"/>
          <w:szCs w:val="24"/>
          <w:u w:val="single"/>
        </w:rPr>
        <w:t>Description of Works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BF71F6" w:rsidTr="00BF71F6">
        <w:tc>
          <w:tcPr>
            <w:tcW w:w="4621" w:type="dxa"/>
          </w:tcPr>
          <w:p w:rsidR="00BF71F6" w:rsidRPr="00CB48C2" w:rsidRDefault="00BF71F6" w:rsidP="00BF71F6">
            <w:pPr>
              <w:rPr>
                <w:sz w:val="20"/>
                <w:szCs w:val="20"/>
              </w:rPr>
            </w:pPr>
            <w:r w:rsidRPr="00CB48C2">
              <w:rPr>
                <w:sz w:val="20"/>
                <w:szCs w:val="20"/>
              </w:rPr>
              <w:t>Scope:</w:t>
            </w:r>
          </w:p>
        </w:tc>
        <w:tc>
          <w:tcPr>
            <w:tcW w:w="4621" w:type="dxa"/>
          </w:tcPr>
          <w:p w:rsidR="00BF71F6" w:rsidRPr="00CB48C2" w:rsidRDefault="00CB48C2" w:rsidP="00BF71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Steel frame erection</w:t>
            </w:r>
          </w:p>
        </w:tc>
      </w:tr>
      <w:tr w:rsidR="00BF71F6" w:rsidTr="00BF71F6">
        <w:tc>
          <w:tcPr>
            <w:tcW w:w="4621" w:type="dxa"/>
          </w:tcPr>
          <w:p w:rsidR="00BF71F6" w:rsidRPr="00CB48C2" w:rsidRDefault="00BF71F6" w:rsidP="00BF71F6">
            <w:pPr>
              <w:rPr>
                <w:sz w:val="20"/>
                <w:szCs w:val="20"/>
              </w:rPr>
            </w:pPr>
            <w:r w:rsidRPr="00CB48C2">
              <w:rPr>
                <w:sz w:val="20"/>
                <w:szCs w:val="20"/>
              </w:rPr>
              <w:t>Method of work:</w:t>
            </w:r>
          </w:p>
        </w:tc>
        <w:tc>
          <w:tcPr>
            <w:tcW w:w="4621" w:type="dxa"/>
          </w:tcPr>
          <w:p w:rsidR="00BF71F6" w:rsidRPr="00CB48C2" w:rsidRDefault="00CB48C2" w:rsidP="00BF71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Transportation to site ready for erection</w:t>
            </w:r>
          </w:p>
        </w:tc>
      </w:tr>
      <w:tr w:rsidR="00BF71F6" w:rsidTr="00BF71F6">
        <w:tc>
          <w:tcPr>
            <w:tcW w:w="4621" w:type="dxa"/>
          </w:tcPr>
          <w:p w:rsidR="00BF71F6" w:rsidRPr="00CB48C2" w:rsidRDefault="00BF71F6" w:rsidP="00BF71F6">
            <w:pPr>
              <w:rPr>
                <w:sz w:val="20"/>
                <w:szCs w:val="20"/>
              </w:rPr>
            </w:pPr>
            <w:r w:rsidRPr="00CB48C2">
              <w:rPr>
                <w:sz w:val="20"/>
                <w:szCs w:val="20"/>
              </w:rPr>
              <w:t>Duration:</w:t>
            </w:r>
          </w:p>
        </w:tc>
        <w:tc>
          <w:tcPr>
            <w:tcW w:w="4621" w:type="dxa"/>
          </w:tcPr>
          <w:p w:rsidR="00BF71F6" w:rsidRPr="00CB48C2" w:rsidRDefault="00CB48C2" w:rsidP="00BF71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week</w:t>
            </w:r>
          </w:p>
        </w:tc>
      </w:tr>
      <w:tr w:rsidR="00BF71F6" w:rsidTr="00BF71F6">
        <w:tc>
          <w:tcPr>
            <w:tcW w:w="4621" w:type="dxa"/>
          </w:tcPr>
          <w:p w:rsidR="00BF71F6" w:rsidRPr="00CB48C2" w:rsidRDefault="00BF71F6" w:rsidP="00BF71F6">
            <w:pPr>
              <w:rPr>
                <w:sz w:val="20"/>
                <w:szCs w:val="20"/>
              </w:rPr>
            </w:pPr>
            <w:r w:rsidRPr="00CB48C2">
              <w:rPr>
                <w:sz w:val="20"/>
                <w:szCs w:val="20"/>
              </w:rPr>
              <w:t>Sequence:</w:t>
            </w:r>
          </w:p>
          <w:p w:rsidR="00BF71F6" w:rsidRPr="00CB48C2" w:rsidRDefault="00BF71F6" w:rsidP="00BF71F6">
            <w:pPr>
              <w:rPr>
                <w:sz w:val="20"/>
                <w:szCs w:val="20"/>
              </w:rPr>
            </w:pPr>
          </w:p>
          <w:p w:rsidR="00BF71F6" w:rsidRPr="00CB48C2" w:rsidRDefault="00BF71F6" w:rsidP="00BF71F6">
            <w:pPr>
              <w:rPr>
                <w:sz w:val="20"/>
                <w:szCs w:val="20"/>
              </w:rPr>
            </w:pPr>
          </w:p>
          <w:p w:rsidR="00BF71F6" w:rsidRPr="00CB48C2" w:rsidRDefault="00BF71F6" w:rsidP="00BF71F6">
            <w:pPr>
              <w:rPr>
                <w:sz w:val="20"/>
                <w:szCs w:val="20"/>
              </w:rPr>
            </w:pPr>
          </w:p>
          <w:p w:rsidR="00BF71F6" w:rsidRPr="00CB48C2" w:rsidRDefault="00BF71F6" w:rsidP="00BF71F6">
            <w:pPr>
              <w:rPr>
                <w:sz w:val="20"/>
                <w:szCs w:val="20"/>
              </w:rPr>
            </w:pPr>
          </w:p>
          <w:p w:rsidR="00BF71F6" w:rsidRPr="00CB48C2" w:rsidRDefault="00BF71F6" w:rsidP="00BF71F6">
            <w:pPr>
              <w:rPr>
                <w:sz w:val="20"/>
                <w:szCs w:val="20"/>
              </w:rPr>
            </w:pPr>
          </w:p>
          <w:p w:rsidR="00BF71F6" w:rsidRPr="00CB48C2" w:rsidRDefault="00BF71F6" w:rsidP="00BF71F6">
            <w:pPr>
              <w:rPr>
                <w:sz w:val="20"/>
                <w:szCs w:val="20"/>
              </w:rPr>
            </w:pPr>
          </w:p>
          <w:p w:rsidR="00BF71F6" w:rsidRPr="00CB48C2" w:rsidRDefault="00BF71F6" w:rsidP="00BF71F6">
            <w:pPr>
              <w:rPr>
                <w:sz w:val="20"/>
                <w:szCs w:val="20"/>
              </w:rPr>
            </w:pPr>
          </w:p>
        </w:tc>
        <w:tc>
          <w:tcPr>
            <w:tcW w:w="4621" w:type="dxa"/>
          </w:tcPr>
          <w:p w:rsidR="00BF71F6" w:rsidRPr="00041409" w:rsidRDefault="00CB48C2" w:rsidP="00BF71F6">
            <w:pPr>
              <w:rPr>
                <w:b/>
                <w:sz w:val="20"/>
                <w:szCs w:val="20"/>
              </w:rPr>
            </w:pPr>
            <w:r w:rsidRPr="00041409">
              <w:rPr>
                <w:b/>
                <w:sz w:val="20"/>
                <w:szCs w:val="20"/>
              </w:rPr>
              <w:t>Transportation to site</w:t>
            </w:r>
            <w:r w:rsidR="00041409" w:rsidRPr="00041409">
              <w:rPr>
                <w:b/>
                <w:sz w:val="20"/>
                <w:szCs w:val="20"/>
              </w:rPr>
              <w:t>:</w:t>
            </w:r>
          </w:p>
          <w:p w:rsidR="00CB48C2" w:rsidRDefault="00CB48C2" w:rsidP="00CB48C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Organise storage facility</w:t>
            </w:r>
          </w:p>
          <w:p w:rsidR="00CB48C2" w:rsidRDefault="00CB48C2" w:rsidP="00CB48C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Coordinate with Site Manager as per erection date/site accessibility</w:t>
            </w:r>
          </w:p>
          <w:p w:rsidR="00041409" w:rsidRDefault="00041409" w:rsidP="00CB48C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Installation of steel columns</w:t>
            </w:r>
          </w:p>
          <w:p w:rsidR="00041409" w:rsidRDefault="00041409" w:rsidP="00CB48C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Erection of steel frame</w:t>
            </w:r>
          </w:p>
          <w:p w:rsidR="00041409" w:rsidRDefault="00041409" w:rsidP="00041409">
            <w:pPr>
              <w:rPr>
                <w:b/>
                <w:sz w:val="20"/>
                <w:szCs w:val="20"/>
              </w:rPr>
            </w:pPr>
            <w:r w:rsidRPr="00041409">
              <w:rPr>
                <w:b/>
                <w:sz w:val="20"/>
                <w:szCs w:val="20"/>
              </w:rPr>
              <w:t>Access to site:</w:t>
            </w:r>
          </w:p>
          <w:p w:rsidR="00041409" w:rsidRPr="00041409" w:rsidRDefault="00041409" w:rsidP="00041409">
            <w:pPr>
              <w:pStyle w:val="ListParagraph"/>
              <w:numPr>
                <w:ilvl w:val="0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Ensure site has a sufficient road build for truck access, transportation of frame and crane loader for installation</w:t>
            </w:r>
          </w:p>
          <w:p w:rsidR="00041409" w:rsidRPr="00041409" w:rsidRDefault="00041409" w:rsidP="00041409">
            <w:pPr>
              <w:pStyle w:val="ListParagraph"/>
              <w:numPr>
                <w:ilvl w:val="0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Clear location plan for communication between site workers and deliveries</w:t>
            </w:r>
          </w:p>
          <w:p w:rsidR="00041409" w:rsidRPr="00041409" w:rsidRDefault="00041409" w:rsidP="0004140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On delivery:</w:t>
            </w:r>
          </w:p>
          <w:p w:rsidR="00041409" w:rsidRPr="00041409" w:rsidRDefault="00041409" w:rsidP="00041409">
            <w:pPr>
              <w:pStyle w:val="ListParagraph"/>
              <w:numPr>
                <w:ilvl w:val="0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Appropriate storage available – clean and dry</w:t>
            </w:r>
          </w:p>
          <w:p w:rsidR="00041409" w:rsidRPr="00041409" w:rsidRDefault="00041409" w:rsidP="00041409">
            <w:pPr>
              <w:pStyle w:val="ListParagraph"/>
              <w:numPr>
                <w:ilvl w:val="0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Unloading methods to be agreed with Site Manager </w:t>
            </w:r>
          </w:p>
          <w:p w:rsidR="00041409" w:rsidRDefault="00041409" w:rsidP="00041409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041409">
              <w:rPr>
                <w:sz w:val="20"/>
                <w:szCs w:val="20"/>
              </w:rPr>
              <w:t xml:space="preserve">Use of appropriate belts </w:t>
            </w:r>
            <w:r>
              <w:rPr>
                <w:sz w:val="20"/>
                <w:szCs w:val="20"/>
              </w:rPr>
              <w:t>for lifting and placing – attention to detail here to avoid damage to frame prior to and during installation</w:t>
            </w:r>
          </w:p>
          <w:p w:rsidR="00041409" w:rsidRDefault="00041409" w:rsidP="00041409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materials to be inspected by Site Manager and any damaged components replaced</w:t>
            </w:r>
          </w:p>
          <w:p w:rsidR="00041409" w:rsidRDefault="00041409" w:rsidP="00974C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Erection</w:t>
            </w:r>
          </w:p>
          <w:p w:rsidR="00041409" w:rsidRPr="00974CE2" w:rsidRDefault="00974CE2" w:rsidP="00974CE2">
            <w:pPr>
              <w:pStyle w:val="ListParagraph"/>
              <w:numPr>
                <w:ilvl w:val="0"/>
                <w:numId w:val="4"/>
              </w:numPr>
              <w:rPr>
                <w:b/>
                <w:sz w:val="20"/>
                <w:szCs w:val="20"/>
              </w:rPr>
            </w:pPr>
            <w:r w:rsidRPr="00974CE2">
              <w:rPr>
                <w:sz w:val="20"/>
                <w:szCs w:val="20"/>
              </w:rPr>
              <w:t>local resource for equipment hire</w:t>
            </w:r>
          </w:p>
          <w:p w:rsidR="00974CE2" w:rsidRPr="00974CE2" w:rsidRDefault="00974CE2" w:rsidP="00974CE2">
            <w:pPr>
              <w:pStyle w:val="ListParagraph"/>
              <w:numPr>
                <w:ilvl w:val="0"/>
                <w:numId w:val="4"/>
              </w:numPr>
              <w:rPr>
                <w:b/>
                <w:sz w:val="20"/>
                <w:szCs w:val="20"/>
              </w:rPr>
            </w:pPr>
            <w:r w:rsidRPr="00974CE2">
              <w:rPr>
                <w:sz w:val="20"/>
                <w:szCs w:val="20"/>
              </w:rPr>
              <w:t>Site Manager to report on site conditions to ensure it’s ready for major works</w:t>
            </w:r>
          </w:p>
          <w:p w:rsidR="00974CE2" w:rsidRPr="00974CE2" w:rsidRDefault="00974CE2" w:rsidP="00974CE2">
            <w:pPr>
              <w:pStyle w:val="ListParagraph"/>
              <w:numPr>
                <w:ilvl w:val="0"/>
                <w:numId w:val="4"/>
              </w:numPr>
              <w:rPr>
                <w:b/>
                <w:sz w:val="20"/>
                <w:szCs w:val="20"/>
              </w:rPr>
            </w:pPr>
            <w:r w:rsidRPr="00974CE2">
              <w:rPr>
                <w:sz w:val="20"/>
                <w:szCs w:val="20"/>
              </w:rPr>
              <w:t>Employ specialist contractors for the build – local if possible</w:t>
            </w:r>
          </w:p>
          <w:p w:rsidR="00974CE2" w:rsidRPr="00974CE2" w:rsidRDefault="00974CE2" w:rsidP="00974CE2">
            <w:pPr>
              <w:pStyle w:val="ListParagraph"/>
              <w:numPr>
                <w:ilvl w:val="0"/>
                <w:numId w:val="4"/>
              </w:numPr>
              <w:rPr>
                <w:b/>
                <w:sz w:val="20"/>
                <w:szCs w:val="20"/>
              </w:rPr>
            </w:pPr>
            <w:r w:rsidRPr="00974CE2">
              <w:rPr>
                <w:sz w:val="20"/>
                <w:szCs w:val="20"/>
              </w:rPr>
              <w:t>Weather conditions must be suitable for erection purposes</w:t>
            </w:r>
          </w:p>
          <w:p w:rsidR="00974CE2" w:rsidRDefault="00974CE2" w:rsidP="00974C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Transportation to site</w:t>
            </w:r>
          </w:p>
          <w:p w:rsidR="00974CE2" w:rsidRPr="00974CE2" w:rsidRDefault="00974CE2" w:rsidP="00974CE2">
            <w:pPr>
              <w:pStyle w:val="ListParagraph"/>
              <w:numPr>
                <w:ilvl w:val="0"/>
                <w:numId w:val="5"/>
              </w:num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Beams should be appropriately arranged on appropriate transport</w:t>
            </w:r>
          </w:p>
          <w:p w:rsidR="00974CE2" w:rsidRPr="00974CE2" w:rsidRDefault="00974CE2" w:rsidP="00974CE2">
            <w:pPr>
              <w:pStyle w:val="ListParagraph"/>
              <w:numPr>
                <w:ilvl w:val="0"/>
                <w:numId w:val="5"/>
              </w:num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Unloading to be completed by crane</w:t>
            </w:r>
          </w:p>
          <w:p w:rsidR="00974CE2" w:rsidRPr="00974CE2" w:rsidRDefault="00974CE2" w:rsidP="00974CE2">
            <w:pPr>
              <w:pStyle w:val="ListParagraph"/>
              <w:numPr>
                <w:ilvl w:val="0"/>
                <w:numId w:val="5"/>
              </w:num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Access road must be made accessible for the width/length – allow for turning space</w:t>
            </w:r>
          </w:p>
          <w:p w:rsidR="00974CE2" w:rsidRPr="00974CE2" w:rsidRDefault="00974CE2" w:rsidP="00974CE2">
            <w:pPr>
              <w:pStyle w:val="ListParagraph"/>
              <w:numPr>
                <w:ilvl w:val="0"/>
                <w:numId w:val="5"/>
              </w:num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Deliver the sections close to the point of erection to limit movement/damage of materials</w:t>
            </w:r>
          </w:p>
          <w:p w:rsidR="00974CE2" w:rsidRPr="00BA6727" w:rsidRDefault="00974CE2" w:rsidP="00974CE2">
            <w:pPr>
              <w:pStyle w:val="ListParagraph"/>
              <w:numPr>
                <w:ilvl w:val="0"/>
                <w:numId w:val="5"/>
              </w:num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Ensure I-Beams and rafters are positioned appropriately</w:t>
            </w:r>
            <w:r w:rsidR="00BA6727">
              <w:rPr>
                <w:sz w:val="20"/>
                <w:szCs w:val="20"/>
              </w:rPr>
              <w:t xml:space="preserve"> for ease of build</w:t>
            </w:r>
          </w:p>
          <w:p w:rsidR="00BA6727" w:rsidRPr="00BA6727" w:rsidRDefault="00BA6727" w:rsidP="00974CE2">
            <w:pPr>
              <w:pStyle w:val="ListParagraph"/>
              <w:numPr>
                <w:ilvl w:val="0"/>
                <w:numId w:val="5"/>
              </w:num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Consider storage to avoid contamination – </w:t>
            </w:r>
            <w:r>
              <w:rPr>
                <w:sz w:val="20"/>
                <w:szCs w:val="20"/>
              </w:rPr>
              <w:lastRenderedPageBreak/>
              <w:t>dry area, above ground, packaged appropriately and ventilated</w:t>
            </w:r>
          </w:p>
          <w:p w:rsidR="00BA6727" w:rsidRPr="00BA6727" w:rsidRDefault="00BA6727" w:rsidP="00974CE2">
            <w:pPr>
              <w:pStyle w:val="ListParagraph"/>
              <w:numPr>
                <w:ilvl w:val="0"/>
                <w:numId w:val="5"/>
              </w:num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Clash detection to have been undertaken prior to manufacture</w:t>
            </w:r>
          </w:p>
          <w:p w:rsidR="00BA6727" w:rsidRPr="00BA6727" w:rsidRDefault="00BA6727" w:rsidP="00974CE2">
            <w:pPr>
              <w:pStyle w:val="ListParagraph"/>
              <w:numPr>
                <w:ilvl w:val="0"/>
                <w:numId w:val="5"/>
              </w:num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Positioning of anchor points to be confirmed by Site Manager as per specification</w:t>
            </w:r>
          </w:p>
          <w:p w:rsidR="00BA6727" w:rsidRPr="00BA6727" w:rsidRDefault="00BA6727" w:rsidP="00974CE2">
            <w:pPr>
              <w:pStyle w:val="ListParagraph"/>
              <w:numPr>
                <w:ilvl w:val="0"/>
                <w:numId w:val="5"/>
              </w:num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Equipment to be inspected prior to lifting.  Staff numbers to be accounted for and recorded.</w:t>
            </w:r>
          </w:p>
          <w:p w:rsidR="00BA6727" w:rsidRPr="00BA6727" w:rsidRDefault="00BA6727" w:rsidP="00974CE2">
            <w:pPr>
              <w:pStyle w:val="ListParagraph"/>
              <w:numPr>
                <w:ilvl w:val="0"/>
                <w:numId w:val="5"/>
              </w:num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Temporary anchor points to be set up whilst erection underway to avoid swinging materials</w:t>
            </w:r>
          </w:p>
          <w:p w:rsidR="00BA6727" w:rsidRPr="00974CE2" w:rsidRDefault="00BA6727" w:rsidP="00974CE2">
            <w:pPr>
              <w:pStyle w:val="ListParagraph"/>
              <w:numPr>
                <w:ilvl w:val="0"/>
                <w:numId w:val="5"/>
              </w:num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Crane to stay in position until anchor points are secured</w:t>
            </w:r>
          </w:p>
          <w:p w:rsidR="00974CE2" w:rsidRPr="00974CE2" w:rsidRDefault="00974CE2" w:rsidP="00974CE2">
            <w:pPr>
              <w:rPr>
                <w:b/>
                <w:sz w:val="20"/>
                <w:szCs w:val="20"/>
              </w:rPr>
            </w:pPr>
          </w:p>
        </w:tc>
      </w:tr>
      <w:tr w:rsidR="00BF71F6" w:rsidTr="00BF71F6">
        <w:tc>
          <w:tcPr>
            <w:tcW w:w="4621" w:type="dxa"/>
          </w:tcPr>
          <w:p w:rsidR="00BF71F6" w:rsidRPr="00CB48C2" w:rsidRDefault="00BF71F6" w:rsidP="00BF71F6">
            <w:pPr>
              <w:rPr>
                <w:sz w:val="20"/>
                <w:szCs w:val="20"/>
              </w:rPr>
            </w:pPr>
            <w:r w:rsidRPr="00CB48C2">
              <w:rPr>
                <w:sz w:val="20"/>
                <w:szCs w:val="20"/>
              </w:rPr>
              <w:lastRenderedPageBreak/>
              <w:t>Location:</w:t>
            </w:r>
          </w:p>
        </w:tc>
        <w:tc>
          <w:tcPr>
            <w:tcW w:w="4621" w:type="dxa"/>
          </w:tcPr>
          <w:p w:rsidR="00BF71F6" w:rsidRPr="00CB48C2" w:rsidRDefault="00BA6727" w:rsidP="00BF71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Baglan</w:t>
            </w:r>
            <w:proofErr w:type="spellEnd"/>
            <w:r>
              <w:rPr>
                <w:sz w:val="20"/>
                <w:szCs w:val="20"/>
              </w:rPr>
              <w:t xml:space="preserve"> Bay</w:t>
            </w:r>
            <w:bookmarkStart w:id="0" w:name="_GoBack"/>
            <w:bookmarkEnd w:id="0"/>
          </w:p>
        </w:tc>
      </w:tr>
    </w:tbl>
    <w:p w:rsidR="00BF71F6" w:rsidRDefault="00BF71F6" w:rsidP="00BF71F6">
      <w:pPr>
        <w:rPr>
          <w:b/>
          <w:sz w:val="28"/>
          <w:szCs w:val="28"/>
        </w:rPr>
      </w:pPr>
    </w:p>
    <w:p w:rsidR="00BF71F6" w:rsidRPr="00FB7AC7" w:rsidRDefault="00BF71F6" w:rsidP="00BF71F6">
      <w:pPr>
        <w:rPr>
          <w:rFonts w:ascii="Arial Black" w:hAnsi="Arial Black"/>
          <w:b/>
          <w:sz w:val="24"/>
          <w:szCs w:val="24"/>
          <w:u w:val="single"/>
        </w:rPr>
      </w:pPr>
      <w:r w:rsidRPr="00FB7AC7">
        <w:rPr>
          <w:rFonts w:ascii="Arial Black" w:hAnsi="Arial Black"/>
          <w:b/>
          <w:sz w:val="24"/>
          <w:szCs w:val="24"/>
          <w:u w:val="single"/>
        </w:rPr>
        <w:t>Resources required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BF71F6" w:rsidTr="00BF71F6">
        <w:tc>
          <w:tcPr>
            <w:tcW w:w="4621" w:type="dxa"/>
          </w:tcPr>
          <w:p w:rsidR="00BF71F6" w:rsidRPr="00BF71F6" w:rsidRDefault="00BF71F6" w:rsidP="00BF71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Personnel: </w:t>
            </w:r>
          </w:p>
        </w:tc>
        <w:tc>
          <w:tcPr>
            <w:tcW w:w="4621" w:type="dxa"/>
          </w:tcPr>
          <w:p w:rsidR="00BF71F6" w:rsidRPr="00BF71F6" w:rsidRDefault="00BA6727" w:rsidP="00BF71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Crane driver, labour, Site Manager, Site Engineer</w:t>
            </w:r>
          </w:p>
        </w:tc>
      </w:tr>
      <w:tr w:rsidR="00BF71F6" w:rsidTr="00BF71F6">
        <w:tc>
          <w:tcPr>
            <w:tcW w:w="4621" w:type="dxa"/>
          </w:tcPr>
          <w:p w:rsidR="00BF71F6" w:rsidRPr="00BF71F6" w:rsidRDefault="00BF71F6" w:rsidP="00BF71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Supervision:</w:t>
            </w:r>
          </w:p>
        </w:tc>
        <w:tc>
          <w:tcPr>
            <w:tcW w:w="4621" w:type="dxa"/>
          </w:tcPr>
          <w:p w:rsidR="00BF71F6" w:rsidRPr="00BF71F6" w:rsidRDefault="00BA6727" w:rsidP="00BF71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Site Manager</w:t>
            </w:r>
          </w:p>
        </w:tc>
      </w:tr>
      <w:tr w:rsidR="00BF71F6" w:rsidTr="00BF71F6">
        <w:tc>
          <w:tcPr>
            <w:tcW w:w="4621" w:type="dxa"/>
          </w:tcPr>
          <w:p w:rsidR="00BF71F6" w:rsidRPr="00BF71F6" w:rsidRDefault="00BF71F6" w:rsidP="00BF71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Plant/Equipment </w:t>
            </w:r>
          </w:p>
        </w:tc>
        <w:tc>
          <w:tcPr>
            <w:tcW w:w="4621" w:type="dxa"/>
          </w:tcPr>
          <w:p w:rsidR="00BF71F6" w:rsidRPr="00BF71F6" w:rsidRDefault="00BA6727" w:rsidP="00BF71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Crane </w:t>
            </w:r>
          </w:p>
        </w:tc>
      </w:tr>
      <w:tr w:rsidR="00BF71F6" w:rsidTr="00BF71F6">
        <w:tc>
          <w:tcPr>
            <w:tcW w:w="4621" w:type="dxa"/>
          </w:tcPr>
          <w:p w:rsidR="00BF71F6" w:rsidRPr="00BF71F6" w:rsidRDefault="00BF71F6" w:rsidP="00BF71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Materials:</w:t>
            </w:r>
          </w:p>
        </w:tc>
        <w:tc>
          <w:tcPr>
            <w:tcW w:w="4621" w:type="dxa"/>
          </w:tcPr>
          <w:p w:rsidR="00BF71F6" w:rsidRPr="00BF71F6" w:rsidRDefault="00BA6727" w:rsidP="00BF71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Steel frame, anchor bolts</w:t>
            </w:r>
          </w:p>
        </w:tc>
      </w:tr>
    </w:tbl>
    <w:p w:rsidR="00BF71F6" w:rsidRDefault="00BF71F6" w:rsidP="00BF71F6">
      <w:pPr>
        <w:rPr>
          <w:b/>
          <w:sz w:val="28"/>
          <w:szCs w:val="28"/>
        </w:rPr>
      </w:pPr>
    </w:p>
    <w:p w:rsidR="00BF71F6" w:rsidRPr="00FB7AC7" w:rsidRDefault="00BF71F6" w:rsidP="00BF71F6">
      <w:pPr>
        <w:rPr>
          <w:rFonts w:ascii="Arial Black" w:hAnsi="Arial Black"/>
          <w:b/>
          <w:sz w:val="24"/>
          <w:szCs w:val="24"/>
          <w:u w:val="single"/>
        </w:rPr>
      </w:pPr>
      <w:r w:rsidRPr="00FB7AC7">
        <w:rPr>
          <w:rFonts w:ascii="Arial Black" w:hAnsi="Arial Black"/>
          <w:b/>
          <w:sz w:val="24"/>
          <w:szCs w:val="24"/>
          <w:u w:val="single"/>
        </w:rPr>
        <w:t>Assessment of Risks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BF71F6" w:rsidTr="00BF71F6">
        <w:tc>
          <w:tcPr>
            <w:tcW w:w="4621" w:type="dxa"/>
          </w:tcPr>
          <w:p w:rsidR="00BF71F6" w:rsidRPr="00BF71F6" w:rsidRDefault="00BF71F6" w:rsidP="00BF7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Access to site:</w:t>
            </w:r>
          </w:p>
        </w:tc>
        <w:tc>
          <w:tcPr>
            <w:tcW w:w="4621" w:type="dxa"/>
          </w:tcPr>
          <w:p w:rsidR="00BF71F6" w:rsidRPr="00BF71F6" w:rsidRDefault="00BA6727" w:rsidP="00BF7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Temporary road made accessible </w:t>
            </w:r>
          </w:p>
        </w:tc>
      </w:tr>
      <w:tr w:rsidR="00BF71F6" w:rsidTr="00BF71F6">
        <w:tc>
          <w:tcPr>
            <w:tcW w:w="4621" w:type="dxa"/>
          </w:tcPr>
          <w:p w:rsidR="00BF71F6" w:rsidRPr="00BF71F6" w:rsidRDefault="00BF71F6" w:rsidP="00BF7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Area of work:</w:t>
            </w:r>
          </w:p>
        </w:tc>
        <w:tc>
          <w:tcPr>
            <w:tcW w:w="4621" w:type="dxa"/>
          </w:tcPr>
          <w:p w:rsidR="00BF71F6" w:rsidRPr="00BF71F6" w:rsidRDefault="00BA6727" w:rsidP="00BF71F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Baglan</w:t>
            </w:r>
            <w:proofErr w:type="spellEnd"/>
            <w:r>
              <w:rPr>
                <w:sz w:val="24"/>
                <w:szCs w:val="24"/>
              </w:rPr>
              <w:t xml:space="preserve"> Bay</w:t>
            </w:r>
          </w:p>
        </w:tc>
      </w:tr>
      <w:tr w:rsidR="00BF71F6" w:rsidTr="00BF71F6">
        <w:tc>
          <w:tcPr>
            <w:tcW w:w="4621" w:type="dxa"/>
          </w:tcPr>
          <w:p w:rsidR="00BF71F6" w:rsidRPr="00BF71F6" w:rsidRDefault="00BF71F6" w:rsidP="00BF7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Staff at risk:</w:t>
            </w:r>
          </w:p>
        </w:tc>
        <w:tc>
          <w:tcPr>
            <w:tcW w:w="4621" w:type="dxa"/>
          </w:tcPr>
          <w:p w:rsidR="00BF71F6" w:rsidRPr="00BF71F6" w:rsidRDefault="00BA6727" w:rsidP="00BF7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Whole site</w:t>
            </w:r>
          </w:p>
        </w:tc>
      </w:tr>
      <w:tr w:rsidR="00BF71F6" w:rsidTr="00BF71F6">
        <w:tc>
          <w:tcPr>
            <w:tcW w:w="4621" w:type="dxa"/>
          </w:tcPr>
          <w:p w:rsidR="00BF71F6" w:rsidRPr="00BF71F6" w:rsidRDefault="00BF71F6" w:rsidP="00BF7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Staff competence (sufficient training completed?)</w:t>
            </w:r>
          </w:p>
        </w:tc>
        <w:tc>
          <w:tcPr>
            <w:tcW w:w="4621" w:type="dxa"/>
          </w:tcPr>
          <w:p w:rsidR="00BF71F6" w:rsidRPr="00BF71F6" w:rsidRDefault="00BA6727" w:rsidP="00BF7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Previously confirmed.</w:t>
            </w:r>
          </w:p>
        </w:tc>
      </w:tr>
    </w:tbl>
    <w:p w:rsidR="00BF71F6" w:rsidRDefault="00BF71F6" w:rsidP="00BF71F6">
      <w:pPr>
        <w:rPr>
          <w:b/>
          <w:sz w:val="28"/>
          <w:szCs w:val="28"/>
        </w:rPr>
      </w:pPr>
    </w:p>
    <w:p w:rsidR="00BF71F6" w:rsidRPr="00FB7AC7" w:rsidRDefault="00FB7AC7">
      <w:pPr>
        <w:rPr>
          <w:rFonts w:ascii="Arial Black" w:hAnsi="Arial Black"/>
          <w:b/>
          <w:sz w:val="24"/>
          <w:szCs w:val="24"/>
          <w:u w:val="single"/>
        </w:rPr>
      </w:pPr>
      <w:r w:rsidRPr="00FB7AC7">
        <w:rPr>
          <w:rFonts w:ascii="Arial Black" w:hAnsi="Arial Black"/>
          <w:b/>
          <w:sz w:val="24"/>
          <w:szCs w:val="24"/>
          <w:u w:val="single"/>
        </w:rPr>
        <w:t>Control Measures in place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FB7AC7" w:rsidTr="00FB7AC7">
        <w:tc>
          <w:tcPr>
            <w:tcW w:w="4621" w:type="dxa"/>
          </w:tcPr>
          <w:p w:rsidR="00FB7AC7" w:rsidRPr="00FB7AC7" w:rsidRDefault="00FB7A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Permits:</w:t>
            </w:r>
          </w:p>
        </w:tc>
        <w:tc>
          <w:tcPr>
            <w:tcW w:w="4621" w:type="dxa"/>
          </w:tcPr>
          <w:p w:rsidR="00FB7AC7" w:rsidRPr="00BA6727" w:rsidRDefault="00BA67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FB7AC7" w:rsidTr="00FB7AC7">
        <w:tc>
          <w:tcPr>
            <w:tcW w:w="4621" w:type="dxa"/>
          </w:tcPr>
          <w:p w:rsidR="00FB7AC7" w:rsidRPr="00FB7AC7" w:rsidRDefault="00FB7A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Security:</w:t>
            </w:r>
          </w:p>
        </w:tc>
        <w:tc>
          <w:tcPr>
            <w:tcW w:w="4621" w:type="dxa"/>
          </w:tcPr>
          <w:p w:rsidR="00FB7AC7" w:rsidRPr="00BA6727" w:rsidRDefault="00BA6727">
            <w:pPr>
              <w:rPr>
                <w:sz w:val="20"/>
                <w:szCs w:val="20"/>
              </w:rPr>
            </w:pPr>
            <w:r w:rsidRPr="00BA6727">
              <w:rPr>
                <w:sz w:val="20"/>
                <w:szCs w:val="20"/>
              </w:rPr>
              <w:t>Site security</w:t>
            </w:r>
          </w:p>
        </w:tc>
      </w:tr>
      <w:tr w:rsidR="00FB7AC7" w:rsidTr="00FB7AC7">
        <w:tc>
          <w:tcPr>
            <w:tcW w:w="4621" w:type="dxa"/>
          </w:tcPr>
          <w:p w:rsidR="00FB7AC7" w:rsidRDefault="00FB7A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Other:</w:t>
            </w:r>
          </w:p>
        </w:tc>
        <w:tc>
          <w:tcPr>
            <w:tcW w:w="4621" w:type="dxa"/>
          </w:tcPr>
          <w:p w:rsidR="00FB7AC7" w:rsidRPr="00BA6727" w:rsidRDefault="00BA67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</w:tbl>
    <w:p w:rsidR="00FB7AC7" w:rsidRPr="00BF71F6" w:rsidRDefault="00FB7AC7">
      <w:pPr>
        <w:rPr>
          <w:b/>
          <w:sz w:val="28"/>
          <w:szCs w:val="28"/>
        </w:rPr>
      </w:pPr>
    </w:p>
    <w:sectPr w:rsidR="00FB7AC7" w:rsidRPr="00BF71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D4FD8"/>
    <w:multiLevelType w:val="hybridMultilevel"/>
    <w:tmpl w:val="8D824B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B0041A"/>
    <w:multiLevelType w:val="hybridMultilevel"/>
    <w:tmpl w:val="ECC01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405A52"/>
    <w:multiLevelType w:val="hybridMultilevel"/>
    <w:tmpl w:val="F82C73C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79EF1568"/>
    <w:multiLevelType w:val="hybridMultilevel"/>
    <w:tmpl w:val="C8723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7700C5"/>
    <w:multiLevelType w:val="hybridMultilevel"/>
    <w:tmpl w:val="5028A6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1F6"/>
    <w:rsid w:val="00041409"/>
    <w:rsid w:val="006135C5"/>
    <w:rsid w:val="00865109"/>
    <w:rsid w:val="00974CE2"/>
    <w:rsid w:val="00A14F62"/>
    <w:rsid w:val="00BA6727"/>
    <w:rsid w:val="00BF71F6"/>
    <w:rsid w:val="00CB48C2"/>
    <w:rsid w:val="00F90126"/>
    <w:rsid w:val="00FB7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71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B48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71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B48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Coastal Housing Group</Company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 Walkey</dc:creator>
  <cp:lastModifiedBy>Sian Walkey</cp:lastModifiedBy>
  <cp:revision>7</cp:revision>
  <dcterms:created xsi:type="dcterms:W3CDTF">2020-04-01T13:46:00Z</dcterms:created>
  <dcterms:modified xsi:type="dcterms:W3CDTF">2020-04-01T18:02:00Z</dcterms:modified>
</cp:coreProperties>
</file>