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BD964" w14:textId="65CEC086" w:rsidR="00A41810" w:rsidRDefault="007307E3" w:rsidP="007307E3">
      <w:pPr>
        <w:spacing w:line="360" w:lineRule="auto"/>
        <w:ind w:firstLine="720"/>
        <w:rPr>
          <w:rFonts w:ascii="Times New Roman" w:hAnsi="Times New Roman" w:cs="Times New Roman"/>
        </w:rPr>
      </w:pPr>
      <w:r>
        <w:rPr>
          <w:rFonts w:ascii="Times New Roman" w:hAnsi="Times New Roman" w:cs="Times New Roman"/>
        </w:rPr>
        <w:t xml:space="preserve">Normanitas is not merely a literary device used by Modern historians – it is far more than that and in this essay the argument will provide evidence as to why this is. Normanitas is the </w:t>
      </w:r>
      <w:r w:rsidR="00D8728D">
        <w:rPr>
          <w:rFonts w:ascii="Times New Roman" w:hAnsi="Times New Roman" w:cs="Times New Roman"/>
        </w:rPr>
        <w:t>defining</w:t>
      </w:r>
      <w:r>
        <w:rPr>
          <w:rFonts w:ascii="Times New Roman" w:hAnsi="Times New Roman" w:cs="Times New Roman"/>
        </w:rPr>
        <w:t xml:space="preserve"> nature of the ‘gens Normannorum’ and had undergone many different changes through the years</w:t>
      </w:r>
      <w:r>
        <w:rPr>
          <w:rStyle w:val="FootnoteReference"/>
          <w:rFonts w:ascii="Times New Roman" w:hAnsi="Times New Roman" w:cs="Times New Roman"/>
        </w:rPr>
        <w:footnoteReference w:id="1"/>
      </w:r>
      <w:r>
        <w:rPr>
          <w:rFonts w:ascii="Times New Roman" w:hAnsi="Times New Roman" w:cs="Times New Roman"/>
        </w:rPr>
        <w:t>. Firstly, the term Normanitas is an identification term on who the Normans were, from their origins, martial lifestyles, culture, and the Normans’ assimilation. Secondly, the term Norman derives from Old French ‘Normant’ and was not particularly used by the Scandinavian settlers and was reduced from the forms of the name ‘Northmen’.</w:t>
      </w:r>
      <w:r>
        <w:rPr>
          <w:rStyle w:val="FootnoteReference"/>
          <w:rFonts w:ascii="Times New Roman" w:hAnsi="Times New Roman" w:cs="Times New Roman"/>
        </w:rPr>
        <w:footnoteReference w:id="2"/>
      </w:r>
      <w:r>
        <w:rPr>
          <w:rFonts w:ascii="Times New Roman" w:hAnsi="Times New Roman" w:cs="Times New Roman"/>
        </w:rPr>
        <w:t xml:space="preserve"> The culture of the Normans also showed instances of a combination of Frankish and Scandinavian elements</w:t>
      </w:r>
      <w:r>
        <w:rPr>
          <w:rStyle w:val="FootnoteReference"/>
          <w:rFonts w:ascii="Times New Roman" w:hAnsi="Times New Roman" w:cs="Times New Roman"/>
        </w:rPr>
        <w:footnoteReference w:id="3"/>
      </w:r>
      <w:r>
        <w:rPr>
          <w:rFonts w:ascii="Times New Roman" w:hAnsi="Times New Roman" w:cs="Times New Roman"/>
        </w:rPr>
        <w:t>. Important historians and chroniclers must also be read to come to the conclusion that Normanitas is not just a literary device – the historians and chronicler</w:t>
      </w:r>
      <w:r w:rsidR="00D8728D">
        <w:rPr>
          <w:rFonts w:ascii="Times New Roman" w:hAnsi="Times New Roman" w:cs="Times New Roman"/>
        </w:rPr>
        <w:t>s</w:t>
      </w:r>
      <w:r>
        <w:rPr>
          <w:rFonts w:ascii="Times New Roman" w:hAnsi="Times New Roman" w:cs="Times New Roman"/>
        </w:rPr>
        <w:t xml:space="preserve"> used for this will be; Dudo of St Quentin</w:t>
      </w:r>
      <w:r w:rsidR="00D8728D">
        <w:rPr>
          <w:rFonts w:ascii="Times New Roman" w:hAnsi="Times New Roman" w:cs="Times New Roman"/>
        </w:rPr>
        <w:t xml:space="preserve"> (Historia Normannorum)</w:t>
      </w:r>
      <w:r>
        <w:rPr>
          <w:rFonts w:ascii="Times New Roman" w:hAnsi="Times New Roman" w:cs="Times New Roman"/>
        </w:rPr>
        <w:t>, authors of the Anglo-Saxon chronicles</w:t>
      </w:r>
      <w:r w:rsidR="00554727">
        <w:rPr>
          <w:rFonts w:ascii="Times New Roman" w:hAnsi="Times New Roman" w:cs="Times New Roman"/>
        </w:rPr>
        <w:t xml:space="preserve">, William of </w:t>
      </w:r>
      <w:r w:rsidR="00D8728D">
        <w:rPr>
          <w:rFonts w:ascii="Times New Roman" w:hAnsi="Times New Roman" w:cs="Times New Roman"/>
        </w:rPr>
        <w:t>Jumièges</w:t>
      </w:r>
      <w:r w:rsidR="008E5466">
        <w:rPr>
          <w:rFonts w:ascii="Times New Roman" w:hAnsi="Times New Roman" w:cs="Times New Roman"/>
        </w:rPr>
        <w:t xml:space="preserve"> (Gesta Normannorum Ducum)</w:t>
      </w:r>
      <w:r w:rsidR="00554727">
        <w:rPr>
          <w:rFonts w:ascii="Times New Roman" w:hAnsi="Times New Roman" w:cs="Times New Roman"/>
        </w:rPr>
        <w:t>, William of Poitier</w:t>
      </w:r>
      <w:r w:rsidR="008E5466">
        <w:rPr>
          <w:rFonts w:ascii="Times New Roman" w:hAnsi="Times New Roman" w:cs="Times New Roman"/>
        </w:rPr>
        <w:t xml:space="preserve"> (Gesta Guillelmi)</w:t>
      </w:r>
      <w:r w:rsidR="00554727">
        <w:rPr>
          <w:rFonts w:ascii="Times New Roman" w:hAnsi="Times New Roman" w:cs="Times New Roman"/>
        </w:rPr>
        <w:t>, William of Apulia</w:t>
      </w:r>
      <w:r w:rsidR="008E5466">
        <w:rPr>
          <w:rFonts w:ascii="Times New Roman" w:hAnsi="Times New Roman" w:cs="Times New Roman"/>
        </w:rPr>
        <w:t xml:space="preserve"> (Gesta Roberti Wuscardi)</w:t>
      </w:r>
      <w:r w:rsidR="00554727">
        <w:rPr>
          <w:rFonts w:ascii="Times New Roman" w:hAnsi="Times New Roman" w:cs="Times New Roman"/>
        </w:rPr>
        <w:t>, Geoffrey Malaterra</w:t>
      </w:r>
      <w:r w:rsidR="008E5466">
        <w:rPr>
          <w:rFonts w:ascii="Times New Roman" w:hAnsi="Times New Roman" w:cs="Times New Roman"/>
        </w:rPr>
        <w:t xml:space="preserve"> (De Rebus Gestis Rogerii et Roberti)</w:t>
      </w:r>
      <w:r w:rsidR="00554727">
        <w:rPr>
          <w:rFonts w:ascii="Times New Roman" w:hAnsi="Times New Roman" w:cs="Times New Roman"/>
        </w:rPr>
        <w:t>, and Amatus of Montecassino</w:t>
      </w:r>
      <w:r w:rsidR="008E5466">
        <w:rPr>
          <w:rFonts w:ascii="Times New Roman" w:hAnsi="Times New Roman" w:cs="Times New Roman"/>
        </w:rPr>
        <w:t xml:space="preserve"> (L’Ystoire de li Normant)</w:t>
      </w:r>
      <w:r w:rsidR="00554727">
        <w:rPr>
          <w:rFonts w:ascii="Times New Roman" w:hAnsi="Times New Roman" w:cs="Times New Roman"/>
        </w:rPr>
        <w:t>. These are important in looking at origins and way of how the Normans wished to be perceived and how others perceived the Normans.</w:t>
      </w:r>
    </w:p>
    <w:p w14:paraId="218FBFBF" w14:textId="42C9574E" w:rsidR="006E707F" w:rsidRDefault="00F63EF7" w:rsidP="007307E3">
      <w:pPr>
        <w:spacing w:line="360" w:lineRule="auto"/>
        <w:ind w:firstLine="720"/>
        <w:rPr>
          <w:rFonts w:ascii="Times New Roman" w:hAnsi="Times New Roman" w:cs="Times New Roman"/>
        </w:rPr>
      </w:pPr>
      <w:r>
        <w:rPr>
          <w:rFonts w:ascii="Times New Roman" w:hAnsi="Times New Roman" w:cs="Times New Roman"/>
        </w:rPr>
        <w:t>The origin of the Normans is crucial in proving Normanitas being more than literary, as Dudo of St Quentin outlines their origin and so do other chroniclers and other historians. Firstly, Dudo of St Quentin uses the myth of Rollo as the first ruler of the Normans.</w:t>
      </w:r>
      <w:r>
        <w:rPr>
          <w:rStyle w:val="FootnoteReference"/>
          <w:rFonts w:ascii="Times New Roman" w:hAnsi="Times New Roman" w:cs="Times New Roman"/>
        </w:rPr>
        <w:footnoteReference w:id="4"/>
      </w:r>
      <w:r>
        <w:rPr>
          <w:rFonts w:ascii="Times New Roman" w:hAnsi="Times New Roman" w:cs="Times New Roman"/>
        </w:rPr>
        <w:t xml:space="preserve"> Rollo is not Christian until 911 where God had sent him to find a new homeland.</w:t>
      </w:r>
      <w:r>
        <w:rPr>
          <w:rStyle w:val="FootnoteReference"/>
          <w:rFonts w:ascii="Times New Roman" w:hAnsi="Times New Roman" w:cs="Times New Roman"/>
        </w:rPr>
        <w:footnoteReference w:id="5"/>
      </w:r>
      <w:r>
        <w:rPr>
          <w:rFonts w:ascii="Times New Roman" w:hAnsi="Times New Roman" w:cs="Times New Roman"/>
        </w:rPr>
        <w:t xml:space="preserve"> Dudo </w:t>
      </w:r>
      <w:r w:rsidR="00CB6AF5">
        <w:rPr>
          <w:rFonts w:ascii="Times New Roman" w:hAnsi="Times New Roman" w:cs="Times New Roman"/>
        </w:rPr>
        <w:t xml:space="preserve">of St Quentin </w:t>
      </w:r>
      <w:r>
        <w:rPr>
          <w:rFonts w:ascii="Times New Roman" w:hAnsi="Times New Roman" w:cs="Times New Roman"/>
        </w:rPr>
        <w:t>also adds onto this by writing in a similar way that Bede had on the Anglo-Saxons that the Normans visited upon the French for their sins and b</w:t>
      </w:r>
      <w:r w:rsidR="00B95594">
        <w:rPr>
          <w:rFonts w:ascii="Times New Roman" w:hAnsi="Times New Roman" w:cs="Times New Roman"/>
        </w:rPr>
        <w:t>rought</w:t>
      </w:r>
      <w:r>
        <w:rPr>
          <w:rFonts w:ascii="Times New Roman" w:hAnsi="Times New Roman" w:cs="Times New Roman"/>
        </w:rPr>
        <w:t xml:space="preserve"> the possibility of salvation to the Normans.</w:t>
      </w:r>
      <w:r>
        <w:rPr>
          <w:rStyle w:val="FootnoteReference"/>
          <w:rFonts w:ascii="Times New Roman" w:hAnsi="Times New Roman" w:cs="Times New Roman"/>
        </w:rPr>
        <w:footnoteReference w:id="6"/>
      </w:r>
      <w:r w:rsidR="00A52CA7">
        <w:rPr>
          <w:rFonts w:ascii="Times New Roman" w:hAnsi="Times New Roman" w:cs="Times New Roman"/>
        </w:rPr>
        <w:t xml:space="preserve"> This is extended further in history with the Normans identity of being pious peoples, and this is furthered because of Rollo being originally pagan still being guided by God in Dudo of St Quentin’s Historia Normannorum. </w:t>
      </w:r>
      <w:r w:rsidR="00973C67">
        <w:rPr>
          <w:rFonts w:ascii="Times New Roman" w:hAnsi="Times New Roman" w:cs="Times New Roman"/>
        </w:rPr>
        <w:t>Additionally t</w:t>
      </w:r>
      <w:r w:rsidR="006D57AD">
        <w:rPr>
          <w:rFonts w:ascii="Times New Roman" w:hAnsi="Times New Roman" w:cs="Times New Roman"/>
        </w:rPr>
        <w:t xml:space="preserve">o </w:t>
      </w:r>
      <w:r w:rsidR="00A34FCA">
        <w:rPr>
          <w:rFonts w:ascii="Times New Roman" w:hAnsi="Times New Roman" w:cs="Times New Roman"/>
        </w:rPr>
        <w:t>bring more evidence of piety being a common factor of Normanitas a similar theme is found in the 10</w:t>
      </w:r>
      <w:r w:rsidR="00A34FCA" w:rsidRPr="00A34FCA">
        <w:rPr>
          <w:rFonts w:ascii="Times New Roman" w:hAnsi="Times New Roman" w:cs="Times New Roman"/>
          <w:vertAlign w:val="superscript"/>
        </w:rPr>
        <w:t>th</w:t>
      </w:r>
      <w:r w:rsidR="00A34FCA">
        <w:rPr>
          <w:rFonts w:ascii="Times New Roman" w:hAnsi="Times New Roman" w:cs="Times New Roman"/>
        </w:rPr>
        <w:t xml:space="preserve"> century life of Romanus a 7</w:t>
      </w:r>
      <w:r w:rsidR="00A34FCA" w:rsidRPr="00A34FCA">
        <w:rPr>
          <w:rFonts w:ascii="Times New Roman" w:hAnsi="Times New Roman" w:cs="Times New Roman"/>
          <w:vertAlign w:val="superscript"/>
        </w:rPr>
        <w:t>th</w:t>
      </w:r>
      <w:r w:rsidR="00A34FCA">
        <w:rPr>
          <w:rFonts w:ascii="Times New Roman" w:hAnsi="Times New Roman" w:cs="Times New Roman"/>
        </w:rPr>
        <w:t xml:space="preserve"> century saint.</w:t>
      </w:r>
      <w:r w:rsidR="00A34FCA">
        <w:rPr>
          <w:rStyle w:val="FootnoteReference"/>
          <w:rFonts w:ascii="Times New Roman" w:hAnsi="Times New Roman" w:cs="Times New Roman"/>
        </w:rPr>
        <w:footnoteReference w:id="7"/>
      </w:r>
      <w:r w:rsidR="00A34FCA">
        <w:rPr>
          <w:rFonts w:ascii="Times New Roman" w:hAnsi="Times New Roman" w:cs="Times New Roman"/>
        </w:rPr>
        <w:t xml:space="preserve"> </w:t>
      </w:r>
      <w:r w:rsidR="00426671">
        <w:rPr>
          <w:rFonts w:ascii="Times New Roman" w:hAnsi="Times New Roman" w:cs="Times New Roman"/>
        </w:rPr>
        <w:t>In this the saint Romanus predict</w:t>
      </w:r>
      <w:r w:rsidR="00E00F2C">
        <w:rPr>
          <w:rFonts w:ascii="Times New Roman" w:hAnsi="Times New Roman" w:cs="Times New Roman"/>
        </w:rPr>
        <w:t>s</w:t>
      </w:r>
      <w:r w:rsidR="00426671">
        <w:rPr>
          <w:rFonts w:ascii="Times New Roman" w:hAnsi="Times New Roman" w:cs="Times New Roman"/>
        </w:rPr>
        <w:t xml:space="preserve"> the arrival of the Normans and their conversion to Christianity </w:t>
      </w:r>
      <w:r w:rsidR="00973C67">
        <w:rPr>
          <w:rFonts w:ascii="Times New Roman" w:hAnsi="Times New Roman" w:cs="Times New Roman"/>
        </w:rPr>
        <w:t>and in other sources such as Bede’s English it paints the Normans as chosen peoples.</w:t>
      </w:r>
      <w:r w:rsidR="00973C67">
        <w:rPr>
          <w:rStyle w:val="FootnoteReference"/>
          <w:rFonts w:ascii="Times New Roman" w:hAnsi="Times New Roman" w:cs="Times New Roman"/>
        </w:rPr>
        <w:footnoteReference w:id="8"/>
      </w:r>
      <w:r w:rsidR="00973C67">
        <w:rPr>
          <w:rFonts w:ascii="Times New Roman" w:hAnsi="Times New Roman" w:cs="Times New Roman"/>
        </w:rPr>
        <w:t xml:space="preserve"> Furthermore,</w:t>
      </w:r>
      <w:r w:rsidR="005742FD">
        <w:rPr>
          <w:rFonts w:ascii="Times New Roman" w:hAnsi="Times New Roman" w:cs="Times New Roman"/>
        </w:rPr>
        <w:t xml:space="preserve"> in the 1160s </w:t>
      </w:r>
      <w:r w:rsidR="002365E8">
        <w:rPr>
          <w:rFonts w:ascii="Times New Roman" w:hAnsi="Times New Roman" w:cs="Times New Roman"/>
        </w:rPr>
        <w:t>Ѐ</w:t>
      </w:r>
      <w:r w:rsidR="005742FD">
        <w:rPr>
          <w:rFonts w:ascii="Times New Roman" w:hAnsi="Times New Roman" w:cs="Times New Roman"/>
        </w:rPr>
        <w:t xml:space="preserve">tienne of Rouen in </w:t>
      </w:r>
      <w:r w:rsidR="005742FD">
        <w:rPr>
          <w:rFonts w:ascii="Times New Roman" w:hAnsi="Times New Roman" w:cs="Times New Roman"/>
        </w:rPr>
        <w:lastRenderedPageBreak/>
        <w:t>Draco Normannicus</w:t>
      </w:r>
      <w:r w:rsidR="00397343">
        <w:rPr>
          <w:rFonts w:ascii="Times New Roman" w:hAnsi="Times New Roman" w:cs="Times New Roman"/>
        </w:rPr>
        <w:t xml:space="preserve"> casually refers to William the Conqueror’s followers at the Battle of Hastings as Danes – again imply more evidence to their Scandinavian origin</w:t>
      </w:r>
      <w:r w:rsidR="001F6630">
        <w:rPr>
          <w:rFonts w:ascii="Times New Roman" w:hAnsi="Times New Roman" w:cs="Times New Roman"/>
        </w:rPr>
        <w:t>.</w:t>
      </w:r>
      <w:r w:rsidR="001F6630">
        <w:rPr>
          <w:rStyle w:val="FootnoteReference"/>
          <w:rFonts w:ascii="Times New Roman" w:hAnsi="Times New Roman" w:cs="Times New Roman"/>
        </w:rPr>
        <w:footnoteReference w:id="9"/>
      </w:r>
      <w:r w:rsidR="001F6630">
        <w:rPr>
          <w:rFonts w:ascii="Times New Roman" w:hAnsi="Times New Roman" w:cs="Times New Roman"/>
        </w:rPr>
        <w:t xml:space="preserve"> </w:t>
      </w:r>
      <w:r w:rsidR="00A52CA7">
        <w:rPr>
          <w:rFonts w:ascii="Times New Roman" w:hAnsi="Times New Roman" w:cs="Times New Roman"/>
        </w:rPr>
        <w:t>Geoffrey Malaterra also writes about Rollo briefly in De Rebus Gestis Rogerii et Roberti – describing Rollo as a ‘very brave leader’</w:t>
      </w:r>
      <w:r w:rsidR="006E707F">
        <w:rPr>
          <w:rFonts w:ascii="Times New Roman" w:hAnsi="Times New Roman" w:cs="Times New Roman"/>
        </w:rPr>
        <w:t>.</w:t>
      </w:r>
      <w:r w:rsidR="00A52CA7">
        <w:rPr>
          <w:rStyle w:val="FootnoteReference"/>
          <w:rFonts w:ascii="Times New Roman" w:hAnsi="Times New Roman" w:cs="Times New Roman"/>
        </w:rPr>
        <w:footnoteReference w:id="10"/>
      </w:r>
      <w:r w:rsidR="006E707F">
        <w:rPr>
          <w:rFonts w:ascii="Times New Roman" w:hAnsi="Times New Roman" w:cs="Times New Roman"/>
        </w:rPr>
        <w:t xml:space="preserve"> Geoffrey Malaterra also defines the etymology of Norman;</w:t>
      </w:r>
    </w:p>
    <w:p w14:paraId="18ED5665" w14:textId="4B59DEED" w:rsidR="00F63EF7" w:rsidRDefault="006E707F" w:rsidP="006E707F">
      <w:pPr>
        <w:spacing w:line="360" w:lineRule="auto"/>
        <w:ind w:left="720"/>
        <w:rPr>
          <w:rFonts w:ascii="Times New Roman" w:hAnsi="Times New Roman" w:cs="Times New Roman"/>
        </w:rPr>
      </w:pPr>
      <w:r>
        <w:rPr>
          <w:rFonts w:ascii="Times New Roman" w:hAnsi="Times New Roman" w:cs="Times New Roman"/>
        </w:rPr>
        <w:t>‘</w:t>
      </w:r>
      <w:r w:rsidRPr="006E707F">
        <w:rPr>
          <w:rFonts w:ascii="Times New Roman" w:hAnsi="Times New Roman" w:cs="Times New Roman"/>
        </w:rPr>
        <w:t>They derive the name of their land from their own name: north in the English language mean</w:t>
      </w:r>
      <w:r w:rsidR="00B60440">
        <w:rPr>
          <w:rFonts w:ascii="Times New Roman" w:hAnsi="Times New Roman" w:cs="Times New Roman"/>
        </w:rPr>
        <w:t>9/</w:t>
      </w:r>
      <w:r w:rsidRPr="006E707F">
        <w:rPr>
          <w:rFonts w:ascii="Times New Roman" w:hAnsi="Times New Roman" w:cs="Times New Roman"/>
        </w:rPr>
        <w:t xml:space="preserve">s 'the northern wind' [aquilonis plaga], and since they come from the </w:t>
      </w:r>
      <w:r w:rsidR="009E16DA" w:rsidRPr="006E707F">
        <w:rPr>
          <w:rFonts w:ascii="Times New Roman" w:hAnsi="Times New Roman" w:cs="Times New Roman"/>
        </w:rPr>
        <w:t>north,</w:t>
      </w:r>
      <w:r w:rsidRPr="006E707F">
        <w:rPr>
          <w:rFonts w:ascii="Times New Roman" w:hAnsi="Times New Roman" w:cs="Times New Roman"/>
        </w:rPr>
        <w:t xml:space="preserve"> they are called Normans and their land Normandy</w:t>
      </w:r>
      <w:r>
        <w:rPr>
          <w:rFonts w:ascii="Times New Roman" w:hAnsi="Times New Roman" w:cs="Times New Roman"/>
        </w:rPr>
        <w:t>’.</w:t>
      </w:r>
      <w:r>
        <w:rPr>
          <w:rStyle w:val="FootnoteReference"/>
          <w:rFonts w:ascii="Times New Roman" w:hAnsi="Times New Roman" w:cs="Times New Roman"/>
        </w:rPr>
        <w:footnoteReference w:id="11"/>
      </w:r>
    </w:p>
    <w:p w14:paraId="36882DF7" w14:textId="66E531D1" w:rsidR="006E707F" w:rsidRDefault="006E707F" w:rsidP="006E707F">
      <w:pPr>
        <w:spacing w:line="360" w:lineRule="auto"/>
        <w:rPr>
          <w:rFonts w:ascii="Times New Roman" w:hAnsi="Times New Roman" w:cs="Times New Roman"/>
        </w:rPr>
      </w:pPr>
      <w:r>
        <w:rPr>
          <w:rFonts w:ascii="Times New Roman" w:hAnsi="Times New Roman" w:cs="Times New Roman"/>
        </w:rPr>
        <w:t xml:space="preserve">This provides more insight on how the Norman identity and origins shaped the way in how the Normans wished to be perceived – not only that, this provides evidence that it was a universal identity amongst the Normans of the North and the South. Therefore, suggesting that the Normans shared this sense of origin, and was not merely focused in the North of Europe. </w:t>
      </w:r>
    </w:p>
    <w:p w14:paraId="47399337" w14:textId="4B3710D7" w:rsidR="006E707F" w:rsidRDefault="006E707F" w:rsidP="006E707F">
      <w:pPr>
        <w:spacing w:line="360" w:lineRule="auto"/>
        <w:rPr>
          <w:rFonts w:ascii="Times New Roman" w:hAnsi="Times New Roman" w:cs="Times New Roman"/>
        </w:rPr>
      </w:pPr>
      <w:r>
        <w:rPr>
          <w:rFonts w:ascii="Times New Roman" w:hAnsi="Times New Roman" w:cs="Times New Roman"/>
        </w:rPr>
        <w:tab/>
        <w:t>Davis argues that the Normans were indifferent to whether they were called French or Norman in the 11</w:t>
      </w:r>
      <w:r w:rsidRPr="006E707F">
        <w:rPr>
          <w:rFonts w:ascii="Times New Roman" w:hAnsi="Times New Roman" w:cs="Times New Roman"/>
          <w:vertAlign w:val="superscript"/>
        </w:rPr>
        <w:t>th</w:t>
      </w:r>
      <w:r>
        <w:rPr>
          <w:rFonts w:ascii="Times New Roman" w:hAnsi="Times New Roman" w:cs="Times New Roman"/>
        </w:rPr>
        <w:t xml:space="preserve"> century, but despite this they definitely preferred to be regarded as Normans.</w:t>
      </w:r>
      <w:r>
        <w:rPr>
          <w:rStyle w:val="FootnoteReference"/>
          <w:rFonts w:ascii="Times New Roman" w:hAnsi="Times New Roman" w:cs="Times New Roman"/>
        </w:rPr>
        <w:footnoteReference w:id="12"/>
      </w:r>
      <w:r>
        <w:rPr>
          <w:rFonts w:ascii="Times New Roman" w:hAnsi="Times New Roman" w:cs="Times New Roman"/>
        </w:rPr>
        <w:t xml:space="preserve"> Roger de Montgomery usually expressed his Normanness in one of the charters – having a scribe describe Roger de Montgomery as ‘Normannus ex Normannis’.</w:t>
      </w:r>
      <w:r>
        <w:rPr>
          <w:rStyle w:val="FootnoteReference"/>
          <w:rFonts w:ascii="Times New Roman" w:hAnsi="Times New Roman" w:cs="Times New Roman"/>
        </w:rPr>
        <w:footnoteReference w:id="13"/>
      </w:r>
      <w:r w:rsidR="00E93E38">
        <w:rPr>
          <w:rFonts w:ascii="Times New Roman" w:hAnsi="Times New Roman" w:cs="Times New Roman"/>
        </w:rPr>
        <w:t xml:space="preserve"> </w:t>
      </w:r>
      <w:r w:rsidR="003807EC">
        <w:rPr>
          <w:rFonts w:ascii="Times New Roman" w:hAnsi="Times New Roman" w:cs="Times New Roman"/>
        </w:rPr>
        <w:t>‘</w:t>
      </w:r>
      <w:r w:rsidR="00E93E38">
        <w:rPr>
          <w:rFonts w:ascii="Times New Roman" w:hAnsi="Times New Roman" w:cs="Times New Roman"/>
        </w:rPr>
        <w:t>Normannus ex Normannis</w:t>
      </w:r>
      <w:r w:rsidR="003807EC">
        <w:rPr>
          <w:rFonts w:ascii="Times New Roman" w:hAnsi="Times New Roman" w:cs="Times New Roman"/>
        </w:rPr>
        <w:t>’</w:t>
      </w:r>
      <w:r w:rsidR="00E93E38">
        <w:rPr>
          <w:rFonts w:ascii="Times New Roman" w:hAnsi="Times New Roman" w:cs="Times New Roman"/>
        </w:rPr>
        <w:t xml:space="preserve"> translate</w:t>
      </w:r>
      <w:r w:rsidR="003807EC">
        <w:rPr>
          <w:rFonts w:ascii="Times New Roman" w:hAnsi="Times New Roman" w:cs="Times New Roman"/>
        </w:rPr>
        <w:t>s</w:t>
      </w:r>
      <w:r w:rsidR="00E93E38">
        <w:rPr>
          <w:rFonts w:ascii="Times New Roman" w:hAnsi="Times New Roman" w:cs="Times New Roman"/>
        </w:rPr>
        <w:t xml:space="preserve"> to Norman born of Normans.</w:t>
      </w:r>
      <w:r w:rsidR="00E93E38">
        <w:rPr>
          <w:rStyle w:val="FootnoteReference"/>
          <w:rFonts w:ascii="Times New Roman" w:hAnsi="Times New Roman" w:cs="Times New Roman"/>
        </w:rPr>
        <w:footnoteReference w:id="14"/>
      </w:r>
      <w:r>
        <w:rPr>
          <w:rFonts w:ascii="Times New Roman" w:hAnsi="Times New Roman" w:cs="Times New Roman"/>
        </w:rPr>
        <w:t xml:space="preserve"> </w:t>
      </w:r>
      <w:r w:rsidR="0016064B">
        <w:rPr>
          <w:rFonts w:ascii="Times New Roman" w:hAnsi="Times New Roman" w:cs="Times New Roman"/>
        </w:rPr>
        <w:t xml:space="preserve">This </w:t>
      </w:r>
      <w:r w:rsidR="00CC3BB7">
        <w:rPr>
          <w:rFonts w:ascii="Times New Roman" w:hAnsi="Times New Roman" w:cs="Times New Roman"/>
        </w:rPr>
        <w:t>form of ethnic identity among the Normans usually only adhered to the elites before and after 1066</w:t>
      </w:r>
      <w:r w:rsidR="00C66A6F">
        <w:rPr>
          <w:rFonts w:ascii="Times New Roman" w:hAnsi="Times New Roman" w:cs="Times New Roman"/>
        </w:rPr>
        <w:t xml:space="preserve"> – however, there may be some cases </w:t>
      </w:r>
      <w:r w:rsidR="003807EC">
        <w:rPr>
          <w:rFonts w:ascii="Times New Roman" w:hAnsi="Times New Roman" w:cs="Times New Roman"/>
        </w:rPr>
        <w:t>where</w:t>
      </w:r>
      <w:r w:rsidR="00C66A6F">
        <w:rPr>
          <w:rFonts w:ascii="Times New Roman" w:hAnsi="Times New Roman" w:cs="Times New Roman"/>
        </w:rPr>
        <w:t xml:space="preserve"> it is extended to other groups in Normandy and elsewhere in the Norman ‘Empire’</w:t>
      </w:r>
      <w:r w:rsidR="00204F98">
        <w:rPr>
          <w:rFonts w:ascii="Times New Roman" w:hAnsi="Times New Roman" w:cs="Times New Roman"/>
        </w:rPr>
        <w:t>.</w:t>
      </w:r>
      <w:r w:rsidR="00C66A6F">
        <w:rPr>
          <w:rStyle w:val="FootnoteReference"/>
          <w:rFonts w:ascii="Times New Roman" w:hAnsi="Times New Roman" w:cs="Times New Roman"/>
        </w:rPr>
        <w:footnoteReference w:id="15"/>
      </w:r>
      <w:r w:rsidR="00D849C6">
        <w:rPr>
          <w:rFonts w:ascii="Times New Roman" w:hAnsi="Times New Roman" w:cs="Times New Roman"/>
        </w:rPr>
        <w:t xml:space="preserve"> </w:t>
      </w:r>
      <w:r w:rsidR="008E0BA0">
        <w:rPr>
          <w:rFonts w:ascii="Times New Roman" w:hAnsi="Times New Roman" w:cs="Times New Roman"/>
        </w:rPr>
        <w:t>William the Conq</w:t>
      </w:r>
      <w:r w:rsidR="006C64CB">
        <w:rPr>
          <w:rFonts w:ascii="Times New Roman" w:hAnsi="Times New Roman" w:cs="Times New Roman"/>
        </w:rPr>
        <w:t xml:space="preserve">ueror reminded the Normans only of their ‘patria’ (noble deeds), </w:t>
      </w:r>
      <w:r w:rsidR="009F4545">
        <w:rPr>
          <w:rFonts w:ascii="Times New Roman" w:hAnsi="Times New Roman" w:cs="Times New Roman"/>
        </w:rPr>
        <w:t>despite the Bretons and the Flemish also being a large number in William the Conquerors army.</w:t>
      </w:r>
      <w:r w:rsidR="009F4545">
        <w:rPr>
          <w:rStyle w:val="FootnoteReference"/>
          <w:rFonts w:ascii="Times New Roman" w:hAnsi="Times New Roman" w:cs="Times New Roman"/>
        </w:rPr>
        <w:footnoteReference w:id="16"/>
      </w:r>
      <w:r w:rsidR="009F4545">
        <w:rPr>
          <w:rFonts w:ascii="Times New Roman" w:hAnsi="Times New Roman" w:cs="Times New Roman"/>
        </w:rPr>
        <w:t xml:space="preserve"> This</w:t>
      </w:r>
      <w:r w:rsidR="00EA7AAB">
        <w:rPr>
          <w:rFonts w:ascii="Times New Roman" w:hAnsi="Times New Roman" w:cs="Times New Roman"/>
        </w:rPr>
        <w:t xml:space="preserve"> provides evidence that William the Conqueror did view the Normans as distinct himself – bec</w:t>
      </w:r>
      <w:r w:rsidR="000F29FC">
        <w:rPr>
          <w:rFonts w:ascii="Times New Roman" w:hAnsi="Times New Roman" w:cs="Times New Roman"/>
        </w:rPr>
        <w:t>ause</w:t>
      </w:r>
      <w:r w:rsidR="00D64AA9">
        <w:rPr>
          <w:rFonts w:ascii="Times New Roman" w:hAnsi="Times New Roman" w:cs="Times New Roman"/>
        </w:rPr>
        <w:t xml:space="preserve"> otherwise</w:t>
      </w:r>
      <w:r w:rsidR="000F29FC">
        <w:rPr>
          <w:rFonts w:ascii="Times New Roman" w:hAnsi="Times New Roman" w:cs="Times New Roman"/>
        </w:rPr>
        <w:t xml:space="preserve"> William the Conqueror </w:t>
      </w:r>
      <w:r w:rsidR="00D64AA9">
        <w:rPr>
          <w:rFonts w:ascii="Times New Roman" w:hAnsi="Times New Roman" w:cs="Times New Roman"/>
        </w:rPr>
        <w:t xml:space="preserve">would </w:t>
      </w:r>
      <w:r w:rsidR="000F29FC">
        <w:rPr>
          <w:rFonts w:ascii="Times New Roman" w:hAnsi="Times New Roman" w:cs="Times New Roman"/>
        </w:rPr>
        <w:t>also remind the Bretons or the Flemish of their ‘patria’</w:t>
      </w:r>
      <w:r w:rsidR="00D64AA9">
        <w:rPr>
          <w:rFonts w:ascii="Times New Roman" w:hAnsi="Times New Roman" w:cs="Times New Roman"/>
        </w:rPr>
        <w:t>.</w:t>
      </w:r>
      <w:r w:rsidR="00BF5988">
        <w:rPr>
          <w:rFonts w:ascii="Times New Roman" w:hAnsi="Times New Roman" w:cs="Times New Roman"/>
        </w:rPr>
        <w:t xml:space="preserve"> </w:t>
      </w:r>
      <w:r w:rsidR="00ED6101">
        <w:rPr>
          <w:rFonts w:ascii="Times New Roman" w:hAnsi="Times New Roman" w:cs="Times New Roman"/>
        </w:rPr>
        <w:t>To extend this William of Poitier and William of Jumièges often coined the term Norman when describing them in their chronicles</w:t>
      </w:r>
      <w:r w:rsidR="00FE0C95">
        <w:rPr>
          <w:rFonts w:ascii="Times New Roman" w:hAnsi="Times New Roman" w:cs="Times New Roman"/>
        </w:rPr>
        <w:t>, again providing more evidence on how they wished to be identified.</w:t>
      </w:r>
      <w:r w:rsidR="00FE0C95">
        <w:rPr>
          <w:rStyle w:val="FootnoteReference"/>
          <w:rFonts w:ascii="Times New Roman" w:hAnsi="Times New Roman" w:cs="Times New Roman"/>
        </w:rPr>
        <w:footnoteReference w:id="17"/>
      </w:r>
      <w:r w:rsidR="00FE0C95">
        <w:rPr>
          <w:rFonts w:ascii="Times New Roman" w:hAnsi="Times New Roman" w:cs="Times New Roman"/>
        </w:rPr>
        <w:t xml:space="preserve"> </w:t>
      </w:r>
      <w:r w:rsidR="000C0C76">
        <w:rPr>
          <w:rFonts w:ascii="Times New Roman" w:hAnsi="Times New Roman" w:cs="Times New Roman"/>
        </w:rPr>
        <w:t xml:space="preserve">Normanitas can also have more depth to it when adding the place names in Normandy, for example; a numerous amount of </w:t>
      </w:r>
      <w:r w:rsidR="000C0C76">
        <w:rPr>
          <w:rFonts w:ascii="Times New Roman" w:hAnsi="Times New Roman" w:cs="Times New Roman"/>
        </w:rPr>
        <w:lastRenderedPageBreak/>
        <w:t>place names in Normandy derived from Scandinavian origin.</w:t>
      </w:r>
      <w:r w:rsidR="000C0C76">
        <w:rPr>
          <w:rStyle w:val="FootnoteReference"/>
          <w:rFonts w:ascii="Times New Roman" w:hAnsi="Times New Roman" w:cs="Times New Roman"/>
        </w:rPr>
        <w:footnoteReference w:id="18"/>
      </w:r>
      <w:r w:rsidR="009B4CDA">
        <w:rPr>
          <w:rFonts w:ascii="Times New Roman" w:hAnsi="Times New Roman" w:cs="Times New Roman"/>
        </w:rPr>
        <w:t xml:space="preserve"> One may not use this as a feature for identity, however this </w:t>
      </w:r>
      <w:r w:rsidR="000701D3">
        <w:rPr>
          <w:rFonts w:ascii="Times New Roman" w:hAnsi="Times New Roman" w:cs="Times New Roman"/>
        </w:rPr>
        <w:t>is a defining factor for identifying a peoples – in a modern context Wales heavily relies on place names as a way of culture and identification, therefore this should be applied to Normanitas</w:t>
      </w:r>
      <w:r w:rsidR="00553451">
        <w:rPr>
          <w:rFonts w:ascii="Times New Roman" w:hAnsi="Times New Roman" w:cs="Times New Roman"/>
        </w:rPr>
        <w:t xml:space="preserve">. </w:t>
      </w:r>
      <w:r w:rsidR="00A63F41">
        <w:rPr>
          <w:rFonts w:ascii="Times New Roman" w:hAnsi="Times New Roman" w:cs="Times New Roman"/>
        </w:rPr>
        <w:t>More evidence on how the Norman perceived themselves differently to the French and had a sense of identity is during the Battle of Mortemer</w:t>
      </w:r>
      <w:r w:rsidR="00C135E5">
        <w:rPr>
          <w:rFonts w:ascii="Times New Roman" w:hAnsi="Times New Roman" w:cs="Times New Roman"/>
        </w:rPr>
        <w:t xml:space="preserve"> – it is thought in the ‘</w:t>
      </w:r>
      <w:r w:rsidR="00C40A31">
        <w:rPr>
          <w:rFonts w:ascii="Times New Roman" w:hAnsi="Times New Roman" w:cs="Times New Roman"/>
        </w:rPr>
        <w:t>Gesta Guillelmi</w:t>
      </w:r>
      <w:r w:rsidR="00C135E5">
        <w:rPr>
          <w:rFonts w:ascii="Times New Roman" w:hAnsi="Times New Roman" w:cs="Times New Roman"/>
        </w:rPr>
        <w:t>’</w:t>
      </w:r>
      <w:r w:rsidR="00D16DC0">
        <w:rPr>
          <w:rFonts w:ascii="Times New Roman" w:hAnsi="Times New Roman" w:cs="Times New Roman"/>
        </w:rPr>
        <w:t xml:space="preserve"> </w:t>
      </w:r>
      <w:r w:rsidR="00B20B3D">
        <w:rPr>
          <w:rFonts w:ascii="Times New Roman" w:hAnsi="Times New Roman" w:cs="Times New Roman"/>
        </w:rPr>
        <w:t xml:space="preserve">by William of Poitier </w:t>
      </w:r>
      <w:r w:rsidR="00D16DC0">
        <w:rPr>
          <w:rFonts w:ascii="Times New Roman" w:hAnsi="Times New Roman" w:cs="Times New Roman"/>
        </w:rPr>
        <w:t>the French army was made to look small in comparison to the Norman army.</w:t>
      </w:r>
      <w:r w:rsidR="00D16DC0">
        <w:rPr>
          <w:rStyle w:val="FootnoteReference"/>
          <w:rFonts w:ascii="Times New Roman" w:hAnsi="Times New Roman" w:cs="Times New Roman"/>
        </w:rPr>
        <w:footnoteReference w:id="19"/>
      </w:r>
      <w:r w:rsidR="000829AD">
        <w:rPr>
          <w:rFonts w:ascii="Times New Roman" w:hAnsi="Times New Roman" w:cs="Times New Roman"/>
        </w:rPr>
        <w:t xml:space="preserve"> </w:t>
      </w:r>
      <w:r w:rsidR="00C40A31">
        <w:rPr>
          <w:rFonts w:ascii="Times New Roman" w:hAnsi="Times New Roman" w:cs="Times New Roman"/>
        </w:rPr>
        <w:t xml:space="preserve">From this extract it is clear that the Normans wished </w:t>
      </w:r>
      <w:r w:rsidR="009B42F8">
        <w:rPr>
          <w:rFonts w:ascii="Times New Roman" w:hAnsi="Times New Roman" w:cs="Times New Roman"/>
        </w:rPr>
        <w:t>to be portrayed as different and unique, granted this could be a political move – but there is argument otherwise due to other evidence above.</w:t>
      </w:r>
      <w:r w:rsidR="00BE3553">
        <w:rPr>
          <w:rFonts w:ascii="Times New Roman" w:hAnsi="Times New Roman" w:cs="Times New Roman"/>
        </w:rPr>
        <w:t xml:space="preserve"> Not only does this prove that </w:t>
      </w:r>
      <w:r w:rsidR="00481390">
        <w:rPr>
          <w:rFonts w:ascii="Times New Roman" w:hAnsi="Times New Roman" w:cs="Times New Roman"/>
        </w:rPr>
        <w:t xml:space="preserve">the Norman wished to be distinguished from the French but also </w:t>
      </w:r>
      <w:r w:rsidR="0010668A">
        <w:rPr>
          <w:rFonts w:ascii="Times New Roman" w:hAnsi="Times New Roman" w:cs="Times New Roman"/>
        </w:rPr>
        <w:t>the Normans are fighting the French</w:t>
      </w:r>
      <w:r w:rsidR="006A05BE">
        <w:rPr>
          <w:rFonts w:ascii="Times New Roman" w:hAnsi="Times New Roman" w:cs="Times New Roman"/>
        </w:rPr>
        <w:t xml:space="preserve"> and are martially superior to the French. </w:t>
      </w:r>
      <w:r w:rsidR="000B4BC5">
        <w:rPr>
          <w:rFonts w:ascii="Times New Roman" w:hAnsi="Times New Roman" w:cs="Times New Roman"/>
        </w:rPr>
        <w:t xml:space="preserve">Expanding from the Battle of Mortemer it can be </w:t>
      </w:r>
      <w:r w:rsidR="00BF35E0">
        <w:rPr>
          <w:rFonts w:ascii="Times New Roman" w:hAnsi="Times New Roman" w:cs="Times New Roman"/>
        </w:rPr>
        <w:t>thought that there was an Anti-French sentiment amongst the Norman nobles, William of Jumièges also comments on numerous</w:t>
      </w:r>
      <w:r w:rsidR="005A79C2">
        <w:rPr>
          <w:rFonts w:ascii="Times New Roman" w:hAnsi="Times New Roman" w:cs="Times New Roman"/>
        </w:rPr>
        <w:t xml:space="preserve"> instances in addition to William of Poitier.</w:t>
      </w:r>
      <w:r w:rsidR="005A79C2">
        <w:rPr>
          <w:rStyle w:val="FootnoteReference"/>
          <w:rFonts w:ascii="Times New Roman" w:hAnsi="Times New Roman" w:cs="Times New Roman"/>
        </w:rPr>
        <w:footnoteReference w:id="20"/>
      </w:r>
      <w:r w:rsidR="005A79C2">
        <w:rPr>
          <w:rFonts w:ascii="Times New Roman" w:hAnsi="Times New Roman" w:cs="Times New Roman"/>
        </w:rPr>
        <w:t xml:space="preserve"> </w:t>
      </w:r>
      <w:r w:rsidR="002774A8">
        <w:rPr>
          <w:rFonts w:ascii="Times New Roman" w:hAnsi="Times New Roman" w:cs="Times New Roman"/>
        </w:rPr>
        <w:t>As the Normans began to expand it is said that the French nobles began to envy their Norman neighbours</w:t>
      </w:r>
      <w:r w:rsidR="009F3FBE">
        <w:rPr>
          <w:rFonts w:ascii="Times New Roman" w:hAnsi="Times New Roman" w:cs="Times New Roman"/>
        </w:rPr>
        <w:t xml:space="preserve"> and depicted the their hostility as perpetual and naturally was the fault of the French.</w:t>
      </w:r>
      <w:r w:rsidR="009F3FBE">
        <w:rPr>
          <w:rStyle w:val="FootnoteReference"/>
          <w:rFonts w:ascii="Times New Roman" w:hAnsi="Times New Roman" w:cs="Times New Roman"/>
        </w:rPr>
        <w:footnoteReference w:id="21"/>
      </w:r>
    </w:p>
    <w:p w14:paraId="3B2ABA3D" w14:textId="69B30612" w:rsidR="00D05153" w:rsidRDefault="00523C18" w:rsidP="006E707F">
      <w:pPr>
        <w:spacing w:line="360" w:lineRule="auto"/>
        <w:rPr>
          <w:rFonts w:ascii="Times New Roman" w:hAnsi="Times New Roman" w:cs="Times New Roman"/>
        </w:rPr>
      </w:pPr>
      <w:r>
        <w:rPr>
          <w:rFonts w:ascii="Times New Roman" w:hAnsi="Times New Roman" w:cs="Times New Roman"/>
        </w:rPr>
        <w:tab/>
        <w:t>There can be an argument that pride is a feature of Normanitas – and to further this argument the attitudes towards Celtic peoples can also be used.</w:t>
      </w:r>
      <w:r w:rsidR="00B12E3D">
        <w:rPr>
          <w:rFonts w:ascii="Times New Roman" w:hAnsi="Times New Roman" w:cs="Times New Roman"/>
        </w:rPr>
        <w:t xml:space="preserve"> Despite the Normans be excellently violent and martial they tend to look down upon the Bretons for their excessive violence, </w:t>
      </w:r>
      <w:r w:rsidR="00223FCC">
        <w:rPr>
          <w:rFonts w:ascii="Times New Roman" w:hAnsi="Times New Roman" w:cs="Times New Roman"/>
        </w:rPr>
        <w:t>pastoral</w:t>
      </w:r>
      <w:r w:rsidR="00B12E3D">
        <w:rPr>
          <w:rFonts w:ascii="Times New Roman" w:hAnsi="Times New Roman" w:cs="Times New Roman"/>
        </w:rPr>
        <w:t xml:space="preserve"> economy, </w:t>
      </w:r>
      <w:r w:rsidR="00223FCC">
        <w:rPr>
          <w:rFonts w:ascii="Times New Roman" w:hAnsi="Times New Roman" w:cs="Times New Roman"/>
        </w:rPr>
        <w:t>and barbarous marriage customs.</w:t>
      </w:r>
      <w:r w:rsidR="00223FCC">
        <w:rPr>
          <w:rStyle w:val="FootnoteReference"/>
          <w:rFonts w:ascii="Times New Roman" w:hAnsi="Times New Roman" w:cs="Times New Roman"/>
        </w:rPr>
        <w:footnoteReference w:id="22"/>
      </w:r>
      <w:r w:rsidR="00D11F5F">
        <w:rPr>
          <w:rFonts w:ascii="Times New Roman" w:hAnsi="Times New Roman" w:cs="Times New Roman"/>
        </w:rPr>
        <w:t xml:space="preserve"> Despite this the Normans still employed the Bretons into their ranks during the Norman Conquest of 1066</w:t>
      </w:r>
      <w:r w:rsidR="00286971">
        <w:rPr>
          <w:rFonts w:ascii="Times New Roman" w:hAnsi="Times New Roman" w:cs="Times New Roman"/>
        </w:rPr>
        <w:t>.</w:t>
      </w:r>
      <w:r w:rsidR="00A47597">
        <w:rPr>
          <w:rStyle w:val="FootnoteReference"/>
          <w:rFonts w:ascii="Times New Roman" w:hAnsi="Times New Roman" w:cs="Times New Roman"/>
        </w:rPr>
        <w:footnoteReference w:id="23"/>
      </w:r>
      <w:r w:rsidR="007301FF">
        <w:rPr>
          <w:rFonts w:ascii="Times New Roman" w:hAnsi="Times New Roman" w:cs="Times New Roman"/>
        </w:rPr>
        <w:t xml:space="preserve"> </w:t>
      </w:r>
      <w:r w:rsidR="008512CC">
        <w:rPr>
          <w:rFonts w:ascii="Times New Roman" w:hAnsi="Times New Roman" w:cs="Times New Roman"/>
        </w:rPr>
        <w:t xml:space="preserve">The Bretons even got a share of the spoils from the </w:t>
      </w:r>
      <w:r w:rsidR="00D76333">
        <w:rPr>
          <w:rFonts w:ascii="Times New Roman" w:hAnsi="Times New Roman" w:cs="Times New Roman"/>
        </w:rPr>
        <w:t>Norman Conquest.</w:t>
      </w:r>
      <w:r w:rsidR="00D76333">
        <w:rPr>
          <w:rStyle w:val="FootnoteReference"/>
          <w:rFonts w:ascii="Times New Roman" w:hAnsi="Times New Roman" w:cs="Times New Roman"/>
        </w:rPr>
        <w:footnoteReference w:id="24"/>
      </w:r>
      <w:r w:rsidR="00D76333">
        <w:rPr>
          <w:rFonts w:ascii="Times New Roman" w:hAnsi="Times New Roman" w:cs="Times New Roman"/>
        </w:rPr>
        <w:t xml:space="preserve"> </w:t>
      </w:r>
      <w:r w:rsidR="007301FF">
        <w:rPr>
          <w:rFonts w:ascii="Times New Roman" w:hAnsi="Times New Roman" w:cs="Times New Roman"/>
        </w:rPr>
        <w:t>In regards to their outlook on Irish people which are another Celtic group</w:t>
      </w:r>
      <w:r w:rsidR="000E4BF3">
        <w:rPr>
          <w:rFonts w:ascii="Times New Roman" w:hAnsi="Times New Roman" w:cs="Times New Roman"/>
        </w:rPr>
        <w:t xml:space="preserve"> – Gamier of Rouen in a poem to a rival poet Moriuht </w:t>
      </w:r>
      <w:r w:rsidR="00DD3D44">
        <w:rPr>
          <w:rFonts w:ascii="Times New Roman" w:hAnsi="Times New Roman" w:cs="Times New Roman"/>
        </w:rPr>
        <w:t xml:space="preserve">would exhibit abuse toward Moriuht – attacking the Irish’s agricultural backwardness, clothing and sexual habits, and additionally </w:t>
      </w:r>
      <w:r w:rsidR="00205B83">
        <w:rPr>
          <w:rFonts w:ascii="Times New Roman" w:hAnsi="Times New Roman" w:cs="Times New Roman"/>
        </w:rPr>
        <w:t>prescribing them as paganistic.</w:t>
      </w:r>
      <w:r w:rsidR="00205B83">
        <w:rPr>
          <w:rStyle w:val="FootnoteReference"/>
          <w:rFonts w:ascii="Times New Roman" w:hAnsi="Times New Roman" w:cs="Times New Roman"/>
        </w:rPr>
        <w:footnoteReference w:id="25"/>
      </w:r>
      <w:r w:rsidR="00205B83">
        <w:rPr>
          <w:rFonts w:ascii="Times New Roman" w:hAnsi="Times New Roman" w:cs="Times New Roman"/>
        </w:rPr>
        <w:t xml:space="preserve"> Despite this outlook on Celtic peoples being relatively common during the later Medieval period it is important to note that the Normans were originally pagan and </w:t>
      </w:r>
      <w:r w:rsidR="00C0285D">
        <w:rPr>
          <w:rFonts w:ascii="Times New Roman" w:hAnsi="Times New Roman" w:cs="Times New Roman"/>
        </w:rPr>
        <w:t xml:space="preserve">became a Christianised group after the Irish did. Therefore, </w:t>
      </w:r>
      <w:r w:rsidR="008C3C7E">
        <w:rPr>
          <w:rFonts w:ascii="Times New Roman" w:hAnsi="Times New Roman" w:cs="Times New Roman"/>
        </w:rPr>
        <w:t>bolstering</w:t>
      </w:r>
      <w:r w:rsidR="00C0285D">
        <w:rPr>
          <w:rFonts w:ascii="Times New Roman" w:hAnsi="Times New Roman" w:cs="Times New Roman"/>
        </w:rPr>
        <w:t xml:space="preserve"> their prideful nature and pious nature – which in turn </w:t>
      </w:r>
      <w:r w:rsidR="008C3C7E">
        <w:rPr>
          <w:rFonts w:ascii="Times New Roman" w:hAnsi="Times New Roman" w:cs="Times New Roman"/>
        </w:rPr>
        <w:t>also bolstered the Norman identity.</w:t>
      </w:r>
      <w:r w:rsidR="008C3C7E">
        <w:rPr>
          <w:rStyle w:val="FootnoteReference"/>
          <w:rFonts w:ascii="Times New Roman" w:hAnsi="Times New Roman" w:cs="Times New Roman"/>
        </w:rPr>
        <w:footnoteReference w:id="26"/>
      </w:r>
      <w:r w:rsidR="0064478E">
        <w:rPr>
          <w:rFonts w:ascii="Times New Roman" w:hAnsi="Times New Roman" w:cs="Times New Roman"/>
        </w:rPr>
        <w:t xml:space="preserve"> </w:t>
      </w:r>
    </w:p>
    <w:p w14:paraId="29059466" w14:textId="1DD0A1A7" w:rsidR="00625854" w:rsidRDefault="0074126E" w:rsidP="006E707F">
      <w:pPr>
        <w:spacing w:line="360" w:lineRule="auto"/>
        <w:rPr>
          <w:rFonts w:ascii="Times New Roman" w:hAnsi="Times New Roman" w:cs="Times New Roman"/>
        </w:rPr>
      </w:pPr>
      <w:r>
        <w:rPr>
          <w:rFonts w:ascii="Times New Roman" w:hAnsi="Times New Roman" w:cs="Times New Roman"/>
        </w:rPr>
        <w:lastRenderedPageBreak/>
        <w:tab/>
        <w:t xml:space="preserve">The Normans in Southern Italy, Sicily and Antioch had different yet similar experiences to the Normans in England and Normandy. </w:t>
      </w:r>
      <w:r w:rsidR="00D158FC">
        <w:rPr>
          <w:rFonts w:ascii="Times New Roman" w:hAnsi="Times New Roman" w:cs="Times New Roman"/>
        </w:rPr>
        <w:t>Their experience with identity however is different and how it shaped the Normans in t</w:t>
      </w:r>
      <w:r w:rsidR="00E51F7A">
        <w:rPr>
          <w:rFonts w:ascii="Times New Roman" w:hAnsi="Times New Roman" w:cs="Times New Roman"/>
        </w:rPr>
        <w:t xml:space="preserve">he South of Europe. In their chronicles and histories by Geoffrey Malaterra and Amatus of Montecassino </w:t>
      </w:r>
      <w:r w:rsidR="00AB76C9">
        <w:rPr>
          <w:rFonts w:ascii="Times New Roman" w:hAnsi="Times New Roman" w:cs="Times New Roman"/>
        </w:rPr>
        <w:t>the concept of Normanitas is a common theme.</w:t>
      </w:r>
      <w:r w:rsidR="00AB76C9">
        <w:rPr>
          <w:rStyle w:val="FootnoteReference"/>
          <w:rFonts w:ascii="Times New Roman" w:hAnsi="Times New Roman" w:cs="Times New Roman"/>
        </w:rPr>
        <w:footnoteReference w:id="27"/>
      </w:r>
      <w:r w:rsidR="00AB76C9">
        <w:rPr>
          <w:rFonts w:ascii="Times New Roman" w:hAnsi="Times New Roman" w:cs="Times New Roman"/>
        </w:rPr>
        <w:t xml:space="preserve"> This can be seen as mentioned above on their origin </w:t>
      </w:r>
      <w:r w:rsidR="00E45419">
        <w:rPr>
          <w:rFonts w:ascii="Times New Roman" w:hAnsi="Times New Roman" w:cs="Times New Roman"/>
        </w:rPr>
        <w:t>myth.</w:t>
      </w:r>
      <w:r w:rsidR="00E45419">
        <w:rPr>
          <w:rStyle w:val="FootnoteReference"/>
          <w:rFonts w:ascii="Times New Roman" w:hAnsi="Times New Roman" w:cs="Times New Roman"/>
        </w:rPr>
        <w:footnoteReference w:id="28"/>
      </w:r>
      <w:r w:rsidR="00E45419">
        <w:rPr>
          <w:rFonts w:ascii="Times New Roman" w:hAnsi="Times New Roman" w:cs="Times New Roman"/>
        </w:rPr>
        <w:t xml:space="preserve"> </w:t>
      </w:r>
      <w:r w:rsidR="00397204">
        <w:rPr>
          <w:rFonts w:ascii="Times New Roman" w:hAnsi="Times New Roman" w:cs="Times New Roman"/>
        </w:rPr>
        <w:t xml:space="preserve">William of Apulia also comments on the origin name of the Normans </w:t>
      </w:r>
      <w:r w:rsidR="00446C3C">
        <w:rPr>
          <w:rFonts w:ascii="Times New Roman" w:hAnsi="Times New Roman" w:cs="Times New Roman"/>
        </w:rPr>
        <w:t>and says the name derives from</w:t>
      </w:r>
      <w:r w:rsidR="00364697">
        <w:rPr>
          <w:rFonts w:ascii="Times New Roman" w:hAnsi="Times New Roman" w:cs="Times New Roman"/>
        </w:rPr>
        <w:t xml:space="preserve"> a Germanic version of ‘Homines Boreales’.</w:t>
      </w:r>
      <w:r w:rsidR="00364697">
        <w:rPr>
          <w:rStyle w:val="FootnoteReference"/>
          <w:rFonts w:ascii="Times New Roman" w:hAnsi="Times New Roman" w:cs="Times New Roman"/>
        </w:rPr>
        <w:footnoteReference w:id="29"/>
      </w:r>
      <w:r w:rsidR="00A050FD">
        <w:rPr>
          <w:rFonts w:ascii="Times New Roman" w:hAnsi="Times New Roman" w:cs="Times New Roman"/>
        </w:rPr>
        <w:t xml:space="preserve"> Additionally, Amatus of Montecassino derives the etymology of the word Norman to come from </w:t>
      </w:r>
      <w:r w:rsidR="009F5C3D">
        <w:rPr>
          <w:rFonts w:ascii="Times New Roman" w:hAnsi="Times New Roman" w:cs="Times New Roman"/>
        </w:rPr>
        <w:t xml:space="preserve">the Isle of Nora and that the ‘man’ in Norman is the </w:t>
      </w:r>
      <w:r w:rsidR="00041351">
        <w:rPr>
          <w:rFonts w:ascii="Times New Roman" w:hAnsi="Times New Roman" w:cs="Times New Roman"/>
        </w:rPr>
        <w:t>equivalent</w:t>
      </w:r>
      <w:r w:rsidR="009F5C3D">
        <w:rPr>
          <w:rFonts w:ascii="Times New Roman" w:hAnsi="Times New Roman" w:cs="Times New Roman"/>
        </w:rPr>
        <w:t xml:space="preserve"> of the French word for ‘home’</w:t>
      </w:r>
      <w:r w:rsidR="00041351">
        <w:rPr>
          <w:rFonts w:ascii="Times New Roman" w:hAnsi="Times New Roman" w:cs="Times New Roman"/>
        </w:rPr>
        <w:t>.</w:t>
      </w:r>
      <w:r w:rsidR="00041351">
        <w:rPr>
          <w:rStyle w:val="FootnoteReference"/>
          <w:rFonts w:ascii="Times New Roman" w:hAnsi="Times New Roman" w:cs="Times New Roman"/>
        </w:rPr>
        <w:footnoteReference w:id="30"/>
      </w:r>
      <w:r w:rsidR="008D6EA6">
        <w:rPr>
          <w:rFonts w:ascii="Times New Roman" w:hAnsi="Times New Roman" w:cs="Times New Roman"/>
        </w:rPr>
        <w:t xml:space="preserve"> Both Amatus of Montecassino and William of Apulia </w:t>
      </w:r>
      <w:r w:rsidR="009B762A">
        <w:rPr>
          <w:rFonts w:ascii="Times New Roman" w:hAnsi="Times New Roman" w:cs="Times New Roman"/>
        </w:rPr>
        <w:t xml:space="preserve">push a mystical narrative of the Normans and is less accurate than Geoffrey Malaterra that also wrote </w:t>
      </w:r>
      <w:r w:rsidR="00FE7889">
        <w:rPr>
          <w:rFonts w:ascii="Times New Roman" w:hAnsi="Times New Roman" w:cs="Times New Roman"/>
        </w:rPr>
        <w:t>‘</w:t>
      </w:r>
      <w:r w:rsidR="003C1CC2">
        <w:rPr>
          <w:rFonts w:ascii="Times New Roman" w:hAnsi="Times New Roman" w:cs="Times New Roman"/>
        </w:rPr>
        <w:t>De Rebus Gestis Rogerii et Roberti</w:t>
      </w:r>
      <w:r w:rsidR="00FE7889">
        <w:rPr>
          <w:rFonts w:ascii="Times New Roman" w:hAnsi="Times New Roman" w:cs="Times New Roman"/>
        </w:rPr>
        <w:t>’</w:t>
      </w:r>
      <w:r w:rsidR="003C1CC2">
        <w:rPr>
          <w:rFonts w:ascii="Times New Roman" w:hAnsi="Times New Roman" w:cs="Times New Roman"/>
        </w:rPr>
        <w:t xml:space="preserve"> </w:t>
      </w:r>
      <w:r w:rsidR="006462AC">
        <w:rPr>
          <w:rFonts w:ascii="Times New Roman" w:hAnsi="Times New Roman" w:cs="Times New Roman"/>
        </w:rPr>
        <w:t xml:space="preserve">in Italy. But </w:t>
      </w:r>
      <w:r w:rsidR="001248E7">
        <w:rPr>
          <w:rFonts w:ascii="Times New Roman" w:hAnsi="Times New Roman" w:cs="Times New Roman"/>
        </w:rPr>
        <w:t>again,</w:t>
      </w:r>
      <w:r w:rsidR="006462AC">
        <w:rPr>
          <w:rFonts w:ascii="Times New Roman" w:hAnsi="Times New Roman" w:cs="Times New Roman"/>
        </w:rPr>
        <w:t xml:space="preserve"> the origins of the Normans is almost always mention</w:t>
      </w:r>
      <w:r w:rsidR="000D259F">
        <w:rPr>
          <w:rFonts w:ascii="Times New Roman" w:hAnsi="Times New Roman" w:cs="Times New Roman"/>
        </w:rPr>
        <w:t>ed</w:t>
      </w:r>
      <w:r w:rsidR="006462AC">
        <w:rPr>
          <w:rFonts w:ascii="Times New Roman" w:hAnsi="Times New Roman" w:cs="Times New Roman"/>
        </w:rPr>
        <w:t xml:space="preserve"> in their chronicles, deeds and histories</w:t>
      </w:r>
      <w:r w:rsidR="00573664">
        <w:rPr>
          <w:rFonts w:ascii="Times New Roman" w:hAnsi="Times New Roman" w:cs="Times New Roman"/>
        </w:rPr>
        <w:t xml:space="preserve"> – therefore, this is certainly a feature of Normanitas.</w:t>
      </w:r>
      <w:r w:rsidR="00161754">
        <w:rPr>
          <w:rFonts w:ascii="Times New Roman" w:hAnsi="Times New Roman" w:cs="Times New Roman"/>
        </w:rPr>
        <w:t xml:space="preserve"> </w:t>
      </w:r>
      <w:r w:rsidR="0021098D">
        <w:rPr>
          <w:rFonts w:ascii="Times New Roman" w:hAnsi="Times New Roman" w:cs="Times New Roman"/>
        </w:rPr>
        <w:t>Geoffrey Malaterra also wrote in the 11</w:t>
      </w:r>
      <w:r w:rsidR="0021098D" w:rsidRPr="0021098D">
        <w:rPr>
          <w:rFonts w:ascii="Times New Roman" w:hAnsi="Times New Roman" w:cs="Times New Roman"/>
          <w:vertAlign w:val="superscript"/>
        </w:rPr>
        <w:t>th</w:t>
      </w:r>
      <w:r w:rsidR="0021098D">
        <w:rPr>
          <w:rFonts w:ascii="Times New Roman" w:hAnsi="Times New Roman" w:cs="Times New Roman"/>
        </w:rPr>
        <w:t xml:space="preserve"> century</w:t>
      </w:r>
      <w:r w:rsidR="000D259F">
        <w:rPr>
          <w:rFonts w:ascii="Times New Roman" w:hAnsi="Times New Roman" w:cs="Times New Roman"/>
        </w:rPr>
        <w:t>;</w:t>
      </w:r>
      <w:r w:rsidR="0021098D">
        <w:rPr>
          <w:rFonts w:ascii="Times New Roman" w:hAnsi="Times New Roman" w:cs="Times New Roman"/>
        </w:rPr>
        <w:t xml:space="preserve"> ‘quia ipsi ab aqu</w:t>
      </w:r>
      <w:r w:rsidR="00DC2C26">
        <w:rPr>
          <w:rFonts w:ascii="Times New Roman" w:hAnsi="Times New Roman" w:cs="Times New Roman"/>
        </w:rPr>
        <w:t>iline venerant normanni dicti’</w:t>
      </w:r>
      <w:r w:rsidR="0030222A">
        <w:rPr>
          <w:rFonts w:ascii="Times New Roman" w:hAnsi="Times New Roman" w:cs="Times New Roman"/>
        </w:rPr>
        <w:t>,</w:t>
      </w:r>
      <w:r w:rsidR="00DC2C26">
        <w:rPr>
          <w:rFonts w:ascii="Times New Roman" w:hAnsi="Times New Roman" w:cs="Times New Roman"/>
        </w:rPr>
        <w:t xml:space="preserve"> </w:t>
      </w:r>
      <w:r w:rsidR="0030222A">
        <w:rPr>
          <w:rFonts w:ascii="Times New Roman" w:hAnsi="Times New Roman" w:cs="Times New Roman"/>
        </w:rPr>
        <w:t xml:space="preserve">this </w:t>
      </w:r>
      <w:r w:rsidR="00DC2C26">
        <w:rPr>
          <w:rFonts w:ascii="Times New Roman" w:hAnsi="Times New Roman" w:cs="Times New Roman"/>
        </w:rPr>
        <w:t xml:space="preserve">is important as not only did Geoffrey Malaterra mention the origins of the Normans in his </w:t>
      </w:r>
      <w:r w:rsidR="00223A61">
        <w:rPr>
          <w:rFonts w:ascii="Times New Roman" w:hAnsi="Times New Roman" w:cs="Times New Roman"/>
        </w:rPr>
        <w:t xml:space="preserve">‘gesta’ to Roger and Robert, but also still coins the term Norman </w:t>
      </w:r>
      <w:r w:rsidR="001248E7">
        <w:rPr>
          <w:rFonts w:ascii="Times New Roman" w:hAnsi="Times New Roman" w:cs="Times New Roman"/>
        </w:rPr>
        <w:t>–</w:t>
      </w:r>
      <w:r w:rsidR="00223A61">
        <w:rPr>
          <w:rFonts w:ascii="Times New Roman" w:hAnsi="Times New Roman" w:cs="Times New Roman"/>
        </w:rPr>
        <w:t xml:space="preserve"> </w:t>
      </w:r>
      <w:r w:rsidR="0030222A">
        <w:rPr>
          <w:rFonts w:ascii="Times New Roman" w:hAnsi="Times New Roman" w:cs="Times New Roman"/>
        </w:rPr>
        <w:t>continuing</w:t>
      </w:r>
      <w:r w:rsidR="001248E7">
        <w:rPr>
          <w:rFonts w:ascii="Times New Roman" w:hAnsi="Times New Roman" w:cs="Times New Roman"/>
        </w:rPr>
        <w:t xml:space="preserve"> </w:t>
      </w:r>
      <w:r w:rsidR="0030222A">
        <w:rPr>
          <w:rFonts w:ascii="Times New Roman" w:hAnsi="Times New Roman" w:cs="Times New Roman"/>
        </w:rPr>
        <w:t xml:space="preserve">the </w:t>
      </w:r>
      <w:r w:rsidR="001248E7">
        <w:rPr>
          <w:rFonts w:ascii="Times New Roman" w:hAnsi="Times New Roman" w:cs="Times New Roman"/>
        </w:rPr>
        <w:t>evidence that they remained distinct peoples.</w:t>
      </w:r>
      <w:r w:rsidR="001248E7">
        <w:rPr>
          <w:rStyle w:val="FootnoteReference"/>
          <w:rFonts w:ascii="Times New Roman" w:hAnsi="Times New Roman" w:cs="Times New Roman"/>
        </w:rPr>
        <w:footnoteReference w:id="31"/>
      </w:r>
      <w:r w:rsidR="00AB6979">
        <w:rPr>
          <w:rFonts w:ascii="Times New Roman" w:hAnsi="Times New Roman" w:cs="Times New Roman"/>
        </w:rPr>
        <w:t xml:space="preserve"> A</w:t>
      </w:r>
      <w:r w:rsidR="002E029D">
        <w:rPr>
          <w:rFonts w:ascii="Times New Roman" w:hAnsi="Times New Roman" w:cs="Times New Roman"/>
        </w:rPr>
        <w:t>lthough, the Norman identity in Sicily and Southern Italy proved to be considerably less strong than their count</w:t>
      </w:r>
      <w:r w:rsidR="00703393">
        <w:rPr>
          <w:rFonts w:ascii="Times New Roman" w:hAnsi="Times New Roman" w:cs="Times New Roman"/>
        </w:rPr>
        <w:t>erparts in the North</w:t>
      </w:r>
      <w:r w:rsidR="000149EC">
        <w:rPr>
          <w:rFonts w:ascii="Times New Roman" w:hAnsi="Times New Roman" w:cs="Times New Roman"/>
        </w:rPr>
        <w:t xml:space="preserve"> of Europe.</w:t>
      </w:r>
      <w:r w:rsidR="000149EC">
        <w:rPr>
          <w:rStyle w:val="FootnoteReference"/>
          <w:rFonts w:ascii="Times New Roman" w:hAnsi="Times New Roman" w:cs="Times New Roman"/>
        </w:rPr>
        <w:footnoteReference w:id="32"/>
      </w:r>
      <w:r w:rsidR="00D43DB9">
        <w:rPr>
          <w:rFonts w:ascii="Times New Roman" w:hAnsi="Times New Roman" w:cs="Times New Roman"/>
        </w:rPr>
        <w:t xml:space="preserve"> </w:t>
      </w:r>
      <w:r w:rsidR="00D95BA4">
        <w:rPr>
          <w:rFonts w:ascii="Times New Roman" w:hAnsi="Times New Roman" w:cs="Times New Roman"/>
        </w:rPr>
        <w:t xml:space="preserve">However, despite their identity mostly dying out </w:t>
      </w:r>
      <w:r w:rsidR="00EF75FE">
        <w:rPr>
          <w:rFonts w:ascii="Times New Roman" w:hAnsi="Times New Roman" w:cs="Times New Roman"/>
        </w:rPr>
        <w:t>around the 12</w:t>
      </w:r>
      <w:r w:rsidR="00EF75FE" w:rsidRPr="00EF75FE">
        <w:rPr>
          <w:rFonts w:ascii="Times New Roman" w:hAnsi="Times New Roman" w:cs="Times New Roman"/>
          <w:vertAlign w:val="superscript"/>
        </w:rPr>
        <w:t>th</w:t>
      </w:r>
      <w:r w:rsidR="00EF75FE">
        <w:rPr>
          <w:rFonts w:ascii="Times New Roman" w:hAnsi="Times New Roman" w:cs="Times New Roman"/>
        </w:rPr>
        <w:t xml:space="preserve"> century – those who did not maintain ‘patria’ and the Norman ways</w:t>
      </w:r>
      <w:r w:rsidR="00D43885">
        <w:rPr>
          <w:rFonts w:ascii="Times New Roman" w:hAnsi="Times New Roman" w:cs="Times New Roman"/>
        </w:rPr>
        <w:t xml:space="preserve"> and began to integrate into the local cultures</w:t>
      </w:r>
      <w:r w:rsidR="001B6157">
        <w:rPr>
          <w:rFonts w:ascii="Times New Roman" w:hAnsi="Times New Roman" w:cs="Times New Roman"/>
        </w:rPr>
        <w:t>,</w:t>
      </w:r>
      <w:r w:rsidR="00D43885">
        <w:rPr>
          <w:rFonts w:ascii="Times New Roman" w:hAnsi="Times New Roman" w:cs="Times New Roman"/>
        </w:rPr>
        <w:t xml:space="preserve"> did survive to some extent.</w:t>
      </w:r>
      <w:r w:rsidR="00D43885">
        <w:rPr>
          <w:rStyle w:val="FootnoteReference"/>
          <w:rFonts w:ascii="Times New Roman" w:hAnsi="Times New Roman" w:cs="Times New Roman"/>
        </w:rPr>
        <w:footnoteReference w:id="33"/>
      </w:r>
      <w:r w:rsidR="00B75C65">
        <w:rPr>
          <w:rFonts w:ascii="Times New Roman" w:hAnsi="Times New Roman" w:cs="Times New Roman"/>
        </w:rPr>
        <w:t xml:space="preserve"> Thereafter, the Normans did to some extent </w:t>
      </w:r>
      <w:r w:rsidR="00CC034A">
        <w:rPr>
          <w:rFonts w:ascii="Times New Roman" w:hAnsi="Times New Roman" w:cs="Times New Roman"/>
        </w:rPr>
        <w:t>disappear, as the ruling class gradually moved away from Normanitas</w:t>
      </w:r>
      <w:r w:rsidR="00C17AE9">
        <w:rPr>
          <w:rFonts w:ascii="Times New Roman" w:hAnsi="Times New Roman" w:cs="Times New Roman"/>
        </w:rPr>
        <w:t xml:space="preserve"> and assimilated</w:t>
      </w:r>
      <w:r w:rsidR="001B6157">
        <w:rPr>
          <w:rFonts w:ascii="Times New Roman" w:hAnsi="Times New Roman" w:cs="Times New Roman"/>
        </w:rPr>
        <w:t>,</w:t>
      </w:r>
      <w:r w:rsidR="00C17AE9">
        <w:rPr>
          <w:rFonts w:ascii="Times New Roman" w:hAnsi="Times New Roman" w:cs="Times New Roman"/>
        </w:rPr>
        <w:t xml:space="preserve"> the identity fell </w:t>
      </w:r>
      <w:r w:rsidR="00992BF1">
        <w:rPr>
          <w:rFonts w:ascii="Times New Roman" w:hAnsi="Times New Roman" w:cs="Times New Roman"/>
        </w:rPr>
        <w:t>–</w:t>
      </w:r>
      <w:r w:rsidR="00C17AE9">
        <w:rPr>
          <w:rFonts w:ascii="Times New Roman" w:hAnsi="Times New Roman" w:cs="Times New Roman"/>
        </w:rPr>
        <w:t xml:space="preserve"> </w:t>
      </w:r>
      <w:r w:rsidR="00992BF1">
        <w:rPr>
          <w:rFonts w:ascii="Times New Roman" w:hAnsi="Times New Roman" w:cs="Times New Roman"/>
        </w:rPr>
        <w:t>and the rebellious Rainwulf is the most Norman leader in the 12</w:t>
      </w:r>
      <w:r w:rsidR="00992BF1" w:rsidRPr="00992BF1">
        <w:rPr>
          <w:rFonts w:ascii="Times New Roman" w:hAnsi="Times New Roman" w:cs="Times New Roman"/>
          <w:vertAlign w:val="superscript"/>
        </w:rPr>
        <w:t>th</w:t>
      </w:r>
      <w:r w:rsidR="00992BF1">
        <w:rPr>
          <w:rFonts w:ascii="Times New Roman" w:hAnsi="Times New Roman" w:cs="Times New Roman"/>
        </w:rPr>
        <w:t xml:space="preserve"> century as he still exhibits traits of Normanitas</w:t>
      </w:r>
      <w:r w:rsidR="00DE11A9">
        <w:rPr>
          <w:rFonts w:ascii="Times New Roman" w:hAnsi="Times New Roman" w:cs="Times New Roman"/>
        </w:rPr>
        <w:t>,</w:t>
      </w:r>
      <w:r w:rsidR="000F3766">
        <w:rPr>
          <w:rFonts w:ascii="Times New Roman" w:hAnsi="Times New Roman" w:cs="Times New Roman"/>
        </w:rPr>
        <w:t xml:space="preserve"> where</w:t>
      </w:r>
      <w:r w:rsidR="00DE11A9">
        <w:rPr>
          <w:rFonts w:ascii="Times New Roman" w:hAnsi="Times New Roman" w:cs="Times New Roman"/>
        </w:rPr>
        <w:t>as</w:t>
      </w:r>
      <w:r w:rsidR="000F3766">
        <w:rPr>
          <w:rFonts w:ascii="Times New Roman" w:hAnsi="Times New Roman" w:cs="Times New Roman"/>
        </w:rPr>
        <w:t xml:space="preserve"> Roger II shy’s away from</w:t>
      </w:r>
      <w:r w:rsidR="00DE11A9">
        <w:rPr>
          <w:rFonts w:ascii="Times New Roman" w:hAnsi="Times New Roman" w:cs="Times New Roman"/>
        </w:rPr>
        <w:t xml:space="preserve"> Normanitas</w:t>
      </w:r>
      <w:r w:rsidR="000F3766">
        <w:rPr>
          <w:rFonts w:ascii="Times New Roman" w:hAnsi="Times New Roman" w:cs="Times New Roman"/>
        </w:rPr>
        <w:t>.</w:t>
      </w:r>
      <w:r w:rsidR="000F3766">
        <w:rPr>
          <w:rStyle w:val="FootnoteReference"/>
          <w:rFonts w:ascii="Times New Roman" w:hAnsi="Times New Roman" w:cs="Times New Roman"/>
        </w:rPr>
        <w:footnoteReference w:id="34"/>
      </w:r>
      <w:r w:rsidR="00385033">
        <w:rPr>
          <w:rFonts w:ascii="Times New Roman" w:hAnsi="Times New Roman" w:cs="Times New Roman"/>
        </w:rPr>
        <w:t xml:space="preserve"> </w:t>
      </w:r>
      <w:r w:rsidR="00E909A2">
        <w:rPr>
          <w:rFonts w:ascii="Times New Roman" w:hAnsi="Times New Roman" w:cs="Times New Roman"/>
        </w:rPr>
        <w:t xml:space="preserve">Although, this may seem bleak with the disappearing of Normanitas eventually occurring </w:t>
      </w:r>
      <w:r w:rsidR="00DE11A9">
        <w:rPr>
          <w:rFonts w:ascii="Times New Roman" w:hAnsi="Times New Roman" w:cs="Times New Roman"/>
        </w:rPr>
        <w:t>in</w:t>
      </w:r>
      <w:r w:rsidR="00E909A2">
        <w:rPr>
          <w:rFonts w:ascii="Times New Roman" w:hAnsi="Times New Roman" w:cs="Times New Roman"/>
        </w:rPr>
        <w:t xml:space="preserve"> Southern Italy and Sicily – the process of assimilation becomes a common theme among Norman rulers. As they </w:t>
      </w:r>
      <w:r w:rsidR="009E16DA">
        <w:rPr>
          <w:rFonts w:ascii="Times New Roman" w:hAnsi="Times New Roman" w:cs="Times New Roman"/>
        </w:rPr>
        <w:t>exhibit</w:t>
      </w:r>
      <w:r w:rsidR="00E909A2">
        <w:rPr>
          <w:rFonts w:ascii="Times New Roman" w:hAnsi="Times New Roman" w:cs="Times New Roman"/>
        </w:rPr>
        <w:t xml:space="preserve"> this</w:t>
      </w:r>
      <w:r w:rsidR="000C6BBA">
        <w:rPr>
          <w:rFonts w:ascii="Times New Roman" w:hAnsi="Times New Roman" w:cs="Times New Roman"/>
        </w:rPr>
        <w:t xml:space="preserve"> characteristic in England, and their entire origin story is the assimilation of the Viking raiders such as Rollo.</w:t>
      </w:r>
      <w:r w:rsidR="000C6BBA">
        <w:rPr>
          <w:rStyle w:val="FootnoteReference"/>
          <w:rFonts w:ascii="Times New Roman" w:hAnsi="Times New Roman" w:cs="Times New Roman"/>
        </w:rPr>
        <w:footnoteReference w:id="35"/>
      </w:r>
      <w:r w:rsidR="009E2717">
        <w:rPr>
          <w:rFonts w:ascii="Times New Roman" w:hAnsi="Times New Roman" w:cs="Times New Roman"/>
        </w:rPr>
        <w:t xml:space="preserve"> Because of this characteristic happening in England, as they began to integrate with their allies</w:t>
      </w:r>
      <w:r w:rsidR="005D6905">
        <w:rPr>
          <w:rFonts w:ascii="Times New Roman" w:hAnsi="Times New Roman" w:cs="Times New Roman"/>
        </w:rPr>
        <w:t xml:space="preserve"> after the conquest</w:t>
      </w:r>
      <w:r w:rsidR="005D6905">
        <w:rPr>
          <w:rStyle w:val="FootnoteReference"/>
          <w:rFonts w:ascii="Times New Roman" w:hAnsi="Times New Roman" w:cs="Times New Roman"/>
        </w:rPr>
        <w:footnoteReference w:id="36"/>
      </w:r>
      <w:r w:rsidR="005D6905">
        <w:rPr>
          <w:rFonts w:ascii="Times New Roman" w:hAnsi="Times New Roman" w:cs="Times New Roman"/>
        </w:rPr>
        <w:t xml:space="preserve"> </w:t>
      </w:r>
      <w:r w:rsidR="00E65999">
        <w:rPr>
          <w:rFonts w:ascii="Times New Roman" w:hAnsi="Times New Roman" w:cs="Times New Roman"/>
        </w:rPr>
        <w:t>–</w:t>
      </w:r>
      <w:r w:rsidR="00E65999">
        <w:rPr>
          <w:rFonts w:ascii="Times New Roman" w:hAnsi="Times New Roman" w:cs="Times New Roman"/>
        </w:rPr>
        <w:t xml:space="preserve"> assimilation </w:t>
      </w:r>
      <w:r w:rsidR="00181D3C">
        <w:rPr>
          <w:rFonts w:ascii="Times New Roman" w:hAnsi="Times New Roman" w:cs="Times New Roman"/>
        </w:rPr>
        <w:t xml:space="preserve">can </w:t>
      </w:r>
      <w:r w:rsidR="00E65999">
        <w:rPr>
          <w:rFonts w:ascii="Times New Roman" w:hAnsi="Times New Roman" w:cs="Times New Roman"/>
        </w:rPr>
        <w:t xml:space="preserve">be a </w:t>
      </w:r>
      <w:r w:rsidR="00E65999">
        <w:rPr>
          <w:rFonts w:ascii="Times New Roman" w:hAnsi="Times New Roman" w:cs="Times New Roman"/>
        </w:rPr>
        <w:lastRenderedPageBreak/>
        <w:t xml:space="preserve">feature of Normanitas. </w:t>
      </w:r>
      <w:r w:rsidR="00625854">
        <w:rPr>
          <w:rFonts w:ascii="Times New Roman" w:hAnsi="Times New Roman" w:cs="Times New Roman"/>
        </w:rPr>
        <w:t xml:space="preserve">In Antioch however, the Normans played a different role altogether. </w:t>
      </w:r>
      <w:r w:rsidR="00F70481">
        <w:rPr>
          <w:rFonts w:ascii="Times New Roman" w:hAnsi="Times New Roman" w:cs="Times New Roman"/>
        </w:rPr>
        <w:t xml:space="preserve">Writers stress that the Normans played a huge part in building the foundation of the Antioch state, but there is little evidence of Normanitas – and instead </w:t>
      </w:r>
      <w:r w:rsidR="00322E39">
        <w:rPr>
          <w:rFonts w:ascii="Times New Roman" w:hAnsi="Times New Roman" w:cs="Times New Roman"/>
        </w:rPr>
        <w:t>it is commonly seen and accepted that the</w:t>
      </w:r>
      <w:r w:rsidR="00FB778F">
        <w:rPr>
          <w:rFonts w:ascii="Times New Roman" w:hAnsi="Times New Roman" w:cs="Times New Roman"/>
        </w:rPr>
        <w:t>y</w:t>
      </w:r>
      <w:r w:rsidR="00322E39">
        <w:rPr>
          <w:rFonts w:ascii="Times New Roman" w:hAnsi="Times New Roman" w:cs="Times New Roman"/>
        </w:rPr>
        <w:t xml:space="preserve"> chose Frankish or French as </w:t>
      </w:r>
      <w:r w:rsidR="00FB778F">
        <w:rPr>
          <w:rFonts w:ascii="Times New Roman" w:hAnsi="Times New Roman" w:cs="Times New Roman"/>
        </w:rPr>
        <w:t xml:space="preserve">an </w:t>
      </w:r>
      <w:r w:rsidR="00322E39">
        <w:rPr>
          <w:rFonts w:ascii="Times New Roman" w:hAnsi="Times New Roman" w:cs="Times New Roman"/>
        </w:rPr>
        <w:t>identity</w:t>
      </w:r>
      <w:r w:rsidR="00281E09">
        <w:rPr>
          <w:rFonts w:ascii="Times New Roman" w:hAnsi="Times New Roman" w:cs="Times New Roman"/>
        </w:rPr>
        <w:t>.</w:t>
      </w:r>
      <w:r w:rsidR="00281E09">
        <w:rPr>
          <w:rStyle w:val="FootnoteReference"/>
          <w:rFonts w:ascii="Times New Roman" w:hAnsi="Times New Roman" w:cs="Times New Roman"/>
        </w:rPr>
        <w:footnoteReference w:id="37"/>
      </w:r>
      <w:r w:rsidR="00281E09">
        <w:rPr>
          <w:rFonts w:ascii="Times New Roman" w:hAnsi="Times New Roman" w:cs="Times New Roman"/>
        </w:rPr>
        <w:t xml:space="preserve"> In Webber they used to the term ‘Franci’ which means Frankish as an ethn</w:t>
      </w:r>
      <w:r w:rsidR="004745E8">
        <w:rPr>
          <w:rFonts w:ascii="Times New Roman" w:hAnsi="Times New Roman" w:cs="Times New Roman"/>
        </w:rPr>
        <w:t>onym identifier again providing more evidence of the Normans theme of assimilation.</w:t>
      </w:r>
      <w:r w:rsidR="004745E8">
        <w:rPr>
          <w:rStyle w:val="FootnoteReference"/>
          <w:rFonts w:ascii="Times New Roman" w:hAnsi="Times New Roman" w:cs="Times New Roman"/>
        </w:rPr>
        <w:footnoteReference w:id="38"/>
      </w:r>
      <w:r w:rsidR="001540BD">
        <w:rPr>
          <w:rFonts w:ascii="Times New Roman" w:hAnsi="Times New Roman" w:cs="Times New Roman"/>
        </w:rPr>
        <w:t xml:space="preserve"> In addition to this more evidence of the Normans’ assimilation can be </w:t>
      </w:r>
      <w:r w:rsidR="00795E95">
        <w:rPr>
          <w:rFonts w:ascii="Times New Roman" w:hAnsi="Times New Roman" w:cs="Times New Roman"/>
        </w:rPr>
        <w:t>seen</w:t>
      </w:r>
      <w:r w:rsidR="001540BD">
        <w:rPr>
          <w:rFonts w:ascii="Times New Roman" w:hAnsi="Times New Roman" w:cs="Times New Roman"/>
        </w:rPr>
        <w:t xml:space="preserve"> in England</w:t>
      </w:r>
      <w:r w:rsidR="00795E95">
        <w:rPr>
          <w:rFonts w:ascii="Times New Roman" w:hAnsi="Times New Roman" w:cs="Times New Roman"/>
        </w:rPr>
        <w:t xml:space="preserve"> as the Normans eventually became perceived as English in English histories</w:t>
      </w:r>
      <w:r w:rsidR="00432E0F">
        <w:rPr>
          <w:rFonts w:ascii="Times New Roman" w:hAnsi="Times New Roman" w:cs="Times New Roman"/>
        </w:rPr>
        <w:t>, but despite this remained ‘</w:t>
      </w:r>
      <w:r w:rsidR="009E16DA">
        <w:rPr>
          <w:rFonts w:ascii="Times New Roman" w:hAnsi="Times New Roman" w:cs="Times New Roman"/>
        </w:rPr>
        <w:t>F</w:t>
      </w:r>
      <w:r w:rsidR="00432E0F">
        <w:rPr>
          <w:rFonts w:ascii="Times New Roman" w:hAnsi="Times New Roman" w:cs="Times New Roman"/>
        </w:rPr>
        <w:t>ranci’ in legal documents.</w:t>
      </w:r>
      <w:r w:rsidR="00432E0F">
        <w:rPr>
          <w:rStyle w:val="FootnoteReference"/>
          <w:rFonts w:ascii="Times New Roman" w:hAnsi="Times New Roman" w:cs="Times New Roman"/>
        </w:rPr>
        <w:footnoteReference w:id="39"/>
      </w:r>
    </w:p>
    <w:p w14:paraId="2C8E13DA" w14:textId="1557C88F" w:rsidR="00FD429F" w:rsidRDefault="00FD429F" w:rsidP="006E707F">
      <w:pPr>
        <w:spacing w:line="360" w:lineRule="auto"/>
        <w:rPr>
          <w:rFonts w:ascii="Times New Roman" w:hAnsi="Times New Roman" w:cs="Times New Roman"/>
        </w:rPr>
      </w:pPr>
      <w:r>
        <w:rPr>
          <w:rFonts w:ascii="Times New Roman" w:hAnsi="Times New Roman" w:cs="Times New Roman"/>
        </w:rPr>
        <w:tab/>
      </w:r>
      <w:r w:rsidR="00F736AC">
        <w:rPr>
          <w:rFonts w:ascii="Times New Roman" w:hAnsi="Times New Roman" w:cs="Times New Roman"/>
        </w:rPr>
        <w:t>In the early 11</w:t>
      </w:r>
      <w:r w:rsidR="00F736AC" w:rsidRPr="00F736AC">
        <w:rPr>
          <w:rFonts w:ascii="Times New Roman" w:hAnsi="Times New Roman" w:cs="Times New Roman"/>
          <w:vertAlign w:val="superscript"/>
        </w:rPr>
        <w:t>th</w:t>
      </w:r>
      <w:r w:rsidR="00F736AC">
        <w:rPr>
          <w:rFonts w:ascii="Times New Roman" w:hAnsi="Times New Roman" w:cs="Times New Roman"/>
        </w:rPr>
        <w:t xml:space="preserve"> </w:t>
      </w:r>
      <w:r w:rsidR="0098731A">
        <w:rPr>
          <w:rFonts w:ascii="Times New Roman" w:hAnsi="Times New Roman" w:cs="Times New Roman"/>
        </w:rPr>
        <w:t>century,</w:t>
      </w:r>
      <w:r w:rsidR="00F736AC">
        <w:rPr>
          <w:rFonts w:ascii="Times New Roman" w:hAnsi="Times New Roman" w:cs="Times New Roman"/>
        </w:rPr>
        <w:t xml:space="preserve"> the Normans </w:t>
      </w:r>
      <w:r w:rsidR="004D4E67">
        <w:rPr>
          <w:rFonts w:ascii="Times New Roman" w:hAnsi="Times New Roman" w:cs="Times New Roman"/>
        </w:rPr>
        <w:t xml:space="preserve">became to be accepted as militarily successful and pious rather than barbarians as they were seen in </w:t>
      </w:r>
      <w:r w:rsidR="00595C56">
        <w:rPr>
          <w:rFonts w:ascii="Times New Roman" w:hAnsi="Times New Roman" w:cs="Times New Roman"/>
        </w:rPr>
        <w:t>previous year.</w:t>
      </w:r>
      <w:r w:rsidR="00595C56">
        <w:rPr>
          <w:rStyle w:val="FootnoteReference"/>
          <w:rFonts w:ascii="Times New Roman" w:hAnsi="Times New Roman" w:cs="Times New Roman"/>
        </w:rPr>
        <w:footnoteReference w:id="40"/>
      </w:r>
      <w:r w:rsidR="004C1F08">
        <w:rPr>
          <w:rFonts w:ascii="Times New Roman" w:hAnsi="Times New Roman" w:cs="Times New Roman"/>
        </w:rPr>
        <w:t xml:space="preserve"> Due to this acceptance the Normans had achieved some form of equilibrium </w:t>
      </w:r>
      <w:r w:rsidR="00EA0345">
        <w:rPr>
          <w:rFonts w:ascii="Times New Roman" w:hAnsi="Times New Roman" w:cs="Times New Roman"/>
        </w:rPr>
        <w:t>and the other French sub-groups were no more or less exciting, violent, or stupid than the Normans.</w:t>
      </w:r>
      <w:r w:rsidR="00EA0345">
        <w:rPr>
          <w:rStyle w:val="FootnoteReference"/>
          <w:rFonts w:ascii="Times New Roman" w:hAnsi="Times New Roman" w:cs="Times New Roman"/>
        </w:rPr>
        <w:footnoteReference w:id="41"/>
      </w:r>
      <w:r w:rsidR="0098731A">
        <w:rPr>
          <w:rFonts w:ascii="Times New Roman" w:hAnsi="Times New Roman" w:cs="Times New Roman"/>
        </w:rPr>
        <w:t xml:space="preserve"> </w:t>
      </w:r>
      <w:r w:rsidR="00B13AF4">
        <w:rPr>
          <w:rFonts w:ascii="Times New Roman" w:hAnsi="Times New Roman" w:cs="Times New Roman"/>
        </w:rPr>
        <w:t>However, despite the other French sub-groups</w:t>
      </w:r>
      <w:r w:rsidR="002E6CDA">
        <w:rPr>
          <w:rFonts w:ascii="Times New Roman" w:hAnsi="Times New Roman" w:cs="Times New Roman"/>
        </w:rPr>
        <w:t xml:space="preserve"> began to accept the Normans as counterparts</w:t>
      </w:r>
      <w:r w:rsidR="00064E09">
        <w:rPr>
          <w:rFonts w:ascii="Times New Roman" w:hAnsi="Times New Roman" w:cs="Times New Roman"/>
        </w:rPr>
        <w:t>,</w:t>
      </w:r>
      <w:r w:rsidR="002E6CDA">
        <w:rPr>
          <w:rFonts w:ascii="Times New Roman" w:hAnsi="Times New Roman" w:cs="Times New Roman"/>
        </w:rPr>
        <w:t xml:space="preserve"> the opposite began to happen in England, Sicily and Southern Italy.</w:t>
      </w:r>
      <w:r w:rsidR="002E6CDA">
        <w:rPr>
          <w:rStyle w:val="FootnoteReference"/>
          <w:rFonts w:ascii="Times New Roman" w:hAnsi="Times New Roman" w:cs="Times New Roman"/>
        </w:rPr>
        <w:footnoteReference w:id="42"/>
      </w:r>
      <w:r w:rsidR="00C76B80">
        <w:rPr>
          <w:rFonts w:ascii="Times New Roman" w:hAnsi="Times New Roman" w:cs="Times New Roman"/>
        </w:rPr>
        <w:t xml:space="preserve"> </w:t>
      </w:r>
      <w:r w:rsidR="00946DAE">
        <w:rPr>
          <w:rFonts w:ascii="Times New Roman" w:hAnsi="Times New Roman" w:cs="Times New Roman"/>
        </w:rPr>
        <w:t xml:space="preserve">The sources that were written in Old English such as the Anglo-Saxon </w:t>
      </w:r>
      <w:r w:rsidR="00090D05">
        <w:rPr>
          <w:rFonts w:ascii="Times New Roman" w:hAnsi="Times New Roman" w:cs="Times New Roman"/>
        </w:rPr>
        <w:t>c</w:t>
      </w:r>
      <w:r w:rsidR="00946DAE">
        <w:rPr>
          <w:rFonts w:ascii="Times New Roman" w:hAnsi="Times New Roman" w:cs="Times New Roman"/>
        </w:rPr>
        <w:t xml:space="preserve">hronicles always referred to the Normans </w:t>
      </w:r>
      <w:r w:rsidR="00DD74F6">
        <w:rPr>
          <w:rFonts w:ascii="Times New Roman" w:hAnsi="Times New Roman" w:cs="Times New Roman"/>
        </w:rPr>
        <w:t>after they invaded as French or ‘Fr</w:t>
      </w:r>
      <w:r w:rsidR="002360B8">
        <w:rPr>
          <w:rFonts w:ascii="Times New Roman" w:hAnsi="Times New Roman" w:cs="Times New Roman"/>
        </w:rPr>
        <w:t>e</w:t>
      </w:r>
      <w:r w:rsidR="00D84729">
        <w:rPr>
          <w:rFonts w:ascii="Times New Roman" w:hAnsi="Times New Roman" w:cs="Times New Roman"/>
        </w:rPr>
        <w:t>ncyscan</w:t>
      </w:r>
      <w:r w:rsidR="00DD74F6">
        <w:rPr>
          <w:rFonts w:ascii="Times New Roman" w:hAnsi="Times New Roman" w:cs="Times New Roman"/>
        </w:rPr>
        <w:t>’</w:t>
      </w:r>
      <w:r w:rsidR="00480E06">
        <w:rPr>
          <w:rFonts w:ascii="Times New Roman" w:hAnsi="Times New Roman" w:cs="Times New Roman"/>
        </w:rPr>
        <w:t>.</w:t>
      </w:r>
      <w:r w:rsidR="00480E06">
        <w:rPr>
          <w:rStyle w:val="FootnoteReference"/>
          <w:rFonts w:ascii="Times New Roman" w:hAnsi="Times New Roman" w:cs="Times New Roman"/>
        </w:rPr>
        <w:footnoteReference w:id="43"/>
      </w:r>
      <w:r w:rsidR="00D84729">
        <w:rPr>
          <w:rFonts w:ascii="Times New Roman" w:hAnsi="Times New Roman" w:cs="Times New Roman"/>
        </w:rPr>
        <w:t xml:space="preserve"> </w:t>
      </w:r>
      <w:r w:rsidR="004A1AC6">
        <w:rPr>
          <w:rFonts w:ascii="Times New Roman" w:hAnsi="Times New Roman" w:cs="Times New Roman"/>
        </w:rPr>
        <w:t xml:space="preserve">An example of this in the Anglo-Saxon </w:t>
      </w:r>
      <w:r w:rsidR="00090D05">
        <w:rPr>
          <w:rFonts w:ascii="Times New Roman" w:hAnsi="Times New Roman" w:cs="Times New Roman"/>
        </w:rPr>
        <w:t>c</w:t>
      </w:r>
      <w:r w:rsidR="004A1AC6">
        <w:rPr>
          <w:rFonts w:ascii="Times New Roman" w:hAnsi="Times New Roman" w:cs="Times New Roman"/>
        </w:rPr>
        <w:t xml:space="preserve">hronicle is when Harold Godwinson defeated the ‘Norsemen’ at Stamford bridge </w:t>
      </w:r>
      <w:r w:rsidR="00B56BFB">
        <w:rPr>
          <w:rFonts w:ascii="Times New Roman" w:hAnsi="Times New Roman" w:cs="Times New Roman"/>
        </w:rPr>
        <w:t>– however, this is referring to the Danes, ‘Frencyscan’ is used when Harold Godwinson is defeated at the Battle of Hastings</w:t>
      </w:r>
      <w:r w:rsidR="00241D5D">
        <w:rPr>
          <w:rFonts w:ascii="Times New Roman" w:hAnsi="Times New Roman" w:cs="Times New Roman"/>
        </w:rPr>
        <w:t>, which is notably the Norman invasion.</w:t>
      </w:r>
      <w:r w:rsidR="00241D5D">
        <w:rPr>
          <w:rStyle w:val="FootnoteReference"/>
          <w:rFonts w:ascii="Times New Roman" w:hAnsi="Times New Roman" w:cs="Times New Roman"/>
        </w:rPr>
        <w:footnoteReference w:id="44"/>
      </w:r>
      <w:r w:rsidR="005766E1">
        <w:rPr>
          <w:rFonts w:ascii="Times New Roman" w:hAnsi="Times New Roman" w:cs="Times New Roman"/>
        </w:rPr>
        <w:t xml:space="preserve"> </w:t>
      </w:r>
      <w:r w:rsidR="00090D05">
        <w:rPr>
          <w:rFonts w:ascii="Times New Roman" w:hAnsi="Times New Roman" w:cs="Times New Roman"/>
        </w:rPr>
        <w:t xml:space="preserve">After the Battle of Hastings the English </w:t>
      </w:r>
      <w:r w:rsidR="004D2255">
        <w:rPr>
          <w:rFonts w:ascii="Times New Roman" w:hAnsi="Times New Roman" w:cs="Times New Roman"/>
        </w:rPr>
        <w:t>begin t</w:t>
      </w:r>
      <w:r w:rsidR="00404E7C">
        <w:rPr>
          <w:rFonts w:ascii="Times New Roman" w:hAnsi="Times New Roman" w:cs="Times New Roman"/>
        </w:rPr>
        <w:t>o</w:t>
      </w:r>
      <w:r w:rsidR="004D2255">
        <w:rPr>
          <w:rFonts w:ascii="Times New Roman" w:hAnsi="Times New Roman" w:cs="Times New Roman"/>
        </w:rPr>
        <w:t xml:space="preserve"> grow a negative outlook on the Normans – and this can be seen clearly in the Anglo-Saxon chronicles.</w:t>
      </w:r>
      <w:r w:rsidR="004D2255">
        <w:rPr>
          <w:rStyle w:val="FootnoteReference"/>
          <w:rFonts w:ascii="Times New Roman" w:hAnsi="Times New Roman" w:cs="Times New Roman"/>
        </w:rPr>
        <w:footnoteReference w:id="45"/>
      </w:r>
      <w:r w:rsidR="00733995">
        <w:rPr>
          <w:rFonts w:ascii="Times New Roman" w:hAnsi="Times New Roman" w:cs="Times New Roman"/>
        </w:rPr>
        <w:t xml:space="preserve"> In chronicle D William the Conqueror is </w:t>
      </w:r>
      <w:r w:rsidR="00CC40CD">
        <w:rPr>
          <w:rFonts w:ascii="Times New Roman" w:hAnsi="Times New Roman" w:cs="Times New Roman"/>
        </w:rPr>
        <w:t>named and regarded as William the Bastard – which is arguably a more negative terminology for the Duke and eventual King of England</w:t>
      </w:r>
      <w:r w:rsidR="004B64C8">
        <w:rPr>
          <w:rFonts w:ascii="Times New Roman" w:hAnsi="Times New Roman" w:cs="Times New Roman"/>
        </w:rPr>
        <w:t>.</w:t>
      </w:r>
      <w:r w:rsidR="004B64C8">
        <w:rPr>
          <w:rStyle w:val="FootnoteReference"/>
          <w:rFonts w:ascii="Times New Roman" w:hAnsi="Times New Roman" w:cs="Times New Roman"/>
        </w:rPr>
        <w:footnoteReference w:id="46"/>
      </w:r>
      <w:r w:rsidR="004B64C8">
        <w:rPr>
          <w:rFonts w:ascii="Times New Roman" w:hAnsi="Times New Roman" w:cs="Times New Roman"/>
        </w:rPr>
        <w:t xml:space="preserve"> Whereas in Anglo-Saxon chronicle C the viewpoint is still neutral </w:t>
      </w:r>
      <w:r w:rsidR="004A4F21">
        <w:rPr>
          <w:rFonts w:ascii="Times New Roman" w:hAnsi="Times New Roman" w:cs="Times New Roman"/>
        </w:rPr>
        <w:t xml:space="preserve">and can be regarded as positive as the Normans are not fully regarded as </w:t>
      </w:r>
      <w:r w:rsidR="00467E97">
        <w:rPr>
          <w:rFonts w:ascii="Times New Roman" w:hAnsi="Times New Roman" w:cs="Times New Roman"/>
        </w:rPr>
        <w:t>‘</w:t>
      </w:r>
      <w:r w:rsidR="004A4F21">
        <w:rPr>
          <w:rFonts w:ascii="Times New Roman" w:hAnsi="Times New Roman" w:cs="Times New Roman"/>
        </w:rPr>
        <w:t>Fren</w:t>
      </w:r>
      <w:r w:rsidR="00467E97">
        <w:rPr>
          <w:rFonts w:ascii="Times New Roman" w:hAnsi="Times New Roman" w:cs="Times New Roman"/>
        </w:rPr>
        <w:t>cyscan’ and the chronicle concludes with the associat</w:t>
      </w:r>
      <w:r w:rsidR="00D96605">
        <w:rPr>
          <w:rFonts w:ascii="Times New Roman" w:hAnsi="Times New Roman" w:cs="Times New Roman"/>
        </w:rPr>
        <w:t xml:space="preserve">ion </w:t>
      </w:r>
      <w:r w:rsidR="00467E97">
        <w:rPr>
          <w:rFonts w:ascii="Times New Roman" w:hAnsi="Times New Roman" w:cs="Times New Roman"/>
        </w:rPr>
        <w:t>of Duke William with Edward the Confessor.</w:t>
      </w:r>
      <w:r w:rsidR="00467E97">
        <w:rPr>
          <w:rStyle w:val="FootnoteReference"/>
          <w:rFonts w:ascii="Times New Roman" w:hAnsi="Times New Roman" w:cs="Times New Roman"/>
        </w:rPr>
        <w:footnoteReference w:id="47"/>
      </w:r>
      <w:r w:rsidR="00FC6252">
        <w:rPr>
          <w:rFonts w:ascii="Times New Roman" w:hAnsi="Times New Roman" w:cs="Times New Roman"/>
        </w:rPr>
        <w:t xml:space="preserve"> </w:t>
      </w:r>
      <w:r w:rsidR="003B1EB5">
        <w:rPr>
          <w:rFonts w:ascii="Times New Roman" w:hAnsi="Times New Roman" w:cs="Times New Roman"/>
        </w:rPr>
        <w:t>Furthermore, in chronicle D more examples of negative viewpoints are brought to attention, the author seems to rejoice in Norman defeats</w:t>
      </w:r>
      <w:r w:rsidR="00984864">
        <w:rPr>
          <w:rFonts w:ascii="Times New Roman" w:hAnsi="Times New Roman" w:cs="Times New Roman"/>
        </w:rPr>
        <w:t xml:space="preserve"> – an example of this is the storming of York, in which the Danes and the men of Edgar raised </w:t>
      </w:r>
      <w:r w:rsidR="00984864">
        <w:rPr>
          <w:rFonts w:ascii="Times New Roman" w:hAnsi="Times New Roman" w:cs="Times New Roman"/>
        </w:rPr>
        <w:lastRenderedPageBreak/>
        <w:t>the castle and killed many hundreds of ‘Frencyscan’.</w:t>
      </w:r>
      <w:r w:rsidR="00610C0A">
        <w:rPr>
          <w:rStyle w:val="FootnoteReference"/>
          <w:rFonts w:ascii="Times New Roman" w:hAnsi="Times New Roman" w:cs="Times New Roman"/>
        </w:rPr>
        <w:footnoteReference w:id="48"/>
      </w:r>
      <w:r w:rsidR="00610C0A">
        <w:rPr>
          <w:rFonts w:ascii="Times New Roman" w:hAnsi="Times New Roman" w:cs="Times New Roman"/>
        </w:rPr>
        <w:t xml:space="preserve"> </w:t>
      </w:r>
      <w:r w:rsidR="008055BB">
        <w:rPr>
          <w:rFonts w:ascii="Times New Roman" w:hAnsi="Times New Roman" w:cs="Times New Roman"/>
        </w:rPr>
        <w:t>Lastly</w:t>
      </w:r>
      <w:r w:rsidR="004C436B">
        <w:rPr>
          <w:rFonts w:ascii="Times New Roman" w:hAnsi="Times New Roman" w:cs="Times New Roman"/>
        </w:rPr>
        <w:t>, it</w:t>
      </w:r>
      <w:r w:rsidR="008055BB">
        <w:rPr>
          <w:rFonts w:ascii="Times New Roman" w:hAnsi="Times New Roman" w:cs="Times New Roman"/>
        </w:rPr>
        <w:t xml:space="preserve"> then mentions when the Bretons held Dol and suffered a Norman attack of King William the Conqueror he would </w:t>
      </w:r>
      <w:r w:rsidR="00105C06">
        <w:rPr>
          <w:rFonts w:ascii="Times New Roman" w:hAnsi="Times New Roman" w:cs="Times New Roman"/>
        </w:rPr>
        <w:t>go away and lost both men, horses, and incalculable treasure.</w:t>
      </w:r>
      <w:r w:rsidR="00105C06">
        <w:rPr>
          <w:rStyle w:val="FootnoteReference"/>
          <w:rFonts w:ascii="Times New Roman" w:hAnsi="Times New Roman" w:cs="Times New Roman"/>
        </w:rPr>
        <w:footnoteReference w:id="49"/>
      </w:r>
      <w:r w:rsidR="0097035C">
        <w:rPr>
          <w:rFonts w:ascii="Times New Roman" w:hAnsi="Times New Roman" w:cs="Times New Roman"/>
        </w:rPr>
        <w:t xml:space="preserve"> These extract</w:t>
      </w:r>
      <w:r w:rsidR="00121C31">
        <w:rPr>
          <w:rFonts w:ascii="Times New Roman" w:hAnsi="Times New Roman" w:cs="Times New Roman"/>
        </w:rPr>
        <w:t>s</w:t>
      </w:r>
      <w:r w:rsidR="0097035C">
        <w:rPr>
          <w:rFonts w:ascii="Times New Roman" w:hAnsi="Times New Roman" w:cs="Times New Roman"/>
        </w:rPr>
        <w:t xml:space="preserve"> from the Anglo-Saxon chronicles always regard the Normans as French – and </w:t>
      </w:r>
      <w:r w:rsidR="00E93CB4">
        <w:rPr>
          <w:rFonts w:ascii="Times New Roman" w:hAnsi="Times New Roman" w:cs="Times New Roman"/>
        </w:rPr>
        <w:t xml:space="preserve">scholars can sometimes take this as their identity, but one must take into account the events that led them to </w:t>
      </w:r>
      <w:r w:rsidR="00A21247">
        <w:rPr>
          <w:rFonts w:ascii="Times New Roman" w:hAnsi="Times New Roman" w:cs="Times New Roman"/>
        </w:rPr>
        <w:t>regarding the Normans as French. Firstly, ‘Normenn</w:t>
      </w:r>
      <w:r w:rsidR="00D23F76">
        <w:rPr>
          <w:rFonts w:ascii="Times New Roman" w:hAnsi="Times New Roman" w:cs="Times New Roman"/>
        </w:rPr>
        <w:t>’ in 1066 applied to the Danes under Harald Hardrada – therefore it could be due to not having another terminology for them and is merely linguistic.</w:t>
      </w:r>
      <w:r w:rsidR="00D23F76">
        <w:rPr>
          <w:rStyle w:val="FootnoteReference"/>
          <w:rFonts w:ascii="Times New Roman" w:hAnsi="Times New Roman" w:cs="Times New Roman"/>
        </w:rPr>
        <w:footnoteReference w:id="50"/>
      </w:r>
      <w:r w:rsidR="008F69D2">
        <w:rPr>
          <w:rFonts w:ascii="Times New Roman" w:hAnsi="Times New Roman" w:cs="Times New Roman"/>
        </w:rPr>
        <w:t xml:space="preserve"> But also because Norman was typically an ambiguous </w:t>
      </w:r>
      <w:r w:rsidR="008F69D2" w:rsidRPr="00DA6082">
        <w:rPr>
          <w:rFonts w:ascii="Times New Roman" w:hAnsi="Times New Roman" w:cs="Times New Roman"/>
        </w:rPr>
        <w:t>and confusing term in Old English.</w:t>
      </w:r>
      <w:r w:rsidR="008F69D2" w:rsidRPr="00DA6082">
        <w:rPr>
          <w:rStyle w:val="FootnoteReference"/>
          <w:rFonts w:ascii="Times New Roman" w:hAnsi="Times New Roman" w:cs="Times New Roman"/>
        </w:rPr>
        <w:footnoteReference w:id="51"/>
      </w:r>
      <w:r w:rsidR="00A576E9" w:rsidRPr="00DA6082">
        <w:rPr>
          <w:rFonts w:ascii="Times New Roman" w:hAnsi="Times New Roman" w:cs="Times New Roman"/>
        </w:rPr>
        <w:t xml:space="preserve"> Furthermore, this carried up until the 12th century where</w:t>
      </w:r>
      <w:r w:rsidR="002B5186" w:rsidRPr="00DA6082">
        <w:rPr>
          <w:rFonts w:ascii="Times New Roman" w:hAnsi="Times New Roman" w:cs="Times New Roman"/>
        </w:rPr>
        <w:t xml:space="preserve"> </w:t>
      </w:r>
      <w:r w:rsidR="002B5186" w:rsidRPr="00DA6082">
        <w:rPr>
          <w:rFonts w:ascii="Times New Roman" w:hAnsi="Times New Roman" w:cs="Times New Roman"/>
        </w:rPr>
        <w:t>the English exile, Ælnoth of Kent</w:t>
      </w:r>
      <w:r w:rsidR="002B5186" w:rsidRPr="00DA6082">
        <w:rPr>
          <w:rFonts w:ascii="Times New Roman" w:hAnsi="Times New Roman" w:cs="Times New Roman"/>
        </w:rPr>
        <w:t xml:space="preserve"> wrote in Denmark and continued to use Norman in regards to the Norse and </w:t>
      </w:r>
      <w:r w:rsidR="00DA6082" w:rsidRPr="00DA6082">
        <w:rPr>
          <w:rFonts w:ascii="Times New Roman" w:hAnsi="Times New Roman" w:cs="Times New Roman"/>
        </w:rPr>
        <w:t>regarded the invaders and William as French or Roman (Francigeni or Romani).</w:t>
      </w:r>
      <w:r w:rsidR="00DA6082">
        <w:rPr>
          <w:rStyle w:val="FootnoteReference"/>
          <w:rFonts w:ascii="Times New Roman" w:hAnsi="Times New Roman" w:cs="Times New Roman"/>
        </w:rPr>
        <w:footnoteReference w:id="52"/>
      </w:r>
      <w:r w:rsidR="001C02EA">
        <w:rPr>
          <w:rFonts w:ascii="Times New Roman" w:hAnsi="Times New Roman" w:cs="Times New Roman"/>
        </w:rPr>
        <w:t xml:space="preserve"> Continuing </w:t>
      </w:r>
      <w:r w:rsidR="00C254A4">
        <w:rPr>
          <w:rFonts w:ascii="Times New Roman" w:hAnsi="Times New Roman" w:cs="Times New Roman"/>
        </w:rPr>
        <w:t>from an earlier point in this argument there w</w:t>
      </w:r>
      <w:r w:rsidR="0042034C">
        <w:rPr>
          <w:rFonts w:ascii="Times New Roman" w:hAnsi="Times New Roman" w:cs="Times New Roman"/>
        </w:rPr>
        <w:t>as an anti-French sentiment amongst the Normans at this time.</w:t>
      </w:r>
      <w:r w:rsidR="0042034C">
        <w:rPr>
          <w:rStyle w:val="FootnoteReference"/>
          <w:rFonts w:ascii="Times New Roman" w:hAnsi="Times New Roman" w:cs="Times New Roman"/>
        </w:rPr>
        <w:footnoteReference w:id="53"/>
      </w:r>
      <w:r w:rsidR="0042034C">
        <w:rPr>
          <w:rFonts w:ascii="Times New Roman" w:hAnsi="Times New Roman" w:cs="Times New Roman"/>
        </w:rPr>
        <w:t xml:space="preserve"> Therefore, one can deduce that the Anglo-Saxon</w:t>
      </w:r>
      <w:r w:rsidR="00C92CC6">
        <w:rPr>
          <w:rFonts w:ascii="Times New Roman" w:hAnsi="Times New Roman" w:cs="Times New Roman"/>
        </w:rPr>
        <w:t>s</w:t>
      </w:r>
      <w:r w:rsidR="0042034C">
        <w:rPr>
          <w:rFonts w:ascii="Times New Roman" w:hAnsi="Times New Roman" w:cs="Times New Roman"/>
        </w:rPr>
        <w:t xml:space="preserve"> decided to coin the term ‘Frencyscan’ in the </w:t>
      </w:r>
      <w:r w:rsidR="00582C74">
        <w:rPr>
          <w:rFonts w:ascii="Times New Roman" w:hAnsi="Times New Roman" w:cs="Times New Roman"/>
        </w:rPr>
        <w:t>chronicles</w:t>
      </w:r>
      <w:r w:rsidR="0042034C">
        <w:rPr>
          <w:rFonts w:ascii="Times New Roman" w:hAnsi="Times New Roman" w:cs="Times New Roman"/>
        </w:rPr>
        <w:t xml:space="preserve"> as a way to belittle and </w:t>
      </w:r>
      <w:r w:rsidR="00582C74">
        <w:rPr>
          <w:rFonts w:ascii="Times New Roman" w:hAnsi="Times New Roman" w:cs="Times New Roman"/>
        </w:rPr>
        <w:t>write their negativity about the Normans due to the earlier event</w:t>
      </w:r>
      <w:r w:rsidR="000C26AB">
        <w:rPr>
          <w:rFonts w:ascii="Times New Roman" w:hAnsi="Times New Roman" w:cs="Times New Roman"/>
        </w:rPr>
        <w:t>s</w:t>
      </w:r>
      <w:r w:rsidR="00582C74">
        <w:rPr>
          <w:rFonts w:ascii="Times New Roman" w:hAnsi="Times New Roman" w:cs="Times New Roman"/>
        </w:rPr>
        <w:t xml:space="preserve">. To conclude the Frenchness of the Normans one must recall to why the English would refer to the Normans as French and the linguistic complications of </w:t>
      </w:r>
      <w:r w:rsidR="00371278">
        <w:rPr>
          <w:rFonts w:ascii="Times New Roman" w:hAnsi="Times New Roman" w:cs="Times New Roman"/>
        </w:rPr>
        <w:t>the term Norman in the 11</w:t>
      </w:r>
      <w:r w:rsidR="00371278" w:rsidRPr="00371278">
        <w:rPr>
          <w:rFonts w:ascii="Times New Roman" w:hAnsi="Times New Roman" w:cs="Times New Roman"/>
          <w:vertAlign w:val="superscript"/>
        </w:rPr>
        <w:t>th</w:t>
      </w:r>
      <w:r w:rsidR="00371278">
        <w:rPr>
          <w:rFonts w:ascii="Times New Roman" w:hAnsi="Times New Roman" w:cs="Times New Roman"/>
        </w:rPr>
        <w:t xml:space="preserve"> and 12</w:t>
      </w:r>
      <w:r w:rsidR="00371278" w:rsidRPr="00371278">
        <w:rPr>
          <w:rFonts w:ascii="Times New Roman" w:hAnsi="Times New Roman" w:cs="Times New Roman"/>
          <w:vertAlign w:val="superscript"/>
        </w:rPr>
        <w:t>th</w:t>
      </w:r>
      <w:r w:rsidR="00371278">
        <w:rPr>
          <w:rFonts w:ascii="Times New Roman" w:hAnsi="Times New Roman" w:cs="Times New Roman"/>
        </w:rPr>
        <w:t xml:space="preserve"> centuries. </w:t>
      </w:r>
    </w:p>
    <w:p w14:paraId="12AF839B" w14:textId="64E3091D" w:rsidR="00A43454" w:rsidRDefault="004E7357" w:rsidP="006E707F">
      <w:pPr>
        <w:spacing w:line="360" w:lineRule="auto"/>
        <w:rPr>
          <w:rFonts w:ascii="Times New Roman" w:hAnsi="Times New Roman" w:cs="Times New Roman"/>
        </w:rPr>
      </w:pPr>
      <w:r>
        <w:rPr>
          <w:rFonts w:ascii="Times New Roman" w:hAnsi="Times New Roman" w:cs="Times New Roman"/>
        </w:rPr>
        <w:tab/>
        <w:t>In providing more evidence on the Normans identity and whether they were different from their French neighbours</w:t>
      </w:r>
      <w:r w:rsidR="00124E4C">
        <w:rPr>
          <w:rFonts w:ascii="Times New Roman" w:hAnsi="Times New Roman" w:cs="Times New Roman"/>
        </w:rPr>
        <w:t xml:space="preserve"> one must look at the ‘Encomium Emmae Reginae’. </w:t>
      </w:r>
      <w:r w:rsidR="00A15F3C">
        <w:rPr>
          <w:rFonts w:ascii="Times New Roman" w:hAnsi="Times New Roman" w:cs="Times New Roman"/>
        </w:rPr>
        <w:t>In this</w:t>
      </w:r>
      <w:r w:rsidR="00135326">
        <w:rPr>
          <w:rFonts w:ascii="Times New Roman" w:hAnsi="Times New Roman" w:cs="Times New Roman"/>
        </w:rPr>
        <w:t>,</w:t>
      </w:r>
      <w:r w:rsidR="00A15F3C">
        <w:rPr>
          <w:rFonts w:ascii="Times New Roman" w:hAnsi="Times New Roman" w:cs="Times New Roman"/>
        </w:rPr>
        <w:t xml:space="preserve"> the author does not favour the English over the Normans or the latter – but appeals to both.</w:t>
      </w:r>
      <w:r w:rsidR="00A15F3C">
        <w:rPr>
          <w:rStyle w:val="FootnoteReference"/>
          <w:rFonts w:ascii="Times New Roman" w:hAnsi="Times New Roman" w:cs="Times New Roman"/>
        </w:rPr>
        <w:footnoteReference w:id="54"/>
      </w:r>
      <w:r w:rsidR="00A15F3C">
        <w:rPr>
          <w:rFonts w:ascii="Times New Roman" w:hAnsi="Times New Roman" w:cs="Times New Roman"/>
        </w:rPr>
        <w:t xml:space="preserve"> </w:t>
      </w:r>
      <w:r w:rsidR="00D60508">
        <w:rPr>
          <w:rFonts w:ascii="Times New Roman" w:hAnsi="Times New Roman" w:cs="Times New Roman"/>
        </w:rPr>
        <w:t>It describes Emma as living within Gaul, specifically in the Area of Normandy</w:t>
      </w:r>
      <w:r w:rsidR="007D190D">
        <w:rPr>
          <w:rFonts w:ascii="Times New Roman" w:hAnsi="Times New Roman" w:cs="Times New Roman"/>
        </w:rPr>
        <w:t xml:space="preserve"> – and that she derives her origin from victorious people</w:t>
      </w:r>
      <w:r w:rsidR="00135326">
        <w:rPr>
          <w:rFonts w:ascii="Times New Roman" w:hAnsi="Times New Roman" w:cs="Times New Roman"/>
        </w:rPr>
        <w:t>s</w:t>
      </w:r>
      <w:r w:rsidR="007D190D">
        <w:rPr>
          <w:rFonts w:ascii="Times New Roman" w:hAnsi="Times New Roman" w:cs="Times New Roman"/>
        </w:rPr>
        <w:t xml:space="preserve"> who appropriated themselves apart of Gaul against the </w:t>
      </w:r>
      <w:r w:rsidR="00427CC1">
        <w:rPr>
          <w:rFonts w:ascii="Times New Roman" w:hAnsi="Times New Roman" w:cs="Times New Roman"/>
        </w:rPr>
        <w:t>approval of the French.</w:t>
      </w:r>
      <w:r w:rsidR="00427CC1">
        <w:rPr>
          <w:rStyle w:val="FootnoteReference"/>
          <w:rFonts w:ascii="Times New Roman" w:hAnsi="Times New Roman" w:cs="Times New Roman"/>
        </w:rPr>
        <w:footnoteReference w:id="55"/>
      </w:r>
      <w:r w:rsidR="00427CC1">
        <w:rPr>
          <w:rFonts w:ascii="Times New Roman" w:hAnsi="Times New Roman" w:cs="Times New Roman"/>
        </w:rPr>
        <w:t xml:space="preserve"> As Emma is portrayed as an inhabitant of Gaul one may</w:t>
      </w:r>
      <w:r w:rsidR="00162028">
        <w:rPr>
          <w:rFonts w:ascii="Times New Roman" w:hAnsi="Times New Roman" w:cs="Times New Roman"/>
        </w:rPr>
        <w:t xml:space="preserve"> deduce from this as it is written ‘in confinitate galliae’ and not </w:t>
      </w:r>
      <w:r w:rsidR="00162028" w:rsidRPr="00A248A4">
        <w:rPr>
          <w:rFonts w:ascii="Times New Roman" w:hAnsi="Times New Roman" w:cs="Times New Roman"/>
        </w:rPr>
        <w:t>‘in confinitate franciae’.</w:t>
      </w:r>
      <w:r w:rsidR="00162028" w:rsidRPr="00A248A4">
        <w:rPr>
          <w:rStyle w:val="FootnoteReference"/>
          <w:rFonts w:ascii="Times New Roman" w:hAnsi="Times New Roman" w:cs="Times New Roman"/>
        </w:rPr>
        <w:footnoteReference w:id="56"/>
      </w:r>
      <w:r w:rsidR="00162028" w:rsidRPr="00A248A4">
        <w:rPr>
          <w:rFonts w:ascii="Times New Roman" w:hAnsi="Times New Roman" w:cs="Times New Roman"/>
        </w:rPr>
        <w:t xml:space="preserve"> This is important as it outlines that Normandy is not apart of France or </w:t>
      </w:r>
      <w:r w:rsidR="00A248A4" w:rsidRPr="00A248A4">
        <w:rPr>
          <w:rFonts w:ascii="Times New Roman" w:hAnsi="Times New Roman" w:cs="Times New Roman"/>
        </w:rPr>
        <w:t>the Île de Franc</w:t>
      </w:r>
      <w:r w:rsidR="00A248A4">
        <w:rPr>
          <w:rFonts w:ascii="Times New Roman" w:hAnsi="Times New Roman" w:cs="Times New Roman"/>
        </w:rPr>
        <w:t>.</w:t>
      </w:r>
      <w:r w:rsidR="0006555D">
        <w:rPr>
          <w:rFonts w:ascii="Times New Roman" w:hAnsi="Times New Roman" w:cs="Times New Roman"/>
        </w:rPr>
        <w:t xml:space="preserve"> This agai</w:t>
      </w:r>
      <w:r w:rsidR="008D1C07">
        <w:rPr>
          <w:rFonts w:ascii="Times New Roman" w:hAnsi="Times New Roman" w:cs="Times New Roman"/>
        </w:rPr>
        <w:t xml:space="preserve">n </w:t>
      </w:r>
      <w:r w:rsidR="0006555D">
        <w:rPr>
          <w:rFonts w:ascii="Times New Roman" w:hAnsi="Times New Roman" w:cs="Times New Roman"/>
        </w:rPr>
        <w:t>distinguishes the Normans from the French creating a bigger argument that they wished to be perceived as</w:t>
      </w:r>
      <w:r w:rsidR="00621E3A">
        <w:rPr>
          <w:rFonts w:ascii="Times New Roman" w:hAnsi="Times New Roman" w:cs="Times New Roman"/>
        </w:rPr>
        <w:t xml:space="preserve"> unique and distinct.</w:t>
      </w:r>
      <w:r w:rsidR="001540BD">
        <w:rPr>
          <w:rFonts w:ascii="Times New Roman" w:hAnsi="Times New Roman" w:cs="Times New Roman"/>
        </w:rPr>
        <w:t xml:space="preserve"> </w:t>
      </w:r>
    </w:p>
    <w:p w14:paraId="639430A5" w14:textId="05FB0115" w:rsidR="00BC04E4" w:rsidRDefault="00BC04E4" w:rsidP="006E707F">
      <w:pPr>
        <w:spacing w:line="360" w:lineRule="auto"/>
        <w:rPr>
          <w:rFonts w:ascii="Times New Roman" w:hAnsi="Times New Roman" w:cs="Times New Roman"/>
        </w:rPr>
      </w:pPr>
      <w:r>
        <w:rPr>
          <w:rFonts w:ascii="Times New Roman" w:hAnsi="Times New Roman" w:cs="Times New Roman"/>
        </w:rPr>
        <w:tab/>
        <w:t xml:space="preserve">To conclude Normanitas is built up of many </w:t>
      </w:r>
      <w:r w:rsidR="00906824">
        <w:rPr>
          <w:rFonts w:ascii="Times New Roman" w:hAnsi="Times New Roman" w:cs="Times New Roman"/>
        </w:rPr>
        <w:t>characteristics and despite it being seen mostly in literary histories and chronicles from Medieval authors</w:t>
      </w:r>
      <w:r w:rsidR="00A137F9">
        <w:rPr>
          <w:rFonts w:ascii="Times New Roman" w:hAnsi="Times New Roman" w:cs="Times New Roman"/>
        </w:rPr>
        <w:t>,</w:t>
      </w:r>
      <w:r w:rsidR="00906824">
        <w:rPr>
          <w:rFonts w:ascii="Times New Roman" w:hAnsi="Times New Roman" w:cs="Times New Roman"/>
        </w:rPr>
        <w:t xml:space="preserve"> it resembles the</w:t>
      </w:r>
      <w:r w:rsidR="002E0EEF">
        <w:rPr>
          <w:rFonts w:ascii="Times New Roman" w:hAnsi="Times New Roman" w:cs="Times New Roman"/>
        </w:rPr>
        <w:t xml:space="preserve"> reality on how the Normans wished to be perceived. From their piety and god-fearing nature, to their origin from Rollo and </w:t>
      </w:r>
      <w:r w:rsidR="002E0EEF">
        <w:rPr>
          <w:rFonts w:ascii="Times New Roman" w:hAnsi="Times New Roman" w:cs="Times New Roman"/>
        </w:rPr>
        <w:lastRenderedPageBreak/>
        <w:t>eventual Christianisation,</w:t>
      </w:r>
      <w:r w:rsidR="00493CEC">
        <w:rPr>
          <w:rFonts w:ascii="Times New Roman" w:hAnsi="Times New Roman" w:cs="Times New Roman"/>
        </w:rPr>
        <w:t xml:space="preserve"> their pride and distaste of other groups such as the Celtic </w:t>
      </w:r>
      <w:r w:rsidR="00F823E4">
        <w:rPr>
          <w:rFonts w:ascii="Times New Roman" w:hAnsi="Times New Roman" w:cs="Times New Roman"/>
        </w:rPr>
        <w:t>peoples</w:t>
      </w:r>
      <w:r w:rsidR="00EB560A">
        <w:rPr>
          <w:rStyle w:val="FootnoteReference"/>
          <w:rFonts w:ascii="Times New Roman" w:hAnsi="Times New Roman" w:cs="Times New Roman"/>
        </w:rPr>
        <w:footnoteReference w:id="57"/>
      </w:r>
      <w:r w:rsidR="00493CEC">
        <w:rPr>
          <w:rFonts w:ascii="Times New Roman" w:hAnsi="Times New Roman" w:cs="Times New Roman"/>
        </w:rPr>
        <w:t xml:space="preserve"> – but also their anti-French sentiment and how they</w:t>
      </w:r>
      <w:r w:rsidR="00F823E4">
        <w:rPr>
          <w:rFonts w:ascii="Times New Roman" w:hAnsi="Times New Roman" w:cs="Times New Roman"/>
        </w:rPr>
        <w:t xml:space="preserve"> did not want to be seen as homogenous with them and wished to remain distinct or at least viewed as distinct from them.</w:t>
      </w:r>
      <w:r w:rsidR="001420AC">
        <w:rPr>
          <w:rStyle w:val="FootnoteReference"/>
          <w:rFonts w:ascii="Times New Roman" w:hAnsi="Times New Roman" w:cs="Times New Roman"/>
        </w:rPr>
        <w:footnoteReference w:id="58"/>
      </w:r>
      <w:r w:rsidR="00F823E4">
        <w:rPr>
          <w:rFonts w:ascii="Times New Roman" w:hAnsi="Times New Roman" w:cs="Times New Roman"/>
        </w:rPr>
        <w:t xml:space="preserve"> </w:t>
      </w:r>
      <w:r w:rsidR="00341BD2">
        <w:rPr>
          <w:rFonts w:ascii="Times New Roman" w:hAnsi="Times New Roman" w:cs="Times New Roman"/>
        </w:rPr>
        <w:t>But also denying the idea that they were French</w:t>
      </w:r>
      <w:r w:rsidR="00467CC8">
        <w:rPr>
          <w:rStyle w:val="FootnoteReference"/>
          <w:rFonts w:ascii="Times New Roman" w:hAnsi="Times New Roman" w:cs="Times New Roman"/>
        </w:rPr>
        <w:footnoteReference w:id="59"/>
      </w:r>
      <w:r w:rsidR="00341BD2">
        <w:rPr>
          <w:rFonts w:ascii="Times New Roman" w:hAnsi="Times New Roman" w:cs="Times New Roman"/>
        </w:rPr>
        <w:t xml:space="preserve"> – as in the Anglo-Saxon chronicles they are indeed viewed as such</w:t>
      </w:r>
      <w:r w:rsidR="000A6DFA">
        <w:rPr>
          <w:rFonts w:ascii="Times New Roman" w:hAnsi="Times New Roman" w:cs="Times New Roman"/>
        </w:rPr>
        <w:t>, but the events and struggles the English went through after the Battle of Hasting in 1066 is reason and evidence as to why this is, and also the linguistic trouble.</w:t>
      </w:r>
      <w:r w:rsidR="00467CC8">
        <w:rPr>
          <w:rStyle w:val="FootnoteReference"/>
          <w:rFonts w:ascii="Times New Roman" w:hAnsi="Times New Roman" w:cs="Times New Roman"/>
        </w:rPr>
        <w:footnoteReference w:id="60"/>
      </w:r>
      <w:r w:rsidR="000A6DFA">
        <w:rPr>
          <w:rFonts w:ascii="Times New Roman" w:hAnsi="Times New Roman" w:cs="Times New Roman"/>
        </w:rPr>
        <w:t xml:space="preserve"> </w:t>
      </w:r>
      <w:r w:rsidR="00932091">
        <w:rPr>
          <w:rFonts w:ascii="Times New Roman" w:hAnsi="Times New Roman" w:cs="Times New Roman"/>
        </w:rPr>
        <w:t xml:space="preserve">Therefore, due to the Normans’ </w:t>
      </w:r>
      <w:r w:rsidR="00220EB9">
        <w:rPr>
          <w:rFonts w:ascii="Times New Roman" w:hAnsi="Times New Roman" w:cs="Times New Roman"/>
        </w:rPr>
        <w:t>self-identity</w:t>
      </w:r>
      <w:r w:rsidR="00932091">
        <w:rPr>
          <w:rFonts w:ascii="Times New Roman" w:hAnsi="Times New Roman" w:cs="Times New Roman"/>
        </w:rPr>
        <w:t xml:space="preserve"> – and unique characteristics and argument on as to why they are not French</w:t>
      </w:r>
      <w:r w:rsidR="00395203">
        <w:rPr>
          <w:rFonts w:ascii="Times New Roman" w:hAnsi="Times New Roman" w:cs="Times New Roman"/>
        </w:rPr>
        <w:t>.</w:t>
      </w:r>
      <w:r w:rsidR="00932091">
        <w:rPr>
          <w:rFonts w:ascii="Times New Roman" w:hAnsi="Times New Roman" w:cs="Times New Roman"/>
        </w:rPr>
        <w:t xml:space="preserve"> </w:t>
      </w:r>
      <w:r w:rsidR="00220EB9">
        <w:rPr>
          <w:rFonts w:ascii="Times New Roman" w:hAnsi="Times New Roman" w:cs="Times New Roman"/>
        </w:rPr>
        <w:t>Normanitas can be seen as a true term and not wholly literary.</w:t>
      </w:r>
      <w:r w:rsidR="00DF485C">
        <w:rPr>
          <w:rFonts w:ascii="Times New Roman" w:hAnsi="Times New Roman" w:cs="Times New Roman"/>
        </w:rPr>
        <w:t xml:space="preserve"> Lastly, the Normans were</w:t>
      </w:r>
      <w:r w:rsidR="00E33388">
        <w:rPr>
          <w:rFonts w:ascii="Times New Roman" w:hAnsi="Times New Roman" w:cs="Times New Roman"/>
        </w:rPr>
        <w:t xml:space="preserve"> masters at assimilation and as Charles Homer Haskins wrote</w:t>
      </w:r>
      <w:r w:rsidR="00F119D0">
        <w:rPr>
          <w:rFonts w:ascii="Times New Roman" w:hAnsi="Times New Roman" w:cs="Times New Roman"/>
        </w:rPr>
        <w:t>;</w:t>
      </w:r>
      <w:r w:rsidR="00E33388">
        <w:rPr>
          <w:rFonts w:ascii="Times New Roman" w:hAnsi="Times New Roman" w:cs="Times New Roman"/>
        </w:rPr>
        <w:t xml:space="preserve"> </w:t>
      </w:r>
    </w:p>
    <w:p w14:paraId="0102FE0A" w14:textId="49B66A13" w:rsidR="00E33388" w:rsidRDefault="00E33388" w:rsidP="006E707F">
      <w:pPr>
        <w:spacing w:line="360" w:lineRule="auto"/>
        <w:rPr>
          <w:rFonts w:ascii="Times New Roman" w:hAnsi="Times New Roman" w:cs="Times New Roman"/>
        </w:rPr>
      </w:pPr>
      <w:r>
        <w:rPr>
          <w:rFonts w:ascii="Times New Roman" w:hAnsi="Times New Roman" w:cs="Times New Roman"/>
        </w:rPr>
        <w:tab/>
        <w:t>“</w:t>
      </w:r>
      <w:r w:rsidR="00AE55C1">
        <w:rPr>
          <w:rFonts w:ascii="Times New Roman" w:hAnsi="Times New Roman" w:cs="Times New Roman"/>
        </w:rPr>
        <w:t xml:space="preserve">Wherever the [Normans] went they showed marvellous power of </w:t>
      </w:r>
      <w:r w:rsidR="00F119D0">
        <w:rPr>
          <w:rFonts w:ascii="Times New Roman" w:hAnsi="Times New Roman" w:cs="Times New Roman"/>
        </w:rPr>
        <w:t>initiative</w:t>
      </w:r>
      <w:r w:rsidR="00AE55C1">
        <w:rPr>
          <w:rFonts w:ascii="Times New Roman" w:hAnsi="Times New Roman" w:cs="Times New Roman"/>
        </w:rPr>
        <w:t xml:space="preserve"> and of assimilation; if the initiative is more evidence in England, the assimilation is more manifest in Sicily. The penalty for such activity </w:t>
      </w:r>
      <w:r w:rsidR="006219FF">
        <w:rPr>
          <w:rFonts w:ascii="Times New Roman" w:hAnsi="Times New Roman" w:cs="Times New Roman"/>
        </w:rPr>
        <w:t xml:space="preserve">is the rapid loss of identity; the reward is </w:t>
      </w:r>
      <w:r w:rsidR="00F119D0">
        <w:rPr>
          <w:rFonts w:ascii="Times New Roman" w:hAnsi="Times New Roman" w:cs="Times New Roman"/>
        </w:rPr>
        <w:t>a large</w:t>
      </w:r>
      <w:r w:rsidR="006219FF">
        <w:rPr>
          <w:rFonts w:ascii="Times New Roman" w:hAnsi="Times New Roman" w:cs="Times New Roman"/>
        </w:rPr>
        <w:t xml:space="preserve"> share of the general development of </w:t>
      </w:r>
      <w:r w:rsidR="00F119D0">
        <w:rPr>
          <w:rFonts w:ascii="Times New Roman" w:hAnsi="Times New Roman" w:cs="Times New Roman"/>
        </w:rPr>
        <w:t>civilisation</w:t>
      </w:r>
      <w:r w:rsidR="006219FF">
        <w:rPr>
          <w:rFonts w:ascii="Times New Roman" w:hAnsi="Times New Roman" w:cs="Times New Roman"/>
        </w:rPr>
        <w:t xml:space="preserve">. If the </w:t>
      </w:r>
      <w:r w:rsidR="00F119D0">
        <w:rPr>
          <w:rFonts w:ascii="Times New Roman" w:hAnsi="Times New Roman" w:cs="Times New Roman"/>
        </w:rPr>
        <w:t>Normans</w:t>
      </w:r>
      <w:r w:rsidR="006219FF">
        <w:rPr>
          <w:rFonts w:ascii="Times New Roman" w:hAnsi="Times New Roman" w:cs="Times New Roman"/>
        </w:rPr>
        <w:t xml:space="preserve"> paid penalty they also </w:t>
      </w:r>
      <w:r w:rsidR="00F119D0">
        <w:rPr>
          <w:rFonts w:ascii="Times New Roman" w:hAnsi="Times New Roman" w:cs="Times New Roman"/>
        </w:rPr>
        <w:t>reaped</w:t>
      </w:r>
      <w:r w:rsidR="006219FF">
        <w:rPr>
          <w:rFonts w:ascii="Times New Roman" w:hAnsi="Times New Roman" w:cs="Times New Roman"/>
        </w:rPr>
        <w:t xml:space="preserve"> the </w:t>
      </w:r>
      <w:r w:rsidR="00F119D0">
        <w:rPr>
          <w:rFonts w:ascii="Times New Roman" w:hAnsi="Times New Roman" w:cs="Times New Roman"/>
        </w:rPr>
        <w:t>rewards</w:t>
      </w:r>
      <w:r w:rsidR="00267948">
        <w:rPr>
          <w:rFonts w:ascii="Times New Roman" w:hAnsi="Times New Roman" w:cs="Times New Roman"/>
        </w:rPr>
        <w:t>’.</w:t>
      </w:r>
      <w:r w:rsidR="00267948">
        <w:rPr>
          <w:rStyle w:val="FootnoteReference"/>
          <w:rFonts w:ascii="Times New Roman" w:hAnsi="Times New Roman" w:cs="Times New Roman"/>
        </w:rPr>
        <w:footnoteReference w:id="61"/>
      </w:r>
    </w:p>
    <w:p w14:paraId="7FDC8BA2" w14:textId="77777777" w:rsidR="007A503B" w:rsidRDefault="007A503B">
      <w:pPr>
        <w:rPr>
          <w:rFonts w:ascii="Times New Roman" w:hAnsi="Times New Roman" w:cs="Times New Roman"/>
          <w:b/>
          <w:bCs/>
        </w:rPr>
      </w:pPr>
      <w:r>
        <w:rPr>
          <w:rFonts w:ascii="Times New Roman" w:hAnsi="Times New Roman" w:cs="Times New Roman"/>
          <w:b/>
          <w:bCs/>
        </w:rPr>
        <w:br w:type="page"/>
      </w:r>
    </w:p>
    <w:p w14:paraId="46DB934B" w14:textId="2D34D3FC" w:rsidR="007A503B" w:rsidRPr="007A503B" w:rsidRDefault="007A503B" w:rsidP="007A503B">
      <w:pPr>
        <w:spacing w:line="360" w:lineRule="auto"/>
        <w:rPr>
          <w:rFonts w:ascii="Times New Roman" w:hAnsi="Times New Roman" w:cs="Times New Roman"/>
          <w:b/>
          <w:bCs/>
        </w:rPr>
      </w:pPr>
      <w:r w:rsidRPr="007A503B">
        <w:rPr>
          <w:rFonts w:ascii="Times New Roman" w:hAnsi="Times New Roman" w:cs="Times New Roman"/>
          <w:b/>
          <w:bCs/>
        </w:rPr>
        <w:lastRenderedPageBreak/>
        <w:t>Bibliography</w:t>
      </w:r>
      <w:r w:rsidR="00CC3C8D">
        <w:rPr>
          <w:rFonts w:ascii="Times New Roman" w:hAnsi="Times New Roman" w:cs="Times New Roman"/>
          <w:b/>
          <w:bCs/>
        </w:rPr>
        <w:t>:</w:t>
      </w:r>
    </w:p>
    <w:p w14:paraId="70AE76AA" w14:textId="77777777" w:rsidR="007A503B" w:rsidRDefault="007A503B" w:rsidP="006C6827">
      <w:pPr>
        <w:spacing w:line="360" w:lineRule="auto"/>
        <w:ind w:firstLine="720"/>
        <w:rPr>
          <w:rFonts w:ascii="Times New Roman" w:hAnsi="Times New Roman" w:cs="Times New Roman"/>
        </w:rPr>
      </w:pPr>
      <w:r w:rsidRPr="007A503B">
        <w:rPr>
          <w:rFonts w:ascii="Times New Roman" w:hAnsi="Times New Roman" w:cs="Times New Roman"/>
        </w:rPr>
        <w:t xml:space="preserve">Henry, Ralph. 1980. </w:t>
      </w:r>
      <w:r w:rsidRPr="007A503B">
        <w:rPr>
          <w:rFonts w:ascii="Times New Roman" w:hAnsi="Times New Roman" w:cs="Times New Roman"/>
          <w:i/>
          <w:iCs/>
        </w:rPr>
        <w:t>The Normans and Their Myth</w:t>
      </w:r>
      <w:r w:rsidRPr="007A503B">
        <w:rPr>
          <w:rFonts w:ascii="Times New Roman" w:hAnsi="Times New Roman" w:cs="Times New Roman"/>
        </w:rPr>
        <w:t xml:space="preserve"> (London: Thames &amp; Hudson)</w:t>
      </w:r>
    </w:p>
    <w:p w14:paraId="4FE52491" w14:textId="25524B00" w:rsidR="006C6827" w:rsidRPr="007A503B" w:rsidRDefault="006C6827" w:rsidP="006C6827">
      <w:pPr>
        <w:pStyle w:val="FootnoteText"/>
        <w:spacing w:line="360" w:lineRule="auto"/>
        <w:ind w:firstLine="720"/>
        <w:rPr>
          <w:rFonts w:ascii="Times New Roman" w:hAnsi="Times New Roman" w:cs="Times New Roman"/>
          <w:sz w:val="22"/>
          <w:szCs w:val="22"/>
        </w:rPr>
      </w:pPr>
      <w:r w:rsidRPr="006C6827">
        <w:rPr>
          <w:rFonts w:ascii="Times New Roman" w:hAnsi="Times New Roman" w:cs="Times New Roman"/>
          <w:sz w:val="22"/>
          <w:szCs w:val="22"/>
        </w:rPr>
        <w:t xml:space="preserve">Haskins, Charles Homer, </w:t>
      </w:r>
      <w:r w:rsidRPr="006C6827">
        <w:rPr>
          <w:rFonts w:ascii="Times New Roman" w:hAnsi="Times New Roman" w:cs="Times New Roman"/>
          <w:i/>
          <w:iCs/>
          <w:sz w:val="22"/>
          <w:szCs w:val="22"/>
        </w:rPr>
        <w:t>The Normans in European History</w:t>
      </w:r>
      <w:r w:rsidRPr="006C6827">
        <w:rPr>
          <w:rFonts w:ascii="Times New Roman" w:hAnsi="Times New Roman" w:cs="Times New Roman"/>
          <w:sz w:val="22"/>
          <w:szCs w:val="22"/>
        </w:rPr>
        <w:t xml:space="preserve"> (New York: Ungar, 1959) pp. 246 – 247</w:t>
      </w:r>
    </w:p>
    <w:p w14:paraId="7A9E2A01" w14:textId="77777777" w:rsidR="00893F44" w:rsidRDefault="00893F44" w:rsidP="006C6827">
      <w:pPr>
        <w:spacing w:line="360" w:lineRule="auto"/>
        <w:ind w:firstLine="720"/>
        <w:rPr>
          <w:rFonts w:ascii="Times New Roman" w:hAnsi="Times New Roman" w:cs="Times New Roman"/>
        </w:rPr>
      </w:pPr>
      <w:r>
        <w:rPr>
          <w:rFonts w:ascii="Times New Roman" w:hAnsi="Times New Roman" w:cs="Times New Roman"/>
        </w:rPr>
        <w:t>Loud, Graham</w:t>
      </w:r>
      <w:r w:rsidRPr="00EE0D8E">
        <w:rPr>
          <w:rFonts w:ascii="Times New Roman" w:hAnsi="Times New Roman" w:cs="Times New Roman"/>
        </w:rPr>
        <w:t>.</w:t>
      </w:r>
      <w:r>
        <w:rPr>
          <w:rFonts w:ascii="Times New Roman" w:hAnsi="Times New Roman" w:cs="Times New Roman"/>
        </w:rPr>
        <w:t xml:space="preserve"> A.</w:t>
      </w:r>
      <w:r w:rsidRPr="00EE0D8E">
        <w:rPr>
          <w:rFonts w:ascii="Times New Roman" w:hAnsi="Times New Roman" w:cs="Times New Roman"/>
        </w:rPr>
        <w:t xml:space="preserve"> 2024. ‘The Deeds of Count Roger of Sicily by Geoffrey Malaterra Part 1 (Translation) - White Rose Research Online’, </w:t>
      </w:r>
      <w:r w:rsidRPr="00EE0D8E">
        <w:rPr>
          <w:rFonts w:ascii="Times New Roman" w:hAnsi="Times New Roman" w:cs="Times New Roman"/>
          <w:i/>
          <w:iCs/>
        </w:rPr>
        <w:t>Whiterose.ac.uk</w:t>
      </w:r>
      <w:r w:rsidRPr="00EE0D8E">
        <w:rPr>
          <w:rFonts w:ascii="Times New Roman" w:hAnsi="Times New Roman" w:cs="Times New Roman"/>
        </w:rPr>
        <w:t xml:space="preserve"> </w:t>
      </w:r>
    </w:p>
    <w:p w14:paraId="7D1AD70B" w14:textId="4AD22339" w:rsidR="007A503B" w:rsidRPr="007A503B" w:rsidRDefault="007A503B" w:rsidP="006C6827">
      <w:pPr>
        <w:spacing w:line="360" w:lineRule="auto"/>
        <w:ind w:firstLine="720"/>
        <w:rPr>
          <w:rFonts w:ascii="Times New Roman" w:hAnsi="Times New Roman" w:cs="Times New Roman"/>
        </w:rPr>
      </w:pPr>
      <w:r w:rsidRPr="007A503B">
        <w:rPr>
          <w:rFonts w:ascii="Times New Roman" w:hAnsi="Times New Roman" w:cs="Times New Roman"/>
        </w:rPr>
        <w:t xml:space="preserve">Reilly, Lisa A. 2020. </w:t>
      </w:r>
      <w:r w:rsidRPr="007A503B">
        <w:rPr>
          <w:rFonts w:ascii="Times New Roman" w:hAnsi="Times New Roman" w:cs="Times New Roman"/>
          <w:i/>
          <w:iCs/>
        </w:rPr>
        <w:t>The Invention of Norman Visual Culture : Art, Politics, and Dynastic Ambition</w:t>
      </w:r>
      <w:r w:rsidRPr="007A503B">
        <w:rPr>
          <w:rFonts w:ascii="Times New Roman" w:hAnsi="Times New Roman" w:cs="Times New Roman"/>
        </w:rPr>
        <w:t xml:space="preserve"> (Cambridge, United Kingdom ; New York, Ny, Usa: Cambridge University Press)</w:t>
      </w:r>
    </w:p>
    <w:p w14:paraId="09B8BDE8" w14:textId="77777777" w:rsidR="007A503B" w:rsidRPr="007A503B" w:rsidRDefault="007A503B" w:rsidP="006C6827">
      <w:pPr>
        <w:spacing w:line="360" w:lineRule="auto"/>
        <w:ind w:firstLine="720"/>
        <w:rPr>
          <w:rFonts w:ascii="Times New Roman" w:hAnsi="Times New Roman" w:cs="Times New Roman"/>
        </w:rPr>
      </w:pPr>
      <w:r w:rsidRPr="007A503B">
        <w:rPr>
          <w:rFonts w:ascii="Times New Roman" w:hAnsi="Times New Roman" w:cs="Times New Roman"/>
        </w:rPr>
        <w:t xml:space="preserve">Thomas, Hugh. 2003. </w:t>
      </w:r>
      <w:r w:rsidRPr="007A503B">
        <w:rPr>
          <w:rFonts w:ascii="Times New Roman" w:hAnsi="Times New Roman" w:cs="Times New Roman"/>
          <w:i/>
          <w:iCs/>
        </w:rPr>
        <w:t>The English and the Normans</w:t>
      </w:r>
      <w:r w:rsidRPr="007A503B">
        <w:rPr>
          <w:rFonts w:ascii="Times New Roman" w:hAnsi="Times New Roman" w:cs="Times New Roman"/>
        </w:rPr>
        <w:t xml:space="preserve"> (Oxford: Oxford University Press), pp. 32–45 &lt;https://doi.org/10.1093/acprof:oso/9780199251230.001.0001&gt;</w:t>
      </w:r>
    </w:p>
    <w:p w14:paraId="0F5A18F8" w14:textId="77777777" w:rsidR="007A503B" w:rsidRPr="007A503B" w:rsidRDefault="007A503B" w:rsidP="006C6827">
      <w:pPr>
        <w:spacing w:line="360" w:lineRule="auto"/>
        <w:ind w:firstLine="720"/>
        <w:rPr>
          <w:rFonts w:ascii="Times New Roman" w:hAnsi="Times New Roman" w:cs="Times New Roman"/>
        </w:rPr>
      </w:pPr>
      <w:r w:rsidRPr="007A503B">
        <w:rPr>
          <w:rFonts w:ascii="Times New Roman" w:hAnsi="Times New Roman" w:cs="Times New Roman"/>
        </w:rPr>
        <w:t xml:space="preserve">Van Houts, Elisabeth. 2008. </w:t>
      </w:r>
      <w:r w:rsidRPr="007A503B">
        <w:rPr>
          <w:rFonts w:ascii="Times New Roman" w:hAnsi="Times New Roman" w:cs="Times New Roman"/>
          <w:i/>
          <w:iCs/>
        </w:rPr>
        <w:t>The Normans in Europe</w:t>
      </w:r>
      <w:r w:rsidRPr="007A503B">
        <w:rPr>
          <w:rFonts w:ascii="Times New Roman" w:hAnsi="Times New Roman" w:cs="Times New Roman"/>
        </w:rPr>
        <w:t xml:space="preserve"> (Manchester: Manchester Univ. Press)</w:t>
      </w:r>
    </w:p>
    <w:p w14:paraId="0E7C919A" w14:textId="77777777" w:rsidR="007A503B" w:rsidRPr="007A503B" w:rsidRDefault="007A503B" w:rsidP="006C6827">
      <w:pPr>
        <w:spacing w:line="360" w:lineRule="auto"/>
        <w:ind w:firstLine="720"/>
        <w:rPr>
          <w:rFonts w:ascii="Times New Roman" w:hAnsi="Times New Roman" w:cs="Times New Roman"/>
        </w:rPr>
      </w:pPr>
      <w:r w:rsidRPr="007A503B">
        <w:rPr>
          <w:rFonts w:ascii="Times New Roman" w:hAnsi="Times New Roman" w:cs="Times New Roman"/>
        </w:rPr>
        <w:t xml:space="preserve">Webber, Nick. 2005. </w:t>
      </w:r>
      <w:r w:rsidRPr="007A503B">
        <w:rPr>
          <w:rFonts w:ascii="Times New Roman" w:hAnsi="Times New Roman" w:cs="Times New Roman"/>
          <w:i/>
          <w:iCs/>
        </w:rPr>
        <w:t>The Evolution of Norman Identity, 911-1154</w:t>
      </w:r>
      <w:r w:rsidRPr="007A503B">
        <w:rPr>
          <w:rFonts w:ascii="Times New Roman" w:hAnsi="Times New Roman" w:cs="Times New Roman"/>
        </w:rPr>
        <w:t xml:space="preserve"> (Rochester, Ny: Boydell Press)</w:t>
      </w:r>
    </w:p>
    <w:p w14:paraId="27A7405D" w14:textId="77777777" w:rsidR="007A503B" w:rsidRPr="00DA6082" w:rsidRDefault="007A503B" w:rsidP="006E707F">
      <w:pPr>
        <w:spacing w:line="360" w:lineRule="auto"/>
        <w:rPr>
          <w:rFonts w:ascii="Times New Roman" w:hAnsi="Times New Roman" w:cs="Times New Roman"/>
        </w:rPr>
      </w:pPr>
    </w:p>
    <w:sectPr w:rsidR="007A503B" w:rsidRPr="00DA608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BBE97" w14:textId="77777777" w:rsidR="00AF7BB2" w:rsidRDefault="00AF7BB2" w:rsidP="007307E3">
      <w:pPr>
        <w:spacing w:after="0" w:line="240" w:lineRule="auto"/>
      </w:pPr>
      <w:r>
        <w:separator/>
      </w:r>
    </w:p>
  </w:endnote>
  <w:endnote w:type="continuationSeparator" w:id="0">
    <w:p w14:paraId="65089CCC" w14:textId="77777777" w:rsidR="00AF7BB2" w:rsidRDefault="00AF7BB2" w:rsidP="00730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A7F80" w14:textId="77777777" w:rsidR="00AF7BB2" w:rsidRDefault="00AF7BB2" w:rsidP="007307E3">
      <w:pPr>
        <w:spacing w:after="0" w:line="240" w:lineRule="auto"/>
      </w:pPr>
      <w:r>
        <w:separator/>
      </w:r>
    </w:p>
  </w:footnote>
  <w:footnote w:type="continuationSeparator" w:id="0">
    <w:p w14:paraId="709A0312" w14:textId="77777777" w:rsidR="00AF7BB2" w:rsidRDefault="00AF7BB2" w:rsidP="007307E3">
      <w:pPr>
        <w:spacing w:after="0" w:line="240" w:lineRule="auto"/>
      </w:pPr>
      <w:r>
        <w:continuationSeparator/>
      </w:r>
    </w:p>
  </w:footnote>
  <w:footnote w:id="1">
    <w:p w14:paraId="027ADA89" w14:textId="4DFAD00C" w:rsidR="007307E3" w:rsidRPr="00CC3C8D" w:rsidRDefault="007307E3">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w:t>
      </w:r>
      <w:r w:rsidR="00F63EF7" w:rsidRPr="00CC3C8D">
        <w:rPr>
          <w:rFonts w:ascii="Times New Roman" w:hAnsi="Times New Roman" w:cs="Times New Roman"/>
        </w:rPr>
        <w:t>),</w:t>
      </w:r>
      <w:r w:rsidRPr="00CC3C8D">
        <w:rPr>
          <w:rFonts w:ascii="Times New Roman" w:hAnsi="Times New Roman" w:cs="Times New Roman"/>
        </w:rPr>
        <w:t xml:space="preserve"> p. 175</w:t>
      </w:r>
    </w:p>
  </w:footnote>
  <w:footnote w:id="2">
    <w:p w14:paraId="4CF7EE59" w14:textId="4885A795" w:rsidR="007307E3" w:rsidRPr="00CC3C8D" w:rsidRDefault="007307E3">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20</w:t>
      </w:r>
    </w:p>
  </w:footnote>
  <w:footnote w:id="3">
    <w:p w14:paraId="16A5E748" w14:textId="1288A545" w:rsidR="007307E3" w:rsidRPr="00CC3C8D" w:rsidRDefault="007307E3">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18</w:t>
      </w:r>
    </w:p>
  </w:footnote>
  <w:footnote w:id="4">
    <w:p w14:paraId="42380446" w14:textId="5968C8B4" w:rsidR="00F63EF7" w:rsidRPr="00CC3C8D" w:rsidRDefault="00F63EF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Reilly, Lisa, ‘Introduction’, in </w:t>
      </w:r>
      <w:r w:rsidRPr="00CC3C8D">
        <w:rPr>
          <w:rFonts w:ascii="Times New Roman" w:hAnsi="Times New Roman" w:cs="Times New Roman"/>
          <w:i/>
          <w:iCs/>
        </w:rPr>
        <w:t>The Invention of Norman Visual Culture: Art, Politics, and Dynastic Ambition</w:t>
      </w:r>
      <w:r w:rsidRPr="00CC3C8D">
        <w:rPr>
          <w:rFonts w:ascii="Times New Roman" w:hAnsi="Times New Roman" w:cs="Times New Roman"/>
        </w:rPr>
        <w:t> (Cambridge: Cambridge University Press, 2020), p</w:t>
      </w:r>
      <w:r w:rsidRPr="00CC3C8D">
        <w:rPr>
          <w:rFonts w:ascii="Times New Roman" w:hAnsi="Times New Roman" w:cs="Times New Roman"/>
        </w:rPr>
        <w:t>. 1</w:t>
      </w:r>
    </w:p>
  </w:footnote>
  <w:footnote w:id="5">
    <w:p w14:paraId="33442D84" w14:textId="68D4B388" w:rsidR="00F63EF7" w:rsidRPr="00CC3C8D" w:rsidRDefault="00F63EF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Davis, R. H. C. (Ralph Henry Carless), </w:t>
      </w:r>
      <w:r w:rsidRPr="00CC3C8D">
        <w:rPr>
          <w:rFonts w:ascii="Times New Roman" w:hAnsi="Times New Roman" w:cs="Times New Roman"/>
          <w:i/>
          <w:iCs/>
        </w:rPr>
        <w:t>The Normans and Their Myth</w:t>
      </w:r>
      <w:r w:rsidRPr="00CC3C8D">
        <w:rPr>
          <w:rFonts w:ascii="Times New Roman" w:hAnsi="Times New Roman" w:cs="Times New Roman"/>
        </w:rPr>
        <w:t xml:space="preserve"> (London: Thames and Hudson, 1976)</w:t>
      </w:r>
      <w:r w:rsidRPr="00CC3C8D">
        <w:rPr>
          <w:rFonts w:ascii="Times New Roman" w:hAnsi="Times New Roman" w:cs="Times New Roman"/>
        </w:rPr>
        <w:t>, p. 52</w:t>
      </w:r>
    </w:p>
  </w:footnote>
  <w:footnote w:id="6">
    <w:p w14:paraId="09DBF563" w14:textId="090433BB" w:rsidR="00F63EF7" w:rsidRPr="00CC3C8D" w:rsidRDefault="00F63EF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A52CA7" w:rsidRPr="00CC3C8D">
        <w:rPr>
          <w:rFonts w:ascii="Times New Roman" w:hAnsi="Times New Roman" w:cs="Times New Roman"/>
        </w:rPr>
        <w:t xml:space="preserve">Thomas, Hugh M, </w:t>
      </w:r>
      <w:r w:rsidR="00A52CA7" w:rsidRPr="00CC3C8D">
        <w:rPr>
          <w:rFonts w:ascii="Times New Roman" w:hAnsi="Times New Roman" w:cs="Times New Roman"/>
          <w:i/>
          <w:iCs/>
        </w:rPr>
        <w:t>The English and the Normans: Ethnic Hostility, Assimilation, and Identity 1066-c.1220</w:t>
      </w:r>
      <w:r w:rsidR="00A52CA7" w:rsidRPr="00CC3C8D">
        <w:rPr>
          <w:rFonts w:ascii="Times New Roman" w:hAnsi="Times New Roman" w:cs="Times New Roman"/>
        </w:rPr>
        <w:t xml:space="preserve"> (Oxford: Oxford University Press, 2003) https://doi.org/10.1093/acprof:oso/9780199251230.001.0001</w:t>
      </w:r>
      <w:r w:rsidR="00A52CA7" w:rsidRPr="00CC3C8D">
        <w:rPr>
          <w:rFonts w:ascii="Times New Roman" w:hAnsi="Times New Roman" w:cs="Times New Roman"/>
        </w:rPr>
        <w:t>, p. 36</w:t>
      </w:r>
    </w:p>
  </w:footnote>
  <w:footnote w:id="7">
    <w:p w14:paraId="4FE14256" w14:textId="484C6314" w:rsidR="00A34FCA" w:rsidRPr="00CC3C8D" w:rsidRDefault="00A34FCA">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426671" w:rsidRPr="00CC3C8D">
        <w:rPr>
          <w:rFonts w:ascii="Times New Roman" w:hAnsi="Times New Roman" w:cs="Times New Roman"/>
        </w:rPr>
        <w:t>Ibid p. 36</w:t>
      </w:r>
    </w:p>
  </w:footnote>
  <w:footnote w:id="8">
    <w:p w14:paraId="455235B3" w14:textId="08B13D09" w:rsidR="00973C67" w:rsidRPr="00CC3C8D" w:rsidRDefault="00973C6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9">
    <w:p w14:paraId="45AAFC2F" w14:textId="6FA68465" w:rsidR="001F6630" w:rsidRPr="00CC3C8D" w:rsidRDefault="001F6630">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w:t>
      </w:r>
    </w:p>
  </w:footnote>
  <w:footnote w:id="10">
    <w:p w14:paraId="79E5E64D" w14:textId="6F53F76C" w:rsidR="00A52CA7" w:rsidRPr="00CC3C8D" w:rsidRDefault="00A52CA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Loud, G.A, </w:t>
      </w:r>
      <w:r w:rsidRPr="00CC3C8D">
        <w:rPr>
          <w:rFonts w:ascii="Times New Roman" w:hAnsi="Times New Roman" w:cs="Times New Roman"/>
          <w:i/>
          <w:iCs/>
        </w:rPr>
        <w:t>The Deeds of Count Roger of Sicily by Geoffrey Malaterra Part 1 (Translation)</w:t>
      </w:r>
      <w:r w:rsidRPr="00CC3C8D">
        <w:rPr>
          <w:rFonts w:ascii="Times New Roman" w:hAnsi="Times New Roman" w:cs="Times New Roman"/>
          <w:i/>
          <w:iCs/>
        </w:rPr>
        <w:t xml:space="preserve">, </w:t>
      </w:r>
      <w:r w:rsidRPr="00CC3C8D">
        <w:rPr>
          <w:rFonts w:ascii="Times New Roman" w:hAnsi="Times New Roman" w:cs="Times New Roman"/>
        </w:rPr>
        <w:t>p. 4</w:t>
      </w:r>
    </w:p>
  </w:footnote>
  <w:footnote w:id="11">
    <w:p w14:paraId="1ECA1E8A" w14:textId="4EDF452E" w:rsidR="006E707F" w:rsidRPr="00CC3C8D" w:rsidRDefault="006E707F">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5</w:t>
      </w:r>
    </w:p>
  </w:footnote>
  <w:footnote w:id="12">
    <w:p w14:paraId="3652C853" w14:textId="761A9E4F" w:rsidR="006E707F" w:rsidRPr="00CC3C8D" w:rsidRDefault="006E707F">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w:t>
      </w:r>
      <w:r w:rsidRPr="00CC3C8D">
        <w:rPr>
          <w:rFonts w:ascii="Times New Roman" w:hAnsi="Times New Roman" w:cs="Times New Roman"/>
        </w:rPr>
        <w:t xml:space="preserve"> p. 32</w:t>
      </w:r>
    </w:p>
  </w:footnote>
  <w:footnote w:id="13">
    <w:p w14:paraId="30E6F1FF" w14:textId="12E2B2DF" w:rsidR="006E707F" w:rsidRPr="00CC3C8D" w:rsidRDefault="006E707F">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32</w:t>
      </w:r>
    </w:p>
  </w:footnote>
  <w:footnote w:id="14">
    <w:p w14:paraId="19EC3BE7" w14:textId="4D94931C" w:rsidR="00E93E38" w:rsidRPr="00CC3C8D" w:rsidRDefault="00E93E3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w:t>
      </w:r>
      <w:r w:rsidRPr="00CC3C8D">
        <w:rPr>
          <w:rFonts w:ascii="Times New Roman" w:hAnsi="Times New Roman" w:cs="Times New Roman"/>
        </w:rPr>
        <w:t xml:space="preserve"> p. 122</w:t>
      </w:r>
    </w:p>
  </w:footnote>
  <w:footnote w:id="15">
    <w:p w14:paraId="275C969E" w14:textId="1705EE68" w:rsidR="00C66A6F" w:rsidRPr="00CC3C8D" w:rsidRDefault="00C66A6F">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A9646D" w:rsidRPr="00CC3C8D">
        <w:rPr>
          <w:rFonts w:ascii="Times New Roman" w:hAnsi="Times New Roman" w:cs="Times New Roman"/>
        </w:rPr>
        <w:t xml:space="preserve">Thomas, Hugh M, </w:t>
      </w:r>
      <w:r w:rsidR="00A9646D" w:rsidRPr="00CC3C8D">
        <w:rPr>
          <w:rFonts w:ascii="Times New Roman" w:hAnsi="Times New Roman" w:cs="Times New Roman"/>
          <w:i/>
          <w:iCs/>
        </w:rPr>
        <w:t>The English and the Normans: Ethnic Hostility, Assimilation, and Identity 1066-c.1220</w:t>
      </w:r>
      <w:r w:rsidR="00A9646D" w:rsidRPr="00CC3C8D">
        <w:rPr>
          <w:rFonts w:ascii="Times New Roman" w:hAnsi="Times New Roman" w:cs="Times New Roman"/>
        </w:rPr>
        <w:t xml:space="preserve"> (Oxford: Oxford University Press, 2003) https://doi.org/10.1093/acprof:oso/9780199251230.001.0001, p</w:t>
      </w:r>
      <w:r w:rsidR="00A9646D" w:rsidRPr="00CC3C8D">
        <w:rPr>
          <w:rFonts w:ascii="Times New Roman" w:hAnsi="Times New Roman" w:cs="Times New Roman"/>
        </w:rPr>
        <w:t xml:space="preserve"> 3</w:t>
      </w:r>
      <w:r w:rsidR="000A59EA" w:rsidRPr="00CC3C8D">
        <w:rPr>
          <w:rFonts w:ascii="Times New Roman" w:hAnsi="Times New Roman" w:cs="Times New Roman"/>
        </w:rPr>
        <w:t>2</w:t>
      </w:r>
    </w:p>
  </w:footnote>
  <w:footnote w:id="16">
    <w:p w14:paraId="4A5D3075" w14:textId="6906C32B" w:rsidR="009F4545" w:rsidRPr="00CC3C8D" w:rsidRDefault="009F454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17">
    <w:p w14:paraId="68C54E5C" w14:textId="3CE6ABE1" w:rsidR="00FE0C95" w:rsidRPr="00CC3C8D" w:rsidRDefault="00FE0C9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w:t>
      </w:r>
      <w:r w:rsidR="000A59EA" w:rsidRPr="00CC3C8D">
        <w:rPr>
          <w:rFonts w:ascii="Times New Roman" w:hAnsi="Times New Roman" w:cs="Times New Roman"/>
        </w:rPr>
        <w:t>33</w:t>
      </w:r>
    </w:p>
  </w:footnote>
  <w:footnote w:id="18">
    <w:p w14:paraId="12807A34" w14:textId="5F0C8D3D" w:rsidR="000C0C76" w:rsidRPr="00CC3C8D" w:rsidRDefault="000C0C7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B12D77" w:rsidRPr="00CC3C8D">
        <w:rPr>
          <w:rFonts w:ascii="Times New Roman" w:hAnsi="Times New Roman" w:cs="Times New Roman"/>
        </w:rPr>
        <w:t>D</w:t>
      </w:r>
      <w:r w:rsidR="00B12D77" w:rsidRPr="00CC3C8D">
        <w:rPr>
          <w:rFonts w:ascii="Times New Roman" w:hAnsi="Times New Roman" w:cs="Times New Roman"/>
        </w:rPr>
        <w:t xml:space="preserve">avis, R. H. C. (Ralph Henry Carless), </w:t>
      </w:r>
      <w:r w:rsidR="00B12D77" w:rsidRPr="00CC3C8D">
        <w:rPr>
          <w:rFonts w:ascii="Times New Roman" w:hAnsi="Times New Roman" w:cs="Times New Roman"/>
          <w:i/>
          <w:iCs/>
        </w:rPr>
        <w:t>The Normans and Their Myth</w:t>
      </w:r>
      <w:r w:rsidR="00B12D77" w:rsidRPr="00CC3C8D">
        <w:rPr>
          <w:rFonts w:ascii="Times New Roman" w:hAnsi="Times New Roman" w:cs="Times New Roman"/>
        </w:rPr>
        <w:t xml:space="preserve"> (London: Thames and Hudson, 1976), p. </w:t>
      </w:r>
      <w:r w:rsidR="009B4CDA" w:rsidRPr="00CC3C8D">
        <w:rPr>
          <w:rFonts w:ascii="Times New Roman" w:hAnsi="Times New Roman" w:cs="Times New Roman"/>
        </w:rPr>
        <w:t>22</w:t>
      </w:r>
    </w:p>
  </w:footnote>
  <w:footnote w:id="19">
    <w:p w14:paraId="3F4504A1" w14:textId="25AFAA7D" w:rsidR="00D16DC0" w:rsidRPr="00CC3C8D" w:rsidRDefault="00D16DC0">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8C151E" w:rsidRPr="00CC3C8D">
        <w:rPr>
          <w:rFonts w:ascii="Times New Roman" w:hAnsi="Times New Roman" w:cs="Times New Roman"/>
        </w:rPr>
        <w:t xml:space="preserve">Webber, Nick, </w:t>
      </w:r>
      <w:r w:rsidR="008C151E" w:rsidRPr="00CC3C8D">
        <w:rPr>
          <w:rFonts w:ascii="Times New Roman" w:hAnsi="Times New Roman" w:cs="Times New Roman"/>
          <w:i/>
          <w:iCs/>
        </w:rPr>
        <w:t>The Evolution of Norman Identity, 911-1154</w:t>
      </w:r>
      <w:r w:rsidR="008C151E" w:rsidRPr="00CC3C8D">
        <w:rPr>
          <w:rFonts w:ascii="Times New Roman" w:hAnsi="Times New Roman" w:cs="Times New Roman"/>
        </w:rPr>
        <w:t xml:space="preserve"> (Woodbridge: Boydell Press, 2005</w:t>
      </w:r>
      <w:r w:rsidR="000829AD" w:rsidRPr="00CC3C8D">
        <w:rPr>
          <w:rFonts w:ascii="Times New Roman" w:hAnsi="Times New Roman" w:cs="Times New Roman"/>
        </w:rPr>
        <w:t>), p. 123</w:t>
      </w:r>
    </w:p>
  </w:footnote>
  <w:footnote w:id="20">
    <w:p w14:paraId="401E5150" w14:textId="4E06D69B" w:rsidR="005A79C2" w:rsidRPr="00CC3C8D" w:rsidRDefault="005A79C2">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 3</w:t>
      </w:r>
      <w:r w:rsidRPr="00CC3C8D">
        <w:rPr>
          <w:rFonts w:ascii="Times New Roman" w:hAnsi="Times New Roman" w:cs="Times New Roman"/>
        </w:rPr>
        <w:t>9</w:t>
      </w:r>
    </w:p>
  </w:footnote>
  <w:footnote w:id="21">
    <w:p w14:paraId="35BF8A3A" w14:textId="7BDFB311" w:rsidR="009F3FBE" w:rsidRPr="00CC3C8D" w:rsidRDefault="009F3FBE">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22">
    <w:p w14:paraId="345E82B7" w14:textId="7F0AF4DD" w:rsidR="00223FCC" w:rsidRPr="00CC3C8D" w:rsidRDefault="00223FCC">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23">
    <w:p w14:paraId="5101D82C" w14:textId="281A6F20" w:rsidR="00A47597" w:rsidRPr="00CC3C8D" w:rsidRDefault="00A4759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101273" w:rsidRPr="00CC3C8D">
        <w:rPr>
          <w:rFonts w:ascii="Times New Roman" w:hAnsi="Times New Roman" w:cs="Times New Roman"/>
        </w:rPr>
        <w:t xml:space="preserve">Van Houts, Elisabeth M. C, </w:t>
      </w:r>
      <w:r w:rsidR="00101273" w:rsidRPr="00CC3C8D">
        <w:rPr>
          <w:rFonts w:ascii="Times New Roman" w:hAnsi="Times New Roman" w:cs="Times New Roman"/>
          <w:i/>
          <w:iCs/>
        </w:rPr>
        <w:t>The Normans in Europe</w:t>
      </w:r>
      <w:r w:rsidR="00101273" w:rsidRPr="00CC3C8D">
        <w:rPr>
          <w:rFonts w:ascii="Times New Roman" w:hAnsi="Times New Roman" w:cs="Times New Roman"/>
        </w:rPr>
        <w:t xml:space="preserve"> (Manchester: Manchester University Press, 2000)</w:t>
      </w:r>
      <w:r w:rsidR="00101273" w:rsidRPr="00CC3C8D">
        <w:rPr>
          <w:rFonts w:ascii="Times New Roman" w:hAnsi="Times New Roman" w:cs="Times New Roman"/>
        </w:rPr>
        <w:t>, p. 107</w:t>
      </w:r>
    </w:p>
  </w:footnote>
  <w:footnote w:id="24">
    <w:p w14:paraId="7BF6C148" w14:textId="71EB32C8" w:rsidR="00D76333" w:rsidRPr="00CC3C8D" w:rsidRDefault="00D76333">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w:t>
      </w:r>
      <w:r w:rsidR="00D43DB9" w:rsidRPr="00CC3C8D">
        <w:rPr>
          <w:rFonts w:ascii="Times New Roman" w:hAnsi="Times New Roman" w:cs="Times New Roman"/>
        </w:rPr>
        <w:t>.</w:t>
      </w:r>
      <w:r w:rsidRPr="00CC3C8D">
        <w:rPr>
          <w:rFonts w:ascii="Times New Roman" w:hAnsi="Times New Roman" w:cs="Times New Roman"/>
        </w:rPr>
        <w:t xml:space="preserve"> 39</w:t>
      </w:r>
    </w:p>
  </w:footnote>
  <w:footnote w:id="25">
    <w:p w14:paraId="3DA7E78F" w14:textId="4A7FB8C1" w:rsidR="00205B83" w:rsidRPr="00CC3C8D" w:rsidRDefault="00205B83">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26">
    <w:p w14:paraId="3D98A38C" w14:textId="14CC8A7E" w:rsidR="008C3C7E" w:rsidRPr="00CC3C8D" w:rsidRDefault="008C3C7E">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27">
    <w:p w14:paraId="317062F8" w14:textId="7CE27243" w:rsidR="00AB76C9" w:rsidRPr="00CC3C8D" w:rsidRDefault="00AB76C9">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43</w:t>
      </w:r>
    </w:p>
  </w:footnote>
  <w:footnote w:id="28">
    <w:p w14:paraId="2DF7870D" w14:textId="33400A1C" w:rsidR="00E45419" w:rsidRPr="00CC3C8D" w:rsidRDefault="00E45419">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Loud, G.A, </w:t>
      </w:r>
      <w:r w:rsidRPr="00CC3C8D">
        <w:rPr>
          <w:rFonts w:ascii="Times New Roman" w:hAnsi="Times New Roman" w:cs="Times New Roman"/>
          <w:i/>
          <w:iCs/>
        </w:rPr>
        <w:t xml:space="preserve">The Deeds of Count Roger of Sicily by Geoffrey Malaterra Part 1 (Translation), </w:t>
      </w:r>
      <w:r w:rsidRPr="00CC3C8D">
        <w:rPr>
          <w:rFonts w:ascii="Times New Roman" w:hAnsi="Times New Roman" w:cs="Times New Roman"/>
        </w:rPr>
        <w:t>p. 4</w:t>
      </w:r>
    </w:p>
  </w:footnote>
  <w:footnote w:id="29">
    <w:p w14:paraId="4EEB8175" w14:textId="7742570A" w:rsidR="00364697" w:rsidRPr="00CC3C8D" w:rsidRDefault="0036469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w:t>
      </w:r>
      <w:r w:rsidRPr="00CC3C8D">
        <w:rPr>
          <w:rFonts w:ascii="Times New Roman" w:hAnsi="Times New Roman" w:cs="Times New Roman"/>
        </w:rPr>
        <w:t xml:space="preserve"> p. </w:t>
      </w:r>
      <w:r w:rsidR="00AE5885" w:rsidRPr="00CC3C8D">
        <w:rPr>
          <w:rFonts w:ascii="Times New Roman" w:hAnsi="Times New Roman" w:cs="Times New Roman"/>
        </w:rPr>
        <w:t>62</w:t>
      </w:r>
    </w:p>
  </w:footnote>
  <w:footnote w:id="30">
    <w:p w14:paraId="16977172" w14:textId="79EAADA6" w:rsidR="00041351" w:rsidRPr="00CC3C8D" w:rsidRDefault="00041351">
      <w:pPr>
        <w:pStyle w:val="FootnoteText"/>
        <w:rPr>
          <w:rFonts w:ascii="Times New Roman" w:hAnsi="Times New Roman" w:cs="Times New Roman"/>
        </w:rPr>
      </w:pPr>
      <w:r w:rsidRPr="00CC3C8D">
        <w:rPr>
          <w:rStyle w:val="FootnoteReference"/>
          <w:rFonts w:ascii="Times New Roman" w:hAnsi="Times New Roman" w:cs="Times New Roman"/>
        </w:rPr>
        <w:footnoteRef/>
      </w:r>
      <w:r w:rsidR="003E347F" w:rsidRPr="00CC3C8D">
        <w:rPr>
          <w:rFonts w:ascii="Times New Roman" w:hAnsi="Times New Roman" w:cs="Times New Roman"/>
        </w:rPr>
        <w:t xml:space="preserve"> </w:t>
      </w:r>
      <w:r w:rsidR="003E347F" w:rsidRPr="00CC3C8D">
        <w:rPr>
          <w:rFonts w:ascii="Times New Roman" w:hAnsi="Times New Roman" w:cs="Times New Roman"/>
        </w:rPr>
        <w:t xml:space="preserve">Amato, Prescott N Dunbar, and G. A Loud, </w:t>
      </w:r>
      <w:r w:rsidR="003E347F" w:rsidRPr="00CC3C8D">
        <w:rPr>
          <w:rFonts w:ascii="Times New Roman" w:hAnsi="Times New Roman" w:cs="Times New Roman"/>
          <w:i/>
          <w:iCs/>
        </w:rPr>
        <w:t>The History of the Normans</w:t>
      </w:r>
      <w:r w:rsidR="003E347F" w:rsidRPr="00CC3C8D">
        <w:rPr>
          <w:rFonts w:ascii="Times New Roman" w:hAnsi="Times New Roman" w:cs="Times New Roman"/>
        </w:rPr>
        <w:t xml:space="preserve"> (Woodbridge, Suffolk, UK ; Boydell Press, 2004)</w:t>
      </w:r>
      <w:r w:rsidR="003E347F" w:rsidRPr="00CC3C8D">
        <w:rPr>
          <w:rFonts w:ascii="Times New Roman" w:hAnsi="Times New Roman" w:cs="Times New Roman"/>
        </w:rPr>
        <w:t>,</w:t>
      </w:r>
      <w:r w:rsidRPr="00CC3C8D">
        <w:rPr>
          <w:rFonts w:ascii="Times New Roman" w:hAnsi="Times New Roman" w:cs="Times New Roman"/>
        </w:rPr>
        <w:t xml:space="preserve"> p. 45</w:t>
      </w:r>
    </w:p>
  </w:footnote>
  <w:footnote w:id="31">
    <w:p w14:paraId="31051FD4" w14:textId="199CD2E8" w:rsidR="001248E7" w:rsidRPr="00CC3C8D" w:rsidRDefault="001248E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 p. 62</w:t>
      </w:r>
    </w:p>
  </w:footnote>
  <w:footnote w:id="32">
    <w:p w14:paraId="762079F8" w14:textId="261AEC62" w:rsidR="000149EC" w:rsidRPr="00CC3C8D" w:rsidRDefault="000149EC">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w:t>
      </w:r>
      <w:r w:rsidR="00D43DB9" w:rsidRPr="00CC3C8D">
        <w:rPr>
          <w:rFonts w:ascii="Times New Roman" w:hAnsi="Times New Roman" w:cs="Times New Roman"/>
        </w:rPr>
        <w:t>.</w:t>
      </w:r>
      <w:r w:rsidRPr="00CC3C8D">
        <w:rPr>
          <w:rFonts w:ascii="Times New Roman" w:hAnsi="Times New Roman" w:cs="Times New Roman"/>
        </w:rPr>
        <w:t xml:space="preserve"> </w:t>
      </w:r>
      <w:r w:rsidR="00D43DB9" w:rsidRPr="00CC3C8D">
        <w:rPr>
          <w:rFonts w:ascii="Times New Roman" w:hAnsi="Times New Roman" w:cs="Times New Roman"/>
        </w:rPr>
        <w:t>43</w:t>
      </w:r>
    </w:p>
  </w:footnote>
  <w:footnote w:id="33">
    <w:p w14:paraId="1821240E" w14:textId="0512413C" w:rsidR="00D43885" w:rsidRPr="00CC3C8D" w:rsidRDefault="00D4388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BD10FC" w:rsidRPr="00CC3C8D">
        <w:rPr>
          <w:rFonts w:ascii="Times New Roman" w:hAnsi="Times New Roman" w:cs="Times New Roman"/>
        </w:rPr>
        <w:t xml:space="preserve">Webber, Nick, </w:t>
      </w:r>
      <w:r w:rsidR="00BD10FC" w:rsidRPr="00CC3C8D">
        <w:rPr>
          <w:rFonts w:ascii="Times New Roman" w:hAnsi="Times New Roman" w:cs="Times New Roman"/>
          <w:i/>
          <w:iCs/>
        </w:rPr>
        <w:t>The Evolution of Norman Identity, 911-1154</w:t>
      </w:r>
      <w:r w:rsidR="00BD10FC" w:rsidRPr="00CC3C8D">
        <w:rPr>
          <w:rFonts w:ascii="Times New Roman" w:hAnsi="Times New Roman" w:cs="Times New Roman"/>
        </w:rPr>
        <w:t xml:space="preserve"> (Woodbridge: Boydell Press, 2005), p. </w:t>
      </w:r>
      <w:r w:rsidR="00BD10FC" w:rsidRPr="00CC3C8D">
        <w:rPr>
          <w:rFonts w:ascii="Times New Roman" w:hAnsi="Times New Roman" w:cs="Times New Roman"/>
        </w:rPr>
        <w:t>176</w:t>
      </w:r>
    </w:p>
  </w:footnote>
  <w:footnote w:id="34">
    <w:p w14:paraId="2C5F0F8D" w14:textId="2919AC51" w:rsidR="000F3766" w:rsidRPr="00CC3C8D" w:rsidRDefault="000F376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p.178</w:t>
      </w:r>
    </w:p>
  </w:footnote>
  <w:footnote w:id="35">
    <w:p w14:paraId="023CB736" w14:textId="198081AF" w:rsidR="000C6BBA" w:rsidRPr="00CC3C8D" w:rsidRDefault="000C6BBA">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4F0DD2" w:rsidRPr="00CC3C8D">
        <w:rPr>
          <w:rFonts w:ascii="Times New Roman" w:hAnsi="Times New Roman" w:cs="Times New Roman"/>
        </w:rPr>
        <w:t xml:space="preserve">Loud, G.A, </w:t>
      </w:r>
      <w:r w:rsidR="004F0DD2" w:rsidRPr="00CC3C8D">
        <w:rPr>
          <w:rFonts w:ascii="Times New Roman" w:hAnsi="Times New Roman" w:cs="Times New Roman"/>
          <w:i/>
          <w:iCs/>
        </w:rPr>
        <w:t xml:space="preserve">The Deeds of Count Roger of Sicily by Geoffrey Malaterra Part 1 (Translation), </w:t>
      </w:r>
      <w:r w:rsidR="004F0DD2" w:rsidRPr="00CC3C8D">
        <w:rPr>
          <w:rFonts w:ascii="Times New Roman" w:hAnsi="Times New Roman" w:cs="Times New Roman"/>
        </w:rPr>
        <w:t>p. 4</w:t>
      </w:r>
    </w:p>
  </w:footnote>
  <w:footnote w:id="36">
    <w:p w14:paraId="02F531CF" w14:textId="270829FC" w:rsidR="005D6905" w:rsidRPr="00CC3C8D" w:rsidRDefault="005D690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 4</w:t>
      </w:r>
      <w:r w:rsidRPr="00CC3C8D">
        <w:rPr>
          <w:rFonts w:ascii="Times New Roman" w:hAnsi="Times New Roman" w:cs="Times New Roman"/>
        </w:rPr>
        <w:t>1</w:t>
      </w:r>
    </w:p>
  </w:footnote>
  <w:footnote w:id="37">
    <w:p w14:paraId="2AFD4005" w14:textId="7D377BEC" w:rsidR="00281E09" w:rsidRPr="00CC3C8D" w:rsidRDefault="00281E09">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43</w:t>
      </w:r>
    </w:p>
  </w:footnote>
  <w:footnote w:id="38">
    <w:p w14:paraId="1B4443B0" w14:textId="3F2B9927" w:rsidR="004745E8" w:rsidRPr="00CC3C8D" w:rsidRDefault="004745E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 p. 176</w:t>
      </w:r>
    </w:p>
  </w:footnote>
  <w:footnote w:id="39">
    <w:p w14:paraId="634D933F" w14:textId="55761588" w:rsidR="00432E0F" w:rsidRPr="00CC3C8D" w:rsidRDefault="00432E0F">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8C4766" w:rsidRPr="00CC3C8D">
        <w:rPr>
          <w:rFonts w:ascii="Times New Roman" w:hAnsi="Times New Roman" w:cs="Times New Roman"/>
        </w:rPr>
        <w:t>I</w:t>
      </w:r>
      <w:r w:rsidRPr="00CC3C8D">
        <w:rPr>
          <w:rFonts w:ascii="Times New Roman" w:hAnsi="Times New Roman" w:cs="Times New Roman"/>
        </w:rPr>
        <w:t>bid</w:t>
      </w:r>
      <w:r w:rsidR="008C4766" w:rsidRPr="00CC3C8D">
        <w:rPr>
          <w:rFonts w:ascii="Times New Roman" w:hAnsi="Times New Roman" w:cs="Times New Roman"/>
        </w:rPr>
        <w:t xml:space="preserve"> p. 116</w:t>
      </w:r>
    </w:p>
  </w:footnote>
  <w:footnote w:id="40">
    <w:p w14:paraId="746D3BA0" w14:textId="4B5B81CC" w:rsidR="00595C56" w:rsidRPr="00CC3C8D" w:rsidRDefault="00595C5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w:t>
      </w:r>
    </w:p>
  </w:footnote>
  <w:footnote w:id="41">
    <w:p w14:paraId="325EB2BD" w14:textId="64DB0487" w:rsidR="00EA0345" w:rsidRPr="00CC3C8D" w:rsidRDefault="00EA034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42">
    <w:p w14:paraId="66A01D68" w14:textId="181070C6" w:rsidR="002E6CDA" w:rsidRPr="00CC3C8D" w:rsidRDefault="002E6CDA">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C76B80" w:rsidRPr="00CC3C8D">
        <w:rPr>
          <w:rFonts w:ascii="Times New Roman" w:hAnsi="Times New Roman" w:cs="Times New Roman"/>
        </w:rPr>
        <w:t>Ibid p. 117</w:t>
      </w:r>
    </w:p>
  </w:footnote>
  <w:footnote w:id="43">
    <w:p w14:paraId="4F18ABBD" w14:textId="4DB827CE" w:rsidR="00480E06" w:rsidRPr="00CC3C8D" w:rsidRDefault="00480E0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 </w:t>
      </w:r>
      <w:r w:rsidRPr="00CC3C8D">
        <w:rPr>
          <w:rFonts w:ascii="Times New Roman" w:hAnsi="Times New Roman" w:cs="Times New Roman"/>
        </w:rPr>
        <w:t>34</w:t>
      </w:r>
    </w:p>
  </w:footnote>
  <w:footnote w:id="44">
    <w:p w14:paraId="08122BD7" w14:textId="73EC74E1" w:rsidR="00241D5D" w:rsidRPr="00CC3C8D" w:rsidRDefault="00241D5D">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Davis, R. H. C. (Ralph Henry Carless), </w:t>
      </w:r>
      <w:r w:rsidRPr="00CC3C8D">
        <w:rPr>
          <w:rFonts w:ascii="Times New Roman" w:hAnsi="Times New Roman" w:cs="Times New Roman"/>
          <w:i/>
          <w:iCs/>
        </w:rPr>
        <w:t>The Normans and Their Myth</w:t>
      </w:r>
      <w:r w:rsidRPr="00CC3C8D">
        <w:rPr>
          <w:rFonts w:ascii="Times New Roman" w:hAnsi="Times New Roman" w:cs="Times New Roman"/>
        </w:rPr>
        <w:t xml:space="preserve"> (London: Thames and Hudson, 1976), p. </w:t>
      </w:r>
      <w:r w:rsidRPr="00CC3C8D">
        <w:rPr>
          <w:rFonts w:ascii="Times New Roman" w:hAnsi="Times New Roman" w:cs="Times New Roman"/>
        </w:rPr>
        <w:t>12</w:t>
      </w:r>
    </w:p>
  </w:footnote>
  <w:footnote w:id="45">
    <w:p w14:paraId="7473D693" w14:textId="6452F2A1" w:rsidR="004D2255" w:rsidRPr="00CC3C8D" w:rsidRDefault="004D2255">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733995" w:rsidRPr="00CC3C8D">
        <w:rPr>
          <w:rFonts w:ascii="Times New Roman" w:hAnsi="Times New Roman" w:cs="Times New Roman"/>
        </w:rPr>
        <w:t xml:space="preserve">Webber, Nick, </w:t>
      </w:r>
      <w:r w:rsidR="00733995" w:rsidRPr="00CC3C8D">
        <w:rPr>
          <w:rFonts w:ascii="Times New Roman" w:hAnsi="Times New Roman" w:cs="Times New Roman"/>
          <w:i/>
          <w:iCs/>
        </w:rPr>
        <w:t>The Evolution of Norman Identity, 911-1154</w:t>
      </w:r>
      <w:r w:rsidR="00733995" w:rsidRPr="00CC3C8D">
        <w:rPr>
          <w:rFonts w:ascii="Times New Roman" w:hAnsi="Times New Roman" w:cs="Times New Roman"/>
        </w:rPr>
        <w:t xml:space="preserve"> (Woodbridge: Boydell Press, 2005), p. 1</w:t>
      </w:r>
      <w:r w:rsidR="00733995" w:rsidRPr="00CC3C8D">
        <w:rPr>
          <w:rFonts w:ascii="Times New Roman" w:hAnsi="Times New Roman" w:cs="Times New Roman"/>
        </w:rPr>
        <w:t>17</w:t>
      </w:r>
    </w:p>
  </w:footnote>
  <w:footnote w:id="46">
    <w:p w14:paraId="3CC030ED" w14:textId="0E0A8C15" w:rsidR="004B64C8" w:rsidRPr="00CC3C8D" w:rsidRDefault="004B64C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118</w:t>
      </w:r>
    </w:p>
  </w:footnote>
  <w:footnote w:id="47">
    <w:p w14:paraId="4D8F0035" w14:textId="51A5109E" w:rsidR="00467E97" w:rsidRPr="00CC3C8D" w:rsidRDefault="00467E97">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117</w:t>
      </w:r>
    </w:p>
  </w:footnote>
  <w:footnote w:id="48">
    <w:p w14:paraId="71BE28BD" w14:textId="2AB78DCF" w:rsidR="00610C0A" w:rsidRPr="00CC3C8D" w:rsidRDefault="00610C0A">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119</w:t>
      </w:r>
    </w:p>
  </w:footnote>
  <w:footnote w:id="49">
    <w:p w14:paraId="1D9748C5" w14:textId="1BA87D67" w:rsidR="00105C06" w:rsidRPr="00CC3C8D" w:rsidRDefault="00105C0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w:t>
      </w:r>
    </w:p>
  </w:footnote>
  <w:footnote w:id="50">
    <w:p w14:paraId="5C05D22F" w14:textId="454F4571" w:rsidR="00D23F76" w:rsidRPr="00CC3C8D" w:rsidRDefault="00D23F76">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 34</w:t>
      </w:r>
    </w:p>
  </w:footnote>
  <w:footnote w:id="51">
    <w:p w14:paraId="41CC5717" w14:textId="110CED2F" w:rsidR="008F69D2" w:rsidRPr="00CC3C8D" w:rsidRDefault="008F69D2">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52">
    <w:p w14:paraId="627AD435" w14:textId="1741BF67" w:rsidR="00DA6082" w:rsidRPr="00CC3C8D" w:rsidRDefault="00DA6082">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w:t>
      </w:r>
    </w:p>
  </w:footnote>
  <w:footnote w:id="53">
    <w:p w14:paraId="20D1B0FC" w14:textId="7A13F1BF" w:rsidR="0042034C" w:rsidRPr="00CC3C8D" w:rsidRDefault="0042034C">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p. 35</w:t>
      </w:r>
    </w:p>
  </w:footnote>
  <w:footnote w:id="54">
    <w:p w14:paraId="0C95C2F7" w14:textId="70DF21F0" w:rsidR="00A15F3C" w:rsidRPr="00CC3C8D" w:rsidRDefault="00A15F3C">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Webber, Nick, </w:t>
      </w:r>
      <w:r w:rsidRPr="00CC3C8D">
        <w:rPr>
          <w:rFonts w:ascii="Times New Roman" w:hAnsi="Times New Roman" w:cs="Times New Roman"/>
          <w:i/>
          <w:iCs/>
        </w:rPr>
        <w:t>The Evolution of Norman Identity, 911-1154</w:t>
      </w:r>
      <w:r w:rsidRPr="00CC3C8D">
        <w:rPr>
          <w:rFonts w:ascii="Times New Roman" w:hAnsi="Times New Roman" w:cs="Times New Roman"/>
        </w:rPr>
        <w:t xml:space="preserve"> (Woodbridge: Boydell Press, 2005), p. 11</w:t>
      </w:r>
      <w:r w:rsidRPr="00CC3C8D">
        <w:rPr>
          <w:rFonts w:ascii="Times New Roman" w:hAnsi="Times New Roman" w:cs="Times New Roman"/>
        </w:rPr>
        <w:t>6</w:t>
      </w:r>
    </w:p>
  </w:footnote>
  <w:footnote w:id="55">
    <w:p w14:paraId="041CBD59" w14:textId="5F90EC53" w:rsidR="00427CC1" w:rsidRPr="00CC3C8D" w:rsidRDefault="00427CC1">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w:t>
      </w:r>
    </w:p>
  </w:footnote>
  <w:footnote w:id="56">
    <w:p w14:paraId="05533B27" w14:textId="1DF4653C" w:rsidR="00162028" w:rsidRPr="00CC3C8D" w:rsidRDefault="0016202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Ibid </w:t>
      </w:r>
    </w:p>
  </w:footnote>
  <w:footnote w:id="57">
    <w:p w14:paraId="038BB259" w14:textId="2FB1C0F3" w:rsidR="00EB560A" w:rsidRPr="00CC3C8D" w:rsidRDefault="00EB560A">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Thomas, Hugh M, </w:t>
      </w:r>
      <w:r w:rsidRPr="00CC3C8D">
        <w:rPr>
          <w:rFonts w:ascii="Times New Roman" w:hAnsi="Times New Roman" w:cs="Times New Roman"/>
          <w:i/>
          <w:iCs/>
        </w:rPr>
        <w:t>The English and the Normans: Ethnic Hostility, Assimilation, and Identity 1066-c.1220</w:t>
      </w:r>
      <w:r w:rsidRPr="00CC3C8D">
        <w:rPr>
          <w:rFonts w:ascii="Times New Roman" w:hAnsi="Times New Roman" w:cs="Times New Roman"/>
        </w:rPr>
        <w:t xml:space="preserve"> (Oxford: Oxford University Press, 2003) https://doi.org/10.1093/acprof:oso/9780199251230.001.0001, p. 3</w:t>
      </w:r>
      <w:r w:rsidRPr="00CC3C8D">
        <w:rPr>
          <w:rFonts w:ascii="Times New Roman" w:hAnsi="Times New Roman" w:cs="Times New Roman"/>
        </w:rPr>
        <w:t>9</w:t>
      </w:r>
    </w:p>
  </w:footnote>
  <w:footnote w:id="58">
    <w:p w14:paraId="09653549" w14:textId="497A3BA6" w:rsidR="001420AC" w:rsidRPr="00CC3C8D" w:rsidRDefault="001420AC">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F23B42" w:rsidRPr="00CC3C8D">
        <w:rPr>
          <w:rFonts w:ascii="Times New Roman" w:hAnsi="Times New Roman" w:cs="Times New Roman"/>
        </w:rPr>
        <w:t xml:space="preserve">Webber, Nick, </w:t>
      </w:r>
      <w:r w:rsidR="00F23B42" w:rsidRPr="00CC3C8D">
        <w:rPr>
          <w:rFonts w:ascii="Times New Roman" w:hAnsi="Times New Roman" w:cs="Times New Roman"/>
          <w:i/>
          <w:iCs/>
        </w:rPr>
        <w:t>The Evolution of Norman Identity, 911-1154</w:t>
      </w:r>
      <w:r w:rsidR="00F23B42" w:rsidRPr="00CC3C8D">
        <w:rPr>
          <w:rFonts w:ascii="Times New Roman" w:hAnsi="Times New Roman" w:cs="Times New Roman"/>
        </w:rPr>
        <w:t xml:space="preserve"> (Woodbridge: Boydell Press, 2005), p. 116</w:t>
      </w:r>
    </w:p>
  </w:footnote>
  <w:footnote w:id="59">
    <w:p w14:paraId="58FB2024" w14:textId="32E1B409" w:rsidR="00467CC8" w:rsidRPr="00CC3C8D" w:rsidRDefault="00467CC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F23B42" w:rsidRPr="00CC3C8D">
        <w:rPr>
          <w:rFonts w:ascii="Times New Roman" w:hAnsi="Times New Roman" w:cs="Times New Roman"/>
        </w:rPr>
        <w:t xml:space="preserve">Thomas, Hugh M, </w:t>
      </w:r>
      <w:r w:rsidR="00F23B42" w:rsidRPr="00CC3C8D">
        <w:rPr>
          <w:rFonts w:ascii="Times New Roman" w:hAnsi="Times New Roman" w:cs="Times New Roman"/>
          <w:i/>
          <w:iCs/>
        </w:rPr>
        <w:t>The English and the Normans: Ethnic Hostility, Assimilation, and Identity 1066-c.1220</w:t>
      </w:r>
      <w:r w:rsidR="00F23B42" w:rsidRPr="00CC3C8D">
        <w:rPr>
          <w:rFonts w:ascii="Times New Roman" w:hAnsi="Times New Roman" w:cs="Times New Roman"/>
        </w:rPr>
        <w:t xml:space="preserve"> (Oxford: Oxford University Press, 2003) https://doi.org/10.1093/acprof:oso/9780199251230.001.0001, p. 39</w:t>
      </w:r>
    </w:p>
  </w:footnote>
  <w:footnote w:id="60">
    <w:p w14:paraId="4E72AAE0" w14:textId="277671DD" w:rsidR="00467CC8" w:rsidRPr="00CC3C8D" w:rsidRDefault="00467CC8">
      <w:pPr>
        <w:pStyle w:val="FootnoteText"/>
        <w:rPr>
          <w:rFonts w:ascii="Times New Roman" w:hAnsi="Times New Roman" w:cs="Times New Roman"/>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001420AC" w:rsidRPr="00CC3C8D">
        <w:rPr>
          <w:rFonts w:ascii="Times New Roman" w:hAnsi="Times New Roman" w:cs="Times New Roman"/>
        </w:rPr>
        <w:t>Ibid p. 34</w:t>
      </w:r>
    </w:p>
  </w:footnote>
  <w:footnote w:id="61">
    <w:p w14:paraId="76103590" w14:textId="098052E3" w:rsidR="00267948" w:rsidRPr="006C6827" w:rsidRDefault="00267948">
      <w:pPr>
        <w:pStyle w:val="FootnoteText"/>
        <w:rPr>
          <w:rFonts w:ascii="Times New Roman" w:hAnsi="Times New Roman" w:cs="Times New Roman"/>
          <w:sz w:val="22"/>
          <w:szCs w:val="22"/>
        </w:rPr>
      </w:pPr>
      <w:r w:rsidRPr="00CC3C8D">
        <w:rPr>
          <w:rStyle w:val="FootnoteReference"/>
          <w:rFonts w:ascii="Times New Roman" w:hAnsi="Times New Roman" w:cs="Times New Roman"/>
        </w:rPr>
        <w:footnoteRef/>
      </w:r>
      <w:r w:rsidRPr="00CC3C8D">
        <w:rPr>
          <w:rFonts w:ascii="Times New Roman" w:hAnsi="Times New Roman" w:cs="Times New Roman"/>
        </w:rPr>
        <w:t xml:space="preserve"> </w:t>
      </w:r>
      <w:r w:rsidRPr="00CC3C8D">
        <w:rPr>
          <w:rFonts w:ascii="Times New Roman" w:hAnsi="Times New Roman" w:cs="Times New Roman"/>
        </w:rPr>
        <w:t xml:space="preserve">Haskins, Charles Homer, </w:t>
      </w:r>
      <w:r w:rsidRPr="00CC3C8D">
        <w:rPr>
          <w:rFonts w:ascii="Times New Roman" w:hAnsi="Times New Roman" w:cs="Times New Roman"/>
          <w:i/>
          <w:iCs/>
        </w:rPr>
        <w:t>The Normans in European History</w:t>
      </w:r>
      <w:r w:rsidRPr="00CC3C8D">
        <w:rPr>
          <w:rFonts w:ascii="Times New Roman" w:hAnsi="Times New Roman" w:cs="Times New Roman"/>
        </w:rPr>
        <w:t xml:space="preserve"> (New York: Ungar, 1959)</w:t>
      </w:r>
      <w:r w:rsidR="00E175C5" w:rsidRPr="00CC3C8D">
        <w:rPr>
          <w:rFonts w:ascii="Times New Roman" w:hAnsi="Times New Roman" w:cs="Times New Roman"/>
        </w:rPr>
        <w:t xml:space="preserve"> pp. 246 – 247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BAF4A" w14:textId="6418BA51" w:rsidR="006E707F" w:rsidRDefault="006E707F">
    <w:pPr>
      <w:pStyle w:val="Header"/>
      <w:jc w:val="right"/>
      <w:rPr>
        <w:caps/>
        <w:color w:val="0E2841" w:themeColor="text2"/>
        <w:sz w:val="20"/>
        <w:szCs w:val="20"/>
      </w:rPr>
    </w:pPr>
    <w:sdt>
      <w:sdtPr>
        <w:rPr>
          <w:caps/>
          <w:color w:val="0E2841" w:themeColor="text2"/>
          <w:sz w:val="20"/>
          <w:szCs w:val="20"/>
        </w:rPr>
        <w:id w:val="1197510808"/>
        <w:docPartObj>
          <w:docPartGallery w:val="Page Numbers (Margins)"/>
          <w:docPartUnique/>
        </w:docPartObj>
      </w:sdtPr>
      <w:sdtContent>
        <w:r w:rsidRPr="006E707F">
          <w:rPr>
            <w:caps/>
            <w:noProof/>
            <w:color w:val="0E2841" w:themeColor="text2"/>
            <w:sz w:val="20"/>
            <w:szCs w:val="20"/>
          </w:rPr>
          <mc:AlternateContent>
            <mc:Choice Requires="wps">
              <w:drawing>
                <wp:anchor distT="0" distB="0" distL="114300" distR="114300" simplePos="0" relativeHeight="251659264" behindDoc="0" locked="0" layoutInCell="0" allowOverlap="1" wp14:anchorId="04619607" wp14:editId="0350B859">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69423124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C54690" w14:textId="77777777" w:rsidR="006E707F" w:rsidRDefault="006E707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04619607" id="Rectangle 1" o:spid="_x0000_s1026"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2EC54690" w14:textId="77777777" w:rsidR="006E707F" w:rsidRDefault="006E707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caps/>
          <w:color w:val="0E2841" w:themeColor="text2"/>
          <w:sz w:val="20"/>
          <w:szCs w:val="20"/>
        </w:rPr>
        <w:alias w:val="Author"/>
        <w:tag w:val=""/>
        <w:id w:val="-1701008461"/>
        <w:placeholder>
          <w:docPart w:val="CF36B2C4BC424A0597D672EC5EE8855E"/>
        </w:placeholder>
        <w:dataBinding w:prefixMappings="xmlns:ns0='http://purl.org/dc/elements/1.1/' xmlns:ns1='http://schemas.openxmlformats.org/package/2006/metadata/core-properties' " w:xpath="/ns1:coreProperties[1]/ns0:creator[1]" w:storeItemID="{6C3C8BC8-F283-45AE-878A-BAB7291924A1}"/>
        <w:text/>
      </w:sdtPr>
      <w:sdtContent>
        <w:r>
          <w:rPr>
            <w:caps/>
            <w:color w:val="0E2841" w:themeColor="text2"/>
            <w:sz w:val="20"/>
            <w:szCs w:val="20"/>
          </w:rPr>
          <w:t>Evan Davies (2304228)</w:t>
        </w:r>
      </w:sdtContent>
    </w:sdt>
  </w:p>
  <w:p w14:paraId="00E07531" w14:textId="73C6F58B" w:rsidR="006E707F" w:rsidRDefault="006E707F" w:rsidP="006E707F">
    <w:pPr>
      <w:pStyle w:val="Header"/>
      <w:rPr>
        <w:caps/>
        <w:color w:val="0E2841" w:themeColor="text2"/>
        <w:sz w:val="20"/>
        <w:szCs w:val="20"/>
      </w:rPr>
    </w:pPr>
    <w:r>
      <w:rPr>
        <w:caps/>
        <w:color w:val="0E2841" w:themeColor="text2"/>
        <w:sz w:val="20"/>
        <w:szCs w:val="20"/>
      </w:rPr>
      <w:tab/>
    </w:r>
    <w:r>
      <w:rPr>
        <w:caps/>
        <w:color w:val="0E2841" w:themeColor="text2"/>
        <w:sz w:val="20"/>
        <w:szCs w:val="20"/>
      </w:rPr>
      <w:tab/>
    </w:r>
    <w:sdt>
      <w:sdtPr>
        <w:rPr>
          <w:caps/>
          <w:color w:val="0E2841" w:themeColor="text2"/>
          <w:sz w:val="20"/>
          <w:szCs w:val="20"/>
        </w:rPr>
        <w:alias w:val="Date"/>
        <w:tag w:val="Date"/>
        <w:id w:val="-304078227"/>
        <w:placeholder>
          <w:docPart w:val="7960DC5CF88343FC9FA8C5F247AF931B"/>
        </w:placeholder>
        <w:dataBinding w:prefixMappings="xmlns:ns0='http://schemas.microsoft.com/office/2006/coverPageProps' " w:xpath="/ns0:CoverPageProperties[1]/ns0:PublishDate[1]" w:storeItemID="{55AF091B-3C7A-41E3-B477-F2FDAA23CFDA}"/>
        <w:date w:fullDate="2025-03-16T00:00:00Z">
          <w:dateFormat w:val="M/d/yy"/>
          <w:lid w:val="en-US"/>
          <w:storeMappedDataAs w:val="dateTime"/>
          <w:calendar w:val="gregorian"/>
        </w:date>
      </w:sdtPr>
      <w:sdtContent>
        <w:r>
          <w:rPr>
            <w:caps/>
            <w:color w:val="0E2841" w:themeColor="text2"/>
            <w:sz w:val="20"/>
            <w:szCs w:val="20"/>
          </w:rPr>
          <w:t>16/03/2025</w:t>
        </w:r>
      </w:sdtContent>
    </w:sdt>
    <w:r>
      <w:rPr>
        <w:caps/>
        <w:color w:val="0E2841" w:themeColor="text2"/>
        <w:sz w:val="20"/>
        <w:szCs w:val="20"/>
      </w:rPr>
      <w:tab/>
    </w:r>
  </w:p>
  <w:p w14:paraId="3DFC7AF8" w14:textId="247E6139" w:rsidR="006E707F" w:rsidRDefault="006E707F">
    <w:pPr>
      <w:pStyle w:val="Header"/>
      <w:jc w:val="center"/>
      <w:rPr>
        <w:color w:val="0E2841" w:themeColor="text2"/>
        <w:sz w:val="20"/>
        <w:szCs w:val="20"/>
      </w:rPr>
    </w:pPr>
    <w:sdt>
      <w:sdtPr>
        <w:rPr>
          <w:caps/>
          <w:color w:val="0E2841" w:themeColor="text2"/>
          <w:sz w:val="20"/>
          <w:szCs w:val="20"/>
        </w:rPr>
        <w:alias w:val="Title"/>
        <w:tag w:val=""/>
        <w:id w:val="-484788024"/>
        <w:placeholder>
          <w:docPart w:val="E59C2A94C5054753AD1B79BBD77614CC"/>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Pr>
            <w:caps/>
            <w:color w:val="0E2841" w:themeColor="text2"/>
            <w:sz w:val="20"/>
            <w:szCs w:val="20"/>
          </w:rPr>
          <w:t>is Normanitas merely a literary device – or is it more than that?</w:t>
        </w:r>
      </w:sdtContent>
    </w:sdt>
  </w:p>
  <w:p w14:paraId="116C1341" w14:textId="77777777" w:rsidR="006E707F" w:rsidRDefault="006E70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7E3"/>
    <w:rsid w:val="000030BB"/>
    <w:rsid w:val="000149EC"/>
    <w:rsid w:val="0003471F"/>
    <w:rsid w:val="00041351"/>
    <w:rsid w:val="000541D4"/>
    <w:rsid w:val="00064E09"/>
    <w:rsid w:val="0006555D"/>
    <w:rsid w:val="000701D3"/>
    <w:rsid w:val="000829AD"/>
    <w:rsid w:val="00090D05"/>
    <w:rsid w:val="000A59EA"/>
    <w:rsid w:val="000A6DFA"/>
    <w:rsid w:val="000B4BC5"/>
    <w:rsid w:val="000C0C76"/>
    <w:rsid w:val="000C26AB"/>
    <w:rsid w:val="000C6BBA"/>
    <w:rsid w:val="000D259F"/>
    <w:rsid w:val="000E4BF3"/>
    <w:rsid w:val="000F29FC"/>
    <w:rsid w:val="000F3766"/>
    <w:rsid w:val="00101273"/>
    <w:rsid w:val="00105C06"/>
    <w:rsid w:val="0010668A"/>
    <w:rsid w:val="00121C31"/>
    <w:rsid w:val="001248E7"/>
    <w:rsid w:val="00124E4C"/>
    <w:rsid w:val="00135326"/>
    <w:rsid w:val="001420AC"/>
    <w:rsid w:val="001540BD"/>
    <w:rsid w:val="0016064B"/>
    <w:rsid w:val="00161754"/>
    <w:rsid w:val="00162028"/>
    <w:rsid w:val="00181D3C"/>
    <w:rsid w:val="001B6157"/>
    <w:rsid w:val="001C02EA"/>
    <w:rsid w:val="001F6630"/>
    <w:rsid w:val="00204F98"/>
    <w:rsid w:val="00205B83"/>
    <w:rsid w:val="0021098D"/>
    <w:rsid w:val="00220EB9"/>
    <w:rsid w:val="00223A61"/>
    <w:rsid w:val="00223FCC"/>
    <w:rsid w:val="002360B8"/>
    <w:rsid w:val="002365E8"/>
    <w:rsid w:val="00241D5D"/>
    <w:rsid w:val="00267948"/>
    <w:rsid w:val="002774A8"/>
    <w:rsid w:val="00281E09"/>
    <w:rsid w:val="00286971"/>
    <w:rsid w:val="002B44B8"/>
    <w:rsid w:val="002B5186"/>
    <w:rsid w:val="002E029D"/>
    <w:rsid w:val="002E0EEF"/>
    <w:rsid w:val="002E6CDA"/>
    <w:rsid w:val="0030222A"/>
    <w:rsid w:val="00322E39"/>
    <w:rsid w:val="00341BD2"/>
    <w:rsid w:val="00364697"/>
    <w:rsid w:val="00371278"/>
    <w:rsid w:val="003807EC"/>
    <w:rsid w:val="00385033"/>
    <w:rsid w:val="00395203"/>
    <w:rsid w:val="00397204"/>
    <w:rsid w:val="00397343"/>
    <w:rsid w:val="003B1EB5"/>
    <w:rsid w:val="003C1CC2"/>
    <w:rsid w:val="003E347F"/>
    <w:rsid w:val="00404E7C"/>
    <w:rsid w:val="0042034C"/>
    <w:rsid w:val="00426671"/>
    <w:rsid w:val="00427CC1"/>
    <w:rsid w:val="00432E0F"/>
    <w:rsid w:val="00446C3C"/>
    <w:rsid w:val="00467CC8"/>
    <w:rsid w:val="00467E97"/>
    <w:rsid w:val="004745E8"/>
    <w:rsid w:val="00480E06"/>
    <w:rsid w:val="00481390"/>
    <w:rsid w:val="00493CEC"/>
    <w:rsid w:val="004952EF"/>
    <w:rsid w:val="004A1AC6"/>
    <w:rsid w:val="004A4F21"/>
    <w:rsid w:val="004A69DB"/>
    <w:rsid w:val="004B64C8"/>
    <w:rsid w:val="004C1F08"/>
    <w:rsid w:val="004C436B"/>
    <w:rsid w:val="004D2255"/>
    <w:rsid w:val="004D4E67"/>
    <w:rsid w:val="004E5465"/>
    <w:rsid w:val="004E7357"/>
    <w:rsid w:val="004F0DD2"/>
    <w:rsid w:val="00523C18"/>
    <w:rsid w:val="00553451"/>
    <w:rsid w:val="00554727"/>
    <w:rsid w:val="00561509"/>
    <w:rsid w:val="00567431"/>
    <w:rsid w:val="00573664"/>
    <w:rsid w:val="005742FD"/>
    <w:rsid w:val="005766E1"/>
    <w:rsid w:val="00582C74"/>
    <w:rsid w:val="00595C56"/>
    <w:rsid w:val="005A79C2"/>
    <w:rsid w:val="005D6905"/>
    <w:rsid w:val="00610C0A"/>
    <w:rsid w:val="006219FF"/>
    <w:rsid w:val="00621E3A"/>
    <w:rsid w:val="00625854"/>
    <w:rsid w:val="0064478E"/>
    <w:rsid w:val="006462AC"/>
    <w:rsid w:val="006A05BE"/>
    <w:rsid w:val="006C64CB"/>
    <w:rsid w:val="006C6827"/>
    <w:rsid w:val="006D57AD"/>
    <w:rsid w:val="006E707F"/>
    <w:rsid w:val="00703393"/>
    <w:rsid w:val="007301FF"/>
    <w:rsid w:val="007307E3"/>
    <w:rsid w:val="00733995"/>
    <w:rsid w:val="0074126E"/>
    <w:rsid w:val="00753018"/>
    <w:rsid w:val="00755284"/>
    <w:rsid w:val="00795E95"/>
    <w:rsid w:val="007A503B"/>
    <w:rsid w:val="007D190D"/>
    <w:rsid w:val="007E2E6E"/>
    <w:rsid w:val="008055BB"/>
    <w:rsid w:val="00817AF6"/>
    <w:rsid w:val="008512CC"/>
    <w:rsid w:val="00893F44"/>
    <w:rsid w:val="008C151E"/>
    <w:rsid w:val="008C3C7E"/>
    <w:rsid w:val="008C4766"/>
    <w:rsid w:val="008D1C07"/>
    <w:rsid w:val="008D6EA6"/>
    <w:rsid w:val="008E0BA0"/>
    <w:rsid w:val="008E5466"/>
    <w:rsid w:val="008F69D2"/>
    <w:rsid w:val="00906824"/>
    <w:rsid w:val="00932091"/>
    <w:rsid w:val="00946DAE"/>
    <w:rsid w:val="00966436"/>
    <w:rsid w:val="0097035C"/>
    <w:rsid w:val="00973C67"/>
    <w:rsid w:val="00984864"/>
    <w:rsid w:val="0098731A"/>
    <w:rsid w:val="00992BF1"/>
    <w:rsid w:val="009B42F8"/>
    <w:rsid w:val="009B4CDA"/>
    <w:rsid w:val="009B762A"/>
    <w:rsid w:val="009E16DA"/>
    <w:rsid w:val="009E2717"/>
    <w:rsid w:val="009F3FBE"/>
    <w:rsid w:val="009F4545"/>
    <w:rsid w:val="009F5C3D"/>
    <w:rsid w:val="00A050FD"/>
    <w:rsid w:val="00A137F9"/>
    <w:rsid w:val="00A15F3C"/>
    <w:rsid w:val="00A21247"/>
    <w:rsid w:val="00A248A4"/>
    <w:rsid w:val="00A34FCA"/>
    <w:rsid w:val="00A41810"/>
    <w:rsid w:val="00A43454"/>
    <w:rsid w:val="00A47597"/>
    <w:rsid w:val="00A52CA7"/>
    <w:rsid w:val="00A576E9"/>
    <w:rsid w:val="00A63F41"/>
    <w:rsid w:val="00A9646D"/>
    <w:rsid w:val="00AA3C55"/>
    <w:rsid w:val="00AB6979"/>
    <w:rsid w:val="00AB76C9"/>
    <w:rsid w:val="00AE55C1"/>
    <w:rsid w:val="00AE5885"/>
    <w:rsid w:val="00AF7BB2"/>
    <w:rsid w:val="00B12D77"/>
    <w:rsid w:val="00B12E3D"/>
    <w:rsid w:val="00B13AF4"/>
    <w:rsid w:val="00B20B3D"/>
    <w:rsid w:val="00B56BFB"/>
    <w:rsid w:val="00B60440"/>
    <w:rsid w:val="00B64974"/>
    <w:rsid w:val="00B67AD4"/>
    <w:rsid w:val="00B75C65"/>
    <w:rsid w:val="00B95594"/>
    <w:rsid w:val="00BB13A7"/>
    <w:rsid w:val="00BC04E4"/>
    <w:rsid w:val="00BD10FC"/>
    <w:rsid w:val="00BE3553"/>
    <w:rsid w:val="00BF35E0"/>
    <w:rsid w:val="00BF5988"/>
    <w:rsid w:val="00C0285D"/>
    <w:rsid w:val="00C135E5"/>
    <w:rsid w:val="00C17AE9"/>
    <w:rsid w:val="00C254A4"/>
    <w:rsid w:val="00C3133B"/>
    <w:rsid w:val="00C40A31"/>
    <w:rsid w:val="00C66A6F"/>
    <w:rsid w:val="00C76B80"/>
    <w:rsid w:val="00C92CC6"/>
    <w:rsid w:val="00CB6AF5"/>
    <w:rsid w:val="00CC034A"/>
    <w:rsid w:val="00CC3BB7"/>
    <w:rsid w:val="00CC3C8D"/>
    <w:rsid w:val="00CC40CD"/>
    <w:rsid w:val="00D05153"/>
    <w:rsid w:val="00D07F91"/>
    <w:rsid w:val="00D11F5F"/>
    <w:rsid w:val="00D158FC"/>
    <w:rsid w:val="00D16DC0"/>
    <w:rsid w:val="00D23F76"/>
    <w:rsid w:val="00D43885"/>
    <w:rsid w:val="00D43DB9"/>
    <w:rsid w:val="00D47722"/>
    <w:rsid w:val="00D60508"/>
    <w:rsid w:val="00D64AA9"/>
    <w:rsid w:val="00D76333"/>
    <w:rsid w:val="00D84729"/>
    <w:rsid w:val="00D849C6"/>
    <w:rsid w:val="00D8728D"/>
    <w:rsid w:val="00D95BA4"/>
    <w:rsid w:val="00D96605"/>
    <w:rsid w:val="00DA6082"/>
    <w:rsid w:val="00DC2C26"/>
    <w:rsid w:val="00DD3D44"/>
    <w:rsid w:val="00DD4039"/>
    <w:rsid w:val="00DD74F6"/>
    <w:rsid w:val="00DE11A9"/>
    <w:rsid w:val="00DF485C"/>
    <w:rsid w:val="00E00F2C"/>
    <w:rsid w:val="00E175C5"/>
    <w:rsid w:val="00E33388"/>
    <w:rsid w:val="00E45419"/>
    <w:rsid w:val="00E51F7A"/>
    <w:rsid w:val="00E65999"/>
    <w:rsid w:val="00E909A2"/>
    <w:rsid w:val="00E93CB4"/>
    <w:rsid w:val="00E93E38"/>
    <w:rsid w:val="00EA0345"/>
    <w:rsid w:val="00EA7AAB"/>
    <w:rsid w:val="00EB560A"/>
    <w:rsid w:val="00ED6101"/>
    <w:rsid w:val="00EF75FE"/>
    <w:rsid w:val="00F119D0"/>
    <w:rsid w:val="00F23B42"/>
    <w:rsid w:val="00F63EF7"/>
    <w:rsid w:val="00F70481"/>
    <w:rsid w:val="00F70D57"/>
    <w:rsid w:val="00F736AC"/>
    <w:rsid w:val="00F823E4"/>
    <w:rsid w:val="00FB778F"/>
    <w:rsid w:val="00FC6252"/>
    <w:rsid w:val="00FD429F"/>
    <w:rsid w:val="00FE0C95"/>
    <w:rsid w:val="00FE5FDE"/>
    <w:rsid w:val="00FE7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6EB307"/>
  <w15:chartTrackingRefBased/>
  <w15:docId w15:val="{874BC661-B12C-4159-80F3-30A6539C2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7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0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7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7E3"/>
    <w:rPr>
      <w:rFonts w:eastAsiaTheme="majorEastAsia" w:cstheme="majorBidi"/>
      <w:color w:val="272727" w:themeColor="text1" w:themeTint="D8"/>
    </w:rPr>
  </w:style>
  <w:style w:type="paragraph" w:styleId="Title">
    <w:name w:val="Title"/>
    <w:basedOn w:val="Normal"/>
    <w:next w:val="Normal"/>
    <w:link w:val="TitleChar"/>
    <w:uiPriority w:val="10"/>
    <w:qFormat/>
    <w:rsid w:val="00730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7E3"/>
    <w:pPr>
      <w:spacing w:before="160"/>
      <w:jc w:val="center"/>
    </w:pPr>
    <w:rPr>
      <w:i/>
      <w:iCs/>
      <w:color w:val="404040" w:themeColor="text1" w:themeTint="BF"/>
    </w:rPr>
  </w:style>
  <w:style w:type="character" w:customStyle="1" w:styleId="QuoteChar">
    <w:name w:val="Quote Char"/>
    <w:basedOn w:val="DefaultParagraphFont"/>
    <w:link w:val="Quote"/>
    <w:uiPriority w:val="29"/>
    <w:rsid w:val="007307E3"/>
    <w:rPr>
      <w:i/>
      <w:iCs/>
      <w:color w:val="404040" w:themeColor="text1" w:themeTint="BF"/>
    </w:rPr>
  </w:style>
  <w:style w:type="paragraph" w:styleId="ListParagraph">
    <w:name w:val="List Paragraph"/>
    <w:basedOn w:val="Normal"/>
    <w:uiPriority w:val="34"/>
    <w:qFormat/>
    <w:rsid w:val="007307E3"/>
    <w:pPr>
      <w:ind w:left="720"/>
      <w:contextualSpacing/>
    </w:pPr>
  </w:style>
  <w:style w:type="character" w:styleId="IntenseEmphasis">
    <w:name w:val="Intense Emphasis"/>
    <w:basedOn w:val="DefaultParagraphFont"/>
    <w:uiPriority w:val="21"/>
    <w:qFormat/>
    <w:rsid w:val="007307E3"/>
    <w:rPr>
      <w:i/>
      <w:iCs/>
      <w:color w:val="0F4761" w:themeColor="accent1" w:themeShade="BF"/>
    </w:rPr>
  </w:style>
  <w:style w:type="paragraph" w:styleId="IntenseQuote">
    <w:name w:val="Intense Quote"/>
    <w:basedOn w:val="Normal"/>
    <w:next w:val="Normal"/>
    <w:link w:val="IntenseQuoteChar"/>
    <w:uiPriority w:val="30"/>
    <w:qFormat/>
    <w:rsid w:val="00730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7E3"/>
    <w:rPr>
      <w:i/>
      <w:iCs/>
      <w:color w:val="0F4761" w:themeColor="accent1" w:themeShade="BF"/>
    </w:rPr>
  </w:style>
  <w:style w:type="character" w:styleId="IntenseReference">
    <w:name w:val="Intense Reference"/>
    <w:basedOn w:val="DefaultParagraphFont"/>
    <w:uiPriority w:val="32"/>
    <w:qFormat/>
    <w:rsid w:val="007307E3"/>
    <w:rPr>
      <w:b/>
      <w:bCs/>
      <w:smallCaps/>
      <w:color w:val="0F4761" w:themeColor="accent1" w:themeShade="BF"/>
      <w:spacing w:val="5"/>
    </w:rPr>
  </w:style>
  <w:style w:type="paragraph" w:styleId="FootnoteText">
    <w:name w:val="footnote text"/>
    <w:basedOn w:val="Normal"/>
    <w:link w:val="FootnoteTextChar"/>
    <w:uiPriority w:val="99"/>
    <w:unhideWhenUsed/>
    <w:rsid w:val="007307E3"/>
    <w:pPr>
      <w:spacing w:after="0" w:line="240" w:lineRule="auto"/>
    </w:pPr>
    <w:rPr>
      <w:sz w:val="20"/>
      <w:szCs w:val="20"/>
    </w:rPr>
  </w:style>
  <w:style w:type="character" w:customStyle="1" w:styleId="FootnoteTextChar">
    <w:name w:val="Footnote Text Char"/>
    <w:basedOn w:val="DefaultParagraphFont"/>
    <w:link w:val="FootnoteText"/>
    <w:uiPriority w:val="99"/>
    <w:rsid w:val="007307E3"/>
    <w:rPr>
      <w:sz w:val="20"/>
      <w:szCs w:val="20"/>
    </w:rPr>
  </w:style>
  <w:style w:type="character" w:styleId="FootnoteReference">
    <w:name w:val="footnote reference"/>
    <w:basedOn w:val="DefaultParagraphFont"/>
    <w:uiPriority w:val="99"/>
    <w:semiHidden/>
    <w:unhideWhenUsed/>
    <w:rsid w:val="007307E3"/>
    <w:rPr>
      <w:vertAlign w:val="superscript"/>
    </w:rPr>
  </w:style>
  <w:style w:type="character" w:styleId="Hyperlink">
    <w:name w:val="Hyperlink"/>
    <w:basedOn w:val="DefaultParagraphFont"/>
    <w:uiPriority w:val="99"/>
    <w:unhideWhenUsed/>
    <w:rsid w:val="00A52CA7"/>
    <w:rPr>
      <w:color w:val="467886" w:themeColor="hyperlink"/>
      <w:u w:val="single"/>
    </w:rPr>
  </w:style>
  <w:style w:type="character" w:styleId="UnresolvedMention">
    <w:name w:val="Unresolved Mention"/>
    <w:basedOn w:val="DefaultParagraphFont"/>
    <w:uiPriority w:val="99"/>
    <w:semiHidden/>
    <w:unhideWhenUsed/>
    <w:rsid w:val="00A52CA7"/>
    <w:rPr>
      <w:color w:val="605E5C"/>
      <w:shd w:val="clear" w:color="auto" w:fill="E1DFDD"/>
    </w:rPr>
  </w:style>
  <w:style w:type="paragraph" w:styleId="Header">
    <w:name w:val="header"/>
    <w:basedOn w:val="Normal"/>
    <w:link w:val="HeaderChar"/>
    <w:uiPriority w:val="99"/>
    <w:unhideWhenUsed/>
    <w:rsid w:val="006E7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07F"/>
  </w:style>
  <w:style w:type="paragraph" w:styleId="Footer">
    <w:name w:val="footer"/>
    <w:basedOn w:val="Normal"/>
    <w:link w:val="FooterChar"/>
    <w:uiPriority w:val="99"/>
    <w:unhideWhenUsed/>
    <w:rsid w:val="006E7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07F"/>
  </w:style>
  <w:style w:type="character" w:styleId="PlaceholderText">
    <w:name w:val="Placeholder Text"/>
    <w:basedOn w:val="DefaultParagraphFont"/>
    <w:uiPriority w:val="99"/>
    <w:semiHidden/>
    <w:rsid w:val="006E707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910024">
      <w:bodyDiv w:val="1"/>
      <w:marLeft w:val="0"/>
      <w:marRight w:val="0"/>
      <w:marTop w:val="0"/>
      <w:marBottom w:val="0"/>
      <w:divBdr>
        <w:top w:val="none" w:sz="0" w:space="0" w:color="auto"/>
        <w:left w:val="none" w:sz="0" w:space="0" w:color="auto"/>
        <w:bottom w:val="none" w:sz="0" w:space="0" w:color="auto"/>
        <w:right w:val="none" w:sz="0" w:space="0" w:color="auto"/>
      </w:divBdr>
      <w:divsChild>
        <w:div w:id="295374068">
          <w:marLeft w:val="0"/>
          <w:marRight w:val="0"/>
          <w:marTop w:val="0"/>
          <w:marBottom w:val="0"/>
          <w:divBdr>
            <w:top w:val="none" w:sz="0" w:space="0" w:color="auto"/>
            <w:left w:val="none" w:sz="0" w:space="0" w:color="auto"/>
            <w:bottom w:val="none" w:sz="0" w:space="0" w:color="auto"/>
            <w:right w:val="none" w:sz="0" w:space="0" w:color="auto"/>
          </w:divBdr>
          <w:divsChild>
            <w:div w:id="98790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919407">
      <w:bodyDiv w:val="1"/>
      <w:marLeft w:val="0"/>
      <w:marRight w:val="0"/>
      <w:marTop w:val="0"/>
      <w:marBottom w:val="0"/>
      <w:divBdr>
        <w:top w:val="none" w:sz="0" w:space="0" w:color="auto"/>
        <w:left w:val="none" w:sz="0" w:space="0" w:color="auto"/>
        <w:bottom w:val="none" w:sz="0" w:space="0" w:color="auto"/>
        <w:right w:val="none" w:sz="0" w:space="0" w:color="auto"/>
      </w:divBdr>
      <w:divsChild>
        <w:div w:id="174466908">
          <w:marLeft w:val="0"/>
          <w:marRight w:val="0"/>
          <w:marTop w:val="0"/>
          <w:marBottom w:val="0"/>
          <w:divBdr>
            <w:top w:val="none" w:sz="0" w:space="0" w:color="auto"/>
            <w:left w:val="none" w:sz="0" w:space="0" w:color="auto"/>
            <w:bottom w:val="none" w:sz="0" w:space="0" w:color="auto"/>
            <w:right w:val="none" w:sz="0" w:space="0" w:color="auto"/>
          </w:divBdr>
          <w:divsChild>
            <w:div w:id="37554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116530">
      <w:bodyDiv w:val="1"/>
      <w:marLeft w:val="0"/>
      <w:marRight w:val="0"/>
      <w:marTop w:val="0"/>
      <w:marBottom w:val="0"/>
      <w:divBdr>
        <w:top w:val="none" w:sz="0" w:space="0" w:color="auto"/>
        <w:left w:val="none" w:sz="0" w:space="0" w:color="auto"/>
        <w:bottom w:val="none" w:sz="0" w:space="0" w:color="auto"/>
        <w:right w:val="none" w:sz="0" w:space="0" w:color="auto"/>
      </w:divBdr>
      <w:divsChild>
        <w:div w:id="429400981">
          <w:marLeft w:val="0"/>
          <w:marRight w:val="0"/>
          <w:marTop w:val="0"/>
          <w:marBottom w:val="0"/>
          <w:divBdr>
            <w:top w:val="none" w:sz="0" w:space="0" w:color="auto"/>
            <w:left w:val="none" w:sz="0" w:space="0" w:color="auto"/>
            <w:bottom w:val="none" w:sz="0" w:space="0" w:color="auto"/>
            <w:right w:val="none" w:sz="0" w:space="0" w:color="auto"/>
          </w:divBdr>
          <w:divsChild>
            <w:div w:id="172471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986282">
      <w:bodyDiv w:val="1"/>
      <w:marLeft w:val="0"/>
      <w:marRight w:val="0"/>
      <w:marTop w:val="0"/>
      <w:marBottom w:val="0"/>
      <w:divBdr>
        <w:top w:val="none" w:sz="0" w:space="0" w:color="auto"/>
        <w:left w:val="none" w:sz="0" w:space="0" w:color="auto"/>
        <w:bottom w:val="none" w:sz="0" w:space="0" w:color="auto"/>
        <w:right w:val="none" w:sz="0" w:space="0" w:color="auto"/>
      </w:divBdr>
      <w:divsChild>
        <w:div w:id="759838324">
          <w:marLeft w:val="0"/>
          <w:marRight w:val="0"/>
          <w:marTop w:val="0"/>
          <w:marBottom w:val="0"/>
          <w:divBdr>
            <w:top w:val="none" w:sz="0" w:space="0" w:color="auto"/>
            <w:left w:val="none" w:sz="0" w:space="0" w:color="auto"/>
            <w:bottom w:val="none" w:sz="0" w:space="0" w:color="auto"/>
            <w:right w:val="none" w:sz="0" w:space="0" w:color="auto"/>
          </w:divBdr>
          <w:divsChild>
            <w:div w:id="174792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966995">
      <w:bodyDiv w:val="1"/>
      <w:marLeft w:val="0"/>
      <w:marRight w:val="0"/>
      <w:marTop w:val="0"/>
      <w:marBottom w:val="0"/>
      <w:divBdr>
        <w:top w:val="none" w:sz="0" w:space="0" w:color="auto"/>
        <w:left w:val="none" w:sz="0" w:space="0" w:color="auto"/>
        <w:bottom w:val="none" w:sz="0" w:space="0" w:color="auto"/>
        <w:right w:val="none" w:sz="0" w:space="0" w:color="auto"/>
      </w:divBdr>
      <w:divsChild>
        <w:div w:id="451554041">
          <w:marLeft w:val="0"/>
          <w:marRight w:val="0"/>
          <w:marTop w:val="0"/>
          <w:marBottom w:val="0"/>
          <w:divBdr>
            <w:top w:val="none" w:sz="0" w:space="0" w:color="auto"/>
            <w:left w:val="none" w:sz="0" w:space="0" w:color="auto"/>
            <w:bottom w:val="none" w:sz="0" w:space="0" w:color="auto"/>
            <w:right w:val="none" w:sz="0" w:space="0" w:color="auto"/>
          </w:divBdr>
          <w:divsChild>
            <w:div w:id="65549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665558">
      <w:bodyDiv w:val="1"/>
      <w:marLeft w:val="0"/>
      <w:marRight w:val="0"/>
      <w:marTop w:val="0"/>
      <w:marBottom w:val="0"/>
      <w:divBdr>
        <w:top w:val="none" w:sz="0" w:space="0" w:color="auto"/>
        <w:left w:val="none" w:sz="0" w:space="0" w:color="auto"/>
        <w:bottom w:val="none" w:sz="0" w:space="0" w:color="auto"/>
        <w:right w:val="none" w:sz="0" w:space="0" w:color="auto"/>
      </w:divBdr>
      <w:divsChild>
        <w:div w:id="1752043259">
          <w:marLeft w:val="0"/>
          <w:marRight w:val="0"/>
          <w:marTop w:val="0"/>
          <w:marBottom w:val="0"/>
          <w:divBdr>
            <w:top w:val="none" w:sz="0" w:space="0" w:color="auto"/>
            <w:left w:val="none" w:sz="0" w:space="0" w:color="auto"/>
            <w:bottom w:val="none" w:sz="0" w:space="0" w:color="auto"/>
            <w:right w:val="none" w:sz="0" w:space="0" w:color="auto"/>
          </w:divBdr>
          <w:divsChild>
            <w:div w:id="163251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864574">
      <w:bodyDiv w:val="1"/>
      <w:marLeft w:val="0"/>
      <w:marRight w:val="0"/>
      <w:marTop w:val="0"/>
      <w:marBottom w:val="0"/>
      <w:divBdr>
        <w:top w:val="none" w:sz="0" w:space="0" w:color="auto"/>
        <w:left w:val="none" w:sz="0" w:space="0" w:color="auto"/>
        <w:bottom w:val="none" w:sz="0" w:space="0" w:color="auto"/>
        <w:right w:val="none" w:sz="0" w:space="0" w:color="auto"/>
      </w:divBdr>
      <w:divsChild>
        <w:div w:id="830409370">
          <w:marLeft w:val="0"/>
          <w:marRight w:val="0"/>
          <w:marTop w:val="0"/>
          <w:marBottom w:val="0"/>
          <w:divBdr>
            <w:top w:val="none" w:sz="0" w:space="0" w:color="auto"/>
            <w:left w:val="none" w:sz="0" w:space="0" w:color="auto"/>
            <w:bottom w:val="none" w:sz="0" w:space="0" w:color="auto"/>
            <w:right w:val="none" w:sz="0" w:space="0" w:color="auto"/>
          </w:divBdr>
          <w:divsChild>
            <w:div w:id="112978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538189">
      <w:bodyDiv w:val="1"/>
      <w:marLeft w:val="0"/>
      <w:marRight w:val="0"/>
      <w:marTop w:val="0"/>
      <w:marBottom w:val="0"/>
      <w:divBdr>
        <w:top w:val="none" w:sz="0" w:space="0" w:color="auto"/>
        <w:left w:val="none" w:sz="0" w:space="0" w:color="auto"/>
        <w:bottom w:val="none" w:sz="0" w:space="0" w:color="auto"/>
        <w:right w:val="none" w:sz="0" w:space="0" w:color="auto"/>
      </w:divBdr>
      <w:divsChild>
        <w:div w:id="67774045">
          <w:marLeft w:val="0"/>
          <w:marRight w:val="0"/>
          <w:marTop w:val="0"/>
          <w:marBottom w:val="0"/>
          <w:divBdr>
            <w:top w:val="none" w:sz="0" w:space="0" w:color="auto"/>
            <w:left w:val="none" w:sz="0" w:space="0" w:color="auto"/>
            <w:bottom w:val="none" w:sz="0" w:space="0" w:color="auto"/>
            <w:right w:val="none" w:sz="0" w:space="0" w:color="auto"/>
          </w:divBdr>
          <w:divsChild>
            <w:div w:id="87642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04438">
      <w:bodyDiv w:val="1"/>
      <w:marLeft w:val="0"/>
      <w:marRight w:val="0"/>
      <w:marTop w:val="0"/>
      <w:marBottom w:val="0"/>
      <w:divBdr>
        <w:top w:val="none" w:sz="0" w:space="0" w:color="auto"/>
        <w:left w:val="none" w:sz="0" w:space="0" w:color="auto"/>
        <w:bottom w:val="none" w:sz="0" w:space="0" w:color="auto"/>
        <w:right w:val="none" w:sz="0" w:space="0" w:color="auto"/>
      </w:divBdr>
      <w:divsChild>
        <w:div w:id="1376780961">
          <w:marLeft w:val="0"/>
          <w:marRight w:val="0"/>
          <w:marTop w:val="0"/>
          <w:marBottom w:val="0"/>
          <w:divBdr>
            <w:top w:val="none" w:sz="0" w:space="0" w:color="auto"/>
            <w:left w:val="none" w:sz="0" w:space="0" w:color="auto"/>
            <w:bottom w:val="none" w:sz="0" w:space="0" w:color="auto"/>
            <w:right w:val="none" w:sz="0" w:space="0" w:color="auto"/>
          </w:divBdr>
          <w:divsChild>
            <w:div w:id="178087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55714">
      <w:bodyDiv w:val="1"/>
      <w:marLeft w:val="0"/>
      <w:marRight w:val="0"/>
      <w:marTop w:val="0"/>
      <w:marBottom w:val="0"/>
      <w:divBdr>
        <w:top w:val="none" w:sz="0" w:space="0" w:color="auto"/>
        <w:left w:val="none" w:sz="0" w:space="0" w:color="auto"/>
        <w:bottom w:val="none" w:sz="0" w:space="0" w:color="auto"/>
        <w:right w:val="none" w:sz="0" w:space="0" w:color="auto"/>
      </w:divBdr>
      <w:divsChild>
        <w:div w:id="1548102995">
          <w:marLeft w:val="0"/>
          <w:marRight w:val="0"/>
          <w:marTop w:val="0"/>
          <w:marBottom w:val="0"/>
          <w:divBdr>
            <w:top w:val="none" w:sz="0" w:space="0" w:color="auto"/>
            <w:left w:val="none" w:sz="0" w:space="0" w:color="auto"/>
            <w:bottom w:val="none" w:sz="0" w:space="0" w:color="auto"/>
            <w:right w:val="none" w:sz="0" w:space="0" w:color="auto"/>
          </w:divBdr>
          <w:divsChild>
            <w:div w:id="141793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98459">
      <w:bodyDiv w:val="1"/>
      <w:marLeft w:val="0"/>
      <w:marRight w:val="0"/>
      <w:marTop w:val="0"/>
      <w:marBottom w:val="0"/>
      <w:divBdr>
        <w:top w:val="none" w:sz="0" w:space="0" w:color="auto"/>
        <w:left w:val="none" w:sz="0" w:space="0" w:color="auto"/>
        <w:bottom w:val="none" w:sz="0" w:space="0" w:color="auto"/>
        <w:right w:val="none" w:sz="0" w:space="0" w:color="auto"/>
      </w:divBdr>
      <w:divsChild>
        <w:div w:id="1486698973">
          <w:marLeft w:val="0"/>
          <w:marRight w:val="0"/>
          <w:marTop w:val="0"/>
          <w:marBottom w:val="0"/>
          <w:divBdr>
            <w:top w:val="none" w:sz="0" w:space="0" w:color="auto"/>
            <w:left w:val="none" w:sz="0" w:space="0" w:color="auto"/>
            <w:bottom w:val="none" w:sz="0" w:space="0" w:color="auto"/>
            <w:right w:val="none" w:sz="0" w:space="0" w:color="auto"/>
          </w:divBdr>
          <w:divsChild>
            <w:div w:id="120668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83186">
      <w:bodyDiv w:val="1"/>
      <w:marLeft w:val="0"/>
      <w:marRight w:val="0"/>
      <w:marTop w:val="0"/>
      <w:marBottom w:val="0"/>
      <w:divBdr>
        <w:top w:val="none" w:sz="0" w:space="0" w:color="auto"/>
        <w:left w:val="none" w:sz="0" w:space="0" w:color="auto"/>
        <w:bottom w:val="none" w:sz="0" w:space="0" w:color="auto"/>
        <w:right w:val="none" w:sz="0" w:space="0" w:color="auto"/>
      </w:divBdr>
      <w:divsChild>
        <w:div w:id="569463847">
          <w:marLeft w:val="-720"/>
          <w:marRight w:val="0"/>
          <w:marTop w:val="0"/>
          <w:marBottom w:val="0"/>
          <w:divBdr>
            <w:top w:val="none" w:sz="0" w:space="0" w:color="auto"/>
            <w:left w:val="none" w:sz="0" w:space="0" w:color="auto"/>
            <w:bottom w:val="none" w:sz="0" w:space="0" w:color="auto"/>
            <w:right w:val="none" w:sz="0" w:space="0" w:color="auto"/>
          </w:divBdr>
        </w:div>
      </w:divsChild>
    </w:div>
    <w:div w:id="1844540986">
      <w:bodyDiv w:val="1"/>
      <w:marLeft w:val="0"/>
      <w:marRight w:val="0"/>
      <w:marTop w:val="0"/>
      <w:marBottom w:val="0"/>
      <w:divBdr>
        <w:top w:val="none" w:sz="0" w:space="0" w:color="auto"/>
        <w:left w:val="none" w:sz="0" w:space="0" w:color="auto"/>
        <w:bottom w:val="none" w:sz="0" w:space="0" w:color="auto"/>
        <w:right w:val="none" w:sz="0" w:space="0" w:color="auto"/>
      </w:divBdr>
      <w:divsChild>
        <w:div w:id="1426727921">
          <w:marLeft w:val="-720"/>
          <w:marRight w:val="0"/>
          <w:marTop w:val="0"/>
          <w:marBottom w:val="0"/>
          <w:divBdr>
            <w:top w:val="none" w:sz="0" w:space="0" w:color="auto"/>
            <w:left w:val="none" w:sz="0" w:space="0" w:color="auto"/>
            <w:bottom w:val="none" w:sz="0" w:space="0" w:color="auto"/>
            <w:right w:val="none" w:sz="0" w:space="0" w:color="auto"/>
          </w:divBdr>
        </w:div>
      </w:divsChild>
    </w:div>
    <w:div w:id="2064744127">
      <w:bodyDiv w:val="1"/>
      <w:marLeft w:val="0"/>
      <w:marRight w:val="0"/>
      <w:marTop w:val="0"/>
      <w:marBottom w:val="0"/>
      <w:divBdr>
        <w:top w:val="none" w:sz="0" w:space="0" w:color="auto"/>
        <w:left w:val="none" w:sz="0" w:space="0" w:color="auto"/>
        <w:bottom w:val="none" w:sz="0" w:space="0" w:color="auto"/>
        <w:right w:val="none" w:sz="0" w:space="0" w:color="auto"/>
      </w:divBdr>
      <w:divsChild>
        <w:div w:id="1372195787">
          <w:marLeft w:val="0"/>
          <w:marRight w:val="0"/>
          <w:marTop w:val="0"/>
          <w:marBottom w:val="0"/>
          <w:divBdr>
            <w:top w:val="none" w:sz="0" w:space="0" w:color="auto"/>
            <w:left w:val="none" w:sz="0" w:space="0" w:color="auto"/>
            <w:bottom w:val="none" w:sz="0" w:space="0" w:color="auto"/>
            <w:right w:val="none" w:sz="0" w:space="0" w:color="auto"/>
          </w:divBdr>
          <w:divsChild>
            <w:div w:id="5455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719628">
      <w:bodyDiv w:val="1"/>
      <w:marLeft w:val="0"/>
      <w:marRight w:val="0"/>
      <w:marTop w:val="0"/>
      <w:marBottom w:val="0"/>
      <w:divBdr>
        <w:top w:val="none" w:sz="0" w:space="0" w:color="auto"/>
        <w:left w:val="none" w:sz="0" w:space="0" w:color="auto"/>
        <w:bottom w:val="none" w:sz="0" w:space="0" w:color="auto"/>
        <w:right w:val="none" w:sz="0" w:space="0" w:color="auto"/>
      </w:divBdr>
      <w:divsChild>
        <w:div w:id="1691451361">
          <w:marLeft w:val="0"/>
          <w:marRight w:val="0"/>
          <w:marTop w:val="0"/>
          <w:marBottom w:val="0"/>
          <w:divBdr>
            <w:top w:val="none" w:sz="0" w:space="0" w:color="auto"/>
            <w:left w:val="none" w:sz="0" w:space="0" w:color="auto"/>
            <w:bottom w:val="none" w:sz="0" w:space="0" w:color="auto"/>
            <w:right w:val="none" w:sz="0" w:space="0" w:color="auto"/>
          </w:divBdr>
          <w:divsChild>
            <w:div w:id="147306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80283">
      <w:bodyDiv w:val="1"/>
      <w:marLeft w:val="0"/>
      <w:marRight w:val="0"/>
      <w:marTop w:val="0"/>
      <w:marBottom w:val="0"/>
      <w:divBdr>
        <w:top w:val="none" w:sz="0" w:space="0" w:color="auto"/>
        <w:left w:val="none" w:sz="0" w:space="0" w:color="auto"/>
        <w:bottom w:val="none" w:sz="0" w:space="0" w:color="auto"/>
        <w:right w:val="none" w:sz="0" w:space="0" w:color="auto"/>
      </w:divBdr>
      <w:divsChild>
        <w:div w:id="1699349037">
          <w:marLeft w:val="0"/>
          <w:marRight w:val="0"/>
          <w:marTop w:val="0"/>
          <w:marBottom w:val="0"/>
          <w:divBdr>
            <w:top w:val="none" w:sz="0" w:space="0" w:color="auto"/>
            <w:left w:val="none" w:sz="0" w:space="0" w:color="auto"/>
            <w:bottom w:val="none" w:sz="0" w:space="0" w:color="auto"/>
            <w:right w:val="none" w:sz="0" w:space="0" w:color="auto"/>
          </w:divBdr>
          <w:divsChild>
            <w:div w:id="126623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F36B2C4BC424A0597D672EC5EE8855E"/>
        <w:category>
          <w:name w:val="General"/>
          <w:gallery w:val="placeholder"/>
        </w:category>
        <w:types>
          <w:type w:val="bbPlcHdr"/>
        </w:types>
        <w:behaviors>
          <w:behavior w:val="content"/>
        </w:behaviors>
        <w:guid w:val="{14B610CE-F731-45BB-A711-C17D3F9B7947}"/>
      </w:docPartPr>
      <w:docPartBody>
        <w:p w:rsidR="00000000" w:rsidRDefault="00027EBE" w:rsidP="00027EBE">
          <w:pPr>
            <w:pStyle w:val="CF36B2C4BC424A0597D672EC5EE8855E"/>
          </w:pPr>
          <w:r>
            <w:rPr>
              <w:rStyle w:val="PlaceholderText"/>
            </w:rPr>
            <w:t>[Author name]</w:t>
          </w:r>
        </w:p>
      </w:docPartBody>
    </w:docPart>
    <w:docPart>
      <w:docPartPr>
        <w:name w:val="7960DC5CF88343FC9FA8C5F247AF931B"/>
        <w:category>
          <w:name w:val="General"/>
          <w:gallery w:val="placeholder"/>
        </w:category>
        <w:types>
          <w:type w:val="bbPlcHdr"/>
        </w:types>
        <w:behaviors>
          <w:behavior w:val="content"/>
        </w:behaviors>
        <w:guid w:val="{C4386C68-0B90-4E49-8466-ED105A842CCA}"/>
      </w:docPartPr>
      <w:docPartBody>
        <w:p w:rsidR="00000000" w:rsidRDefault="00027EBE" w:rsidP="00027EBE">
          <w:pPr>
            <w:pStyle w:val="7960DC5CF88343FC9FA8C5F247AF931B"/>
          </w:pPr>
          <w:r>
            <w:rPr>
              <w:rStyle w:val="PlaceholderText"/>
            </w:rPr>
            <w:t>[Date]</w:t>
          </w:r>
        </w:p>
      </w:docPartBody>
    </w:docPart>
    <w:docPart>
      <w:docPartPr>
        <w:name w:val="E59C2A94C5054753AD1B79BBD77614CC"/>
        <w:category>
          <w:name w:val="General"/>
          <w:gallery w:val="placeholder"/>
        </w:category>
        <w:types>
          <w:type w:val="bbPlcHdr"/>
        </w:types>
        <w:behaviors>
          <w:behavior w:val="content"/>
        </w:behaviors>
        <w:guid w:val="{8C1FDD1F-FF51-4976-84BB-0C9A6E7412A0}"/>
      </w:docPartPr>
      <w:docPartBody>
        <w:p w:rsidR="00000000" w:rsidRDefault="00027EBE" w:rsidP="00027EBE">
          <w:pPr>
            <w:pStyle w:val="E59C2A94C5054753AD1B79BBD77614CC"/>
          </w:pPr>
          <w:r>
            <w:rPr>
              <w:color w:val="0E2841"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EBE"/>
    <w:rsid w:val="00027EBE"/>
    <w:rsid w:val="00567431"/>
    <w:rsid w:val="00AF7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27EBE"/>
    <w:rPr>
      <w:color w:val="808080"/>
    </w:rPr>
  </w:style>
  <w:style w:type="paragraph" w:customStyle="1" w:styleId="CF36B2C4BC424A0597D672EC5EE8855E">
    <w:name w:val="CF36B2C4BC424A0597D672EC5EE8855E"/>
    <w:rsid w:val="00027EBE"/>
  </w:style>
  <w:style w:type="paragraph" w:customStyle="1" w:styleId="7960DC5CF88343FC9FA8C5F247AF931B">
    <w:name w:val="7960DC5CF88343FC9FA8C5F247AF931B"/>
    <w:rsid w:val="00027EBE"/>
  </w:style>
  <w:style w:type="paragraph" w:customStyle="1" w:styleId="E59C2A94C5054753AD1B79BBD77614CC">
    <w:name w:val="E59C2A94C5054753AD1B79BBD77614CC"/>
    <w:rsid w:val="00027E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C4A8EB-8C52-41BE-8847-3FCCC48E317D}">
  <ds:schemaRefs>
    <ds:schemaRef ds:uri="http://schemas.openxmlformats.org/officeDocument/2006/bibliography"/>
  </ds:schemaRefs>
</ds:datastoreItem>
</file>

<file path=customXml/itemProps3.xml><?xml version="1.0" encoding="utf-8"?>
<ds:datastoreItem xmlns:ds="http://schemas.openxmlformats.org/officeDocument/2006/customXml" ds:itemID="{05D33483-F181-4BEB-B710-8C434DA6F4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7C1E41-8606-447F-8F3E-57B0EE48B5AC}">
  <ds:schemaRefs>
    <ds:schemaRef ds:uri="http://schemas.microsoft.com/sharepoint/v3/contenttype/forms"/>
  </ds:schemaRefs>
</ds:datastoreItem>
</file>

<file path=customXml/itemProps5.xml><?xml version="1.0" encoding="utf-8"?>
<ds:datastoreItem xmlns:ds="http://schemas.openxmlformats.org/officeDocument/2006/customXml" ds:itemID="{7C7B4614-EB44-4557-B0A6-C197CA7EE814}">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8</Pages>
  <Words>2768</Words>
  <Characters>14201</Characters>
  <Application>Microsoft Office Word</Application>
  <DocSecurity>0</DocSecurity>
  <Lines>184</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Normanitas merely a literary device – or is it more than that?</dc:title>
  <dc:subject/>
  <dc:creator>Evan Davies (2304228)</dc:creator>
  <cp:keywords/>
  <dc:description/>
  <cp:lastModifiedBy>Evan Davies (2304228)</cp:lastModifiedBy>
  <cp:revision>246</cp:revision>
  <dcterms:created xsi:type="dcterms:W3CDTF">2025-03-16T12:37:00Z</dcterms:created>
  <dcterms:modified xsi:type="dcterms:W3CDTF">2025-03-16T21:22:00Z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