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EB378F" w14:textId="77777777" w:rsidR="003879D3" w:rsidRDefault="003879D3" w:rsidP="003879D3">
      <w:pPr>
        <w:pStyle w:val="Title"/>
        <w:spacing w:line="360" w:lineRule="auto"/>
        <w:rPr>
          <w:rFonts w:ascii="Times New Roman" w:hAnsi="Times New Roman" w:cs="Times New Roman"/>
          <w:b/>
          <w:sz w:val="72"/>
          <w:szCs w:val="72"/>
        </w:rPr>
      </w:pPr>
    </w:p>
    <w:p w14:paraId="65855344" w14:textId="42622924" w:rsidR="1D111511" w:rsidRDefault="1D111511" w:rsidP="1D111511">
      <w:pPr>
        <w:pStyle w:val="Title"/>
        <w:spacing w:line="360" w:lineRule="auto"/>
        <w:jc w:val="center"/>
        <w:rPr>
          <w:rFonts w:ascii="Times New Roman" w:hAnsi="Times New Roman" w:cs="Times New Roman"/>
          <w:b/>
          <w:bCs/>
          <w:sz w:val="72"/>
          <w:szCs w:val="72"/>
        </w:rPr>
      </w:pPr>
      <w:r w:rsidRPr="1D111511">
        <w:rPr>
          <w:rFonts w:ascii="Times New Roman" w:hAnsi="Times New Roman" w:cs="Times New Roman"/>
          <w:b/>
          <w:bCs/>
          <w:sz w:val="72"/>
          <w:szCs w:val="72"/>
        </w:rPr>
        <w:t>BMSW4004 TASK 2</w:t>
      </w:r>
    </w:p>
    <w:p w14:paraId="1461B36E" w14:textId="77777777" w:rsidR="003879D3" w:rsidRDefault="008A3AD4" w:rsidP="003879D3">
      <w:pPr>
        <w:pStyle w:val="Title"/>
        <w:pBdr>
          <w:top w:val="single" w:sz="24" w:space="1" w:color="2F5496" w:themeColor="accent5" w:themeShade="BF"/>
          <w:bottom w:val="single" w:sz="24" w:space="1" w:color="2F5496" w:themeColor="accent5" w:themeShade="BF"/>
        </w:pBdr>
        <w:spacing w:line="360" w:lineRule="auto"/>
        <w:jc w:val="center"/>
        <w:rPr>
          <w:rFonts w:ascii="Times New Roman" w:hAnsi="Times New Roman" w:cs="Times New Roman"/>
          <w:b/>
          <w:sz w:val="72"/>
          <w:szCs w:val="72"/>
        </w:rPr>
      </w:pPr>
      <w:r w:rsidRPr="003879D3">
        <w:rPr>
          <w:rFonts w:ascii="Times New Roman" w:hAnsi="Times New Roman" w:cs="Times New Roman"/>
          <w:b/>
          <w:sz w:val="72"/>
          <w:szCs w:val="72"/>
        </w:rPr>
        <w:t>Problem-solving and decision making</w:t>
      </w:r>
    </w:p>
    <w:p w14:paraId="6A05A809" w14:textId="77777777" w:rsidR="003879D3" w:rsidRDefault="003879D3" w:rsidP="003879D3">
      <w:pPr>
        <w:pStyle w:val="Title"/>
        <w:spacing w:line="360" w:lineRule="auto"/>
        <w:rPr>
          <w:rFonts w:ascii="Times New Roman" w:hAnsi="Times New Roman" w:cs="Times New Roman"/>
          <w:b/>
          <w:sz w:val="72"/>
          <w:szCs w:val="72"/>
        </w:rPr>
      </w:pPr>
    </w:p>
    <w:p w14:paraId="5A39BBE3" w14:textId="77777777" w:rsidR="003879D3" w:rsidRDefault="003879D3" w:rsidP="003879D3">
      <w:pPr>
        <w:spacing w:line="360" w:lineRule="auto"/>
      </w:pPr>
    </w:p>
    <w:p w14:paraId="0E27B00A" w14:textId="7411280F" w:rsidR="003879D3" w:rsidRDefault="003879D3" w:rsidP="1D111511">
      <w:pPr>
        <w:pStyle w:val="Title"/>
        <w:spacing w:line="360" w:lineRule="auto"/>
        <w:rPr>
          <w:rFonts w:ascii="Calibri Light" w:hAnsi="Calibri Light"/>
        </w:rPr>
      </w:pPr>
    </w:p>
    <w:p w14:paraId="18CCAAEE" w14:textId="00823965" w:rsidR="00CC25FF" w:rsidRDefault="00CC25FF" w:rsidP="1D111511">
      <w:pPr>
        <w:spacing w:line="360" w:lineRule="auto"/>
        <w:jc w:val="center"/>
        <w:rPr>
          <w:b/>
          <w:bCs/>
        </w:rPr>
      </w:pPr>
      <w:r>
        <w:rPr>
          <w:b/>
          <w:bCs/>
        </w:rPr>
        <w:t>STUDENT NAME: Iulia Elena Tischler</w:t>
      </w:r>
    </w:p>
    <w:p w14:paraId="341FED2A" w14:textId="13E46E4C" w:rsidR="00CC25FF" w:rsidRDefault="00CC25FF" w:rsidP="00CC25FF">
      <w:pPr>
        <w:spacing w:line="360" w:lineRule="auto"/>
        <w:rPr>
          <w:b/>
          <w:bCs/>
        </w:rPr>
      </w:pPr>
      <w:r>
        <w:rPr>
          <w:b/>
          <w:bCs/>
        </w:rPr>
        <w:t xml:space="preserve">                                         </w:t>
      </w:r>
      <w:r w:rsidR="1D111511" w:rsidRPr="1D111511">
        <w:rPr>
          <w:b/>
          <w:bCs/>
        </w:rPr>
        <w:t>STUDENT ID:</w:t>
      </w:r>
      <w:r>
        <w:rPr>
          <w:b/>
          <w:bCs/>
        </w:rPr>
        <w:t xml:space="preserve"> 1911519</w:t>
      </w:r>
    </w:p>
    <w:p w14:paraId="036F21B0" w14:textId="77777777" w:rsidR="00CC25FF" w:rsidRDefault="00CC25FF" w:rsidP="1D111511">
      <w:pPr>
        <w:spacing w:line="360" w:lineRule="auto"/>
        <w:jc w:val="center"/>
        <w:rPr>
          <w:b/>
          <w:bCs/>
        </w:rPr>
      </w:pPr>
      <w:r>
        <w:rPr>
          <w:b/>
          <w:bCs/>
        </w:rPr>
        <w:t>MODULE: 4004</w:t>
      </w:r>
    </w:p>
    <w:p w14:paraId="0E559CC5" w14:textId="1A4D8137" w:rsidR="000E727D" w:rsidRPr="003879D3" w:rsidRDefault="00CC25FF" w:rsidP="1D111511">
      <w:pPr>
        <w:spacing w:line="360" w:lineRule="auto"/>
        <w:jc w:val="center"/>
        <w:rPr>
          <w:b/>
          <w:bCs/>
        </w:rPr>
      </w:pPr>
      <w:r>
        <w:rPr>
          <w:b/>
          <w:bCs/>
        </w:rPr>
        <w:t>LECTURER NAME: Yohan Mendis</w:t>
      </w:r>
      <w:r w:rsidR="008A3AD4" w:rsidRPr="1D111511">
        <w:rPr>
          <w:b/>
          <w:bCs/>
        </w:rPr>
        <w:br w:type="page"/>
      </w:r>
    </w:p>
    <w:sdt>
      <w:sdtPr>
        <w:rPr>
          <w:rFonts w:eastAsiaTheme="minorEastAsia" w:cstheme="minorBidi"/>
          <w:b w:val="0"/>
          <w:color w:val="auto"/>
          <w:sz w:val="24"/>
          <w:szCs w:val="21"/>
        </w:rPr>
        <w:id w:val="-1780478500"/>
        <w:docPartObj>
          <w:docPartGallery w:val="Table of Contents"/>
          <w:docPartUnique/>
        </w:docPartObj>
      </w:sdtPr>
      <w:sdtEndPr>
        <w:rPr>
          <w:bCs/>
          <w:noProof/>
        </w:rPr>
      </w:sdtEndPr>
      <w:sdtContent>
        <w:p w14:paraId="22E0FC93" w14:textId="77777777" w:rsidR="00F43840" w:rsidRPr="003879D3" w:rsidRDefault="008A3AD4" w:rsidP="003879D3">
          <w:pPr>
            <w:pStyle w:val="TOCHeading"/>
            <w:jc w:val="center"/>
            <w:rPr>
              <w:b w:val="0"/>
            </w:rPr>
          </w:pPr>
          <w:r w:rsidRPr="003879D3">
            <w:rPr>
              <w:b w:val="0"/>
            </w:rPr>
            <w:t>Table of Contents</w:t>
          </w:r>
        </w:p>
        <w:p w14:paraId="74484077" w14:textId="77777777" w:rsidR="00F43840" w:rsidRDefault="008A3AD4" w:rsidP="003879D3">
          <w:pPr>
            <w:pStyle w:val="TOC1"/>
            <w:tabs>
              <w:tab w:val="right" w:leader="dot" w:pos="9016"/>
            </w:tabs>
            <w:spacing w:line="360" w:lineRule="auto"/>
            <w:rPr>
              <w:noProof/>
            </w:rPr>
          </w:pPr>
          <w:r>
            <w:fldChar w:fldCharType="begin"/>
          </w:r>
          <w:r>
            <w:instrText xml:space="preserve"> TOC \o "1-3" \h \z \u </w:instrText>
          </w:r>
          <w:r>
            <w:fldChar w:fldCharType="separate"/>
          </w:r>
          <w:hyperlink w:anchor="_Toc89460578" w:history="1">
            <w:r w:rsidRPr="0091298C">
              <w:rPr>
                <w:rStyle w:val="Hyperlink"/>
                <w:noProof/>
              </w:rPr>
              <w:t>Introduction</w:t>
            </w:r>
            <w:r>
              <w:rPr>
                <w:noProof/>
                <w:webHidden/>
              </w:rPr>
              <w:tab/>
            </w:r>
            <w:r>
              <w:rPr>
                <w:noProof/>
                <w:webHidden/>
              </w:rPr>
              <w:fldChar w:fldCharType="begin"/>
            </w:r>
            <w:r>
              <w:rPr>
                <w:noProof/>
                <w:webHidden/>
              </w:rPr>
              <w:instrText xml:space="preserve"> PAGEREF _Toc89460578 \h </w:instrText>
            </w:r>
            <w:r>
              <w:rPr>
                <w:noProof/>
                <w:webHidden/>
              </w:rPr>
            </w:r>
            <w:r>
              <w:rPr>
                <w:noProof/>
                <w:webHidden/>
              </w:rPr>
              <w:fldChar w:fldCharType="separate"/>
            </w:r>
            <w:r>
              <w:rPr>
                <w:noProof/>
                <w:webHidden/>
              </w:rPr>
              <w:t>3</w:t>
            </w:r>
            <w:r>
              <w:rPr>
                <w:noProof/>
                <w:webHidden/>
              </w:rPr>
              <w:fldChar w:fldCharType="end"/>
            </w:r>
          </w:hyperlink>
        </w:p>
        <w:p w14:paraId="3E364697" w14:textId="77777777" w:rsidR="00F43840" w:rsidRDefault="008A3AD4" w:rsidP="003879D3">
          <w:pPr>
            <w:pStyle w:val="TOC1"/>
            <w:tabs>
              <w:tab w:val="right" w:leader="dot" w:pos="9016"/>
            </w:tabs>
            <w:spacing w:line="360" w:lineRule="auto"/>
            <w:rPr>
              <w:noProof/>
            </w:rPr>
          </w:pPr>
          <w:hyperlink w:anchor="_Toc89460579" w:history="1">
            <w:r w:rsidRPr="0091298C">
              <w:rPr>
                <w:rStyle w:val="Hyperlink"/>
                <w:noProof/>
              </w:rPr>
              <w:t>Nature of the problem</w:t>
            </w:r>
            <w:r>
              <w:rPr>
                <w:noProof/>
                <w:webHidden/>
              </w:rPr>
              <w:tab/>
            </w:r>
            <w:r>
              <w:rPr>
                <w:noProof/>
                <w:webHidden/>
              </w:rPr>
              <w:fldChar w:fldCharType="begin"/>
            </w:r>
            <w:r>
              <w:rPr>
                <w:noProof/>
                <w:webHidden/>
              </w:rPr>
              <w:instrText xml:space="preserve"> PAGEREF _Toc89460579 \h </w:instrText>
            </w:r>
            <w:r>
              <w:rPr>
                <w:noProof/>
                <w:webHidden/>
              </w:rPr>
            </w:r>
            <w:r>
              <w:rPr>
                <w:noProof/>
                <w:webHidden/>
              </w:rPr>
              <w:fldChar w:fldCharType="separate"/>
            </w:r>
            <w:r>
              <w:rPr>
                <w:noProof/>
                <w:webHidden/>
              </w:rPr>
              <w:t>3</w:t>
            </w:r>
            <w:r>
              <w:rPr>
                <w:noProof/>
                <w:webHidden/>
              </w:rPr>
              <w:fldChar w:fldCharType="end"/>
            </w:r>
          </w:hyperlink>
        </w:p>
        <w:p w14:paraId="46455F81" w14:textId="77777777" w:rsidR="00F43840" w:rsidRDefault="008A3AD4" w:rsidP="003879D3">
          <w:pPr>
            <w:pStyle w:val="TOC1"/>
            <w:tabs>
              <w:tab w:val="right" w:leader="dot" w:pos="9016"/>
            </w:tabs>
            <w:spacing w:line="360" w:lineRule="auto"/>
            <w:rPr>
              <w:noProof/>
            </w:rPr>
          </w:pPr>
          <w:hyperlink w:anchor="_Toc89460580" w:history="1">
            <w:r w:rsidRPr="0091298C">
              <w:rPr>
                <w:rStyle w:val="Hyperlink"/>
                <w:noProof/>
              </w:rPr>
              <w:t>Scope and impact of the problem</w:t>
            </w:r>
            <w:r>
              <w:rPr>
                <w:noProof/>
                <w:webHidden/>
              </w:rPr>
              <w:tab/>
            </w:r>
            <w:r>
              <w:rPr>
                <w:noProof/>
                <w:webHidden/>
              </w:rPr>
              <w:fldChar w:fldCharType="begin"/>
            </w:r>
            <w:r>
              <w:rPr>
                <w:noProof/>
                <w:webHidden/>
              </w:rPr>
              <w:instrText xml:space="preserve"> PAGEREF _Toc89460580 \h </w:instrText>
            </w:r>
            <w:r>
              <w:rPr>
                <w:noProof/>
                <w:webHidden/>
              </w:rPr>
            </w:r>
            <w:r>
              <w:rPr>
                <w:noProof/>
                <w:webHidden/>
              </w:rPr>
              <w:fldChar w:fldCharType="separate"/>
            </w:r>
            <w:r>
              <w:rPr>
                <w:noProof/>
                <w:webHidden/>
              </w:rPr>
              <w:t>3</w:t>
            </w:r>
            <w:r>
              <w:rPr>
                <w:noProof/>
                <w:webHidden/>
              </w:rPr>
              <w:fldChar w:fldCharType="end"/>
            </w:r>
          </w:hyperlink>
        </w:p>
        <w:p w14:paraId="14ABBE68" w14:textId="77777777" w:rsidR="00F43840" w:rsidRDefault="008A3AD4" w:rsidP="003879D3">
          <w:pPr>
            <w:pStyle w:val="TOC1"/>
            <w:tabs>
              <w:tab w:val="right" w:leader="dot" w:pos="9016"/>
            </w:tabs>
            <w:spacing w:line="360" w:lineRule="auto"/>
            <w:rPr>
              <w:noProof/>
            </w:rPr>
          </w:pPr>
          <w:hyperlink w:anchor="_Toc89460581" w:history="1">
            <w:r w:rsidRPr="0091298C">
              <w:rPr>
                <w:rStyle w:val="Hyperlink"/>
                <w:noProof/>
              </w:rPr>
              <w:t>Analysis of the organization and problem</w:t>
            </w:r>
            <w:r>
              <w:rPr>
                <w:noProof/>
                <w:webHidden/>
              </w:rPr>
              <w:tab/>
            </w:r>
            <w:r>
              <w:rPr>
                <w:noProof/>
                <w:webHidden/>
              </w:rPr>
              <w:fldChar w:fldCharType="begin"/>
            </w:r>
            <w:r>
              <w:rPr>
                <w:noProof/>
                <w:webHidden/>
              </w:rPr>
              <w:instrText xml:space="preserve"> PAGEREF _Toc89460581 \h </w:instrText>
            </w:r>
            <w:r>
              <w:rPr>
                <w:noProof/>
                <w:webHidden/>
              </w:rPr>
            </w:r>
            <w:r>
              <w:rPr>
                <w:noProof/>
                <w:webHidden/>
              </w:rPr>
              <w:fldChar w:fldCharType="separate"/>
            </w:r>
            <w:r>
              <w:rPr>
                <w:noProof/>
                <w:webHidden/>
              </w:rPr>
              <w:t>4</w:t>
            </w:r>
            <w:r>
              <w:rPr>
                <w:noProof/>
                <w:webHidden/>
              </w:rPr>
              <w:fldChar w:fldCharType="end"/>
            </w:r>
          </w:hyperlink>
        </w:p>
        <w:p w14:paraId="25C1B194" w14:textId="77777777" w:rsidR="00F43840" w:rsidRDefault="008A3AD4" w:rsidP="003879D3">
          <w:pPr>
            <w:pStyle w:val="TOC1"/>
            <w:tabs>
              <w:tab w:val="right" w:leader="dot" w:pos="9016"/>
            </w:tabs>
            <w:spacing w:line="360" w:lineRule="auto"/>
            <w:rPr>
              <w:noProof/>
            </w:rPr>
          </w:pPr>
          <w:hyperlink w:anchor="_Toc89460582" w:history="1">
            <w:r w:rsidRPr="0091298C">
              <w:rPr>
                <w:rStyle w:val="Hyperlink"/>
                <w:noProof/>
              </w:rPr>
              <w:t>Alternative solutions</w:t>
            </w:r>
            <w:r>
              <w:rPr>
                <w:noProof/>
                <w:webHidden/>
              </w:rPr>
              <w:tab/>
            </w:r>
            <w:r>
              <w:rPr>
                <w:noProof/>
                <w:webHidden/>
              </w:rPr>
              <w:fldChar w:fldCharType="begin"/>
            </w:r>
            <w:r>
              <w:rPr>
                <w:noProof/>
                <w:webHidden/>
              </w:rPr>
              <w:instrText xml:space="preserve"> PAGEREF _Toc89460582 \h </w:instrText>
            </w:r>
            <w:r>
              <w:rPr>
                <w:noProof/>
                <w:webHidden/>
              </w:rPr>
            </w:r>
            <w:r>
              <w:rPr>
                <w:noProof/>
                <w:webHidden/>
              </w:rPr>
              <w:fldChar w:fldCharType="separate"/>
            </w:r>
            <w:r>
              <w:rPr>
                <w:noProof/>
                <w:webHidden/>
              </w:rPr>
              <w:t>7</w:t>
            </w:r>
            <w:r>
              <w:rPr>
                <w:noProof/>
                <w:webHidden/>
              </w:rPr>
              <w:fldChar w:fldCharType="end"/>
            </w:r>
          </w:hyperlink>
        </w:p>
        <w:p w14:paraId="4EC4D0AF" w14:textId="77777777" w:rsidR="00F43840" w:rsidRDefault="008A3AD4" w:rsidP="003879D3">
          <w:pPr>
            <w:pStyle w:val="TOC1"/>
            <w:tabs>
              <w:tab w:val="right" w:leader="dot" w:pos="9016"/>
            </w:tabs>
            <w:spacing w:line="360" w:lineRule="auto"/>
            <w:rPr>
              <w:noProof/>
            </w:rPr>
          </w:pPr>
          <w:hyperlink w:anchor="_Toc89460583" w:history="1">
            <w:r w:rsidRPr="0091298C">
              <w:rPr>
                <w:rStyle w:val="Hyperlink"/>
                <w:noProof/>
              </w:rPr>
              <w:t>Evaluation</w:t>
            </w:r>
            <w:r>
              <w:rPr>
                <w:noProof/>
                <w:webHidden/>
              </w:rPr>
              <w:tab/>
            </w:r>
            <w:r>
              <w:rPr>
                <w:noProof/>
                <w:webHidden/>
              </w:rPr>
              <w:fldChar w:fldCharType="begin"/>
            </w:r>
            <w:r>
              <w:rPr>
                <w:noProof/>
                <w:webHidden/>
              </w:rPr>
              <w:instrText xml:space="preserve"> PAGEREF _Toc89460583 \h </w:instrText>
            </w:r>
            <w:r>
              <w:rPr>
                <w:noProof/>
                <w:webHidden/>
              </w:rPr>
            </w:r>
            <w:r>
              <w:rPr>
                <w:noProof/>
                <w:webHidden/>
              </w:rPr>
              <w:fldChar w:fldCharType="separate"/>
            </w:r>
            <w:r>
              <w:rPr>
                <w:noProof/>
                <w:webHidden/>
              </w:rPr>
              <w:t>8</w:t>
            </w:r>
            <w:r>
              <w:rPr>
                <w:noProof/>
                <w:webHidden/>
              </w:rPr>
              <w:fldChar w:fldCharType="end"/>
            </w:r>
          </w:hyperlink>
        </w:p>
        <w:p w14:paraId="73C50C59" w14:textId="77777777" w:rsidR="00F43840" w:rsidRDefault="008A3AD4" w:rsidP="003879D3">
          <w:pPr>
            <w:pStyle w:val="TOC1"/>
            <w:tabs>
              <w:tab w:val="right" w:leader="dot" w:pos="9016"/>
            </w:tabs>
            <w:spacing w:line="360" w:lineRule="auto"/>
            <w:rPr>
              <w:noProof/>
            </w:rPr>
          </w:pPr>
          <w:hyperlink w:anchor="_Toc89460584" w:history="1">
            <w:r w:rsidRPr="0091298C">
              <w:rPr>
                <w:rStyle w:val="Hyperlink"/>
                <w:noProof/>
              </w:rPr>
              <w:t>Plan for the implementation of solution</w:t>
            </w:r>
            <w:r>
              <w:rPr>
                <w:noProof/>
                <w:webHidden/>
              </w:rPr>
              <w:tab/>
            </w:r>
            <w:r>
              <w:rPr>
                <w:noProof/>
                <w:webHidden/>
              </w:rPr>
              <w:fldChar w:fldCharType="begin"/>
            </w:r>
            <w:r>
              <w:rPr>
                <w:noProof/>
                <w:webHidden/>
              </w:rPr>
              <w:instrText xml:space="preserve"> PAGEREF _Toc89460584 \h </w:instrText>
            </w:r>
            <w:r>
              <w:rPr>
                <w:noProof/>
                <w:webHidden/>
              </w:rPr>
            </w:r>
            <w:r>
              <w:rPr>
                <w:noProof/>
                <w:webHidden/>
              </w:rPr>
              <w:fldChar w:fldCharType="separate"/>
            </w:r>
            <w:r>
              <w:rPr>
                <w:noProof/>
                <w:webHidden/>
              </w:rPr>
              <w:t>10</w:t>
            </w:r>
            <w:r>
              <w:rPr>
                <w:noProof/>
                <w:webHidden/>
              </w:rPr>
              <w:fldChar w:fldCharType="end"/>
            </w:r>
          </w:hyperlink>
        </w:p>
        <w:p w14:paraId="59B18491" w14:textId="77777777" w:rsidR="00F43840" w:rsidRDefault="008A3AD4" w:rsidP="003879D3">
          <w:pPr>
            <w:pStyle w:val="TOC1"/>
            <w:tabs>
              <w:tab w:val="right" w:leader="dot" w:pos="9016"/>
            </w:tabs>
            <w:spacing w:line="360" w:lineRule="auto"/>
            <w:rPr>
              <w:noProof/>
            </w:rPr>
          </w:pPr>
          <w:hyperlink w:anchor="_Toc89460585" w:history="1">
            <w:r w:rsidRPr="0091298C">
              <w:rPr>
                <w:rStyle w:val="Hyperlink"/>
                <w:noProof/>
              </w:rPr>
              <w:t>Conclusion</w:t>
            </w:r>
            <w:r>
              <w:rPr>
                <w:noProof/>
                <w:webHidden/>
              </w:rPr>
              <w:tab/>
            </w:r>
            <w:r>
              <w:rPr>
                <w:noProof/>
                <w:webHidden/>
              </w:rPr>
              <w:fldChar w:fldCharType="begin"/>
            </w:r>
            <w:r>
              <w:rPr>
                <w:noProof/>
                <w:webHidden/>
              </w:rPr>
              <w:instrText xml:space="preserve"> PAGEREF _Toc89460585 \h </w:instrText>
            </w:r>
            <w:r>
              <w:rPr>
                <w:noProof/>
                <w:webHidden/>
              </w:rPr>
            </w:r>
            <w:r>
              <w:rPr>
                <w:noProof/>
                <w:webHidden/>
              </w:rPr>
              <w:fldChar w:fldCharType="separate"/>
            </w:r>
            <w:r>
              <w:rPr>
                <w:noProof/>
                <w:webHidden/>
              </w:rPr>
              <w:t>11</w:t>
            </w:r>
            <w:r>
              <w:rPr>
                <w:noProof/>
                <w:webHidden/>
              </w:rPr>
              <w:fldChar w:fldCharType="end"/>
            </w:r>
          </w:hyperlink>
        </w:p>
        <w:p w14:paraId="6ADCA2C1" w14:textId="77777777" w:rsidR="00F43840" w:rsidRDefault="008A3AD4" w:rsidP="003879D3">
          <w:pPr>
            <w:pStyle w:val="TOC1"/>
            <w:tabs>
              <w:tab w:val="right" w:leader="dot" w:pos="9016"/>
            </w:tabs>
            <w:spacing w:line="360" w:lineRule="auto"/>
            <w:rPr>
              <w:noProof/>
            </w:rPr>
          </w:pPr>
          <w:hyperlink w:anchor="_Toc89460586" w:history="1">
            <w:r w:rsidRPr="0091298C">
              <w:rPr>
                <w:rStyle w:val="Hyperlink"/>
                <w:noProof/>
              </w:rPr>
              <w:t>References</w:t>
            </w:r>
            <w:r>
              <w:rPr>
                <w:noProof/>
                <w:webHidden/>
              </w:rPr>
              <w:tab/>
            </w:r>
            <w:r>
              <w:rPr>
                <w:noProof/>
                <w:webHidden/>
              </w:rPr>
              <w:fldChar w:fldCharType="begin"/>
            </w:r>
            <w:r>
              <w:rPr>
                <w:noProof/>
                <w:webHidden/>
              </w:rPr>
              <w:instrText xml:space="preserve"> PAGEREF _Toc89460586 \h </w:instrText>
            </w:r>
            <w:r>
              <w:rPr>
                <w:noProof/>
                <w:webHidden/>
              </w:rPr>
            </w:r>
            <w:r>
              <w:rPr>
                <w:noProof/>
                <w:webHidden/>
              </w:rPr>
              <w:fldChar w:fldCharType="separate"/>
            </w:r>
            <w:r>
              <w:rPr>
                <w:noProof/>
                <w:webHidden/>
              </w:rPr>
              <w:t>11</w:t>
            </w:r>
            <w:r>
              <w:rPr>
                <w:noProof/>
                <w:webHidden/>
              </w:rPr>
              <w:fldChar w:fldCharType="end"/>
            </w:r>
          </w:hyperlink>
        </w:p>
        <w:p w14:paraId="60061E4C" w14:textId="77777777" w:rsidR="00F43840" w:rsidRDefault="008A3AD4" w:rsidP="003879D3">
          <w:pPr>
            <w:spacing w:line="360" w:lineRule="auto"/>
          </w:pPr>
          <w:r>
            <w:rPr>
              <w:b/>
              <w:bCs/>
              <w:noProof/>
            </w:rPr>
            <w:fldChar w:fldCharType="end"/>
          </w:r>
        </w:p>
      </w:sdtContent>
    </w:sdt>
    <w:p w14:paraId="44EAFD9C" w14:textId="77777777" w:rsidR="000E727D" w:rsidRDefault="008A3AD4" w:rsidP="003879D3">
      <w:pPr>
        <w:spacing w:line="360" w:lineRule="auto"/>
      </w:pPr>
      <w:r>
        <w:br w:type="page"/>
      </w:r>
    </w:p>
    <w:p w14:paraId="2635E364" w14:textId="77777777" w:rsidR="002C5793" w:rsidRPr="003879D3" w:rsidRDefault="008A3AD4" w:rsidP="003879D3">
      <w:pPr>
        <w:pStyle w:val="Heading1"/>
      </w:pPr>
      <w:bookmarkStart w:id="0" w:name="_Toc89460578"/>
      <w:r w:rsidRPr="003879D3">
        <w:lastRenderedPageBreak/>
        <w:t>Introduction</w:t>
      </w:r>
      <w:bookmarkEnd w:id="0"/>
      <w:r w:rsidR="00081CE8" w:rsidRPr="003879D3">
        <w:t xml:space="preserve"> </w:t>
      </w:r>
    </w:p>
    <w:p w14:paraId="343DDAFC" w14:textId="77777777" w:rsidR="00081CE8" w:rsidRPr="00081CE8" w:rsidRDefault="1D111511" w:rsidP="1D111511">
      <w:pPr>
        <w:spacing w:line="360" w:lineRule="auto"/>
        <w:ind w:firstLine="720"/>
      </w:pPr>
      <w:r>
        <w:t>"Work-related stress" is a mounting problem throughout the UK, affecting not just personnel's health and well-being, but also the productivity of the organization. Work-related pressure is the second - most common compensating disorder. It is a major reason for affecting the mental and physical health of the employees. When the employees cannot meet their expectations or obligations are made on them, this problem occurs. There are many reasons behind work-related stress. When the duties of work are higher than they can properly undertake, an employee may feel at stress. Conflict with teammates or managers, wide variations, and challenges to job satisfaction, such as potential redundancy, are all elements of work-related anxiety.</w:t>
      </w:r>
    </w:p>
    <w:p w14:paraId="1BB8DB56" w14:textId="77777777" w:rsidR="000E727D" w:rsidRPr="003879D3" w:rsidRDefault="008A3AD4" w:rsidP="003879D3">
      <w:pPr>
        <w:pStyle w:val="Heading1"/>
      </w:pPr>
      <w:bookmarkStart w:id="1" w:name="_Toc89460579"/>
      <w:r w:rsidRPr="003879D3">
        <w:t>Nature of the problem</w:t>
      </w:r>
      <w:bookmarkEnd w:id="1"/>
      <w:r w:rsidRPr="003879D3">
        <w:t xml:space="preserve"> </w:t>
      </w:r>
    </w:p>
    <w:p w14:paraId="7E49D8B9" w14:textId="7CECB68A" w:rsidR="006C01E7" w:rsidRDefault="1D111511" w:rsidP="1D111511">
      <w:pPr>
        <w:spacing w:line="360" w:lineRule="auto"/>
        <w:ind w:firstLine="720"/>
      </w:pPr>
      <w:r>
        <w:t xml:space="preserve">The problem is excessive work-related pressure that is putting the motivation and productivity of the employees down. Work-related stress is a recognized source of illness and has already been associated with increased rates of sick leave, labor turnover, and other factors including elevated inefficiencies. This is the most widespread problem for UK organizations. Mainly, the problem occurs in the organizational workforce due to job insecurity, cost-cutting, excessive pressure or work, and competition (Hassard </w:t>
      </w:r>
      <w:r w:rsidRPr="1D111511">
        <w:rPr>
          <w:i/>
          <w:iCs/>
        </w:rPr>
        <w:t>et al</w:t>
      </w:r>
      <w:r>
        <w:t xml:space="preserve">., 2018). </w:t>
      </w:r>
      <w:r w:rsidR="008A3AD4">
        <w:tab/>
      </w:r>
      <w:r>
        <w:t xml:space="preserve">The most prominent industries of the UK that face a severe case of work stress are local and national government industries, the telecom sector, and the media and marketing sectors. Job-related stress can occur when a person's capability and aptitude to bear with a wide assortment and combinations of job tasks surpass their potential. This is how this problem is generated within the workplace causing huge health-related issues among the employees. </w:t>
      </w:r>
    </w:p>
    <w:p w14:paraId="24557EE0" w14:textId="77777777" w:rsidR="000E727D" w:rsidRPr="003879D3" w:rsidRDefault="008A3AD4" w:rsidP="003879D3">
      <w:pPr>
        <w:pStyle w:val="Heading1"/>
      </w:pPr>
      <w:bookmarkStart w:id="2" w:name="_Toc89460580"/>
      <w:r w:rsidRPr="003879D3">
        <w:t>Scope and impact of the problem</w:t>
      </w:r>
      <w:bookmarkEnd w:id="2"/>
      <w:r w:rsidRPr="003879D3">
        <w:t xml:space="preserve"> </w:t>
      </w:r>
    </w:p>
    <w:p w14:paraId="2ED57E6B" w14:textId="77777777" w:rsidR="00047CF5" w:rsidRDefault="008A3AD4" w:rsidP="1D111511">
      <w:pPr>
        <w:spacing w:line="360" w:lineRule="auto"/>
        <w:ind w:firstLine="720"/>
      </w:pPr>
      <w:r>
        <w:t>Stress-related problems have caused a huge financial loss</w:t>
      </w:r>
      <w:r>
        <w:t xml:space="preserve"> to the employees. It is a long-term problem as it causes severe harm to the mental and physical health of the employees of the UK. It causes depression, heart diseases, insomnia, and a weak immune system leading to unhealthy physical and mental conditions</w:t>
      </w:r>
      <w:r>
        <w:t>. Apart from that, it reduces productivity, happiness, motivation, and creativity among the employees</w:t>
      </w:r>
      <w:r w:rsidR="005448A1">
        <w:t xml:space="preserve"> (Hassard </w:t>
      </w:r>
      <w:r w:rsidR="005448A1" w:rsidRPr="1D111511">
        <w:rPr>
          <w:i/>
          <w:iCs/>
        </w:rPr>
        <w:t>et al</w:t>
      </w:r>
      <w:r w:rsidR="005448A1">
        <w:t>., 2018)</w:t>
      </w:r>
      <w:r>
        <w:t xml:space="preserve">. These impacts are causing a long-term effect on the employees' lives. The </w:t>
      </w:r>
      <w:r w:rsidR="00ED09F8">
        <w:t>youngsters, Generation Z,</w:t>
      </w:r>
      <w:r>
        <w:t xml:space="preserve"> employees of the UK all are gr</w:t>
      </w:r>
      <w:r>
        <w:t xml:space="preserve">eatly affected by this problem. Chest ache was by far the most directly </w:t>
      </w:r>
      <w:r>
        <w:lastRenderedPageBreak/>
        <w:t>attributed indicator of stress-related illnesses, accounting for about 943 thousand hospitalized patients. Circulatory disorders, female healthcare, and digestive problems also contrib</w:t>
      </w:r>
      <w:r>
        <w:t>uted to a significant portion of patients (</w:t>
      </w:r>
      <w:r>
        <w:rPr>
          <w:shd w:val="clear" w:color="auto" w:fill="FFFFFF"/>
        </w:rPr>
        <w:t xml:space="preserve">Useche </w:t>
      </w:r>
      <w:r w:rsidRPr="1D111511">
        <w:rPr>
          <w:i/>
          <w:iCs/>
          <w:shd w:val="clear" w:color="auto" w:fill="FFFFFF"/>
        </w:rPr>
        <w:t>et al.,</w:t>
      </w:r>
      <w:r>
        <w:rPr>
          <w:shd w:val="clear" w:color="auto" w:fill="FFFFFF"/>
        </w:rPr>
        <w:t xml:space="preserve"> 2018)</w:t>
      </w:r>
      <w:r>
        <w:t>.</w:t>
      </w:r>
    </w:p>
    <w:p w14:paraId="4538FE98" w14:textId="42564AFE" w:rsidR="00873433" w:rsidRDefault="1D111511" w:rsidP="1D111511">
      <w:pPr>
        <w:spacing w:line="360" w:lineRule="auto"/>
        <w:ind w:firstLine="720"/>
      </w:pPr>
      <w:r>
        <w:t xml:space="preserve">As per the survey report of 2019, around 14.7 billion US dollars estimated were made for the treatment of stress-related injuries and illnesses. The bulk of the money is expended on hospitalization due to pressure illnesses, which cost the UK medical system about ten billion dollars. In statistical terms, stress-related problems occurred in over 5.5 million hospitalized admissions, with around 68.9 million medical encounters were recorded </w:t>
      </w:r>
      <w:proofErr w:type="gramStart"/>
      <w:r>
        <w:t>as a result of</w:t>
      </w:r>
      <w:proofErr w:type="gramEnd"/>
      <w:r>
        <w:t xml:space="preserve"> the stress. The problem has become a huge and wide issue in the UK. As per the survey of 2020, a shocking 79 percent of full-time UK employees feel task pressure. And so, work-related tension is now the most prominent kind of stress in the United Kingdom. Work-related pressure is on the upswing, according to the study it is up from 43 percent in 2018 (Hassad </w:t>
      </w:r>
      <w:r w:rsidRPr="1D111511">
        <w:rPr>
          <w:i/>
          <w:iCs/>
        </w:rPr>
        <w:t>et al</w:t>
      </w:r>
      <w:r>
        <w:t>., 2018).</w:t>
      </w:r>
    </w:p>
    <w:p w14:paraId="598B15DB" w14:textId="77777777" w:rsidR="00F43840" w:rsidRPr="006C01E7" w:rsidRDefault="1D111511" w:rsidP="1D111511">
      <w:pPr>
        <w:spacing w:line="360" w:lineRule="auto"/>
        <w:ind w:firstLine="720"/>
      </w:pPr>
      <w:r>
        <w:t>It also affects the social relationship of the people suffering from stress. They face an imbalance in their personal and professional lives.  It has a huge impact in reducing productivity and creative skills and capabilities among the employees. Thus, it also reduces the performance level of the employees.</w:t>
      </w:r>
    </w:p>
    <w:p w14:paraId="7CA465A7" w14:textId="77777777" w:rsidR="000E727D" w:rsidRDefault="008A3AD4" w:rsidP="003879D3">
      <w:pPr>
        <w:pStyle w:val="Heading1"/>
      </w:pPr>
      <w:bookmarkStart w:id="3" w:name="_Toc89460581"/>
      <w:r>
        <w:t>Analysis of the organization and problem</w:t>
      </w:r>
      <w:bookmarkEnd w:id="3"/>
      <w:r w:rsidR="00DC43C6">
        <w:t xml:space="preserve"> </w:t>
      </w:r>
    </w:p>
    <w:p w14:paraId="3D9F2BFA" w14:textId="77777777" w:rsidR="00AE0AEF" w:rsidRDefault="008A3AD4" w:rsidP="003879D3">
      <w:pPr>
        <w:spacing w:line="360" w:lineRule="auto"/>
        <w:jc w:val="center"/>
        <w:rPr>
          <w:b/>
        </w:rPr>
      </w:pPr>
      <w:r w:rsidRPr="001B3618">
        <w:rPr>
          <w:b/>
        </w:rPr>
        <w:t>PESTLE analysis</w:t>
      </w:r>
    </w:p>
    <w:tbl>
      <w:tblPr>
        <w:tblStyle w:val="TableGrid"/>
        <w:tblW w:w="9924" w:type="dxa"/>
        <w:tblInd w:w="-431" w:type="dxa"/>
        <w:shd w:val="clear" w:color="auto" w:fill="BDD6EE" w:themeFill="accent1" w:themeFillTint="66"/>
        <w:tblLook w:val="04A0" w:firstRow="1" w:lastRow="0" w:firstColumn="1" w:lastColumn="0" w:noHBand="0" w:noVBand="1"/>
      </w:tblPr>
      <w:tblGrid>
        <w:gridCol w:w="2007"/>
        <w:gridCol w:w="1550"/>
        <w:gridCol w:w="1350"/>
        <w:gridCol w:w="1643"/>
        <w:gridCol w:w="1576"/>
        <w:gridCol w:w="1798"/>
      </w:tblGrid>
      <w:tr w:rsidR="003342EA" w14:paraId="7858383A" w14:textId="77777777" w:rsidTr="1D111511">
        <w:tc>
          <w:tcPr>
            <w:tcW w:w="2007" w:type="dxa"/>
            <w:shd w:val="clear" w:color="auto" w:fill="FFC000" w:themeFill="accent4"/>
          </w:tcPr>
          <w:p w14:paraId="36053669" w14:textId="77777777" w:rsidR="0079572B" w:rsidRPr="00AC49AC" w:rsidRDefault="008A3AD4" w:rsidP="003879D3">
            <w:pPr>
              <w:spacing w:line="360" w:lineRule="auto"/>
              <w:rPr>
                <w:b/>
              </w:rPr>
            </w:pPr>
            <w:r w:rsidRPr="00AC49AC">
              <w:rPr>
                <w:b/>
              </w:rPr>
              <w:t>Political fact</w:t>
            </w:r>
            <w:r w:rsidRPr="00AC49AC">
              <w:rPr>
                <w:b/>
              </w:rPr>
              <w:t>ors</w:t>
            </w:r>
          </w:p>
        </w:tc>
        <w:tc>
          <w:tcPr>
            <w:tcW w:w="1550" w:type="dxa"/>
            <w:shd w:val="clear" w:color="auto" w:fill="FFC000" w:themeFill="accent4"/>
          </w:tcPr>
          <w:p w14:paraId="69ACE6C3" w14:textId="77777777" w:rsidR="0079572B" w:rsidRPr="005030E3" w:rsidRDefault="008A3AD4" w:rsidP="003879D3">
            <w:pPr>
              <w:spacing w:line="360" w:lineRule="auto"/>
              <w:rPr>
                <w:b/>
              </w:rPr>
            </w:pPr>
            <w:r w:rsidRPr="005030E3">
              <w:rPr>
                <w:b/>
              </w:rPr>
              <w:t>Economic factors</w:t>
            </w:r>
          </w:p>
        </w:tc>
        <w:tc>
          <w:tcPr>
            <w:tcW w:w="1350" w:type="dxa"/>
            <w:shd w:val="clear" w:color="auto" w:fill="FFC000" w:themeFill="accent4"/>
          </w:tcPr>
          <w:p w14:paraId="765365E2" w14:textId="77777777" w:rsidR="0079572B" w:rsidRPr="0075395E" w:rsidRDefault="008A3AD4" w:rsidP="003879D3">
            <w:pPr>
              <w:spacing w:line="360" w:lineRule="auto"/>
              <w:rPr>
                <w:b/>
              </w:rPr>
            </w:pPr>
            <w:r w:rsidRPr="0075395E">
              <w:rPr>
                <w:b/>
              </w:rPr>
              <w:t>Social factors</w:t>
            </w:r>
          </w:p>
        </w:tc>
        <w:tc>
          <w:tcPr>
            <w:tcW w:w="1643" w:type="dxa"/>
            <w:shd w:val="clear" w:color="auto" w:fill="FFC000" w:themeFill="accent4"/>
          </w:tcPr>
          <w:p w14:paraId="7152199A" w14:textId="77777777" w:rsidR="0079572B" w:rsidRPr="000D17F6" w:rsidRDefault="008A3AD4" w:rsidP="003879D3">
            <w:pPr>
              <w:spacing w:line="360" w:lineRule="auto"/>
              <w:rPr>
                <w:b/>
              </w:rPr>
            </w:pPr>
            <w:r w:rsidRPr="000D17F6">
              <w:rPr>
                <w:b/>
              </w:rPr>
              <w:t>Technological factors</w:t>
            </w:r>
          </w:p>
        </w:tc>
        <w:tc>
          <w:tcPr>
            <w:tcW w:w="1576" w:type="dxa"/>
            <w:shd w:val="clear" w:color="auto" w:fill="FFC000" w:themeFill="accent4"/>
          </w:tcPr>
          <w:p w14:paraId="47574C2C" w14:textId="77777777" w:rsidR="0079572B" w:rsidRPr="001334F9" w:rsidRDefault="008A3AD4" w:rsidP="003879D3">
            <w:pPr>
              <w:spacing w:line="360" w:lineRule="auto"/>
              <w:rPr>
                <w:b/>
              </w:rPr>
            </w:pPr>
            <w:r w:rsidRPr="001334F9">
              <w:rPr>
                <w:b/>
              </w:rPr>
              <w:t>Legal factors</w:t>
            </w:r>
          </w:p>
        </w:tc>
        <w:tc>
          <w:tcPr>
            <w:tcW w:w="1798" w:type="dxa"/>
            <w:shd w:val="clear" w:color="auto" w:fill="FFC000" w:themeFill="accent4"/>
          </w:tcPr>
          <w:p w14:paraId="5F8D81D3" w14:textId="77777777" w:rsidR="0079572B" w:rsidRPr="000D1FCD" w:rsidRDefault="008A3AD4" w:rsidP="003879D3">
            <w:pPr>
              <w:spacing w:line="360" w:lineRule="auto"/>
              <w:rPr>
                <w:b/>
              </w:rPr>
            </w:pPr>
            <w:r w:rsidRPr="000D1FCD">
              <w:rPr>
                <w:b/>
              </w:rPr>
              <w:t>Environmental factors</w:t>
            </w:r>
          </w:p>
        </w:tc>
      </w:tr>
      <w:tr w:rsidR="003342EA" w14:paraId="20C48F90" w14:textId="77777777" w:rsidTr="1D111511">
        <w:tc>
          <w:tcPr>
            <w:tcW w:w="2007" w:type="dxa"/>
            <w:shd w:val="clear" w:color="auto" w:fill="BDD6EE" w:themeFill="accent1" w:themeFillTint="66"/>
          </w:tcPr>
          <w:p w14:paraId="70D1E7A2" w14:textId="77777777" w:rsidR="0079572B" w:rsidRPr="00AC49AC" w:rsidRDefault="008A3AD4" w:rsidP="003879D3">
            <w:pPr>
              <w:spacing w:line="360" w:lineRule="auto"/>
            </w:pPr>
            <w:r w:rsidRPr="00AC49AC">
              <w:t xml:space="preserve">The main political factors of the problem that causes work-related problem are the political pressure in the organization. Government pressure to form new laws and </w:t>
            </w:r>
            <w:r w:rsidRPr="00AC49AC">
              <w:lastRenderedPageBreak/>
              <w:t>policies are the major factors of political areas. Government rules and regulations policies</w:t>
            </w:r>
            <w:r w:rsidRPr="00AC49AC">
              <w:t xml:space="preserve"> the violations caused by the political parties are the major reasons for increasing work stress among the employees. The new workforce policies and laws of government, changes in various workforce rules and regulations sometimes affect the salary, organiz</w:t>
            </w:r>
            <w:r w:rsidRPr="00AC49AC">
              <w:t>ational performance, and work process of the organization which directly impact the employees.</w:t>
            </w:r>
          </w:p>
        </w:tc>
        <w:tc>
          <w:tcPr>
            <w:tcW w:w="1550" w:type="dxa"/>
            <w:shd w:val="clear" w:color="auto" w:fill="BDD6EE" w:themeFill="accent1" w:themeFillTint="66"/>
          </w:tcPr>
          <w:p w14:paraId="43FA3922" w14:textId="77777777" w:rsidR="0079572B" w:rsidRPr="005030E3" w:rsidRDefault="008A3AD4" w:rsidP="003879D3">
            <w:pPr>
              <w:spacing w:line="360" w:lineRule="auto"/>
            </w:pPr>
            <w:r w:rsidRPr="005030E3">
              <w:lastRenderedPageBreak/>
              <w:t xml:space="preserve">Work-related stress also causes a huge economic loss. Work-related pressure has brought many economic challenges as stressed-out </w:t>
            </w:r>
            <w:r w:rsidRPr="005030E3">
              <w:lastRenderedPageBreak/>
              <w:t>conditions of the employees redu</w:t>
            </w:r>
            <w:r w:rsidRPr="005030E3">
              <w:t xml:space="preserve">ce the productivity and employability of the employees. Thus, it reduces the sales and revenue generation of the company. It also causes job cuts and employees sometimes get reduced payments. Thus. The economic factor is greatly affected by work stress. </w:t>
            </w:r>
          </w:p>
        </w:tc>
        <w:tc>
          <w:tcPr>
            <w:tcW w:w="1350" w:type="dxa"/>
            <w:shd w:val="clear" w:color="auto" w:fill="BDD6EE" w:themeFill="accent1" w:themeFillTint="66"/>
          </w:tcPr>
          <w:p w14:paraId="21B1D9D1" w14:textId="77777777" w:rsidR="0079572B" w:rsidRPr="0075395E" w:rsidRDefault="008A3AD4" w:rsidP="003879D3">
            <w:pPr>
              <w:spacing w:line="360" w:lineRule="auto"/>
            </w:pPr>
            <w:r w:rsidRPr="0075395E">
              <w:lastRenderedPageBreak/>
              <w:t>A</w:t>
            </w:r>
            <w:r w:rsidRPr="0075395E">
              <w:t xml:space="preserve">s the employees become stressed and anxious, their social relationship is greatly affected. They </w:t>
            </w:r>
            <w:r w:rsidRPr="0075395E">
              <w:lastRenderedPageBreak/>
              <w:t xml:space="preserve">become detached from their friends, family, and other relations. It is thereby affecting the social status of the employees. </w:t>
            </w:r>
          </w:p>
        </w:tc>
        <w:tc>
          <w:tcPr>
            <w:tcW w:w="1643" w:type="dxa"/>
            <w:shd w:val="clear" w:color="auto" w:fill="BDD6EE" w:themeFill="accent1" w:themeFillTint="66"/>
          </w:tcPr>
          <w:p w14:paraId="0C1CB84F" w14:textId="77777777" w:rsidR="0079572B" w:rsidRPr="000D17F6" w:rsidRDefault="008A3AD4" w:rsidP="003879D3">
            <w:pPr>
              <w:spacing w:line="360" w:lineRule="auto"/>
            </w:pPr>
            <w:r w:rsidRPr="000D17F6">
              <w:lastRenderedPageBreak/>
              <w:t>In some areas, technology has a h</w:t>
            </w:r>
            <w:r w:rsidRPr="000D17F6">
              <w:t xml:space="preserve">uge positive influence in reducing work-related stress. As with technological advancements, the need for </w:t>
            </w:r>
            <w:r w:rsidRPr="000D17F6">
              <w:lastRenderedPageBreak/>
              <w:t>human involvement is getting reduced interestingly. It thus helps employees get less involved with the works. Technology has reduced human engagement i</w:t>
            </w:r>
            <w:r w:rsidRPr="000D17F6">
              <w:t xml:space="preserve">n organizational tasks, it is thus causing job cuts which is another reason for work stress among people. </w:t>
            </w:r>
          </w:p>
        </w:tc>
        <w:tc>
          <w:tcPr>
            <w:tcW w:w="1576" w:type="dxa"/>
            <w:shd w:val="clear" w:color="auto" w:fill="BDD6EE" w:themeFill="accent1" w:themeFillTint="66"/>
          </w:tcPr>
          <w:p w14:paraId="015C83EF" w14:textId="1F8ECD42" w:rsidR="0079572B" w:rsidRPr="001334F9" w:rsidRDefault="1D111511" w:rsidP="003879D3">
            <w:pPr>
              <w:spacing w:line="360" w:lineRule="auto"/>
            </w:pPr>
            <w:r>
              <w:lastRenderedPageBreak/>
              <w:t xml:space="preserve">Work-related stress is also affecting legal circumstances as the rate of increasing behaviour conflicts and fights among the </w:t>
            </w:r>
            <w:r>
              <w:lastRenderedPageBreak/>
              <w:t xml:space="preserve">employees due to work stress has increased. Thus, the legal obligations are greatly affected by such kind of behaviour, and the violation caused by the employee is due to work stress anxiety and job cuts. </w:t>
            </w:r>
          </w:p>
        </w:tc>
        <w:tc>
          <w:tcPr>
            <w:tcW w:w="1798" w:type="dxa"/>
            <w:shd w:val="clear" w:color="auto" w:fill="BDD6EE" w:themeFill="accent1" w:themeFillTint="66"/>
          </w:tcPr>
          <w:p w14:paraId="116CAA58" w14:textId="77777777" w:rsidR="0079572B" w:rsidRPr="000D1FCD" w:rsidRDefault="008A3AD4" w:rsidP="003879D3">
            <w:pPr>
              <w:spacing w:line="360" w:lineRule="auto"/>
            </w:pPr>
            <w:r w:rsidRPr="000D1FCD">
              <w:lastRenderedPageBreak/>
              <w:t xml:space="preserve">There are no such environmental effects caused due to work-related stress </w:t>
            </w:r>
            <w:r w:rsidRPr="000D1FCD">
              <w:t xml:space="preserve">among the employees. </w:t>
            </w:r>
          </w:p>
        </w:tc>
      </w:tr>
    </w:tbl>
    <w:p w14:paraId="46E730EB" w14:textId="77777777" w:rsidR="00E37892" w:rsidRDefault="008A3AD4" w:rsidP="003879D3">
      <w:pPr>
        <w:spacing w:line="360" w:lineRule="auto"/>
        <w:jc w:val="right"/>
        <w:rPr>
          <w:shd w:val="clear" w:color="auto" w:fill="FFFFFF"/>
        </w:rPr>
      </w:pPr>
      <w:r w:rsidRPr="0079572B">
        <w:t xml:space="preserve">(Source: Ramos </w:t>
      </w:r>
      <w:r w:rsidRPr="0079572B">
        <w:rPr>
          <w:i/>
        </w:rPr>
        <w:t>et al</w:t>
      </w:r>
      <w:r w:rsidRPr="0079572B">
        <w:t>., 2019</w:t>
      </w:r>
      <w:r>
        <w:rPr>
          <w:b/>
        </w:rPr>
        <w:t xml:space="preserve">; </w:t>
      </w:r>
      <w:r>
        <w:rPr>
          <w:shd w:val="clear" w:color="auto" w:fill="FFFFFF"/>
        </w:rPr>
        <w:t xml:space="preserve">Useche </w:t>
      </w:r>
      <w:r>
        <w:rPr>
          <w:i/>
          <w:shd w:val="clear" w:color="auto" w:fill="FFFFFF"/>
        </w:rPr>
        <w:t>et al.,</w:t>
      </w:r>
      <w:r>
        <w:rPr>
          <w:shd w:val="clear" w:color="auto" w:fill="FFFFFF"/>
        </w:rPr>
        <w:t xml:space="preserve"> 2018).</w:t>
      </w:r>
    </w:p>
    <w:p w14:paraId="43418C7C" w14:textId="77777777" w:rsidR="003879D3" w:rsidRPr="003879D3" w:rsidRDefault="008A3AD4" w:rsidP="003879D3">
      <w:pPr>
        <w:spacing w:line="360" w:lineRule="auto"/>
        <w:rPr>
          <w:b/>
        </w:rPr>
      </w:pPr>
      <w:r w:rsidRPr="003879D3">
        <w:rPr>
          <w:b/>
          <w:shd w:val="clear" w:color="auto" w:fill="FFFFFF"/>
        </w:rPr>
        <w:t xml:space="preserve">Fishbone diagram </w:t>
      </w:r>
    </w:p>
    <w:p w14:paraId="4B94D5A5" w14:textId="77777777" w:rsidR="00E37892" w:rsidRDefault="008A3AD4" w:rsidP="003879D3">
      <w:pPr>
        <w:spacing w:line="360" w:lineRule="auto"/>
        <w:jc w:val="center"/>
      </w:pPr>
      <w:r>
        <w:rPr>
          <w:noProof/>
          <w:lang w:eastAsia="en-IN"/>
        </w:rPr>
        <w:lastRenderedPageBreak/>
        <w:drawing>
          <wp:inline distT="0" distB="0" distL="0" distR="0" wp14:anchorId="5F55D0ED" wp14:editId="07777777">
            <wp:extent cx="5878837" cy="4523361"/>
            <wp:effectExtent l="95250" t="95250" r="102870" b="8699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creenshot (172).png"/>
                    <pic:cNvPicPr/>
                  </pic:nvPicPr>
                  <pic:blipFill>
                    <a:blip r:embed="rId8">
                      <a:extLst>
                        <a:ext uri="{28A0092B-C50C-407E-A947-70E740481C1C}">
                          <a14:useLocalDpi xmlns:a14="http://schemas.microsoft.com/office/drawing/2010/main" val="0"/>
                        </a:ext>
                      </a:extLst>
                    </a:blip>
                    <a:srcRect l="25885" t="16303" r="25205" b="16085"/>
                    <a:stretch>
                      <a:fillRect/>
                    </a:stretch>
                  </pic:blipFill>
                  <pic:spPr bwMode="auto">
                    <a:xfrm>
                      <a:off x="0" y="0"/>
                      <a:ext cx="5904711" cy="4543269"/>
                    </a:xfrm>
                    <a:prstGeom prst="rect">
                      <a:avLst/>
                    </a:prstGeom>
                    <a:ln w="889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inline>
        </w:drawing>
      </w:r>
    </w:p>
    <w:p w14:paraId="0F5A0633" w14:textId="77777777" w:rsidR="00F616B7" w:rsidRPr="00F616B7" w:rsidRDefault="008A3AD4" w:rsidP="003879D3">
      <w:pPr>
        <w:spacing w:line="360" w:lineRule="auto"/>
        <w:jc w:val="center"/>
        <w:rPr>
          <w:b/>
        </w:rPr>
      </w:pPr>
      <w:r w:rsidRPr="00F616B7">
        <w:rPr>
          <w:b/>
        </w:rPr>
        <w:t>Fishbone diagram</w:t>
      </w:r>
    </w:p>
    <w:p w14:paraId="4D658789" w14:textId="77777777" w:rsidR="00F616B7" w:rsidRPr="00F616B7" w:rsidRDefault="008A3AD4" w:rsidP="003879D3">
      <w:pPr>
        <w:spacing w:line="360" w:lineRule="auto"/>
        <w:jc w:val="center"/>
        <w:rPr>
          <w:b/>
        </w:rPr>
      </w:pPr>
      <w:r w:rsidRPr="00F616B7">
        <w:rPr>
          <w:b/>
        </w:rPr>
        <w:t>(Source:</w:t>
      </w:r>
      <w:r w:rsidR="00F43840">
        <w:rPr>
          <w:b/>
        </w:rPr>
        <w:t xml:space="preserve"> </w:t>
      </w:r>
      <w:r w:rsidR="005448A1" w:rsidRPr="005448A1">
        <w:rPr>
          <w:b/>
          <w:shd w:val="clear" w:color="auto" w:fill="FFFFFF"/>
        </w:rPr>
        <w:t>Loredana, 2017)</w:t>
      </w:r>
    </w:p>
    <w:tbl>
      <w:tblPr>
        <w:tblStyle w:val="TableGrid"/>
        <w:tblW w:w="0" w:type="auto"/>
        <w:shd w:val="clear" w:color="auto" w:fill="FFD966" w:themeFill="accent4" w:themeFillTint="99"/>
        <w:tblLook w:val="04A0" w:firstRow="1" w:lastRow="0" w:firstColumn="1" w:lastColumn="0" w:noHBand="0" w:noVBand="1"/>
      </w:tblPr>
      <w:tblGrid>
        <w:gridCol w:w="4508"/>
        <w:gridCol w:w="4508"/>
      </w:tblGrid>
      <w:tr w:rsidR="003342EA" w14:paraId="50F247FC" w14:textId="77777777" w:rsidTr="1D111511">
        <w:tc>
          <w:tcPr>
            <w:tcW w:w="4508" w:type="dxa"/>
            <w:shd w:val="clear" w:color="auto" w:fill="8EAADB" w:themeFill="accent5" w:themeFillTint="99"/>
          </w:tcPr>
          <w:p w14:paraId="47D07A55" w14:textId="77777777" w:rsidR="00F616B7" w:rsidRPr="00F616B7" w:rsidRDefault="008A3AD4" w:rsidP="003879D3">
            <w:pPr>
              <w:spacing w:line="360" w:lineRule="auto"/>
              <w:rPr>
                <w:b/>
              </w:rPr>
            </w:pPr>
            <w:r w:rsidRPr="00F616B7">
              <w:rPr>
                <w:b/>
              </w:rPr>
              <w:t>Cause</w:t>
            </w:r>
          </w:p>
        </w:tc>
        <w:tc>
          <w:tcPr>
            <w:tcW w:w="4508" w:type="dxa"/>
            <w:shd w:val="clear" w:color="auto" w:fill="8EAADB" w:themeFill="accent5" w:themeFillTint="99"/>
          </w:tcPr>
          <w:p w14:paraId="30FE1D4A" w14:textId="77777777" w:rsidR="00F616B7" w:rsidRPr="00F616B7" w:rsidRDefault="008A3AD4" w:rsidP="003879D3">
            <w:pPr>
              <w:spacing w:line="360" w:lineRule="auto"/>
              <w:rPr>
                <w:b/>
              </w:rPr>
            </w:pPr>
            <w:r w:rsidRPr="00F616B7">
              <w:rPr>
                <w:b/>
              </w:rPr>
              <w:t>effect</w:t>
            </w:r>
          </w:p>
        </w:tc>
      </w:tr>
      <w:tr w:rsidR="003342EA" w14:paraId="73B3AA72" w14:textId="77777777" w:rsidTr="1D111511">
        <w:tc>
          <w:tcPr>
            <w:tcW w:w="4508" w:type="dxa"/>
            <w:shd w:val="clear" w:color="auto" w:fill="FFD966" w:themeFill="accent4" w:themeFillTint="99"/>
          </w:tcPr>
          <w:p w14:paraId="39E74383" w14:textId="77777777" w:rsidR="00F616B7" w:rsidRDefault="008A3AD4" w:rsidP="003879D3">
            <w:pPr>
              <w:spacing w:line="360" w:lineRule="auto"/>
              <w:rPr>
                <w:b/>
              </w:rPr>
            </w:pPr>
            <w:r w:rsidRPr="00F616B7">
              <w:rPr>
                <w:b/>
              </w:rPr>
              <w:t>Job insecurity</w:t>
            </w:r>
          </w:p>
          <w:p w14:paraId="018629FB" w14:textId="77777777" w:rsidR="00F616B7" w:rsidRPr="00F616B7" w:rsidRDefault="008A3AD4" w:rsidP="003879D3">
            <w:pPr>
              <w:spacing w:line="360" w:lineRule="auto"/>
            </w:pPr>
            <w:r>
              <w:t xml:space="preserve">Job security is the major reason for the work pressure. Due to advanced </w:t>
            </w:r>
            <w:r>
              <w:t>technological development, many employees get fired from the companies leading. As the government is frequently making changes in the</w:t>
            </w:r>
            <w:r w:rsidRPr="00F616B7">
              <w:rPr>
                <w:b/>
              </w:rPr>
              <w:t xml:space="preserve"> </w:t>
            </w:r>
            <w:r>
              <w:t>workforce regulations, it is also causing a huge number of job losses</w:t>
            </w:r>
            <w:r w:rsidR="00873433">
              <w:t xml:space="preserve"> (Soelton </w:t>
            </w:r>
            <w:r w:rsidR="00873433">
              <w:rPr>
                <w:i/>
              </w:rPr>
              <w:t>et al</w:t>
            </w:r>
            <w:r w:rsidR="00873433">
              <w:t>., 2020)</w:t>
            </w:r>
            <w:r>
              <w:t>.</w:t>
            </w:r>
          </w:p>
        </w:tc>
        <w:tc>
          <w:tcPr>
            <w:tcW w:w="4508" w:type="dxa"/>
            <w:shd w:val="clear" w:color="auto" w:fill="FFD966" w:themeFill="accent4" w:themeFillTint="99"/>
          </w:tcPr>
          <w:p w14:paraId="6D5D18AF" w14:textId="6BE79FDB" w:rsidR="00F616B7" w:rsidRDefault="1D111511" w:rsidP="003879D3">
            <w:pPr>
              <w:spacing w:line="360" w:lineRule="auto"/>
            </w:pPr>
            <w:r>
              <w:t xml:space="preserve">Due to lack of security, people are getting mentally frustrated and stressed. Lack of security in the workplace is impacting the mind and behaviour of the employees. It is thereby causing a huge level of work-related stress and anxiety. Economic loss and productivity loss are the major effects of job insecurity. When the employees feel that their job is insecure, their confidence and motivation also get reduced leading to a huge loss in their productivity. </w:t>
            </w:r>
          </w:p>
        </w:tc>
      </w:tr>
      <w:tr w:rsidR="003342EA" w14:paraId="3C7EC14C" w14:textId="77777777" w:rsidTr="1D111511">
        <w:tc>
          <w:tcPr>
            <w:tcW w:w="4508" w:type="dxa"/>
            <w:shd w:val="clear" w:color="auto" w:fill="FFD966" w:themeFill="accent4" w:themeFillTint="99"/>
          </w:tcPr>
          <w:p w14:paraId="338C48AB" w14:textId="77777777" w:rsidR="00F616B7" w:rsidRDefault="008A3AD4" w:rsidP="003879D3">
            <w:pPr>
              <w:spacing w:line="360" w:lineRule="auto"/>
              <w:rPr>
                <w:b/>
              </w:rPr>
            </w:pPr>
            <w:r w:rsidRPr="00F616B7">
              <w:rPr>
                <w:b/>
              </w:rPr>
              <w:lastRenderedPageBreak/>
              <w:t>Cost cut</w:t>
            </w:r>
          </w:p>
          <w:p w14:paraId="431D1E35" w14:textId="77777777" w:rsidR="00F616B7" w:rsidRPr="00F616B7" w:rsidRDefault="008A3AD4" w:rsidP="003879D3">
            <w:pPr>
              <w:spacing w:line="360" w:lineRule="auto"/>
            </w:pPr>
            <w:r w:rsidRPr="00FA6273">
              <w:t>When the organizational managers reduce the wages of the employees i</w:t>
            </w:r>
            <w:r w:rsidRPr="00FA6273">
              <w:t xml:space="preserve">t causes huge stress and anxiety among the employees. For maintaining organizational activities and unnecessary financial costs and expenditures and sometimes the managers </w:t>
            </w:r>
            <w:proofErr w:type="gramStart"/>
            <w:r w:rsidRPr="00FA6273">
              <w:t>have to</w:t>
            </w:r>
            <w:proofErr w:type="gramEnd"/>
            <w:r w:rsidRPr="00FA6273">
              <w:t xml:space="preserve"> cut the wages of the employees. In the covid-19 pandemic situations to reduc</w:t>
            </w:r>
            <w:r w:rsidRPr="00FA6273">
              <w:t>e the financial budget, many organizations had to pay less salary to the employees to mitigate financial costs</w:t>
            </w:r>
            <w:r w:rsidR="00873433">
              <w:t xml:space="preserve"> (Swami </w:t>
            </w:r>
            <w:r w:rsidR="00873433">
              <w:rPr>
                <w:i/>
              </w:rPr>
              <w:t>et al</w:t>
            </w:r>
            <w:r w:rsidR="00873433">
              <w:t>., 2021)</w:t>
            </w:r>
            <w:r w:rsidRPr="00FA6273">
              <w:t>.</w:t>
            </w:r>
          </w:p>
        </w:tc>
        <w:tc>
          <w:tcPr>
            <w:tcW w:w="4508" w:type="dxa"/>
            <w:shd w:val="clear" w:color="auto" w:fill="FFD966" w:themeFill="accent4" w:themeFillTint="99"/>
          </w:tcPr>
          <w:p w14:paraId="037FCF85" w14:textId="77777777" w:rsidR="00F616B7" w:rsidRDefault="008A3AD4" w:rsidP="003879D3">
            <w:pPr>
              <w:spacing w:line="360" w:lineRule="auto"/>
            </w:pPr>
            <w:r w:rsidRPr="00FA6273">
              <w:t>It also causes tension and anxiety among employees because of a cut in their salary. Increases economic loss. The employees</w:t>
            </w:r>
            <w:r w:rsidRPr="00FA6273">
              <w:t xml:space="preserve"> feel a huge burden of economic pressure among them which is the major reason for increased depression and anxiety and stress among.</w:t>
            </w:r>
          </w:p>
        </w:tc>
      </w:tr>
      <w:tr w:rsidR="003342EA" w14:paraId="5A9D064F" w14:textId="77777777" w:rsidTr="1D111511">
        <w:tc>
          <w:tcPr>
            <w:tcW w:w="4508" w:type="dxa"/>
            <w:shd w:val="clear" w:color="auto" w:fill="FFD966" w:themeFill="accent4" w:themeFillTint="99"/>
          </w:tcPr>
          <w:p w14:paraId="62557455" w14:textId="77777777" w:rsidR="00F616B7" w:rsidRDefault="008A3AD4" w:rsidP="003879D3">
            <w:pPr>
              <w:spacing w:line="360" w:lineRule="auto"/>
              <w:rPr>
                <w:b/>
              </w:rPr>
            </w:pPr>
            <w:r w:rsidRPr="00F616B7">
              <w:rPr>
                <w:b/>
              </w:rPr>
              <w:t>Work pressure</w:t>
            </w:r>
          </w:p>
          <w:p w14:paraId="0E1423DF" w14:textId="77777777" w:rsidR="00FA6273" w:rsidRPr="00FA6273" w:rsidRDefault="008A3AD4" w:rsidP="003879D3">
            <w:pPr>
              <w:spacing w:line="360" w:lineRule="auto"/>
            </w:pPr>
            <w:r w:rsidRPr="00FA6273">
              <w:t>Sometimes organizational work increases. Information Theni financial management, leadership, productions dev</w:t>
            </w:r>
            <w:r w:rsidRPr="00FA6273">
              <w:t>elopment, delivery, and other organizational activities employees feel excessive pressure</w:t>
            </w:r>
            <w:r w:rsidR="003879D3">
              <w:t xml:space="preserve"> (Hassard </w:t>
            </w:r>
            <w:r w:rsidR="003879D3">
              <w:rPr>
                <w:i/>
              </w:rPr>
              <w:t>et al</w:t>
            </w:r>
            <w:r w:rsidR="003879D3">
              <w:t>., 2018)</w:t>
            </w:r>
            <w:r w:rsidRPr="00FA6273">
              <w:t>.</w:t>
            </w:r>
          </w:p>
        </w:tc>
        <w:tc>
          <w:tcPr>
            <w:tcW w:w="4508" w:type="dxa"/>
            <w:shd w:val="clear" w:color="auto" w:fill="FFD966" w:themeFill="accent4" w:themeFillTint="99"/>
          </w:tcPr>
          <w:p w14:paraId="3D71A544" w14:textId="77777777" w:rsidR="00F616B7" w:rsidRDefault="008A3AD4" w:rsidP="003879D3">
            <w:pPr>
              <w:spacing w:line="360" w:lineRule="auto"/>
            </w:pPr>
            <w:r w:rsidRPr="00FA6273">
              <w:t>It also increases the stress and anxiety level of the employees which is the main reason for stress among employees. Excessive work pressure l</w:t>
            </w:r>
            <w:r w:rsidRPr="00FA6273">
              <w:t>essens productivity and employability rate among the employees. The extensive work pressure also impacts the personal a</w:t>
            </w:r>
            <w:r>
              <w:t>nd professional</w:t>
            </w:r>
            <w:r w:rsidRPr="00FA6273">
              <w:t xml:space="preserve"> life of the employees. It increases detachment from social relationships. Thereby the work stress causes productivity los</w:t>
            </w:r>
            <w:r w:rsidRPr="00FA6273">
              <w:t>s and detachment of social life</w:t>
            </w:r>
          </w:p>
        </w:tc>
      </w:tr>
    </w:tbl>
    <w:p w14:paraId="110C059A" w14:textId="77777777" w:rsidR="00ED09F8" w:rsidRPr="00AE0AEF" w:rsidRDefault="008A3AD4" w:rsidP="003879D3">
      <w:pPr>
        <w:spacing w:line="360" w:lineRule="auto"/>
        <w:jc w:val="right"/>
      </w:pPr>
      <w:r>
        <w:t xml:space="preserve">(Source: </w:t>
      </w:r>
      <w:r>
        <w:rPr>
          <w:shd w:val="clear" w:color="auto" w:fill="FFFFFF"/>
        </w:rPr>
        <w:t xml:space="preserve">Loredana, 2017; </w:t>
      </w:r>
      <w:r w:rsidR="003879D3">
        <w:rPr>
          <w:shd w:val="clear" w:color="auto" w:fill="FFFFFF"/>
        </w:rPr>
        <w:t>Ehsan and Ali, 2019)</w:t>
      </w:r>
    </w:p>
    <w:p w14:paraId="5D0E7686" w14:textId="77777777" w:rsidR="0082129D" w:rsidRPr="0082129D" w:rsidRDefault="008A3AD4" w:rsidP="003879D3">
      <w:pPr>
        <w:pStyle w:val="Heading1"/>
      </w:pPr>
      <w:bookmarkStart w:id="4" w:name="_Toc89460582"/>
      <w:r>
        <w:t>Alternative solutions</w:t>
      </w:r>
      <w:bookmarkEnd w:id="4"/>
      <w:r w:rsidR="00FA6273">
        <w:t xml:space="preserve"> </w:t>
      </w:r>
    </w:p>
    <w:p w14:paraId="19B6CD8C" w14:textId="77777777" w:rsidR="0082129D" w:rsidRDefault="1D111511" w:rsidP="1D111511">
      <w:pPr>
        <w:spacing w:line="360" w:lineRule="auto"/>
        <w:ind w:firstLine="720"/>
      </w:pPr>
      <w:r>
        <w:t xml:space="preserve">For reducing these work-related problems and lower the stress level of employees due to excessive works related stress some solutions can be followed. </w:t>
      </w:r>
    </w:p>
    <w:p w14:paraId="0B7F5532" w14:textId="77777777" w:rsidR="0082129D" w:rsidRPr="0082129D" w:rsidRDefault="008A3AD4" w:rsidP="003879D3">
      <w:pPr>
        <w:spacing w:line="360" w:lineRule="auto"/>
        <w:rPr>
          <w:b/>
        </w:rPr>
      </w:pPr>
      <w:r w:rsidRPr="0082129D">
        <w:rPr>
          <w:b/>
        </w:rPr>
        <w:t>Better salary and wages</w:t>
      </w:r>
    </w:p>
    <w:p w14:paraId="5BB35051" w14:textId="77777777" w:rsidR="0082129D" w:rsidRDefault="008A3AD4" w:rsidP="1D111511">
      <w:pPr>
        <w:spacing w:line="360" w:lineRule="auto"/>
        <w:ind w:firstLine="720"/>
      </w:pPr>
      <w:r>
        <w:t>The managers of the organizations need to provide better salaries and wages for the employees to enhance their job security. Effective health-related schemes, policies, and incentives additional and extra bonuses to the employees for their overwork can als</w:t>
      </w:r>
      <w:r>
        <w:t xml:space="preserve">o increase </w:t>
      </w:r>
      <w:r>
        <w:lastRenderedPageBreak/>
        <w:t xml:space="preserve">motivation and confidence among the employees. Getting incentives and better salaries </w:t>
      </w:r>
      <w:r w:rsidR="00873433">
        <w:t xml:space="preserve">and job security </w:t>
      </w:r>
      <w:r>
        <w:t>can enhance the lifestyle of the employees</w:t>
      </w:r>
      <w:r w:rsidR="00873433">
        <w:t xml:space="preserve"> (</w:t>
      </w:r>
      <w:r w:rsidR="00873433">
        <w:rPr>
          <w:shd w:val="clear" w:color="auto" w:fill="FFFFFF"/>
        </w:rPr>
        <w:t>Adiguzel and Kucukoglu, 2019)</w:t>
      </w:r>
      <w:r>
        <w:t>. It leads to increased happiness and reduced stress and anxiety of t</w:t>
      </w:r>
      <w:r>
        <w:t xml:space="preserve">he employees. </w:t>
      </w:r>
    </w:p>
    <w:p w14:paraId="2BC0AD13" w14:textId="77777777" w:rsidR="0082129D" w:rsidRPr="0082129D" w:rsidRDefault="008A3AD4" w:rsidP="003879D3">
      <w:pPr>
        <w:spacing w:line="360" w:lineRule="auto"/>
        <w:rPr>
          <w:b/>
        </w:rPr>
      </w:pPr>
      <w:r w:rsidRPr="0082129D">
        <w:rPr>
          <w:b/>
        </w:rPr>
        <w:t xml:space="preserve">Healthy work environment </w:t>
      </w:r>
    </w:p>
    <w:p w14:paraId="442E64D7" w14:textId="080F4AF6" w:rsidR="0082129D" w:rsidRDefault="008A3AD4" w:rsidP="1D111511">
      <w:pPr>
        <w:spacing w:line="360" w:lineRule="auto"/>
        <w:ind w:firstLine="720"/>
      </w:pPr>
      <w:r>
        <w:t>A healthy and friendly work environment is very crucial for the organization because it helps reduce the stress and anxiety of the employees. The managers can implement flexible shifting of duty hours for the employ</w:t>
      </w:r>
      <w:r>
        <w:t>ees. They can also implement necessary training and skill development courses for the employees. When the work environment is healthy it can motivate the employees in sharing their problems and difficulties with other employees so the work stress can be re</w:t>
      </w:r>
      <w:r>
        <w:t xml:space="preserve">duced. It also increases the involvement and engagement of the workers. </w:t>
      </w:r>
      <w:r>
        <w:tab/>
        <w:t>The productivity rate of the employees also increases due to staying in a healthy and motivating work environment</w:t>
      </w:r>
      <w:r w:rsidR="005448A1">
        <w:t xml:space="preserve"> (</w:t>
      </w:r>
      <w:r w:rsidR="005448A1">
        <w:rPr>
          <w:shd w:val="clear" w:color="auto" w:fill="FFFFFF"/>
        </w:rPr>
        <w:t>Lorber, 2018)</w:t>
      </w:r>
      <w:r>
        <w:t>. The work-life of the employees get increased and impr</w:t>
      </w:r>
      <w:r>
        <w:t xml:space="preserve">oved which is the main reason for the reduction of stress. </w:t>
      </w:r>
    </w:p>
    <w:p w14:paraId="61B1688A" w14:textId="77777777" w:rsidR="0082129D" w:rsidRPr="002A4A67" w:rsidRDefault="008A3AD4" w:rsidP="003879D3">
      <w:pPr>
        <w:spacing w:line="360" w:lineRule="auto"/>
        <w:rPr>
          <w:b/>
        </w:rPr>
      </w:pPr>
      <w:r w:rsidRPr="002A4A67">
        <w:rPr>
          <w:b/>
        </w:rPr>
        <w:t xml:space="preserve">Reduction of the working hours </w:t>
      </w:r>
    </w:p>
    <w:p w14:paraId="64D6C4B5" w14:textId="204046C9" w:rsidR="0082129D" w:rsidRDefault="008A3AD4" w:rsidP="1D111511">
      <w:pPr>
        <w:spacing w:line="360" w:lineRule="auto"/>
        <w:ind w:firstLine="720"/>
      </w:pPr>
      <w:r>
        <w:t xml:space="preserve">The most required thing is the balance between work life and professional life. </w:t>
      </w:r>
      <w:r>
        <w:tab/>
      </w:r>
      <w:r>
        <w:tab/>
        <w:t>Holidays and leaves are important for maintaining a healthy work-life among the em</w:t>
      </w:r>
      <w:r>
        <w:t xml:space="preserve">ployees. Reduction of working hours can also be another option for lessening the stress level of the employees. Reduced working hours can help employees in reducing their work-related stress and enhancing </w:t>
      </w:r>
      <w:r w:rsidR="002A4A67">
        <w:t>the productivity of the employees</w:t>
      </w:r>
      <w:r w:rsidR="005448A1">
        <w:t xml:space="preserve"> (</w:t>
      </w:r>
      <w:r w:rsidR="005448A1">
        <w:rPr>
          <w:shd w:val="clear" w:color="auto" w:fill="FFFFFF"/>
        </w:rPr>
        <w:t>Ehsan and Ali, 2019)</w:t>
      </w:r>
      <w:r w:rsidR="002A4A67">
        <w:t xml:space="preserve">. </w:t>
      </w:r>
    </w:p>
    <w:p w14:paraId="4B463635" w14:textId="49BE19EB" w:rsidR="002A4A67" w:rsidRPr="002A4A67" w:rsidRDefault="1D111511" w:rsidP="1D111511">
      <w:pPr>
        <w:spacing w:line="360" w:lineRule="auto"/>
        <w:rPr>
          <w:b/>
          <w:bCs/>
        </w:rPr>
      </w:pPr>
      <w:r w:rsidRPr="1D111511">
        <w:rPr>
          <w:b/>
          <w:bCs/>
        </w:rPr>
        <w:t>Counselling sessions</w:t>
      </w:r>
    </w:p>
    <w:p w14:paraId="51CAB47E" w14:textId="2B3FFECB" w:rsidR="0082129D" w:rsidRPr="0082129D" w:rsidRDefault="1D111511" w:rsidP="1D111511">
      <w:pPr>
        <w:spacing w:line="360" w:lineRule="auto"/>
        <w:ind w:firstLine="720"/>
      </w:pPr>
      <w:r>
        <w:t>The managers can also implement necessary counselling sessions for the employees who are suffering from excessive work-related pressure and stress. Counselling sessions are very helpful for the employees encouraging them for a better lifestyle by reducing their depression and other mental problems.</w:t>
      </w:r>
    </w:p>
    <w:p w14:paraId="28DDC849" w14:textId="77777777" w:rsidR="000E727D" w:rsidRDefault="008A3AD4" w:rsidP="003879D3">
      <w:pPr>
        <w:pStyle w:val="Heading1"/>
      </w:pPr>
      <w:bookmarkStart w:id="5" w:name="_Toc89460583"/>
      <w:r>
        <w:t>Evaluation</w:t>
      </w:r>
      <w:bookmarkEnd w:id="5"/>
      <w:r w:rsidR="00DC43C6">
        <w:t xml:space="preserve"> </w:t>
      </w:r>
    </w:p>
    <w:p w14:paraId="54A9CDD1" w14:textId="77777777" w:rsidR="002A4A67" w:rsidRDefault="1D111511" w:rsidP="1D111511">
      <w:pPr>
        <w:spacing w:line="360" w:lineRule="auto"/>
        <w:ind w:firstLine="720"/>
      </w:pPr>
      <w:r>
        <w:t xml:space="preserve">PMI (plus, minus, intriguing) is a strategy for brainstorming, </w:t>
      </w:r>
      <w:proofErr w:type="gramStart"/>
      <w:r>
        <w:t>making a decision</w:t>
      </w:r>
      <w:proofErr w:type="gramEnd"/>
      <w:r>
        <w:t>, and rational reasoning. This is an approach for promoting people to look at things, conceptions, and activities from several perspectives (Bisker and Ralebitso-Senior, 2018).</w:t>
      </w:r>
    </w:p>
    <w:p w14:paraId="39B986FC" w14:textId="77777777" w:rsidR="002A4A67" w:rsidRDefault="1D111511" w:rsidP="1D111511">
      <w:pPr>
        <w:spacing w:line="360" w:lineRule="auto"/>
        <w:ind w:firstLine="720"/>
      </w:pPr>
      <w:r>
        <w:lastRenderedPageBreak/>
        <w:t xml:space="preserve">A PMI approach may assist managers in brainstorming ideas, making rapid choices by assessing the upsides and downsides, reflecting </w:t>
      </w:r>
      <w:proofErr w:type="gramStart"/>
      <w:r>
        <w:t>on</w:t>
      </w:r>
      <w:proofErr w:type="gramEnd"/>
      <w:r>
        <w:t xml:space="preserve"> or appraising a working prototype after it has been executed, and identifying strengths and weaknesses for better development. </w:t>
      </w:r>
    </w:p>
    <w:tbl>
      <w:tblPr>
        <w:tblStyle w:val="TableGrid"/>
        <w:tblW w:w="9314" w:type="dxa"/>
        <w:shd w:val="clear" w:color="auto" w:fill="D5DCE4" w:themeFill="text2" w:themeFillTint="33"/>
        <w:tblLook w:val="04A0" w:firstRow="1" w:lastRow="0" w:firstColumn="1" w:lastColumn="0" w:noHBand="0" w:noVBand="1"/>
      </w:tblPr>
      <w:tblGrid>
        <w:gridCol w:w="2901"/>
        <w:gridCol w:w="2993"/>
        <w:gridCol w:w="3420"/>
      </w:tblGrid>
      <w:tr w:rsidR="003342EA" w14:paraId="409353DB" w14:textId="77777777" w:rsidTr="1D111511">
        <w:trPr>
          <w:trHeight w:val="1127"/>
        </w:trPr>
        <w:tc>
          <w:tcPr>
            <w:tcW w:w="2901" w:type="dxa"/>
            <w:shd w:val="clear" w:color="auto" w:fill="FFC000" w:themeFill="accent4"/>
          </w:tcPr>
          <w:p w14:paraId="59AB3B49" w14:textId="77777777" w:rsidR="000128EF" w:rsidRPr="000128EF" w:rsidRDefault="008A3AD4" w:rsidP="003879D3">
            <w:pPr>
              <w:spacing w:line="360" w:lineRule="auto"/>
              <w:rPr>
                <w:b/>
              </w:rPr>
            </w:pPr>
            <w:r w:rsidRPr="000128EF">
              <w:rPr>
                <w:b/>
              </w:rPr>
              <w:t>PLUS</w:t>
            </w:r>
          </w:p>
        </w:tc>
        <w:tc>
          <w:tcPr>
            <w:tcW w:w="2993" w:type="dxa"/>
            <w:shd w:val="clear" w:color="auto" w:fill="FFC000" w:themeFill="accent4"/>
          </w:tcPr>
          <w:p w14:paraId="23C68C18" w14:textId="77777777" w:rsidR="000128EF" w:rsidRPr="000128EF" w:rsidRDefault="008A3AD4" w:rsidP="003879D3">
            <w:pPr>
              <w:spacing w:line="360" w:lineRule="auto"/>
              <w:rPr>
                <w:b/>
              </w:rPr>
            </w:pPr>
            <w:r w:rsidRPr="000128EF">
              <w:rPr>
                <w:b/>
              </w:rPr>
              <w:t>MINUS</w:t>
            </w:r>
          </w:p>
        </w:tc>
        <w:tc>
          <w:tcPr>
            <w:tcW w:w="3420" w:type="dxa"/>
            <w:shd w:val="clear" w:color="auto" w:fill="FFC000" w:themeFill="accent4"/>
          </w:tcPr>
          <w:p w14:paraId="003CC948" w14:textId="77777777" w:rsidR="000128EF" w:rsidRPr="000128EF" w:rsidRDefault="008A3AD4" w:rsidP="003879D3">
            <w:pPr>
              <w:spacing w:line="360" w:lineRule="auto"/>
              <w:rPr>
                <w:b/>
              </w:rPr>
            </w:pPr>
            <w:r w:rsidRPr="000128EF">
              <w:rPr>
                <w:b/>
              </w:rPr>
              <w:t>INTERESTING</w:t>
            </w:r>
          </w:p>
        </w:tc>
      </w:tr>
      <w:tr w:rsidR="003342EA" w14:paraId="18E0B12B" w14:textId="77777777" w:rsidTr="1D111511">
        <w:trPr>
          <w:trHeight w:val="1084"/>
        </w:trPr>
        <w:tc>
          <w:tcPr>
            <w:tcW w:w="2901" w:type="dxa"/>
            <w:shd w:val="clear" w:color="auto" w:fill="D5DCE4" w:themeFill="text2" w:themeFillTint="33"/>
          </w:tcPr>
          <w:p w14:paraId="65F5B0CA" w14:textId="3C4EECE1" w:rsidR="005448A1" w:rsidRDefault="1D111511" w:rsidP="003879D3">
            <w:pPr>
              <w:spacing w:line="360" w:lineRule="auto"/>
            </w:pPr>
            <w:r>
              <w:t xml:space="preserve">The solutions of providing better salaries to the employees, maintaining a healthy work environment, reduction of the working hours, and implementing counselling sessions for the stressed employees can help in many ways. </w:t>
            </w:r>
          </w:p>
          <w:p w14:paraId="06BB1E9B" w14:textId="77777777" w:rsidR="000128EF" w:rsidRDefault="008A3AD4" w:rsidP="003879D3">
            <w:pPr>
              <w:spacing w:line="360" w:lineRule="auto"/>
            </w:pPr>
            <w:r w:rsidRPr="000128EF">
              <w:t xml:space="preserve">The foremost point is that it can enhance better productivity and employability chances in the employees. </w:t>
            </w:r>
            <w:r w:rsidRPr="000128EF">
              <w:t>It can also enhance the lifestyle of the employees, stimulating their happiness level and reducing their stress and anxiety</w:t>
            </w:r>
            <w:r w:rsidR="002850D3">
              <w:t xml:space="preserve"> (Eshan and Ali, 2019). </w:t>
            </w:r>
          </w:p>
          <w:p w14:paraId="72416BD9" w14:textId="77777777" w:rsidR="000128EF" w:rsidRDefault="008A3AD4" w:rsidP="003879D3">
            <w:pPr>
              <w:spacing w:line="360" w:lineRule="auto"/>
            </w:pPr>
            <w:r>
              <w:t>It can enhance the confidence in the motivation of the employees and help them get connected to the organiza</w:t>
            </w:r>
            <w:r>
              <w:t xml:space="preserve">tional work. </w:t>
            </w:r>
          </w:p>
          <w:p w14:paraId="51002EF3" w14:textId="77777777" w:rsidR="000128EF" w:rsidRDefault="008A3AD4" w:rsidP="003879D3">
            <w:pPr>
              <w:spacing w:line="360" w:lineRule="auto"/>
            </w:pPr>
            <w:r>
              <w:lastRenderedPageBreak/>
              <w:t>A better salary system can help eliminate their economic problems. It will be a great solution for reducing stress and anxiety</w:t>
            </w:r>
            <w:r w:rsidR="005448A1">
              <w:t xml:space="preserve"> </w:t>
            </w:r>
          </w:p>
          <w:p w14:paraId="3DEEC669" w14:textId="77777777" w:rsidR="000128EF" w:rsidRDefault="000128EF" w:rsidP="003879D3">
            <w:pPr>
              <w:spacing w:line="360" w:lineRule="auto"/>
            </w:pPr>
          </w:p>
        </w:tc>
        <w:tc>
          <w:tcPr>
            <w:tcW w:w="2993" w:type="dxa"/>
            <w:shd w:val="clear" w:color="auto" w:fill="D5DCE4" w:themeFill="text2" w:themeFillTint="33"/>
          </w:tcPr>
          <w:p w14:paraId="7CC5FBA1" w14:textId="4644C804" w:rsidR="000128EF" w:rsidRDefault="1D111511" w:rsidP="003879D3">
            <w:pPr>
              <w:spacing w:line="360" w:lineRule="auto"/>
            </w:pPr>
            <w:r>
              <w:lastRenderedPageBreak/>
              <w:t>The only minus point is that implementing counselling sessions for the employees can increase conflicts and challenges for mentally injured people. They might be harassed by the other employees which can make the matter worse.</w:t>
            </w:r>
          </w:p>
        </w:tc>
        <w:tc>
          <w:tcPr>
            <w:tcW w:w="3420" w:type="dxa"/>
            <w:shd w:val="clear" w:color="auto" w:fill="D5DCE4" w:themeFill="text2" w:themeFillTint="33"/>
          </w:tcPr>
          <w:p w14:paraId="3C5794F2" w14:textId="77777777" w:rsidR="000128EF" w:rsidRDefault="008A3AD4" w:rsidP="003879D3">
            <w:pPr>
              <w:spacing w:line="360" w:lineRule="auto"/>
            </w:pPr>
            <w:r w:rsidRPr="000128EF">
              <w:t>The interesting thing is that then please you will feel motivated</w:t>
            </w:r>
            <w:r w:rsidR="0079572B">
              <w:t>, productive</w:t>
            </w:r>
            <w:r w:rsidRPr="000128EF">
              <w:t>, and</w:t>
            </w:r>
            <w:r w:rsidRPr="000128EF">
              <w:t xml:space="preserve"> stress</w:t>
            </w:r>
            <w:r>
              <w:t>-</w:t>
            </w:r>
            <w:r w:rsidRPr="000128EF">
              <w:t xml:space="preserve">less when the organization will provide whatever they required like job security, better payment, holidays, </w:t>
            </w:r>
            <w:proofErr w:type="gramStart"/>
            <w:r w:rsidRPr="000128EF">
              <w:t>and also</w:t>
            </w:r>
            <w:proofErr w:type="gramEnd"/>
            <w:r w:rsidRPr="000128EF">
              <w:t xml:space="preserve"> less </w:t>
            </w:r>
            <w:r w:rsidR="0079572B">
              <w:t>work</w:t>
            </w:r>
            <w:r w:rsidRPr="000128EF">
              <w:t xml:space="preserve"> pressure</w:t>
            </w:r>
            <w:r w:rsidR="003879D3">
              <w:t xml:space="preserve"> (Eshan and Ali, 2019).</w:t>
            </w:r>
            <w:r w:rsidR="0079572B">
              <w:t xml:space="preserve"> </w:t>
            </w:r>
          </w:p>
        </w:tc>
      </w:tr>
    </w:tbl>
    <w:p w14:paraId="1A3603AE" w14:textId="77777777" w:rsidR="002A4A67" w:rsidRDefault="008A3AD4" w:rsidP="002850D3">
      <w:pPr>
        <w:spacing w:line="360" w:lineRule="auto"/>
        <w:jc w:val="right"/>
      </w:pPr>
      <w:r>
        <w:t xml:space="preserve">(Source: </w:t>
      </w:r>
      <w:r w:rsidRPr="002850D3">
        <w:rPr>
          <w:highlight w:val="lightGray"/>
        </w:rPr>
        <w:t>(</w:t>
      </w:r>
      <w:r w:rsidRPr="002850D3">
        <w:rPr>
          <w:shd w:val="clear" w:color="auto" w:fill="FFFFFF"/>
        </w:rPr>
        <w:t>Adiguzel and Kucukoglu, 2019)</w:t>
      </w:r>
      <w:r w:rsidRPr="002850D3">
        <w:t>.</w:t>
      </w:r>
    </w:p>
    <w:p w14:paraId="3656B9AB" w14:textId="77777777" w:rsidR="003879D3" w:rsidRPr="003879D3" w:rsidRDefault="008A3AD4" w:rsidP="002850D3">
      <w:pPr>
        <w:spacing w:line="360" w:lineRule="auto"/>
        <w:jc w:val="center"/>
        <w:rPr>
          <w:b/>
        </w:rPr>
      </w:pPr>
      <w:r w:rsidRPr="003879D3">
        <w:rPr>
          <w:b/>
          <w:noProof/>
          <w:lang w:eastAsia="en-IN"/>
        </w:rPr>
        <w:drawing>
          <wp:inline distT="0" distB="0" distL="0" distR="0" wp14:anchorId="5087347C" wp14:editId="07777777">
            <wp:extent cx="5513066" cy="4124527"/>
            <wp:effectExtent l="95250" t="95250" r="88265" b="85725"/>
            <wp:docPr id="39" name="Picture 39" descr="C:\Users\Mallika Some\Desktop\trizelent\download (5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2" descr="C:\Users\Mallika Some\Desktop\trizelent\download (54).png"/>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530514" cy="413758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38DE4E65" w14:textId="77777777" w:rsidR="003879D3" w:rsidRPr="003879D3" w:rsidRDefault="008A3AD4" w:rsidP="002850D3">
      <w:pPr>
        <w:spacing w:line="360" w:lineRule="auto"/>
        <w:jc w:val="center"/>
        <w:rPr>
          <w:b/>
        </w:rPr>
      </w:pPr>
      <w:r w:rsidRPr="003879D3">
        <w:rPr>
          <w:b/>
        </w:rPr>
        <w:t>PMI tool</w:t>
      </w:r>
    </w:p>
    <w:p w14:paraId="075790C7" w14:textId="77777777" w:rsidR="003879D3" w:rsidRPr="003879D3" w:rsidRDefault="008A3AD4" w:rsidP="002850D3">
      <w:pPr>
        <w:spacing w:line="360" w:lineRule="auto"/>
        <w:jc w:val="center"/>
        <w:rPr>
          <w:b/>
        </w:rPr>
      </w:pPr>
      <w:r w:rsidRPr="003879D3">
        <w:rPr>
          <w:b/>
        </w:rPr>
        <w:t xml:space="preserve">(Source: Bisker and </w:t>
      </w:r>
      <w:r w:rsidRPr="003879D3">
        <w:rPr>
          <w:b/>
        </w:rPr>
        <w:t>Ralebitso-Senior, 2018).</w:t>
      </w:r>
    </w:p>
    <w:p w14:paraId="10A6BBF0" w14:textId="77777777" w:rsidR="000E727D" w:rsidRDefault="008A3AD4" w:rsidP="003879D3">
      <w:pPr>
        <w:pStyle w:val="Heading1"/>
      </w:pPr>
      <w:bookmarkStart w:id="6" w:name="_Toc89460584"/>
      <w:r>
        <w:t xml:space="preserve">Plan for the implementation of the </w:t>
      </w:r>
      <w:r w:rsidR="00AE0AEF">
        <w:t>solution</w:t>
      </w:r>
      <w:bookmarkEnd w:id="6"/>
      <w:r w:rsidR="00AE0AEF">
        <w:t xml:space="preserve"> </w:t>
      </w:r>
    </w:p>
    <w:p w14:paraId="4933E509" w14:textId="77777777" w:rsidR="00F43840" w:rsidRPr="00F43840" w:rsidRDefault="008A3AD4" w:rsidP="003879D3">
      <w:pPr>
        <w:spacing w:line="360" w:lineRule="auto"/>
      </w:pPr>
      <w:r w:rsidRPr="00F43840">
        <w:t>The solutions can be implemented by following a particular specific plan.</w:t>
      </w:r>
    </w:p>
    <w:tbl>
      <w:tblPr>
        <w:tblStyle w:val="TableGrid"/>
        <w:tblW w:w="0" w:type="auto"/>
        <w:shd w:val="clear" w:color="auto" w:fill="A8D08D" w:themeFill="accent6" w:themeFillTint="99"/>
        <w:tblLook w:val="04A0" w:firstRow="1" w:lastRow="0" w:firstColumn="1" w:lastColumn="0" w:noHBand="0" w:noVBand="1"/>
      </w:tblPr>
      <w:tblGrid>
        <w:gridCol w:w="3005"/>
        <w:gridCol w:w="3005"/>
        <w:gridCol w:w="3006"/>
      </w:tblGrid>
      <w:tr w:rsidR="003342EA" w14:paraId="352DEA9A" w14:textId="77777777" w:rsidTr="1D111511">
        <w:tc>
          <w:tcPr>
            <w:tcW w:w="3005" w:type="dxa"/>
            <w:shd w:val="clear" w:color="auto" w:fill="FFC000" w:themeFill="accent4"/>
          </w:tcPr>
          <w:p w14:paraId="1C65E286" w14:textId="77777777" w:rsidR="00D7056C" w:rsidRPr="00D7056C" w:rsidRDefault="008A3AD4" w:rsidP="003879D3">
            <w:pPr>
              <w:spacing w:line="360" w:lineRule="auto"/>
              <w:rPr>
                <w:b/>
              </w:rPr>
            </w:pPr>
            <w:r w:rsidRPr="00D7056C">
              <w:rPr>
                <w:b/>
              </w:rPr>
              <w:t>Solutions</w:t>
            </w:r>
          </w:p>
        </w:tc>
        <w:tc>
          <w:tcPr>
            <w:tcW w:w="3005" w:type="dxa"/>
            <w:shd w:val="clear" w:color="auto" w:fill="FFC000" w:themeFill="accent4"/>
          </w:tcPr>
          <w:p w14:paraId="37203913" w14:textId="77777777" w:rsidR="00D7056C" w:rsidRPr="00D7056C" w:rsidRDefault="008A3AD4" w:rsidP="003879D3">
            <w:pPr>
              <w:spacing w:line="360" w:lineRule="auto"/>
              <w:rPr>
                <w:b/>
              </w:rPr>
            </w:pPr>
            <w:r w:rsidRPr="00D7056C">
              <w:rPr>
                <w:b/>
              </w:rPr>
              <w:t>Time scale</w:t>
            </w:r>
          </w:p>
        </w:tc>
        <w:tc>
          <w:tcPr>
            <w:tcW w:w="3006" w:type="dxa"/>
            <w:shd w:val="clear" w:color="auto" w:fill="FFC000" w:themeFill="accent4"/>
          </w:tcPr>
          <w:p w14:paraId="24086430" w14:textId="77777777" w:rsidR="00D7056C" w:rsidRPr="00D7056C" w:rsidRDefault="008A3AD4" w:rsidP="003879D3">
            <w:pPr>
              <w:spacing w:line="360" w:lineRule="auto"/>
              <w:rPr>
                <w:b/>
              </w:rPr>
            </w:pPr>
            <w:r w:rsidRPr="00D7056C">
              <w:rPr>
                <w:b/>
              </w:rPr>
              <w:t>Success criteria</w:t>
            </w:r>
          </w:p>
        </w:tc>
      </w:tr>
      <w:tr w:rsidR="003342EA" w14:paraId="4618E54F" w14:textId="77777777" w:rsidTr="1D111511">
        <w:tc>
          <w:tcPr>
            <w:tcW w:w="3005" w:type="dxa"/>
            <w:shd w:val="clear" w:color="auto" w:fill="A8D08D" w:themeFill="accent6" w:themeFillTint="99"/>
          </w:tcPr>
          <w:p w14:paraId="573FA170" w14:textId="77777777" w:rsidR="00D7056C" w:rsidRDefault="008A3AD4" w:rsidP="003879D3">
            <w:pPr>
              <w:spacing w:line="360" w:lineRule="auto"/>
            </w:pPr>
            <w:proofErr w:type="gramStart"/>
            <w:r w:rsidRPr="00F43840">
              <w:lastRenderedPageBreak/>
              <w:t>First of all</w:t>
            </w:r>
            <w:proofErr w:type="gramEnd"/>
            <w:r w:rsidRPr="00F43840">
              <w:t>, it is important to identify the employees who are facing ex</w:t>
            </w:r>
            <w:r w:rsidRPr="00F43840">
              <w:t>cessive work pressure and stress. The managers need to find the areas that are increasing work pressure among the employees</w:t>
            </w:r>
          </w:p>
        </w:tc>
        <w:tc>
          <w:tcPr>
            <w:tcW w:w="3005" w:type="dxa"/>
            <w:shd w:val="clear" w:color="auto" w:fill="A8D08D" w:themeFill="accent6" w:themeFillTint="99"/>
          </w:tcPr>
          <w:p w14:paraId="4B4E0F03" w14:textId="77777777" w:rsidR="00D7056C" w:rsidRDefault="008A3AD4" w:rsidP="003879D3">
            <w:pPr>
              <w:spacing w:line="360" w:lineRule="auto"/>
            </w:pPr>
            <w:r>
              <w:t>Week 1</w:t>
            </w:r>
          </w:p>
        </w:tc>
        <w:tc>
          <w:tcPr>
            <w:tcW w:w="3006" w:type="dxa"/>
            <w:shd w:val="clear" w:color="auto" w:fill="A8D08D" w:themeFill="accent6" w:themeFillTint="99"/>
          </w:tcPr>
          <w:p w14:paraId="2AAB699E" w14:textId="77777777" w:rsidR="00D7056C" w:rsidRDefault="008A3AD4" w:rsidP="003879D3">
            <w:pPr>
              <w:spacing w:line="360" w:lineRule="auto"/>
            </w:pPr>
            <w:r>
              <w:t>High rate of success. It will help make effective strategies that are required.</w:t>
            </w:r>
          </w:p>
        </w:tc>
      </w:tr>
      <w:tr w:rsidR="003342EA" w14:paraId="68BAF6FB" w14:textId="77777777" w:rsidTr="1D111511">
        <w:tc>
          <w:tcPr>
            <w:tcW w:w="3005" w:type="dxa"/>
            <w:shd w:val="clear" w:color="auto" w:fill="A8D08D" w:themeFill="accent6" w:themeFillTint="99"/>
          </w:tcPr>
          <w:p w14:paraId="24DC5D3B" w14:textId="50B7ACB0" w:rsidR="00D7056C" w:rsidRDefault="1D111511" w:rsidP="003879D3">
            <w:pPr>
              <w:spacing w:line="360" w:lineRule="auto"/>
            </w:pPr>
            <w:r>
              <w:t>Counselling sessions will be organized for the employees.</w:t>
            </w:r>
          </w:p>
        </w:tc>
        <w:tc>
          <w:tcPr>
            <w:tcW w:w="3005" w:type="dxa"/>
            <w:shd w:val="clear" w:color="auto" w:fill="A8D08D" w:themeFill="accent6" w:themeFillTint="99"/>
          </w:tcPr>
          <w:p w14:paraId="3F942CF4" w14:textId="77777777" w:rsidR="00D7056C" w:rsidRDefault="008A3AD4" w:rsidP="003879D3">
            <w:pPr>
              <w:spacing w:line="360" w:lineRule="auto"/>
            </w:pPr>
            <w:r>
              <w:t>Week 2</w:t>
            </w:r>
          </w:p>
        </w:tc>
        <w:tc>
          <w:tcPr>
            <w:tcW w:w="3006" w:type="dxa"/>
            <w:shd w:val="clear" w:color="auto" w:fill="A8D08D" w:themeFill="accent6" w:themeFillTint="99"/>
          </w:tcPr>
          <w:p w14:paraId="58558E03" w14:textId="77777777" w:rsidR="00D7056C" w:rsidRDefault="008A3AD4" w:rsidP="003879D3">
            <w:pPr>
              <w:spacing w:line="360" w:lineRule="auto"/>
            </w:pPr>
            <w:r>
              <w:t>High chance of success as it will help mitigate the depression.</w:t>
            </w:r>
          </w:p>
        </w:tc>
      </w:tr>
      <w:tr w:rsidR="003342EA" w14:paraId="5C3DE80B" w14:textId="77777777" w:rsidTr="1D111511">
        <w:tc>
          <w:tcPr>
            <w:tcW w:w="3005" w:type="dxa"/>
            <w:shd w:val="clear" w:color="auto" w:fill="A8D08D" w:themeFill="accent6" w:themeFillTint="99"/>
          </w:tcPr>
          <w:p w14:paraId="3FE8A8CB" w14:textId="77777777" w:rsidR="00D7056C" w:rsidRDefault="008A3AD4" w:rsidP="003879D3">
            <w:pPr>
              <w:spacing w:line="360" w:lineRule="auto"/>
            </w:pPr>
            <w:r w:rsidRPr="00F43840">
              <w:t xml:space="preserve">A healthy work environment will be developed by allowing the employees to communicate and make a healthy interaction among them. It will </w:t>
            </w:r>
            <w:r w:rsidRPr="00F43840">
              <w:t>help them and share their problems and better work will be formed. The employees will be enlisted in different teams to help them build better relationships within the work environment.</w:t>
            </w:r>
          </w:p>
        </w:tc>
        <w:tc>
          <w:tcPr>
            <w:tcW w:w="3005" w:type="dxa"/>
            <w:shd w:val="clear" w:color="auto" w:fill="A8D08D" w:themeFill="accent6" w:themeFillTint="99"/>
          </w:tcPr>
          <w:p w14:paraId="6CE4141E" w14:textId="77777777" w:rsidR="00D7056C" w:rsidRDefault="008A3AD4" w:rsidP="003879D3">
            <w:pPr>
              <w:spacing w:line="360" w:lineRule="auto"/>
            </w:pPr>
            <w:r>
              <w:t>Week 3</w:t>
            </w:r>
          </w:p>
        </w:tc>
        <w:tc>
          <w:tcPr>
            <w:tcW w:w="3006" w:type="dxa"/>
            <w:shd w:val="clear" w:color="auto" w:fill="A8D08D" w:themeFill="accent6" w:themeFillTint="99"/>
          </w:tcPr>
          <w:p w14:paraId="0D50526A" w14:textId="77777777" w:rsidR="00D7056C" w:rsidRDefault="008A3AD4" w:rsidP="003879D3">
            <w:pPr>
              <w:spacing w:line="360" w:lineRule="auto"/>
            </w:pPr>
            <w:r>
              <w:t xml:space="preserve">The success rate is high as it will increase a good </w:t>
            </w:r>
            <w:r>
              <w:t>ambiance and lessen stress among the employees.</w:t>
            </w:r>
          </w:p>
        </w:tc>
      </w:tr>
      <w:tr w:rsidR="003342EA" w14:paraId="5EF0AAA9" w14:textId="77777777" w:rsidTr="1D111511">
        <w:tc>
          <w:tcPr>
            <w:tcW w:w="3005" w:type="dxa"/>
            <w:shd w:val="clear" w:color="auto" w:fill="A8D08D" w:themeFill="accent6" w:themeFillTint="99"/>
          </w:tcPr>
          <w:p w14:paraId="1335E283" w14:textId="77777777" w:rsidR="00D7056C" w:rsidRDefault="008A3AD4" w:rsidP="003879D3">
            <w:pPr>
              <w:spacing w:line="360" w:lineRule="auto"/>
            </w:pPr>
            <w:r w:rsidRPr="00F43840">
              <w:t>The managers will implement schemes and policies for enhancing the wages and salary of the employees. Some training and development programs will be formed to enhance their motivation and confidence.</w:t>
            </w:r>
          </w:p>
        </w:tc>
        <w:tc>
          <w:tcPr>
            <w:tcW w:w="3005" w:type="dxa"/>
            <w:shd w:val="clear" w:color="auto" w:fill="A8D08D" w:themeFill="accent6" w:themeFillTint="99"/>
          </w:tcPr>
          <w:p w14:paraId="45FB0818" w14:textId="77777777" w:rsidR="00D7056C" w:rsidRDefault="00D7056C" w:rsidP="003879D3">
            <w:pPr>
              <w:spacing w:line="360" w:lineRule="auto"/>
            </w:pPr>
          </w:p>
        </w:tc>
        <w:tc>
          <w:tcPr>
            <w:tcW w:w="3006" w:type="dxa"/>
            <w:shd w:val="clear" w:color="auto" w:fill="A8D08D" w:themeFill="accent6" w:themeFillTint="99"/>
          </w:tcPr>
          <w:p w14:paraId="79CCB61A" w14:textId="77777777" w:rsidR="00F43840" w:rsidRDefault="008A3AD4" w:rsidP="003879D3">
            <w:pPr>
              <w:spacing w:line="360" w:lineRule="auto"/>
            </w:pPr>
            <w:r>
              <w:t>The su</w:t>
            </w:r>
            <w:r>
              <w:t xml:space="preserve">ccess rate is high because it will enhance productivity. </w:t>
            </w:r>
          </w:p>
          <w:p w14:paraId="049F31CB" w14:textId="77777777" w:rsidR="00D7056C" w:rsidRDefault="00D7056C" w:rsidP="003879D3">
            <w:pPr>
              <w:spacing w:line="360" w:lineRule="auto"/>
            </w:pPr>
          </w:p>
        </w:tc>
      </w:tr>
    </w:tbl>
    <w:p w14:paraId="52530DA4" w14:textId="77777777" w:rsidR="000128EF" w:rsidRPr="000128EF" w:rsidRDefault="008A3AD4" w:rsidP="002850D3">
      <w:pPr>
        <w:spacing w:line="360" w:lineRule="auto"/>
        <w:jc w:val="right"/>
      </w:pPr>
      <w:r>
        <w:lastRenderedPageBreak/>
        <w:t>(Sources: created by author)</w:t>
      </w:r>
    </w:p>
    <w:p w14:paraId="0B1A40C9" w14:textId="77777777" w:rsidR="000E727D" w:rsidRDefault="008A3AD4" w:rsidP="003879D3">
      <w:pPr>
        <w:pStyle w:val="Heading1"/>
      </w:pPr>
      <w:bookmarkStart w:id="7" w:name="_Toc89460585"/>
      <w:r>
        <w:t>Conclusion</w:t>
      </w:r>
      <w:bookmarkEnd w:id="7"/>
      <w:r>
        <w:t xml:space="preserve"> </w:t>
      </w:r>
    </w:p>
    <w:p w14:paraId="5A6122A1" w14:textId="310AEEDE" w:rsidR="00F43840" w:rsidRDefault="1D111511" w:rsidP="1D111511">
      <w:pPr>
        <w:spacing w:line="360" w:lineRule="auto"/>
        <w:ind w:firstLine="720"/>
      </w:pPr>
      <w:r>
        <w:t>Therefore, it can be concluded that work-related stress is a serious issue for any organization because it not only hampers the productivity and health of the employees but also reduces organizational performance and hampers development. Necessary strategies are important to be made for overcoming these issues.</w:t>
      </w:r>
    </w:p>
    <w:p w14:paraId="071E4E01" w14:textId="77777777" w:rsidR="000E727D" w:rsidRDefault="008A3AD4" w:rsidP="002850D3">
      <w:pPr>
        <w:pStyle w:val="Heading1"/>
      </w:pPr>
      <w:r>
        <w:br w:type="page"/>
      </w:r>
      <w:bookmarkStart w:id="8" w:name="_Toc89460586"/>
      <w:r>
        <w:lastRenderedPageBreak/>
        <w:t>References</w:t>
      </w:r>
      <w:bookmarkEnd w:id="8"/>
    </w:p>
    <w:p w14:paraId="1F445F92" w14:textId="77777777" w:rsidR="0079572B" w:rsidRDefault="008A3AD4" w:rsidP="1D111511">
      <w:pPr>
        <w:pStyle w:val="ListParagraph"/>
        <w:numPr>
          <w:ilvl w:val="0"/>
          <w:numId w:val="10"/>
        </w:numPr>
        <w:spacing w:line="360" w:lineRule="auto"/>
        <w:rPr>
          <w:rFonts w:asciiTheme="minorHAnsi" w:hAnsiTheme="minorHAnsi"/>
          <w:szCs w:val="24"/>
          <w:shd w:val="clear" w:color="auto" w:fill="FFFFFF"/>
        </w:rPr>
      </w:pPr>
      <w:r>
        <w:rPr>
          <w:shd w:val="clear" w:color="auto" w:fill="FFFFFF"/>
        </w:rPr>
        <w:t>ADIGU</w:t>
      </w:r>
      <w:r>
        <w:rPr>
          <w:shd w:val="clear" w:color="auto" w:fill="FFFFFF"/>
        </w:rPr>
        <w:t>ZEL, Z. and Kucukoglu, I., 2019. Examining of the effects of employees on work stress, role conflict and job insecurity on organizational culture. </w:t>
      </w:r>
      <w:r w:rsidRPr="1D111511">
        <w:rPr>
          <w:i/>
          <w:iCs/>
          <w:shd w:val="clear" w:color="auto" w:fill="FFFFFF"/>
        </w:rPr>
        <w:t>International Journal of Economics and Management</w:t>
      </w:r>
      <w:r>
        <w:rPr>
          <w:shd w:val="clear" w:color="auto" w:fill="FFFFFF"/>
        </w:rPr>
        <w:t>, </w:t>
      </w:r>
      <w:r w:rsidRPr="1D111511">
        <w:rPr>
          <w:i/>
          <w:iCs/>
          <w:shd w:val="clear" w:color="auto" w:fill="FFFFFF"/>
        </w:rPr>
        <w:t>1</w:t>
      </w:r>
      <w:r>
        <w:rPr>
          <w:shd w:val="clear" w:color="auto" w:fill="FFFFFF"/>
        </w:rPr>
        <w:t>(4), pp.37-48.</w:t>
      </w:r>
    </w:p>
    <w:p w14:paraId="6B528F86" w14:textId="55C63991" w:rsidR="0079572B" w:rsidRPr="000E727D" w:rsidRDefault="008A3AD4" w:rsidP="1D111511">
      <w:pPr>
        <w:pStyle w:val="ListParagraph"/>
        <w:numPr>
          <w:ilvl w:val="0"/>
          <w:numId w:val="9"/>
        </w:numPr>
        <w:spacing w:line="360" w:lineRule="auto"/>
        <w:rPr>
          <w:rFonts w:asciiTheme="minorHAnsi" w:hAnsiTheme="minorHAnsi"/>
          <w:szCs w:val="24"/>
        </w:rPr>
      </w:pPr>
      <w:r>
        <w:rPr>
          <w:shd w:val="clear" w:color="auto" w:fill="FFFFFF"/>
        </w:rPr>
        <w:t>BISKER, C. and Ralebitso-Senior, T.K., 201</w:t>
      </w:r>
      <w:r>
        <w:rPr>
          <w:shd w:val="clear" w:color="auto" w:fill="FFFFFF"/>
        </w:rPr>
        <w:t>8. The method debate: a state-of-the-art analysis of PMI estimation techniques. In </w:t>
      </w:r>
      <w:r w:rsidRPr="1D111511">
        <w:rPr>
          <w:i/>
          <w:iCs/>
          <w:shd w:val="clear" w:color="auto" w:fill="FFFFFF"/>
        </w:rPr>
        <w:t>Forensic Ecogenomics</w:t>
      </w:r>
      <w:r>
        <w:rPr>
          <w:shd w:val="clear" w:color="auto" w:fill="FFFFFF"/>
        </w:rPr>
        <w:t> (pp. 61-86). Academic Press.</w:t>
      </w:r>
    </w:p>
    <w:p w14:paraId="6751BF32" w14:textId="77777777" w:rsidR="0079572B" w:rsidRDefault="008A3AD4" w:rsidP="1D111511">
      <w:pPr>
        <w:pStyle w:val="ListParagraph"/>
        <w:numPr>
          <w:ilvl w:val="0"/>
          <w:numId w:val="8"/>
        </w:numPr>
        <w:spacing w:line="360" w:lineRule="auto"/>
        <w:rPr>
          <w:rFonts w:asciiTheme="minorHAnsi" w:hAnsiTheme="minorHAnsi"/>
          <w:szCs w:val="24"/>
          <w:shd w:val="clear" w:color="auto" w:fill="FFFFFF"/>
        </w:rPr>
      </w:pPr>
      <w:r>
        <w:rPr>
          <w:shd w:val="clear" w:color="auto" w:fill="FFFFFF"/>
        </w:rPr>
        <w:t>EHSAN, M. and Ali, K., 2019. The impact of work stress on employee productivity: Based in the banking sector of Faisalabad,</w:t>
      </w:r>
      <w:r>
        <w:rPr>
          <w:shd w:val="clear" w:color="auto" w:fill="FFFFFF"/>
        </w:rPr>
        <w:t xml:space="preserve"> Pakistan. </w:t>
      </w:r>
      <w:r w:rsidRPr="1D111511">
        <w:rPr>
          <w:i/>
          <w:iCs/>
          <w:shd w:val="clear" w:color="auto" w:fill="FFFFFF"/>
        </w:rPr>
        <w:t>International Journal of Innovation and Economic Development</w:t>
      </w:r>
      <w:r>
        <w:rPr>
          <w:shd w:val="clear" w:color="auto" w:fill="FFFFFF"/>
        </w:rPr>
        <w:t>, </w:t>
      </w:r>
      <w:r w:rsidRPr="1D111511">
        <w:rPr>
          <w:i/>
          <w:iCs/>
          <w:shd w:val="clear" w:color="auto" w:fill="FFFFFF"/>
        </w:rPr>
        <w:t>4</w:t>
      </w:r>
      <w:r>
        <w:rPr>
          <w:shd w:val="clear" w:color="auto" w:fill="FFFFFF"/>
        </w:rPr>
        <w:t>(6), pp.32-50.</w:t>
      </w:r>
    </w:p>
    <w:p w14:paraId="05B29E63" w14:textId="77777777" w:rsidR="0079572B" w:rsidRDefault="008A3AD4" w:rsidP="1D111511">
      <w:pPr>
        <w:pStyle w:val="ListParagraph"/>
        <w:numPr>
          <w:ilvl w:val="0"/>
          <w:numId w:val="7"/>
        </w:numPr>
        <w:spacing w:line="360" w:lineRule="auto"/>
        <w:rPr>
          <w:rFonts w:asciiTheme="minorHAnsi" w:hAnsiTheme="minorHAnsi"/>
          <w:szCs w:val="24"/>
          <w:shd w:val="clear" w:color="auto" w:fill="FFFFFF"/>
        </w:rPr>
      </w:pPr>
      <w:r>
        <w:rPr>
          <w:shd w:val="clear" w:color="auto" w:fill="FFFFFF"/>
        </w:rPr>
        <w:t>HASSARD, J., Teoh, K.R., Visockaite, G., Dewe, P. and Cox, T., 2018. The cost of work-related stress to society: A systematic review. </w:t>
      </w:r>
      <w:r w:rsidRPr="1D111511">
        <w:rPr>
          <w:i/>
          <w:iCs/>
          <w:shd w:val="clear" w:color="auto" w:fill="FFFFFF"/>
        </w:rPr>
        <w:t>Journal of occupational health ps</w:t>
      </w:r>
      <w:r w:rsidRPr="1D111511">
        <w:rPr>
          <w:i/>
          <w:iCs/>
          <w:shd w:val="clear" w:color="auto" w:fill="FFFFFF"/>
        </w:rPr>
        <w:t>ychology</w:t>
      </w:r>
      <w:r>
        <w:rPr>
          <w:shd w:val="clear" w:color="auto" w:fill="FFFFFF"/>
        </w:rPr>
        <w:t>, </w:t>
      </w:r>
      <w:r w:rsidRPr="1D111511">
        <w:rPr>
          <w:i/>
          <w:iCs/>
          <w:shd w:val="clear" w:color="auto" w:fill="FFFFFF"/>
        </w:rPr>
        <w:t>23</w:t>
      </w:r>
      <w:r>
        <w:rPr>
          <w:shd w:val="clear" w:color="auto" w:fill="FFFFFF"/>
        </w:rPr>
        <w:t>(1), p.1.</w:t>
      </w:r>
    </w:p>
    <w:p w14:paraId="74A0D18D" w14:textId="4AAC9D0B" w:rsidR="0079572B" w:rsidRDefault="008A3AD4" w:rsidP="1D111511">
      <w:pPr>
        <w:pStyle w:val="ListParagraph"/>
        <w:numPr>
          <w:ilvl w:val="0"/>
          <w:numId w:val="6"/>
        </w:numPr>
        <w:spacing w:line="360" w:lineRule="auto"/>
        <w:rPr>
          <w:rFonts w:asciiTheme="minorHAnsi" w:hAnsiTheme="minorHAnsi"/>
          <w:szCs w:val="24"/>
          <w:shd w:val="clear" w:color="auto" w:fill="FFFFFF"/>
        </w:rPr>
      </w:pPr>
      <w:r>
        <w:rPr>
          <w:shd w:val="clear" w:color="auto" w:fill="FFFFFF"/>
        </w:rPr>
        <w:t>LORBER, M., 2018. A healthy work environment: care for the well-being and health of employees in nursing. </w:t>
      </w:r>
      <w:r w:rsidRPr="1D111511">
        <w:rPr>
          <w:i/>
          <w:iCs/>
          <w:shd w:val="clear" w:color="auto" w:fill="FFFFFF"/>
        </w:rPr>
        <w:t>Obzornik zdravstvene nege</w:t>
      </w:r>
      <w:r>
        <w:rPr>
          <w:shd w:val="clear" w:color="auto" w:fill="FFFFFF"/>
        </w:rPr>
        <w:t>, </w:t>
      </w:r>
      <w:r w:rsidRPr="1D111511">
        <w:rPr>
          <w:i/>
          <w:iCs/>
          <w:shd w:val="clear" w:color="auto" w:fill="FFFFFF"/>
        </w:rPr>
        <w:t>52</w:t>
      </w:r>
      <w:r>
        <w:rPr>
          <w:shd w:val="clear" w:color="auto" w:fill="FFFFFF"/>
        </w:rPr>
        <w:t>(3), pp.148-152.</w:t>
      </w:r>
    </w:p>
    <w:p w14:paraId="4EF09577" w14:textId="3E7CE65C" w:rsidR="0079572B" w:rsidRDefault="008A3AD4" w:rsidP="1D111511">
      <w:pPr>
        <w:pStyle w:val="ListParagraph"/>
        <w:numPr>
          <w:ilvl w:val="0"/>
          <w:numId w:val="5"/>
        </w:numPr>
        <w:spacing w:line="360" w:lineRule="auto"/>
        <w:rPr>
          <w:rFonts w:asciiTheme="minorHAnsi" w:hAnsiTheme="minorHAnsi"/>
          <w:szCs w:val="24"/>
          <w:shd w:val="clear" w:color="auto" w:fill="FFFFFF"/>
        </w:rPr>
      </w:pPr>
      <w:r>
        <w:rPr>
          <w:shd w:val="clear" w:color="auto" w:fill="FFFFFF"/>
        </w:rPr>
        <w:t xml:space="preserve">LOREDANA, E.M., 2017. The analysis of causes and effects of a phenomenon by means </w:t>
      </w:r>
      <w:r>
        <w:rPr>
          <w:shd w:val="clear" w:color="auto" w:fill="FFFFFF"/>
        </w:rPr>
        <w:t>of the “fishbone” diagram. </w:t>
      </w:r>
      <w:r w:rsidRPr="1D111511">
        <w:rPr>
          <w:i/>
          <w:iCs/>
          <w:shd w:val="clear" w:color="auto" w:fill="FFFFFF"/>
        </w:rPr>
        <w:t>Analele Universităţii Constantin Brâncuşi Din Târgu Jiu: Seria Economie</w:t>
      </w:r>
      <w:r>
        <w:rPr>
          <w:shd w:val="clear" w:color="auto" w:fill="FFFFFF"/>
        </w:rPr>
        <w:t>, </w:t>
      </w:r>
      <w:r w:rsidRPr="1D111511">
        <w:rPr>
          <w:i/>
          <w:iCs/>
          <w:shd w:val="clear" w:color="auto" w:fill="FFFFFF"/>
        </w:rPr>
        <w:t>1</w:t>
      </w:r>
      <w:r>
        <w:rPr>
          <w:shd w:val="clear" w:color="auto" w:fill="FFFFFF"/>
        </w:rPr>
        <w:t>(5), pp.97-103.</w:t>
      </w:r>
    </w:p>
    <w:p w14:paraId="368610C5" w14:textId="77777777" w:rsidR="0079572B" w:rsidRPr="00F616B7" w:rsidRDefault="008A3AD4" w:rsidP="1D111511">
      <w:pPr>
        <w:pStyle w:val="ListParagraph"/>
        <w:numPr>
          <w:ilvl w:val="0"/>
          <w:numId w:val="4"/>
        </w:numPr>
        <w:spacing w:line="360" w:lineRule="auto"/>
        <w:rPr>
          <w:rFonts w:asciiTheme="minorHAnsi" w:hAnsiTheme="minorHAnsi"/>
          <w:szCs w:val="24"/>
        </w:rPr>
      </w:pPr>
      <w:r>
        <w:rPr>
          <w:shd w:val="clear" w:color="auto" w:fill="FFFFFF"/>
        </w:rPr>
        <w:t>RAMOS, I.M.K., PL, D.J., DE FREITAS, N.A. and Teixeira, E.B.R., 2019. Stress: The Workplace under Pressure. </w:t>
      </w:r>
      <w:r w:rsidRPr="1D111511">
        <w:rPr>
          <w:i/>
          <w:iCs/>
          <w:shd w:val="clear" w:color="auto" w:fill="FFFFFF"/>
        </w:rPr>
        <w:t>International Journal of Busine</w:t>
      </w:r>
      <w:r w:rsidRPr="1D111511">
        <w:rPr>
          <w:i/>
          <w:iCs/>
          <w:shd w:val="clear" w:color="auto" w:fill="FFFFFF"/>
        </w:rPr>
        <w:t>ss Management &amp; Economic Research</w:t>
      </w:r>
      <w:r>
        <w:rPr>
          <w:shd w:val="clear" w:color="auto" w:fill="FFFFFF"/>
        </w:rPr>
        <w:t>, </w:t>
      </w:r>
      <w:r w:rsidRPr="1D111511">
        <w:rPr>
          <w:i/>
          <w:iCs/>
          <w:shd w:val="clear" w:color="auto" w:fill="FFFFFF"/>
        </w:rPr>
        <w:t>10</w:t>
      </w:r>
      <w:r>
        <w:rPr>
          <w:shd w:val="clear" w:color="auto" w:fill="FFFFFF"/>
        </w:rPr>
        <w:t>(4), pp.1648-1652.</w:t>
      </w:r>
    </w:p>
    <w:p w14:paraId="7A31A653" w14:textId="074A4FA9" w:rsidR="0079572B" w:rsidRDefault="008A3AD4" w:rsidP="1D111511">
      <w:pPr>
        <w:pStyle w:val="ListParagraph"/>
        <w:numPr>
          <w:ilvl w:val="0"/>
          <w:numId w:val="3"/>
        </w:numPr>
        <w:spacing w:line="360" w:lineRule="auto"/>
        <w:rPr>
          <w:rFonts w:asciiTheme="minorHAnsi" w:hAnsiTheme="minorHAnsi"/>
          <w:szCs w:val="24"/>
          <w:shd w:val="clear" w:color="auto" w:fill="FFFFFF"/>
        </w:rPr>
      </w:pPr>
      <w:r>
        <w:rPr>
          <w:shd w:val="clear" w:color="auto" w:fill="FFFFFF"/>
        </w:rPr>
        <w:t>SOELTON, M., Amaelia, P. and Prasetyo, H., 2020, February. Dealing with job Insecurity, work stress, and family conflict of employees. In </w:t>
      </w:r>
      <w:r w:rsidRPr="1D111511">
        <w:rPr>
          <w:i/>
          <w:iCs/>
          <w:shd w:val="clear" w:color="auto" w:fill="FFFFFF"/>
        </w:rPr>
        <w:t>4th International Conference on Management, Economics and Busi</w:t>
      </w:r>
      <w:r w:rsidRPr="1D111511">
        <w:rPr>
          <w:i/>
          <w:iCs/>
          <w:shd w:val="clear" w:color="auto" w:fill="FFFFFF"/>
        </w:rPr>
        <w:t>ness (ICMEB 2019)</w:t>
      </w:r>
      <w:r>
        <w:rPr>
          <w:shd w:val="clear" w:color="auto" w:fill="FFFFFF"/>
        </w:rPr>
        <w:t> (pp. 167-174). Atlantis Press.</w:t>
      </w:r>
    </w:p>
    <w:p w14:paraId="056D6794" w14:textId="77777777" w:rsidR="0079572B" w:rsidRDefault="008A3AD4" w:rsidP="1D111511">
      <w:pPr>
        <w:pStyle w:val="ListParagraph"/>
        <w:numPr>
          <w:ilvl w:val="0"/>
          <w:numId w:val="2"/>
        </w:numPr>
        <w:spacing w:line="360" w:lineRule="auto"/>
        <w:rPr>
          <w:rFonts w:asciiTheme="minorHAnsi" w:hAnsiTheme="minorHAnsi"/>
          <w:szCs w:val="24"/>
          <w:shd w:val="clear" w:color="auto" w:fill="FFFFFF"/>
        </w:rPr>
      </w:pPr>
      <w:r>
        <w:rPr>
          <w:shd w:val="clear" w:color="auto" w:fill="FFFFFF"/>
        </w:rPr>
        <w:t>SWAMI, V., Horne, G. and Furnham, A., 2021. COVID-19-related stress and anxiety are associated with negative body image in adults from the United Kingdom. </w:t>
      </w:r>
      <w:r w:rsidRPr="1D111511">
        <w:rPr>
          <w:i/>
          <w:iCs/>
          <w:shd w:val="clear" w:color="auto" w:fill="FFFFFF"/>
        </w:rPr>
        <w:t>Personality and individual differences</w:t>
      </w:r>
      <w:r>
        <w:rPr>
          <w:shd w:val="clear" w:color="auto" w:fill="FFFFFF"/>
        </w:rPr>
        <w:t>, </w:t>
      </w:r>
      <w:r w:rsidRPr="1D111511">
        <w:rPr>
          <w:i/>
          <w:iCs/>
          <w:shd w:val="clear" w:color="auto" w:fill="FFFFFF"/>
        </w:rPr>
        <w:t>170</w:t>
      </w:r>
      <w:r>
        <w:rPr>
          <w:shd w:val="clear" w:color="auto" w:fill="FFFFFF"/>
        </w:rPr>
        <w:t xml:space="preserve">, </w:t>
      </w:r>
      <w:r>
        <w:rPr>
          <w:shd w:val="clear" w:color="auto" w:fill="FFFFFF"/>
        </w:rPr>
        <w:t>p.110426.</w:t>
      </w:r>
    </w:p>
    <w:p w14:paraId="4FDF96ED" w14:textId="77777777" w:rsidR="0079572B" w:rsidRDefault="008A3AD4" w:rsidP="1D111511">
      <w:pPr>
        <w:pStyle w:val="ListParagraph"/>
        <w:numPr>
          <w:ilvl w:val="0"/>
          <w:numId w:val="1"/>
        </w:numPr>
        <w:spacing w:line="360" w:lineRule="auto"/>
        <w:rPr>
          <w:rFonts w:asciiTheme="minorHAnsi" w:hAnsiTheme="minorHAnsi"/>
          <w:szCs w:val="24"/>
          <w:shd w:val="clear" w:color="auto" w:fill="FFFFFF"/>
        </w:rPr>
      </w:pPr>
      <w:r>
        <w:rPr>
          <w:shd w:val="clear" w:color="auto" w:fill="FFFFFF"/>
        </w:rPr>
        <w:t>USECHE, S.A., Cendales, B., Montoro, L. and Esteban, C., 2018. Work stress and health problems of professional drivers: a hazardous formula for their safety outcomes. </w:t>
      </w:r>
      <w:r w:rsidRPr="1D111511">
        <w:rPr>
          <w:i/>
          <w:iCs/>
          <w:shd w:val="clear" w:color="auto" w:fill="FFFFFF"/>
        </w:rPr>
        <w:t>PeerJ</w:t>
      </w:r>
      <w:r>
        <w:rPr>
          <w:shd w:val="clear" w:color="auto" w:fill="FFFFFF"/>
        </w:rPr>
        <w:t>, </w:t>
      </w:r>
      <w:r w:rsidRPr="1D111511">
        <w:rPr>
          <w:i/>
          <w:iCs/>
          <w:shd w:val="clear" w:color="auto" w:fill="FFFFFF"/>
        </w:rPr>
        <w:t>6</w:t>
      </w:r>
      <w:r>
        <w:rPr>
          <w:shd w:val="clear" w:color="auto" w:fill="FFFFFF"/>
        </w:rPr>
        <w:t>, p.e6249.</w:t>
      </w:r>
    </w:p>
    <w:sectPr w:rsidR="0079572B" w:rsidSect="000E727D">
      <w:footerReference w:type="default" r:id="rId10"/>
      <w:pgSz w:w="11906" w:h="16838"/>
      <w:pgMar w:top="1440" w:right="1440" w:bottom="1440" w:left="1440" w:header="708" w:footer="708" w:gutter="0"/>
      <w:pgBorders w:offsetFrom="page">
        <w:top w:val="single" w:sz="24" w:space="24" w:color="2F5496" w:themeColor="accent5" w:themeShade="BF"/>
        <w:left w:val="single" w:sz="24" w:space="24" w:color="2F5496" w:themeColor="accent5" w:themeShade="BF"/>
        <w:bottom w:val="single" w:sz="24" w:space="24" w:color="2F5496" w:themeColor="accent5" w:themeShade="BF"/>
        <w:right w:val="single" w:sz="24" w:space="24" w:color="2F5496" w:themeColor="accent5" w:themeShade="BF"/>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C16D6D" w14:textId="77777777" w:rsidR="008A3AD4" w:rsidRDefault="008A3AD4">
      <w:pPr>
        <w:spacing w:after="0" w:line="240" w:lineRule="auto"/>
      </w:pPr>
      <w:r>
        <w:separator/>
      </w:r>
    </w:p>
  </w:endnote>
  <w:endnote w:type="continuationSeparator" w:id="0">
    <w:p w14:paraId="54F06895" w14:textId="77777777" w:rsidR="008A3AD4" w:rsidRDefault="008A3A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2402517"/>
      <w:docPartObj>
        <w:docPartGallery w:val="Page Numbers (Bottom of Page)"/>
        <w:docPartUnique/>
      </w:docPartObj>
    </w:sdtPr>
    <w:sdtEndPr>
      <w:rPr>
        <w:noProof/>
      </w:rPr>
    </w:sdtEndPr>
    <w:sdtContent>
      <w:p w14:paraId="50230CC7" w14:textId="77777777" w:rsidR="002850D3" w:rsidRDefault="008A3AD4">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53128261" w14:textId="77777777" w:rsidR="002C5793" w:rsidRDefault="002C57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1469D5" w14:textId="77777777" w:rsidR="008A3AD4" w:rsidRDefault="008A3AD4">
      <w:pPr>
        <w:spacing w:after="0" w:line="240" w:lineRule="auto"/>
      </w:pPr>
      <w:r>
        <w:separator/>
      </w:r>
    </w:p>
  </w:footnote>
  <w:footnote w:type="continuationSeparator" w:id="0">
    <w:p w14:paraId="2467B772" w14:textId="77777777" w:rsidR="008A3AD4" w:rsidRDefault="008A3A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E86E94"/>
    <w:multiLevelType w:val="hybridMultilevel"/>
    <w:tmpl w:val="F39C6802"/>
    <w:lvl w:ilvl="0" w:tplc="8DD6C1A2">
      <w:start w:val="1"/>
      <w:numFmt w:val="bullet"/>
      <w:lvlText w:val="-"/>
      <w:lvlJc w:val="left"/>
      <w:pPr>
        <w:ind w:left="720" w:hanging="360"/>
      </w:pPr>
      <w:rPr>
        <w:rFonts w:ascii="Calibri" w:hAnsi="Calibri" w:hint="default"/>
      </w:rPr>
    </w:lvl>
    <w:lvl w:ilvl="1" w:tplc="FD2E6992">
      <w:start w:val="1"/>
      <w:numFmt w:val="bullet"/>
      <w:lvlText w:val="o"/>
      <w:lvlJc w:val="left"/>
      <w:pPr>
        <w:ind w:left="1440" w:hanging="360"/>
      </w:pPr>
      <w:rPr>
        <w:rFonts w:ascii="Courier New" w:hAnsi="Courier New" w:hint="default"/>
      </w:rPr>
    </w:lvl>
    <w:lvl w:ilvl="2" w:tplc="98C0726A">
      <w:start w:val="1"/>
      <w:numFmt w:val="bullet"/>
      <w:lvlText w:val=""/>
      <w:lvlJc w:val="left"/>
      <w:pPr>
        <w:ind w:left="2160" w:hanging="360"/>
      </w:pPr>
      <w:rPr>
        <w:rFonts w:ascii="Wingdings" w:hAnsi="Wingdings" w:hint="default"/>
      </w:rPr>
    </w:lvl>
    <w:lvl w:ilvl="3" w:tplc="BCACC804">
      <w:start w:val="1"/>
      <w:numFmt w:val="bullet"/>
      <w:lvlText w:val=""/>
      <w:lvlJc w:val="left"/>
      <w:pPr>
        <w:ind w:left="2880" w:hanging="360"/>
      </w:pPr>
      <w:rPr>
        <w:rFonts w:ascii="Symbol" w:hAnsi="Symbol" w:hint="default"/>
      </w:rPr>
    </w:lvl>
    <w:lvl w:ilvl="4" w:tplc="E2E04A1C">
      <w:start w:val="1"/>
      <w:numFmt w:val="bullet"/>
      <w:lvlText w:val="o"/>
      <w:lvlJc w:val="left"/>
      <w:pPr>
        <w:ind w:left="3600" w:hanging="360"/>
      </w:pPr>
      <w:rPr>
        <w:rFonts w:ascii="Courier New" w:hAnsi="Courier New" w:hint="default"/>
      </w:rPr>
    </w:lvl>
    <w:lvl w:ilvl="5" w:tplc="AB0A1298">
      <w:start w:val="1"/>
      <w:numFmt w:val="bullet"/>
      <w:lvlText w:val=""/>
      <w:lvlJc w:val="left"/>
      <w:pPr>
        <w:ind w:left="4320" w:hanging="360"/>
      </w:pPr>
      <w:rPr>
        <w:rFonts w:ascii="Wingdings" w:hAnsi="Wingdings" w:hint="default"/>
      </w:rPr>
    </w:lvl>
    <w:lvl w:ilvl="6" w:tplc="B0FE9F6E">
      <w:start w:val="1"/>
      <w:numFmt w:val="bullet"/>
      <w:lvlText w:val=""/>
      <w:lvlJc w:val="left"/>
      <w:pPr>
        <w:ind w:left="5040" w:hanging="360"/>
      </w:pPr>
      <w:rPr>
        <w:rFonts w:ascii="Symbol" w:hAnsi="Symbol" w:hint="default"/>
      </w:rPr>
    </w:lvl>
    <w:lvl w:ilvl="7" w:tplc="C4E2A6CE">
      <w:start w:val="1"/>
      <w:numFmt w:val="bullet"/>
      <w:lvlText w:val="o"/>
      <w:lvlJc w:val="left"/>
      <w:pPr>
        <w:ind w:left="5760" w:hanging="360"/>
      </w:pPr>
      <w:rPr>
        <w:rFonts w:ascii="Courier New" w:hAnsi="Courier New" w:hint="default"/>
      </w:rPr>
    </w:lvl>
    <w:lvl w:ilvl="8" w:tplc="AEEC392A">
      <w:start w:val="1"/>
      <w:numFmt w:val="bullet"/>
      <w:lvlText w:val=""/>
      <w:lvlJc w:val="left"/>
      <w:pPr>
        <w:ind w:left="6480" w:hanging="360"/>
      </w:pPr>
      <w:rPr>
        <w:rFonts w:ascii="Wingdings" w:hAnsi="Wingdings" w:hint="default"/>
      </w:rPr>
    </w:lvl>
  </w:abstractNum>
  <w:abstractNum w:abstractNumId="1" w15:restartNumberingAfterBreak="0">
    <w:nsid w:val="15725E69"/>
    <w:multiLevelType w:val="hybridMultilevel"/>
    <w:tmpl w:val="7D9C6B2C"/>
    <w:lvl w:ilvl="0" w:tplc="F55C553E">
      <w:start w:val="1"/>
      <w:numFmt w:val="bullet"/>
      <w:lvlText w:val="-"/>
      <w:lvlJc w:val="left"/>
      <w:pPr>
        <w:ind w:left="720" w:hanging="360"/>
      </w:pPr>
      <w:rPr>
        <w:rFonts w:ascii="Calibri" w:hAnsi="Calibri" w:hint="default"/>
      </w:rPr>
    </w:lvl>
    <w:lvl w:ilvl="1" w:tplc="B0345300">
      <w:start w:val="1"/>
      <w:numFmt w:val="bullet"/>
      <w:lvlText w:val="o"/>
      <w:lvlJc w:val="left"/>
      <w:pPr>
        <w:ind w:left="1440" w:hanging="360"/>
      </w:pPr>
      <w:rPr>
        <w:rFonts w:ascii="Courier New" w:hAnsi="Courier New" w:hint="default"/>
      </w:rPr>
    </w:lvl>
    <w:lvl w:ilvl="2" w:tplc="77BCEC36">
      <w:start w:val="1"/>
      <w:numFmt w:val="bullet"/>
      <w:lvlText w:val=""/>
      <w:lvlJc w:val="left"/>
      <w:pPr>
        <w:ind w:left="2160" w:hanging="360"/>
      </w:pPr>
      <w:rPr>
        <w:rFonts w:ascii="Wingdings" w:hAnsi="Wingdings" w:hint="default"/>
      </w:rPr>
    </w:lvl>
    <w:lvl w:ilvl="3" w:tplc="89F88602">
      <w:start w:val="1"/>
      <w:numFmt w:val="bullet"/>
      <w:lvlText w:val=""/>
      <w:lvlJc w:val="left"/>
      <w:pPr>
        <w:ind w:left="2880" w:hanging="360"/>
      </w:pPr>
      <w:rPr>
        <w:rFonts w:ascii="Symbol" w:hAnsi="Symbol" w:hint="default"/>
      </w:rPr>
    </w:lvl>
    <w:lvl w:ilvl="4" w:tplc="7D3E51F2">
      <w:start w:val="1"/>
      <w:numFmt w:val="bullet"/>
      <w:lvlText w:val="o"/>
      <w:lvlJc w:val="left"/>
      <w:pPr>
        <w:ind w:left="3600" w:hanging="360"/>
      </w:pPr>
      <w:rPr>
        <w:rFonts w:ascii="Courier New" w:hAnsi="Courier New" w:hint="default"/>
      </w:rPr>
    </w:lvl>
    <w:lvl w:ilvl="5" w:tplc="2E6E918E">
      <w:start w:val="1"/>
      <w:numFmt w:val="bullet"/>
      <w:lvlText w:val=""/>
      <w:lvlJc w:val="left"/>
      <w:pPr>
        <w:ind w:left="4320" w:hanging="360"/>
      </w:pPr>
      <w:rPr>
        <w:rFonts w:ascii="Wingdings" w:hAnsi="Wingdings" w:hint="default"/>
      </w:rPr>
    </w:lvl>
    <w:lvl w:ilvl="6" w:tplc="62C81C5E">
      <w:start w:val="1"/>
      <w:numFmt w:val="bullet"/>
      <w:lvlText w:val=""/>
      <w:lvlJc w:val="left"/>
      <w:pPr>
        <w:ind w:left="5040" w:hanging="360"/>
      </w:pPr>
      <w:rPr>
        <w:rFonts w:ascii="Symbol" w:hAnsi="Symbol" w:hint="default"/>
      </w:rPr>
    </w:lvl>
    <w:lvl w:ilvl="7" w:tplc="886878BC">
      <w:start w:val="1"/>
      <w:numFmt w:val="bullet"/>
      <w:lvlText w:val="o"/>
      <w:lvlJc w:val="left"/>
      <w:pPr>
        <w:ind w:left="5760" w:hanging="360"/>
      </w:pPr>
      <w:rPr>
        <w:rFonts w:ascii="Courier New" w:hAnsi="Courier New" w:hint="default"/>
      </w:rPr>
    </w:lvl>
    <w:lvl w:ilvl="8" w:tplc="26F267C6">
      <w:start w:val="1"/>
      <w:numFmt w:val="bullet"/>
      <w:lvlText w:val=""/>
      <w:lvlJc w:val="left"/>
      <w:pPr>
        <w:ind w:left="6480" w:hanging="360"/>
      </w:pPr>
      <w:rPr>
        <w:rFonts w:ascii="Wingdings" w:hAnsi="Wingdings" w:hint="default"/>
      </w:rPr>
    </w:lvl>
  </w:abstractNum>
  <w:abstractNum w:abstractNumId="2" w15:restartNumberingAfterBreak="0">
    <w:nsid w:val="1ED63520"/>
    <w:multiLevelType w:val="hybridMultilevel"/>
    <w:tmpl w:val="8CF2BBFE"/>
    <w:lvl w:ilvl="0" w:tplc="ADF2A810">
      <w:start w:val="1"/>
      <w:numFmt w:val="bullet"/>
      <w:lvlText w:val="-"/>
      <w:lvlJc w:val="left"/>
      <w:pPr>
        <w:ind w:left="720" w:hanging="360"/>
      </w:pPr>
      <w:rPr>
        <w:rFonts w:ascii="Calibri" w:hAnsi="Calibri" w:hint="default"/>
      </w:rPr>
    </w:lvl>
    <w:lvl w:ilvl="1" w:tplc="FD3226EC">
      <w:start w:val="1"/>
      <w:numFmt w:val="bullet"/>
      <w:lvlText w:val="o"/>
      <w:lvlJc w:val="left"/>
      <w:pPr>
        <w:ind w:left="1440" w:hanging="360"/>
      </w:pPr>
      <w:rPr>
        <w:rFonts w:ascii="Courier New" w:hAnsi="Courier New" w:hint="default"/>
      </w:rPr>
    </w:lvl>
    <w:lvl w:ilvl="2" w:tplc="7C0C63B6">
      <w:start w:val="1"/>
      <w:numFmt w:val="bullet"/>
      <w:lvlText w:val=""/>
      <w:lvlJc w:val="left"/>
      <w:pPr>
        <w:ind w:left="2160" w:hanging="360"/>
      </w:pPr>
      <w:rPr>
        <w:rFonts w:ascii="Wingdings" w:hAnsi="Wingdings" w:hint="default"/>
      </w:rPr>
    </w:lvl>
    <w:lvl w:ilvl="3" w:tplc="BE741020">
      <w:start w:val="1"/>
      <w:numFmt w:val="bullet"/>
      <w:lvlText w:val=""/>
      <w:lvlJc w:val="left"/>
      <w:pPr>
        <w:ind w:left="2880" w:hanging="360"/>
      </w:pPr>
      <w:rPr>
        <w:rFonts w:ascii="Symbol" w:hAnsi="Symbol" w:hint="default"/>
      </w:rPr>
    </w:lvl>
    <w:lvl w:ilvl="4" w:tplc="F57AE6F8">
      <w:start w:val="1"/>
      <w:numFmt w:val="bullet"/>
      <w:lvlText w:val="o"/>
      <w:lvlJc w:val="left"/>
      <w:pPr>
        <w:ind w:left="3600" w:hanging="360"/>
      </w:pPr>
      <w:rPr>
        <w:rFonts w:ascii="Courier New" w:hAnsi="Courier New" w:hint="default"/>
      </w:rPr>
    </w:lvl>
    <w:lvl w:ilvl="5" w:tplc="6B28408C">
      <w:start w:val="1"/>
      <w:numFmt w:val="bullet"/>
      <w:lvlText w:val=""/>
      <w:lvlJc w:val="left"/>
      <w:pPr>
        <w:ind w:left="4320" w:hanging="360"/>
      </w:pPr>
      <w:rPr>
        <w:rFonts w:ascii="Wingdings" w:hAnsi="Wingdings" w:hint="default"/>
      </w:rPr>
    </w:lvl>
    <w:lvl w:ilvl="6" w:tplc="88907274">
      <w:start w:val="1"/>
      <w:numFmt w:val="bullet"/>
      <w:lvlText w:val=""/>
      <w:lvlJc w:val="left"/>
      <w:pPr>
        <w:ind w:left="5040" w:hanging="360"/>
      </w:pPr>
      <w:rPr>
        <w:rFonts w:ascii="Symbol" w:hAnsi="Symbol" w:hint="default"/>
      </w:rPr>
    </w:lvl>
    <w:lvl w:ilvl="7" w:tplc="53F8D708">
      <w:start w:val="1"/>
      <w:numFmt w:val="bullet"/>
      <w:lvlText w:val="o"/>
      <w:lvlJc w:val="left"/>
      <w:pPr>
        <w:ind w:left="5760" w:hanging="360"/>
      </w:pPr>
      <w:rPr>
        <w:rFonts w:ascii="Courier New" w:hAnsi="Courier New" w:hint="default"/>
      </w:rPr>
    </w:lvl>
    <w:lvl w:ilvl="8" w:tplc="D4EE257C">
      <w:start w:val="1"/>
      <w:numFmt w:val="bullet"/>
      <w:lvlText w:val=""/>
      <w:lvlJc w:val="left"/>
      <w:pPr>
        <w:ind w:left="6480" w:hanging="360"/>
      </w:pPr>
      <w:rPr>
        <w:rFonts w:ascii="Wingdings" w:hAnsi="Wingdings" w:hint="default"/>
      </w:rPr>
    </w:lvl>
  </w:abstractNum>
  <w:abstractNum w:abstractNumId="3" w15:restartNumberingAfterBreak="0">
    <w:nsid w:val="3881775E"/>
    <w:multiLevelType w:val="hybridMultilevel"/>
    <w:tmpl w:val="4A7832D0"/>
    <w:lvl w:ilvl="0" w:tplc="DAB04A22">
      <w:start w:val="1"/>
      <w:numFmt w:val="bullet"/>
      <w:lvlText w:val="-"/>
      <w:lvlJc w:val="left"/>
      <w:pPr>
        <w:ind w:left="720" w:hanging="360"/>
      </w:pPr>
      <w:rPr>
        <w:rFonts w:ascii="Calibri" w:hAnsi="Calibri" w:hint="default"/>
      </w:rPr>
    </w:lvl>
    <w:lvl w:ilvl="1" w:tplc="4CBC4780">
      <w:start w:val="1"/>
      <w:numFmt w:val="bullet"/>
      <w:lvlText w:val="o"/>
      <w:lvlJc w:val="left"/>
      <w:pPr>
        <w:ind w:left="1440" w:hanging="360"/>
      </w:pPr>
      <w:rPr>
        <w:rFonts w:ascii="Courier New" w:hAnsi="Courier New" w:hint="default"/>
      </w:rPr>
    </w:lvl>
    <w:lvl w:ilvl="2" w:tplc="5ECE775E">
      <w:start w:val="1"/>
      <w:numFmt w:val="bullet"/>
      <w:lvlText w:val=""/>
      <w:lvlJc w:val="left"/>
      <w:pPr>
        <w:ind w:left="2160" w:hanging="360"/>
      </w:pPr>
      <w:rPr>
        <w:rFonts w:ascii="Wingdings" w:hAnsi="Wingdings" w:hint="default"/>
      </w:rPr>
    </w:lvl>
    <w:lvl w:ilvl="3" w:tplc="EA30B186">
      <w:start w:val="1"/>
      <w:numFmt w:val="bullet"/>
      <w:lvlText w:val=""/>
      <w:lvlJc w:val="left"/>
      <w:pPr>
        <w:ind w:left="2880" w:hanging="360"/>
      </w:pPr>
      <w:rPr>
        <w:rFonts w:ascii="Symbol" w:hAnsi="Symbol" w:hint="default"/>
      </w:rPr>
    </w:lvl>
    <w:lvl w:ilvl="4" w:tplc="F6D00E9E">
      <w:start w:val="1"/>
      <w:numFmt w:val="bullet"/>
      <w:lvlText w:val="o"/>
      <w:lvlJc w:val="left"/>
      <w:pPr>
        <w:ind w:left="3600" w:hanging="360"/>
      </w:pPr>
      <w:rPr>
        <w:rFonts w:ascii="Courier New" w:hAnsi="Courier New" w:hint="default"/>
      </w:rPr>
    </w:lvl>
    <w:lvl w:ilvl="5" w:tplc="3926E1C8">
      <w:start w:val="1"/>
      <w:numFmt w:val="bullet"/>
      <w:lvlText w:val=""/>
      <w:lvlJc w:val="left"/>
      <w:pPr>
        <w:ind w:left="4320" w:hanging="360"/>
      </w:pPr>
      <w:rPr>
        <w:rFonts w:ascii="Wingdings" w:hAnsi="Wingdings" w:hint="default"/>
      </w:rPr>
    </w:lvl>
    <w:lvl w:ilvl="6" w:tplc="7BF27EE6">
      <w:start w:val="1"/>
      <w:numFmt w:val="bullet"/>
      <w:lvlText w:val=""/>
      <w:lvlJc w:val="left"/>
      <w:pPr>
        <w:ind w:left="5040" w:hanging="360"/>
      </w:pPr>
      <w:rPr>
        <w:rFonts w:ascii="Symbol" w:hAnsi="Symbol" w:hint="default"/>
      </w:rPr>
    </w:lvl>
    <w:lvl w:ilvl="7" w:tplc="BD6C4E8A">
      <w:start w:val="1"/>
      <w:numFmt w:val="bullet"/>
      <w:lvlText w:val="o"/>
      <w:lvlJc w:val="left"/>
      <w:pPr>
        <w:ind w:left="5760" w:hanging="360"/>
      </w:pPr>
      <w:rPr>
        <w:rFonts w:ascii="Courier New" w:hAnsi="Courier New" w:hint="default"/>
      </w:rPr>
    </w:lvl>
    <w:lvl w:ilvl="8" w:tplc="6F9C1E24">
      <w:start w:val="1"/>
      <w:numFmt w:val="bullet"/>
      <w:lvlText w:val=""/>
      <w:lvlJc w:val="left"/>
      <w:pPr>
        <w:ind w:left="6480" w:hanging="360"/>
      </w:pPr>
      <w:rPr>
        <w:rFonts w:ascii="Wingdings" w:hAnsi="Wingdings" w:hint="default"/>
      </w:rPr>
    </w:lvl>
  </w:abstractNum>
  <w:abstractNum w:abstractNumId="4" w15:restartNumberingAfterBreak="0">
    <w:nsid w:val="3AF04F6B"/>
    <w:multiLevelType w:val="hybridMultilevel"/>
    <w:tmpl w:val="ED600AB2"/>
    <w:lvl w:ilvl="0" w:tplc="8A600488">
      <w:start w:val="1"/>
      <w:numFmt w:val="bullet"/>
      <w:lvlText w:val="-"/>
      <w:lvlJc w:val="left"/>
      <w:pPr>
        <w:ind w:left="720" w:hanging="360"/>
      </w:pPr>
      <w:rPr>
        <w:rFonts w:ascii="Calibri" w:hAnsi="Calibri" w:hint="default"/>
      </w:rPr>
    </w:lvl>
    <w:lvl w:ilvl="1" w:tplc="40B6F934">
      <w:start w:val="1"/>
      <w:numFmt w:val="bullet"/>
      <w:lvlText w:val="o"/>
      <w:lvlJc w:val="left"/>
      <w:pPr>
        <w:ind w:left="1440" w:hanging="360"/>
      </w:pPr>
      <w:rPr>
        <w:rFonts w:ascii="Courier New" w:hAnsi="Courier New" w:hint="default"/>
      </w:rPr>
    </w:lvl>
    <w:lvl w:ilvl="2" w:tplc="0C929EF0">
      <w:start w:val="1"/>
      <w:numFmt w:val="bullet"/>
      <w:lvlText w:val=""/>
      <w:lvlJc w:val="left"/>
      <w:pPr>
        <w:ind w:left="2160" w:hanging="360"/>
      </w:pPr>
      <w:rPr>
        <w:rFonts w:ascii="Wingdings" w:hAnsi="Wingdings" w:hint="default"/>
      </w:rPr>
    </w:lvl>
    <w:lvl w:ilvl="3" w:tplc="D9D2D780">
      <w:start w:val="1"/>
      <w:numFmt w:val="bullet"/>
      <w:lvlText w:val=""/>
      <w:lvlJc w:val="left"/>
      <w:pPr>
        <w:ind w:left="2880" w:hanging="360"/>
      </w:pPr>
      <w:rPr>
        <w:rFonts w:ascii="Symbol" w:hAnsi="Symbol" w:hint="default"/>
      </w:rPr>
    </w:lvl>
    <w:lvl w:ilvl="4" w:tplc="D0EA47C0">
      <w:start w:val="1"/>
      <w:numFmt w:val="bullet"/>
      <w:lvlText w:val="o"/>
      <w:lvlJc w:val="left"/>
      <w:pPr>
        <w:ind w:left="3600" w:hanging="360"/>
      </w:pPr>
      <w:rPr>
        <w:rFonts w:ascii="Courier New" w:hAnsi="Courier New" w:hint="default"/>
      </w:rPr>
    </w:lvl>
    <w:lvl w:ilvl="5" w:tplc="209A326A">
      <w:start w:val="1"/>
      <w:numFmt w:val="bullet"/>
      <w:lvlText w:val=""/>
      <w:lvlJc w:val="left"/>
      <w:pPr>
        <w:ind w:left="4320" w:hanging="360"/>
      </w:pPr>
      <w:rPr>
        <w:rFonts w:ascii="Wingdings" w:hAnsi="Wingdings" w:hint="default"/>
      </w:rPr>
    </w:lvl>
    <w:lvl w:ilvl="6" w:tplc="98F6AD54">
      <w:start w:val="1"/>
      <w:numFmt w:val="bullet"/>
      <w:lvlText w:val=""/>
      <w:lvlJc w:val="left"/>
      <w:pPr>
        <w:ind w:left="5040" w:hanging="360"/>
      </w:pPr>
      <w:rPr>
        <w:rFonts w:ascii="Symbol" w:hAnsi="Symbol" w:hint="default"/>
      </w:rPr>
    </w:lvl>
    <w:lvl w:ilvl="7" w:tplc="FAC8576C">
      <w:start w:val="1"/>
      <w:numFmt w:val="bullet"/>
      <w:lvlText w:val="o"/>
      <w:lvlJc w:val="left"/>
      <w:pPr>
        <w:ind w:left="5760" w:hanging="360"/>
      </w:pPr>
      <w:rPr>
        <w:rFonts w:ascii="Courier New" w:hAnsi="Courier New" w:hint="default"/>
      </w:rPr>
    </w:lvl>
    <w:lvl w:ilvl="8" w:tplc="23E2E5DA">
      <w:start w:val="1"/>
      <w:numFmt w:val="bullet"/>
      <w:lvlText w:val=""/>
      <w:lvlJc w:val="left"/>
      <w:pPr>
        <w:ind w:left="6480" w:hanging="360"/>
      </w:pPr>
      <w:rPr>
        <w:rFonts w:ascii="Wingdings" w:hAnsi="Wingdings" w:hint="default"/>
      </w:rPr>
    </w:lvl>
  </w:abstractNum>
  <w:abstractNum w:abstractNumId="5" w15:restartNumberingAfterBreak="0">
    <w:nsid w:val="414D7BD2"/>
    <w:multiLevelType w:val="hybridMultilevel"/>
    <w:tmpl w:val="D9F63E36"/>
    <w:lvl w:ilvl="0" w:tplc="014C3342">
      <w:start w:val="1"/>
      <w:numFmt w:val="bullet"/>
      <w:lvlText w:val="-"/>
      <w:lvlJc w:val="left"/>
      <w:pPr>
        <w:ind w:left="720" w:hanging="360"/>
      </w:pPr>
      <w:rPr>
        <w:rFonts w:ascii="Calibri" w:hAnsi="Calibri" w:hint="default"/>
      </w:rPr>
    </w:lvl>
    <w:lvl w:ilvl="1" w:tplc="B7A47F7C">
      <w:start w:val="1"/>
      <w:numFmt w:val="bullet"/>
      <w:lvlText w:val="o"/>
      <w:lvlJc w:val="left"/>
      <w:pPr>
        <w:ind w:left="1440" w:hanging="360"/>
      </w:pPr>
      <w:rPr>
        <w:rFonts w:ascii="Courier New" w:hAnsi="Courier New" w:hint="default"/>
      </w:rPr>
    </w:lvl>
    <w:lvl w:ilvl="2" w:tplc="33FE002E">
      <w:start w:val="1"/>
      <w:numFmt w:val="bullet"/>
      <w:lvlText w:val=""/>
      <w:lvlJc w:val="left"/>
      <w:pPr>
        <w:ind w:left="2160" w:hanging="360"/>
      </w:pPr>
      <w:rPr>
        <w:rFonts w:ascii="Wingdings" w:hAnsi="Wingdings" w:hint="default"/>
      </w:rPr>
    </w:lvl>
    <w:lvl w:ilvl="3" w:tplc="5044C480">
      <w:start w:val="1"/>
      <w:numFmt w:val="bullet"/>
      <w:lvlText w:val=""/>
      <w:lvlJc w:val="left"/>
      <w:pPr>
        <w:ind w:left="2880" w:hanging="360"/>
      </w:pPr>
      <w:rPr>
        <w:rFonts w:ascii="Symbol" w:hAnsi="Symbol" w:hint="default"/>
      </w:rPr>
    </w:lvl>
    <w:lvl w:ilvl="4" w:tplc="E3C8151C">
      <w:start w:val="1"/>
      <w:numFmt w:val="bullet"/>
      <w:lvlText w:val="o"/>
      <w:lvlJc w:val="left"/>
      <w:pPr>
        <w:ind w:left="3600" w:hanging="360"/>
      </w:pPr>
      <w:rPr>
        <w:rFonts w:ascii="Courier New" w:hAnsi="Courier New" w:hint="default"/>
      </w:rPr>
    </w:lvl>
    <w:lvl w:ilvl="5" w:tplc="1AEA0DE2">
      <w:start w:val="1"/>
      <w:numFmt w:val="bullet"/>
      <w:lvlText w:val=""/>
      <w:lvlJc w:val="left"/>
      <w:pPr>
        <w:ind w:left="4320" w:hanging="360"/>
      </w:pPr>
      <w:rPr>
        <w:rFonts w:ascii="Wingdings" w:hAnsi="Wingdings" w:hint="default"/>
      </w:rPr>
    </w:lvl>
    <w:lvl w:ilvl="6" w:tplc="EC868DA6">
      <w:start w:val="1"/>
      <w:numFmt w:val="bullet"/>
      <w:lvlText w:val=""/>
      <w:lvlJc w:val="left"/>
      <w:pPr>
        <w:ind w:left="5040" w:hanging="360"/>
      </w:pPr>
      <w:rPr>
        <w:rFonts w:ascii="Symbol" w:hAnsi="Symbol" w:hint="default"/>
      </w:rPr>
    </w:lvl>
    <w:lvl w:ilvl="7" w:tplc="8DD46BD8">
      <w:start w:val="1"/>
      <w:numFmt w:val="bullet"/>
      <w:lvlText w:val="o"/>
      <w:lvlJc w:val="left"/>
      <w:pPr>
        <w:ind w:left="5760" w:hanging="360"/>
      </w:pPr>
      <w:rPr>
        <w:rFonts w:ascii="Courier New" w:hAnsi="Courier New" w:hint="default"/>
      </w:rPr>
    </w:lvl>
    <w:lvl w:ilvl="8" w:tplc="CC4C1318">
      <w:start w:val="1"/>
      <w:numFmt w:val="bullet"/>
      <w:lvlText w:val=""/>
      <w:lvlJc w:val="left"/>
      <w:pPr>
        <w:ind w:left="6480" w:hanging="360"/>
      </w:pPr>
      <w:rPr>
        <w:rFonts w:ascii="Wingdings" w:hAnsi="Wingdings" w:hint="default"/>
      </w:rPr>
    </w:lvl>
  </w:abstractNum>
  <w:abstractNum w:abstractNumId="6" w15:restartNumberingAfterBreak="0">
    <w:nsid w:val="48F75F67"/>
    <w:multiLevelType w:val="hybridMultilevel"/>
    <w:tmpl w:val="80C45854"/>
    <w:lvl w:ilvl="0" w:tplc="F33021B8">
      <w:start w:val="1"/>
      <w:numFmt w:val="bullet"/>
      <w:lvlText w:val="-"/>
      <w:lvlJc w:val="left"/>
      <w:pPr>
        <w:ind w:left="720" w:hanging="360"/>
      </w:pPr>
      <w:rPr>
        <w:rFonts w:ascii="Calibri" w:hAnsi="Calibri" w:hint="default"/>
      </w:rPr>
    </w:lvl>
    <w:lvl w:ilvl="1" w:tplc="D842D374">
      <w:start w:val="1"/>
      <w:numFmt w:val="bullet"/>
      <w:lvlText w:val="o"/>
      <w:lvlJc w:val="left"/>
      <w:pPr>
        <w:ind w:left="1440" w:hanging="360"/>
      </w:pPr>
      <w:rPr>
        <w:rFonts w:ascii="Courier New" w:hAnsi="Courier New" w:hint="default"/>
      </w:rPr>
    </w:lvl>
    <w:lvl w:ilvl="2" w:tplc="84FC3D7C">
      <w:start w:val="1"/>
      <w:numFmt w:val="bullet"/>
      <w:lvlText w:val=""/>
      <w:lvlJc w:val="left"/>
      <w:pPr>
        <w:ind w:left="2160" w:hanging="360"/>
      </w:pPr>
      <w:rPr>
        <w:rFonts w:ascii="Wingdings" w:hAnsi="Wingdings" w:hint="default"/>
      </w:rPr>
    </w:lvl>
    <w:lvl w:ilvl="3" w:tplc="35DEFA22">
      <w:start w:val="1"/>
      <w:numFmt w:val="bullet"/>
      <w:lvlText w:val=""/>
      <w:lvlJc w:val="left"/>
      <w:pPr>
        <w:ind w:left="2880" w:hanging="360"/>
      </w:pPr>
      <w:rPr>
        <w:rFonts w:ascii="Symbol" w:hAnsi="Symbol" w:hint="default"/>
      </w:rPr>
    </w:lvl>
    <w:lvl w:ilvl="4" w:tplc="B132808C">
      <w:start w:val="1"/>
      <w:numFmt w:val="bullet"/>
      <w:lvlText w:val="o"/>
      <w:lvlJc w:val="left"/>
      <w:pPr>
        <w:ind w:left="3600" w:hanging="360"/>
      </w:pPr>
      <w:rPr>
        <w:rFonts w:ascii="Courier New" w:hAnsi="Courier New" w:hint="default"/>
      </w:rPr>
    </w:lvl>
    <w:lvl w:ilvl="5" w:tplc="E95045D2">
      <w:start w:val="1"/>
      <w:numFmt w:val="bullet"/>
      <w:lvlText w:val=""/>
      <w:lvlJc w:val="left"/>
      <w:pPr>
        <w:ind w:left="4320" w:hanging="360"/>
      </w:pPr>
      <w:rPr>
        <w:rFonts w:ascii="Wingdings" w:hAnsi="Wingdings" w:hint="default"/>
      </w:rPr>
    </w:lvl>
    <w:lvl w:ilvl="6" w:tplc="18E8C7CC">
      <w:start w:val="1"/>
      <w:numFmt w:val="bullet"/>
      <w:lvlText w:val=""/>
      <w:lvlJc w:val="left"/>
      <w:pPr>
        <w:ind w:left="5040" w:hanging="360"/>
      </w:pPr>
      <w:rPr>
        <w:rFonts w:ascii="Symbol" w:hAnsi="Symbol" w:hint="default"/>
      </w:rPr>
    </w:lvl>
    <w:lvl w:ilvl="7" w:tplc="5A4EE030">
      <w:start w:val="1"/>
      <w:numFmt w:val="bullet"/>
      <w:lvlText w:val="o"/>
      <w:lvlJc w:val="left"/>
      <w:pPr>
        <w:ind w:left="5760" w:hanging="360"/>
      </w:pPr>
      <w:rPr>
        <w:rFonts w:ascii="Courier New" w:hAnsi="Courier New" w:hint="default"/>
      </w:rPr>
    </w:lvl>
    <w:lvl w:ilvl="8" w:tplc="361C630E">
      <w:start w:val="1"/>
      <w:numFmt w:val="bullet"/>
      <w:lvlText w:val=""/>
      <w:lvlJc w:val="left"/>
      <w:pPr>
        <w:ind w:left="6480" w:hanging="360"/>
      </w:pPr>
      <w:rPr>
        <w:rFonts w:ascii="Wingdings" w:hAnsi="Wingdings" w:hint="default"/>
      </w:rPr>
    </w:lvl>
  </w:abstractNum>
  <w:abstractNum w:abstractNumId="7" w15:restartNumberingAfterBreak="0">
    <w:nsid w:val="539659B8"/>
    <w:multiLevelType w:val="hybridMultilevel"/>
    <w:tmpl w:val="85D8473C"/>
    <w:lvl w:ilvl="0" w:tplc="5EEA962E">
      <w:start w:val="1"/>
      <w:numFmt w:val="bullet"/>
      <w:lvlText w:val="-"/>
      <w:lvlJc w:val="left"/>
      <w:pPr>
        <w:ind w:left="720" w:hanging="360"/>
      </w:pPr>
      <w:rPr>
        <w:rFonts w:ascii="Calibri" w:hAnsi="Calibri" w:hint="default"/>
      </w:rPr>
    </w:lvl>
    <w:lvl w:ilvl="1" w:tplc="122217D8">
      <w:start w:val="1"/>
      <w:numFmt w:val="bullet"/>
      <w:lvlText w:val="o"/>
      <w:lvlJc w:val="left"/>
      <w:pPr>
        <w:ind w:left="1440" w:hanging="360"/>
      </w:pPr>
      <w:rPr>
        <w:rFonts w:ascii="Courier New" w:hAnsi="Courier New" w:hint="default"/>
      </w:rPr>
    </w:lvl>
    <w:lvl w:ilvl="2" w:tplc="08EEF400">
      <w:start w:val="1"/>
      <w:numFmt w:val="bullet"/>
      <w:lvlText w:val=""/>
      <w:lvlJc w:val="left"/>
      <w:pPr>
        <w:ind w:left="2160" w:hanging="360"/>
      </w:pPr>
      <w:rPr>
        <w:rFonts w:ascii="Wingdings" w:hAnsi="Wingdings" w:hint="default"/>
      </w:rPr>
    </w:lvl>
    <w:lvl w:ilvl="3" w:tplc="6E261754">
      <w:start w:val="1"/>
      <w:numFmt w:val="bullet"/>
      <w:lvlText w:val=""/>
      <w:lvlJc w:val="left"/>
      <w:pPr>
        <w:ind w:left="2880" w:hanging="360"/>
      </w:pPr>
      <w:rPr>
        <w:rFonts w:ascii="Symbol" w:hAnsi="Symbol" w:hint="default"/>
      </w:rPr>
    </w:lvl>
    <w:lvl w:ilvl="4" w:tplc="415A73BA">
      <w:start w:val="1"/>
      <w:numFmt w:val="bullet"/>
      <w:lvlText w:val="o"/>
      <w:lvlJc w:val="left"/>
      <w:pPr>
        <w:ind w:left="3600" w:hanging="360"/>
      </w:pPr>
      <w:rPr>
        <w:rFonts w:ascii="Courier New" w:hAnsi="Courier New" w:hint="default"/>
      </w:rPr>
    </w:lvl>
    <w:lvl w:ilvl="5" w:tplc="031C8A72">
      <w:start w:val="1"/>
      <w:numFmt w:val="bullet"/>
      <w:lvlText w:val=""/>
      <w:lvlJc w:val="left"/>
      <w:pPr>
        <w:ind w:left="4320" w:hanging="360"/>
      </w:pPr>
      <w:rPr>
        <w:rFonts w:ascii="Wingdings" w:hAnsi="Wingdings" w:hint="default"/>
      </w:rPr>
    </w:lvl>
    <w:lvl w:ilvl="6" w:tplc="D4460E10">
      <w:start w:val="1"/>
      <w:numFmt w:val="bullet"/>
      <w:lvlText w:val=""/>
      <w:lvlJc w:val="left"/>
      <w:pPr>
        <w:ind w:left="5040" w:hanging="360"/>
      </w:pPr>
      <w:rPr>
        <w:rFonts w:ascii="Symbol" w:hAnsi="Symbol" w:hint="default"/>
      </w:rPr>
    </w:lvl>
    <w:lvl w:ilvl="7" w:tplc="CA6E8BE6">
      <w:start w:val="1"/>
      <w:numFmt w:val="bullet"/>
      <w:lvlText w:val="o"/>
      <w:lvlJc w:val="left"/>
      <w:pPr>
        <w:ind w:left="5760" w:hanging="360"/>
      </w:pPr>
      <w:rPr>
        <w:rFonts w:ascii="Courier New" w:hAnsi="Courier New" w:hint="default"/>
      </w:rPr>
    </w:lvl>
    <w:lvl w:ilvl="8" w:tplc="9F3EAC90">
      <w:start w:val="1"/>
      <w:numFmt w:val="bullet"/>
      <w:lvlText w:val=""/>
      <w:lvlJc w:val="left"/>
      <w:pPr>
        <w:ind w:left="6480" w:hanging="360"/>
      </w:pPr>
      <w:rPr>
        <w:rFonts w:ascii="Wingdings" w:hAnsi="Wingdings" w:hint="default"/>
      </w:rPr>
    </w:lvl>
  </w:abstractNum>
  <w:abstractNum w:abstractNumId="8" w15:restartNumberingAfterBreak="0">
    <w:nsid w:val="560F53F7"/>
    <w:multiLevelType w:val="hybridMultilevel"/>
    <w:tmpl w:val="C47EBF5C"/>
    <w:lvl w:ilvl="0" w:tplc="C72C873C">
      <w:start w:val="1"/>
      <w:numFmt w:val="bullet"/>
      <w:lvlText w:val="-"/>
      <w:lvlJc w:val="left"/>
      <w:pPr>
        <w:ind w:left="720" w:hanging="360"/>
      </w:pPr>
      <w:rPr>
        <w:rFonts w:ascii="Calibri" w:hAnsi="Calibri" w:hint="default"/>
      </w:rPr>
    </w:lvl>
    <w:lvl w:ilvl="1" w:tplc="B2E8266E">
      <w:start w:val="1"/>
      <w:numFmt w:val="bullet"/>
      <w:lvlText w:val="o"/>
      <w:lvlJc w:val="left"/>
      <w:pPr>
        <w:ind w:left="1440" w:hanging="360"/>
      </w:pPr>
      <w:rPr>
        <w:rFonts w:ascii="Courier New" w:hAnsi="Courier New" w:hint="default"/>
      </w:rPr>
    </w:lvl>
    <w:lvl w:ilvl="2" w:tplc="A706193E">
      <w:start w:val="1"/>
      <w:numFmt w:val="bullet"/>
      <w:lvlText w:val=""/>
      <w:lvlJc w:val="left"/>
      <w:pPr>
        <w:ind w:left="2160" w:hanging="360"/>
      </w:pPr>
      <w:rPr>
        <w:rFonts w:ascii="Wingdings" w:hAnsi="Wingdings" w:hint="default"/>
      </w:rPr>
    </w:lvl>
    <w:lvl w:ilvl="3" w:tplc="9DB6D302">
      <w:start w:val="1"/>
      <w:numFmt w:val="bullet"/>
      <w:lvlText w:val=""/>
      <w:lvlJc w:val="left"/>
      <w:pPr>
        <w:ind w:left="2880" w:hanging="360"/>
      </w:pPr>
      <w:rPr>
        <w:rFonts w:ascii="Symbol" w:hAnsi="Symbol" w:hint="default"/>
      </w:rPr>
    </w:lvl>
    <w:lvl w:ilvl="4" w:tplc="7CE4A726">
      <w:start w:val="1"/>
      <w:numFmt w:val="bullet"/>
      <w:lvlText w:val="o"/>
      <w:lvlJc w:val="left"/>
      <w:pPr>
        <w:ind w:left="3600" w:hanging="360"/>
      </w:pPr>
      <w:rPr>
        <w:rFonts w:ascii="Courier New" w:hAnsi="Courier New" w:hint="default"/>
      </w:rPr>
    </w:lvl>
    <w:lvl w:ilvl="5" w:tplc="D7A2072A">
      <w:start w:val="1"/>
      <w:numFmt w:val="bullet"/>
      <w:lvlText w:val=""/>
      <w:lvlJc w:val="left"/>
      <w:pPr>
        <w:ind w:left="4320" w:hanging="360"/>
      </w:pPr>
      <w:rPr>
        <w:rFonts w:ascii="Wingdings" w:hAnsi="Wingdings" w:hint="default"/>
      </w:rPr>
    </w:lvl>
    <w:lvl w:ilvl="6" w:tplc="3EA01172">
      <w:start w:val="1"/>
      <w:numFmt w:val="bullet"/>
      <w:lvlText w:val=""/>
      <w:lvlJc w:val="left"/>
      <w:pPr>
        <w:ind w:left="5040" w:hanging="360"/>
      </w:pPr>
      <w:rPr>
        <w:rFonts w:ascii="Symbol" w:hAnsi="Symbol" w:hint="default"/>
      </w:rPr>
    </w:lvl>
    <w:lvl w:ilvl="7" w:tplc="8C3A0250">
      <w:start w:val="1"/>
      <w:numFmt w:val="bullet"/>
      <w:lvlText w:val="o"/>
      <w:lvlJc w:val="left"/>
      <w:pPr>
        <w:ind w:left="5760" w:hanging="360"/>
      </w:pPr>
      <w:rPr>
        <w:rFonts w:ascii="Courier New" w:hAnsi="Courier New" w:hint="default"/>
      </w:rPr>
    </w:lvl>
    <w:lvl w:ilvl="8" w:tplc="3A5C386E">
      <w:start w:val="1"/>
      <w:numFmt w:val="bullet"/>
      <w:lvlText w:val=""/>
      <w:lvlJc w:val="left"/>
      <w:pPr>
        <w:ind w:left="6480" w:hanging="360"/>
      </w:pPr>
      <w:rPr>
        <w:rFonts w:ascii="Wingdings" w:hAnsi="Wingdings" w:hint="default"/>
      </w:rPr>
    </w:lvl>
  </w:abstractNum>
  <w:abstractNum w:abstractNumId="9" w15:restartNumberingAfterBreak="0">
    <w:nsid w:val="5FC434A5"/>
    <w:multiLevelType w:val="hybridMultilevel"/>
    <w:tmpl w:val="D30C2B2A"/>
    <w:lvl w:ilvl="0" w:tplc="67A6B406">
      <w:start w:val="1"/>
      <w:numFmt w:val="bullet"/>
      <w:lvlText w:val="-"/>
      <w:lvlJc w:val="left"/>
      <w:pPr>
        <w:ind w:left="720" w:hanging="360"/>
      </w:pPr>
      <w:rPr>
        <w:rFonts w:ascii="Calibri" w:hAnsi="Calibri" w:hint="default"/>
      </w:rPr>
    </w:lvl>
    <w:lvl w:ilvl="1" w:tplc="F4A4EBFE">
      <w:start w:val="1"/>
      <w:numFmt w:val="bullet"/>
      <w:lvlText w:val="o"/>
      <w:lvlJc w:val="left"/>
      <w:pPr>
        <w:ind w:left="1440" w:hanging="360"/>
      </w:pPr>
      <w:rPr>
        <w:rFonts w:ascii="Courier New" w:hAnsi="Courier New" w:hint="default"/>
      </w:rPr>
    </w:lvl>
    <w:lvl w:ilvl="2" w:tplc="08E22AD2">
      <w:start w:val="1"/>
      <w:numFmt w:val="bullet"/>
      <w:lvlText w:val=""/>
      <w:lvlJc w:val="left"/>
      <w:pPr>
        <w:ind w:left="2160" w:hanging="360"/>
      </w:pPr>
      <w:rPr>
        <w:rFonts w:ascii="Wingdings" w:hAnsi="Wingdings" w:hint="default"/>
      </w:rPr>
    </w:lvl>
    <w:lvl w:ilvl="3" w:tplc="1B84D6EC">
      <w:start w:val="1"/>
      <w:numFmt w:val="bullet"/>
      <w:lvlText w:val=""/>
      <w:lvlJc w:val="left"/>
      <w:pPr>
        <w:ind w:left="2880" w:hanging="360"/>
      </w:pPr>
      <w:rPr>
        <w:rFonts w:ascii="Symbol" w:hAnsi="Symbol" w:hint="default"/>
      </w:rPr>
    </w:lvl>
    <w:lvl w:ilvl="4" w:tplc="A036C74A">
      <w:start w:val="1"/>
      <w:numFmt w:val="bullet"/>
      <w:lvlText w:val="o"/>
      <w:lvlJc w:val="left"/>
      <w:pPr>
        <w:ind w:left="3600" w:hanging="360"/>
      </w:pPr>
      <w:rPr>
        <w:rFonts w:ascii="Courier New" w:hAnsi="Courier New" w:hint="default"/>
      </w:rPr>
    </w:lvl>
    <w:lvl w:ilvl="5" w:tplc="FAC64246">
      <w:start w:val="1"/>
      <w:numFmt w:val="bullet"/>
      <w:lvlText w:val=""/>
      <w:lvlJc w:val="left"/>
      <w:pPr>
        <w:ind w:left="4320" w:hanging="360"/>
      </w:pPr>
      <w:rPr>
        <w:rFonts w:ascii="Wingdings" w:hAnsi="Wingdings" w:hint="default"/>
      </w:rPr>
    </w:lvl>
    <w:lvl w:ilvl="6" w:tplc="ECFC3B0E">
      <w:start w:val="1"/>
      <w:numFmt w:val="bullet"/>
      <w:lvlText w:val=""/>
      <w:lvlJc w:val="left"/>
      <w:pPr>
        <w:ind w:left="5040" w:hanging="360"/>
      </w:pPr>
      <w:rPr>
        <w:rFonts w:ascii="Symbol" w:hAnsi="Symbol" w:hint="default"/>
      </w:rPr>
    </w:lvl>
    <w:lvl w:ilvl="7" w:tplc="D75473B6">
      <w:start w:val="1"/>
      <w:numFmt w:val="bullet"/>
      <w:lvlText w:val="o"/>
      <w:lvlJc w:val="left"/>
      <w:pPr>
        <w:ind w:left="5760" w:hanging="360"/>
      </w:pPr>
      <w:rPr>
        <w:rFonts w:ascii="Courier New" w:hAnsi="Courier New" w:hint="default"/>
      </w:rPr>
    </w:lvl>
    <w:lvl w:ilvl="8" w:tplc="9FEA853E">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3"/>
  </w:num>
  <w:num w:numId="4">
    <w:abstractNumId w:val="8"/>
  </w:num>
  <w:num w:numId="5">
    <w:abstractNumId w:val="1"/>
  </w:num>
  <w:num w:numId="6">
    <w:abstractNumId w:val="6"/>
  </w:num>
  <w:num w:numId="7">
    <w:abstractNumId w:val="7"/>
  </w:num>
  <w:num w:numId="8">
    <w:abstractNumId w:val="9"/>
  </w:num>
  <w:num w:numId="9">
    <w:abstractNumId w:val="2"/>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727D"/>
    <w:rsid w:val="000128EF"/>
    <w:rsid w:val="00047CF5"/>
    <w:rsid w:val="00081CE8"/>
    <w:rsid w:val="000C5251"/>
    <w:rsid w:val="000D17F6"/>
    <w:rsid w:val="000D1FCD"/>
    <w:rsid w:val="000E727D"/>
    <w:rsid w:val="001334F9"/>
    <w:rsid w:val="00145A5E"/>
    <w:rsid w:val="001B3618"/>
    <w:rsid w:val="001C727E"/>
    <w:rsid w:val="002850D3"/>
    <w:rsid w:val="002A4A67"/>
    <w:rsid w:val="002C5793"/>
    <w:rsid w:val="003342EA"/>
    <w:rsid w:val="003879D3"/>
    <w:rsid w:val="003978C9"/>
    <w:rsid w:val="005030E3"/>
    <w:rsid w:val="005448A1"/>
    <w:rsid w:val="005A69C9"/>
    <w:rsid w:val="005E7E0E"/>
    <w:rsid w:val="00666920"/>
    <w:rsid w:val="006C01E7"/>
    <w:rsid w:val="0075395E"/>
    <w:rsid w:val="0079572B"/>
    <w:rsid w:val="007A2895"/>
    <w:rsid w:val="007C117D"/>
    <w:rsid w:val="00803D79"/>
    <w:rsid w:val="0082129D"/>
    <w:rsid w:val="0085045C"/>
    <w:rsid w:val="00873433"/>
    <w:rsid w:val="008A3AD4"/>
    <w:rsid w:val="0091298C"/>
    <w:rsid w:val="009B1B31"/>
    <w:rsid w:val="009D3855"/>
    <w:rsid w:val="00A35A70"/>
    <w:rsid w:val="00AC49AC"/>
    <w:rsid w:val="00AE0AEF"/>
    <w:rsid w:val="00AF379C"/>
    <w:rsid w:val="00B3488F"/>
    <w:rsid w:val="00BE3208"/>
    <w:rsid w:val="00CC25FF"/>
    <w:rsid w:val="00D7056C"/>
    <w:rsid w:val="00DC43C6"/>
    <w:rsid w:val="00DD3087"/>
    <w:rsid w:val="00E37892"/>
    <w:rsid w:val="00ED09F8"/>
    <w:rsid w:val="00F43840"/>
    <w:rsid w:val="00F616B7"/>
    <w:rsid w:val="00FA6273"/>
    <w:rsid w:val="1D11151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AD20E"/>
  <w15:chartTrackingRefBased/>
  <w15:docId w15:val="{FE1E206C-F568-4299-88C9-3934AB3DE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IN"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79D3"/>
    <w:pPr>
      <w:jc w:val="both"/>
    </w:pPr>
    <w:rPr>
      <w:rFonts w:ascii="Times New Roman" w:hAnsi="Times New Roman"/>
      <w:sz w:val="24"/>
    </w:rPr>
  </w:style>
  <w:style w:type="paragraph" w:styleId="Heading1">
    <w:name w:val="heading 1"/>
    <w:basedOn w:val="Normal"/>
    <w:next w:val="Normal"/>
    <w:link w:val="Heading1Char"/>
    <w:autoRedefine/>
    <w:uiPriority w:val="9"/>
    <w:qFormat/>
    <w:rsid w:val="003879D3"/>
    <w:pPr>
      <w:keepNext/>
      <w:keepLines/>
      <w:pBdr>
        <w:bottom w:val="single" w:sz="4" w:space="1" w:color="5B9BD5" w:themeColor="accent1"/>
      </w:pBdr>
      <w:spacing w:before="400" w:after="40" w:line="360" w:lineRule="auto"/>
      <w:outlineLvl w:val="0"/>
    </w:pPr>
    <w:rPr>
      <w:rFonts w:eastAsiaTheme="majorEastAsia" w:cstheme="majorBidi"/>
      <w:b/>
      <w:color w:val="2E74B5" w:themeColor="accent1" w:themeShade="BF"/>
      <w:sz w:val="36"/>
      <w:szCs w:val="36"/>
    </w:rPr>
  </w:style>
  <w:style w:type="paragraph" w:styleId="Heading2">
    <w:name w:val="heading 2"/>
    <w:basedOn w:val="Normal"/>
    <w:next w:val="Normal"/>
    <w:link w:val="Heading2Char"/>
    <w:uiPriority w:val="9"/>
    <w:semiHidden/>
    <w:unhideWhenUsed/>
    <w:qFormat/>
    <w:rsid w:val="003879D3"/>
    <w:pPr>
      <w:keepNext/>
      <w:keepLines/>
      <w:spacing w:before="160" w:after="0" w:line="240" w:lineRule="auto"/>
      <w:outlineLvl w:val="1"/>
    </w:pPr>
    <w:rPr>
      <w:rFonts w:asciiTheme="majorHAnsi" w:eastAsiaTheme="majorEastAsia" w:hAnsiTheme="majorHAnsi" w:cstheme="majorBidi"/>
      <w:color w:val="2E74B5" w:themeColor="accent1" w:themeShade="BF"/>
      <w:sz w:val="28"/>
      <w:szCs w:val="28"/>
    </w:rPr>
  </w:style>
  <w:style w:type="paragraph" w:styleId="Heading3">
    <w:name w:val="heading 3"/>
    <w:basedOn w:val="Normal"/>
    <w:next w:val="Normal"/>
    <w:link w:val="Heading3Char"/>
    <w:uiPriority w:val="9"/>
    <w:semiHidden/>
    <w:unhideWhenUsed/>
    <w:qFormat/>
    <w:rsid w:val="003879D3"/>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3879D3"/>
    <w:pPr>
      <w:keepNext/>
      <w:keepLines/>
      <w:spacing w:before="80" w:after="0"/>
      <w:outlineLvl w:val="3"/>
    </w:pPr>
    <w:rPr>
      <w:rFonts w:asciiTheme="majorHAnsi" w:eastAsiaTheme="majorEastAsia" w:hAnsiTheme="majorHAnsi" w:cstheme="majorBidi"/>
      <w:szCs w:val="24"/>
    </w:rPr>
  </w:style>
  <w:style w:type="paragraph" w:styleId="Heading5">
    <w:name w:val="heading 5"/>
    <w:basedOn w:val="Normal"/>
    <w:next w:val="Normal"/>
    <w:link w:val="Heading5Char"/>
    <w:uiPriority w:val="9"/>
    <w:semiHidden/>
    <w:unhideWhenUsed/>
    <w:qFormat/>
    <w:rsid w:val="003879D3"/>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3879D3"/>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3879D3"/>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3879D3"/>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3879D3"/>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79D3"/>
    <w:rPr>
      <w:rFonts w:ascii="Times New Roman" w:eastAsiaTheme="majorEastAsia" w:hAnsi="Times New Roman" w:cstheme="majorBidi"/>
      <w:b/>
      <w:color w:val="2E74B5" w:themeColor="accent1" w:themeShade="BF"/>
      <w:sz w:val="36"/>
      <w:szCs w:val="36"/>
    </w:rPr>
  </w:style>
  <w:style w:type="paragraph" w:styleId="Title">
    <w:name w:val="Title"/>
    <w:basedOn w:val="Normal"/>
    <w:next w:val="Normal"/>
    <w:link w:val="TitleChar"/>
    <w:uiPriority w:val="10"/>
    <w:qFormat/>
    <w:rsid w:val="003879D3"/>
    <w:pPr>
      <w:spacing w:after="0" w:line="240" w:lineRule="auto"/>
      <w:contextualSpacing/>
    </w:pPr>
    <w:rPr>
      <w:rFonts w:asciiTheme="majorHAnsi" w:eastAsiaTheme="majorEastAsia" w:hAnsiTheme="majorHAnsi" w:cstheme="majorBidi"/>
      <w:color w:val="2E74B5" w:themeColor="accent1" w:themeShade="BF"/>
      <w:spacing w:val="-7"/>
      <w:sz w:val="80"/>
      <w:szCs w:val="80"/>
    </w:rPr>
  </w:style>
  <w:style w:type="character" w:customStyle="1" w:styleId="TitleChar">
    <w:name w:val="Title Char"/>
    <w:basedOn w:val="DefaultParagraphFont"/>
    <w:link w:val="Title"/>
    <w:uiPriority w:val="10"/>
    <w:rsid w:val="003879D3"/>
    <w:rPr>
      <w:rFonts w:asciiTheme="majorHAnsi" w:eastAsiaTheme="majorEastAsia" w:hAnsiTheme="majorHAnsi" w:cstheme="majorBidi"/>
      <w:color w:val="2E74B5" w:themeColor="accent1" w:themeShade="BF"/>
      <w:spacing w:val="-7"/>
      <w:sz w:val="80"/>
      <w:szCs w:val="80"/>
    </w:rPr>
  </w:style>
  <w:style w:type="character" w:customStyle="1" w:styleId="Heading2Char">
    <w:name w:val="Heading 2 Char"/>
    <w:basedOn w:val="DefaultParagraphFont"/>
    <w:link w:val="Heading2"/>
    <w:uiPriority w:val="9"/>
    <w:semiHidden/>
    <w:rsid w:val="003879D3"/>
    <w:rPr>
      <w:rFonts w:asciiTheme="majorHAnsi" w:eastAsiaTheme="majorEastAsia" w:hAnsiTheme="majorHAnsi" w:cstheme="majorBidi"/>
      <w:color w:val="2E74B5" w:themeColor="accent1" w:themeShade="BF"/>
      <w:sz w:val="28"/>
      <w:szCs w:val="28"/>
    </w:rPr>
  </w:style>
  <w:style w:type="paragraph" w:styleId="Header">
    <w:name w:val="header"/>
    <w:basedOn w:val="Normal"/>
    <w:link w:val="HeaderChar"/>
    <w:uiPriority w:val="99"/>
    <w:unhideWhenUsed/>
    <w:rsid w:val="000E72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727D"/>
    <w:rPr>
      <w:rFonts w:ascii="Times New Roman" w:hAnsi="Times New Roman"/>
      <w:sz w:val="24"/>
    </w:rPr>
  </w:style>
  <w:style w:type="paragraph" w:styleId="Footer">
    <w:name w:val="footer"/>
    <w:basedOn w:val="Normal"/>
    <w:link w:val="FooterChar"/>
    <w:uiPriority w:val="99"/>
    <w:unhideWhenUsed/>
    <w:rsid w:val="000E72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727D"/>
    <w:rPr>
      <w:rFonts w:ascii="Times New Roman" w:hAnsi="Times New Roman"/>
      <w:sz w:val="24"/>
    </w:rPr>
  </w:style>
  <w:style w:type="table" w:styleId="TableGrid">
    <w:name w:val="Table Grid"/>
    <w:basedOn w:val="TableNormal"/>
    <w:uiPriority w:val="39"/>
    <w:rsid w:val="00F616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879D3"/>
    <w:pPr>
      <w:outlineLvl w:val="9"/>
    </w:pPr>
  </w:style>
  <w:style w:type="paragraph" w:styleId="TOC1">
    <w:name w:val="toc 1"/>
    <w:basedOn w:val="Normal"/>
    <w:next w:val="Normal"/>
    <w:autoRedefine/>
    <w:uiPriority w:val="39"/>
    <w:unhideWhenUsed/>
    <w:rsid w:val="00F43840"/>
    <w:pPr>
      <w:spacing w:after="100"/>
    </w:pPr>
  </w:style>
  <w:style w:type="character" w:styleId="Hyperlink">
    <w:name w:val="Hyperlink"/>
    <w:basedOn w:val="DefaultParagraphFont"/>
    <w:uiPriority w:val="99"/>
    <w:unhideWhenUsed/>
    <w:rsid w:val="00F43840"/>
    <w:rPr>
      <w:color w:val="0563C1" w:themeColor="hyperlink"/>
      <w:u w:val="single"/>
    </w:rPr>
  </w:style>
  <w:style w:type="character" w:customStyle="1" w:styleId="Heading3Char">
    <w:name w:val="Heading 3 Char"/>
    <w:basedOn w:val="DefaultParagraphFont"/>
    <w:link w:val="Heading3"/>
    <w:uiPriority w:val="9"/>
    <w:semiHidden/>
    <w:rsid w:val="003879D3"/>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3879D3"/>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3879D3"/>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3879D3"/>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3879D3"/>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3879D3"/>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3879D3"/>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3879D3"/>
    <w:pPr>
      <w:spacing w:line="240" w:lineRule="auto"/>
    </w:pPr>
    <w:rPr>
      <w:b/>
      <w:bCs/>
      <w:color w:val="404040" w:themeColor="text1" w:themeTint="BF"/>
      <w:sz w:val="20"/>
      <w:szCs w:val="20"/>
    </w:rPr>
  </w:style>
  <w:style w:type="paragraph" w:styleId="Subtitle">
    <w:name w:val="Subtitle"/>
    <w:basedOn w:val="Normal"/>
    <w:next w:val="Normal"/>
    <w:link w:val="SubtitleChar"/>
    <w:uiPriority w:val="11"/>
    <w:qFormat/>
    <w:rsid w:val="003879D3"/>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3879D3"/>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3879D3"/>
    <w:rPr>
      <w:b/>
      <w:bCs/>
    </w:rPr>
  </w:style>
  <w:style w:type="character" w:styleId="Emphasis">
    <w:name w:val="Emphasis"/>
    <w:basedOn w:val="DefaultParagraphFont"/>
    <w:uiPriority w:val="20"/>
    <w:qFormat/>
    <w:rsid w:val="003879D3"/>
    <w:rPr>
      <w:i/>
      <w:iCs/>
    </w:rPr>
  </w:style>
  <w:style w:type="paragraph" w:styleId="NoSpacing">
    <w:name w:val="No Spacing"/>
    <w:uiPriority w:val="1"/>
    <w:qFormat/>
    <w:rsid w:val="003879D3"/>
    <w:pPr>
      <w:spacing w:after="0" w:line="240" w:lineRule="auto"/>
    </w:pPr>
  </w:style>
  <w:style w:type="paragraph" w:styleId="Quote">
    <w:name w:val="Quote"/>
    <w:basedOn w:val="Normal"/>
    <w:next w:val="Normal"/>
    <w:link w:val="QuoteChar"/>
    <w:uiPriority w:val="29"/>
    <w:qFormat/>
    <w:rsid w:val="003879D3"/>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3879D3"/>
    <w:rPr>
      <w:i/>
      <w:iCs/>
    </w:rPr>
  </w:style>
  <w:style w:type="paragraph" w:styleId="IntenseQuote">
    <w:name w:val="Intense Quote"/>
    <w:basedOn w:val="Normal"/>
    <w:next w:val="Normal"/>
    <w:link w:val="IntenseQuoteChar"/>
    <w:uiPriority w:val="30"/>
    <w:qFormat/>
    <w:rsid w:val="003879D3"/>
    <w:pPr>
      <w:spacing w:before="100" w:beforeAutospacing="1" w:after="240"/>
      <w:ind w:left="864" w:right="864"/>
      <w:jc w:val="center"/>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3879D3"/>
    <w:rPr>
      <w:rFonts w:asciiTheme="majorHAnsi" w:eastAsiaTheme="majorEastAsia" w:hAnsiTheme="majorHAnsi" w:cstheme="majorBidi"/>
      <w:color w:val="5B9BD5" w:themeColor="accent1"/>
      <w:sz w:val="28"/>
      <w:szCs w:val="28"/>
    </w:rPr>
  </w:style>
  <w:style w:type="character" w:styleId="SubtleEmphasis">
    <w:name w:val="Subtle Emphasis"/>
    <w:basedOn w:val="DefaultParagraphFont"/>
    <w:uiPriority w:val="19"/>
    <w:qFormat/>
    <w:rsid w:val="003879D3"/>
    <w:rPr>
      <w:i/>
      <w:iCs/>
      <w:color w:val="595959" w:themeColor="text1" w:themeTint="A6"/>
    </w:rPr>
  </w:style>
  <w:style w:type="character" w:styleId="IntenseEmphasis">
    <w:name w:val="Intense Emphasis"/>
    <w:basedOn w:val="DefaultParagraphFont"/>
    <w:uiPriority w:val="21"/>
    <w:qFormat/>
    <w:rsid w:val="003879D3"/>
    <w:rPr>
      <w:b/>
      <w:bCs/>
      <w:i/>
      <w:iCs/>
    </w:rPr>
  </w:style>
  <w:style w:type="character" w:styleId="SubtleReference">
    <w:name w:val="Subtle Reference"/>
    <w:basedOn w:val="DefaultParagraphFont"/>
    <w:uiPriority w:val="31"/>
    <w:qFormat/>
    <w:rsid w:val="003879D3"/>
    <w:rPr>
      <w:smallCaps/>
      <w:color w:val="404040" w:themeColor="text1" w:themeTint="BF"/>
    </w:rPr>
  </w:style>
  <w:style w:type="character" w:styleId="IntenseReference">
    <w:name w:val="Intense Reference"/>
    <w:basedOn w:val="DefaultParagraphFont"/>
    <w:uiPriority w:val="32"/>
    <w:qFormat/>
    <w:rsid w:val="003879D3"/>
    <w:rPr>
      <w:b/>
      <w:bCs/>
      <w:smallCaps/>
      <w:u w:val="single"/>
    </w:rPr>
  </w:style>
  <w:style w:type="character" w:styleId="BookTitle">
    <w:name w:val="Book Title"/>
    <w:basedOn w:val="DefaultParagraphFont"/>
    <w:uiPriority w:val="33"/>
    <w:qFormat/>
    <w:rsid w:val="003879D3"/>
    <w:rPr>
      <w:b/>
      <w:bCs/>
      <w:smallCaps/>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1FB2E7-C7D4-4FD2-8821-B85AEA91AA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2570</Words>
  <Characters>14651</Characters>
  <Application>Microsoft Office Word</Application>
  <DocSecurity>0</DocSecurity>
  <Lines>122</Lines>
  <Paragraphs>34</Paragraphs>
  <ScaleCrop>false</ScaleCrop>
  <Company/>
  <LinksUpToDate>false</LinksUpToDate>
  <CharactersWithSpaces>17187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Mallika Some</dc:creator>
  <cp:lastModifiedBy>Eduard Valentin Tischler</cp:lastModifiedBy>
  <cp:revision>4</cp:revision>
  <dcterms:created xsi:type="dcterms:W3CDTF">2021-12-03T10:29:00Z</dcterms:created>
  <dcterms:modified xsi:type="dcterms:W3CDTF">2021-12-07T16:59:00Z</dcterms:modified>
</cp:coreProperties>
</file>