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32A55" w14:textId="77777777" w:rsidR="00230F35" w:rsidRDefault="0090172A" w:rsidP="00230F35">
      <w:pPr>
        <w:pStyle w:val="StandardWeb"/>
        <w:spacing w:before="0" w:beforeAutospacing="0" w:after="0" w:afterAutospacing="0"/>
        <w:ind w:left="-180" w:right="-334"/>
      </w:pPr>
      <w:r>
        <w:rPr>
          <w:noProof/>
        </w:rPr>
        <w:drawing>
          <wp:inline distT="0" distB="0" distL="0" distR="0" wp14:anchorId="10EE14E4" wp14:editId="18A42E12">
            <wp:extent cx="1905000" cy="647700"/>
            <wp:effectExtent l="25400" t="25400" r="12700" b="12700"/>
            <wp:docPr id="1" name="Bild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w="19050" cmpd="sng">
                      <a:solidFill>
                        <a:srgbClr val="000000"/>
                      </a:solidFill>
                      <a:miter lim="800000"/>
                      <a:headEnd/>
                      <a:tailEnd/>
                    </a:ln>
                    <a:effectLst/>
                  </pic:spPr>
                </pic:pic>
              </a:graphicData>
            </a:graphic>
          </wp:inline>
        </w:drawing>
      </w:r>
    </w:p>
    <w:p w14:paraId="1E5BD653" w14:textId="77777777" w:rsidR="00230F35" w:rsidRDefault="00230F35" w:rsidP="00230F35">
      <w:pPr>
        <w:pStyle w:val="StandardWeb"/>
        <w:spacing w:before="0" w:beforeAutospacing="0" w:after="0" w:afterAutospacing="0"/>
        <w:ind w:left="-180" w:right="-334"/>
      </w:pPr>
    </w:p>
    <w:p w14:paraId="4439E0A7" w14:textId="77777777" w:rsidR="00A745B6" w:rsidRDefault="00A745B6" w:rsidP="00230F35">
      <w:pPr>
        <w:pStyle w:val="StandardWeb"/>
        <w:spacing w:before="0" w:beforeAutospacing="0" w:after="0" w:afterAutospacing="0"/>
        <w:ind w:left="-180" w:right="-334"/>
      </w:pPr>
    </w:p>
    <w:p w14:paraId="7B6C50D7" w14:textId="77777777" w:rsidR="00CB5E37" w:rsidRDefault="00901157" w:rsidP="00230F35">
      <w:pPr>
        <w:pStyle w:val="Standard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056630B6" w14:textId="77777777" w:rsidR="002E67CE" w:rsidRPr="00230F35" w:rsidRDefault="00CB5E37" w:rsidP="00230F35">
      <w:pPr>
        <w:pStyle w:val="Standard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3C67591C" w14:textId="77777777" w:rsidR="002E67CE" w:rsidRPr="00230F35" w:rsidRDefault="002E67CE" w:rsidP="002E67CE">
      <w:pPr>
        <w:rPr>
          <w:rFonts w:ascii="Arial" w:hAnsi="Arial" w:cs="Arial"/>
          <w:sz w:val="28"/>
          <w:szCs w:val="28"/>
          <w:lang w:val="cy-GB"/>
        </w:rPr>
      </w:pPr>
    </w:p>
    <w:p w14:paraId="63D25A57" w14:textId="77777777" w:rsidR="002E67CE" w:rsidRDefault="002E67CE" w:rsidP="002E67CE">
      <w:pPr>
        <w:pStyle w:val="berschrift3"/>
        <w:jc w:val="center"/>
        <w:rPr>
          <w:lang w:val="cy-GB"/>
        </w:rPr>
      </w:pPr>
      <w:r>
        <w:rPr>
          <w:lang w:val="cy-GB"/>
        </w:rPr>
        <w:t>THIS SHEET MUST BE THE FIRST PAGE OF THE ASSIGNMENT YOU ARE SUBMITTING  (DO NOT SEND AS A SEPARATE FILE)</w:t>
      </w:r>
    </w:p>
    <w:p w14:paraId="17E0AD46" w14:textId="77777777" w:rsidR="00230F35" w:rsidRDefault="00230F35" w:rsidP="002E67CE">
      <w:pPr>
        <w:pStyle w:val="berschrift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3"/>
        <w:gridCol w:w="1507"/>
        <w:gridCol w:w="285"/>
        <w:gridCol w:w="1794"/>
      </w:tblGrid>
      <w:tr w:rsidR="00E57529" w:rsidRPr="00230F35" w14:paraId="1904969D" w14:textId="77777777" w:rsidTr="00A745B6">
        <w:trPr>
          <w:trHeight w:val="614"/>
        </w:trPr>
        <w:tc>
          <w:tcPr>
            <w:tcW w:w="8856" w:type="dxa"/>
            <w:gridSpan w:val="5"/>
          </w:tcPr>
          <w:p w14:paraId="21641EF6" w14:textId="77777777" w:rsidR="0058726A" w:rsidRPr="00230F35" w:rsidRDefault="00E57529" w:rsidP="002F467C">
            <w:pPr>
              <w:pStyle w:val="Standard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5A2EF17F" w14:textId="77777777" w:rsidTr="00A745B6">
        <w:trPr>
          <w:trHeight w:val="718"/>
        </w:trPr>
        <w:tc>
          <w:tcPr>
            <w:tcW w:w="8856" w:type="dxa"/>
            <w:gridSpan w:val="5"/>
          </w:tcPr>
          <w:p w14:paraId="6012D74E" w14:textId="77777777" w:rsidR="0065654E" w:rsidRDefault="0065654E"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A469C2">
              <w:rPr>
                <w:rFonts w:ascii="Arial" w:hAnsi="Arial" w:cs="Arial"/>
                <w:sz w:val="22"/>
                <w:szCs w:val="22"/>
              </w:rPr>
              <w:t xml:space="preserve"> Andrea Konrad</w:t>
            </w:r>
          </w:p>
          <w:p w14:paraId="4DDAB61C" w14:textId="77777777" w:rsidR="00230F35" w:rsidRPr="00230F35" w:rsidRDefault="00230F35" w:rsidP="002F467C">
            <w:pPr>
              <w:pStyle w:val="StandardWeb"/>
              <w:spacing w:before="0" w:beforeAutospacing="0" w:after="0" w:afterAutospacing="0"/>
              <w:ind w:right="34"/>
              <w:rPr>
                <w:rFonts w:ascii="Arial" w:hAnsi="Arial" w:cs="Arial"/>
                <w:sz w:val="22"/>
                <w:szCs w:val="22"/>
              </w:rPr>
            </w:pPr>
          </w:p>
          <w:p w14:paraId="5A8923CA" w14:textId="77777777" w:rsidR="00FA2A4C" w:rsidRPr="00230F35" w:rsidRDefault="00FA2A4C"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A469C2">
              <w:rPr>
                <w:rFonts w:ascii="Arial" w:hAnsi="Arial" w:cs="Arial"/>
                <w:sz w:val="22"/>
                <w:szCs w:val="22"/>
              </w:rPr>
              <w:t>1905426@student.uwtsd.ac.uk</w:t>
            </w:r>
          </w:p>
        </w:tc>
      </w:tr>
      <w:tr w:rsidR="00CE3B79" w:rsidRPr="00230F35" w14:paraId="496F1413" w14:textId="77777777" w:rsidTr="00A745B6">
        <w:trPr>
          <w:trHeight w:val="849"/>
        </w:trPr>
        <w:tc>
          <w:tcPr>
            <w:tcW w:w="4788" w:type="dxa"/>
          </w:tcPr>
          <w:p w14:paraId="55F36B4E" w14:textId="77777777" w:rsidR="00D67BF8" w:rsidRPr="00230F35"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A469C2">
              <w:rPr>
                <w:rFonts w:ascii="Arial" w:hAnsi="Arial" w:cs="Arial"/>
                <w:sz w:val="22"/>
                <w:szCs w:val="22"/>
              </w:rPr>
              <w:t xml:space="preserve"> HPCA70</w:t>
            </w:r>
            <w:r w:rsidR="00F94D6C">
              <w:rPr>
                <w:rFonts w:ascii="Arial" w:hAnsi="Arial" w:cs="Arial"/>
                <w:sz w:val="22"/>
                <w:szCs w:val="22"/>
              </w:rPr>
              <w:t>27</w:t>
            </w:r>
          </w:p>
          <w:p w14:paraId="766864D3" w14:textId="77777777" w:rsidR="00D67BF8" w:rsidRPr="00230F35" w:rsidRDefault="00D67BF8" w:rsidP="002F467C">
            <w:pPr>
              <w:pStyle w:val="StandardWeb"/>
              <w:spacing w:before="0" w:beforeAutospacing="0" w:after="0" w:afterAutospacing="0"/>
              <w:ind w:right="34"/>
              <w:rPr>
                <w:rFonts w:ascii="Arial" w:hAnsi="Arial" w:cs="Arial"/>
                <w:sz w:val="22"/>
                <w:szCs w:val="22"/>
              </w:rPr>
            </w:pPr>
          </w:p>
          <w:p w14:paraId="1DF0FC86" w14:textId="77777777" w:rsidR="00CE3B79"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A469C2">
              <w:rPr>
                <w:rFonts w:ascii="Arial" w:hAnsi="Arial" w:cs="Arial"/>
                <w:sz w:val="22"/>
                <w:szCs w:val="22"/>
              </w:rPr>
              <w:t xml:space="preserve"> </w:t>
            </w:r>
            <w:r w:rsidR="00F94D6C">
              <w:rPr>
                <w:rFonts w:ascii="Arial" w:hAnsi="Arial" w:cs="Arial"/>
                <w:sz w:val="22"/>
                <w:szCs w:val="22"/>
              </w:rPr>
              <w:t>Sacred Skies</w:t>
            </w:r>
          </w:p>
          <w:p w14:paraId="41145C8C" w14:textId="77777777" w:rsidR="00A745B6" w:rsidRDefault="00A745B6" w:rsidP="002F467C">
            <w:pPr>
              <w:pStyle w:val="StandardWeb"/>
              <w:spacing w:before="0" w:beforeAutospacing="0" w:after="0" w:afterAutospacing="0"/>
              <w:ind w:right="34"/>
              <w:rPr>
                <w:rFonts w:ascii="Arial" w:hAnsi="Arial" w:cs="Arial"/>
                <w:sz w:val="22"/>
                <w:szCs w:val="22"/>
              </w:rPr>
            </w:pPr>
          </w:p>
          <w:p w14:paraId="452F45B8" w14:textId="77777777" w:rsidR="00A745B6" w:rsidRPr="00230F35" w:rsidRDefault="00A745B6" w:rsidP="002F467C">
            <w:pPr>
              <w:pStyle w:val="StandardWeb"/>
              <w:spacing w:before="0" w:beforeAutospacing="0" w:after="0" w:afterAutospacing="0"/>
              <w:ind w:right="34"/>
              <w:rPr>
                <w:rFonts w:ascii="Arial" w:hAnsi="Arial" w:cs="Arial"/>
                <w:sz w:val="22"/>
                <w:szCs w:val="22"/>
              </w:rPr>
            </w:pPr>
          </w:p>
        </w:tc>
        <w:tc>
          <w:tcPr>
            <w:tcW w:w="2266" w:type="dxa"/>
            <w:gridSpan w:val="3"/>
          </w:tcPr>
          <w:p w14:paraId="41927C09" w14:textId="77777777" w:rsidR="00CE3B79"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BAD3718" w14:textId="77777777" w:rsidR="00A469C2" w:rsidRDefault="00A469C2" w:rsidP="002F467C">
            <w:pPr>
              <w:pStyle w:val="StandardWeb"/>
              <w:spacing w:before="0" w:beforeAutospacing="0" w:after="0" w:afterAutospacing="0"/>
              <w:ind w:right="34"/>
              <w:rPr>
                <w:rFonts w:ascii="Arial" w:hAnsi="Arial" w:cs="Arial"/>
                <w:sz w:val="22"/>
                <w:szCs w:val="22"/>
              </w:rPr>
            </w:pPr>
          </w:p>
          <w:p w14:paraId="2F2754AF" w14:textId="77777777" w:rsidR="00A469C2" w:rsidRPr="00230F35" w:rsidRDefault="00A469C2" w:rsidP="002F467C">
            <w:pPr>
              <w:pStyle w:val="StandardWeb"/>
              <w:spacing w:before="0" w:beforeAutospacing="0" w:after="0" w:afterAutospacing="0"/>
              <w:ind w:right="34"/>
              <w:rPr>
                <w:rFonts w:ascii="Arial" w:hAnsi="Arial" w:cs="Arial"/>
                <w:sz w:val="22"/>
                <w:szCs w:val="22"/>
              </w:rPr>
            </w:pPr>
            <w:r>
              <w:rPr>
                <w:rFonts w:ascii="Arial" w:hAnsi="Arial" w:cs="Arial"/>
                <w:sz w:val="22"/>
                <w:szCs w:val="22"/>
              </w:rPr>
              <w:t>1905426</w:t>
            </w:r>
          </w:p>
        </w:tc>
        <w:tc>
          <w:tcPr>
            <w:tcW w:w="1802" w:type="dxa"/>
          </w:tcPr>
          <w:p w14:paraId="12E8838F" w14:textId="77777777" w:rsidR="00CE3B79" w:rsidRPr="00230F35" w:rsidRDefault="00CE3B79"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D0BD173" w14:textId="77777777" w:rsidR="00CE3B79" w:rsidRPr="00230F35" w:rsidRDefault="00A469C2" w:rsidP="002F467C">
            <w:pPr>
              <w:pStyle w:val="StandardWeb"/>
              <w:spacing w:before="0" w:beforeAutospacing="0" w:after="0" w:afterAutospacing="0"/>
              <w:ind w:right="34"/>
              <w:rPr>
                <w:rFonts w:ascii="Arial" w:hAnsi="Arial" w:cs="Arial"/>
                <w:sz w:val="22"/>
                <w:szCs w:val="22"/>
              </w:rPr>
            </w:pPr>
            <w:r>
              <w:rPr>
                <w:rFonts w:ascii="Arial" w:hAnsi="Arial" w:cs="Arial"/>
                <w:sz w:val="22"/>
                <w:szCs w:val="22"/>
              </w:rPr>
              <w:t>No</w:t>
            </w:r>
          </w:p>
        </w:tc>
      </w:tr>
      <w:tr w:rsidR="00CE3B79" w:rsidRPr="00230F35" w14:paraId="29844E7B" w14:textId="77777777" w:rsidTr="00A745B6">
        <w:trPr>
          <w:trHeight w:val="1139"/>
        </w:trPr>
        <w:tc>
          <w:tcPr>
            <w:tcW w:w="8856" w:type="dxa"/>
            <w:gridSpan w:val="5"/>
          </w:tcPr>
          <w:p w14:paraId="157372CE" w14:textId="21944343" w:rsidR="00896BDF" w:rsidRPr="00896BDF" w:rsidRDefault="00CE3B79" w:rsidP="00896BDF">
            <w:pPr>
              <w:rPr>
                <w:rFonts w:ascii="Arial" w:hAnsi="Arial" w:cs="Arial"/>
                <w:b/>
                <w:bCs/>
                <w:color w:val="000000"/>
                <w:sz w:val="22"/>
                <w:szCs w:val="22"/>
              </w:rPr>
            </w:pPr>
            <w:r w:rsidRPr="00230F35">
              <w:rPr>
                <w:rFonts w:ascii="Arial" w:hAnsi="Arial" w:cs="Arial"/>
                <w:sz w:val="22"/>
                <w:szCs w:val="22"/>
              </w:rPr>
              <w:t xml:space="preserve">Assignment </w:t>
            </w:r>
            <w:r w:rsidRPr="00896BDF">
              <w:rPr>
                <w:rFonts w:ascii="Arial" w:hAnsi="Arial" w:cs="Arial"/>
                <w:sz w:val="22"/>
                <w:szCs w:val="22"/>
              </w:rPr>
              <w:t>title:</w:t>
            </w:r>
            <w:r w:rsidR="00A469C2" w:rsidRPr="00896BDF">
              <w:rPr>
                <w:rFonts w:ascii="Arial" w:hAnsi="Arial" w:cs="Arial"/>
                <w:sz w:val="22"/>
                <w:szCs w:val="22"/>
              </w:rPr>
              <w:t xml:space="preserve"> </w:t>
            </w:r>
            <w:r w:rsidR="00896BDF" w:rsidRPr="00896BDF">
              <w:rPr>
                <w:rFonts w:ascii="Arial" w:hAnsi="Arial" w:cs="Arial"/>
                <w:b/>
                <w:bCs/>
                <w:color w:val="000000"/>
                <w:sz w:val="22"/>
                <w:szCs w:val="22"/>
              </w:rPr>
              <w:t>A Critical Examination of the Sky in relation to Material Culture</w:t>
            </w:r>
          </w:p>
          <w:p w14:paraId="4561FAF0" w14:textId="09080FCC" w:rsidR="00CE3B79" w:rsidRPr="00230F35" w:rsidRDefault="00CE3B79" w:rsidP="002F467C">
            <w:pPr>
              <w:pStyle w:val="StandardWeb"/>
              <w:spacing w:before="0" w:beforeAutospacing="0" w:after="0" w:afterAutospacing="0"/>
              <w:ind w:right="34"/>
              <w:rPr>
                <w:rFonts w:ascii="Arial" w:hAnsi="Arial" w:cs="Arial"/>
                <w:sz w:val="22"/>
                <w:szCs w:val="22"/>
              </w:rPr>
            </w:pPr>
          </w:p>
          <w:p w14:paraId="5AE4A174" w14:textId="77777777" w:rsidR="00D67BF8" w:rsidRPr="00230F35" w:rsidRDefault="00D67BF8" w:rsidP="002F467C">
            <w:pPr>
              <w:pStyle w:val="StandardWeb"/>
              <w:spacing w:before="0" w:beforeAutospacing="0" w:after="0" w:afterAutospacing="0"/>
              <w:ind w:right="34"/>
              <w:rPr>
                <w:rFonts w:ascii="Arial" w:hAnsi="Arial" w:cs="Arial"/>
                <w:sz w:val="22"/>
                <w:szCs w:val="22"/>
              </w:rPr>
            </w:pPr>
          </w:p>
          <w:p w14:paraId="1012B7EF" w14:textId="77777777" w:rsidR="00230F35" w:rsidRDefault="00230F35" w:rsidP="002F467C">
            <w:pPr>
              <w:pStyle w:val="StandardWeb"/>
              <w:spacing w:before="0" w:beforeAutospacing="0" w:after="0" w:afterAutospacing="0"/>
              <w:ind w:right="34"/>
              <w:rPr>
                <w:rFonts w:ascii="Arial" w:hAnsi="Arial" w:cs="Arial"/>
                <w:sz w:val="22"/>
                <w:szCs w:val="22"/>
              </w:rPr>
            </w:pPr>
          </w:p>
          <w:p w14:paraId="392708AB" w14:textId="77777777" w:rsidR="00D67BF8" w:rsidRPr="00230F35" w:rsidRDefault="00B42501"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469C2">
              <w:rPr>
                <w:rFonts w:ascii="Arial" w:hAnsi="Arial" w:cs="Arial"/>
                <w:sz w:val="22"/>
                <w:szCs w:val="22"/>
              </w:rPr>
              <w:t xml:space="preserve"> </w:t>
            </w:r>
            <w:r w:rsidR="00F94D6C">
              <w:rPr>
                <w:rFonts w:ascii="Arial" w:hAnsi="Arial" w:cs="Arial"/>
                <w:sz w:val="22"/>
                <w:szCs w:val="22"/>
              </w:rPr>
              <w:t>31 July</w:t>
            </w:r>
            <w:r w:rsidR="00452BF5">
              <w:rPr>
                <w:rFonts w:ascii="Arial" w:hAnsi="Arial" w:cs="Arial"/>
                <w:sz w:val="22"/>
                <w:szCs w:val="22"/>
              </w:rPr>
              <w:t xml:space="preserve"> 2022</w:t>
            </w:r>
            <w:r w:rsidR="00D3520A">
              <w:rPr>
                <w:rFonts w:ascii="Arial" w:hAnsi="Arial" w:cs="Arial"/>
                <w:sz w:val="22"/>
                <w:szCs w:val="22"/>
              </w:rPr>
              <w:t xml:space="preserve"> (with DD </w:t>
            </w:r>
            <w:r w:rsidR="00F01EFE">
              <w:rPr>
                <w:rFonts w:ascii="Arial" w:hAnsi="Arial" w:cs="Arial"/>
                <w:sz w:val="22"/>
                <w:szCs w:val="22"/>
              </w:rPr>
              <w:t>1</w:t>
            </w:r>
            <w:r w:rsidR="00F94D6C">
              <w:rPr>
                <w:rFonts w:ascii="Arial" w:hAnsi="Arial" w:cs="Arial"/>
                <w:sz w:val="22"/>
                <w:szCs w:val="22"/>
              </w:rPr>
              <w:t>4 August</w:t>
            </w:r>
            <w:r w:rsidR="00D3520A">
              <w:rPr>
                <w:rFonts w:ascii="Arial" w:hAnsi="Arial" w:cs="Arial"/>
                <w:sz w:val="22"/>
                <w:szCs w:val="22"/>
              </w:rPr>
              <w:t xml:space="preserve"> 2022)</w:t>
            </w:r>
          </w:p>
        </w:tc>
      </w:tr>
      <w:tr w:rsidR="00230F35" w:rsidRPr="00230F35" w14:paraId="101E8974" w14:textId="77777777" w:rsidTr="00A745B6">
        <w:trPr>
          <w:trHeight w:val="978"/>
        </w:trPr>
        <w:tc>
          <w:tcPr>
            <w:tcW w:w="8856" w:type="dxa"/>
            <w:gridSpan w:val="5"/>
            <w:tcBorders>
              <w:bottom w:val="single" w:sz="4" w:space="0" w:color="000000"/>
            </w:tcBorders>
          </w:tcPr>
          <w:p w14:paraId="53C38DAA" w14:textId="77777777"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CC1E5A">
              <w:rPr>
                <w:rFonts w:ascii="Arial" w:hAnsi="Arial" w:cs="Arial"/>
                <w:sz w:val="22"/>
                <w:szCs w:val="22"/>
              </w:rPr>
            </w:r>
            <w:r w:rsidR="00CC1E5A">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CC1E5A">
              <w:rPr>
                <w:rFonts w:ascii="Arial" w:hAnsi="Arial" w:cs="Arial"/>
                <w:sz w:val="22"/>
                <w:szCs w:val="22"/>
              </w:rPr>
            </w:r>
            <w:r w:rsidR="00CC1E5A">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CC1E5A">
              <w:rPr>
                <w:rFonts w:ascii="Arial" w:hAnsi="Arial" w:cs="Arial"/>
                <w:sz w:val="22"/>
                <w:szCs w:val="22"/>
              </w:rPr>
            </w:r>
            <w:r w:rsidR="00CC1E5A">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F94D6C" w:rsidRPr="00230F35">
              <w:rPr>
                <w:rFonts w:ascii="Arial" w:hAnsi="Arial" w:cs="Arial"/>
                <w:sz w:val="22"/>
                <w:szCs w:val="22"/>
              </w:rPr>
              <w:fldChar w:fldCharType="begin">
                <w:ffData>
                  <w:name w:val="Check17"/>
                  <w:enabled/>
                  <w:calcOnExit w:val="0"/>
                  <w:checkBox>
                    <w:sizeAuto/>
                    <w:default w:val="0"/>
                  </w:checkBox>
                </w:ffData>
              </w:fldChar>
            </w:r>
            <w:r w:rsidR="00F94D6C" w:rsidRPr="00230F35">
              <w:rPr>
                <w:rFonts w:ascii="Arial" w:hAnsi="Arial" w:cs="Arial"/>
                <w:sz w:val="22"/>
                <w:szCs w:val="22"/>
              </w:rPr>
              <w:instrText xml:space="preserve"> FORMCHECKBOX </w:instrText>
            </w:r>
            <w:r w:rsidR="00CC1E5A">
              <w:rPr>
                <w:rFonts w:ascii="Arial" w:hAnsi="Arial" w:cs="Arial"/>
                <w:sz w:val="22"/>
                <w:szCs w:val="22"/>
              </w:rPr>
            </w:r>
            <w:r w:rsidR="00CC1E5A">
              <w:rPr>
                <w:rFonts w:ascii="Arial" w:hAnsi="Arial" w:cs="Arial"/>
                <w:sz w:val="22"/>
                <w:szCs w:val="22"/>
              </w:rPr>
              <w:fldChar w:fldCharType="separate"/>
            </w:r>
            <w:r w:rsidR="00F94D6C" w:rsidRPr="00230F35">
              <w:rPr>
                <w:rFonts w:ascii="Arial" w:hAnsi="Arial" w:cs="Arial"/>
                <w:sz w:val="22"/>
                <w:szCs w:val="22"/>
              </w:rPr>
              <w:fldChar w:fldCharType="end"/>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00F94D6C">
              <w:rPr>
                <w:rFonts w:ascii="Arial" w:hAnsi="Arial" w:cs="Arial"/>
                <w:sz w:val="22"/>
                <w:szCs w:val="22"/>
              </w:rPr>
              <w:fldChar w:fldCharType="begin">
                <w:ffData>
                  <w:name w:val="Check17"/>
                  <w:enabled/>
                  <w:calcOnExit w:val="0"/>
                  <w:checkBox>
                    <w:sizeAuto/>
                    <w:default w:val="1"/>
                  </w:checkBox>
                </w:ffData>
              </w:fldChar>
            </w:r>
            <w:bookmarkStart w:id="3" w:name="Check17"/>
            <w:r w:rsidR="00F94D6C">
              <w:rPr>
                <w:rFonts w:ascii="Arial" w:hAnsi="Arial" w:cs="Arial"/>
                <w:sz w:val="22"/>
                <w:szCs w:val="22"/>
              </w:rPr>
              <w:instrText xml:space="preserve"> FORMCHECKBOX </w:instrText>
            </w:r>
            <w:r w:rsidR="00CC1E5A">
              <w:rPr>
                <w:rFonts w:ascii="Arial" w:hAnsi="Arial" w:cs="Arial"/>
                <w:sz w:val="22"/>
                <w:szCs w:val="22"/>
              </w:rPr>
            </w:r>
            <w:r w:rsidR="00CC1E5A">
              <w:rPr>
                <w:rFonts w:ascii="Arial" w:hAnsi="Arial" w:cs="Arial"/>
                <w:sz w:val="22"/>
                <w:szCs w:val="22"/>
              </w:rPr>
              <w:fldChar w:fldCharType="separate"/>
            </w:r>
            <w:r w:rsidR="00F94D6C">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CC1E5A">
              <w:rPr>
                <w:rFonts w:ascii="Arial" w:hAnsi="Arial" w:cs="Arial"/>
                <w:sz w:val="22"/>
                <w:szCs w:val="22"/>
              </w:rPr>
            </w:r>
            <w:r w:rsidR="00CC1E5A">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2F61EA78" w14:textId="77777777" w:rsidTr="00A745B6">
        <w:trPr>
          <w:trHeight w:val="978"/>
        </w:trPr>
        <w:tc>
          <w:tcPr>
            <w:tcW w:w="8856" w:type="dxa"/>
            <w:gridSpan w:val="5"/>
            <w:shd w:val="clear" w:color="auto" w:fill="D9D9D9"/>
          </w:tcPr>
          <w:p w14:paraId="7E8BE0AF" w14:textId="77777777" w:rsidR="00901157" w:rsidRPr="00230F35" w:rsidRDefault="00901157"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7378698" w14:textId="77777777" w:rsidR="00901157" w:rsidRDefault="00901157" w:rsidP="002F467C">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08335A27" w14:textId="77777777" w:rsidR="00B462B1" w:rsidRDefault="00B462B1" w:rsidP="00B462B1">
            <w:pPr>
              <w:pStyle w:val="Standard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00A469C2">
              <w:rPr>
                <w:rFonts w:ascii="Calibri" w:hAnsi="Calibri" w:cs="Calibri"/>
                <w:b/>
                <w:sz w:val="44"/>
                <w:szCs w:val="44"/>
              </w:rPr>
              <w:t>X</w:t>
            </w:r>
          </w:p>
          <w:p w14:paraId="351630FB" w14:textId="77777777" w:rsidR="00B462B1" w:rsidRPr="00230F35" w:rsidRDefault="00B462B1" w:rsidP="00B462B1">
            <w:pPr>
              <w:pStyle w:val="Standard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4351466C" w14:textId="77777777" w:rsidTr="00A745B6">
        <w:trPr>
          <w:trHeight w:val="3972"/>
        </w:trPr>
        <w:tc>
          <w:tcPr>
            <w:tcW w:w="8856" w:type="dxa"/>
            <w:gridSpan w:val="5"/>
          </w:tcPr>
          <w:p w14:paraId="5A6CDCE7" w14:textId="77777777" w:rsidR="00A745B6" w:rsidRDefault="00A745B6" w:rsidP="00A745B6">
            <w:pPr>
              <w:rPr>
                <w:rFonts w:ascii="Arial" w:hAnsi="Arial"/>
                <w:b/>
              </w:rPr>
            </w:pPr>
          </w:p>
          <w:p w14:paraId="1D63658F"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43EFFEF0" w14:textId="77777777" w:rsidTr="00022345">
              <w:tc>
                <w:tcPr>
                  <w:tcW w:w="6970" w:type="dxa"/>
                </w:tcPr>
                <w:p w14:paraId="093BD80C" w14:textId="77777777" w:rsidR="00A745B6" w:rsidRPr="00116CE6" w:rsidRDefault="00A745B6" w:rsidP="009C1A08">
                  <w:pPr>
                    <w:rPr>
                      <w:rFonts w:ascii="Arial" w:hAnsi="Arial"/>
                      <w:sz w:val="20"/>
                      <w:szCs w:val="20"/>
                    </w:rPr>
                  </w:pPr>
                </w:p>
                <w:p w14:paraId="57DC0792"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F1B4342" w14:textId="77777777" w:rsidR="00A745B6" w:rsidRPr="00116CE6" w:rsidRDefault="00A745B6" w:rsidP="009C1A08">
                  <w:pPr>
                    <w:rPr>
                      <w:rFonts w:ascii="Arial" w:hAnsi="Arial"/>
                      <w:sz w:val="20"/>
                      <w:szCs w:val="20"/>
                    </w:rPr>
                  </w:pPr>
                </w:p>
              </w:tc>
            </w:tr>
            <w:tr w:rsidR="00A745B6" w:rsidRPr="00116CE6" w14:paraId="3ADFBC95" w14:textId="77777777" w:rsidTr="00022345">
              <w:tc>
                <w:tcPr>
                  <w:tcW w:w="6970" w:type="dxa"/>
                </w:tcPr>
                <w:p w14:paraId="69140D5C" w14:textId="77777777" w:rsidR="00A745B6" w:rsidRPr="00116CE6" w:rsidRDefault="00A745B6" w:rsidP="009C1A08">
                  <w:pPr>
                    <w:rPr>
                      <w:rFonts w:ascii="Arial" w:hAnsi="Arial"/>
                      <w:sz w:val="20"/>
                      <w:szCs w:val="20"/>
                    </w:rPr>
                  </w:pPr>
                </w:p>
                <w:p w14:paraId="415169E6"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6B587079" w14:textId="77777777" w:rsidR="00A745B6" w:rsidRPr="00116CE6" w:rsidRDefault="00A745B6" w:rsidP="009C1A08">
                  <w:pPr>
                    <w:rPr>
                      <w:rFonts w:ascii="Arial" w:hAnsi="Arial"/>
                      <w:sz w:val="20"/>
                      <w:szCs w:val="20"/>
                    </w:rPr>
                  </w:pPr>
                </w:p>
              </w:tc>
            </w:tr>
            <w:tr w:rsidR="00A745B6" w:rsidRPr="00116CE6" w14:paraId="7E976719" w14:textId="77777777" w:rsidTr="00022345">
              <w:tc>
                <w:tcPr>
                  <w:tcW w:w="6970" w:type="dxa"/>
                </w:tcPr>
                <w:p w14:paraId="345265E3" w14:textId="77777777" w:rsidR="00A745B6" w:rsidRPr="00116CE6" w:rsidRDefault="00A745B6" w:rsidP="009C1A08">
                  <w:pPr>
                    <w:rPr>
                      <w:rFonts w:ascii="Arial" w:hAnsi="Arial"/>
                      <w:sz w:val="20"/>
                      <w:szCs w:val="20"/>
                    </w:rPr>
                  </w:pPr>
                </w:p>
                <w:p w14:paraId="581B936C"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4F38DE5" w14:textId="77777777" w:rsidR="00A745B6" w:rsidRPr="00116CE6" w:rsidRDefault="00A745B6" w:rsidP="009C1A08">
                  <w:pPr>
                    <w:rPr>
                      <w:rFonts w:ascii="Arial" w:hAnsi="Arial"/>
                      <w:sz w:val="20"/>
                      <w:szCs w:val="20"/>
                    </w:rPr>
                  </w:pPr>
                </w:p>
              </w:tc>
            </w:tr>
            <w:tr w:rsidR="00A745B6" w:rsidRPr="00116CE6" w14:paraId="5E1C3798" w14:textId="77777777" w:rsidTr="00022345">
              <w:tc>
                <w:tcPr>
                  <w:tcW w:w="6970" w:type="dxa"/>
                </w:tcPr>
                <w:p w14:paraId="115B3347" w14:textId="77777777" w:rsidR="00A745B6" w:rsidRDefault="00A745B6" w:rsidP="009C1A08">
                  <w:pPr>
                    <w:rPr>
                      <w:rFonts w:ascii="Arial" w:hAnsi="Arial"/>
                      <w:sz w:val="20"/>
                      <w:szCs w:val="20"/>
                    </w:rPr>
                  </w:pPr>
                </w:p>
                <w:p w14:paraId="72CAF4BF"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F1C27F0" w14:textId="77777777" w:rsidR="00A745B6" w:rsidRPr="00116CE6" w:rsidRDefault="00A745B6" w:rsidP="009C1A08">
                  <w:pPr>
                    <w:rPr>
                      <w:rFonts w:ascii="Arial" w:hAnsi="Arial"/>
                      <w:sz w:val="20"/>
                      <w:szCs w:val="20"/>
                    </w:rPr>
                  </w:pPr>
                </w:p>
              </w:tc>
              <w:tc>
                <w:tcPr>
                  <w:tcW w:w="1660" w:type="dxa"/>
                </w:tcPr>
                <w:p w14:paraId="26351966" w14:textId="77777777" w:rsidR="00A745B6" w:rsidRPr="00116CE6" w:rsidRDefault="00A745B6" w:rsidP="009C1A08">
                  <w:pPr>
                    <w:rPr>
                      <w:rFonts w:ascii="Arial" w:hAnsi="Arial"/>
                      <w:sz w:val="20"/>
                      <w:szCs w:val="20"/>
                    </w:rPr>
                  </w:pPr>
                </w:p>
              </w:tc>
            </w:tr>
          </w:tbl>
          <w:p w14:paraId="7B8D9E61" w14:textId="77777777" w:rsidR="00022345" w:rsidRDefault="00022345" w:rsidP="00A745B6">
            <w:pPr>
              <w:pStyle w:val="StandardWeb"/>
              <w:spacing w:before="0" w:beforeAutospacing="0" w:after="0" w:afterAutospacing="0"/>
              <w:ind w:left="142" w:right="34"/>
              <w:rPr>
                <w:rFonts w:ascii="Arial" w:hAnsi="Arial" w:cs="Arial"/>
                <w:b/>
                <w:sz w:val="22"/>
                <w:szCs w:val="22"/>
              </w:rPr>
            </w:pPr>
          </w:p>
          <w:p w14:paraId="0301D91E" w14:textId="77777777" w:rsidR="00A745B6" w:rsidRPr="00230F35" w:rsidRDefault="00A745B6" w:rsidP="00A745B6">
            <w:pPr>
              <w:pStyle w:val="Standard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8F2FA55" w14:textId="77777777" w:rsidR="00A745B6" w:rsidRDefault="00A745B6" w:rsidP="002F467C">
            <w:pPr>
              <w:pStyle w:val="StandardWeb"/>
              <w:spacing w:before="0" w:beforeAutospacing="0" w:after="0" w:afterAutospacing="0"/>
              <w:rPr>
                <w:rFonts w:ascii="Arial" w:hAnsi="Arial" w:cs="Arial"/>
                <w:b/>
                <w:sz w:val="22"/>
                <w:szCs w:val="22"/>
              </w:rPr>
            </w:pPr>
          </w:p>
          <w:p w14:paraId="1C7A960E" w14:textId="77777777" w:rsidR="00B462B1" w:rsidRDefault="00B462B1" w:rsidP="002F467C">
            <w:pPr>
              <w:pStyle w:val="StandardWeb"/>
              <w:spacing w:before="0" w:beforeAutospacing="0" w:after="0" w:afterAutospacing="0"/>
              <w:rPr>
                <w:rFonts w:ascii="Arial" w:hAnsi="Arial" w:cs="Arial"/>
                <w:b/>
                <w:sz w:val="22"/>
                <w:szCs w:val="22"/>
              </w:rPr>
            </w:pPr>
          </w:p>
          <w:p w14:paraId="25DB555A" w14:textId="77777777" w:rsidR="00B462B1" w:rsidRDefault="00B462B1" w:rsidP="002F467C">
            <w:pPr>
              <w:pStyle w:val="StandardWeb"/>
              <w:spacing w:before="0" w:beforeAutospacing="0" w:after="0" w:afterAutospacing="0"/>
              <w:rPr>
                <w:rFonts w:ascii="Arial" w:hAnsi="Arial" w:cs="Arial"/>
                <w:b/>
                <w:sz w:val="22"/>
                <w:szCs w:val="22"/>
              </w:rPr>
            </w:pPr>
          </w:p>
          <w:p w14:paraId="6A66355C" w14:textId="77777777" w:rsidR="00B462B1" w:rsidRDefault="00B462B1" w:rsidP="002F467C">
            <w:pPr>
              <w:pStyle w:val="StandardWeb"/>
              <w:spacing w:before="0" w:beforeAutospacing="0" w:after="0" w:afterAutospacing="0"/>
              <w:rPr>
                <w:rFonts w:ascii="Arial" w:hAnsi="Arial" w:cs="Arial"/>
                <w:b/>
                <w:sz w:val="22"/>
                <w:szCs w:val="22"/>
              </w:rPr>
            </w:pPr>
          </w:p>
          <w:p w14:paraId="6E19F830" w14:textId="77777777" w:rsidR="00B462B1" w:rsidRDefault="00B462B1" w:rsidP="002F467C">
            <w:pPr>
              <w:pStyle w:val="StandardWeb"/>
              <w:spacing w:before="0" w:beforeAutospacing="0" w:after="0" w:afterAutospacing="0"/>
              <w:rPr>
                <w:rFonts w:ascii="Arial" w:hAnsi="Arial" w:cs="Arial"/>
                <w:b/>
                <w:sz w:val="22"/>
                <w:szCs w:val="22"/>
              </w:rPr>
            </w:pPr>
          </w:p>
          <w:p w14:paraId="75534D9C" w14:textId="77777777" w:rsidR="00590E9A" w:rsidRPr="00230F35" w:rsidRDefault="00E67719" w:rsidP="002F467C">
            <w:pPr>
              <w:pStyle w:val="Standard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17D54366" w14:textId="77777777" w:rsidR="00230F35" w:rsidRDefault="00590E9A" w:rsidP="00043549">
            <w:pPr>
              <w:pStyle w:val="Standard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B875EEB" w14:textId="77777777" w:rsidR="00B56E7B" w:rsidRPr="00001C3B" w:rsidRDefault="00B56E7B" w:rsidP="00043549">
            <w:pPr>
              <w:pStyle w:val="StandardWeb"/>
              <w:rPr>
                <w:rFonts w:ascii="Arial" w:hAnsi="Arial" w:cs="Arial"/>
                <w:sz w:val="22"/>
                <w:szCs w:val="22"/>
              </w:rPr>
            </w:pPr>
          </w:p>
        </w:tc>
      </w:tr>
      <w:tr w:rsidR="00EC7546" w:rsidRPr="00230F35" w14:paraId="1D77EC9A" w14:textId="77777777" w:rsidTr="00A745B6">
        <w:trPr>
          <w:trHeight w:val="492"/>
        </w:trPr>
        <w:tc>
          <w:tcPr>
            <w:tcW w:w="6768" w:type="dxa"/>
            <w:gridSpan w:val="3"/>
          </w:tcPr>
          <w:p w14:paraId="20076A30" w14:textId="77777777" w:rsidR="00230F35" w:rsidRPr="00230F35" w:rsidRDefault="00E3766D" w:rsidP="00230F35">
            <w:pPr>
              <w:pStyle w:val="Standard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57817BD1" w14:textId="77777777" w:rsidR="00EC7546" w:rsidRPr="00230F35" w:rsidRDefault="0065654E" w:rsidP="002F467C">
            <w:pPr>
              <w:pStyle w:val="Standard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469D9803" w14:textId="77777777" w:rsidTr="002F467C">
        <w:tc>
          <w:tcPr>
            <w:tcW w:w="8856" w:type="dxa"/>
            <w:gridSpan w:val="5"/>
          </w:tcPr>
          <w:p w14:paraId="1CBC8419" w14:textId="77777777" w:rsidR="00D67BF8" w:rsidRPr="00230F35" w:rsidRDefault="00D67BF8" w:rsidP="002F467C">
            <w:pPr>
              <w:pStyle w:val="StandardWeb"/>
              <w:spacing w:before="0" w:beforeAutospacing="0" w:after="0" w:afterAutospacing="0"/>
              <w:ind w:right="-334"/>
              <w:rPr>
                <w:rFonts w:ascii="Arial" w:hAnsi="Arial" w:cs="Arial"/>
                <w:bCs/>
                <w:i/>
                <w:sz w:val="22"/>
                <w:szCs w:val="22"/>
              </w:rPr>
            </w:pPr>
          </w:p>
          <w:p w14:paraId="072476BF" w14:textId="77777777" w:rsidR="00D67BF8" w:rsidRPr="00230F35" w:rsidRDefault="00E67719" w:rsidP="002F467C">
            <w:pPr>
              <w:pStyle w:val="Standard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1CEC31B0" w14:textId="77777777" w:rsidR="00D67BF8" w:rsidRPr="00230F35" w:rsidRDefault="00D67BF8" w:rsidP="002F467C">
            <w:pPr>
              <w:pStyle w:val="StandardWeb"/>
              <w:spacing w:before="0" w:beforeAutospacing="0" w:after="0" w:afterAutospacing="0"/>
              <w:ind w:right="-334"/>
              <w:rPr>
                <w:rFonts w:ascii="Arial" w:hAnsi="Arial" w:cs="Arial"/>
                <w:b/>
                <w:bCs/>
                <w:sz w:val="22"/>
                <w:szCs w:val="22"/>
              </w:rPr>
            </w:pPr>
          </w:p>
          <w:p w14:paraId="2C3AFE89"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E43A030"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p w14:paraId="33654A26"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p w14:paraId="4FDA5F42"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p w14:paraId="07853D73"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p w14:paraId="1D93096B"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p w14:paraId="2CDD20E5"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p w14:paraId="3A43AE8F" w14:textId="77777777" w:rsidR="00D67BF8" w:rsidRDefault="00D67BF8" w:rsidP="002F467C">
            <w:pPr>
              <w:pStyle w:val="StandardWeb"/>
              <w:spacing w:before="0" w:beforeAutospacing="0" w:after="0" w:afterAutospacing="0"/>
              <w:ind w:right="-334"/>
              <w:rPr>
                <w:rFonts w:ascii="Arial" w:hAnsi="Arial" w:cs="Arial"/>
                <w:bCs/>
                <w:sz w:val="22"/>
                <w:szCs w:val="22"/>
              </w:rPr>
            </w:pPr>
          </w:p>
          <w:p w14:paraId="518C74B9" w14:textId="77777777" w:rsidR="00B56E7B" w:rsidRPr="00230F35" w:rsidRDefault="00B56E7B" w:rsidP="002F467C">
            <w:pPr>
              <w:pStyle w:val="StandardWeb"/>
              <w:spacing w:before="0" w:beforeAutospacing="0" w:after="0" w:afterAutospacing="0"/>
              <w:ind w:right="-334"/>
              <w:rPr>
                <w:rFonts w:ascii="Arial" w:hAnsi="Arial" w:cs="Arial"/>
                <w:bCs/>
                <w:sz w:val="22"/>
                <w:szCs w:val="22"/>
              </w:rPr>
            </w:pPr>
          </w:p>
          <w:p w14:paraId="1466AFB5"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p w14:paraId="426F65B5"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p>
        </w:tc>
      </w:tr>
      <w:tr w:rsidR="00D67BF8" w:rsidRPr="002F467C" w14:paraId="6DE29E48" w14:textId="77777777" w:rsidTr="008D674F">
        <w:trPr>
          <w:trHeight w:val="720"/>
        </w:trPr>
        <w:tc>
          <w:tcPr>
            <w:tcW w:w="5211" w:type="dxa"/>
            <w:gridSpan w:val="2"/>
          </w:tcPr>
          <w:p w14:paraId="26DD7AF7" w14:textId="77777777" w:rsidR="00B56E7B" w:rsidRPr="00230F35" w:rsidRDefault="00D67BF8" w:rsidP="002F467C">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19C32156" w14:textId="77777777" w:rsidR="00D67BF8" w:rsidRPr="00230F35" w:rsidRDefault="00D67BF8" w:rsidP="002F467C">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58068D70" w14:textId="77777777" w:rsidTr="009C1A08">
        <w:trPr>
          <w:trHeight w:val="720"/>
        </w:trPr>
        <w:tc>
          <w:tcPr>
            <w:tcW w:w="8856" w:type="dxa"/>
            <w:gridSpan w:val="5"/>
          </w:tcPr>
          <w:p w14:paraId="29DF1948"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ED9B300"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p w14:paraId="30B4EAA8"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p w14:paraId="279AF8FD"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p w14:paraId="7F4EC019"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p w14:paraId="0B2C7626"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p w14:paraId="43BD350B"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p w14:paraId="4CA8CB66"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p w14:paraId="028FF12F" w14:textId="77777777" w:rsidR="00230F35" w:rsidRDefault="00230F35" w:rsidP="002F467C">
            <w:pPr>
              <w:pStyle w:val="StandardWeb"/>
              <w:spacing w:before="0" w:beforeAutospacing="0" w:after="0" w:afterAutospacing="0"/>
              <w:ind w:right="-334"/>
              <w:rPr>
                <w:rFonts w:ascii="Arial" w:hAnsi="Arial" w:cs="Arial"/>
                <w:bCs/>
                <w:sz w:val="22"/>
                <w:szCs w:val="22"/>
              </w:rPr>
            </w:pPr>
          </w:p>
          <w:p w14:paraId="6724457B" w14:textId="77777777" w:rsidR="00B56E7B" w:rsidRPr="00230F35" w:rsidRDefault="00B56E7B" w:rsidP="002F467C">
            <w:pPr>
              <w:pStyle w:val="StandardWeb"/>
              <w:spacing w:before="0" w:beforeAutospacing="0" w:after="0" w:afterAutospacing="0"/>
              <w:ind w:right="-334"/>
              <w:rPr>
                <w:rFonts w:ascii="Arial" w:hAnsi="Arial" w:cs="Arial"/>
                <w:bCs/>
                <w:sz w:val="22"/>
                <w:szCs w:val="22"/>
              </w:rPr>
            </w:pPr>
          </w:p>
          <w:p w14:paraId="758A5C5F" w14:textId="77777777" w:rsidR="00230F35" w:rsidRPr="00230F35" w:rsidRDefault="00230F35" w:rsidP="002F467C">
            <w:pPr>
              <w:pStyle w:val="StandardWeb"/>
              <w:spacing w:before="0" w:beforeAutospacing="0" w:after="0" w:afterAutospacing="0"/>
              <w:ind w:right="-334"/>
              <w:rPr>
                <w:rFonts w:ascii="Arial" w:hAnsi="Arial" w:cs="Arial"/>
                <w:bCs/>
                <w:sz w:val="22"/>
                <w:szCs w:val="22"/>
              </w:rPr>
            </w:pPr>
          </w:p>
        </w:tc>
      </w:tr>
      <w:tr w:rsidR="00230F35" w:rsidRPr="002F467C" w14:paraId="22B6DF43" w14:textId="77777777" w:rsidTr="00230F35">
        <w:trPr>
          <w:trHeight w:val="720"/>
        </w:trPr>
        <w:tc>
          <w:tcPr>
            <w:tcW w:w="5211" w:type="dxa"/>
            <w:gridSpan w:val="2"/>
          </w:tcPr>
          <w:p w14:paraId="0E6CF54E"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50B6F3B"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5C9FC2FD" w14:textId="77777777" w:rsidR="00EC7546" w:rsidRDefault="00EC7546" w:rsidP="00FA07E9">
      <w:pPr>
        <w:pStyle w:val="StandardWeb"/>
        <w:spacing w:before="0" w:beforeAutospacing="0" w:after="0" w:afterAutospacing="0"/>
        <w:ind w:right="-334"/>
        <w:rPr>
          <w:rFonts w:ascii="Trebuchet MS" w:hAnsi="Trebuchet MS" w:cs="Tahoma"/>
          <w:bCs/>
          <w:sz w:val="24"/>
          <w:szCs w:val="24"/>
        </w:rPr>
      </w:pPr>
    </w:p>
    <w:p w14:paraId="78083FD8" w14:textId="77777777" w:rsidR="00A469C2" w:rsidRDefault="00A469C2" w:rsidP="00FA07E9">
      <w:pPr>
        <w:pStyle w:val="StandardWeb"/>
        <w:spacing w:before="0" w:beforeAutospacing="0" w:after="0" w:afterAutospacing="0"/>
        <w:ind w:right="-334"/>
        <w:rPr>
          <w:rFonts w:ascii="Trebuchet MS" w:hAnsi="Trebuchet MS" w:cs="Tahoma"/>
          <w:bCs/>
          <w:sz w:val="24"/>
          <w:szCs w:val="24"/>
        </w:rPr>
      </w:pPr>
    </w:p>
    <w:p w14:paraId="6F863CCC" w14:textId="77777777" w:rsidR="00F94D6C" w:rsidRDefault="00F94D6C" w:rsidP="00820225">
      <w:pPr>
        <w:pStyle w:val="StandardWeb"/>
        <w:spacing w:before="0" w:beforeAutospacing="0" w:after="0" w:afterAutospacing="0"/>
        <w:ind w:right="-334"/>
        <w:jc w:val="center"/>
        <w:rPr>
          <w:rFonts w:ascii="Trebuchet MS" w:hAnsi="Trebuchet MS" w:cs="Tahoma"/>
          <w:b/>
          <w:bCs/>
          <w:sz w:val="24"/>
          <w:szCs w:val="24"/>
        </w:rPr>
      </w:pPr>
    </w:p>
    <w:p w14:paraId="0BD75DB7" w14:textId="77777777" w:rsidR="00F94D6C" w:rsidRDefault="00F94D6C" w:rsidP="00820225">
      <w:pPr>
        <w:pStyle w:val="StandardWeb"/>
        <w:spacing w:before="0" w:beforeAutospacing="0" w:after="0" w:afterAutospacing="0"/>
        <w:ind w:right="-334"/>
        <w:jc w:val="center"/>
        <w:rPr>
          <w:rFonts w:ascii="Trebuchet MS" w:hAnsi="Trebuchet MS" w:cs="Tahoma"/>
          <w:b/>
          <w:bCs/>
          <w:sz w:val="24"/>
          <w:szCs w:val="24"/>
        </w:rPr>
      </w:pPr>
    </w:p>
    <w:p w14:paraId="6032F5D8" w14:textId="77777777" w:rsidR="00F94D6C" w:rsidRDefault="00F94D6C" w:rsidP="00820225">
      <w:pPr>
        <w:pStyle w:val="StandardWeb"/>
        <w:spacing w:before="0" w:beforeAutospacing="0" w:after="0" w:afterAutospacing="0"/>
        <w:ind w:right="-334"/>
        <w:jc w:val="center"/>
        <w:rPr>
          <w:rFonts w:ascii="Trebuchet MS" w:hAnsi="Trebuchet MS" w:cs="Tahoma"/>
          <w:b/>
          <w:bCs/>
          <w:sz w:val="24"/>
          <w:szCs w:val="24"/>
        </w:rPr>
      </w:pPr>
    </w:p>
    <w:p w14:paraId="1E0E3A6F" w14:textId="77777777" w:rsidR="00F94D6C" w:rsidRDefault="00F94D6C" w:rsidP="00820225">
      <w:pPr>
        <w:pStyle w:val="StandardWeb"/>
        <w:spacing w:before="0" w:beforeAutospacing="0" w:after="0" w:afterAutospacing="0"/>
        <w:ind w:right="-334"/>
        <w:jc w:val="center"/>
        <w:rPr>
          <w:rFonts w:ascii="Trebuchet MS" w:hAnsi="Trebuchet MS" w:cs="Tahoma"/>
          <w:b/>
          <w:bCs/>
          <w:sz w:val="24"/>
          <w:szCs w:val="24"/>
        </w:rPr>
      </w:pPr>
    </w:p>
    <w:p w14:paraId="7FCC7FBA" w14:textId="78B7A36E" w:rsidR="00820225" w:rsidRDefault="00820225" w:rsidP="00FA07E9">
      <w:pPr>
        <w:pStyle w:val="StandardWeb"/>
        <w:spacing w:before="0" w:beforeAutospacing="0" w:after="0" w:afterAutospacing="0"/>
        <w:ind w:right="-334"/>
        <w:rPr>
          <w:rFonts w:ascii="Trebuchet MS" w:hAnsi="Trebuchet MS" w:cs="Tahoma"/>
          <w:sz w:val="24"/>
          <w:szCs w:val="24"/>
        </w:rPr>
      </w:pPr>
    </w:p>
    <w:p w14:paraId="3805BC01" w14:textId="4F0A54BE" w:rsidR="00896BDF" w:rsidRDefault="00896BDF" w:rsidP="00FA07E9">
      <w:pPr>
        <w:pStyle w:val="StandardWeb"/>
        <w:spacing w:before="0" w:beforeAutospacing="0" w:after="0" w:afterAutospacing="0"/>
        <w:ind w:right="-334"/>
        <w:rPr>
          <w:rFonts w:ascii="Trebuchet MS" w:hAnsi="Trebuchet MS" w:cs="Tahoma"/>
          <w:sz w:val="24"/>
          <w:szCs w:val="24"/>
        </w:rPr>
      </w:pPr>
    </w:p>
    <w:p w14:paraId="7953ED3C" w14:textId="77777777" w:rsidR="00896BDF" w:rsidRPr="00896BDF" w:rsidRDefault="00896BDF" w:rsidP="00896BDF">
      <w:pPr>
        <w:jc w:val="center"/>
        <w:rPr>
          <w:rFonts w:ascii="Trebuchet MS" w:hAnsi="Trebuchet MS"/>
          <w:b/>
          <w:bCs/>
        </w:rPr>
      </w:pPr>
      <w:r w:rsidRPr="00896BDF">
        <w:rPr>
          <w:rFonts w:ascii="Trebuchet MS" w:hAnsi="Trebuchet MS"/>
          <w:b/>
          <w:bCs/>
        </w:rPr>
        <w:t>A Critical Examination of the Sky in relation to Material Culture</w:t>
      </w:r>
    </w:p>
    <w:p w14:paraId="23C10FBC" w14:textId="77777777" w:rsidR="00896BDF" w:rsidRPr="00896BDF" w:rsidRDefault="00896BDF" w:rsidP="00896BDF">
      <w:pPr>
        <w:jc w:val="center"/>
        <w:rPr>
          <w:rFonts w:ascii="Trebuchet MS" w:hAnsi="Trebuchet MS"/>
          <w:b/>
          <w:bCs/>
        </w:rPr>
      </w:pPr>
      <w:r w:rsidRPr="00896BDF">
        <w:rPr>
          <w:rFonts w:ascii="Trebuchet MS" w:hAnsi="Trebuchet MS"/>
          <w:b/>
          <w:bCs/>
        </w:rPr>
        <w:t>C. Measurement based on a physical site</w:t>
      </w:r>
    </w:p>
    <w:p w14:paraId="4085595E" w14:textId="77777777" w:rsidR="00896BDF" w:rsidRPr="00896BDF" w:rsidRDefault="00896BDF" w:rsidP="00896BDF">
      <w:pPr>
        <w:jc w:val="center"/>
        <w:rPr>
          <w:rFonts w:ascii="Trebuchet MS" w:hAnsi="Trebuchet MS"/>
          <w:highlight w:val="yellow"/>
        </w:rPr>
      </w:pPr>
    </w:p>
    <w:p w14:paraId="56C23C38" w14:textId="6B08C5FF" w:rsidR="00896BDF" w:rsidRPr="00896BDF" w:rsidRDefault="00896BDF" w:rsidP="00896BDF">
      <w:pPr>
        <w:jc w:val="center"/>
        <w:rPr>
          <w:rFonts w:ascii="Trebuchet MS" w:hAnsi="Trebuchet MS"/>
          <w:highlight w:val="yellow"/>
          <w:lang w:val="en-US"/>
        </w:rPr>
      </w:pPr>
      <w:r>
        <w:rPr>
          <w:rFonts w:ascii="Trebuchet MS" w:hAnsi="Trebuchet MS" w:cs="Arial"/>
          <w:lang w:val="en-US"/>
        </w:rPr>
        <w:t xml:space="preserve">Research question: </w:t>
      </w:r>
      <w:r w:rsidRPr="00896BDF">
        <w:rPr>
          <w:rFonts w:ascii="Trebuchet MS" w:hAnsi="Trebuchet MS" w:cs="Arial"/>
          <w:lang w:val="en-US"/>
        </w:rPr>
        <w:t xml:space="preserve">Did the builders of the gothic chapel of Saint Mary at Schloss </w:t>
      </w:r>
      <w:proofErr w:type="spellStart"/>
      <w:r w:rsidRPr="00896BDF">
        <w:rPr>
          <w:rFonts w:ascii="Trebuchet MS" w:hAnsi="Trebuchet MS" w:cs="Arial"/>
          <w:lang w:val="en-US"/>
        </w:rPr>
        <w:t>Eggenberg</w:t>
      </w:r>
      <w:proofErr w:type="spellEnd"/>
      <w:r w:rsidRPr="00896BDF">
        <w:rPr>
          <w:rFonts w:ascii="Trebuchet MS" w:hAnsi="Trebuchet MS" w:cs="Arial"/>
          <w:lang w:val="en-US"/>
        </w:rPr>
        <w:t xml:space="preserve"> in Graz use phenomena in the sky to relate them to the design of the chapel?</w:t>
      </w:r>
    </w:p>
    <w:p w14:paraId="748D1EB6" w14:textId="77777777" w:rsidR="00896BDF" w:rsidRPr="00896BDF" w:rsidRDefault="00896BDF" w:rsidP="00896BDF">
      <w:pPr>
        <w:jc w:val="center"/>
        <w:rPr>
          <w:rFonts w:ascii="Trebuchet MS" w:hAnsi="Trebuchet MS"/>
          <w:color w:val="FF0000"/>
        </w:rPr>
      </w:pPr>
      <w:r w:rsidRPr="00896BDF">
        <w:rPr>
          <w:rFonts w:ascii="Trebuchet MS" w:hAnsi="Trebuchet MS"/>
        </w:rPr>
        <w:t xml:space="preserve">Word count: </w:t>
      </w:r>
      <w:r w:rsidRPr="00896BDF">
        <w:rPr>
          <w:rFonts w:ascii="Trebuchet MS" w:hAnsi="Trebuchet MS"/>
          <w:color w:val="FF0000"/>
        </w:rPr>
        <w:t>xxx</w:t>
      </w:r>
    </w:p>
    <w:p w14:paraId="64E01B4F" w14:textId="77777777" w:rsidR="00896BDF" w:rsidRPr="00896BDF" w:rsidRDefault="00896BDF" w:rsidP="00896BDF">
      <w:pPr>
        <w:jc w:val="center"/>
        <w:rPr>
          <w:rFonts w:ascii="Trebuchet MS" w:hAnsi="Trebuchet MS"/>
          <w:color w:val="FF0000"/>
        </w:rPr>
      </w:pPr>
    </w:p>
    <w:p w14:paraId="048494D2" w14:textId="06E2CD65" w:rsidR="00896BDF" w:rsidRPr="00896BDF" w:rsidRDefault="00896BDF" w:rsidP="00896BDF">
      <w:pPr>
        <w:rPr>
          <w:rFonts w:ascii="Trebuchet MS" w:hAnsi="Trebuchet MS"/>
          <w:color w:val="000000" w:themeColor="text1"/>
          <w:lang w:val="en-US"/>
        </w:rPr>
      </w:pPr>
      <w:r w:rsidRPr="00896BDF">
        <w:rPr>
          <w:rFonts w:ascii="Trebuchet MS" w:hAnsi="Trebuchet MS"/>
          <w:color w:val="000000" w:themeColor="text1"/>
          <w:lang w:val="en-US"/>
        </w:rPr>
        <w:t xml:space="preserve">This essay investigates the likelihood of celestial alignments of the gothic Chapel of Saint Mary, located within the central tower of Schloss </w:t>
      </w:r>
      <w:proofErr w:type="spellStart"/>
      <w:r w:rsidRPr="00896BDF">
        <w:rPr>
          <w:rFonts w:ascii="Trebuchet MS" w:hAnsi="Trebuchet MS"/>
          <w:color w:val="000000" w:themeColor="text1"/>
          <w:lang w:val="en-US"/>
        </w:rPr>
        <w:t>Eggenberg</w:t>
      </w:r>
      <w:proofErr w:type="spellEnd"/>
      <w:r w:rsidRPr="00896BDF">
        <w:rPr>
          <w:rFonts w:ascii="Trebuchet MS" w:hAnsi="Trebuchet MS"/>
          <w:color w:val="000000" w:themeColor="text1"/>
          <w:lang w:val="en-US"/>
        </w:rPr>
        <w:t xml:space="preserve"> in Graz, Austria. It will </w:t>
      </w:r>
      <w:r>
        <w:rPr>
          <w:rFonts w:ascii="Trebuchet MS" w:hAnsi="Trebuchet MS"/>
          <w:color w:val="000000" w:themeColor="text1"/>
          <w:lang w:val="en-US"/>
        </w:rPr>
        <w:t>examine the context of the chapel</w:t>
      </w:r>
      <w:r w:rsidR="0043319B">
        <w:rPr>
          <w:rFonts w:ascii="Trebuchet MS" w:hAnsi="Trebuchet MS"/>
          <w:color w:val="000000" w:themeColor="text1"/>
          <w:lang w:val="en-US"/>
        </w:rPr>
        <w:t xml:space="preserve">, discuss previous scholarly work, looking at both theoretical thought in relation to the chapel, and methodological aspects, and </w:t>
      </w:r>
      <w:r w:rsidRPr="00896BDF">
        <w:rPr>
          <w:rFonts w:ascii="Trebuchet MS" w:hAnsi="Trebuchet MS"/>
          <w:color w:val="000000" w:themeColor="text1"/>
          <w:lang w:val="en-US"/>
        </w:rPr>
        <w:t>report on my virtual and on-site field work.</w:t>
      </w:r>
    </w:p>
    <w:p w14:paraId="6D4DFE13" w14:textId="77777777" w:rsidR="00896BDF" w:rsidRPr="00896BDF" w:rsidRDefault="00896BDF" w:rsidP="00896BDF">
      <w:pPr>
        <w:rPr>
          <w:rFonts w:ascii="Trebuchet MS" w:hAnsi="Trebuchet MS"/>
          <w:color w:val="000000" w:themeColor="text1"/>
        </w:rPr>
      </w:pPr>
    </w:p>
    <w:p w14:paraId="64190B2C" w14:textId="77777777" w:rsidR="00896BDF" w:rsidRPr="00896BDF" w:rsidRDefault="00896BDF" w:rsidP="00896BDF">
      <w:pPr>
        <w:rPr>
          <w:rFonts w:ascii="Trebuchet MS" w:hAnsi="Trebuchet MS"/>
          <w:highlight w:val="yellow"/>
        </w:rPr>
      </w:pPr>
    </w:p>
    <w:p w14:paraId="2FCE82F5" w14:textId="77777777" w:rsidR="00896BDF" w:rsidRPr="00896BDF" w:rsidRDefault="00896BDF" w:rsidP="00896BDF">
      <w:pPr>
        <w:rPr>
          <w:rFonts w:ascii="Trebuchet MS" w:hAnsi="Trebuchet MS"/>
          <w:b/>
          <w:bCs/>
        </w:rPr>
      </w:pPr>
      <w:r w:rsidRPr="00896BDF">
        <w:rPr>
          <w:rFonts w:ascii="Trebuchet MS" w:hAnsi="Trebuchet MS"/>
          <w:b/>
          <w:bCs/>
        </w:rPr>
        <w:t>Context</w:t>
      </w:r>
    </w:p>
    <w:p w14:paraId="2082C108" w14:textId="77777777" w:rsidR="00896BDF" w:rsidRPr="00896BDF" w:rsidRDefault="00896BDF" w:rsidP="00896BDF">
      <w:pPr>
        <w:rPr>
          <w:rFonts w:ascii="Trebuchet MS" w:hAnsi="Trebuchet MS"/>
          <w:highlight w:val="yellow"/>
        </w:rPr>
      </w:pPr>
    </w:p>
    <w:p w14:paraId="53340315" w14:textId="67D3960A" w:rsidR="00896BDF" w:rsidRPr="001B496F" w:rsidRDefault="00896BDF" w:rsidP="00896BDF">
      <w:pPr>
        <w:rPr>
          <w:rFonts w:ascii="Trebuchet MS" w:hAnsi="Trebuchet MS" w:cs="Arial"/>
          <w:lang w:val="en-US"/>
        </w:rPr>
      </w:pPr>
      <w:r w:rsidRPr="00896BDF">
        <w:rPr>
          <w:rFonts w:ascii="Trebuchet MS" w:hAnsi="Trebuchet MS"/>
          <w:lang w:val="en-US"/>
        </w:rPr>
        <w:t xml:space="preserve">The gothic Chapel </w:t>
      </w:r>
      <w:r w:rsidRPr="00C70D12">
        <w:rPr>
          <w:rFonts w:ascii="Trebuchet MS" w:hAnsi="Trebuchet MS" w:cs="Arial"/>
          <w:i/>
          <w:iCs/>
          <w:lang w:val="en-US"/>
        </w:rPr>
        <w:t xml:space="preserve">Capella </w:t>
      </w:r>
      <w:proofErr w:type="spellStart"/>
      <w:r w:rsidRPr="00C70D12">
        <w:rPr>
          <w:rFonts w:ascii="Trebuchet MS" w:hAnsi="Trebuchet MS" w:cs="Arial"/>
          <w:i/>
          <w:iCs/>
          <w:lang w:val="en-US"/>
        </w:rPr>
        <w:t>Beate</w:t>
      </w:r>
      <w:proofErr w:type="spellEnd"/>
      <w:r w:rsidRPr="00C70D12">
        <w:rPr>
          <w:rFonts w:ascii="Trebuchet MS" w:hAnsi="Trebuchet MS" w:cs="Arial"/>
          <w:i/>
          <w:iCs/>
          <w:lang w:val="en-US"/>
        </w:rPr>
        <w:t xml:space="preserve"> Marie </w:t>
      </w:r>
      <w:proofErr w:type="spellStart"/>
      <w:r w:rsidRPr="00C70D12">
        <w:rPr>
          <w:rFonts w:ascii="Trebuchet MS" w:hAnsi="Trebuchet MS" w:cs="Arial"/>
          <w:i/>
          <w:iCs/>
          <w:lang w:val="en-US"/>
        </w:rPr>
        <w:t>Virginis</w:t>
      </w:r>
      <w:proofErr w:type="spellEnd"/>
      <w:r w:rsidRPr="00C70D12">
        <w:rPr>
          <w:rFonts w:ascii="Trebuchet MS" w:hAnsi="Trebuchet MS" w:cs="Arial"/>
          <w:i/>
          <w:iCs/>
          <w:lang w:val="en-US"/>
        </w:rPr>
        <w:t xml:space="preserve"> </w:t>
      </w:r>
      <w:proofErr w:type="spellStart"/>
      <w:r w:rsidRPr="00C70D12">
        <w:rPr>
          <w:rFonts w:ascii="Trebuchet MS" w:hAnsi="Trebuchet MS" w:cs="Arial"/>
          <w:i/>
          <w:iCs/>
          <w:lang w:val="en-US"/>
        </w:rPr>
        <w:t>sita</w:t>
      </w:r>
      <w:proofErr w:type="spellEnd"/>
      <w:r w:rsidRPr="00C70D12">
        <w:rPr>
          <w:rFonts w:ascii="Trebuchet MS" w:hAnsi="Trebuchet MS" w:cs="Arial"/>
          <w:i/>
          <w:iCs/>
          <w:lang w:val="en-US"/>
        </w:rPr>
        <w:t xml:space="preserve"> in Castro </w:t>
      </w:r>
      <w:proofErr w:type="spellStart"/>
      <w:r w:rsidRPr="00C70D12">
        <w:rPr>
          <w:rFonts w:ascii="Trebuchet MS" w:hAnsi="Trebuchet MS" w:cs="Arial"/>
          <w:i/>
          <w:iCs/>
          <w:lang w:val="en-US"/>
        </w:rPr>
        <w:t>Eckenperg</w:t>
      </w:r>
      <w:proofErr w:type="spellEnd"/>
      <w:r w:rsidRPr="00896BDF">
        <w:rPr>
          <w:rFonts w:ascii="Trebuchet MS" w:hAnsi="Trebuchet MS" w:cs="Arial"/>
          <w:lang w:val="en-US"/>
        </w:rPr>
        <w:t xml:space="preserve">, centerpiece and oldest part of Schloss </w:t>
      </w:r>
      <w:proofErr w:type="spellStart"/>
      <w:r w:rsidRPr="00896BDF">
        <w:rPr>
          <w:rFonts w:ascii="Trebuchet MS" w:hAnsi="Trebuchet MS" w:cs="Arial"/>
          <w:lang w:val="en-US"/>
        </w:rPr>
        <w:t>Eggenberg</w:t>
      </w:r>
      <w:proofErr w:type="spellEnd"/>
      <w:r w:rsidRPr="00896BDF">
        <w:rPr>
          <w:rFonts w:ascii="Trebuchet MS" w:hAnsi="Trebuchet MS" w:cs="Arial"/>
          <w:lang w:val="en-US"/>
        </w:rPr>
        <w:t xml:space="preserve"> in Graz/Austria is one of Austria’s earliest house chapels. It was built into a formerly existing medieval stand-alone structure that may have had purposes of fortification (indicated by loopholes in the walls) before the property was bought by Balthasar </w:t>
      </w:r>
      <w:proofErr w:type="spellStart"/>
      <w:r w:rsidRPr="00896BDF">
        <w:rPr>
          <w:rFonts w:ascii="Trebuchet MS" w:hAnsi="Trebuchet MS" w:cs="Arial"/>
          <w:lang w:val="en-US"/>
        </w:rPr>
        <w:t>Eggenberger</w:t>
      </w:r>
      <w:proofErr w:type="spellEnd"/>
      <w:r w:rsidRPr="00896BDF">
        <w:rPr>
          <w:rFonts w:ascii="Trebuchet MS" w:hAnsi="Trebuchet MS" w:cs="Arial"/>
          <w:lang w:val="en-US"/>
        </w:rPr>
        <w:t xml:space="preserve"> and adapted to a </w:t>
      </w:r>
      <w:proofErr w:type="spellStart"/>
      <w:r w:rsidRPr="00896BDF">
        <w:rPr>
          <w:rFonts w:ascii="Trebuchet MS" w:hAnsi="Trebuchet MS" w:cs="Arial"/>
          <w:lang w:val="en-US"/>
        </w:rPr>
        <w:t>resicence</w:t>
      </w:r>
      <w:proofErr w:type="spellEnd"/>
      <w:r w:rsidRPr="00896BDF">
        <w:rPr>
          <w:rFonts w:ascii="Trebuchet MS" w:hAnsi="Trebuchet MS" w:cs="Arial"/>
          <w:lang w:val="en-US"/>
        </w:rPr>
        <w:t xml:space="preserve"> with a private chapel before 1470.</w:t>
      </w:r>
      <w:r w:rsidR="00C70D12">
        <w:rPr>
          <w:rStyle w:val="Funotenzeichen"/>
          <w:rFonts w:ascii="Trebuchet MS" w:hAnsi="Trebuchet MS" w:cs="Arial"/>
          <w:lang w:val="en-US"/>
        </w:rPr>
        <w:footnoteReference w:id="1"/>
      </w:r>
      <w:r w:rsidRPr="00896BDF">
        <w:rPr>
          <w:rFonts w:ascii="Trebuchet MS" w:hAnsi="Trebuchet MS" w:cs="Arial"/>
          <w:lang w:val="en-US"/>
        </w:rPr>
        <w:t xml:space="preserve"> The original builder of the first structure is unknown. In the 17</w:t>
      </w:r>
      <w:r w:rsidRPr="00896BDF">
        <w:rPr>
          <w:rFonts w:ascii="Trebuchet MS" w:hAnsi="Trebuchet MS" w:cs="Arial"/>
          <w:vertAlign w:val="superscript"/>
          <w:lang w:val="en-US"/>
        </w:rPr>
        <w:t>th</w:t>
      </w:r>
      <w:r w:rsidRPr="00896BDF">
        <w:rPr>
          <w:rFonts w:ascii="Trebuchet MS" w:hAnsi="Trebuchet MS" w:cs="Arial"/>
          <w:lang w:val="en-US"/>
        </w:rPr>
        <w:t xml:space="preserve"> century the tower became the central part of the baroque castle Schloss </w:t>
      </w:r>
      <w:proofErr w:type="spellStart"/>
      <w:r w:rsidRPr="00896BDF">
        <w:rPr>
          <w:rFonts w:ascii="Trebuchet MS" w:hAnsi="Trebuchet MS" w:cs="Arial"/>
          <w:lang w:val="en-US"/>
        </w:rPr>
        <w:t>Eggenberg</w:t>
      </w:r>
      <w:proofErr w:type="spellEnd"/>
      <w:r w:rsidRPr="00896BDF">
        <w:rPr>
          <w:rFonts w:ascii="Trebuchet MS" w:hAnsi="Trebuchet MS" w:cs="Arial"/>
          <w:lang w:val="en-US"/>
        </w:rPr>
        <w:t xml:space="preserve"> in the course of its modifications and extensions, as it is known today</w:t>
      </w:r>
      <w:r w:rsidR="001B496F">
        <w:rPr>
          <w:rFonts w:ascii="Trebuchet MS" w:hAnsi="Trebuchet MS" w:cs="Arial"/>
          <w:lang w:val="en-US"/>
        </w:rPr>
        <w:t>, as reported by Paul Schuster.</w:t>
      </w:r>
      <w:r w:rsidR="001B496F">
        <w:rPr>
          <w:rStyle w:val="Funotenzeichen"/>
          <w:rFonts w:ascii="Trebuchet MS" w:hAnsi="Trebuchet MS" w:cs="Arial"/>
          <w:lang w:val="en-US"/>
        </w:rPr>
        <w:footnoteReference w:id="2"/>
      </w:r>
      <w:r w:rsidRPr="00896BDF">
        <w:rPr>
          <w:rFonts w:ascii="Trebuchet MS" w:hAnsi="Trebuchet MS" w:cs="Arial"/>
          <w:lang w:val="en-US"/>
        </w:rPr>
        <w:t xml:space="preserve"> </w:t>
      </w:r>
    </w:p>
    <w:p w14:paraId="0D6718CB" w14:textId="77777777" w:rsidR="00896BDF" w:rsidRPr="001B496F" w:rsidRDefault="00896BDF" w:rsidP="00896BDF">
      <w:pPr>
        <w:rPr>
          <w:rFonts w:ascii="Trebuchet MS" w:hAnsi="Trebuchet MS" w:cs="Arial"/>
          <w:lang w:val="en-US"/>
        </w:rPr>
      </w:pPr>
    </w:p>
    <w:p w14:paraId="472EE742" w14:textId="78B80190" w:rsidR="00896BDF" w:rsidRPr="00896BDF" w:rsidRDefault="00896BDF" w:rsidP="00896BDF">
      <w:pPr>
        <w:rPr>
          <w:rFonts w:ascii="Trebuchet MS" w:hAnsi="Trebuchet MS" w:cs="Arial"/>
          <w:lang w:val="en-US"/>
        </w:rPr>
      </w:pPr>
      <w:r w:rsidRPr="00896BDF">
        <w:rPr>
          <w:rFonts w:ascii="Trebuchet MS" w:hAnsi="Trebuchet MS" w:cs="Arial"/>
          <w:lang w:val="en-US"/>
        </w:rPr>
        <w:t xml:space="preserve">For the largest part, </w:t>
      </w:r>
      <w:r w:rsidRPr="00896BDF">
        <w:rPr>
          <w:rFonts w:ascii="Trebuchet MS" w:hAnsi="Trebuchet MS"/>
          <w:lang w:val="en-US"/>
        </w:rPr>
        <w:t xml:space="preserve">the archive of the </w:t>
      </w:r>
      <w:proofErr w:type="spellStart"/>
      <w:r w:rsidRPr="00896BDF">
        <w:rPr>
          <w:rFonts w:ascii="Trebuchet MS" w:hAnsi="Trebuchet MS"/>
          <w:lang w:val="en-US"/>
        </w:rPr>
        <w:t>Eggenberg</w:t>
      </w:r>
      <w:r w:rsidR="001B496F">
        <w:rPr>
          <w:rFonts w:ascii="Trebuchet MS" w:hAnsi="Trebuchet MS"/>
          <w:lang w:val="en-US"/>
        </w:rPr>
        <w:t>ian</w:t>
      </w:r>
      <w:proofErr w:type="spellEnd"/>
      <w:r w:rsidRPr="00896BDF">
        <w:rPr>
          <w:rFonts w:ascii="Trebuchet MS" w:hAnsi="Trebuchet MS"/>
          <w:lang w:val="en-US"/>
        </w:rPr>
        <w:t xml:space="preserve"> chieftains is lost. Therefore reliable primary sources with which the residence could be interpreted in more detail are missing today, as reported by Paul Schuster.</w:t>
      </w:r>
      <w:r w:rsidR="001B496F">
        <w:rPr>
          <w:rStyle w:val="Funotenzeichen"/>
          <w:rFonts w:ascii="Trebuchet MS" w:hAnsi="Trebuchet MS"/>
          <w:lang w:val="en-US"/>
        </w:rPr>
        <w:footnoteReference w:id="3"/>
      </w:r>
      <w:r w:rsidRPr="00896BDF">
        <w:rPr>
          <w:rFonts w:ascii="Trebuchet MS" w:hAnsi="Trebuchet MS"/>
          <w:lang w:val="en-US"/>
        </w:rPr>
        <w:t xml:space="preserve"> </w:t>
      </w:r>
    </w:p>
    <w:p w14:paraId="6D6A9BB3" w14:textId="49120DFE" w:rsidR="00896BDF" w:rsidRPr="00896BDF" w:rsidRDefault="00896BDF" w:rsidP="00896BDF">
      <w:pPr>
        <w:rPr>
          <w:rFonts w:ascii="Trebuchet MS" w:hAnsi="Trebuchet MS"/>
        </w:rPr>
      </w:pPr>
      <w:r w:rsidRPr="00896BDF">
        <w:rPr>
          <w:rFonts w:ascii="Trebuchet MS" w:hAnsi="Trebuchet MS"/>
        </w:rPr>
        <w:t>Research on the fabric of the building has shown that even the only image of the medieval structure</w:t>
      </w:r>
      <w:r w:rsidR="00492B80">
        <w:rPr>
          <w:rFonts w:ascii="Trebuchet MS" w:hAnsi="Trebuchet MS"/>
        </w:rPr>
        <w:t>, which is a city view of Graz,</w:t>
      </w:r>
      <w:r w:rsidRPr="00896BDF">
        <w:rPr>
          <w:rFonts w:ascii="Trebuchet MS" w:hAnsi="Trebuchet MS"/>
        </w:rPr>
        <w:t xml:space="preserve"> does not accurately depict it as it existed before its extension</w:t>
      </w:r>
      <w:r w:rsidR="001B496F">
        <w:rPr>
          <w:rFonts w:ascii="Trebuchet MS" w:hAnsi="Trebuchet MS"/>
        </w:rPr>
        <w:t>,</w:t>
      </w:r>
      <w:r w:rsidRPr="00896BDF">
        <w:rPr>
          <w:rFonts w:ascii="Trebuchet MS" w:hAnsi="Trebuchet MS"/>
        </w:rPr>
        <w:t xml:space="preserve"> as shown in</w:t>
      </w:r>
      <w:r w:rsidR="00492B80">
        <w:rPr>
          <w:rFonts w:ascii="Trebuchet MS" w:hAnsi="Trebuchet MS"/>
        </w:rPr>
        <w:t xml:space="preserve"> the detail</w:t>
      </w:r>
      <w:r w:rsidR="00261F37">
        <w:rPr>
          <w:rFonts w:ascii="Trebuchet MS" w:hAnsi="Trebuchet MS"/>
        </w:rPr>
        <w:t xml:space="preserve"> view (Fig. 1)</w:t>
      </w:r>
      <w:r w:rsidR="00261F37" w:rsidRPr="00261F37">
        <w:rPr>
          <w:rFonts w:ascii="Trebuchet MS" w:hAnsi="Trebuchet MS"/>
          <w:color w:val="000000" w:themeColor="text1"/>
        </w:rPr>
        <w:t>.</w:t>
      </w:r>
      <w:r w:rsidR="00261F37">
        <w:rPr>
          <w:rStyle w:val="Funotenzeichen"/>
          <w:rFonts w:ascii="Trebuchet MS" w:hAnsi="Trebuchet MS"/>
          <w:color w:val="000000" w:themeColor="text1"/>
        </w:rPr>
        <w:footnoteReference w:id="4"/>
      </w:r>
      <w:r w:rsidRPr="00896BDF">
        <w:rPr>
          <w:rFonts w:ascii="Trebuchet MS" w:hAnsi="Trebuchet MS"/>
        </w:rPr>
        <w:t xml:space="preserve"> </w:t>
      </w:r>
    </w:p>
    <w:p w14:paraId="2DE4223B" w14:textId="77777777" w:rsidR="00896BDF" w:rsidRPr="00896BDF" w:rsidRDefault="00896BDF" w:rsidP="00896BDF">
      <w:pPr>
        <w:rPr>
          <w:rFonts w:ascii="Trebuchet MS" w:hAnsi="Trebuchet MS"/>
          <w:highlight w:val="yellow"/>
        </w:rPr>
      </w:pPr>
    </w:p>
    <w:p w14:paraId="2402032F" w14:textId="77777777" w:rsidR="00896BDF" w:rsidRPr="00896BDF" w:rsidRDefault="00896BDF" w:rsidP="00896BDF">
      <w:pPr>
        <w:rPr>
          <w:rFonts w:ascii="Trebuchet MS" w:hAnsi="Trebuchet MS"/>
          <w:highlight w:val="yellow"/>
        </w:rPr>
      </w:pPr>
      <w:r w:rsidRPr="00896BDF">
        <w:rPr>
          <w:rFonts w:ascii="Trebuchet MS" w:hAnsi="Trebuchet MS"/>
          <w:noProof/>
        </w:rPr>
        <w:lastRenderedPageBreak/>
        <w:drawing>
          <wp:inline distT="0" distB="0" distL="0" distR="0" wp14:anchorId="5D04ABD2" wp14:editId="2B2BAD9B">
            <wp:extent cx="4141694" cy="1375234"/>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9">
                      <a:extLst>
                        <a:ext uri="{28A0092B-C50C-407E-A947-70E740481C1C}">
                          <a14:useLocalDpi xmlns:a14="http://schemas.microsoft.com/office/drawing/2010/main" val="0"/>
                        </a:ext>
                      </a:extLst>
                    </a:blip>
                    <a:stretch>
                      <a:fillRect/>
                    </a:stretch>
                  </pic:blipFill>
                  <pic:spPr>
                    <a:xfrm>
                      <a:off x="0" y="0"/>
                      <a:ext cx="4196937" cy="1393577"/>
                    </a:xfrm>
                    <a:prstGeom prst="rect">
                      <a:avLst/>
                    </a:prstGeom>
                  </pic:spPr>
                </pic:pic>
              </a:graphicData>
            </a:graphic>
          </wp:inline>
        </w:drawing>
      </w:r>
    </w:p>
    <w:p w14:paraId="7C40DC11" w14:textId="139E78A8" w:rsidR="00896BDF" w:rsidRPr="00896BDF" w:rsidRDefault="00896BDF" w:rsidP="00896BDF">
      <w:pPr>
        <w:rPr>
          <w:rFonts w:ascii="Trebuchet MS" w:hAnsi="Trebuchet MS"/>
          <w:highlight w:val="yellow"/>
        </w:rPr>
      </w:pPr>
      <w:r w:rsidRPr="00261F37">
        <w:rPr>
          <w:rFonts w:ascii="Trebuchet MS" w:hAnsi="Trebuchet MS"/>
          <w:color w:val="000000" w:themeColor="text1"/>
        </w:rPr>
        <w:t>Fig</w:t>
      </w:r>
      <w:r w:rsidR="00492B80" w:rsidRPr="00261F37">
        <w:rPr>
          <w:rFonts w:ascii="Trebuchet MS" w:hAnsi="Trebuchet MS"/>
          <w:color w:val="000000" w:themeColor="text1"/>
        </w:rPr>
        <w:t>ure 1</w:t>
      </w:r>
      <w:r w:rsidRPr="00261F37">
        <w:rPr>
          <w:rFonts w:ascii="Trebuchet MS" w:hAnsi="Trebuchet MS"/>
          <w:color w:val="000000" w:themeColor="text1"/>
        </w:rPr>
        <w:t>.</w:t>
      </w:r>
      <w:r w:rsidR="00492B80" w:rsidRPr="00261F37">
        <w:rPr>
          <w:rFonts w:ascii="Trebuchet MS" w:hAnsi="Trebuchet MS"/>
          <w:color w:val="000000" w:themeColor="text1"/>
        </w:rPr>
        <w:t xml:space="preserve"> Wenzel </w:t>
      </w:r>
      <w:proofErr w:type="spellStart"/>
      <w:r w:rsidR="00492B80" w:rsidRPr="00261F37">
        <w:rPr>
          <w:rFonts w:ascii="Trebuchet MS" w:hAnsi="Trebuchet MS"/>
          <w:color w:val="000000" w:themeColor="text1"/>
        </w:rPr>
        <w:t>Hollar</w:t>
      </w:r>
      <w:proofErr w:type="spellEnd"/>
      <w:r w:rsidR="00492B80" w:rsidRPr="00261F37">
        <w:rPr>
          <w:rFonts w:ascii="Trebuchet MS" w:hAnsi="Trebuchet MS"/>
          <w:color w:val="000000" w:themeColor="text1"/>
        </w:rPr>
        <w:t xml:space="preserve"> and </w:t>
      </w:r>
      <w:proofErr w:type="spellStart"/>
      <w:r w:rsidR="00492B80" w:rsidRPr="00261F37">
        <w:rPr>
          <w:rFonts w:ascii="Trebuchet MS" w:hAnsi="Trebuchet MS"/>
          <w:color w:val="000000" w:themeColor="text1"/>
        </w:rPr>
        <w:t>Laurenz</w:t>
      </w:r>
      <w:proofErr w:type="spellEnd"/>
      <w:r w:rsidR="00492B80" w:rsidRPr="00261F37">
        <w:rPr>
          <w:rFonts w:ascii="Trebuchet MS" w:hAnsi="Trebuchet MS"/>
          <w:color w:val="000000" w:themeColor="text1"/>
        </w:rPr>
        <w:t xml:space="preserve"> van de </w:t>
      </w:r>
      <w:proofErr w:type="spellStart"/>
      <w:r w:rsidR="00492B80" w:rsidRPr="00261F37">
        <w:rPr>
          <w:rFonts w:ascii="Trebuchet MS" w:hAnsi="Trebuchet MS"/>
          <w:color w:val="000000" w:themeColor="text1"/>
        </w:rPr>
        <w:t>Sype</w:t>
      </w:r>
      <w:proofErr w:type="spellEnd"/>
      <w:r w:rsidR="00492B80" w:rsidRPr="00261F37">
        <w:rPr>
          <w:rFonts w:ascii="Trebuchet MS" w:hAnsi="Trebuchet MS"/>
          <w:color w:val="000000" w:themeColor="text1"/>
        </w:rPr>
        <w:t xml:space="preserve"> (c. 1620), </w:t>
      </w:r>
      <w:r w:rsidR="00492B80" w:rsidRPr="00261F37">
        <w:rPr>
          <w:rFonts w:ascii="Trebuchet MS" w:hAnsi="Trebuchet MS"/>
          <w:i/>
          <w:iCs/>
          <w:color w:val="000000" w:themeColor="text1"/>
        </w:rPr>
        <w:t>Detail from a city view of Graz</w:t>
      </w:r>
      <w:r w:rsidR="00492B80" w:rsidRPr="00261F37">
        <w:rPr>
          <w:rFonts w:ascii="Trebuchet MS" w:hAnsi="Trebuchet MS"/>
          <w:color w:val="000000" w:themeColor="text1"/>
        </w:rPr>
        <w:t>.</w:t>
      </w:r>
    </w:p>
    <w:p w14:paraId="5F4768A4" w14:textId="77777777" w:rsidR="00896BDF" w:rsidRPr="00896BDF" w:rsidRDefault="00896BDF" w:rsidP="00896BDF">
      <w:pPr>
        <w:rPr>
          <w:rFonts w:ascii="Trebuchet MS" w:hAnsi="Trebuchet MS" w:cs="Arial"/>
          <w:sz w:val="22"/>
          <w:szCs w:val="22"/>
        </w:rPr>
      </w:pPr>
    </w:p>
    <w:p w14:paraId="51864E25" w14:textId="77777777" w:rsidR="00896BDF" w:rsidRPr="00896BDF" w:rsidRDefault="00896BDF" w:rsidP="00896BDF">
      <w:pPr>
        <w:rPr>
          <w:rFonts w:ascii="Trebuchet MS" w:hAnsi="Trebuchet MS" w:cs="Arial"/>
          <w:sz w:val="22"/>
          <w:szCs w:val="22"/>
          <w:lang w:val="en-US"/>
        </w:rPr>
      </w:pPr>
    </w:p>
    <w:p w14:paraId="2870B0DE" w14:textId="77188BF8" w:rsidR="00896BDF" w:rsidRPr="00896BDF" w:rsidRDefault="00896BDF" w:rsidP="00896BDF">
      <w:pPr>
        <w:rPr>
          <w:rFonts w:ascii="Trebuchet MS" w:hAnsi="Trebuchet MS"/>
          <w:color w:val="000000" w:themeColor="text1"/>
          <w:lang w:val="en-US"/>
        </w:rPr>
      </w:pPr>
      <w:r w:rsidRPr="00896BDF">
        <w:rPr>
          <w:rFonts w:ascii="Trebuchet MS" w:hAnsi="Trebuchet MS"/>
          <w:lang w:val="en-US"/>
        </w:rPr>
        <w:t xml:space="preserve">What however is known is that Balthasar </w:t>
      </w:r>
      <w:proofErr w:type="spellStart"/>
      <w:r w:rsidRPr="00896BDF">
        <w:rPr>
          <w:rFonts w:ascii="Trebuchet MS" w:hAnsi="Trebuchet MS"/>
          <w:lang w:val="en-US"/>
        </w:rPr>
        <w:t>Eggenberger</w:t>
      </w:r>
      <w:proofErr w:type="spellEnd"/>
      <w:r w:rsidRPr="00896BDF">
        <w:rPr>
          <w:rFonts w:ascii="Trebuchet MS" w:hAnsi="Trebuchet MS"/>
          <w:lang w:val="en-US"/>
        </w:rPr>
        <w:t xml:space="preserve"> (ca 1425-1493) </w:t>
      </w:r>
      <w:r w:rsidR="00261F37">
        <w:rPr>
          <w:rFonts w:ascii="Trebuchet MS" w:hAnsi="Trebuchet MS"/>
          <w:lang w:val="en-US"/>
        </w:rPr>
        <w:t>w</w:t>
      </w:r>
      <w:r w:rsidRPr="00896BDF">
        <w:rPr>
          <w:rFonts w:ascii="Trebuchet MS" w:hAnsi="Trebuchet MS"/>
          <w:lang w:val="en-US"/>
        </w:rPr>
        <w:t xml:space="preserve">as </w:t>
      </w:r>
      <w:r w:rsidR="00261F37">
        <w:rPr>
          <w:rFonts w:ascii="Trebuchet MS" w:hAnsi="Trebuchet MS"/>
          <w:lang w:val="en-US"/>
        </w:rPr>
        <w:t>collected by Barbara Kaiser and Paul Schuster, as published in the</w:t>
      </w:r>
      <w:r w:rsidR="004832F6">
        <w:rPr>
          <w:rFonts w:ascii="Trebuchet MS" w:hAnsi="Trebuchet MS"/>
          <w:lang w:val="en-US"/>
        </w:rPr>
        <w:t>ir</w:t>
      </w:r>
      <w:r w:rsidR="00261F37">
        <w:rPr>
          <w:rFonts w:ascii="Trebuchet MS" w:hAnsi="Trebuchet MS"/>
          <w:lang w:val="en-US"/>
        </w:rPr>
        <w:t xml:space="preserve"> Visitor’s Guide of Schloss </w:t>
      </w:r>
      <w:proofErr w:type="spellStart"/>
      <w:r w:rsidR="00261F37">
        <w:rPr>
          <w:rFonts w:ascii="Trebuchet MS" w:hAnsi="Trebuchet MS"/>
          <w:lang w:val="en-US"/>
        </w:rPr>
        <w:t>Eggenberg</w:t>
      </w:r>
      <w:proofErr w:type="spellEnd"/>
      <w:r w:rsidR="004832F6">
        <w:rPr>
          <w:rFonts w:ascii="Trebuchet MS" w:hAnsi="Trebuchet MS"/>
          <w:lang w:val="en-US"/>
        </w:rPr>
        <w:t>:</w:t>
      </w:r>
      <w:r w:rsidR="004832F6">
        <w:rPr>
          <w:rStyle w:val="Funotenzeichen"/>
          <w:rFonts w:ascii="Trebuchet MS" w:hAnsi="Trebuchet MS"/>
          <w:lang w:val="en-US"/>
        </w:rPr>
        <w:footnoteReference w:id="5"/>
      </w:r>
      <w:r w:rsidR="004832F6">
        <w:rPr>
          <w:rFonts w:ascii="Trebuchet MS" w:hAnsi="Trebuchet MS"/>
          <w:lang w:val="en-US"/>
        </w:rPr>
        <w:t xml:space="preserve"> Balthasar was </w:t>
      </w:r>
      <w:r w:rsidRPr="00896BDF">
        <w:rPr>
          <w:rFonts w:ascii="Trebuchet MS" w:hAnsi="Trebuchet MS"/>
          <w:lang w:val="en-US"/>
        </w:rPr>
        <w:t>coin-master of emperor Friedrich III with a far-reaching commerce network, his family origin unknown, but through his profession equipped with enormous wealth.</w:t>
      </w:r>
      <w:r w:rsidR="00261F37">
        <w:rPr>
          <w:rFonts w:ascii="Trebuchet MS" w:hAnsi="Trebuchet MS"/>
          <w:lang w:val="en-US"/>
        </w:rPr>
        <w:t xml:space="preserve"> </w:t>
      </w:r>
      <w:r w:rsidRPr="00896BDF">
        <w:rPr>
          <w:rFonts w:ascii="Trebuchet MS" w:hAnsi="Trebuchet MS"/>
          <w:color w:val="000000" w:themeColor="text1"/>
          <w:lang w:val="en-US"/>
        </w:rPr>
        <w:t xml:space="preserve">His business </w:t>
      </w:r>
      <w:r w:rsidR="00261F37">
        <w:rPr>
          <w:rFonts w:ascii="Trebuchet MS" w:hAnsi="Trebuchet MS"/>
          <w:color w:val="000000" w:themeColor="text1"/>
          <w:lang w:val="en-US"/>
        </w:rPr>
        <w:t>network</w:t>
      </w:r>
      <w:r w:rsidRPr="00896BDF">
        <w:rPr>
          <w:rFonts w:ascii="Trebuchet MS" w:hAnsi="Trebuchet MS"/>
          <w:color w:val="000000" w:themeColor="text1"/>
          <w:lang w:val="en-US"/>
        </w:rPr>
        <w:t xml:space="preserve"> spanned widely between </w:t>
      </w:r>
      <w:r w:rsidR="00261F37">
        <w:rPr>
          <w:rFonts w:ascii="Trebuchet MS" w:hAnsi="Trebuchet MS"/>
          <w:color w:val="000000" w:themeColor="text1"/>
          <w:lang w:val="en-US"/>
        </w:rPr>
        <w:t>V</w:t>
      </w:r>
      <w:r w:rsidRPr="00896BDF">
        <w:rPr>
          <w:rFonts w:ascii="Trebuchet MS" w:hAnsi="Trebuchet MS"/>
          <w:color w:val="000000" w:themeColor="text1"/>
          <w:lang w:val="en-US"/>
        </w:rPr>
        <w:t xml:space="preserve">enice and </w:t>
      </w:r>
      <w:r w:rsidR="00261F37">
        <w:rPr>
          <w:rFonts w:ascii="Trebuchet MS" w:hAnsi="Trebuchet MS"/>
          <w:color w:val="000000" w:themeColor="text1"/>
          <w:lang w:val="en-US"/>
        </w:rPr>
        <w:t>S</w:t>
      </w:r>
      <w:r w:rsidRPr="00896BDF">
        <w:rPr>
          <w:rFonts w:ascii="Trebuchet MS" w:hAnsi="Trebuchet MS"/>
          <w:color w:val="000000" w:themeColor="text1"/>
          <w:lang w:val="en-US"/>
        </w:rPr>
        <w:t>outhern Germany.</w:t>
      </w:r>
      <w:r w:rsidR="004832F6" w:rsidRPr="00896BDF">
        <w:rPr>
          <w:rFonts w:ascii="Trebuchet MS" w:hAnsi="Trebuchet MS"/>
          <w:color w:val="000000" w:themeColor="text1"/>
          <w:lang w:val="en-US"/>
        </w:rPr>
        <w:t xml:space="preserve"> </w:t>
      </w:r>
      <w:r w:rsidRPr="00896BDF">
        <w:rPr>
          <w:rFonts w:ascii="Trebuchet MS" w:hAnsi="Trebuchet MS"/>
          <w:color w:val="000000" w:themeColor="text1"/>
          <w:lang w:val="en-US"/>
        </w:rPr>
        <w:t xml:space="preserve">Coin minting and being a financial adviser to the emperor was a lucrative </w:t>
      </w:r>
      <w:r w:rsidR="00261F37">
        <w:rPr>
          <w:rFonts w:ascii="Trebuchet MS" w:hAnsi="Trebuchet MS"/>
          <w:color w:val="000000" w:themeColor="text1"/>
          <w:lang w:val="en-US"/>
        </w:rPr>
        <w:t>but</w:t>
      </w:r>
      <w:r w:rsidRPr="00896BDF">
        <w:rPr>
          <w:rFonts w:ascii="Trebuchet MS" w:hAnsi="Trebuchet MS"/>
          <w:color w:val="000000" w:themeColor="text1"/>
          <w:lang w:val="en-US"/>
        </w:rPr>
        <w:t xml:space="preserve"> very risky business, which Balthasar conducted during very turbulent times, f</w:t>
      </w:r>
      <w:r w:rsidR="00261F37">
        <w:rPr>
          <w:rFonts w:ascii="Trebuchet MS" w:hAnsi="Trebuchet MS"/>
          <w:color w:val="000000" w:themeColor="text1"/>
          <w:lang w:val="en-US"/>
        </w:rPr>
        <w:t>illed with</w:t>
      </w:r>
      <w:r w:rsidRPr="00896BDF">
        <w:rPr>
          <w:rFonts w:ascii="Trebuchet MS" w:hAnsi="Trebuchet MS"/>
          <w:color w:val="000000" w:themeColor="text1"/>
          <w:lang w:val="en-US"/>
        </w:rPr>
        <w:t xml:space="preserve"> nature catastrophes and epi</w:t>
      </w:r>
      <w:r w:rsidR="00261F37">
        <w:rPr>
          <w:rFonts w:ascii="Trebuchet MS" w:hAnsi="Trebuchet MS"/>
          <w:color w:val="000000" w:themeColor="text1"/>
          <w:lang w:val="en-US"/>
        </w:rPr>
        <w:t>d</w:t>
      </w:r>
      <w:r w:rsidRPr="00896BDF">
        <w:rPr>
          <w:rFonts w:ascii="Trebuchet MS" w:hAnsi="Trebuchet MS"/>
          <w:color w:val="000000" w:themeColor="text1"/>
          <w:lang w:val="en-US"/>
        </w:rPr>
        <w:t xml:space="preserve">emics, </w:t>
      </w:r>
      <w:r w:rsidR="00261F37">
        <w:rPr>
          <w:rFonts w:ascii="Trebuchet MS" w:hAnsi="Trebuchet MS"/>
          <w:color w:val="000000" w:themeColor="text1"/>
          <w:lang w:val="en-US"/>
        </w:rPr>
        <w:t xml:space="preserve">and </w:t>
      </w:r>
      <w:r w:rsidRPr="00896BDF">
        <w:rPr>
          <w:rFonts w:ascii="Trebuchet MS" w:hAnsi="Trebuchet MS"/>
          <w:color w:val="000000" w:themeColor="text1"/>
          <w:lang w:val="en-US"/>
        </w:rPr>
        <w:t xml:space="preserve">amongst inner and outer warlike conditions in the Habsburgian empire. The </w:t>
      </w:r>
      <w:r w:rsidR="00261F37">
        <w:rPr>
          <w:rFonts w:ascii="Trebuchet MS" w:hAnsi="Trebuchet MS"/>
          <w:color w:val="000000" w:themeColor="text1"/>
          <w:lang w:val="en-US"/>
        </w:rPr>
        <w:t xml:space="preserve">family </w:t>
      </w:r>
      <w:proofErr w:type="spellStart"/>
      <w:r w:rsidRPr="00896BDF">
        <w:rPr>
          <w:rFonts w:ascii="Trebuchet MS" w:hAnsi="Trebuchet MS"/>
          <w:color w:val="000000" w:themeColor="text1"/>
          <w:lang w:val="en-US"/>
        </w:rPr>
        <w:t>Eggenberger</w:t>
      </w:r>
      <w:proofErr w:type="spellEnd"/>
      <w:r w:rsidRPr="00896BDF">
        <w:rPr>
          <w:rFonts w:ascii="Trebuchet MS" w:hAnsi="Trebuchet MS"/>
          <w:color w:val="000000" w:themeColor="text1"/>
          <w:lang w:val="en-US"/>
        </w:rPr>
        <w:t xml:space="preserve">, having no aristocratical background, represented money nobility, they appear to have been financial and social uprisers. In the view of Kaiser and Schuster, they were able to imitate the aristocratic lifestyle and by those means to exceed and override their social rank. According to them, building the ‘Castrum </w:t>
      </w:r>
      <w:proofErr w:type="spellStart"/>
      <w:r w:rsidRPr="00896BDF">
        <w:rPr>
          <w:rFonts w:ascii="Trebuchet MS" w:hAnsi="Trebuchet MS"/>
          <w:color w:val="000000" w:themeColor="text1"/>
          <w:lang w:val="en-US"/>
        </w:rPr>
        <w:t>Eggenperg</w:t>
      </w:r>
      <w:proofErr w:type="spellEnd"/>
      <w:r w:rsidRPr="00896BDF">
        <w:rPr>
          <w:rFonts w:ascii="Trebuchet MS" w:hAnsi="Trebuchet MS"/>
          <w:color w:val="000000" w:themeColor="text1"/>
          <w:lang w:val="en-US"/>
        </w:rPr>
        <w:t xml:space="preserve">’ with its private and richly equipped private chapel contributed to this in large measure. On the other hand , religiosity, faith and devotion Were important parts in medieval life. Many rich people spent large amounts of their wealth supporting religious and charitable endeavors. Balthasar and his wife </w:t>
      </w:r>
      <w:proofErr w:type="spellStart"/>
      <w:r w:rsidRPr="00896BDF">
        <w:rPr>
          <w:rFonts w:ascii="Trebuchet MS" w:hAnsi="Trebuchet MS"/>
          <w:color w:val="000000" w:themeColor="text1"/>
          <w:lang w:val="en-US"/>
        </w:rPr>
        <w:t>Radegundis</w:t>
      </w:r>
      <w:proofErr w:type="spellEnd"/>
      <w:r w:rsidRPr="00896BDF">
        <w:rPr>
          <w:rFonts w:ascii="Trebuchet MS" w:hAnsi="Trebuchet MS"/>
          <w:color w:val="000000" w:themeColor="text1"/>
          <w:lang w:val="en-US"/>
        </w:rPr>
        <w:t xml:space="preserve"> sponsored a church and a hospital in Graz, and they </w:t>
      </w:r>
      <w:proofErr w:type="spellStart"/>
      <w:r w:rsidRPr="00896BDF">
        <w:rPr>
          <w:rFonts w:ascii="Trebuchet MS" w:hAnsi="Trebuchet MS"/>
          <w:color w:val="000000" w:themeColor="text1"/>
          <w:lang w:val="en-US"/>
        </w:rPr>
        <w:t>aquired</w:t>
      </w:r>
      <w:proofErr w:type="spellEnd"/>
      <w:r w:rsidRPr="00896BDF">
        <w:rPr>
          <w:rFonts w:ascii="Trebuchet MS" w:hAnsi="Trebuchet MS"/>
          <w:color w:val="000000" w:themeColor="text1"/>
          <w:lang w:val="en-US"/>
        </w:rPr>
        <w:t xml:space="preserve"> a Roman cardinal’s certificate of indulgence for their castle’s chapel, which was dated 30</w:t>
      </w:r>
      <w:r w:rsidRPr="00896BDF">
        <w:rPr>
          <w:rFonts w:ascii="Trebuchet MS" w:hAnsi="Trebuchet MS"/>
          <w:color w:val="000000" w:themeColor="text1"/>
          <w:vertAlign w:val="superscript"/>
          <w:lang w:val="en-US"/>
        </w:rPr>
        <w:t>th</w:t>
      </w:r>
      <w:r w:rsidRPr="00896BDF">
        <w:rPr>
          <w:rFonts w:ascii="Trebuchet MS" w:hAnsi="Trebuchet MS"/>
          <w:color w:val="000000" w:themeColor="text1"/>
          <w:lang w:val="en-US"/>
        </w:rPr>
        <w:t xml:space="preserve"> April 1470 and mentioned the both of them as its sponsors. Following the regulations for their indulgence certificate, the Chapel was basically used privately, but at least on the three days of indulgence it had to be open for the public to visit the Holy Mass and receive their indulgence. </w:t>
      </w:r>
    </w:p>
    <w:p w14:paraId="063DFCCF" w14:textId="77777777" w:rsidR="00896BDF" w:rsidRPr="00896BDF" w:rsidRDefault="00896BDF" w:rsidP="00896BDF">
      <w:pPr>
        <w:rPr>
          <w:rFonts w:ascii="Trebuchet MS" w:hAnsi="Trebuchet MS"/>
          <w:color w:val="000000" w:themeColor="text1"/>
          <w:lang w:val="en-US"/>
        </w:rPr>
      </w:pPr>
    </w:p>
    <w:p w14:paraId="1318419B" w14:textId="77777777" w:rsidR="00896BDF" w:rsidRPr="00896BDF" w:rsidRDefault="00896BDF" w:rsidP="00896BDF">
      <w:pPr>
        <w:rPr>
          <w:rFonts w:ascii="Trebuchet MS" w:hAnsi="Trebuchet MS"/>
          <w:color w:val="000000" w:themeColor="text1"/>
          <w:lang w:val="en-US"/>
        </w:rPr>
      </w:pPr>
    </w:p>
    <w:p w14:paraId="249997D3" w14:textId="77777777" w:rsidR="00896BDF" w:rsidRPr="00896BDF" w:rsidRDefault="00896BDF" w:rsidP="00896BDF">
      <w:pPr>
        <w:rPr>
          <w:rFonts w:ascii="Trebuchet MS" w:hAnsi="Trebuchet MS"/>
          <w:color w:val="000000" w:themeColor="text1"/>
          <w:lang w:val="en-US"/>
        </w:rPr>
      </w:pPr>
      <w:r w:rsidRPr="00896BDF">
        <w:rPr>
          <w:rFonts w:ascii="Trebuchet MS" w:hAnsi="Trebuchet MS"/>
          <w:noProof/>
          <w:color w:val="000000" w:themeColor="text1"/>
          <w:lang w:val="en-US"/>
        </w:rPr>
        <w:lastRenderedPageBreak/>
        <w:drawing>
          <wp:inline distT="0" distB="0" distL="0" distR="0" wp14:anchorId="20D5F2EB" wp14:editId="170E02E1">
            <wp:extent cx="4774617" cy="3580963"/>
            <wp:effectExtent l="0" t="0" r="635" b="635"/>
            <wp:docPr id="5" name="Grafik 5" descr="Ein Bild, das Text, drinnen, zugemüll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Text, drinnen, zugemüllt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4808290" cy="3606217"/>
                    </a:xfrm>
                    <a:prstGeom prst="rect">
                      <a:avLst/>
                    </a:prstGeom>
                  </pic:spPr>
                </pic:pic>
              </a:graphicData>
            </a:graphic>
          </wp:inline>
        </w:drawing>
      </w:r>
    </w:p>
    <w:p w14:paraId="33623C31" w14:textId="64896D3D" w:rsidR="00896BDF" w:rsidRPr="00896BDF" w:rsidRDefault="00896BDF" w:rsidP="00896BDF">
      <w:pPr>
        <w:rPr>
          <w:rFonts w:ascii="Trebuchet MS" w:hAnsi="Trebuchet MS"/>
          <w:color w:val="000000" w:themeColor="text1"/>
          <w:lang w:val="en-US"/>
        </w:rPr>
      </w:pPr>
      <w:r w:rsidRPr="003F0EB8">
        <w:rPr>
          <w:rFonts w:ascii="Trebuchet MS" w:hAnsi="Trebuchet MS"/>
          <w:color w:val="000000" w:themeColor="text1"/>
          <w:lang w:val="en-US"/>
        </w:rPr>
        <w:t>Fig</w:t>
      </w:r>
      <w:r w:rsidR="003F0EB8" w:rsidRPr="003F0EB8">
        <w:rPr>
          <w:rFonts w:ascii="Trebuchet MS" w:hAnsi="Trebuchet MS"/>
          <w:color w:val="000000" w:themeColor="text1"/>
          <w:lang w:val="en-US"/>
        </w:rPr>
        <w:t>ure 2</w:t>
      </w:r>
      <w:r w:rsidRPr="003F0EB8">
        <w:rPr>
          <w:rFonts w:ascii="Trebuchet MS" w:hAnsi="Trebuchet MS"/>
          <w:color w:val="000000" w:themeColor="text1"/>
          <w:lang w:val="en-US"/>
        </w:rPr>
        <w:t xml:space="preserve">. </w:t>
      </w:r>
      <w:r w:rsidR="003F0EB8">
        <w:rPr>
          <w:rFonts w:ascii="Trebuchet MS" w:hAnsi="Trebuchet MS"/>
          <w:color w:val="000000" w:themeColor="text1"/>
          <w:lang w:val="en-US"/>
        </w:rPr>
        <w:t xml:space="preserve">Unknown Artist, </w:t>
      </w:r>
      <w:proofErr w:type="spellStart"/>
      <w:r w:rsidR="003F0EB8" w:rsidRPr="003F0EB8">
        <w:rPr>
          <w:rFonts w:ascii="Trebuchet MS" w:hAnsi="Trebuchet MS"/>
          <w:i/>
          <w:iCs/>
          <w:color w:val="000000" w:themeColor="text1"/>
          <w:lang w:val="en-US"/>
        </w:rPr>
        <w:t>Eggenberger</w:t>
      </w:r>
      <w:proofErr w:type="spellEnd"/>
      <w:r w:rsidR="003F0EB8" w:rsidRPr="003F0EB8">
        <w:rPr>
          <w:rFonts w:ascii="Trebuchet MS" w:hAnsi="Trebuchet MS"/>
          <w:i/>
          <w:iCs/>
          <w:color w:val="000000" w:themeColor="text1"/>
          <w:lang w:val="en-US"/>
        </w:rPr>
        <w:t xml:space="preserve"> </w:t>
      </w:r>
      <w:proofErr w:type="spellStart"/>
      <w:r w:rsidR="003F0EB8" w:rsidRPr="003F0EB8">
        <w:rPr>
          <w:rFonts w:ascii="Trebuchet MS" w:hAnsi="Trebuchet MS"/>
          <w:i/>
          <w:iCs/>
          <w:color w:val="000000" w:themeColor="text1"/>
          <w:lang w:val="en-US"/>
        </w:rPr>
        <w:t>Retabel</w:t>
      </w:r>
      <w:proofErr w:type="spellEnd"/>
      <w:r w:rsidR="003F0EB8">
        <w:rPr>
          <w:rFonts w:ascii="Trebuchet MS" w:hAnsi="Trebuchet MS"/>
          <w:color w:val="000000" w:themeColor="text1"/>
          <w:lang w:val="en-US"/>
        </w:rPr>
        <w:t>,</w:t>
      </w:r>
      <w:r w:rsidRPr="00896BDF">
        <w:rPr>
          <w:rFonts w:ascii="Trebuchet MS" w:hAnsi="Trebuchet MS"/>
          <w:color w:val="000000" w:themeColor="text1"/>
          <w:lang w:val="en-US"/>
        </w:rPr>
        <w:t xml:space="preserve"> </w:t>
      </w:r>
      <w:r w:rsidR="003F0EB8">
        <w:rPr>
          <w:rFonts w:ascii="Trebuchet MS" w:hAnsi="Trebuchet MS"/>
          <w:color w:val="000000" w:themeColor="text1"/>
          <w:lang w:val="en-US"/>
        </w:rPr>
        <w:t>centr</w:t>
      </w:r>
      <w:r w:rsidR="00E13226">
        <w:rPr>
          <w:rFonts w:ascii="Trebuchet MS" w:hAnsi="Trebuchet MS"/>
          <w:color w:val="000000" w:themeColor="text1"/>
          <w:lang w:val="en-US"/>
        </w:rPr>
        <w:t>al screen</w:t>
      </w:r>
      <w:r w:rsidR="003F0EB8">
        <w:rPr>
          <w:rFonts w:ascii="Trebuchet MS" w:hAnsi="Trebuchet MS"/>
          <w:color w:val="000000" w:themeColor="text1"/>
          <w:lang w:val="en-US"/>
        </w:rPr>
        <w:t xml:space="preserve"> of </w:t>
      </w:r>
      <w:r w:rsidR="00E13226">
        <w:rPr>
          <w:rFonts w:ascii="Trebuchet MS" w:hAnsi="Trebuchet MS"/>
          <w:color w:val="000000" w:themeColor="text1"/>
          <w:lang w:val="en-US"/>
        </w:rPr>
        <w:t xml:space="preserve">winged </w:t>
      </w:r>
      <w:r w:rsidR="003F0EB8">
        <w:rPr>
          <w:rFonts w:ascii="Trebuchet MS" w:hAnsi="Trebuchet MS"/>
          <w:color w:val="000000" w:themeColor="text1"/>
          <w:lang w:val="en-US"/>
        </w:rPr>
        <w:t xml:space="preserve">altarpiece, Schloss </w:t>
      </w:r>
      <w:proofErr w:type="spellStart"/>
      <w:r w:rsidR="003F0EB8">
        <w:rPr>
          <w:rFonts w:ascii="Trebuchet MS" w:hAnsi="Trebuchet MS"/>
          <w:color w:val="000000" w:themeColor="text1"/>
          <w:lang w:val="en-US"/>
        </w:rPr>
        <w:t>Eggenberg</w:t>
      </w:r>
      <w:proofErr w:type="spellEnd"/>
      <w:r w:rsidR="003F0EB8">
        <w:rPr>
          <w:rFonts w:ascii="Trebuchet MS" w:hAnsi="Trebuchet MS"/>
          <w:color w:val="000000" w:themeColor="text1"/>
          <w:lang w:val="en-US"/>
        </w:rPr>
        <w:t>, Austria. Image:</w:t>
      </w:r>
      <w:r w:rsidRPr="00896BDF">
        <w:rPr>
          <w:rFonts w:ascii="Trebuchet MS" w:hAnsi="Trebuchet MS"/>
          <w:color w:val="000000" w:themeColor="text1"/>
          <w:lang w:val="en-US"/>
        </w:rPr>
        <w:t xml:space="preserve"> A. Konrad</w:t>
      </w:r>
    </w:p>
    <w:p w14:paraId="5AABE2AA" w14:textId="77777777" w:rsidR="00896BDF" w:rsidRPr="00896BDF" w:rsidRDefault="00896BDF" w:rsidP="00896BDF">
      <w:pPr>
        <w:rPr>
          <w:rFonts w:ascii="Trebuchet MS" w:hAnsi="Trebuchet MS"/>
          <w:lang w:val="en-US"/>
        </w:rPr>
      </w:pPr>
    </w:p>
    <w:p w14:paraId="0F237CD0" w14:textId="77777777" w:rsidR="00896BDF" w:rsidRPr="00896BDF" w:rsidRDefault="00896BDF" w:rsidP="00896BDF">
      <w:pPr>
        <w:rPr>
          <w:rFonts w:ascii="Trebuchet MS" w:hAnsi="Trebuchet MS"/>
          <w:b/>
          <w:bCs/>
          <w:lang w:val="en-US"/>
        </w:rPr>
      </w:pPr>
      <w:r w:rsidRPr="00896BDF">
        <w:rPr>
          <w:rFonts w:ascii="Trebuchet MS" w:hAnsi="Trebuchet MS"/>
          <w:b/>
          <w:bCs/>
          <w:lang w:val="en-US"/>
        </w:rPr>
        <w:t xml:space="preserve">Mary and the Saints </w:t>
      </w:r>
      <w:proofErr w:type="spellStart"/>
      <w:r w:rsidRPr="00896BDF">
        <w:rPr>
          <w:rFonts w:ascii="Trebuchet MS" w:hAnsi="Trebuchet MS"/>
          <w:b/>
          <w:bCs/>
          <w:lang w:val="en-US"/>
        </w:rPr>
        <w:t>Sebastianus</w:t>
      </w:r>
      <w:proofErr w:type="spellEnd"/>
      <w:r w:rsidRPr="00896BDF">
        <w:rPr>
          <w:rFonts w:ascii="Trebuchet MS" w:hAnsi="Trebuchet MS"/>
          <w:b/>
          <w:bCs/>
          <w:lang w:val="en-US"/>
        </w:rPr>
        <w:t xml:space="preserve"> and </w:t>
      </w:r>
      <w:proofErr w:type="spellStart"/>
      <w:r w:rsidRPr="00896BDF">
        <w:rPr>
          <w:rFonts w:ascii="Trebuchet MS" w:hAnsi="Trebuchet MS"/>
          <w:b/>
          <w:bCs/>
          <w:lang w:val="en-US"/>
        </w:rPr>
        <w:t>Fabianus</w:t>
      </w:r>
      <w:proofErr w:type="spellEnd"/>
    </w:p>
    <w:p w14:paraId="5F77DE00" w14:textId="77777777" w:rsidR="00896BDF" w:rsidRPr="00896BDF" w:rsidRDefault="00896BDF" w:rsidP="00896BDF">
      <w:pPr>
        <w:rPr>
          <w:rFonts w:ascii="Trebuchet MS" w:hAnsi="Trebuchet MS"/>
          <w:lang w:val="en-US"/>
        </w:rPr>
      </w:pPr>
    </w:p>
    <w:p w14:paraId="148C86CF" w14:textId="631F7017" w:rsidR="00896BDF" w:rsidRPr="00896BDF" w:rsidRDefault="00896BDF" w:rsidP="00896BDF">
      <w:pPr>
        <w:rPr>
          <w:rFonts w:ascii="Trebuchet MS" w:hAnsi="Trebuchet MS"/>
          <w:lang w:val="en-US"/>
        </w:rPr>
      </w:pPr>
      <w:r w:rsidRPr="00896BDF">
        <w:rPr>
          <w:rFonts w:ascii="Trebuchet MS" w:hAnsi="Trebuchet MS"/>
          <w:lang w:val="en-US"/>
        </w:rPr>
        <w:t xml:space="preserve">The Chapel is devoted to Mary and two martyrs who share the same feast day: </w:t>
      </w:r>
      <w:proofErr w:type="spellStart"/>
      <w:r w:rsidRPr="00896BDF">
        <w:rPr>
          <w:rFonts w:ascii="Trebuchet MS" w:hAnsi="Trebuchet MS"/>
          <w:lang w:val="en-US"/>
        </w:rPr>
        <w:t>Fabianus</w:t>
      </w:r>
      <w:proofErr w:type="spellEnd"/>
      <w:r w:rsidRPr="00896BDF">
        <w:rPr>
          <w:rFonts w:ascii="Trebuchet MS" w:hAnsi="Trebuchet MS"/>
          <w:lang w:val="en-US"/>
        </w:rPr>
        <w:t xml:space="preserve"> and </w:t>
      </w:r>
      <w:proofErr w:type="spellStart"/>
      <w:r w:rsidRPr="00896BDF">
        <w:rPr>
          <w:rFonts w:ascii="Trebuchet MS" w:hAnsi="Trebuchet MS"/>
          <w:lang w:val="en-US"/>
        </w:rPr>
        <w:t>Sebastianus</w:t>
      </w:r>
      <w:proofErr w:type="spellEnd"/>
      <w:r w:rsidRPr="00896BDF">
        <w:rPr>
          <w:rFonts w:ascii="Trebuchet MS" w:hAnsi="Trebuchet MS"/>
          <w:lang w:val="en-US"/>
        </w:rPr>
        <w:t>. They are depicted together on the chapel’s central altarpiece, which is viewed as the first and original one, and which is present in its original form side the chapel today</w:t>
      </w:r>
      <w:r w:rsidR="003F0EB8">
        <w:rPr>
          <w:rFonts w:ascii="Trebuchet MS" w:hAnsi="Trebuchet MS"/>
          <w:lang w:val="en-US"/>
        </w:rPr>
        <w:t xml:space="preserve"> (Fig. 2)</w:t>
      </w:r>
      <w:r w:rsidRPr="00896BDF">
        <w:rPr>
          <w:rFonts w:ascii="Trebuchet MS" w:hAnsi="Trebuchet MS"/>
          <w:lang w:val="en-US"/>
        </w:rPr>
        <w:t xml:space="preserve">. According to Schuster, they are in </w:t>
      </w:r>
      <w:r w:rsidRPr="00E13226">
        <w:rPr>
          <w:rFonts w:ascii="Trebuchet MS" w:hAnsi="Trebuchet MS"/>
          <w:i/>
          <w:iCs/>
          <w:lang w:val="en-US"/>
        </w:rPr>
        <w:t>sacra conversazione</w:t>
      </w:r>
      <w:r w:rsidRPr="00896BDF">
        <w:rPr>
          <w:rFonts w:ascii="Trebuchet MS" w:hAnsi="Trebuchet MS"/>
          <w:lang w:val="en-US"/>
        </w:rPr>
        <w:t>, in holy conversation, with Mary at the center being flanked by the two saints.</w:t>
      </w:r>
      <w:r w:rsidR="003636D4">
        <w:rPr>
          <w:rStyle w:val="Funotenzeichen"/>
          <w:rFonts w:ascii="Trebuchet MS" w:hAnsi="Trebuchet MS"/>
          <w:lang w:val="en-US"/>
        </w:rPr>
        <w:footnoteReference w:id="6"/>
      </w:r>
    </w:p>
    <w:p w14:paraId="6E1C80BF" w14:textId="77777777" w:rsidR="00896BDF" w:rsidRPr="00896BDF" w:rsidRDefault="00896BDF" w:rsidP="00896BDF">
      <w:pPr>
        <w:rPr>
          <w:rFonts w:ascii="Trebuchet MS" w:hAnsi="Trebuchet MS"/>
          <w:lang w:val="en-US"/>
        </w:rPr>
      </w:pPr>
    </w:p>
    <w:p w14:paraId="56841F83" w14:textId="0DBA4172" w:rsidR="00896BDF" w:rsidRPr="00896BDF" w:rsidRDefault="00896BDF" w:rsidP="00896BDF">
      <w:pPr>
        <w:rPr>
          <w:rFonts w:ascii="Trebuchet MS" w:hAnsi="Trebuchet MS"/>
          <w:lang w:val="en-US"/>
        </w:rPr>
      </w:pPr>
      <w:r w:rsidRPr="00896BDF">
        <w:rPr>
          <w:rFonts w:ascii="Trebuchet MS" w:hAnsi="Trebuchet MS"/>
          <w:lang w:val="en-US"/>
        </w:rPr>
        <w:t xml:space="preserve">In the text on the Certificate of Indulgence, Schuster continued, the three days mentioned as indulgence days are the day of the chapel’s consecration (which is unknown), </w:t>
      </w:r>
      <w:r w:rsidR="003636D4">
        <w:rPr>
          <w:rFonts w:ascii="Trebuchet MS" w:hAnsi="Trebuchet MS"/>
          <w:lang w:val="en-US"/>
        </w:rPr>
        <w:t>Assumption Day,</w:t>
      </w:r>
      <w:r w:rsidRPr="00896BDF">
        <w:rPr>
          <w:rFonts w:ascii="Trebuchet MS" w:hAnsi="Trebuchet MS"/>
          <w:lang w:val="en-US"/>
        </w:rPr>
        <w:t xml:space="preserve"> and the feast day of Saints </w:t>
      </w:r>
      <w:proofErr w:type="spellStart"/>
      <w:r w:rsidRPr="00896BDF">
        <w:rPr>
          <w:rFonts w:ascii="Trebuchet MS" w:hAnsi="Trebuchet MS"/>
          <w:lang w:val="en-US"/>
        </w:rPr>
        <w:t>Fabianus</w:t>
      </w:r>
      <w:proofErr w:type="spellEnd"/>
      <w:r w:rsidRPr="00896BDF">
        <w:rPr>
          <w:rFonts w:ascii="Trebuchet MS" w:hAnsi="Trebuchet MS"/>
          <w:lang w:val="en-US"/>
        </w:rPr>
        <w:t xml:space="preserve"> and </w:t>
      </w:r>
      <w:proofErr w:type="spellStart"/>
      <w:r w:rsidRPr="00896BDF">
        <w:rPr>
          <w:rFonts w:ascii="Trebuchet MS" w:hAnsi="Trebuchet MS"/>
          <w:lang w:val="en-US"/>
        </w:rPr>
        <w:t>Sebastianus</w:t>
      </w:r>
      <w:proofErr w:type="spellEnd"/>
      <w:r w:rsidRPr="00896BDF">
        <w:rPr>
          <w:rFonts w:ascii="Trebuchet MS" w:hAnsi="Trebuchet MS"/>
          <w:lang w:val="en-US"/>
        </w:rPr>
        <w:t>, which is January 20</w:t>
      </w:r>
      <w:r w:rsidRPr="00896BDF">
        <w:rPr>
          <w:rFonts w:ascii="Trebuchet MS" w:hAnsi="Trebuchet MS"/>
          <w:vertAlign w:val="superscript"/>
          <w:lang w:val="en-US"/>
        </w:rPr>
        <w:t>th</w:t>
      </w:r>
      <w:r w:rsidRPr="00896BDF">
        <w:rPr>
          <w:rFonts w:ascii="Trebuchet MS" w:hAnsi="Trebuchet MS"/>
          <w:lang w:val="en-US"/>
        </w:rPr>
        <w:t xml:space="preserve">. To Schuster, this is proof that the altarpiece was commissioned by Balthasar and </w:t>
      </w:r>
      <w:proofErr w:type="spellStart"/>
      <w:r w:rsidRPr="00896BDF">
        <w:rPr>
          <w:rFonts w:ascii="Trebuchet MS" w:hAnsi="Trebuchet MS"/>
          <w:lang w:val="en-US"/>
        </w:rPr>
        <w:t>Radegunde</w:t>
      </w:r>
      <w:proofErr w:type="spellEnd"/>
      <w:r w:rsidRPr="00896BDF">
        <w:rPr>
          <w:rFonts w:ascii="Trebuchet MS" w:hAnsi="Trebuchet MS"/>
          <w:lang w:val="en-US"/>
        </w:rPr>
        <w:t xml:space="preserve"> </w:t>
      </w:r>
      <w:proofErr w:type="spellStart"/>
      <w:r w:rsidRPr="00896BDF">
        <w:rPr>
          <w:rFonts w:ascii="Trebuchet MS" w:hAnsi="Trebuchet MS"/>
          <w:lang w:val="en-US"/>
        </w:rPr>
        <w:t>Eggenberger</w:t>
      </w:r>
      <w:proofErr w:type="spellEnd"/>
      <w:r w:rsidRPr="00896BDF">
        <w:rPr>
          <w:rFonts w:ascii="Trebuchet MS" w:hAnsi="Trebuchet MS"/>
          <w:lang w:val="en-US"/>
        </w:rPr>
        <w:t xml:space="preserve">. The document goes on to mention Balthasar and his wife as the chapel’s sponsors, and it </w:t>
      </w:r>
      <w:proofErr w:type="spellStart"/>
      <w:r w:rsidRPr="00896BDF">
        <w:rPr>
          <w:rFonts w:ascii="Trebuchet MS" w:hAnsi="Trebuchet MS"/>
          <w:lang w:val="en-US"/>
        </w:rPr>
        <w:t>emphasises</w:t>
      </w:r>
      <w:proofErr w:type="spellEnd"/>
      <w:r w:rsidRPr="00896BDF">
        <w:rPr>
          <w:rFonts w:ascii="Trebuchet MS" w:hAnsi="Trebuchet MS"/>
          <w:lang w:val="en-US"/>
        </w:rPr>
        <w:t xml:space="preserve"> the importance of Mary the Mother of God, and of granting indulgence to churches devoted to the name of Mary. The text goes on to say </w:t>
      </w:r>
      <w:r w:rsidRPr="00896BDF">
        <w:rPr>
          <w:rFonts w:ascii="Trebuchet MS" w:hAnsi="Trebuchet MS"/>
          <w:lang w:val="en-US"/>
        </w:rPr>
        <w:lastRenderedPageBreak/>
        <w:t xml:space="preserve">that for devotees who will come to church service on the days of the chapel’s consecration and on the feast day of Saints </w:t>
      </w:r>
      <w:proofErr w:type="spellStart"/>
      <w:r w:rsidRPr="00896BDF">
        <w:rPr>
          <w:rFonts w:ascii="Trebuchet MS" w:hAnsi="Trebuchet MS"/>
          <w:lang w:val="en-US"/>
        </w:rPr>
        <w:t>Fabianus</w:t>
      </w:r>
      <w:proofErr w:type="spellEnd"/>
      <w:r w:rsidRPr="00896BDF">
        <w:rPr>
          <w:rFonts w:ascii="Trebuchet MS" w:hAnsi="Trebuchet MS"/>
          <w:lang w:val="en-US"/>
        </w:rPr>
        <w:t xml:space="preserve"> and </w:t>
      </w:r>
      <w:proofErr w:type="spellStart"/>
      <w:r w:rsidRPr="00896BDF">
        <w:rPr>
          <w:rFonts w:ascii="Trebuchet MS" w:hAnsi="Trebuchet MS"/>
          <w:lang w:val="en-US"/>
        </w:rPr>
        <w:t>Sebastianus</w:t>
      </w:r>
      <w:proofErr w:type="spellEnd"/>
      <w:r w:rsidRPr="00896BDF">
        <w:rPr>
          <w:rFonts w:ascii="Trebuchet MS" w:hAnsi="Trebuchet MS"/>
          <w:lang w:val="en-US"/>
        </w:rPr>
        <w:t>, and who will contribute to the chapel’s preservation, will be granted an indulgence of 100 days.</w:t>
      </w:r>
      <w:r w:rsidR="003636D4">
        <w:rPr>
          <w:rStyle w:val="Funotenzeichen"/>
          <w:rFonts w:ascii="Trebuchet MS" w:hAnsi="Trebuchet MS"/>
          <w:lang w:val="en-US"/>
        </w:rPr>
        <w:footnoteReference w:id="7"/>
      </w:r>
    </w:p>
    <w:p w14:paraId="25B9D5CF" w14:textId="77777777" w:rsidR="00896BDF" w:rsidRPr="00896BDF" w:rsidRDefault="00896BDF" w:rsidP="00896BDF">
      <w:pPr>
        <w:rPr>
          <w:rFonts w:ascii="Trebuchet MS" w:hAnsi="Trebuchet MS" w:cs="Arial"/>
          <w:highlight w:val="yellow"/>
          <w:lang w:val="en-US"/>
        </w:rPr>
      </w:pPr>
    </w:p>
    <w:p w14:paraId="654C2B48" w14:textId="25EE858C" w:rsidR="00896BDF" w:rsidRPr="00896BDF" w:rsidRDefault="00896BDF" w:rsidP="00896BDF">
      <w:pPr>
        <w:rPr>
          <w:rFonts w:ascii="Trebuchet MS" w:hAnsi="Trebuchet MS" w:cs="Arial"/>
          <w:lang w:val="en-US"/>
        </w:rPr>
      </w:pPr>
      <w:r w:rsidRPr="00896BDF">
        <w:rPr>
          <w:rFonts w:ascii="Trebuchet MS" w:hAnsi="Trebuchet MS" w:cs="Arial"/>
          <w:lang w:val="en-US"/>
        </w:rPr>
        <w:t xml:space="preserve">The Saints Florian and Sebastian as patrons of sacral buildings in the time and region are however very rare. In her PhD dissertation on the chapel’s altarpiece, </w:t>
      </w:r>
      <w:proofErr w:type="spellStart"/>
      <w:r w:rsidRPr="003636D4">
        <w:rPr>
          <w:rFonts w:ascii="Trebuchet MS" w:hAnsi="Trebuchet MS" w:cs="Arial"/>
          <w:lang w:val="en-US"/>
        </w:rPr>
        <w:t>Sproger</w:t>
      </w:r>
      <w:proofErr w:type="spellEnd"/>
      <w:r w:rsidRPr="00896BDF">
        <w:rPr>
          <w:rFonts w:ascii="Trebuchet MS" w:hAnsi="Trebuchet MS" w:cs="Arial"/>
          <w:lang w:val="en-US"/>
        </w:rPr>
        <w:t xml:space="preserve"> finds that although both saint have the same feast day, a combination of the two in visual representation seldom occurs, taken today’s possibilities of inquiry.</w:t>
      </w:r>
      <w:r w:rsidR="003636D4">
        <w:rPr>
          <w:rStyle w:val="Funotenzeichen"/>
          <w:rFonts w:ascii="Trebuchet MS" w:hAnsi="Trebuchet MS" w:cs="Arial"/>
          <w:lang w:val="en-US"/>
        </w:rPr>
        <w:footnoteReference w:id="8"/>
      </w:r>
      <w:r w:rsidRPr="00896BDF">
        <w:rPr>
          <w:rFonts w:ascii="Trebuchet MS" w:hAnsi="Trebuchet MS" w:cs="Arial"/>
          <w:lang w:val="en-US"/>
        </w:rPr>
        <w:t xml:space="preserve"> In the Late Middle Ages it was much more common to depict the ‘black death patron’ Rochus as a counterpart to Sebastian.</w:t>
      </w:r>
    </w:p>
    <w:p w14:paraId="36255521" w14:textId="77777777" w:rsidR="00896BDF" w:rsidRPr="00896BDF" w:rsidRDefault="00896BDF" w:rsidP="00896BDF">
      <w:pPr>
        <w:rPr>
          <w:rFonts w:ascii="Trebuchet MS" w:hAnsi="Trebuchet MS" w:cs="Arial"/>
          <w:lang w:val="en-US"/>
        </w:rPr>
      </w:pPr>
    </w:p>
    <w:p w14:paraId="513FA303" w14:textId="4D1EB61C" w:rsidR="00896BDF" w:rsidRPr="00896BDF" w:rsidRDefault="00896BDF" w:rsidP="00896BDF">
      <w:pPr>
        <w:rPr>
          <w:rFonts w:ascii="Trebuchet MS" w:hAnsi="Trebuchet MS" w:cs="Arial"/>
          <w:lang w:val="en-US"/>
        </w:rPr>
      </w:pPr>
      <w:r w:rsidRPr="00896BDF">
        <w:rPr>
          <w:rFonts w:ascii="Trebuchet MS" w:hAnsi="Trebuchet MS" w:cs="Arial"/>
          <w:lang w:val="en-US"/>
        </w:rPr>
        <w:t xml:space="preserve">In the light of this, she suggested the chapel’s altar screen to be a matrix of piety and identification for its sponsors Balthasar and </w:t>
      </w:r>
      <w:proofErr w:type="spellStart"/>
      <w:r w:rsidRPr="00896BDF">
        <w:rPr>
          <w:rFonts w:ascii="Trebuchet MS" w:hAnsi="Trebuchet MS" w:cs="Arial"/>
          <w:lang w:val="en-US"/>
        </w:rPr>
        <w:t>Radegunde</w:t>
      </w:r>
      <w:proofErr w:type="spellEnd"/>
      <w:r w:rsidRPr="00896BDF">
        <w:rPr>
          <w:rFonts w:ascii="Trebuchet MS" w:hAnsi="Trebuchet MS" w:cs="Arial"/>
          <w:lang w:val="en-US"/>
        </w:rPr>
        <w:t xml:space="preserve"> </w:t>
      </w:r>
      <w:proofErr w:type="spellStart"/>
      <w:r w:rsidRPr="00896BDF">
        <w:rPr>
          <w:rFonts w:ascii="Trebuchet MS" w:hAnsi="Trebuchet MS" w:cs="Arial"/>
          <w:lang w:val="en-US"/>
        </w:rPr>
        <w:t>Eggenberger</w:t>
      </w:r>
      <w:proofErr w:type="spellEnd"/>
      <w:r w:rsidRPr="00896BDF">
        <w:rPr>
          <w:rFonts w:ascii="Trebuchet MS" w:hAnsi="Trebuchet MS" w:cs="Arial"/>
          <w:lang w:val="en-US"/>
        </w:rPr>
        <w:t>.</w:t>
      </w:r>
      <w:r w:rsidR="006E75D1">
        <w:rPr>
          <w:rStyle w:val="Funotenzeichen"/>
          <w:rFonts w:ascii="Trebuchet MS" w:hAnsi="Trebuchet MS" w:cs="Arial"/>
          <w:lang w:val="en-US"/>
        </w:rPr>
        <w:footnoteReference w:id="9"/>
      </w:r>
      <w:r w:rsidRPr="00896BDF">
        <w:rPr>
          <w:rFonts w:ascii="Trebuchet MS" w:hAnsi="Trebuchet MS" w:cs="Arial"/>
          <w:lang w:val="en-US"/>
        </w:rPr>
        <w:t xml:space="preserve"> </w:t>
      </w:r>
    </w:p>
    <w:p w14:paraId="115D83A2" w14:textId="77777777" w:rsidR="00896BDF" w:rsidRPr="00896BDF" w:rsidRDefault="00896BDF" w:rsidP="00896BDF">
      <w:pPr>
        <w:rPr>
          <w:rFonts w:ascii="Trebuchet MS" w:hAnsi="Trebuchet MS" w:cs="Arial"/>
          <w:lang w:val="en-US"/>
        </w:rPr>
      </w:pPr>
    </w:p>
    <w:p w14:paraId="4B8F93A6" w14:textId="11AEEEEA" w:rsidR="00896BDF" w:rsidRPr="00896BDF" w:rsidRDefault="006E75D1" w:rsidP="00896BDF">
      <w:pPr>
        <w:rPr>
          <w:rFonts w:ascii="Trebuchet MS" w:hAnsi="Trebuchet MS" w:cs="Arial"/>
          <w:lang w:val="en-US"/>
        </w:rPr>
      </w:pPr>
      <w:r>
        <w:rPr>
          <w:rFonts w:ascii="Trebuchet MS" w:hAnsi="Trebuchet MS" w:cs="Arial"/>
          <w:lang w:val="en-US"/>
        </w:rPr>
        <w:t>However, there is also the possibility to look at a sacral building’s orientation. As an example, McCluskey comments on orientations of churches, facing equinoctial east, or deviating from it. He mentions orientations like toward sunrise on the feast of the saint who gave the building its dedication, the layout of the structure’s foundation, or its feast.</w:t>
      </w:r>
      <w:r w:rsidR="00106C43">
        <w:rPr>
          <w:rStyle w:val="Funotenzeichen"/>
          <w:rFonts w:ascii="Trebuchet MS" w:hAnsi="Trebuchet MS" w:cs="Arial"/>
          <w:lang w:val="en-US"/>
        </w:rPr>
        <w:footnoteReference w:id="10"/>
      </w:r>
      <w:r>
        <w:rPr>
          <w:rFonts w:ascii="Trebuchet MS" w:hAnsi="Trebuchet MS" w:cs="Arial"/>
          <w:lang w:val="en-US"/>
        </w:rPr>
        <w:t xml:space="preserve"> </w:t>
      </w:r>
    </w:p>
    <w:p w14:paraId="5E20312D" w14:textId="77777777" w:rsidR="00896BDF" w:rsidRPr="00896BDF" w:rsidRDefault="00896BDF" w:rsidP="00896BDF">
      <w:pPr>
        <w:rPr>
          <w:rFonts w:ascii="Trebuchet MS" w:hAnsi="Trebuchet MS" w:cs="Arial"/>
          <w:lang w:val="en-US"/>
        </w:rPr>
      </w:pPr>
    </w:p>
    <w:p w14:paraId="140B7E71" w14:textId="77777777" w:rsidR="00896BDF" w:rsidRPr="00896BDF" w:rsidRDefault="00896BDF" w:rsidP="00896BDF">
      <w:pPr>
        <w:rPr>
          <w:rFonts w:ascii="Trebuchet MS" w:hAnsi="Trebuchet MS" w:cs="Arial"/>
          <w:lang w:val="en-US"/>
        </w:rPr>
      </w:pPr>
    </w:p>
    <w:p w14:paraId="17FE6887" w14:textId="1FB2FCD1" w:rsidR="00896BDF" w:rsidRPr="00896BDF" w:rsidRDefault="00896BDF" w:rsidP="00896BDF">
      <w:pPr>
        <w:jc w:val="both"/>
        <w:rPr>
          <w:rFonts w:ascii="Trebuchet MS" w:hAnsi="Trebuchet MS" w:cs="Arial"/>
          <w:lang w:val="en-US"/>
        </w:rPr>
      </w:pPr>
      <w:r w:rsidRPr="00896BDF">
        <w:rPr>
          <w:rFonts w:ascii="Trebuchet MS" w:hAnsi="Trebuchet MS" w:cs="Arial"/>
          <w:lang w:val="en-US"/>
        </w:rPr>
        <w:t>In fact, in his PhD thesis, Dr. Paul Schuster indicated a possible alignment of the Chapel to a horizon point where the sun rises on a the celebration day of Saints Florian and Sebastian, who are depicted flanking Saint Mary on the central altarpiece. Following this indication, my aim was to take measurements in order to test the claim for which no detailed information had been published so far.</w:t>
      </w:r>
      <w:r w:rsidR="00106C43">
        <w:rPr>
          <w:rStyle w:val="Funotenzeichen"/>
          <w:rFonts w:ascii="Trebuchet MS" w:hAnsi="Trebuchet MS" w:cs="Arial"/>
          <w:lang w:val="en-US"/>
        </w:rPr>
        <w:footnoteReference w:id="11"/>
      </w:r>
      <w:r w:rsidRPr="00896BDF">
        <w:rPr>
          <w:rFonts w:ascii="Trebuchet MS" w:hAnsi="Trebuchet MS" w:cs="Arial"/>
          <w:lang w:val="en-US"/>
        </w:rPr>
        <w:t xml:space="preserve"> </w:t>
      </w:r>
    </w:p>
    <w:p w14:paraId="15FCD4B8" w14:textId="77777777" w:rsidR="00896BDF" w:rsidRPr="00896BDF" w:rsidRDefault="00896BDF" w:rsidP="00896BDF">
      <w:pPr>
        <w:jc w:val="both"/>
        <w:rPr>
          <w:rFonts w:ascii="Trebuchet MS" w:hAnsi="Trebuchet MS" w:cs="Arial"/>
          <w:lang w:val="en-US"/>
        </w:rPr>
      </w:pPr>
    </w:p>
    <w:p w14:paraId="1F7949DF" w14:textId="77777777" w:rsidR="00896BDF" w:rsidRPr="00896BDF" w:rsidRDefault="00896BDF" w:rsidP="00896BDF">
      <w:pPr>
        <w:jc w:val="both"/>
        <w:rPr>
          <w:rFonts w:ascii="Trebuchet MS" w:hAnsi="Trebuchet MS" w:cs="Arial"/>
          <w:lang w:val="en-US"/>
        </w:rPr>
      </w:pPr>
      <w:r w:rsidRPr="00896BDF">
        <w:rPr>
          <w:rFonts w:ascii="Trebuchet MS" w:hAnsi="Trebuchet MS" w:cs="Arial"/>
          <w:lang w:val="en-US"/>
        </w:rPr>
        <w:t>Furthermore, since Saint Mary is depicted at the center of the altarpiece, my second aim was to explore whether measurements would show further indications that the sky had been taken into account in any way with relation to Saint Mary. Third, the medieval tower with the Gothic chapel has been made the centerpiece of the later baroque calendar castle, with the castle built around it, following the exact alignment of the chapel as it exists until today. I explored further thoughts about if there were indications that could add to the knowledge about the importance the family gave the chapel.</w:t>
      </w:r>
    </w:p>
    <w:p w14:paraId="0B13BE3E" w14:textId="77777777" w:rsidR="00896BDF" w:rsidRPr="00896BDF" w:rsidRDefault="00896BDF" w:rsidP="00896BDF">
      <w:pPr>
        <w:rPr>
          <w:rFonts w:ascii="Trebuchet MS" w:hAnsi="Trebuchet MS" w:cs="Arial"/>
          <w:lang w:val="en-US"/>
        </w:rPr>
      </w:pPr>
    </w:p>
    <w:p w14:paraId="0F75F5EA" w14:textId="77777777" w:rsidR="00896BDF" w:rsidRPr="00896BDF" w:rsidRDefault="00896BDF" w:rsidP="00896BDF">
      <w:pPr>
        <w:rPr>
          <w:rFonts w:ascii="Trebuchet MS" w:hAnsi="Trebuchet MS" w:cs="Arial"/>
          <w:lang w:val="en-US"/>
        </w:rPr>
      </w:pPr>
      <w:r w:rsidRPr="00896BDF">
        <w:rPr>
          <w:rFonts w:ascii="Trebuchet MS" w:hAnsi="Trebuchet MS" w:cs="Arial"/>
          <w:lang w:val="en-US"/>
        </w:rPr>
        <w:t xml:space="preserve">To this purpose, I conducted onsite fieldwork in the chapel: location, altitude, measurements of the east and south windows incl. elevation in which sunlight can enter the chapel from various positions in the chapel. In addition I measured the altitude of the castle’s eastern roof ridge in order to determine </w:t>
      </w:r>
      <w:r w:rsidRPr="00896BDF">
        <w:rPr>
          <w:rFonts w:ascii="Trebuchet MS" w:hAnsi="Trebuchet MS" w:cs="Arial"/>
          <w:lang w:val="en-US"/>
        </w:rPr>
        <w:lastRenderedPageBreak/>
        <w:t>if direct sunlight can still enter the Chapel’s eastern window and shine directly into the chapel at a possibly significant time of the year.</w:t>
      </w:r>
    </w:p>
    <w:p w14:paraId="3B67DDFC" w14:textId="77777777" w:rsidR="00896BDF" w:rsidRPr="00896BDF" w:rsidRDefault="00896BDF" w:rsidP="00896BDF">
      <w:pPr>
        <w:rPr>
          <w:rFonts w:ascii="Trebuchet MS" w:hAnsi="Trebuchet MS"/>
          <w:lang w:val="en-US"/>
        </w:rPr>
      </w:pPr>
    </w:p>
    <w:p w14:paraId="1ABBED6F" w14:textId="77777777" w:rsidR="00896BDF" w:rsidRPr="00896BDF" w:rsidRDefault="00896BDF" w:rsidP="00896BDF">
      <w:pPr>
        <w:rPr>
          <w:rFonts w:ascii="Trebuchet MS" w:hAnsi="Trebuchet MS"/>
          <w:highlight w:val="yellow"/>
        </w:rPr>
      </w:pPr>
    </w:p>
    <w:p w14:paraId="5D2B6953" w14:textId="0CE288A5" w:rsidR="00896BDF" w:rsidRPr="00896BDF" w:rsidRDefault="00896BDF" w:rsidP="00896BDF">
      <w:pPr>
        <w:rPr>
          <w:rFonts w:ascii="Trebuchet MS" w:hAnsi="Trebuchet MS"/>
          <w:b/>
          <w:bCs/>
        </w:rPr>
      </w:pPr>
      <w:r w:rsidRPr="00106C43">
        <w:rPr>
          <w:rFonts w:ascii="Trebuchet MS" w:hAnsi="Trebuchet MS"/>
          <w:b/>
          <w:bCs/>
        </w:rPr>
        <w:t>Methodology</w:t>
      </w:r>
      <w:r w:rsidRPr="00896BDF">
        <w:rPr>
          <w:rFonts w:ascii="Trebuchet MS" w:hAnsi="Trebuchet MS"/>
          <w:b/>
          <w:bCs/>
        </w:rPr>
        <w:t xml:space="preserve"> </w:t>
      </w:r>
    </w:p>
    <w:p w14:paraId="65748698" w14:textId="77777777" w:rsidR="00896BDF" w:rsidRPr="00896BDF" w:rsidRDefault="00896BDF" w:rsidP="00896BDF">
      <w:pPr>
        <w:rPr>
          <w:rFonts w:ascii="Trebuchet MS" w:hAnsi="Trebuchet MS"/>
        </w:rPr>
      </w:pPr>
    </w:p>
    <w:p w14:paraId="425C4F35" w14:textId="77777777" w:rsidR="00896BDF" w:rsidRPr="00896BDF" w:rsidRDefault="00896BDF" w:rsidP="00896BDF">
      <w:pPr>
        <w:rPr>
          <w:rFonts w:ascii="Trebuchet MS" w:hAnsi="Trebuchet MS"/>
        </w:rPr>
      </w:pPr>
      <w:r w:rsidRPr="00896BDF">
        <w:rPr>
          <w:rFonts w:ascii="Trebuchet MS" w:hAnsi="Trebuchet MS"/>
        </w:rPr>
        <w:t xml:space="preserve">Considering the role of the sun for the alignment and design of the Chapel , all measuring was related to the sun and its possibly significant positions throughout the year. Since the Marys Chapel in </w:t>
      </w:r>
      <w:proofErr w:type="spellStart"/>
      <w:r w:rsidRPr="00896BDF">
        <w:rPr>
          <w:rFonts w:ascii="Trebuchet MS" w:hAnsi="Trebuchet MS"/>
        </w:rPr>
        <w:t>Eggenberg</w:t>
      </w:r>
      <w:proofErr w:type="spellEnd"/>
      <w:r w:rsidRPr="00896BDF">
        <w:rPr>
          <w:rFonts w:ascii="Trebuchet MS" w:hAnsi="Trebuchet MS"/>
        </w:rPr>
        <w:t xml:space="preserve"> has been implemented in an existing tower -</w:t>
      </w:r>
      <w:proofErr w:type="spellStart"/>
      <w:r w:rsidRPr="00896BDF">
        <w:rPr>
          <w:rFonts w:ascii="Trebuchet MS" w:hAnsi="Trebuchet MS"/>
        </w:rPr>
        <w:t>llike</w:t>
      </w:r>
      <w:proofErr w:type="spellEnd"/>
      <w:r w:rsidRPr="00896BDF">
        <w:rPr>
          <w:rFonts w:ascii="Trebuchet MS" w:hAnsi="Trebuchet MS"/>
        </w:rPr>
        <w:t xml:space="preserve"> structure Which has not been erected by the builders of the Chapel themselves, intention of using the sky as a reference for the Chapel’s design can only be assumed if design elements that remain visible until today would indicate so. The known history indicates that tower had not been erected with a specific alignment for a sacral structure in mind, since the buyer who later built in the chapel was not its first owner. This would however not indicate that the Eastern alignment of the tower had not been known to </w:t>
      </w:r>
      <w:proofErr w:type="spellStart"/>
      <w:r w:rsidRPr="00896BDF">
        <w:rPr>
          <w:rFonts w:ascii="Trebuchet MS" w:hAnsi="Trebuchet MS"/>
        </w:rPr>
        <w:t>Eggenberger</w:t>
      </w:r>
      <w:proofErr w:type="spellEnd"/>
      <w:r w:rsidRPr="00896BDF">
        <w:rPr>
          <w:rFonts w:ascii="Trebuchet MS" w:hAnsi="Trebuchet MS"/>
        </w:rPr>
        <w:t xml:space="preserve"> at the time when it was decided which saints would become the patrons of the chapel.</w:t>
      </w:r>
    </w:p>
    <w:p w14:paraId="6A5783DC" w14:textId="77777777" w:rsidR="00896BDF" w:rsidRPr="00896BDF" w:rsidRDefault="00896BDF" w:rsidP="00896BDF">
      <w:pPr>
        <w:rPr>
          <w:rFonts w:ascii="Trebuchet MS" w:hAnsi="Trebuchet MS"/>
        </w:rPr>
      </w:pPr>
    </w:p>
    <w:p w14:paraId="3A6A866F" w14:textId="77777777" w:rsidR="00896BDF" w:rsidRPr="00896BDF" w:rsidRDefault="00896BDF" w:rsidP="00896BDF">
      <w:pPr>
        <w:rPr>
          <w:rFonts w:ascii="Trebuchet MS" w:hAnsi="Trebuchet MS"/>
        </w:rPr>
      </w:pPr>
      <w:r w:rsidRPr="00896BDF">
        <w:rPr>
          <w:rFonts w:ascii="Trebuchet MS" w:hAnsi="Trebuchet MS"/>
        </w:rPr>
        <w:t xml:space="preserve">In his dissertation Paul Schuster mentioned that an attempt to take measurements pointed to the idea that the Chapel could be aligned towards horizon point where the sun rises on the day of Saints </w:t>
      </w:r>
      <w:proofErr w:type="spellStart"/>
      <w:r w:rsidRPr="00896BDF">
        <w:rPr>
          <w:rFonts w:ascii="Trebuchet MS" w:hAnsi="Trebuchet MS"/>
        </w:rPr>
        <w:t>Sebastianus</w:t>
      </w:r>
      <w:proofErr w:type="spellEnd"/>
      <w:r w:rsidRPr="00896BDF">
        <w:rPr>
          <w:rFonts w:ascii="Trebuchet MS" w:hAnsi="Trebuchet MS"/>
        </w:rPr>
        <w:t xml:space="preserve"> and </w:t>
      </w:r>
      <w:proofErr w:type="spellStart"/>
      <w:r w:rsidRPr="00896BDF">
        <w:rPr>
          <w:rFonts w:ascii="Trebuchet MS" w:hAnsi="Trebuchet MS"/>
        </w:rPr>
        <w:t>Fabianus</w:t>
      </w:r>
      <w:proofErr w:type="spellEnd"/>
      <w:r w:rsidRPr="00896BDF">
        <w:rPr>
          <w:rFonts w:ascii="Trebuchet MS" w:hAnsi="Trebuchet MS"/>
        </w:rPr>
        <w:t>, January 20</w:t>
      </w:r>
      <w:r w:rsidRPr="00896BDF">
        <w:rPr>
          <w:rFonts w:ascii="Trebuchet MS" w:hAnsi="Trebuchet MS"/>
          <w:vertAlign w:val="superscript"/>
        </w:rPr>
        <w:t>th</w:t>
      </w:r>
      <w:r w:rsidRPr="00896BDF">
        <w:rPr>
          <w:rFonts w:ascii="Trebuchet MS" w:hAnsi="Trebuchet MS"/>
        </w:rPr>
        <w:t>. :</w:t>
      </w:r>
    </w:p>
    <w:p w14:paraId="55483571" w14:textId="77777777" w:rsidR="00106C43" w:rsidRDefault="00106C43" w:rsidP="00896BDF">
      <w:pPr>
        <w:ind w:left="708"/>
        <w:rPr>
          <w:rFonts w:ascii="Trebuchet MS" w:hAnsi="Trebuchet MS"/>
        </w:rPr>
      </w:pPr>
    </w:p>
    <w:p w14:paraId="767EC9FF" w14:textId="331C34F2" w:rsidR="00106C43" w:rsidRDefault="00106C43" w:rsidP="006A657A">
      <w:pPr>
        <w:ind w:left="708"/>
        <w:rPr>
          <w:rFonts w:ascii="Trebuchet MS" w:hAnsi="Trebuchet MS"/>
        </w:rPr>
      </w:pPr>
      <w:r w:rsidRPr="00106C43">
        <w:rPr>
          <w:rFonts w:ascii="Trebuchet MS" w:hAnsi="Trebuchet MS"/>
        </w:rPr>
        <w:t xml:space="preserve">The Chapel’s orientation and her east window respectively, points exactly in the direction </w:t>
      </w:r>
      <w:r>
        <w:rPr>
          <w:rFonts w:ascii="Trebuchet MS" w:hAnsi="Trebuchet MS"/>
        </w:rPr>
        <w:t xml:space="preserve">in which the sun rises </w:t>
      </w:r>
      <w:r w:rsidR="000C6618">
        <w:rPr>
          <w:rFonts w:ascii="Trebuchet MS" w:hAnsi="Trebuchet MS"/>
        </w:rPr>
        <w:t xml:space="preserve">above the horizon </w:t>
      </w:r>
      <w:r>
        <w:rPr>
          <w:rFonts w:ascii="Trebuchet MS" w:hAnsi="Trebuchet MS"/>
        </w:rPr>
        <w:t>on the patron’s day (Saints Fabian and Sebastian, 20th January).</w:t>
      </w:r>
      <w:r>
        <w:rPr>
          <w:rStyle w:val="Funotenzeichen"/>
          <w:rFonts w:ascii="Trebuchet MS" w:hAnsi="Trebuchet MS"/>
        </w:rPr>
        <w:footnoteReference w:id="12"/>
      </w:r>
    </w:p>
    <w:p w14:paraId="502191AE" w14:textId="77777777" w:rsidR="00896BDF" w:rsidRPr="00896BDF" w:rsidRDefault="00896BDF" w:rsidP="00896BDF">
      <w:pPr>
        <w:rPr>
          <w:rFonts w:ascii="Trebuchet MS" w:hAnsi="Trebuchet MS"/>
        </w:rPr>
      </w:pPr>
    </w:p>
    <w:p w14:paraId="32DEAFB5" w14:textId="3B972AAB" w:rsidR="00896BDF" w:rsidRPr="00896BDF" w:rsidRDefault="00896BDF" w:rsidP="00896BDF">
      <w:pPr>
        <w:rPr>
          <w:rFonts w:ascii="Trebuchet MS" w:hAnsi="Trebuchet MS"/>
        </w:rPr>
      </w:pPr>
      <w:r w:rsidRPr="00896BDF">
        <w:rPr>
          <w:rFonts w:ascii="Trebuchet MS" w:hAnsi="Trebuchet MS"/>
        </w:rPr>
        <w:t xml:space="preserve">Those two Saints are depicted flanking </w:t>
      </w:r>
      <w:r w:rsidR="00077909">
        <w:rPr>
          <w:rFonts w:ascii="Trebuchet MS" w:hAnsi="Trebuchet MS"/>
        </w:rPr>
        <w:t>S</w:t>
      </w:r>
      <w:r w:rsidRPr="00896BDF">
        <w:rPr>
          <w:rFonts w:ascii="Trebuchet MS" w:hAnsi="Trebuchet MS"/>
        </w:rPr>
        <w:t>t</w:t>
      </w:r>
      <w:r w:rsidR="00077909">
        <w:rPr>
          <w:rFonts w:ascii="Trebuchet MS" w:hAnsi="Trebuchet MS"/>
        </w:rPr>
        <w:t>. M</w:t>
      </w:r>
      <w:r w:rsidRPr="00896BDF">
        <w:rPr>
          <w:rFonts w:ascii="Trebuchet MS" w:hAnsi="Trebuchet MS"/>
        </w:rPr>
        <w:t xml:space="preserve">ary on the central altarpiece of the Chapel. Since the source does not give any details as to how this perception was gained, my first aim was to </w:t>
      </w:r>
      <w:r w:rsidR="00077909">
        <w:rPr>
          <w:rFonts w:ascii="Trebuchet MS" w:hAnsi="Trebuchet MS"/>
        </w:rPr>
        <w:t>test</w:t>
      </w:r>
      <w:r w:rsidRPr="00896BDF">
        <w:rPr>
          <w:rFonts w:ascii="Trebuchet MS" w:hAnsi="Trebuchet MS"/>
        </w:rPr>
        <w:t xml:space="preserve"> this claim by my own measurements. Secondly I aimed to explore if further measurements  could also indicate any further </w:t>
      </w:r>
      <w:r w:rsidR="00077909">
        <w:rPr>
          <w:rFonts w:ascii="Trebuchet MS" w:hAnsi="Trebuchet MS"/>
        </w:rPr>
        <w:t>c</w:t>
      </w:r>
      <w:r w:rsidRPr="00896BDF">
        <w:rPr>
          <w:rFonts w:ascii="Trebuchet MS" w:hAnsi="Trebuchet MS"/>
        </w:rPr>
        <w:t>onne</w:t>
      </w:r>
      <w:r w:rsidR="00077909">
        <w:rPr>
          <w:rFonts w:ascii="Trebuchet MS" w:hAnsi="Trebuchet MS"/>
        </w:rPr>
        <w:t>ctions</w:t>
      </w:r>
      <w:r w:rsidRPr="00896BDF">
        <w:rPr>
          <w:rFonts w:ascii="Trebuchet MS" w:hAnsi="Trebuchet MS"/>
        </w:rPr>
        <w:t xml:space="preserve"> </w:t>
      </w:r>
      <w:r w:rsidR="00077909">
        <w:rPr>
          <w:rFonts w:ascii="Trebuchet MS" w:hAnsi="Trebuchet MS"/>
        </w:rPr>
        <w:t xml:space="preserve">of the chapel </w:t>
      </w:r>
      <w:r w:rsidRPr="00896BDF">
        <w:rPr>
          <w:rFonts w:ascii="Trebuchet MS" w:hAnsi="Trebuchet MS"/>
        </w:rPr>
        <w:t xml:space="preserve">to </w:t>
      </w:r>
      <w:r w:rsidR="00077909">
        <w:rPr>
          <w:rFonts w:ascii="Trebuchet MS" w:hAnsi="Trebuchet MS"/>
        </w:rPr>
        <w:t>sky events</w:t>
      </w:r>
      <w:r w:rsidRPr="00896BDF">
        <w:rPr>
          <w:rFonts w:ascii="Trebuchet MS" w:hAnsi="Trebuchet MS"/>
        </w:rPr>
        <w:t xml:space="preserve">, </w:t>
      </w:r>
      <w:r w:rsidR="00077909">
        <w:rPr>
          <w:rFonts w:ascii="Trebuchet MS" w:hAnsi="Trebuchet MS"/>
        </w:rPr>
        <w:t>a</w:t>
      </w:r>
      <w:r w:rsidRPr="00896BDF">
        <w:rPr>
          <w:rFonts w:ascii="Trebuchet MS" w:hAnsi="Trebuchet MS"/>
        </w:rPr>
        <w:t xml:space="preserve">nd </w:t>
      </w:r>
      <w:r w:rsidR="00077909">
        <w:rPr>
          <w:rFonts w:ascii="Trebuchet MS" w:hAnsi="Trebuchet MS"/>
        </w:rPr>
        <w:t xml:space="preserve">I </w:t>
      </w:r>
      <w:r w:rsidRPr="00896BDF">
        <w:rPr>
          <w:rFonts w:ascii="Trebuchet MS" w:hAnsi="Trebuchet MS"/>
        </w:rPr>
        <w:t xml:space="preserve">therefore measured possible sun positions through the eastern window with me standing </w:t>
      </w:r>
      <w:r w:rsidR="00077909">
        <w:rPr>
          <w:rFonts w:ascii="Trebuchet MS" w:hAnsi="Trebuchet MS"/>
        </w:rPr>
        <w:t>at</w:t>
      </w:r>
      <w:r w:rsidRPr="00896BDF">
        <w:rPr>
          <w:rFonts w:ascii="Trebuchet MS" w:hAnsi="Trebuchet MS"/>
        </w:rPr>
        <w:t xml:space="preserve"> different positions within the room.</w:t>
      </w:r>
    </w:p>
    <w:p w14:paraId="24077105" w14:textId="77777777" w:rsidR="00896BDF" w:rsidRPr="00896BDF" w:rsidRDefault="00896BDF" w:rsidP="00896BDF">
      <w:pPr>
        <w:rPr>
          <w:rFonts w:ascii="Trebuchet MS" w:hAnsi="Trebuchet MS"/>
        </w:rPr>
      </w:pPr>
    </w:p>
    <w:p w14:paraId="4C87A47B" w14:textId="6985ACBA" w:rsidR="00896BDF" w:rsidRPr="00896BDF" w:rsidRDefault="00896BDF" w:rsidP="00896BDF">
      <w:pPr>
        <w:rPr>
          <w:rFonts w:ascii="Trebuchet MS" w:hAnsi="Trebuchet MS"/>
        </w:rPr>
      </w:pPr>
      <w:r w:rsidRPr="00896BDF">
        <w:rPr>
          <w:rFonts w:ascii="Trebuchet MS" w:hAnsi="Trebuchet MS"/>
        </w:rPr>
        <w:t xml:space="preserve">As a preliminary it is important to point out that the sun is in different horizon rising positions throughout the year. On one hand </w:t>
      </w:r>
      <w:r w:rsidR="00077909">
        <w:rPr>
          <w:rFonts w:ascii="Trebuchet MS" w:hAnsi="Trebuchet MS"/>
        </w:rPr>
        <w:t>i</w:t>
      </w:r>
      <w:r w:rsidRPr="00896BDF">
        <w:rPr>
          <w:rFonts w:ascii="Trebuchet MS" w:hAnsi="Trebuchet MS"/>
        </w:rPr>
        <w:t>ts horizon position changes between the extremes of summer and winter solstice</w:t>
      </w:r>
      <w:r w:rsidR="00077909">
        <w:rPr>
          <w:rFonts w:ascii="Trebuchet MS" w:hAnsi="Trebuchet MS"/>
        </w:rPr>
        <w:t>s</w:t>
      </w:r>
      <w:r w:rsidRPr="00896BDF">
        <w:rPr>
          <w:rFonts w:ascii="Trebuchet MS" w:hAnsi="Trebuchet MS"/>
        </w:rPr>
        <w:t xml:space="preserve"> for sunrise and sunset. Her </w:t>
      </w:r>
      <w:r w:rsidR="00077909">
        <w:rPr>
          <w:rFonts w:ascii="Trebuchet MS" w:hAnsi="Trebuchet MS"/>
        </w:rPr>
        <w:t>s</w:t>
      </w:r>
      <w:r w:rsidRPr="00896BDF">
        <w:rPr>
          <w:rFonts w:ascii="Trebuchet MS" w:hAnsi="Trebuchet MS"/>
        </w:rPr>
        <w:t xml:space="preserve">unrise and sunset positions </w:t>
      </w:r>
      <w:r w:rsidR="00077909">
        <w:rPr>
          <w:rFonts w:ascii="Trebuchet MS" w:hAnsi="Trebuchet MS"/>
        </w:rPr>
        <w:t>at a</w:t>
      </w:r>
      <w:r w:rsidRPr="00896BDF">
        <w:rPr>
          <w:rFonts w:ascii="Trebuchet MS" w:hAnsi="Trebuchet MS"/>
        </w:rPr>
        <w:t xml:space="preserve"> given place and date in the year will however be the same over a long period of time. (</w:t>
      </w:r>
      <w:r w:rsidRPr="00896BDF">
        <w:rPr>
          <w:rFonts w:ascii="Trebuchet MS" w:hAnsi="Trebuchet MS"/>
          <w:highlight w:val="cyan"/>
        </w:rPr>
        <w:t xml:space="preserve">Ruggles? </w:t>
      </w:r>
      <w:proofErr w:type="spellStart"/>
      <w:r w:rsidRPr="00896BDF">
        <w:rPr>
          <w:rFonts w:ascii="Trebuchet MS" w:hAnsi="Trebuchet MS"/>
          <w:highlight w:val="cyan"/>
        </w:rPr>
        <w:t>Wegen</w:t>
      </w:r>
      <w:proofErr w:type="spellEnd"/>
      <w:r w:rsidRPr="00896BDF">
        <w:rPr>
          <w:rFonts w:ascii="Trebuchet MS" w:hAnsi="Trebuchet MS"/>
          <w:highlight w:val="cyan"/>
        </w:rPr>
        <w:t xml:space="preserve"> Horizon astronomy</w:t>
      </w:r>
      <w:r w:rsidRPr="00896BDF">
        <w:rPr>
          <w:rFonts w:ascii="Trebuchet MS" w:hAnsi="Trebuchet MS"/>
        </w:rPr>
        <w:t xml:space="preserve">) Also the highest altitude the sun </w:t>
      </w:r>
      <w:r w:rsidR="00077909">
        <w:rPr>
          <w:rFonts w:ascii="Trebuchet MS" w:hAnsi="Trebuchet MS"/>
        </w:rPr>
        <w:t>will reach</w:t>
      </w:r>
      <w:r w:rsidRPr="00896BDF">
        <w:rPr>
          <w:rFonts w:ascii="Trebuchet MS" w:hAnsi="Trebuchet MS"/>
        </w:rPr>
        <w:t xml:space="preserve"> </w:t>
      </w:r>
      <w:r w:rsidR="00077909">
        <w:rPr>
          <w:rFonts w:ascii="Trebuchet MS" w:hAnsi="Trebuchet MS"/>
        </w:rPr>
        <w:t>changes</w:t>
      </w:r>
      <w:r w:rsidRPr="00896BDF">
        <w:rPr>
          <w:rFonts w:ascii="Trebuchet MS" w:hAnsi="Trebuchet MS"/>
        </w:rPr>
        <w:t xml:space="preserve"> over the year.</w:t>
      </w:r>
    </w:p>
    <w:p w14:paraId="0ABDF075" w14:textId="77777777" w:rsidR="00896BDF" w:rsidRPr="00896BDF" w:rsidRDefault="00896BDF" w:rsidP="00896BDF">
      <w:pPr>
        <w:rPr>
          <w:rFonts w:ascii="Trebuchet MS" w:hAnsi="Trebuchet MS"/>
        </w:rPr>
      </w:pPr>
    </w:p>
    <w:p w14:paraId="33BE6FF4" w14:textId="42195597" w:rsidR="00896BDF" w:rsidRPr="00896BDF" w:rsidRDefault="00896BDF" w:rsidP="00896BDF">
      <w:pPr>
        <w:rPr>
          <w:rFonts w:ascii="Trebuchet MS" w:hAnsi="Trebuchet MS"/>
        </w:rPr>
      </w:pPr>
      <w:r w:rsidRPr="00896BDF">
        <w:rPr>
          <w:rFonts w:ascii="Trebuchet MS" w:hAnsi="Trebuchet MS"/>
        </w:rPr>
        <w:t xml:space="preserve">Furthermore, </w:t>
      </w:r>
      <w:r w:rsidR="00077909">
        <w:rPr>
          <w:rFonts w:ascii="Trebuchet MS" w:hAnsi="Trebuchet MS"/>
        </w:rPr>
        <w:t>t</w:t>
      </w:r>
      <w:r w:rsidRPr="00896BDF">
        <w:rPr>
          <w:rFonts w:ascii="Trebuchet MS" w:hAnsi="Trebuchet MS"/>
        </w:rPr>
        <w:t xml:space="preserve">here are two possibilities </w:t>
      </w:r>
      <w:r w:rsidR="00077909">
        <w:rPr>
          <w:rFonts w:ascii="Trebuchet MS" w:hAnsi="Trebuchet MS"/>
        </w:rPr>
        <w:t>o</w:t>
      </w:r>
      <w:r w:rsidRPr="00896BDF">
        <w:rPr>
          <w:rFonts w:ascii="Trebuchet MS" w:hAnsi="Trebuchet MS"/>
        </w:rPr>
        <w:t xml:space="preserve">f </w:t>
      </w:r>
      <w:r w:rsidR="00077909">
        <w:rPr>
          <w:rFonts w:ascii="Trebuchet MS" w:hAnsi="Trebuchet MS"/>
        </w:rPr>
        <w:t>understanding horizon.</w:t>
      </w:r>
      <w:r w:rsidRPr="00896BDF">
        <w:rPr>
          <w:rFonts w:ascii="Trebuchet MS" w:hAnsi="Trebuchet MS"/>
        </w:rPr>
        <w:t xml:space="preserve"> </w:t>
      </w:r>
      <w:r w:rsidR="00077909">
        <w:rPr>
          <w:rFonts w:ascii="Trebuchet MS" w:hAnsi="Trebuchet MS"/>
        </w:rPr>
        <w:t>T</w:t>
      </w:r>
      <w:r w:rsidRPr="00896BDF">
        <w:rPr>
          <w:rFonts w:ascii="Trebuchet MS" w:hAnsi="Trebuchet MS"/>
        </w:rPr>
        <w:t xml:space="preserve">here is an astronomical horizon which does not consider any given landscape, </w:t>
      </w:r>
      <w:r w:rsidR="00077909">
        <w:rPr>
          <w:rFonts w:ascii="Trebuchet MS" w:hAnsi="Trebuchet MS"/>
        </w:rPr>
        <w:t>w</w:t>
      </w:r>
      <w:r w:rsidRPr="00896BDF">
        <w:rPr>
          <w:rFonts w:ascii="Trebuchet MS" w:hAnsi="Trebuchet MS"/>
        </w:rPr>
        <w:t>hich is a more hypothetical approach</w:t>
      </w:r>
      <w:r w:rsidR="00077909">
        <w:rPr>
          <w:rFonts w:ascii="Trebuchet MS" w:hAnsi="Trebuchet MS"/>
        </w:rPr>
        <w:t xml:space="preserve"> and sunrise will in this case be predominantly </w:t>
      </w:r>
      <w:r w:rsidR="00077909">
        <w:rPr>
          <w:rFonts w:ascii="Trebuchet MS" w:hAnsi="Trebuchet MS"/>
        </w:rPr>
        <w:lastRenderedPageBreak/>
        <w:t>symbolic. The second is</w:t>
      </w:r>
      <w:r w:rsidRPr="00896BDF">
        <w:rPr>
          <w:rFonts w:ascii="Trebuchet MS" w:hAnsi="Trebuchet MS"/>
        </w:rPr>
        <w:t xml:space="preserve"> an individual </w:t>
      </w:r>
      <w:r w:rsidR="00077909">
        <w:rPr>
          <w:rFonts w:ascii="Trebuchet MS" w:hAnsi="Trebuchet MS"/>
        </w:rPr>
        <w:t>p</w:t>
      </w:r>
      <w:r w:rsidRPr="00896BDF">
        <w:rPr>
          <w:rFonts w:ascii="Trebuchet MS" w:hAnsi="Trebuchet MS"/>
        </w:rPr>
        <w:t xml:space="preserve">oint of actual, observable sunrise, considering hills and other landscape over which the sun rises, as visible from the site under consideration. In their case study of eleven Welsh Cistercian abbeys, Brady, </w:t>
      </w:r>
      <w:proofErr w:type="spellStart"/>
      <w:r w:rsidRPr="00896BDF">
        <w:rPr>
          <w:rFonts w:ascii="Trebuchet MS" w:hAnsi="Trebuchet MS"/>
        </w:rPr>
        <w:t>Gunzburg</w:t>
      </w:r>
      <w:proofErr w:type="spellEnd"/>
      <w:r w:rsidRPr="00896BDF">
        <w:rPr>
          <w:rFonts w:ascii="Trebuchet MS" w:hAnsi="Trebuchet MS"/>
        </w:rPr>
        <w:t xml:space="preserve"> and Silva were successful in finding a pattern of alignment</w:t>
      </w:r>
      <w:r w:rsidR="005873EB">
        <w:rPr>
          <w:rFonts w:ascii="Trebuchet MS" w:hAnsi="Trebuchet MS"/>
        </w:rPr>
        <w:t>s</w:t>
      </w:r>
      <w:r w:rsidRPr="00896BDF">
        <w:rPr>
          <w:rFonts w:ascii="Trebuchet MS" w:hAnsi="Trebuchet MS"/>
        </w:rPr>
        <w:t xml:space="preserve"> only </w:t>
      </w:r>
      <w:r w:rsidR="005873EB">
        <w:rPr>
          <w:rFonts w:ascii="Trebuchet MS" w:hAnsi="Trebuchet MS"/>
        </w:rPr>
        <w:t>with</w:t>
      </w:r>
      <w:r w:rsidRPr="00896BDF">
        <w:rPr>
          <w:rFonts w:ascii="Trebuchet MS" w:hAnsi="Trebuchet MS"/>
        </w:rPr>
        <w:t xml:space="preserve"> consideration of the actual individual sunrise azimuths in the landscape surrounding the abbeys.</w:t>
      </w:r>
      <w:r w:rsidR="006A657A">
        <w:rPr>
          <w:rStyle w:val="Funotenzeichen"/>
          <w:rFonts w:ascii="Trebuchet MS" w:hAnsi="Trebuchet MS"/>
        </w:rPr>
        <w:footnoteReference w:id="13"/>
      </w:r>
    </w:p>
    <w:p w14:paraId="2BD9A701" w14:textId="66F5C715" w:rsidR="00896BDF" w:rsidRPr="00896BDF" w:rsidRDefault="00896BDF" w:rsidP="00896BDF">
      <w:pPr>
        <w:rPr>
          <w:rFonts w:ascii="Trebuchet MS" w:hAnsi="Trebuchet MS"/>
        </w:rPr>
      </w:pPr>
      <w:r w:rsidRPr="00896BDF">
        <w:rPr>
          <w:rFonts w:ascii="Trebuchet MS" w:hAnsi="Trebuchet MS"/>
        </w:rPr>
        <w:t xml:space="preserve">Following their suggestion, I took an individual approach considering the known and unknown history of the structure and it's interior equipment, the liturgical calendar and the actual </w:t>
      </w:r>
      <w:r w:rsidR="006A657A">
        <w:rPr>
          <w:rFonts w:ascii="Trebuchet MS" w:hAnsi="Trebuchet MS"/>
        </w:rPr>
        <w:t>visible</w:t>
      </w:r>
      <w:r w:rsidRPr="00896BDF">
        <w:rPr>
          <w:rFonts w:ascii="Trebuchet MS" w:hAnsi="Trebuchet MS"/>
        </w:rPr>
        <w:t xml:space="preserve"> movement of the sun along the horizon and in the sky, in search of indications of intent to relate the built and equipped structure to sky events.</w:t>
      </w:r>
    </w:p>
    <w:p w14:paraId="57E89027" w14:textId="77777777" w:rsidR="00896BDF" w:rsidRPr="00896BDF" w:rsidRDefault="00896BDF" w:rsidP="00896BDF">
      <w:pPr>
        <w:rPr>
          <w:rFonts w:ascii="Trebuchet MS" w:hAnsi="Trebuchet MS"/>
        </w:rPr>
      </w:pPr>
    </w:p>
    <w:p w14:paraId="0FEF0A41" w14:textId="77777777" w:rsidR="00896BDF" w:rsidRPr="00896BDF" w:rsidRDefault="00896BDF" w:rsidP="00896BDF">
      <w:pPr>
        <w:rPr>
          <w:rFonts w:ascii="Trebuchet MS" w:hAnsi="Trebuchet MS"/>
        </w:rPr>
      </w:pPr>
    </w:p>
    <w:p w14:paraId="60690A2C" w14:textId="77777777" w:rsidR="00896BDF" w:rsidRPr="00896BDF" w:rsidRDefault="00896BDF" w:rsidP="00896BDF">
      <w:pPr>
        <w:rPr>
          <w:rFonts w:ascii="Trebuchet MS" w:hAnsi="Trebuchet MS"/>
        </w:rPr>
      </w:pPr>
    </w:p>
    <w:p w14:paraId="38B81A6B" w14:textId="77777777" w:rsidR="00896BDF" w:rsidRPr="00896BDF" w:rsidRDefault="00896BDF" w:rsidP="00896BDF">
      <w:pPr>
        <w:rPr>
          <w:rFonts w:ascii="Trebuchet MS" w:hAnsi="Trebuchet MS"/>
          <w:lang w:val="en-US"/>
        </w:rPr>
      </w:pPr>
      <w:r w:rsidRPr="00896BDF">
        <w:rPr>
          <w:rFonts w:ascii="Trebuchet MS" w:hAnsi="Trebuchet MS"/>
          <w:b/>
          <w:bCs/>
          <w:highlight w:val="yellow"/>
          <w:lang w:val="en-US"/>
        </w:rPr>
        <w:t>Measuring procedure</w:t>
      </w:r>
      <w:r w:rsidRPr="00896BDF">
        <w:rPr>
          <w:rFonts w:ascii="Trebuchet MS" w:hAnsi="Trebuchet MS"/>
          <w:lang w:val="en-US"/>
        </w:rPr>
        <w:t xml:space="preserve"> (</w:t>
      </w:r>
      <w:proofErr w:type="spellStart"/>
      <w:r w:rsidRPr="00896BDF">
        <w:rPr>
          <w:rFonts w:ascii="Trebuchet MS" w:hAnsi="Trebuchet MS"/>
          <w:color w:val="FF0000"/>
          <w:lang w:val="en-US"/>
        </w:rPr>
        <w:t>Theorie</w:t>
      </w:r>
      <w:proofErr w:type="spellEnd"/>
      <w:r w:rsidRPr="00896BDF">
        <w:rPr>
          <w:rFonts w:ascii="Trebuchet MS" w:hAnsi="Trebuchet MS"/>
          <w:color w:val="FF0000"/>
          <w:lang w:val="en-US"/>
        </w:rPr>
        <w:t xml:space="preserve"> </w:t>
      </w:r>
      <w:proofErr w:type="spellStart"/>
      <w:r w:rsidRPr="00896BDF">
        <w:rPr>
          <w:rFonts w:ascii="Trebuchet MS" w:hAnsi="Trebuchet MS"/>
          <w:color w:val="FF0000"/>
          <w:lang w:val="en-US"/>
        </w:rPr>
        <w:t>noch</w:t>
      </w:r>
      <w:proofErr w:type="spellEnd"/>
      <w:r w:rsidRPr="00896BDF">
        <w:rPr>
          <w:rFonts w:ascii="Trebuchet MS" w:hAnsi="Trebuchet MS"/>
          <w:color w:val="FF0000"/>
          <w:lang w:val="en-US"/>
        </w:rPr>
        <w:t xml:space="preserve"> </w:t>
      </w:r>
      <w:proofErr w:type="spellStart"/>
      <w:r w:rsidRPr="00896BDF">
        <w:rPr>
          <w:rFonts w:ascii="Trebuchet MS" w:hAnsi="Trebuchet MS"/>
          <w:color w:val="FF0000"/>
          <w:lang w:val="en-US"/>
        </w:rPr>
        <w:t>dazu</w:t>
      </w:r>
      <w:proofErr w:type="spellEnd"/>
      <w:r w:rsidRPr="00896BDF">
        <w:rPr>
          <w:rFonts w:ascii="Trebuchet MS" w:hAnsi="Trebuchet MS"/>
          <w:lang w:val="en-US"/>
        </w:rPr>
        <w:t>)</w:t>
      </w:r>
    </w:p>
    <w:p w14:paraId="09DA4BF2" w14:textId="77777777" w:rsidR="00896BDF" w:rsidRPr="00896BDF" w:rsidRDefault="00896BDF" w:rsidP="00896BDF">
      <w:pPr>
        <w:rPr>
          <w:rFonts w:ascii="Trebuchet MS" w:hAnsi="Trebuchet MS"/>
          <w:lang w:val="en-US"/>
        </w:rPr>
      </w:pPr>
    </w:p>
    <w:p w14:paraId="16A04AEC" w14:textId="09666DF8" w:rsidR="00896BDF" w:rsidRPr="00896BDF" w:rsidRDefault="00896BDF" w:rsidP="00896BDF">
      <w:pPr>
        <w:rPr>
          <w:rFonts w:ascii="Trebuchet MS" w:hAnsi="Trebuchet MS"/>
          <w:lang w:val="en-US"/>
        </w:rPr>
      </w:pPr>
      <w:r w:rsidRPr="00896BDF">
        <w:rPr>
          <w:rFonts w:ascii="Trebuchet MS" w:hAnsi="Trebuchet MS"/>
          <w:lang w:val="en-US"/>
        </w:rPr>
        <w:t xml:space="preserve">Taking measures inside the gothic chapel and drawing meaningful conclusions was possible because the chapel itself has been restored as far as possible to its original medieval form. The walls and windows have remained unaltered in their positions, and the floor has been restored to its original medieval level. The winged altarpiece and </w:t>
      </w:r>
      <w:proofErr w:type="spellStart"/>
      <w:r w:rsidRPr="00896BDF">
        <w:rPr>
          <w:rFonts w:ascii="Trebuchet MS" w:hAnsi="Trebuchet MS"/>
          <w:lang w:val="en-US"/>
        </w:rPr>
        <w:t>mensa</w:t>
      </w:r>
      <w:proofErr w:type="spellEnd"/>
      <w:r w:rsidRPr="00896BDF">
        <w:rPr>
          <w:rFonts w:ascii="Trebuchet MS" w:hAnsi="Trebuchet MS"/>
          <w:lang w:val="en-US"/>
        </w:rPr>
        <w:t xml:space="preserve"> are in its original form, only the retable is not in situ any more. Therefore it Is not possible to determine the mounting height of the altarpiece reliably, so it is unclear how far it has originally covered the eastern window. With retables typically reaching up high, while also leaving space for sunlight to fall into the room, it seems reasonable to assume that sunlight was still able to illuminate the chapel from the eastern window, see </w:t>
      </w:r>
      <w:r w:rsidRPr="006A657A">
        <w:rPr>
          <w:rFonts w:ascii="Trebuchet MS" w:hAnsi="Trebuchet MS"/>
          <w:color w:val="000000" w:themeColor="text1"/>
          <w:lang w:val="en-US"/>
        </w:rPr>
        <w:t>Fig</w:t>
      </w:r>
      <w:r w:rsidR="006A657A" w:rsidRPr="006A657A">
        <w:rPr>
          <w:rFonts w:ascii="Trebuchet MS" w:hAnsi="Trebuchet MS"/>
          <w:color w:val="000000" w:themeColor="text1"/>
          <w:lang w:val="en-US"/>
        </w:rPr>
        <w:t>. 3 and 4.</w:t>
      </w:r>
    </w:p>
    <w:p w14:paraId="1E670891" w14:textId="77777777" w:rsidR="00896BDF" w:rsidRPr="00896BDF" w:rsidRDefault="00896BDF" w:rsidP="00896BDF">
      <w:pPr>
        <w:rPr>
          <w:rFonts w:ascii="Trebuchet MS" w:hAnsi="Trebuchet MS"/>
          <w:lang w:val="en-US"/>
        </w:rPr>
      </w:pPr>
    </w:p>
    <w:p w14:paraId="71C06B6E" w14:textId="77777777" w:rsidR="00896BDF" w:rsidRPr="00896BDF" w:rsidRDefault="00896BDF" w:rsidP="00896BDF">
      <w:pPr>
        <w:rPr>
          <w:rFonts w:ascii="Trebuchet MS" w:hAnsi="Trebuchet MS"/>
          <w:lang w:val="en-US"/>
        </w:rPr>
      </w:pPr>
      <w:r w:rsidRPr="00896BDF">
        <w:rPr>
          <w:rFonts w:ascii="Trebuchet MS" w:hAnsi="Trebuchet MS"/>
          <w:noProof/>
          <w:lang w:val="en-US"/>
        </w:rPr>
        <w:drawing>
          <wp:inline distT="0" distB="0" distL="0" distR="0" wp14:anchorId="639447E1" wp14:editId="4A967082">
            <wp:extent cx="1435100" cy="20447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5100" cy="2044700"/>
                    </a:xfrm>
                    <a:prstGeom prst="rect">
                      <a:avLst/>
                    </a:prstGeom>
                  </pic:spPr>
                </pic:pic>
              </a:graphicData>
            </a:graphic>
          </wp:inline>
        </w:drawing>
      </w:r>
    </w:p>
    <w:p w14:paraId="7DE6431C" w14:textId="426964A0" w:rsidR="00896BDF" w:rsidRPr="00896BDF" w:rsidRDefault="00896BDF" w:rsidP="00896BDF">
      <w:pPr>
        <w:rPr>
          <w:rFonts w:ascii="Trebuchet MS" w:hAnsi="Trebuchet MS"/>
          <w:color w:val="FF0000"/>
          <w:lang w:val="en-US"/>
        </w:rPr>
      </w:pPr>
      <w:r w:rsidRPr="00896BDF">
        <w:rPr>
          <w:rFonts w:ascii="Trebuchet MS" w:hAnsi="Trebuchet MS"/>
          <w:lang w:val="en-US"/>
        </w:rPr>
        <w:t>Fig</w:t>
      </w:r>
      <w:r w:rsidR="006A657A">
        <w:rPr>
          <w:rFonts w:ascii="Trebuchet MS" w:hAnsi="Trebuchet MS"/>
          <w:lang w:val="en-US"/>
        </w:rPr>
        <w:t>ure 3</w:t>
      </w:r>
      <w:r w:rsidRPr="00896BDF">
        <w:rPr>
          <w:rFonts w:ascii="Trebuchet MS" w:hAnsi="Trebuchet MS"/>
          <w:lang w:val="en-US"/>
        </w:rPr>
        <w:t xml:space="preserve">. </w:t>
      </w:r>
      <w:r w:rsidRPr="009B1C25">
        <w:rPr>
          <w:rFonts w:ascii="Trebuchet MS" w:hAnsi="Trebuchet MS"/>
          <w:i/>
          <w:iCs/>
          <w:color w:val="000000" w:themeColor="text1"/>
          <w:lang w:val="en-US"/>
        </w:rPr>
        <w:t>Scheme of gothic winged altarpiece</w:t>
      </w:r>
      <w:r w:rsidR="009B1C25">
        <w:rPr>
          <w:rFonts w:ascii="Trebuchet MS" w:hAnsi="Trebuchet MS"/>
          <w:color w:val="000000" w:themeColor="text1"/>
          <w:lang w:val="en-US"/>
        </w:rPr>
        <w:t xml:space="preserve"> (</w:t>
      </w:r>
      <w:proofErr w:type="spellStart"/>
      <w:r w:rsidR="009B1C25">
        <w:rPr>
          <w:rFonts w:ascii="Trebuchet MS" w:hAnsi="Trebuchet MS"/>
          <w:color w:val="000000" w:themeColor="text1"/>
          <w:lang w:val="en-US"/>
        </w:rPr>
        <w:t>Baustilkunde</w:t>
      </w:r>
      <w:proofErr w:type="spellEnd"/>
      <w:r w:rsidR="009B1C25">
        <w:rPr>
          <w:rFonts w:ascii="Trebuchet MS" w:hAnsi="Trebuchet MS"/>
          <w:color w:val="000000" w:themeColor="text1"/>
          <w:lang w:val="en-US"/>
        </w:rPr>
        <w:t xml:space="preserve"> of Wilfried Koch)</w:t>
      </w:r>
      <w:r w:rsidRPr="00896BDF">
        <w:rPr>
          <w:rFonts w:ascii="Trebuchet MS" w:hAnsi="Trebuchet MS"/>
          <w:color w:val="000000" w:themeColor="text1"/>
          <w:lang w:val="en-US"/>
        </w:rPr>
        <w:t xml:space="preserve"> </w:t>
      </w:r>
      <w:r w:rsidR="009B1C25">
        <w:rPr>
          <w:rFonts w:ascii="Trebuchet MS" w:hAnsi="Trebuchet MS"/>
          <w:color w:val="000000" w:themeColor="text1"/>
          <w:lang w:val="en-US"/>
        </w:rPr>
        <w:t>Image: A. Konrad</w:t>
      </w:r>
    </w:p>
    <w:p w14:paraId="05A97599" w14:textId="77777777" w:rsidR="00896BDF" w:rsidRPr="00896BDF" w:rsidRDefault="00896BDF" w:rsidP="00896BDF">
      <w:pPr>
        <w:rPr>
          <w:rFonts w:ascii="Trebuchet MS" w:hAnsi="Trebuchet MS"/>
          <w:color w:val="FF0000"/>
          <w:lang w:val="en-US"/>
        </w:rPr>
      </w:pPr>
    </w:p>
    <w:p w14:paraId="51111BC3" w14:textId="77777777" w:rsidR="00896BDF" w:rsidRPr="00896BDF" w:rsidRDefault="00896BDF" w:rsidP="00896BDF">
      <w:pPr>
        <w:rPr>
          <w:rFonts w:ascii="Trebuchet MS" w:hAnsi="Trebuchet MS"/>
          <w:color w:val="FF0000"/>
          <w:lang w:val="en-US"/>
        </w:rPr>
      </w:pPr>
    </w:p>
    <w:p w14:paraId="1862F5FD" w14:textId="77777777" w:rsidR="00896BDF" w:rsidRPr="00896BDF" w:rsidRDefault="00896BDF" w:rsidP="00896BDF">
      <w:pPr>
        <w:rPr>
          <w:rFonts w:ascii="Trebuchet MS" w:hAnsi="Trebuchet MS"/>
          <w:color w:val="FF0000"/>
          <w:lang w:val="en-US"/>
        </w:rPr>
      </w:pPr>
    </w:p>
    <w:p w14:paraId="27839ED6" w14:textId="77777777" w:rsidR="00896BDF" w:rsidRPr="00896BDF" w:rsidRDefault="00896BDF" w:rsidP="00896BDF">
      <w:pPr>
        <w:rPr>
          <w:rFonts w:ascii="Trebuchet MS" w:hAnsi="Trebuchet MS"/>
          <w:color w:val="FF0000"/>
          <w:lang w:val="en-US"/>
        </w:rPr>
      </w:pPr>
      <w:r w:rsidRPr="00896BDF">
        <w:rPr>
          <w:rFonts w:ascii="Trebuchet MS" w:hAnsi="Trebuchet MS"/>
          <w:noProof/>
          <w:color w:val="FF0000"/>
          <w:lang w:val="en-US"/>
        </w:rPr>
        <w:lastRenderedPageBreak/>
        <w:drawing>
          <wp:inline distT="0" distB="0" distL="0" distR="0" wp14:anchorId="0867090A" wp14:editId="73D287FE">
            <wp:extent cx="4064000" cy="3048000"/>
            <wp:effectExtent l="0" t="0" r="0" b="0"/>
            <wp:docPr id="6" name="Grafik 6" descr="Ein Bild, das Text, drinn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descr="Ein Bild, das Text, drinnen enthält.&#10;&#10;Automatisch generierte Beschreibung"/>
                    <pic:cNvPicPr/>
                  </pic:nvPicPr>
                  <pic:blipFill>
                    <a:blip r:embed="rId12">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14:paraId="7F714CDB" w14:textId="5AF2FD06" w:rsidR="00896BDF" w:rsidRPr="00896BDF" w:rsidRDefault="00896BDF" w:rsidP="00896BDF">
      <w:pPr>
        <w:rPr>
          <w:rFonts w:ascii="Trebuchet MS" w:hAnsi="Trebuchet MS"/>
          <w:lang w:val="en-US"/>
        </w:rPr>
      </w:pPr>
      <w:r w:rsidRPr="00896BDF">
        <w:rPr>
          <w:rFonts w:ascii="Trebuchet MS" w:hAnsi="Trebuchet MS"/>
          <w:lang w:val="en-US"/>
        </w:rPr>
        <w:t>Fig</w:t>
      </w:r>
      <w:r w:rsidR="006A657A">
        <w:rPr>
          <w:rFonts w:ascii="Trebuchet MS" w:hAnsi="Trebuchet MS"/>
          <w:lang w:val="en-US"/>
        </w:rPr>
        <w:t>ure 4</w:t>
      </w:r>
      <w:r w:rsidRPr="00896BDF">
        <w:rPr>
          <w:rFonts w:ascii="Trebuchet MS" w:hAnsi="Trebuchet MS"/>
          <w:lang w:val="en-US"/>
        </w:rPr>
        <w:t xml:space="preserve">. East side of chapel with winged altarpiece and </w:t>
      </w:r>
      <w:proofErr w:type="spellStart"/>
      <w:r w:rsidRPr="00896BDF">
        <w:rPr>
          <w:rFonts w:ascii="Trebuchet MS" w:hAnsi="Trebuchet MS"/>
          <w:lang w:val="en-US"/>
        </w:rPr>
        <w:t>mensa</w:t>
      </w:r>
      <w:proofErr w:type="spellEnd"/>
      <w:r w:rsidRPr="00896BDF">
        <w:rPr>
          <w:rFonts w:ascii="Trebuchet MS" w:hAnsi="Trebuchet MS"/>
          <w:lang w:val="en-US"/>
        </w:rPr>
        <w:t xml:space="preserve"> before the eastern four-</w:t>
      </w:r>
      <w:proofErr w:type="spellStart"/>
      <w:r w:rsidRPr="00896BDF">
        <w:rPr>
          <w:rFonts w:ascii="Trebuchet MS" w:hAnsi="Trebuchet MS"/>
          <w:lang w:val="en-US"/>
        </w:rPr>
        <w:t>centred</w:t>
      </w:r>
      <w:proofErr w:type="spellEnd"/>
      <w:r w:rsidRPr="00896BDF">
        <w:rPr>
          <w:rFonts w:ascii="Trebuchet MS" w:hAnsi="Trebuchet MS"/>
          <w:lang w:val="en-US"/>
        </w:rPr>
        <w:t xml:space="preserve"> window. </w:t>
      </w:r>
      <w:r w:rsidR="009B1C25">
        <w:rPr>
          <w:rFonts w:ascii="Trebuchet MS" w:hAnsi="Trebuchet MS"/>
          <w:lang w:val="en-US"/>
        </w:rPr>
        <w:t>Image</w:t>
      </w:r>
      <w:r w:rsidRPr="00896BDF">
        <w:rPr>
          <w:rFonts w:ascii="Trebuchet MS" w:hAnsi="Trebuchet MS"/>
          <w:lang w:val="en-US"/>
        </w:rPr>
        <w:t>: A. Konrad</w:t>
      </w:r>
    </w:p>
    <w:p w14:paraId="389E7AF3" w14:textId="77777777" w:rsidR="00896BDF" w:rsidRPr="00896BDF" w:rsidRDefault="00896BDF" w:rsidP="00896BDF">
      <w:pPr>
        <w:rPr>
          <w:rFonts w:ascii="Trebuchet MS" w:hAnsi="Trebuchet MS"/>
          <w:lang w:val="en-US"/>
        </w:rPr>
      </w:pPr>
    </w:p>
    <w:p w14:paraId="32DF8CD4" w14:textId="26A09C73" w:rsidR="00896BDF" w:rsidRPr="00896BDF" w:rsidRDefault="00896BDF" w:rsidP="00896BDF">
      <w:pPr>
        <w:rPr>
          <w:rFonts w:ascii="Trebuchet MS" w:hAnsi="Trebuchet MS"/>
          <w:lang w:val="en-US"/>
        </w:rPr>
      </w:pPr>
      <w:r w:rsidRPr="00896BDF">
        <w:rPr>
          <w:rFonts w:ascii="Trebuchet MS" w:hAnsi="Trebuchet MS"/>
          <w:lang w:val="en-US"/>
        </w:rPr>
        <w:t xml:space="preserve">All measurements of the total structure of </w:t>
      </w:r>
      <w:r w:rsidR="009B1C25">
        <w:rPr>
          <w:rFonts w:ascii="Trebuchet MS" w:hAnsi="Trebuchet MS"/>
          <w:lang w:val="en-US"/>
        </w:rPr>
        <w:t>S</w:t>
      </w:r>
      <w:r w:rsidRPr="00896BDF">
        <w:rPr>
          <w:rFonts w:ascii="Trebuchet MS" w:hAnsi="Trebuchet MS"/>
          <w:lang w:val="en-US"/>
        </w:rPr>
        <w:t xml:space="preserve">chloss </w:t>
      </w:r>
      <w:proofErr w:type="spellStart"/>
      <w:r w:rsidRPr="00896BDF">
        <w:rPr>
          <w:rFonts w:ascii="Trebuchet MS" w:hAnsi="Trebuchet MS"/>
          <w:lang w:val="en-US"/>
        </w:rPr>
        <w:t>Eggenberg</w:t>
      </w:r>
      <w:proofErr w:type="spellEnd"/>
      <w:r w:rsidRPr="00896BDF">
        <w:rPr>
          <w:rFonts w:ascii="Trebuchet MS" w:hAnsi="Trebuchet MS"/>
          <w:lang w:val="en-US"/>
        </w:rPr>
        <w:t xml:space="preserve"> in general were preliminary taken using Google Earth. </w:t>
      </w:r>
      <w:r w:rsidR="009B1C25">
        <w:rPr>
          <w:rFonts w:ascii="Trebuchet MS" w:hAnsi="Trebuchet MS"/>
          <w:lang w:val="en-US"/>
        </w:rPr>
        <w:t>T</w:t>
      </w:r>
      <w:r w:rsidRPr="00896BDF">
        <w:rPr>
          <w:rFonts w:ascii="Trebuchet MS" w:hAnsi="Trebuchet MS"/>
          <w:lang w:val="en-US"/>
        </w:rPr>
        <w:t xml:space="preserve">he </w:t>
      </w:r>
      <w:r w:rsidRPr="00896BDF">
        <w:rPr>
          <w:rFonts w:ascii="Trebuchet MS" w:hAnsi="Trebuchet MS"/>
          <w:highlight w:val="green"/>
          <w:lang w:val="en-US"/>
        </w:rPr>
        <w:t>azimuth</w:t>
      </w:r>
      <w:r w:rsidRPr="00896BDF">
        <w:rPr>
          <w:rFonts w:ascii="Trebuchet MS" w:hAnsi="Trebuchet MS"/>
          <w:lang w:val="en-US"/>
        </w:rPr>
        <w:t xml:space="preserve"> was measured 4 the general alignment off the Chapel . Since the structure of the castle has not been laid out exactly rectangular, and the tower that contains the Chapel has later been made the central part </w:t>
      </w:r>
      <w:r w:rsidR="009B1C25">
        <w:rPr>
          <w:rFonts w:ascii="Trebuchet MS" w:hAnsi="Trebuchet MS"/>
          <w:lang w:val="en-US"/>
        </w:rPr>
        <w:t>o</w:t>
      </w:r>
      <w:r w:rsidRPr="00896BDF">
        <w:rPr>
          <w:rFonts w:ascii="Trebuchet MS" w:hAnsi="Trebuchet MS"/>
          <w:lang w:val="en-US"/>
        </w:rPr>
        <w:t xml:space="preserve">f the of the larger baroque castle, it was important to take more than one measure </w:t>
      </w:r>
      <w:r w:rsidR="009B1C25">
        <w:rPr>
          <w:rFonts w:ascii="Trebuchet MS" w:hAnsi="Trebuchet MS"/>
          <w:lang w:val="en-US"/>
        </w:rPr>
        <w:t>a</w:t>
      </w:r>
      <w:r w:rsidRPr="00896BDF">
        <w:rPr>
          <w:rFonts w:ascii="Trebuchet MS" w:hAnsi="Trebuchet MS"/>
          <w:lang w:val="en-US"/>
        </w:rPr>
        <w:t>t different walls</w:t>
      </w:r>
      <w:r w:rsidR="009B1C25">
        <w:rPr>
          <w:rFonts w:ascii="Trebuchet MS" w:hAnsi="Trebuchet MS"/>
          <w:lang w:val="en-US"/>
        </w:rPr>
        <w:t xml:space="preserve"> in order</w:t>
      </w:r>
      <w:r w:rsidRPr="00896BDF">
        <w:rPr>
          <w:rFonts w:ascii="Trebuchet MS" w:hAnsi="Trebuchet MS"/>
          <w:lang w:val="en-US"/>
        </w:rPr>
        <w:t xml:space="preserve"> to get the most probable</w:t>
      </w:r>
      <w:r w:rsidR="009B1C25">
        <w:rPr>
          <w:rFonts w:ascii="Trebuchet MS" w:hAnsi="Trebuchet MS"/>
          <w:lang w:val="en-US"/>
        </w:rPr>
        <w:t xml:space="preserve"> and exact</w:t>
      </w:r>
      <w:r w:rsidRPr="00896BDF">
        <w:rPr>
          <w:rFonts w:ascii="Trebuchet MS" w:hAnsi="Trebuchet MS"/>
          <w:lang w:val="en-US"/>
        </w:rPr>
        <w:t xml:space="preserve"> alignment. Later on site, a </w:t>
      </w:r>
      <w:proofErr w:type="spellStart"/>
      <w:r w:rsidRPr="00896BDF">
        <w:rPr>
          <w:rFonts w:ascii="Trebuchet MS" w:hAnsi="Trebuchet MS"/>
          <w:lang w:val="en-US"/>
        </w:rPr>
        <w:t>Suunto</w:t>
      </w:r>
      <w:proofErr w:type="spellEnd"/>
      <w:r w:rsidRPr="00896BDF">
        <w:rPr>
          <w:rFonts w:ascii="Trebuchet MS" w:hAnsi="Trebuchet MS"/>
          <w:lang w:val="en-US"/>
        </w:rPr>
        <w:t xml:space="preserve"> Tandem device was used, which contains a magnetic compass </w:t>
      </w:r>
      <w:r w:rsidR="009B1C25">
        <w:rPr>
          <w:rFonts w:ascii="Trebuchet MS" w:hAnsi="Trebuchet MS"/>
          <w:lang w:val="en-US"/>
        </w:rPr>
        <w:t>for measuring</w:t>
      </w:r>
      <w:r w:rsidRPr="00896BDF">
        <w:rPr>
          <w:rFonts w:ascii="Trebuchet MS" w:hAnsi="Trebuchet MS"/>
          <w:lang w:val="en-US"/>
        </w:rPr>
        <w:t xml:space="preserve"> azimuth</w:t>
      </w:r>
      <w:r w:rsidR="009B1C25">
        <w:rPr>
          <w:rFonts w:ascii="Trebuchet MS" w:hAnsi="Trebuchet MS"/>
          <w:lang w:val="en-US"/>
        </w:rPr>
        <w:t xml:space="preserve">s, </w:t>
      </w:r>
      <w:r w:rsidRPr="00896BDF">
        <w:rPr>
          <w:rFonts w:ascii="Trebuchet MS" w:hAnsi="Trebuchet MS"/>
          <w:lang w:val="en-US"/>
        </w:rPr>
        <w:t xml:space="preserve">and a clinometer for </w:t>
      </w:r>
      <w:r w:rsidRPr="00896BDF">
        <w:rPr>
          <w:rFonts w:ascii="Trebuchet MS" w:hAnsi="Trebuchet MS"/>
          <w:highlight w:val="green"/>
          <w:lang w:val="en-US"/>
        </w:rPr>
        <w:t>altitudes</w:t>
      </w:r>
      <w:r w:rsidRPr="00896BDF">
        <w:rPr>
          <w:rFonts w:ascii="Trebuchet MS" w:hAnsi="Trebuchet MS"/>
          <w:lang w:val="en-US"/>
        </w:rPr>
        <w:t xml:space="preserve">. When using a magnetic compass, </w:t>
      </w:r>
      <w:r w:rsidR="009B1C25">
        <w:rPr>
          <w:rFonts w:ascii="Trebuchet MS" w:hAnsi="Trebuchet MS"/>
          <w:lang w:val="en-US"/>
        </w:rPr>
        <w:t>i</w:t>
      </w:r>
      <w:r w:rsidRPr="00896BDF">
        <w:rPr>
          <w:rFonts w:ascii="Trebuchet MS" w:hAnsi="Trebuchet MS"/>
          <w:lang w:val="en-US"/>
        </w:rPr>
        <w:t xml:space="preserve">t will produce a magnetic azimuth degree, </w:t>
      </w:r>
      <w:r w:rsidR="009B1C25">
        <w:rPr>
          <w:rFonts w:ascii="Trebuchet MS" w:hAnsi="Trebuchet MS"/>
          <w:lang w:val="en-US"/>
        </w:rPr>
        <w:t>w</w:t>
      </w:r>
      <w:r w:rsidRPr="00896BDF">
        <w:rPr>
          <w:rFonts w:ascii="Trebuchet MS" w:hAnsi="Trebuchet MS"/>
          <w:lang w:val="en-US"/>
        </w:rPr>
        <w:t>hich also varies over time. For converting any measured magnetic azimuth into true azimuth using the exact date of the measurement</w:t>
      </w:r>
      <w:r w:rsidR="009B1C25">
        <w:rPr>
          <w:rFonts w:ascii="Trebuchet MS" w:hAnsi="Trebuchet MS"/>
          <w:lang w:val="en-US"/>
        </w:rPr>
        <w:t xml:space="preserve"> is necessary</w:t>
      </w:r>
      <w:r w:rsidRPr="00896BDF">
        <w:rPr>
          <w:rFonts w:ascii="Trebuchet MS" w:hAnsi="Trebuchet MS"/>
          <w:lang w:val="en-US"/>
        </w:rPr>
        <w:t xml:space="preserve">, </w:t>
      </w:r>
      <w:r w:rsidR="009B1C25">
        <w:rPr>
          <w:rFonts w:ascii="Trebuchet MS" w:hAnsi="Trebuchet MS"/>
          <w:lang w:val="en-US"/>
        </w:rPr>
        <w:t xml:space="preserve">and I used </w:t>
      </w:r>
      <w:r w:rsidRPr="00896BDF">
        <w:rPr>
          <w:rFonts w:ascii="Trebuchet MS" w:hAnsi="Trebuchet MS"/>
          <w:lang w:val="en-US"/>
        </w:rPr>
        <w:t>the online declination calculator of the NOAA (National Centers for Environmental Information). (</w:t>
      </w:r>
      <w:r w:rsidRPr="00896BDF">
        <w:rPr>
          <w:rFonts w:ascii="Trebuchet MS" w:hAnsi="Trebuchet MS"/>
          <w:highlight w:val="cyan"/>
          <w:lang w:val="en-US"/>
        </w:rPr>
        <w:t>https://www.ngdc.noaa.gov/geomag/calculators/magcalc.shtml)</w:t>
      </w:r>
    </w:p>
    <w:p w14:paraId="452A5E9B" w14:textId="77777777" w:rsidR="00896BDF" w:rsidRPr="00896BDF" w:rsidRDefault="00896BDF" w:rsidP="00896BDF">
      <w:pPr>
        <w:rPr>
          <w:rFonts w:ascii="Trebuchet MS" w:hAnsi="Trebuchet MS"/>
          <w:lang w:val="en-US"/>
        </w:rPr>
      </w:pPr>
    </w:p>
    <w:p w14:paraId="057C45FD" w14:textId="691C47E6" w:rsidR="00896BDF" w:rsidRPr="00896BDF" w:rsidRDefault="00896BDF" w:rsidP="00896BDF">
      <w:pPr>
        <w:rPr>
          <w:rFonts w:ascii="Trebuchet MS" w:hAnsi="Trebuchet MS"/>
          <w:lang w:val="en-US"/>
        </w:rPr>
      </w:pPr>
      <w:r w:rsidRPr="00896BDF">
        <w:rPr>
          <w:rFonts w:ascii="Trebuchet MS" w:hAnsi="Trebuchet MS"/>
          <w:lang w:val="en-US"/>
        </w:rPr>
        <w:t>The altitude of the eastern roof</w:t>
      </w:r>
      <w:r w:rsidR="009B1C25">
        <w:rPr>
          <w:rFonts w:ascii="Trebuchet MS" w:hAnsi="Trebuchet MS"/>
          <w:lang w:val="en-US"/>
        </w:rPr>
        <w:t xml:space="preserve"> ridge</w:t>
      </w:r>
      <w:r w:rsidRPr="00896BDF">
        <w:rPr>
          <w:rFonts w:ascii="Trebuchet MS" w:hAnsi="Trebuchet MS"/>
          <w:lang w:val="en-US"/>
        </w:rPr>
        <w:t xml:space="preserve"> in relation to the Chapel has been determined using Google Earth for the elevation of both points and their distance from one another, and using a calculation spreadsheet provided by the University institute.  </w:t>
      </w:r>
    </w:p>
    <w:p w14:paraId="0B95C10C" w14:textId="77777777" w:rsidR="00896BDF" w:rsidRPr="00896BDF" w:rsidRDefault="00896BDF" w:rsidP="00896BDF">
      <w:pPr>
        <w:rPr>
          <w:rFonts w:ascii="Trebuchet MS" w:hAnsi="Trebuchet MS"/>
          <w:lang w:val="en-US"/>
        </w:rPr>
      </w:pPr>
    </w:p>
    <w:p w14:paraId="0B1B9D70" w14:textId="5AAEABC0" w:rsidR="00896BDF" w:rsidRPr="00896BDF" w:rsidRDefault="00896BDF" w:rsidP="00896BDF">
      <w:pPr>
        <w:rPr>
          <w:rFonts w:ascii="Trebuchet MS" w:hAnsi="Trebuchet MS"/>
          <w:lang w:val="en-US"/>
        </w:rPr>
      </w:pPr>
      <w:r w:rsidRPr="00896BDF">
        <w:rPr>
          <w:rFonts w:ascii="Trebuchet MS" w:hAnsi="Trebuchet MS"/>
          <w:lang w:val="en-US"/>
        </w:rPr>
        <w:t xml:space="preserve">Google Earth was also used for determining the exact </w:t>
      </w:r>
      <w:r w:rsidRPr="00896BDF">
        <w:rPr>
          <w:rFonts w:ascii="Trebuchet MS" w:hAnsi="Trebuchet MS"/>
          <w:highlight w:val="green"/>
          <w:lang w:val="en-US"/>
        </w:rPr>
        <w:t>location</w:t>
      </w:r>
      <w:r w:rsidRPr="00896BDF">
        <w:rPr>
          <w:rFonts w:ascii="Trebuchet MS" w:hAnsi="Trebuchet MS"/>
          <w:lang w:val="en-US"/>
        </w:rPr>
        <w:t xml:space="preserve"> of the Chapel in terms of longitude and latitude. </w:t>
      </w:r>
      <w:r w:rsidR="009B1C25">
        <w:rPr>
          <w:rFonts w:ascii="Trebuchet MS" w:hAnsi="Trebuchet MS"/>
          <w:lang w:val="en-US"/>
        </w:rPr>
        <w:t>T</w:t>
      </w:r>
      <w:r w:rsidRPr="00896BDF">
        <w:rPr>
          <w:rFonts w:ascii="Trebuchet MS" w:hAnsi="Trebuchet MS"/>
          <w:lang w:val="en-US"/>
        </w:rPr>
        <w:t xml:space="preserve">he measurement taken with Google Earth proved to be the most exact one and was finally relied on. </w:t>
      </w:r>
      <w:r w:rsidR="009B1C25">
        <w:rPr>
          <w:rFonts w:ascii="Trebuchet MS" w:hAnsi="Trebuchet MS"/>
          <w:lang w:val="en-US"/>
        </w:rPr>
        <w:t>U</w:t>
      </w:r>
      <w:r w:rsidRPr="00896BDF">
        <w:rPr>
          <w:rFonts w:ascii="Trebuchet MS" w:hAnsi="Trebuchet MS"/>
          <w:lang w:val="en-US"/>
        </w:rPr>
        <w:t xml:space="preserve">sing two GPS devices 4 elevation and location proved to be unsuccessful, </w:t>
      </w:r>
      <w:r w:rsidR="009B1C25">
        <w:rPr>
          <w:rFonts w:ascii="Trebuchet MS" w:hAnsi="Trebuchet MS"/>
          <w:lang w:val="en-US"/>
        </w:rPr>
        <w:t>presumably</w:t>
      </w:r>
      <w:r w:rsidRPr="00896BDF">
        <w:rPr>
          <w:rFonts w:ascii="Trebuchet MS" w:hAnsi="Trebuchet MS"/>
          <w:lang w:val="en-US"/>
        </w:rPr>
        <w:t xml:space="preserve"> </w:t>
      </w:r>
      <w:r w:rsidRPr="00896BDF">
        <w:rPr>
          <w:rFonts w:ascii="Trebuchet MS" w:hAnsi="Trebuchet MS"/>
          <w:lang w:val="en-US"/>
        </w:rPr>
        <w:lastRenderedPageBreak/>
        <w:t xml:space="preserve">because of the thickness of the walls of the </w:t>
      </w:r>
      <w:r w:rsidR="009B1C25">
        <w:rPr>
          <w:rFonts w:ascii="Trebuchet MS" w:hAnsi="Trebuchet MS"/>
          <w:lang w:val="en-US"/>
        </w:rPr>
        <w:t>building</w:t>
      </w:r>
      <w:r w:rsidRPr="00896BDF">
        <w:rPr>
          <w:rFonts w:ascii="Trebuchet MS" w:hAnsi="Trebuchet MS"/>
          <w:lang w:val="en-US"/>
        </w:rPr>
        <w:t xml:space="preserve">. On site attempts for more exact measurements were made using the Garmin </w:t>
      </w:r>
      <w:proofErr w:type="spellStart"/>
      <w:r w:rsidRPr="00896BDF">
        <w:rPr>
          <w:rFonts w:ascii="Trebuchet MS" w:hAnsi="Trebuchet MS"/>
          <w:lang w:val="en-US"/>
        </w:rPr>
        <w:t>ETrex</w:t>
      </w:r>
      <w:proofErr w:type="spellEnd"/>
      <w:r w:rsidRPr="00896BDF">
        <w:rPr>
          <w:rFonts w:ascii="Trebuchet MS" w:hAnsi="Trebuchet MS"/>
          <w:lang w:val="en-US"/>
        </w:rPr>
        <w:t xml:space="preserve"> 32x, </w:t>
      </w:r>
      <w:r w:rsidR="009B1C25">
        <w:rPr>
          <w:rFonts w:ascii="Trebuchet MS" w:hAnsi="Trebuchet MS"/>
          <w:lang w:val="en-US"/>
        </w:rPr>
        <w:t>w</w:t>
      </w:r>
      <w:r w:rsidRPr="00896BDF">
        <w:rPr>
          <w:rFonts w:ascii="Trebuchet MS" w:hAnsi="Trebuchet MS"/>
          <w:lang w:val="en-US"/>
        </w:rPr>
        <w:t xml:space="preserve">hich did find its location only at around 15 meters next 2 the Chapel. </w:t>
      </w:r>
      <w:r w:rsidR="009B1C25">
        <w:rPr>
          <w:rFonts w:ascii="Trebuchet MS" w:hAnsi="Trebuchet MS"/>
          <w:lang w:val="en-US"/>
        </w:rPr>
        <w:t>T</w:t>
      </w:r>
      <w:r w:rsidRPr="00896BDF">
        <w:rPr>
          <w:rFonts w:ascii="Trebuchet MS" w:hAnsi="Trebuchet MS"/>
          <w:lang w:val="en-US"/>
        </w:rPr>
        <w:t xml:space="preserve">he measuring did not get more exact </w:t>
      </w:r>
      <w:r w:rsidR="009B1C25">
        <w:rPr>
          <w:rFonts w:ascii="Trebuchet MS" w:hAnsi="Trebuchet MS"/>
          <w:lang w:val="en-US"/>
        </w:rPr>
        <w:t>using</w:t>
      </w:r>
      <w:r w:rsidRPr="00896BDF">
        <w:rPr>
          <w:rFonts w:ascii="Trebuchet MS" w:hAnsi="Trebuchet MS"/>
          <w:lang w:val="en-US"/>
        </w:rPr>
        <w:t xml:space="preserve"> the Garmin GPSMAP 66sr w</w:t>
      </w:r>
      <w:r w:rsidR="003D4267">
        <w:rPr>
          <w:rFonts w:ascii="Trebuchet MS" w:hAnsi="Trebuchet MS"/>
          <w:lang w:val="en-US"/>
        </w:rPr>
        <w:t>ith</w:t>
      </w:r>
      <w:r w:rsidRPr="00896BDF">
        <w:rPr>
          <w:rFonts w:ascii="Trebuchet MS" w:hAnsi="Trebuchet MS"/>
          <w:lang w:val="en-US"/>
        </w:rPr>
        <w:t xml:space="preserve"> multi-band technology, </w:t>
      </w:r>
      <w:r w:rsidR="003D4267">
        <w:rPr>
          <w:rFonts w:ascii="Trebuchet MS" w:hAnsi="Trebuchet MS"/>
          <w:lang w:val="en-US"/>
        </w:rPr>
        <w:t>which</w:t>
      </w:r>
      <w:r w:rsidRPr="00896BDF">
        <w:rPr>
          <w:rFonts w:ascii="Trebuchet MS" w:hAnsi="Trebuchet MS"/>
          <w:lang w:val="en-US"/>
        </w:rPr>
        <w:t xml:space="preserve"> in open </w:t>
      </w:r>
      <w:r w:rsidR="003D4267">
        <w:rPr>
          <w:rFonts w:ascii="Trebuchet MS" w:hAnsi="Trebuchet MS"/>
          <w:lang w:val="en-US"/>
        </w:rPr>
        <w:t>field reaches an</w:t>
      </w:r>
      <w:r w:rsidRPr="00896BDF">
        <w:rPr>
          <w:rFonts w:ascii="Trebuchet MS" w:hAnsi="Trebuchet MS"/>
          <w:lang w:val="en-US"/>
        </w:rPr>
        <w:t xml:space="preserve"> exactness </w:t>
      </w:r>
      <w:r w:rsidR="003D4267">
        <w:rPr>
          <w:rFonts w:ascii="Trebuchet MS" w:hAnsi="Trebuchet MS"/>
          <w:lang w:val="en-US"/>
        </w:rPr>
        <w:t>of up to</w:t>
      </w:r>
      <w:r w:rsidRPr="00896BDF">
        <w:rPr>
          <w:rFonts w:ascii="Trebuchet MS" w:hAnsi="Trebuchet MS"/>
          <w:lang w:val="en-US"/>
        </w:rPr>
        <w:t xml:space="preserve"> 1,5m distance from any target, provided that there is average satellite </w:t>
      </w:r>
      <w:r w:rsidR="003D4267">
        <w:rPr>
          <w:rFonts w:ascii="Trebuchet MS" w:hAnsi="Trebuchet MS"/>
          <w:lang w:val="en-US"/>
        </w:rPr>
        <w:t>c</w:t>
      </w:r>
      <w:r w:rsidRPr="00896BDF">
        <w:rPr>
          <w:rFonts w:ascii="Trebuchet MS" w:hAnsi="Trebuchet MS"/>
          <w:lang w:val="en-US"/>
        </w:rPr>
        <w:t xml:space="preserve">overage. </w:t>
      </w:r>
      <w:r w:rsidR="003D4267">
        <w:rPr>
          <w:rFonts w:ascii="Trebuchet MS" w:hAnsi="Trebuchet MS"/>
          <w:lang w:val="en-US"/>
        </w:rPr>
        <w:t>W</w:t>
      </w:r>
      <w:r w:rsidRPr="00896BDF">
        <w:rPr>
          <w:rFonts w:ascii="Trebuchet MS" w:hAnsi="Trebuchet MS"/>
          <w:lang w:val="en-US"/>
        </w:rPr>
        <w:t xml:space="preserve">ithin the thick walls which have been kept intact ever since </w:t>
      </w:r>
      <w:r w:rsidR="003D4267">
        <w:rPr>
          <w:rFonts w:ascii="Trebuchet MS" w:hAnsi="Trebuchet MS"/>
          <w:lang w:val="en-US"/>
        </w:rPr>
        <w:t>the castle’</w:t>
      </w:r>
      <w:r w:rsidRPr="00896BDF">
        <w:rPr>
          <w:rFonts w:ascii="Trebuchet MS" w:hAnsi="Trebuchet MS"/>
          <w:lang w:val="en-US"/>
        </w:rPr>
        <w:t xml:space="preserve">s existence , GPS devices proved to be of less use than Google Earth.  This was the case for location measurement as mentioned, and also for elevation. </w:t>
      </w:r>
      <w:r w:rsidR="003D4267">
        <w:rPr>
          <w:rFonts w:ascii="Trebuchet MS" w:hAnsi="Trebuchet MS"/>
          <w:lang w:val="en-US"/>
        </w:rPr>
        <w:t>W</w:t>
      </w:r>
      <w:r w:rsidRPr="00896BDF">
        <w:rPr>
          <w:rFonts w:ascii="Trebuchet MS" w:hAnsi="Trebuchet MS"/>
          <w:lang w:val="en-US"/>
        </w:rPr>
        <w:t>ith Google Earth it was possible not only to get the normal elevation of the place (ground level), but also elevation of the medieval Chapel and the castle roof</w:t>
      </w:r>
      <w:r w:rsidR="003D4267">
        <w:rPr>
          <w:rFonts w:ascii="Trebuchet MS" w:hAnsi="Trebuchet MS"/>
          <w:lang w:val="en-US"/>
        </w:rPr>
        <w:t xml:space="preserve"> ridge</w:t>
      </w:r>
      <w:r w:rsidRPr="00896BDF">
        <w:rPr>
          <w:rFonts w:ascii="Trebuchet MS" w:hAnsi="Trebuchet MS"/>
          <w:lang w:val="en-US"/>
        </w:rPr>
        <w:t xml:space="preserve">. So these measures were finally used.     </w:t>
      </w:r>
    </w:p>
    <w:p w14:paraId="3D738E61" w14:textId="77777777" w:rsidR="00896BDF" w:rsidRPr="00896BDF" w:rsidRDefault="00896BDF" w:rsidP="00896BDF">
      <w:pPr>
        <w:rPr>
          <w:rFonts w:ascii="Trebuchet MS" w:hAnsi="Trebuchet MS"/>
          <w:lang w:val="en-US"/>
        </w:rPr>
      </w:pPr>
    </w:p>
    <w:p w14:paraId="1529FE07" w14:textId="1907EF21" w:rsidR="00896BDF" w:rsidRPr="00896BDF" w:rsidRDefault="00896BDF" w:rsidP="00896BDF">
      <w:pPr>
        <w:rPr>
          <w:rFonts w:ascii="Trebuchet MS" w:hAnsi="Trebuchet MS"/>
          <w:lang w:val="en-US"/>
        </w:rPr>
      </w:pPr>
      <w:r w:rsidRPr="00896BDF">
        <w:rPr>
          <w:rFonts w:ascii="Trebuchet MS" w:hAnsi="Trebuchet MS"/>
          <w:lang w:val="en-US"/>
        </w:rPr>
        <w:t xml:space="preserve">In order to determine </w:t>
      </w:r>
      <w:r w:rsidRPr="00896BDF">
        <w:rPr>
          <w:rFonts w:ascii="Trebuchet MS" w:hAnsi="Trebuchet MS"/>
          <w:highlight w:val="green"/>
          <w:lang w:val="en-US"/>
        </w:rPr>
        <w:t>elevation and altitude of the panorama</w:t>
      </w:r>
      <w:r w:rsidRPr="00896BDF">
        <w:rPr>
          <w:rFonts w:ascii="Trebuchet MS" w:hAnsi="Trebuchet MS"/>
          <w:lang w:val="en-US"/>
        </w:rPr>
        <w:t xml:space="preserve">, which is important to calculate the visible sunrise at any given date, </w:t>
      </w:r>
      <w:r w:rsidR="003D4267">
        <w:rPr>
          <w:rFonts w:ascii="Trebuchet MS" w:hAnsi="Trebuchet MS"/>
          <w:lang w:val="en-US"/>
        </w:rPr>
        <w:t>t</w:t>
      </w:r>
      <w:r w:rsidRPr="00896BDF">
        <w:rPr>
          <w:rFonts w:ascii="Trebuchet MS" w:hAnsi="Trebuchet MS"/>
          <w:lang w:val="en-US"/>
        </w:rPr>
        <w:t xml:space="preserve">he free online service </w:t>
      </w:r>
      <w:proofErr w:type="spellStart"/>
      <w:r w:rsidRPr="003D4267">
        <w:rPr>
          <w:rFonts w:ascii="Trebuchet MS" w:hAnsi="Trebuchet MS"/>
          <w:i/>
          <w:iCs/>
          <w:lang w:val="en-US"/>
        </w:rPr>
        <w:t>HeyWhat’sThat</w:t>
      </w:r>
      <w:proofErr w:type="spellEnd"/>
      <w:r w:rsidRPr="00896BDF">
        <w:rPr>
          <w:rFonts w:ascii="Trebuchet MS" w:hAnsi="Trebuchet MS"/>
          <w:lang w:val="en-US"/>
        </w:rPr>
        <w:t xml:space="preserve"> </w:t>
      </w:r>
      <w:r w:rsidR="003D4267">
        <w:rPr>
          <w:rFonts w:ascii="Trebuchet MS" w:hAnsi="Trebuchet MS"/>
          <w:lang w:val="en-US"/>
        </w:rPr>
        <w:t>w</w:t>
      </w:r>
      <w:r w:rsidRPr="00896BDF">
        <w:rPr>
          <w:rFonts w:ascii="Trebuchet MS" w:hAnsi="Trebuchet MS"/>
          <w:lang w:val="en-US"/>
        </w:rPr>
        <w:t xml:space="preserve">as used. </w:t>
      </w:r>
      <w:r w:rsidR="003D4267">
        <w:rPr>
          <w:rFonts w:ascii="Trebuchet MS" w:hAnsi="Trebuchet MS"/>
          <w:lang w:val="en-US"/>
        </w:rPr>
        <w:t xml:space="preserve">With those measures </w:t>
      </w:r>
      <w:r w:rsidRPr="00896BDF">
        <w:rPr>
          <w:rFonts w:ascii="Trebuchet MS" w:hAnsi="Trebuchet MS"/>
          <w:lang w:val="en-US"/>
        </w:rPr>
        <w:t xml:space="preserve">the declination </w:t>
      </w:r>
      <w:r w:rsidR="003D4267">
        <w:rPr>
          <w:rFonts w:ascii="Trebuchet MS" w:hAnsi="Trebuchet MS"/>
          <w:lang w:val="en-US"/>
        </w:rPr>
        <w:t>can finally be calculated.</w:t>
      </w:r>
      <w:r w:rsidRPr="00896BDF">
        <w:rPr>
          <w:rFonts w:ascii="Trebuchet MS" w:hAnsi="Trebuchet MS"/>
          <w:lang w:val="en-US"/>
        </w:rPr>
        <w:t xml:space="preserve"> </w:t>
      </w:r>
    </w:p>
    <w:p w14:paraId="0702FD68" w14:textId="652DC9AA" w:rsidR="00896BDF" w:rsidRPr="00896BDF" w:rsidRDefault="003D4267" w:rsidP="00896BDF">
      <w:pPr>
        <w:rPr>
          <w:rFonts w:ascii="Trebuchet MS" w:hAnsi="Trebuchet MS"/>
          <w:lang w:val="en-US"/>
        </w:rPr>
      </w:pPr>
      <w:r>
        <w:rPr>
          <w:rFonts w:ascii="Trebuchet MS" w:hAnsi="Trebuchet MS"/>
          <w:lang w:val="en-US"/>
        </w:rPr>
        <w:t>From this it</w:t>
      </w:r>
      <w:r w:rsidR="00896BDF" w:rsidRPr="00896BDF">
        <w:rPr>
          <w:rFonts w:ascii="Trebuchet MS" w:hAnsi="Trebuchet MS"/>
          <w:lang w:val="en-US"/>
        </w:rPr>
        <w:t xml:space="preserve"> is then possible </w:t>
      </w:r>
      <w:r>
        <w:rPr>
          <w:rFonts w:ascii="Trebuchet MS" w:hAnsi="Trebuchet MS"/>
          <w:lang w:val="en-US"/>
        </w:rPr>
        <w:t>to</w:t>
      </w:r>
      <w:r w:rsidR="00896BDF" w:rsidRPr="00896BDF">
        <w:rPr>
          <w:rFonts w:ascii="Trebuchet MS" w:hAnsi="Trebuchet MS"/>
          <w:lang w:val="en-US"/>
        </w:rPr>
        <w:t xml:space="preserve"> calculate at which dates during the calendar year the sun will </w:t>
      </w:r>
      <w:r>
        <w:rPr>
          <w:rFonts w:ascii="Trebuchet MS" w:hAnsi="Trebuchet MS"/>
          <w:lang w:val="en-US"/>
        </w:rPr>
        <w:t>v</w:t>
      </w:r>
      <w:r w:rsidR="00896BDF" w:rsidRPr="00896BDF">
        <w:rPr>
          <w:rFonts w:ascii="Trebuchet MS" w:hAnsi="Trebuchet MS"/>
          <w:lang w:val="en-US"/>
        </w:rPr>
        <w:t xml:space="preserve">isibly rise over the given horizon line </w:t>
      </w:r>
      <w:r>
        <w:rPr>
          <w:rFonts w:ascii="Trebuchet MS" w:hAnsi="Trebuchet MS"/>
          <w:lang w:val="en-US"/>
        </w:rPr>
        <w:t>a</w:t>
      </w:r>
      <w:r w:rsidR="00896BDF" w:rsidRPr="00896BDF">
        <w:rPr>
          <w:rFonts w:ascii="Trebuchet MS" w:hAnsi="Trebuchet MS"/>
          <w:lang w:val="en-US"/>
        </w:rPr>
        <w:t xml:space="preserve">t exactly the azimuth of the </w:t>
      </w:r>
      <w:r>
        <w:rPr>
          <w:rFonts w:ascii="Trebuchet MS" w:hAnsi="Trebuchet MS"/>
          <w:lang w:val="en-US"/>
        </w:rPr>
        <w:t xml:space="preserve">structure’s </w:t>
      </w:r>
      <w:r w:rsidR="00896BDF" w:rsidRPr="00896BDF">
        <w:rPr>
          <w:rFonts w:ascii="Trebuchet MS" w:hAnsi="Trebuchet MS"/>
          <w:lang w:val="en-US"/>
        </w:rPr>
        <w:t>alignment. In simpler words, this shows at which dates, including a level of uncertainty,  the sunrise will happen exactly at the alignment of the structure that is measured.</w:t>
      </w:r>
    </w:p>
    <w:p w14:paraId="18C02E5D" w14:textId="77777777" w:rsidR="00896BDF" w:rsidRPr="00896BDF" w:rsidRDefault="00896BDF" w:rsidP="00896BDF">
      <w:pPr>
        <w:rPr>
          <w:rFonts w:ascii="Trebuchet MS" w:hAnsi="Trebuchet MS"/>
          <w:lang w:val="en-US"/>
        </w:rPr>
      </w:pPr>
    </w:p>
    <w:p w14:paraId="1FBF6660" w14:textId="77777777" w:rsidR="00896BDF" w:rsidRPr="00896BDF" w:rsidRDefault="00896BDF" w:rsidP="00896BDF">
      <w:pPr>
        <w:rPr>
          <w:rFonts w:ascii="Trebuchet MS" w:hAnsi="Trebuchet MS"/>
          <w:b/>
          <w:bCs/>
          <w:lang w:val="en-US"/>
        </w:rPr>
      </w:pPr>
      <w:r w:rsidRPr="00896BDF">
        <w:rPr>
          <w:rFonts w:ascii="Trebuchet MS" w:hAnsi="Trebuchet MS"/>
          <w:b/>
          <w:bCs/>
          <w:highlight w:val="yellow"/>
          <w:lang w:val="en-US"/>
        </w:rPr>
        <w:t>Results and discussion</w:t>
      </w:r>
    </w:p>
    <w:p w14:paraId="0CC73A62" w14:textId="51122C2C" w:rsidR="00896BDF" w:rsidRDefault="00896BDF" w:rsidP="00896BDF">
      <w:pPr>
        <w:rPr>
          <w:rFonts w:ascii="Trebuchet MS" w:hAnsi="Trebuchet MS"/>
          <w:lang w:val="en-US"/>
        </w:rPr>
      </w:pPr>
    </w:p>
    <w:p w14:paraId="41357D69" w14:textId="03F9F1F7" w:rsidR="001A2217" w:rsidRDefault="001A2217" w:rsidP="00896BDF">
      <w:pPr>
        <w:rPr>
          <w:rFonts w:ascii="Trebuchet MS" w:hAnsi="Trebuchet MS"/>
          <w:lang w:val="en-US"/>
        </w:rPr>
      </w:pPr>
    </w:p>
    <w:p w14:paraId="26C431DA" w14:textId="0F70E447" w:rsidR="001A2217" w:rsidRDefault="001A2217" w:rsidP="00896BDF">
      <w:pPr>
        <w:rPr>
          <w:rFonts w:ascii="Trebuchet MS" w:hAnsi="Trebuchet MS"/>
          <w:lang w:val="en-US"/>
        </w:rPr>
      </w:pPr>
      <w:r>
        <w:rPr>
          <w:rFonts w:ascii="Trebuchet MS" w:hAnsi="Trebuchet MS"/>
          <w:noProof/>
          <w:lang w:val="en-US"/>
        </w:rPr>
        <w:drawing>
          <wp:inline distT="0" distB="0" distL="0" distR="0" wp14:anchorId="78F236F4" wp14:editId="3725563F">
            <wp:extent cx="5490210" cy="1708785"/>
            <wp:effectExtent l="0" t="0" r="0" b="571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90210" cy="1708785"/>
                    </a:xfrm>
                    <a:prstGeom prst="rect">
                      <a:avLst/>
                    </a:prstGeom>
                  </pic:spPr>
                </pic:pic>
              </a:graphicData>
            </a:graphic>
          </wp:inline>
        </w:drawing>
      </w:r>
    </w:p>
    <w:p w14:paraId="237F97CD" w14:textId="70EF62E5" w:rsidR="001A2217" w:rsidRDefault="001A2217" w:rsidP="00896BDF">
      <w:pPr>
        <w:rPr>
          <w:rFonts w:ascii="Trebuchet MS" w:hAnsi="Trebuchet MS"/>
          <w:lang w:val="en-US"/>
        </w:rPr>
      </w:pPr>
    </w:p>
    <w:p w14:paraId="2AB1D9B6" w14:textId="77777777" w:rsidR="001A2217" w:rsidRDefault="001A2217" w:rsidP="00896BDF">
      <w:pPr>
        <w:rPr>
          <w:rFonts w:ascii="Trebuchet MS" w:hAnsi="Trebuchet MS"/>
          <w:lang w:val="en-US"/>
        </w:rPr>
      </w:pPr>
    </w:p>
    <w:p w14:paraId="6641E3ED" w14:textId="7AD12A60" w:rsidR="00621E19" w:rsidRDefault="00621E19" w:rsidP="00621E19">
      <w:pPr>
        <w:rPr>
          <w:rFonts w:ascii="Trebuchet MS" w:hAnsi="Trebuchet MS"/>
          <w:lang w:val="en-US"/>
        </w:rPr>
      </w:pPr>
      <w:r>
        <w:rPr>
          <w:rFonts w:ascii="Trebuchet MS" w:hAnsi="Trebuchet MS"/>
          <w:lang w:val="en-US"/>
        </w:rPr>
        <w:t xml:space="preserve">From the measurement results it can be assumed that sunrise indeed may occur on the feast day of Saints </w:t>
      </w:r>
      <w:proofErr w:type="spellStart"/>
      <w:r>
        <w:rPr>
          <w:rFonts w:ascii="Trebuchet MS" w:hAnsi="Trebuchet MS"/>
          <w:lang w:val="en-US"/>
        </w:rPr>
        <w:t>Fabianus</w:t>
      </w:r>
      <w:proofErr w:type="spellEnd"/>
      <w:r>
        <w:rPr>
          <w:rFonts w:ascii="Trebuchet MS" w:hAnsi="Trebuchet MS"/>
          <w:lang w:val="en-US"/>
        </w:rPr>
        <w:t xml:space="preserve"> and </w:t>
      </w:r>
      <w:proofErr w:type="spellStart"/>
      <w:r>
        <w:rPr>
          <w:rFonts w:ascii="Trebuchet MS" w:hAnsi="Trebuchet MS"/>
          <w:lang w:val="en-US"/>
        </w:rPr>
        <w:t>Sebastianus</w:t>
      </w:r>
      <w:proofErr w:type="spellEnd"/>
      <w:r>
        <w:rPr>
          <w:rFonts w:ascii="Trebuchet MS" w:hAnsi="Trebuchet MS"/>
          <w:lang w:val="en-US"/>
        </w:rPr>
        <w:t>. There is of course a second time of year when the sun rises at the same declination, as mentioned above.</w:t>
      </w:r>
    </w:p>
    <w:p w14:paraId="22495CF9" w14:textId="77777777" w:rsidR="00896BDF" w:rsidRPr="00621E19" w:rsidRDefault="00896BDF" w:rsidP="00896BDF">
      <w:pPr>
        <w:rPr>
          <w:rFonts w:ascii="Trebuchet MS" w:hAnsi="Trebuchet MS"/>
          <w:lang w:val="de-AT"/>
        </w:rPr>
      </w:pPr>
    </w:p>
    <w:p w14:paraId="738088A8" w14:textId="3219CEA2" w:rsidR="00896BDF" w:rsidRPr="00896BDF" w:rsidRDefault="00896BDF" w:rsidP="00896BDF">
      <w:pPr>
        <w:pBdr>
          <w:top w:val="single" w:sz="4" w:space="1" w:color="auto"/>
          <w:left w:val="single" w:sz="4" w:space="4" w:color="auto"/>
          <w:bottom w:val="single" w:sz="4" w:space="1" w:color="auto"/>
          <w:right w:val="single" w:sz="4" w:space="4" w:color="auto"/>
        </w:pBdr>
        <w:rPr>
          <w:rFonts w:ascii="Trebuchet MS" w:hAnsi="Trebuchet MS" w:cs="Arial"/>
          <w:sz w:val="22"/>
          <w:szCs w:val="22"/>
          <w:lang w:val="en-US"/>
        </w:rPr>
      </w:pPr>
      <w:r w:rsidRPr="00896BDF">
        <w:rPr>
          <w:rFonts w:ascii="Trebuchet MS" w:hAnsi="Trebuchet MS" w:cs="Arial"/>
          <w:sz w:val="22"/>
          <w:szCs w:val="22"/>
          <w:lang w:val="en-US"/>
        </w:rPr>
        <w:t>With regards of Saint Mary and the possible equinox connection McCluskey noted that ‘in the Middle Ages, however, even the term “equinoctial east” was ambiguous, for the date of the equinoxes – and hence the direction of equinoctial east – was not uniquely defined.</w:t>
      </w:r>
      <w:r w:rsidR="009926A2">
        <w:rPr>
          <w:rStyle w:val="Funotenzeichen"/>
          <w:rFonts w:ascii="Trebuchet MS" w:hAnsi="Trebuchet MS" w:cs="Arial"/>
          <w:sz w:val="22"/>
          <w:szCs w:val="22"/>
          <w:lang w:val="en-US"/>
        </w:rPr>
        <w:footnoteReference w:id="14"/>
      </w:r>
    </w:p>
    <w:p w14:paraId="25078AD2" w14:textId="4553AC45" w:rsidR="00896BDF" w:rsidRDefault="00896BDF" w:rsidP="00896BDF">
      <w:pPr>
        <w:rPr>
          <w:rFonts w:ascii="Trebuchet MS" w:hAnsi="Trebuchet MS"/>
          <w:lang w:val="en-US"/>
        </w:rPr>
      </w:pPr>
    </w:p>
    <w:p w14:paraId="36DC3AF0" w14:textId="41CF8445" w:rsidR="00317FF0" w:rsidRDefault="00621E19" w:rsidP="00896BDF">
      <w:pPr>
        <w:rPr>
          <w:rFonts w:ascii="Trebuchet MS" w:hAnsi="Trebuchet MS"/>
          <w:lang w:val="en-US"/>
        </w:rPr>
      </w:pPr>
      <w:r>
        <w:rPr>
          <w:rFonts w:ascii="Trebuchet MS" w:hAnsi="Trebuchet MS"/>
          <w:lang w:val="en-US"/>
        </w:rPr>
        <w:lastRenderedPageBreak/>
        <w:t xml:space="preserve">However, looking at the </w:t>
      </w:r>
      <w:r w:rsidR="00CD6A65">
        <w:rPr>
          <w:rFonts w:ascii="Trebuchet MS" w:hAnsi="Trebuchet MS"/>
          <w:lang w:val="en-US"/>
        </w:rPr>
        <w:t>tables and</w:t>
      </w:r>
      <w:r w:rsidR="00317FF0">
        <w:rPr>
          <w:rFonts w:ascii="Trebuchet MS" w:hAnsi="Trebuchet MS"/>
          <w:lang w:val="en-US"/>
        </w:rPr>
        <w:t xml:space="preserve"> virtual measurements for the chapel’s alignment,</w:t>
      </w:r>
      <w:r>
        <w:rPr>
          <w:rFonts w:ascii="Trebuchet MS" w:hAnsi="Trebuchet MS"/>
          <w:lang w:val="en-US"/>
        </w:rPr>
        <w:t xml:space="preserve"> it can be assumed that </w:t>
      </w:r>
      <w:r w:rsidR="00317FF0">
        <w:rPr>
          <w:rFonts w:ascii="Trebuchet MS" w:hAnsi="Trebuchet MS"/>
          <w:lang w:val="en-US"/>
        </w:rPr>
        <w:t xml:space="preserve">equinox plays an important role for the chapel, and that this might connect the sky event with </w:t>
      </w:r>
      <w:r w:rsidR="001A2217">
        <w:rPr>
          <w:rFonts w:ascii="Trebuchet MS" w:hAnsi="Trebuchet MS"/>
          <w:lang w:val="en-US"/>
        </w:rPr>
        <w:t xml:space="preserve">Saint </w:t>
      </w:r>
      <w:r w:rsidR="00317FF0">
        <w:rPr>
          <w:rFonts w:ascii="Trebuchet MS" w:hAnsi="Trebuchet MS"/>
          <w:lang w:val="en-US"/>
        </w:rPr>
        <w:t>Mary.</w:t>
      </w:r>
    </w:p>
    <w:p w14:paraId="34279259" w14:textId="77777777" w:rsidR="00621E19" w:rsidRPr="00896BDF" w:rsidRDefault="00621E19" w:rsidP="00896BDF">
      <w:pPr>
        <w:rPr>
          <w:rFonts w:ascii="Trebuchet MS" w:hAnsi="Trebuchet MS"/>
          <w:lang w:val="en-US"/>
        </w:rPr>
      </w:pPr>
    </w:p>
    <w:p w14:paraId="257E862F" w14:textId="7508345F" w:rsidR="00896BDF" w:rsidRDefault="00621E19" w:rsidP="00896BDF">
      <w:pPr>
        <w:rPr>
          <w:rFonts w:ascii="Trebuchet MS" w:hAnsi="Trebuchet MS"/>
          <w:lang w:val="en-US"/>
        </w:rPr>
      </w:pPr>
      <w:r w:rsidRPr="00621E19">
        <w:rPr>
          <w:rFonts w:ascii="Trebuchet MS" w:hAnsi="Trebuchet MS"/>
          <w:lang w:val="en-US"/>
        </w:rPr>
        <w:t>Following this, provided all measurement is correct</w:t>
      </w:r>
      <w:r>
        <w:rPr>
          <w:rFonts w:ascii="Trebuchet MS" w:hAnsi="Trebuchet MS"/>
          <w:lang w:val="en-US"/>
        </w:rPr>
        <w:t>, people who attended Holy Mass on the day of the Equinox would have experienced sunlight in a directly illuminating the chapel.</w:t>
      </w:r>
    </w:p>
    <w:p w14:paraId="56CE1E9D" w14:textId="77777777" w:rsidR="00621E19" w:rsidRPr="00621E19" w:rsidRDefault="00621E19" w:rsidP="00896BDF">
      <w:pPr>
        <w:rPr>
          <w:rFonts w:ascii="Trebuchet MS" w:hAnsi="Trebuchet MS"/>
          <w:lang w:val="en-US"/>
        </w:rPr>
      </w:pPr>
    </w:p>
    <w:p w14:paraId="01EE7997" w14:textId="1C70437D" w:rsidR="00896BDF" w:rsidRPr="00791DE3" w:rsidRDefault="00791DE3" w:rsidP="00896BDF">
      <w:pPr>
        <w:rPr>
          <w:rFonts w:ascii="Trebuchet MS" w:hAnsi="Trebuchet MS"/>
          <w:b/>
          <w:bCs/>
          <w:lang w:val="en-US"/>
        </w:rPr>
      </w:pPr>
      <w:r w:rsidRPr="00791DE3">
        <w:rPr>
          <w:rFonts w:ascii="Trebuchet MS" w:hAnsi="Trebuchet MS"/>
          <w:b/>
          <w:bCs/>
          <w:lang w:val="en-US"/>
        </w:rPr>
        <w:t>The i</w:t>
      </w:r>
      <w:r w:rsidR="00896BDF" w:rsidRPr="00791DE3">
        <w:rPr>
          <w:rFonts w:ascii="Trebuchet MS" w:hAnsi="Trebuchet MS"/>
          <w:b/>
          <w:bCs/>
          <w:lang w:val="en-US"/>
        </w:rPr>
        <w:t xml:space="preserve">mportance of the </w:t>
      </w:r>
      <w:r w:rsidRPr="00791DE3">
        <w:rPr>
          <w:rFonts w:ascii="Trebuchet MS" w:hAnsi="Trebuchet MS"/>
          <w:b/>
          <w:bCs/>
          <w:lang w:val="en-US"/>
        </w:rPr>
        <w:t>g</w:t>
      </w:r>
      <w:r w:rsidR="00896BDF" w:rsidRPr="00791DE3">
        <w:rPr>
          <w:rFonts w:ascii="Trebuchet MS" w:hAnsi="Trebuchet MS"/>
          <w:b/>
          <w:bCs/>
          <w:lang w:val="en-US"/>
        </w:rPr>
        <w:t>othic chapel for the later Calendar Castle</w:t>
      </w:r>
    </w:p>
    <w:p w14:paraId="34BB5865" w14:textId="77777777" w:rsidR="00896BDF" w:rsidRPr="00896BDF" w:rsidRDefault="00896BDF" w:rsidP="00896BDF">
      <w:pPr>
        <w:rPr>
          <w:rFonts w:ascii="Trebuchet MS" w:hAnsi="Trebuchet MS"/>
        </w:rPr>
      </w:pPr>
    </w:p>
    <w:p w14:paraId="123AD990" w14:textId="39B01C5A" w:rsidR="00896BDF" w:rsidRPr="00896BDF" w:rsidRDefault="00896BDF" w:rsidP="00896BDF">
      <w:pPr>
        <w:rPr>
          <w:rFonts w:ascii="Trebuchet MS" w:hAnsi="Trebuchet MS"/>
          <w:lang w:val="en-US"/>
        </w:rPr>
      </w:pPr>
      <w:r w:rsidRPr="00896BDF">
        <w:rPr>
          <w:rFonts w:ascii="Trebuchet MS" w:hAnsi="Trebuchet MS"/>
          <w:lang w:val="en-US"/>
        </w:rPr>
        <w:t>According to Schuster, the chapel’s orientation is central to the later orientation of the baroque castle, it defines its axis of symmetry.</w:t>
      </w:r>
      <w:r w:rsidR="009926A2">
        <w:rPr>
          <w:rStyle w:val="Funotenzeichen"/>
          <w:rFonts w:ascii="Trebuchet MS" w:hAnsi="Trebuchet MS"/>
          <w:lang w:val="en-US"/>
        </w:rPr>
        <w:footnoteReference w:id="15"/>
      </w:r>
      <w:r w:rsidRPr="00896BDF">
        <w:rPr>
          <w:rFonts w:ascii="Trebuchet MS" w:hAnsi="Trebuchet MS"/>
          <w:lang w:val="en-US"/>
        </w:rPr>
        <w:t xml:space="preserve"> The fact that the whole new construction was planned and built around the chapel tower points to its importance. </w:t>
      </w:r>
    </w:p>
    <w:p w14:paraId="76B91CA3" w14:textId="77777777" w:rsidR="00896BDF" w:rsidRPr="00896BDF" w:rsidRDefault="00896BDF" w:rsidP="00896BDF">
      <w:pPr>
        <w:rPr>
          <w:rFonts w:ascii="Trebuchet MS" w:hAnsi="Trebuchet MS"/>
          <w:lang w:val="en-US"/>
        </w:rPr>
      </w:pPr>
      <w:r w:rsidRPr="00896BDF">
        <w:rPr>
          <w:rFonts w:ascii="Trebuchet MS" w:hAnsi="Trebuchet MS"/>
          <w:lang w:val="en-US"/>
        </w:rPr>
        <w:t>Schuster locates many compromises and deviations from geometrical and symmetrical ideas.</w:t>
      </w:r>
    </w:p>
    <w:p w14:paraId="368C8350" w14:textId="77777777" w:rsidR="00896BDF" w:rsidRPr="00896BDF" w:rsidRDefault="00896BDF" w:rsidP="00896BDF">
      <w:pPr>
        <w:rPr>
          <w:rFonts w:ascii="Trebuchet MS" w:hAnsi="Trebuchet MS"/>
          <w:lang w:val="en-US"/>
        </w:rPr>
      </w:pPr>
    </w:p>
    <w:p w14:paraId="479675B2" w14:textId="2A6D6CAA" w:rsidR="00896BDF" w:rsidRPr="00896BDF" w:rsidRDefault="00896BDF" w:rsidP="00896BDF">
      <w:pPr>
        <w:rPr>
          <w:rFonts w:ascii="Trebuchet MS" w:hAnsi="Trebuchet MS"/>
          <w:lang w:val="en-US"/>
        </w:rPr>
      </w:pPr>
      <w:r w:rsidRPr="00896BDF">
        <w:rPr>
          <w:rFonts w:ascii="Trebuchet MS" w:hAnsi="Trebuchet MS"/>
          <w:lang w:val="en-US"/>
        </w:rPr>
        <w:t xml:space="preserve">My virtual measurements showed that in case that elevations and distance measures derived from Google earth are correct, the height eastern roof ridge is just low enough that the eastern castle roof does not </w:t>
      </w:r>
      <w:proofErr w:type="spellStart"/>
      <w:r w:rsidRPr="00896BDF">
        <w:rPr>
          <w:rFonts w:ascii="Trebuchet MS" w:hAnsi="Trebuchet MS"/>
          <w:lang w:val="en-US"/>
        </w:rPr>
        <w:t>barr</w:t>
      </w:r>
      <w:proofErr w:type="spellEnd"/>
      <w:r w:rsidRPr="00896BDF">
        <w:rPr>
          <w:rFonts w:ascii="Trebuchet MS" w:hAnsi="Trebuchet MS"/>
          <w:lang w:val="en-US"/>
        </w:rPr>
        <w:t xml:space="preserve"> the sunlight from shining directly into the chapel on equinox day, when it reaches its proper altitude, </w:t>
      </w:r>
      <w:r w:rsidRPr="009926A2">
        <w:rPr>
          <w:rFonts w:ascii="Trebuchet MS" w:hAnsi="Trebuchet MS"/>
          <w:color w:val="000000" w:themeColor="text1"/>
          <w:lang w:val="en-US"/>
        </w:rPr>
        <w:t>see</w:t>
      </w:r>
      <w:r w:rsidR="009926A2" w:rsidRPr="009926A2">
        <w:rPr>
          <w:rFonts w:ascii="Trebuchet MS" w:hAnsi="Trebuchet MS"/>
          <w:color w:val="000000" w:themeColor="text1"/>
          <w:lang w:val="en-US"/>
        </w:rPr>
        <w:t xml:space="preserve"> schemes</w:t>
      </w:r>
      <w:r w:rsidRPr="009926A2">
        <w:rPr>
          <w:rFonts w:ascii="Trebuchet MS" w:hAnsi="Trebuchet MS"/>
          <w:color w:val="000000" w:themeColor="text1"/>
          <w:lang w:val="en-US"/>
        </w:rPr>
        <w:t xml:space="preserve"> below.</w:t>
      </w:r>
    </w:p>
    <w:p w14:paraId="722DFB23" w14:textId="77777777" w:rsidR="00896BDF" w:rsidRPr="00896BDF" w:rsidRDefault="00896BDF" w:rsidP="00896BDF">
      <w:pPr>
        <w:pStyle w:val="Listenabsatz"/>
        <w:rPr>
          <w:rFonts w:ascii="Trebuchet MS" w:hAnsi="Trebuchet MS" w:cs="Times New Roman"/>
          <w:lang w:val="en-US"/>
        </w:rPr>
      </w:pPr>
    </w:p>
    <w:p w14:paraId="690866DF" w14:textId="77777777" w:rsidR="00896BDF" w:rsidRPr="00896BDF" w:rsidRDefault="00896BDF" w:rsidP="00896BDF">
      <w:pPr>
        <w:pStyle w:val="Listenabsatz"/>
        <w:rPr>
          <w:rFonts w:ascii="Trebuchet MS" w:hAnsi="Trebuchet MS" w:cs="Times New Roman"/>
          <w:lang w:val="en-US"/>
        </w:rPr>
      </w:pPr>
    </w:p>
    <w:p w14:paraId="025F6E47" w14:textId="77777777" w:rsidR="00896BDF" w:rsidRPr="00896BDF" w:rsidRDefault="00896BDF" w:rsidP="00896BDF">
      <w:pPr>
        <w:pStyle w:val="Listenabsatz"/>
        <w:rPr>
          <w:rFonts w:ascii="Trebuchet MS" w:hAnsi="Trebuchet MS" w:cs="Arial"/>
          <w:sz w:val="22"/>
          <w:szCs w:val="22"/>
          <w:lang w:val="en-US"/>
        </w:rPr>
      </w:pPr>
    </w:p>
    <w:p w14:paraId="22165789" w14:textId="77777777" w:rsidR="00896BDF" w:rsidRPr="009926A2" w:rsidRDefault="00896BDF" w:rsidP="00896BDF">
      <w:pPr>
        <w:pStyle w:val="Listenabsatz"/>
        <w:rPr>
          <w:rFonts w:ascii="Trebuchet MS" w:hAnsi="Trebuchet MS"/>
          <w:lang w:val="en-US"/>
        </w:rPr>
      </w:pPr>
      <w:r w:rsidRPr="00621E19">
        <w:rPr>
          <w:rFonts w:ascii="Trebuchet MS" w:hAnsi="Trebuchet MS"/>
        </w:rPr>
        <w:t xml:space="preserve">Gleichgewicht als Motto, das fortgeführt wurde? </w:t>
      </w:r>
      <w:r w:rsidRPr="009926A2">
        <w:rPr>
          <w:rFonts w:ascii="Trebuchet MS" w:hAnsi="Trebuchet MS"/>
          <w:lang w:val="en-US"/>
        </w:rPr>
        <w:t>(</w:t>
      </w:r>
      <w:proofErr w:type="spellStart"/>
      <w:r w:rsidRPr="009926A2">
        <w:rPr>
          <w:rFonts w:ascii="Trebuchet MS" w:hAnsi="Trebuchet MS"/>
          <w:lang w:val="en-US"/>
        </w:rPr>
        <w:t>Kalenderschloss</w:t>
      </w:r>
      <w:proofErr w:type="spellEnd"/>
      <w:r w:rsidRPr="009926A2">
        <w:rPr>
          <w:rFonts w:ascii="Trebuchet MS" w:hAnsi="Trebuchet MS"/>
          <w:lang w:val="en-US"/>
        </w:rPr>
        <w:t>)</w:t>
      </w:r>
    </w:p>
    <w:p w14:paraId="4E28F006" w14:textId="77777777" w:rsidR="00896BDF" w:rsidRPr="009926A2" w:rsidRDefault="00896BDF" w:rsidP="00896BDF">
      <w:pPr>
        <w:pStyle w:val="Listenabsatz"/>
        <w:rPr>
          <w:rFonts w:ascii="Trebuchet MS" w:hAnsi="Trebuchet MS"/>
          <w:lang w:val="en-US"/>
        </w:rPr>
      </w:pPr>
    </w:p>
    <w:p w14:paraId="138CEB14" w14:textId="77777777" w:rsidR="00896BDF" w:rsidRPr="00896BDF" w:rsidRDefault="00896BDF" w:rsidP="00896BDF">
      <w:pPr>
        <w:rPr>
          <w:rFonts w:ascii="Trebuchet MS" w:hAnsi="Trebuchet MS"/>
        </w:rPr>
      </w:pPr>
    </w:p>
    <w:p w14:paraId="20230A07" w14:textId="77777777" w:rsidR="00896BDF" w:rsidRPr="00896BDF" w:rsidRDefault="00896BDF" w:rsidP="00896BDF">
      <w:pPr>
        <w:rPr>
          <w:rFonts w:ascii="Trebuchet MS" w:hAnsi="Trebuchet MS"/>
        </w:rPr>
      </w:pPr>
      <w:r w:rsidRPr="00896BDF">
        <w:rPr>
          <w:rFonts w:ascii="Trebuchet MS" w:hAnsi="Trebuchet MS"/>
          <w:noProof/>
        </w:rPr>
        <w:drawing>
          <wp:inline distT="0" distB="0" distL="0" distR="0" wp14:anchorId="6EB8006D" wp14:editId="23F537D5">
            <wp:extent cx="5756910" cy="3500755"/>
            <wp:effectExtent l="0" t="0" r="0" b="444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6910" cy="3500755"/>
                    </a:xfrm>
                    <a:prstGeom prst="rect">
                      <a:avLst/>
                    </a:prstGeom>
                  </pic:spPr>
                </pic:pic>
              </a:graphicData>
            </a:graphic>
          </wp:inline>
        </w:drawing>
      </w:r>
    </w:p>
    <w:p w14:paraId="7B446503" w14:textId="3CC3996D" w:rsidR="00896BDF" w:rsidRPr="00896BDF" w:rsidRDefault="00896BDF" w:rsidP="00896BDF">
      <w:pPr>
        <w:rPr>
          <w:rFonts w:ascii="Trebuchet MS" w:hAnsi="Trebuchet MS"/>
        </w:rPr>
      </w:pPr>
    </w:p>
    <w:p w14:paraId="09E42652" w14:textId="77777777" w:rsidR="00896BDF" w:rsidRPr="00896BDF" w:rsidRDefault="00896BDF" w:rsidP="00896BDF">
      <w:pPr>
        <w:rPr>
          <w:rFonts w:ascii="Trebuchet MS" w:hAnsi="Trebuchet MS"/>
        </w:rPr>
      </w:pPr>
    </w:p>
    <w:p w14:paraId="109EBF94" w14:textId="77777777" w:rsidR="00896BDF" w:rsidRPr="00896BDF" w:rsidRDefault="00896BDF" w:rsidP="00896BDF">
      <w:pPr>
        <w:rPr>
          <w:rFonts w:ascii="Trebuchet MS" w:hAnsi="Trebuchet MS"/>
        </w:rPr>
      </w:pPr>
    </w:p>
    <w:p w14:paraId="3528558D" w14:textId="77777777" w:rsidR="00896BDF" w:rsidRPr="00896BDF" w:rsidRDefault="00896BDF" w:rsidP="00896BDF">
      <w:pPr>
        <w:rPr>
          <w:rFonts w:ascii="Trebuchet MS" w:hAnsi="Trebuchet MS"/>
        </w:rPr>
      </w:pPr>
      <w:r w:rsidRPr="00896BDF">
        <w:rPr>
          <w:rFonts w:ascii="Trebuchet MS" w:hAnsi="Trebuchet MS"/>
          <w:noProof/>
        </w:rPr>
        <w:drawing>
          <wp:inline distT="0" distB="0" distL="0" distR="0" wp14:anchorId="116B9EF4" wp14:editId="68BDAF6F">
            <wp:extent cx="5756910" cy="3460750"/>
            <wp:effectExtent l="0" t="0" r="0" b="635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56910" cy="3460750"/>
                    </a:xfrm>
                    <a:prstGeom prst="rect">
                      <a:avLst/>
                    </a:prstGeom>
                  </pic:spPr>
                </pic:pic>
              </a:graphicData>
            </a:graphic>
          </wp:inline>
        </w:drawing>
      </w:r>
    </w:p>
    <w:p w14:paraId="6766D252" w14:textId="77777777" w:rsidR="00896BDF" w:rsidRPr="00896BDF" w:rsidRDefault="00896BDF" w:rsidP="00896BDF">
      <w:pPr>
        <w:rPr>
          <w:rFonts w:ascii="Trebuchet MS" w:hAnsi="Trebuchet MS"/>
        </w:rPr>
      </w:pPr>
    </w:p>
    <w:p w14:paraId="6E9F744B" w14:textId="77777777" w:rsidR="00896BDF" w:rsidRPr="00896BDF" w:rsidRDefault="00896BDF" w:rsidP="00896BDF">
      <w:pPr>
        <w:rPr>
          <w:rFonts w:ascii="Trebuchet MS" w:hAnsi="Trebuchet MS"/>
        </w:rPr>
      </w:pPr>
    </w:p>
    <w:p w14:paraId="763D5FA6" w14:textId="785C6D85" w:rsidR="00896BDF" w:rsidRPr="00896BDF" w:rsidRDefault="00896BDF" w:rsidP="00896BDF">
      <w:pPr>
        <w:rPr>
          <w:rFonts w:ascii="Trebuchet MS" w:hAnsi="Trebuchet MS"/>
          <w:lang w:val="en-US"/>
        </w:rPr>
      </w:pPr>
      <w:r w:rsidRPr="00896BDF">
        <w:rPr>
          <w:rFonts w:ascii="Trebuchet MS" w:hAnsi="Trebuchet MS"/>
          <w:lang w:val="en-US"/>
        </w:rPr>
        <w:t xml:space="preserve">It seems reasonable to suggest that the idea of balance connected to the Equinox might find its continuation in interaction with the structure of the later calendar castle. Given the fact that the written family archive of the family </w:t>
      </w:r>
      <w:proofErr w:type="spellStart"/>
      <w:r w:rsidRPr="00896BDF">
        <w:rPr>
          <w:rFonts w:ascii="Trebuchet MS" w:hAnsi="Trebuchet MS"/>
          <w:lang w:val="en-US"/>
        </w:rPr>
        <w:t>Eggenberg</w:t>
      </w:r>
      <w:proofErr w:type="spellEnd"/>
      <w:r w:rsidRPr="00896BDF">
        <w:rPr>
          <w:rFonts w:ascii="Trebuchet MS" w:hAnsi="Trebuchet MS"/>
          <w:lang w:val="en-US"/>
        </w:rPr>
        <w:t xml:space="preserve"> is lost, it can only be raised as a question whether the planning of the castle’s eastern roof h</w:t>
      </w:r>
      <w:r>
        <w:rPr>
          <w:rFonts w:ascii="Trebuchet MS" w:hAnsi="Trebuchet MS"/>
          <w:lang w:val="en-US"/>
        </w:rPr>
        <w:t>eight</w:t>
      </w:r>
      <w:r w:rsidRPr="00896BDF">
        <w:rPr>
          <w:rFonts w:ascii="Trebuchet MS" w:hAnsi="Trebuchet MS"/>
          <w:lang w:val="en-US"/>
        </w:rPr>
        <w:t xml:space="preserve"> might have taken the sun-chapel interaction at the equinoxes into consideration. It can be argued, however, that this would not be a very dissonant thought, if it was remembered that the measures and rhythms of the cosmos and of time play such an important role in the whole programme of Schloss </w:t>
      </w:r>
      <w:proofErr w:type="spellStart"/>
      <w:r w:rsidRPr="00896BDF">
        <w:rPr>
          <w:rFonts w:ascii="Trebuchet MS" w:hAnsi="Trebuchet MS"/>
          <w:lang w:val="en-US"/>
        </w:rPr>
        <w:t>Eggenberg</w:t>
      </w:r>
      <w:proofErr w:type="spellEnd"/>
      <w:r w:rsidRPr="00896BDF">
        <w:rPr>
          <w:rFonts w:ascii="Trebuchet MS" w:hAnsi="Trebuchet MS"/>
          <w:lang w:val="en-US"/>
        </w:rPr>
        <w:t>, and such effort and constructional compromises were made to make the medieval chapel the centerpiece of the whole structure.</w:t>
      </w:r>
    </w:p>
    <w:p w14:paraId="2B8B4DA1" w14:textId="77777777" w:rsidR="00896BDF" w:rsidRPr="00896BDF" w:rsidRDefault="00896BDF" w:rsidP="00896BDF">
      <w:pPr>
        <w:rPr>
          <w:rFonts w:ascii="Trebuchet MS" w:hAnsi="Trebuchet MS"/>
          <w:lang w:val="en-US"/>
        </w:rPr>
      </w:pPr>
    </w:p>
    <w:p w14:paraId="1A2DE9BD" w14:textId="77777777" w:rsidR="00896BDF" w:rsidRPr="00896BDF" w:rsidRDefault="00896BDF" w:rsidP="00896BDF">
      <w:pPr>
        <w:rPr>
          <w:rFonts w:ascii="Trebuchet MS" w:hAnsi="Trebuchet MS"/>
          <w:lang w:val="en-US"/>
        </w:rPr>
      </w:pPr>
    </w:p>
    <w:p w14:paraId="6E6CBFBD" w14:textId="77777777" w:rsidR="00896BDF" w:rsidRPr="00621E19" w:rsidRDefault="00896BDF" w:rsidP="00896BDF">
      <w:pPr>
        <w:rPr>
          <w:rFonts w:ascii="Trebuchet MS" w:hAnsi="Trebuchet MS"/>
          <w:b/>
          <w:bCs/>
          <w:lang w:val="en-US"/>
        </w:rPr>
      </w:pPr>
      <w:r w:rsidRPr="00621E19">
        <w:rPr>
          <w:rFonts w:ascii="Trebuchet MS" w:hAnsi="Trebuchet MS"/>
          <w:b/>
          <w:bCs/>
          <w:highlight w:val="yellow"/>
          <w:lang w:val="en-US"/>
        </w:rPr>
        <w:t>Conclusion</w:t>
      </w:r>
    </w:p>
    <w:p w14:paraId="5A61E9D1" w14:textId="77777777" w:rsidR="00896BDF" w:rsidRPr="00621E19" w:rsidRDefault="00896BDF" w:rsidP="00FA07E9">
      <w:pPr>
        <w:pStyle w:val="StandardWeb"/>
        <w:spacing w:before="0" w:beforeAutospacing="0" w:after="0" w:afterAutospacing="0"/>
        <w:ind w:right="-334"/>
        <w:rPr>
          <w:rFonts w:ascii="Trebuchet MS" w:hAnsi="Trebuchet MS" w:cs="Tahoma"/>
          <w:sz w:val="24"/>
          <w:szCs w:val="24"/>
          <w:lang w:val="en-US"/>
        </w:rPr>
      </w:pPr>
    </w:p>
    <w:p w14:paraId="634CF2BC" w14:textId="53935542" w:rsidR="00820225" w:rsidRPr="00621E19" w:rsidRDefault="005C4CC7" w:rsidP="00FA07E9">
      <w:pPr>
        <w:pStyle w:val="StandardWeb"/>
        <w:spacing w:before="0" w:beforeAutospacing="0" w:after="0" w:afterAutospacing="0"/>
        <w:ind w:right="-334"/>
        <w:rPr>
          <w:rFonts w:ascii="Trebuchet MS" w:hAnsi="Trebuchet MS" w:cs="Tahoma"/>
          <w:sz w:val="24"/>
          <w:szCs w:val="24"/>
          <w:lang w:val="en-US"/>
        </w:rPr>
      </w:pPr>
      <w:r>
        <w:rPr>
          <w:rFonts w:ascii="Trebuchet MS" w:hAnsi="Trebuchet MS" w:cs="Tahoma"/>
          <w:sz w:val="24"/>
          <w:szCs w:val="24"/>
          <w:lang w:val="en-US"/>
        </w:rPr>
        <w:t>(time out … )</w:t>
      </w:r>
    </w:p>
    <w:p w14:paraId="0A036EF9" w14:textId="0C1351CC" w:rsidR="00D16C13" w:rsidRPr="00621E19" w:rsidRDefault="00D16C13" w:rsidP="00AC3172">
      <w:pPr>
        <w:pStyle w:val="StandardWeb"/>
        <w:spacing w:before="0" w:beforeAutospacing="0" w:after="0" w:afterAutospacing="0"/>
        <w:ind w:right="-334"/>
        <w:rPr>
          <w:rFonts w:ascii="Trebuchet MS" w:hAnsi="Trebuchet MS"/>
          <w:sz w:val="24"/>
          <w:szCs w:val="24"/>
          <w:lang w:val="en-US" w:eastAsia="de-DE"/>
        </w:rPr>
      </w:pPr>
    </w:p>
    <w:p w14:paraId="6F356959" w14:textId="6F176E45" w:rsidR="005E478E" w:rsidRPr="00621E19" w:rsidRDefault="005E478E" w:rsidP="00AC3172">
      <w:pPr>
        <w:pStyle w:val="StandardWeb"/>
        <w:spacing w:before="0" w:beforeAutospacing="0" w:after="0" w:afterAutospacing="0"/>
        <w:ind w:right="-334"/>
        <w:rPr>
          <w:rFonts w:ascii="Trebuchet MS" w:hAnsi="Trebuchet MS"/>
          <w:sz w:val="24"/>
          <w:szCs w:val="24"/>
          <w:lang w:val="en-US" w:eastAsia="de-DE"/>
        </w:rPr>
      </w:pPr>
    </w:p>
    <w:p w14:paraId="69F53377" w14:textId="77777777" w:rsidR="005E478E" w:rsidRPr="00621E19" w:rsidRDefault="005E478E" w:rsidP="00AC3172">
      <w:pPr>
        <w:pStyle w:val="StandardWeb"/>
        <w:spacing w:before="0" w:beforeAutospacing="0" w:after="0" w:afterAutospacing="0"/>
        <w:ind w:right="-334"/>
        <w:rPr>
          <w:rFonts w:ascii="Trebuchet MS" w:hAnsi="Trebuchet MS"/>
          <w:sz w:val="24"/>
          <w:szCs w:val="24"/>
          <w:lang w:val="en-US" w:eastAsia="de-DE"/>
        </w:rPr>
      </w:pPr>
    </w:p>
    <w:p w14:paraId="7F31D44E" w14:textId="146FA664" w:rsidR="009D0369" w:rsidRPr="00621E19" w:rsidRDefault="009D0369" w:rsidP="00AC3172">
      <w:pPr>
        <w:pStyle w:val="StandardWeb"/>
        <w:spacing w:before="0" w:beforeAutospacing="0" w:after="0" w:afterAutospacing="0"/>
        <w:ind w:right="-334"/>
        <w:rPr>
          <w:rFonts w:ascii="Trebuchet MS" w:hAnsi="Trebuchet MS"/>
          <w:sz w:val="24"/>
          <w:szCs w:val="24"/>
          <w:lang w:val="en-US" w:eastAsia="de-DE"/>
        </w:rPr>
      </w:pPr>
    </w:p>
    <w:p w14:paraId="5C540AB4" w14:textId="1F2B89FD" w:rsidR="00C655C7" w:rsidRPr="00621E19" w:rsidRDefault="00C655C7" w:rsidP="00AC3172">
      <w:pPr>
        <w:pStyle w:val="StandardWeb"/>
        <w:spacing w:before="0" w:beforeAutospacing="0" w:after="0" w:afterAutospacing="0"/>
        <w:ind w:right="-334"/>
        <w:rPr>
          <w:rFonts w:ascii="Trebuchet MS" w:hAnsi="Trebuchet MS"/>
          <w:sz w:val="24"/>
          <w:szCs w:val="24"/>
          <w:lang w:val="en-US" w:eastAsia="de-DE"/>
        </w:rPr>
      </w:pPr>
    </w:p>
    <w:p w14:paraId="64596648" w14:textId="1A4EF950" w:rsidR="00C655C7" w:rsidRPr="00621E19" w:rsidRDefault="00C655C7" w:rsidP="00AC3172">
      <w:pPr>
        <w:pStyle w:val="StandardWeb"/>
        <w:spacing w:before="0" w:beforeAutospacing="0" w:after="0" w:afterAutospacing="0"/>
        <w:ind w:right="-334"/>
        <w:rPr>
          <w:rFonts w:ascii="Trebuchet MS" w:hAnsi="Trebuchet MS"/>
          <w:sz w:val="24"/>
          <w:szCs w:val="24"/>
          <w:lang w:val="en-US" w:eastAsia="de-DE"/>
        </w:rPr>
      </w:pPr>
    </w:p>
    <w:p w14:paraId="6D7E8AAD" w14:textId="77777777" w:rsidR="009D0369" w:rsidRPr="00621E19" w:rsidRDefault="009D0369" w:rsidP="00AC3172">
      <w:pPr>
        <w:pStyle w:val="StandardWeb"/>
        <w:spacing w:before="0" w:beforeAutospacing="0" w:after="0" w:afterAutospacing="0"/>
        <w:ind w:right="-334"/>
        <w:rPr>
          <w:rFonts w:ascii="Trebuchet MS" w:hAnsi="Trebuchet MS"/>
          <w:sz w:val="24"/>
          <w:szCs w:val="24"/>
          <w:lang w:val="en-US" w:eastAsia="de-DE"/>
        </w:rPr>
      </w:pPr>
    </w:p>
    <w:p w14:paraId="1FC0E4E8" w14:textId="62BF2144" w:rsidR="009D0369" w:rsidRPr="00621E19" w:rsidRDefault="009D0369" w:rsidP="00AC3172">
      <w:pPr>
        <w:pStyle w:val="StandardWeb"/>
        <w:spacing w:before="0" w:beforeAutospacing="0" w:after="0" w:afterAutospacing="0"/>
        <w:ind w:right="-334"/>
        <w:rPr>
          <w:rFonts w:ascii="Trebuchet MS" w:hAnsi="Trebuchet MS"/>
          <w:sz w:val="24"/>
          <w:szCs w:val="24"/>
          <w:lang w:val="en-US" w:eastAsia="de-DE"/>
        </w:rPr>
      </w:pPr>
    </w:p>
    <w:p w14:paraId="49EB84AE" w14:textId="6B4DEA7D" w:rsidR="007C1D7F" w:rsidRPr="00621E19" w:rsidRDefault="007C1D7F" w:rsidP="00AC3172">
      <w:pPr>
        <w:pStyle w:val="StandardWeb"/>
        <w:spacing w:before="0" w:beforeAutospacing="0" w:after="0" w:afterAutospacing="0"/>
        <w:ind w:right="-334"/>
        <w:rPr>
          <w:rFonts w:ascii="Trebuchet MS" w:hAnsi="Trebuchet MS"/>
          <w:sz w:val="24"/>
          <w:szCs w:val="24"/>
          <w:lang w:val="en-US" w:eastAsia="de-DE"/>
        </w:rPr>
      </w:pPr>
    </w:p>
    <w:p w14:paraId="2729B11A" w14:textId="057BF74F" w:rsidR="007C1D7F" w:rsidRPr="00621E19" w:rsidRDefault="007C1D7F" w:rsidP="00AC3172">
      <w:pPr>
        <w:pStyle w:val="StandardWeb"/>
        <w:spacing w:before="0" w:beforeAutospacing="0" w:after="0" w:afterAutospacing="0"/>
        <w:ind w:right="-334"/>
        <w:rPr>
          <w:rFonts w:ascii="Trebuchet MS" w:hAnsi="Trebuchet MS"/>
          <w:sz w:val="24"/>
          <w:szCs w:val="24"/>
          <w:lang w:val="en-US" w:eastAsia="de-DE"/>
        </w:rPr>
      </w:pPr>
    </w:p>
    <w:p w14:paraId="38D99204" w14:textId="596C182D" w:rsidR="001D47E3" w:rsidRPr="00621E19" w:rsidRDefault="001D47E3" w:rsidP="00EF54B8">
      <w:pPr>
        <w:rPr>
          <w:rFonts w:ascii="Trebuchet MS" w:hAnsi="Trebuchet MS"/>
          <w:lang w:val="en-US"/>
        </w:rPr>
      </w:pPr>
    </w:p>
    <w:p w14:paraId="41C97CAE" w14:textId="22E85476" w:rsidR="00F94D6C" w:rsidRPr="00621E19" w:rsidRDefault="00F94D6C" w:rsidP="002F5382">
      <w:pPr>
        <w:pStyle w:val="StandardWeb"/>
        <w:spacing w:before="0" w:beforeAutospacing="0" w:after="0" w:afterAutospacing="0"/>
        <w:ind w:right="-334"/>
        <w:rPr>
          <w:rFonts w:ascii="Trebuchet MS" w:hAnsi="Trebuchet MS"/>
          <w:sz w:val="24"/>
          <w:szCs w:val="24"/>
          <w:lang w:val="en-US" w:eastAsia="de-DE"/>
        </w:rPr>
      </w:pPr>
    </w:p>
    <w:p w14:paraId="69C0FAC5" w14:textId="77777777" w:rsidR="00F94D6C" w:rsidRPr="00621E19" w:rsidRDefault="00F94D6C" w:rsidP="002F5382">
      <w:pPr>
        <w:pStyle w:val="StandardWeb"/>
        <w:spacing w:before="0" w:beforeAutospacing="0" w:after="0" w:afterAutospacing="0"/>
        <w:ind w:right="-334"/>
        <w:rPr>
          <w:rFonts w:ascii="Trebuchet MS" w:hAnsi="Trebuchet MS"/>
          <w:sz w:val="24"/>
          <w:szCs w:val="24"/>
          <w:lang w:val="en-US" w:eastAsia="de-DE"/>
        </w:rPr>
      </w:pPr>
    </w:p>
    <w:p w14:paraId="2B61566C" w14:textId="77777777" w:rsidR="009C713C" w:rsidRPr="00621E19" w:rsidRDefault="009C713C" w:rsidP="002F5382">
      <w:pPr>
        <w:pStyle w:val="StandardWeb"/>
        <w:spacing w:before="0" w:beforeAutospacing="0" w:after="0" w:afterAutospacing="0"/>
        <w:ind w:right="-334"/>
        <w:rPr>
          <w:rFonts w:ascii="Trebuchet MS" w:hAnsi="Trebuchet MS"/>
          <w:sz w:val="24"/>
          <w:szCs w:val="24"/>
          <w:lang w:val="en-US" w:eastAsia="de-DE"/>
        </w:rPr>
      </w:pPr>
    </w:p>
    <w:p w14:paraId="503D3491" w14:textId="77777777" w:rsidR="00F5434F" w:rsidRPr="00621E19" w:rsidRDefault="009C713C" w:rsidP="002F5382">
      <w:pPr>
        <w:pStyle w:val="StandardWeb"/>
        <w:spacing w:before="0" w:beforeAutospacing="0" w:after="0" w:afterAutospacing="0"/>
        <w:ind w:right="-334"/>
        <w:rPr>
          <w:rFonts w:ascii="Trebuchet MS" w:hAnsi="Trebuchet MS"/>
          <w:sz w:val="24"/>
          <w:szCs w:val="24"/>
          <w:lang w:val="en-US" w:eastAsia="de-DE"/>
        </w:rPr>
      </w:pPr>
      <w:r w:rsidRPr="00621E19">
        <w:rPr>
          <w:rFonts w:ascii="Trebuchet MS" w:hAnsi="Trebuchet MS"/>
          <w:sz w:val="24"/>
          <w:szCs w:val="24"/>
          <w:lang w:val="en-US" w:eastAsia="de-DE"/>
        </w:rPr>
        <w:t>BIBLIOGRAPHY</w:t>
      </w:r>
    </w:p>
    <w:p w14:paraId="57167584" w14:textId="77777777" w:rsidR="00707591" w:rsidRPr="00621E19" w:rsidRDefault="00707591" w:rsidP="002F5382">
      <w:pPr>
        <w:pStyle w:val="StandardWeb"/>
        <w:spacing w:before="0" w:beforeAutospacing="0" w:after="0" w:afterAutospacing="0"/>
        <w:ind w:right="-334"/>
        <w:rPr>
          <w:rFonts w:ascii="Trebuchet MS" w:hAnsi="Trebuchet MS"/>
          <w:color w:val="4472C4"/>
          <w:sz w:val="24"/>
          <w:szCs w:val="24"/>
          <w:lang w:val="en-US" w:eastAsia="de-DE"/>
        </w:rPr>
      </w:pPr>
    </w:p>
    <w:p w14:paraId="433B3545" w14:textId="77777777" w:rsidR="0011795A" w:rsidRPr="0011795A" w:rsidRDefault="00707591" w:rsidP="0011795A">
      <w:pPr>
        <w:pStyle w:val="EndNoteCategoryHeading"/>
      </w:pPr>
      <w:r w:rsidRPr="00CE1BF0">
        <w:fldChar w:fldCharType="begin"/>
      </w:r>
      <w:r w:rsidRPr="0011795A">
        <w:rPr>
          <w:lang w:val="en-US"/>
        </w:rPr>
        <w:instrText xml:space="preserve"> ADDIN EN.REFLIST </w:instrText>
      </w:r>
      <w:r w:rsidRPr="00CE1BF0">
        <w:fldChar w:fldCharType="end"/>
      </w:r>
      <w:r w:rsidR="0011795A" w:rsidRPr="0011795A">
        <w:t>Secondary Sources</w:t>
      </w:r>
    </w:p>
    <w:p w14:paraId="6D59CE76" w14:textId="77777777" w:rsidR="0011795A" w:rsidRPr="0011795A" w:rsidRDefault="0011795A" w:rsidP="0011795A">
      <w:pPr>
        <w:pStyle w:val="EndNoteBibliography"/>
        <w:ind w:left="720" w:hanging="720"/>
      </w:pPr>
      <w:r w:rsidRPr="0011795A">
        <w:t xml:space="preserve">Brady, Bernadette, </w:t>
      </w:r>
      <w:proofErr w:type="spellStart"/>
      <w:r w:rsidRPr="0011795A">
        <w:t>Darrelyn</w:t>
      </w:r>
      <w:proofErr w:type="spellEnd"/>
      <w:r w:rsidRPr="0011795A">
        <w:t xml:space="preserve"> </w:t>
      </w:r>
      <w:proofErr w:type="spellStart"/>
      <w:r w:rsidRPr="0011795A">
        <w:t>Gunzburg</w:t>
      </w:r>
      <w:proofErr w:type="spellEnd"/>
      <w:r w:rsidRPr="0011795A">
        <w:t xml:space="preserve">, and Fabio Silva, 'The Orientation of Cistercian Churches in Wales: A Cultural Astronomy Case Study', </w:t>
      </w:r>
      <w:r w:rsidRPr="0011795A">
        <w:rPr>
          <w:i/>
        </w:rPr>
        <w:t xml:space="preserve">Citeaux - </w:t>
      </w:r>
      <w:proofErr w:type="spellStart"/>
      <w:r w:rsidRPr="0011795A">
        <w:rPr>
          <w:i/>
        </w:rPr>
        <w:t>Commentarii</w:t>
      </w:r>
      <w:proofErr w:type="spellEnd"/>
      <w:r w:rsidRPr="0011795A">
        <w:rPr>
          <w:i/>
        </w:rPr>
        <w:t xml:space="preserve"> </w:t>
      </w:r>
      <w:proofErr w:type="spellStart"/>
      <w:r w:rsidRPr="0011795A">
        <w:rPr>
          <w:i/>
        </w:rPr>
        <w:t>cistercienses</w:t>
      </w:r>
      <w:proofErr w:type="spellEnd"/>
      <w:r w:rsidRPr="0011795A">
        <w:t xml:space="preserve"> (2017)</w:t>
      </w:r>
    </w:p>
    <w:p w14:paraId="54C1C543" w14:textId="77777777" w:rsidR="0011795A" w:rsidRPr="0011795A" w:rsidRDefault="0011795A" w:rsidP="0011795A">
      <w:pPr>
        <w:pStyle w:val="EndNoteBibliography"/>
        <w:ind w:left="720" w:hanging="720"/>
      </w:pPr>
      <w:r w:rsidRPr="0011795A">
        <w:rPr>
          <w:lang w:val="de-AT"/>
        </w:rPr>
        <w:t xml:space="preserve">Kaiser, Barbara, </w:t>
      </w:r>
      <w:proofErr w:type="spellStart"/>
      <w:r w:rsidRPr="0011795A">
        <w:rPr>
          <w:lang w:val="de-AT"/>
        </w:rPr>
        <w:t>and</w:t>
      </w:r>
      <w:proofErr w:type="spellEnd"/>
      <w:r w:rsidRPr="0011795A">
        <w:rPr>
          <w:lang w:val="de-AT"/>
        </w:rPr>
        <w:t xml:space="preserve"> Paul Schuster, </w:t>
      </w:r>
      <w:r w:rsidRPr="0011795A">
        <w:rPr>
          <w:i/>
          <w:lang w:val="de-AT"/>
        </w:rPr>
        <w:t xml:space="preserve">Schloss Eggenberg: Architektur Und Ausstattung. </w:t>
      </w:r>
      <w:proofErr w:type="spellStart"/>
      <w:r w:rsidRPr="0011795A">
        <w:rPr>
          <w:i/>
        </w:rPr>
        <w:t>Besucherinnenführer</w:t>
      </w:r>
      <w:proofErr w:type="spellEnd"/>
      <w:r w:rsidRPr="0011795A">
        <w:t xml:space="preserve">. Vol. 2 (Graz: </w:t>
      </w:r>
      <w:proofErr w:type="spellStart"/>
      <w:r w:rsidRPr="0011795A">
        <w:t>Universalmuseum</w:t>
      </w:r>
      <w:proofErr w:type="spellEnd"/>
      <w:r w:rsidRPr="0011795A">
        <w:t xml:space="preserve"> </w:t>
      </w:r>
      <w:proofErr w:type="spellStart"/>
      <w:r w:rsidRPr="0011795A">
        <w:t>Joanneum</w:t>
      </w:r>
      <w:proofErr w:type="spellEnd"/>
      <w:r w:rsidRPr="0011795A">
        <w:t>, 2018).</w:t>
      </w:r>
    </w:p>
    <w:p w14:paraId="686FFF47" w14:textId="77777777" w:rsidR="0011795A" w:rsidRPr="0011795A" w:rsidRDefault="0011795A" w:rsidP="0011795A">
      <w:pPr>
        <w:pStyle w:val="EndNoteBibliography"/>
        <w:ind w:left="720" w:hanging="720"/>
      </w:pPr>
      <w:r w:rsidRPr="0011795A">
        <w:t xml:space="preserve">McCluskey, Stephen C., 'Calendrical Cycles, the Eighth Day of the World, and the Orientation of English Churches', in </w:t>
      </w:r>
      <w:proofErr w:type="spellStart"/>
      <w:r w:rsidRPr="0011795A">
        <w:rPr>
          <w:i/>
        </w:rPr>
        <w:t>Skywatching</w:t>
      </w:r>
      <w:proofErr w:type="spellEnd"/>
      <w:r w:rsidRPr="0011795A">
        <w:rPr>
          <w:i/>
        </w:rPr>
        <w:t xml:space="preserve"> in the Ancient World</w:t>
      </w:r>
      <w:r w:rsidRPr="0011795A">
        <w:t xml:space="preserve">, ed. by Clive Ruggles and Gary </w:t>
      </w:r>
      <w:proofErr w:type="spellStart"/>
      <w:r w:rsidRPr="0011795A">
        <w:t>Urton</w:t>
      </w:r>
      <w:proofErr w:type="spellEnd"/>
      <w:r w:rsidRPr="0011795A">
        <w:t xml:space="preserve"> (University Press of Colorado, 2007)</w:t>
      </w:r>
    </w:p>
    <w:p w14:paraId="64A37C84" w14:textId="77777777" w:rsidR="0011795A" w:rsidRPr="0011795A" w:rsidRDefault="0011795A" w:rsidP="0011795A">
      <w:pPr>
        <w:pStyle w:val="EndNoteBibliography"/>
        <w:ind w:left="720" w:hanging="720"/>
      </w:pPr>
      <w:r w:rsidRPr="0011795A">
        <w:t xml:space="preserve">———, 'Orientation of Christian Churches', in </w:t>
      </w:r>
      <w:proofErr w:type="spellStart"/>
      <w:r w:rsidRPr="0011795A">
        <w:rPr>
          <w:i/>
        </w:rPr>
        <w:t>Skywatching</w:t>
      </w:r>
      <w:proofErr w:type="spellEnd"/>
      <w:r w:rsidRPr="0011795A">
        <w:rPr>
          <w:i/>
        </w:rPr>
        <w:t xml:space="preserve"> in the Ancient World</w:t>
      </w:r>
      <w:r w:rsidRPr="0011795A">
        <w:t xml:space="preserve">, ed. by Clive Ruggles and Gary </w:t>
      </w:r>
      <w:proofErr w:type="spellStart"/>
      <w:r w:rsidRPr="0011795A">
        <w:t>Urton</w:t>
      </w:r>
      <w:proofErr w:type="spellEnd"/>
      <w:r w:rsidRPr="0011795A">
        <w:t xml:space="preserve"> (University Press of Colorado, 2007)</w:t>
      </w:r>
    </w:p>
    <w:p w14:paraId="2BC77C2C" w14:textId="77777777" w:rsidR="0011795A" w:rsidRPr="0011795A" w:rsidRDefault="0011795A" w:rsidP="0011795A">
      <w:pPr>
        <w:pStyle w:val="EndNoteBibliography"/>
        <w:ind w:left="720" w:hanging="720"/>
        <w:rPr>
          <w:lang w:val="de-AT"/>
        </w:rPr>
      </w:pPr>
      <w:r w:rsidRPr="0011795A">
        <w:rPr>
          <w:lang w:val="de-AT"/>
        </w:rPr>
        <w:t>Schuster, Paul, '</w:t>
      </w:r>
      <w:proofErr w:type="spellStart"/>
      <w:r w:rsidRPr="0011795A">
        <w:rPr>
          <w:lang w:val="de-AT"/>
        </w:rPr>
        <w:t>Capella</w:t>
      </w:r>
      <w:proofErr w:type="spellEnd"/>
      <w:r w:rsidRPr="0011795A">
        <w:rPr>
          <w:lang w:val="de-AT"/>
        </w:rPr>
        <w:t xml:space="preserve"> Beate Marie </w:t>
      </w:r>
      <w:proofErr w:type="spellStart"/>
      <w:r w:rsidRPr="0011795A">
        <w:rPr>
          <w:lang w:val="de-AT"/>
        </w:rPr>
        <w:t>Virginis</w:t>
      </w:r>
      <w:proofErr w:type="spellEnd"/>
      <w:r w:rsidRPr="0011795A">
        <w:rPr>
          <w:lang w:val="de-AT"/>
        </w:rPr>
        <w:t xml:space="preserve"> Sita in Castro </w:t>
      </w:r>
      <w:proofErr w:type="spellStart"/>
      <w:r w:rsidRPr="0011795A">
        <w:rPr>
          <w:lang w:val="de-AT"/>
        </w:rPr>
        <w:t>Eckenperg</w:t>
      </w:r>
      <w:proofErr w:type="spellEnd"/>
      <w:r w:rsidRPr="0011795A">
        <w:rPr>
          <w:lang w:val="de-AT"/>
        </w:rPr>
        <w:t xml:space="preserve"> - Die Gotische Marienkapelle in Schloss Eggenberg' (Karl-Franzens-Universität, 2009).</w:t>
      </w:r>
    </w:p>
    <w:p w14:paraId="7AD91FBB" w14:textId="77777777" w:rsidR="0011795A" w:rsidRPr="0011795A" w:rsidRDefault="0011795A" w:rsidP="0011795A">
      <w:pPr>
        <w:pStyle w:val="EndNoteBibliography"/>
        <w:ind w:left="720" w:hanging="720"/>
        <w:rPr>
          <w:lang w:val="de-AT"/>
        </w:rPr>
      </w:pPr>
      <w:r w:rsidRPr="0011795A">
        <w:rPr>
          <w:lang w:val="de-AT"/>
        </w:rPr>
        <w:t>———, 'Schloss Eggenberg - Eine Studie Zur Architektur, Bau- Und Funktionsgeschichte 1470-1717' (</w:t>
      </w:r>
      <w:proofErr w:type="spellStart"/>
      <w:r w:rsidRPr="0011795A">
        <w:rPr>
          <w:lang w:val="de-AT"/>
        </w:rPr>
        <w:t>PhD</w:t>
      </w:r>
      <w:proofErr w:type="spellEnd"/>
      <w:r w:rsidRPr="0011795A">
        <w:rPr>
          <w:lang w:val="de-AT"/>
        </w:rPr>
        <w:t>, Karl-Franzens-Universität Graz, 2020).</w:t>
      </w:r>
    </w:p>
    <w:p w14:paraId="18041072" w14:textId="77777777" w:rsidR="0011795A" w:rsidRPr="0011795A" w:rsidRDefault="0011795A" w:rsidP="0011795A">
      <w:pPr>
        <w:pStyle w:val="EndNoteBibliography"/>
        <w:ind w:left="720" w:hanging="720"/>
        <w:rPr>
          <w:lang w:val="de-AT"/>
        </w:rPr>
      </w:pPr>
      <w:proofErr w:type="spellStart"/>
      <w:r w:rsidRPr="0011795A">
        <w:rPr>
          <w:lang w:val="de-AT"/>
        </w:rPr>
        <w:t>Sproger</w:t>
      </w:r>
      <w:proofErr w:type="spellEnd"/>
      <w:r w:rsidRPr="0011795A">
        <w:rPr>
          <w:lang w:val="de-AT"/>
        </w:rPr>
        <w:t>, Sylvia, 'Das Eggenberger Flügelretabel Im Blickpunkt Seiner Bestimmung Als Frömmigkeits- Und Repräsentationsbeleg' (Karl-Franzens-Universität Graz, 2017).</w:t>
      </w:r>
    </w:p>
    <w:p w14:paraId="13A736CD" w14:textId="56BDDE85" w:rsidR="002F5382" w:rsidRPr="00CE1BF0" w:rsidRDefault="002F5382" w:rsidP="00F94D6C">
      <w:pPr>
        <w:pStyle w:val="StandardWeb"/>
        <w:rPr>
          <w:rFonts w:ascii="Trebuchet MS" w:hAnsi="Trebuchet MS" w:cs="Tahoma"/>
          <w:color w:val="4472C4"/>
          <w:sz w:val="24"/>
          <w:szCs w:val="24"/>
          <w:lang w:val="de-AT"/>
        </w:rPr>
      </w:pPr>
    </w:p>
    <w:sectPr w:rsidR="002F5382" w:rsidRPr="00CE1BF0" w:rsidSect="00820225">
      <w:headerReference w:type="even" r:id="rId16"/>
      <w:headerReference w:type="default" r:id="rId17"/>
      <w:footerReference w:type="default" r:id="rId18"/>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4BB05B" w14:textId="77777777" w:rsidR="00CC1E5A" w:rsidRDefault="00CC1E5A" w:rsidP="00AD5D5A">
      <w:r>
        <w:separator/>
      </w:r>
    </w:p>
  </w:endnote>
  <w:endnote w:type="continuationSeparator" w:id="0">
    <w:p w14:paraId="43508EBA" w14:textId="77777777" w:rsidR="00CC1E5A" w:rsidRDefault="00CC1E5A"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lbertus">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ode">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0ED55" w14:textId="77777777" w:rsidR="005F370A" w:rsidRPr="00337A70" w:rsidRDefault="005F370A">
    <w:pPr>
      <w:pStyle w:val="Fuzeile"/>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EB47EA" w14:textId="77777777" w:rsidR="00CC1E5A" w:rsidRDefault="00CC1E5A" w:rsidP="00AD5D5A">
      <w:r>
        <w:separator/>
      </w:r>
    </w:p>
  </w:footnote>
  <w:footnote w:type="continuationSeparator" w:id="0">
    <w:p w14:paraId="06E500A2" w14:textId="77777777" w:rsidR="00CC1E5A" w:rsidRDefault="00CC1E5A" w:rsidP="00AD5D5A">
      <w:r>
        <w:continuationSeparator/>
      </w:r>
    </w:p>
  </w:footnote>
  <w:footnote w:id="1">
    <w:p w14:paraId="7D27FC65" w14:textId="2D5D733F" w:rsidR="005F370A" w:rsidRPr="00C70D12" w:rsidRDefault="005F370A">
      <w:pPr>
        <w:pStyle w:val="Funotentext"/>
        <w:rPr>
          <w:lang w:val="de-AT"/>
        </w:rPr>
      </w:pPr>
      <w:r>
        <w:rPr>
          <w:rStyle w:val="Funotenzeichen"/>
        </w:rPr>
        <w:footnoteRef/>
      </w:r>
      <w:r w:rsidRPr="00455C52">
        <w:rPr>
          <w:lang w:val="de-AT"/>
        </w:rPr>
        <w:t xml:space="preserve"> </w:t>
      </w:r>
      <w:r>
        <w:fldChar w:fldCharType="begin"/>
      </w:r>
      <w:r>
        <w:rPr>
          <w:lang w:val="de-AT"/>
        </w:rPr>
        <w:instrText xml:space="preserve"> ADDIN EN.CITE &lt;EndNote&gt;&lt;Cite&gt;&lt;Author&gt;Schuster&lt;/Author&gt;&lt;Year&gt;2009&lt;/Year&gt;&lt;RecNum&gt;198&lt;/RecNum&gt;&lt;Pages&gt;81&lt;/Pages&gt;&lt;DisplayText&gt;Paul Schuster, &amp;apos;Capella Beate Marie Virginis Sita in Castro Eckenperg - Die Gotische Marienkapelle in Schloss Eggenberg&amp;apos;, (Karl-Franzens-Universität, 2009), p. 81.&lt;/DisplayText&gt;&lt;record&gt;&lt;rec-number&gt;198&lt;/rec-number&gt;&lt;foreign-keys&gt;&lt;key app="EN" db-id="aervswptvfs2d5etd04xe2z10rf9wxssrvxd" timestamp="1649460041"&gt;198&lt;/key&gt;&lt;/foreign-keys&gt;&lt;ref-type name="Thesis"&gt;32&lt;/ref-type&gt;&lt;contributors&gt;&lt;authors&gt;&lt;author&gt;Schuster, Paul&lt;/author&gt;&lt;/authors&gt;&lt;/contributors&gt;&lt;titles&gt;&lt;title&gt;Capella Beate Marie Virginis Sita In Castro Eckenperg - Die gotische Marienkapelle in Schloss Eggenberg&lt;/title&gt;&lt;secondary-title&gt;Institut für Kunstgeschichte&lt;/secondary-title&gt;&lt;/titles&gt;&lt;dates&gt;&lt;year&gt;2009&lt;/year&gt;&lt;/dates&gt;&lt;pub-location&gt;Graz&lt;/pub-location&gt;&lt;publisher&gt;Karl-Franzens-Universität&lt;/publisher&gt;&lt;urls&gt;&lt;/urls&gt;&lt;/record&gt;&lt;/Cite&gt;&lt;/EndNote&gt;</w:instrText>
      </w:r>
      <w:r>
        <w:fldChar w:fldCharType="separate"/>
      </w:r>
      <w:r w:rsidRPr="00455C52">
        <w:rPr>
          <w:noProof/>
          <w:lang w:val="de-AT"/>
        </w:rPr>
        <w:t>Paul Schuster, 'Capella Beate Marie Virginis Sita in Castro Eckenperg - Die Gotische Marienkapelle in Schloss Eggenberg', (Karl-Franzens-Universität, 2009), p. 81.</w:t>
      </w:r>
      <w:r>
        <w:fldChar w:fldCharType="end"/>
      </w:r>
    </w:p>
  </w:footnote>
  <w:footnote w:id="2">
    <w:p w14:paraId="6ADEE2E3" w14:textId="4C1D3D83" w:rsidR="005F370A" w:rsidRPr="001B496F" w:rsidRDefault="005F370A">
      <w:pPr>
        <w:pStyle w:val="Funotentext"/>
        <w:rPr>
          <w:lang w:val="de-AT"/>
        </w:rPr>
      </w:pPr>
      <w:r>
        <w:rPr>
          <w:rStyle w:val="Funotenzeichen"/>
        </w:rPr>
        <w:footnoteRef/>
      </w:r>
      <w:r w:rsidRPr="001B496F">
        <w:rPr>
          <w:lang w:val="de-AT"/>
        </w:rPr>
        <w:t xml:space="preserve"> </w:t>
      </w:r>
      <w:r>
        <w:fldChar w:fldCharType="begin"/>
      </w:r>
      <w:r>
        <w:rPr>
          <w:lang w:val="de-AT"/>
        </w:rPr>
        <w:instrText xml:space="preserve"> ADDIN EN.CITE &lt;EndNote&gt;&lt;Cite&gt;&lt;Author&gt;Schuster&lt;/Author&gt;&lt;Year&gt;2020&lt;/Year&gt;&lt;RecNum&gt;197&lt;/RecNum&gt;&lt;Pages&gt;131&lt;/Pages&gt;&lt;DisplayText&gt;Paul Schuster, &amp;apos;Schloss Eggenberg - Eine Studie Zur Architektur, Bau- Und Funktionsgeschichte 1470-1717&amp;apos;, (PhD, Karl-Franzens-Universität Graz, 2020), p. 131.&lt;/DisplayText&gt;&lt;record&gt;&lt;rec-number&gt;197&lt;/rec-number&gt;&lt;foreign-keys&gt;&lt;key app="EN" db-id="aervswptvfs2d5etd04xe2z10rf9wxssrvxd" timestamp="1649459743"&gt;197&lt;/key&gt;&lt;/foreign-keys&gt;&lt;ref-type name="Thesis"&gt;32&lt;/ref-type&gt;&lt;contributors&gt;&lt;authors&gt;&lt;author&gt;Schuster, Paul&lt;/author&gt;&lt;/authors&gt;&lt;/contributors&gt;&lt;titles&gt;&lt;title&gt;Schloss Eggenberg - Eine Studie zur Architektur, Bau- und Funktionsgeschichte 1470-1717&lt;/title&gt;&lt;/titles&gt;&lt;volume&gt;PhD&lt;/volume&gt;&lt;dates&gt;&lt;year&gt;2020&lt;/year&gt;&lt;/dates&gt;&lt;pub-location&gt;Graz&lt;/pub-location&gt;&lt;publisher&gt;Karl-Franzens-Universität Graz&lt;/publisher&gt;&lt;work-type&gt;PhD&lt;/work-type&gt;&lt;urls&gt;&lt;/urls&gt;&lt;/record&gt;&lt;/Cite&gt;&lt;/EndNote&gt;</w:instrText>
      </w:r>
      <w:r>
        <w:fldChar w:fldCharType="separate"/>
      </w:r>
      <w:r w:rsidRPr="001B496F">
        <w:rPr>
          <w:noProof/>
          <w:lang w:val="de-AT"/>
        </w:rPr>
        <w:t>Paul Schuster, 'Schloss Eggenberg - Eine Studie Zur Architektur, Bau- Und Funktionsgeschichte 1470-1717', (PhD, Karl-Franzens-Universität Graz, 2020), p. 131.</w:t>
      </w:r>
      <w:r>
        <w:fldChar w:fldCharType="end"/>
      </w:r>
    </w:p>
  </w:footnote>
  <w:footnote w:id="3">
    <w:p w14:paraId="35EB68CF" w14:textId="297541E5" w:rsidR="005F370A" w:rsidRPr="001B496F" w:rsidRDefault="005F370A">
      <w:pPr>
        <w:pStyle w:val="Funotentext"/>
        <w:rPr>
          <w:lang w:val="de-AT"/>
        </w:rPr>
      </w:pPr>
      <w:r>
        <w:rPr>
          <w:rStyle w:val="Funotenzeichen"/>
        </w:rPr>
        <w:footnoteRef/>
      </w:r>
      <w:r w:rsidRPr="001B496F">
        <w:rPr>
          <w:lang w:val="de-AT"/>
        </w:rPr>
        <w:t xml:space="preserve"> </w:t>
      </w:r>
      <w:r>
        <w:fldChar w:fldCharType="begin"/>
      </w:r>
      <w:r>
        <w:rPr>
          <w:lang w:val="de-AT"/>
        </w:rPr>
        <w:instrText xml:space="preserve"> ADDIN EN.CITE &lt;EndNote&gt;&lt;Cite&gt;&lt;Author&gt;Schuster&lt;/Author&gt;&lt;Year&gt;2020&lt;/Year&gt;&lt;RecNum&gt;197&lt;/RecNum&gt;&lt;Pages&gt;10&lt;/Pages&gt;&lt;DisplayText&gt;Schuster, &amp;apos;Schloss Eggenberg - Eine Studie Zur Architektur, Bau- Und Funktionsgeschichte 1470-1717‘, p. 10.&lt;/DisplayText&gt;&lt;record&gt;&lt;rec-number&gt;197&lt;/rec-number&gt;&lt;foreign-keys&gt;&lt;key app="EN" db-id="aervswptvfs2d5etd04xe2z10rf9wxssrvxd" timestamp="1649459743"&gt;197&lt;/key&gt;&lt;/foreign-keys&gt;&lt;ref-type name="Thesis"&gt;32&lt;/ref-type&gt;&lt;contributors&gt;&lt;authors&gt;&lt;author&gt;Schuster, Paul&lt;/author&gt;&lt;/authors&gt;&lt;/contributors&gt;&lt;titles&gt;&lt;title&gt;Schloss Eggenberg - Eine Studie zur Architektur, Bau- und Funktionsgeschichte 1470-1717&lt;/title&gt;&lt;/titles&gt;&lt;volume&gt;PhD&lt;/volume&gt;&lt;dates&gt;&lt;year&gt;2020&lt;/year&gt;&lt;/dates&gt;&lt;pub-location&gt;Graz&lt;/pub-location&gt;&lt;publisher&gt;Karl-Franzens-Universität Graz&lt;/publisher&gt;&lt;work-type&gt;PhD&lt;/work-type&gt;&lt;urls&gt;&lt;/urls&gt;&lt;/record&gt;&lt;/Cite&gt;&lt;/EndNote&gt;</w:instrText>
      </w:r>
      <w:r>
        <w:fldChar w:fldCharType="separate"/>
      </w:r>
      <w:r w:rsidRPr="001B496F">
        <w:rPr>
          <w:noProof/>
          <w:lang w:val="de-AT"/>
        </w:rPr>
        <w:t>Schuster, 'Schloss Eggenberg - Eine Studie Zur Architektur, Bau- Und Funktionsgeschichte 1470-1717‘, p. 10.</w:t>
      </w:r>
      <w:r>
        <w:fldChar w:fldCharType="end"/>
      </w:r>
    </w:p>
  </w:footnote>
  <w:footnote w:id="4">
    <w:p w14:paraId="54AF92A1" w14:textId="277BEB47" w:rsidR="005F370A" w:rsidRPr="00261F37" w:rsidRDefault="005F370A">
      <w:pPr>
        <w:pStyle w:val="Funotentext"/>
        <w:rPr>
          <w:lang w:val="de-AT"/>
        </w:rPr>
      </w:pPr>
      <w:r>
        <w:rPr>
          <w:rStyle w:val="Funotenzeichen"/>
        </w:rPr>
        <w:footnoteRef/>
      </w:r>
      <w:r w:rsidRPr="00261F37">
        <w:rPr>
          <w:lang w:val="de-AT"/>
        </w:rPr>
        <w:t xml:space="preserve"> </w:t>
      </w:r>
      <w:r>
        <w:fldChar w:fldCharType="begin"/>
      </w:r>
      <w:r>
        <w:rPr>
          <w:lang w:val="de-AT"/>
        </w:rPr>
        <w:instrText xml:space="preserve"> ADDIN EN.CITE &lt;EndNote&gt;&lt;Cite&gt;&lt;Author&gt;Kaiser&lt;/Author&gt;&lt;Year&gt;2018&lt;/Year&gt;&lt;RecNum&gt;261&lt;/RecNum&gt;&lt;Pages&gt;21&lt;/Pages&gt;&lt;DisplayText&gt;Barbara Kaiser and Paul Schuster, &lt;style face="italic"&gt;Schloss Eggenberg: Architektur Und Ausstattung. Besucherinnenführer&lt;/style&gt;  (Graz: Universalmuseum Joanneum, 2018), p. 21.&lt;/DisplayText&gt;&lt;record&gt;&lt;rec-number&gt;261&lt;/rec-number&gt;&lt;foreign-keys&gt;&lt;key app="EN" db-id="aervswptvfs2d5etd04xe2z10rf9wxssrvxd" timestamp="1660498977"&gt;261&lt;/key&gt;&lt;/foreign-keys&gt;&lt;ref-type name="Book"&gt;6&lt;/ref-type&gt;&lt;contributors&gt;&lt;authors&gt;&lt;author&gt;Kaiser, Barbara&lt;/author&gt;&lt;author&gt;Schuster, Paul&lt;/author&gt;&lt;/authors&gt;&lt;/contributors&gt;&lt;titles&gt;&lt;title&gt;Schloss Eggenberg: Architektur und Ausstattung. BesucherInnenführer&lt;/title&gt;&lt;/titles&gt;&lt;volume&gt;2&lt;/volume&gt;&lt;dates&gt;&lt;year&gt;2018&lt;/year&gt;&lt;/dates&gt;&lt;pub-location&gt;Graz&lt;/pub-location&gt;&lt;publisher&gt;Universalmuseum Joanneum&lt;/publisher&gt;&lt;urls&gt;&lt;/urls&gt;&lt;/record&gt;&lt;/Cite&gt;&lt;/EndNote&gt;</w:instrText>
      </w:r>
      <w:r>
        <w:fldChar w:fldCharType="separate"/>
      </w:r>
      <w:r w:rsidRPr="00261F37">
        <w:rPr>
          <w:noProof/>
          <w:lang w:val="de-AT"/>
        </w:rPr>
        <w:t xml:space="preserve">Barbara Kaiser and Paul Schuster, </w:t>
      </w:r>
      <w:r w:rsidRPr="00261F37">
        <w:rPr>
          <w:i/>
          <w:noProof/>
          <w:lang w:val="de-AT"/>
        </w:rPr>
        <w:t>Schloss Eggenberg: Architektur Und Ausstattung. Besucherinnenführer</w:t>
      </w:r>
      <w:r w:rsidRPr="00261F37">
        <w:rPr>
          <w:noProof/>
          <w:lang w:val="de-AT"/>
        </w:rPr>
        <w:t xml:space="preserve">  (Graz: Universalmuseum Joanneum, 2018), p. 21.</w:t>
      </w:r>
      <w:r>
        <w:fldChar w:fldCharType="end"/>
      </w:r>
    </w:p>
  </w:footnote>
  <w:footnote w:id="5">
    <w:p w14:paraId="1ADD85ED" w14:textId="57E98E0C" w:rsidR="005F370A" w:rsidRPr="004832F6" w:rsidRDefault="005F370A">
      <w:pPr>
        <w:pStyle w:val="Funotentext"/>
        <w:rPr>
          <w:lang w:val="de-AT"/>
        </w:rPr>
      </w:pPr>
      <w:r>
        <w:rPr>
          <w:rStyle w:val="Funotenzeichen"/>
        </w:rPr>
        <w:footnoteRef/>
      </w:r>
      <w:r w:rsidRPr="004832F6">
        <w:rPr>
          <w:lang w:val="de-AT"/>
        </w:rPr>
        <w:t xml:space="preserve"> </w:t>
      </w:r>
      <w:r>
        <w:rPr>
          <w:lang w:val="de-AT"/>
        </w:rPr>
        <w:fldChar w:fldCharType="begin"/>
      </w:r>
      <w:r>
        <w:rPr>
          <w:lang w:val="de-AT"/>
        </w:rPr>
        <w:instrText xml:space="preserve"> ADDIN EN.CITE &lt;EndNote&gt;&lt;Cite&gt;&lt;Author&gt;Kaiser&lt;/Author&gt;&lt;Year&gt;2018&lt;/Year&gt;&lt;RecNum&gt;261&lt;/RecNum&gt;&lt;Pages&gt;14-23&lt;/Pages&gt;&lt;DisplayText&gt;Kaiser and Schuster, &lt;style face="italic"&gt;Schloss Eggenberg: Architektur Und Ausstattung. Besucherinnenführer&lt;/style&gt;, pp. 14-23.&lt;/DisplayText&gt;&lt;record&gt;&lt;rec-number&gt;261&lt;/rec-number&gt;&lt;foreign-keys&gt;&lt;key app="EN" db-id="aervswptvfs2d5etd04xe2z10rf9wxssrvxd" timestamp="1660498977"&gt;261&lt;/key&gt;&lt;/foreign-keys&gt;&lt;ref-type name="Book"&gt;6&lt;/ref-type&gt;&lt;contributors&gt;&lt;authors&gt;&lt;author&gt;Kaiser, Barbara&lt;/author&gt;&lt;author&gt;Schuster, Paul&lt;/author&gt;&lt;/authors&gt;&lt;/contributors&gt;&lt;titles&gt;&lt;title&gt;Schloss Eggenberg: Architektur und Ausstattung. BesucherInnenführer&lt;/title&gt;&lt;/titles&gt;&lt;volume&gt;2&lt;/volume&gt;&lt;dates&gt;&lt;year&gt;2018&lt;/year&gt;&lt;/dates&gt;&lt;pub-location&gt;Graz&lt;/pub-location&gt;&lt;publisher&gt;Universalmuseum Joanneum&lt;/publisher&gt;&lt;urls&gt;&lt;/urls&gt;&lt;/record&gt;&lt;/Cite&gt;&lt;/EndNote&gt;</w:instrText>
      </w:r>
      <w:r>
        <w:rPr>
          <w:lang w:val="de-AT"/>
        </w:rPr>
        <w:fldChar w:fldCharType="separate"/>
      </w:r>
      <w:r>
        <w:rPr>
          <w:noProof/>
          <w:lang w:val="de-AT"/>
        </w:rPr>
        <w:t xml:space="preserve">Kaiser and Schuster, </w:t>
      </w:r>
      <w:r w:rsidRPr="004832F6">
        <w:rPr>
          <w:i/>
          <w:noProof/>
          <w:lang w:val="de-AT"/>
        </w:rPr>
        <w:t>Schloss Eggenberg: Architektur Und Ausstattung. Besucherinnenführer</w:t>
      </w:r>
      <w:r>
        <w:rPr>
          <w:noProof/>
          <w:lang w:val="de-AT"/>
        </w:rPr>
        <w:t>, pp. 14-23.</w:t>
      </w:r>
      <w:r>
        <w:rPr>
          <w:lang w:val="de-AT"/>
        </w:rPr>
        <w:fldChar w:fldCharType="end"/>
      </w:r>
    </w:p>
  </w:footnote>
  <w:footnote w:id="6">
    <w:p w14:paraId="5D24EFA5" w14:textId="21E8CD00" w:rsidR="005F370A" w:rsidRPr="003636D4" w:rsidRDefault="005F370A">
      <w:pPr>
        <w:pStyle w:val="Funotentext"/>
        <w:rPr>
          <w:lang w:val="de-AT"/>
        </w:rPr>
      </w:pPr>
      <w:r>
        <w:rPr>
          <w:rStyle w:val="Funotenzeichen"/>
        </w:rPr>
        <w:footnoteRef/>
      </w:r>
      <w:r w:rsidRPr="003636D4">
        <w:rPr>
          <w:lang w:val="de-AT"/>
        </w:rPr>
        <w:t xml:space="preserve"> </w:t>
      </w:r>
      <w:r>
        <w:fldChar w:fldCharType="begin"/>
      </w:r>
      <w:r>
        <w:rPr>
          <w:lang w:val="de-AT"/>
        </w:rPr>
        <w:instrText xml:space="preserve"> ADDIN EN.CITE &lt;EndNote&gt;&lt;Cite&gt;&lt;Author&gt;Schuster&lt;/Author&gt;&lt;Year&gt;2009&lt;/Year&gt;&lt;RecNum&gt;198&lt;/RecNum&gt;&lt;Pages&gt;29&lt;/Pages&gt;&lt;DisplayText&gt;Schuster, &amp;apos;Capella Beate Marie Virginis Sita in Castro Eckenperg - Die Gotische Marienkapelle in Schloss Eggenberg‘, p. 29.&lt;/DisplayText&gt;&lt;record&gt;&lt;rec-number&gt;198&lt;/rec-number&gt;&lt;foreign-keys&gt;&lt;key app="EN" db-id="aervswptvfs2d5etd04xe2z10rf9wxssrvxd" timestamp="1649460041"&gt;198&lt;/key&gt;&lt;/foreign-keys&gt;&lt;ref-type name="Thesis"&gt;32&lt;/ref-type&gt;&lt;contributors&gt;&lt;authors&gt;&lt;author&gt;Schuster, Paul&lt;/author&gt;&lt;/authors&gt;&lt;/contributors&gt;&lt;titles&gt;&lt;title&gt;Capella Beate Marie Virginis Sita In Castro Eckenperg - Die gotische Marienkapelle in Schloss Eggenberg&lt;/title&gt;&lt;secondary-title&gt;Institut für Kunstgeschichte&lt;/secondary-title&gt;&lt;/titles&gt;&lt;dates&gt;&lt;year&gt;2009&lt;/year&gt;&lt;/dates&gt;&lt;pub-location&gt;Graz&lt;/pub-location&gt;&lt;publisher&gt;Karl-Franzens-Universität&lt;/publisher&gt;&lt;urls&gt;&lt;/urls&gt;&lt;/record&gt;&lt;/Cite&gt;&lt;/EndNote&gt;</w:instrText>
      </w:r>
      <w:r>
        <w:fldChar w:fldCharType="separate"/>
      </w:r>
      <w:r w:rsidRPr="003636D4">
        <w:rPr>
          <w:noProof/>
          <w:lang w:val="de-AT"/>
        </w:rPr>
        <w:t>Schuster, 'Capella Beate Marie Virginis Sita in Castro Eckenperg - Die Gotische Marienkapelle in Schloss Eggenberg‘, p. 29.</w:t>
      </w:r>
      <w:r>
        <w:fldChar w:fldCharType="end"/>
      </w:r>
    </w:p>
  </w:footnote>
  <w:footnote w:id="7">
    <w:p w14:paraId="11CC890E" w14:textId="496B4A3E" w:rsidR="005F370A" w:rsidRPr="003636D4" w:rsidRDefault="005F370A">
      <w:pPr>
        <w:pStyle w:val="Funotentext"/>
        <w:rPr>
          <w:lang w:val="de-AT"/>
        </w:rPr>
      </w:pPr>
      <w:r>
        <w:rPr>
          <w:rStyle w:val="Funotenzeichen"/>
        </w:rPr>
        <w:footnoteRef/>
      </w:r>
      <w:r w:rsidRPr="003636D4">
        <w:rPr>
          <w:lang w:val="de-AT"/>
        </w:rPr>
        <w:t xml:space="preserve"> </w:t>
      </w:r>
      <w:r>
        <w:fldChar w:fldCharType="begin"/>
      </w:r>
      <w:r>
        <w:rPr>
          <w:lang w:val="de-AT"/>
        </w:rPr>
        <w:instrText xml:space="preserve"> ADDIN EN.CITE &lt;EndNote&gt;&lt;Cite&gt;&lt;Author&gt;Schuster&lt;/Author&gt;&lt;Year&gt;2009&lt;/Year&gt;&lt;RecNum&gt;198&lt;/RecNum&gt;&lt;Pages&gt;66&lt;/Pages&gt;&lt;DisplayText&gt;Schuster, &amp;apos;Capella Beate Marie Virginis Sita in Castro Eckenperg - Die Gotische Marienkapelle in Schloss Eggenberg‘, p. 66.&lt;/DisplayText&gt;&lt;record&gt;&lt;rec-number&gt;198&lt;/rec-number&gt;&lt;foreign-keys&gt;&lt;key app="EN" db-id="aervswptvfs2d5etd04xe2z10rf9wxssrvxd" timestamp="1649460041"&gt;198&lt;/key&gt;&lt;/foreign-keys&gt;&lt;ref-type name="Thesis"&gt;32&lt;/ref-type&gt;&lt;contributors&gt;&lt;authors&gt;&lt;author&gt;Schuster, Paul&lt;/author&gt;&lt;/authors&gt;&lt;/contributors&gt;&lt;titles&gt;&lt;title&gt;Capella Beate Marie Virginis Sita In Castro Eckenperg - Die gotische Marienkapelle in Schloss Eggenberg&lt;/title&gt;&lt;secondary-title&gt;Institut für Kunstgeschichte&lt;/secondary-title&gt;&lt;/titles&gt;&lt;dates&gt;&lt;year&gt;2009&lt;/year&gt;&lt;/dates&gt;&lt;pub-location&gt;Graz&lt;/pub-location&gt;&lt;publisher&gt;Karl-Franzens-Universität&lt;/publisher&gt;&lt;urls&gt;&lt;/urls&gt;&lt;/record&gt;&lt;/Cite&gt;&lt;/EndNote&gt;</w:instrText>
      </w:r>
      <w:r>
        <w:fldChar w:fldCharType="separate"/>
      </w:r>
      <w:r w:rsidRPr="003636D4">
        <w:rPr>
          <w:noProof/>
          <w:lang w:val="de-AT"/>
        </w:rPr>
        <w:t>Schuster, 'Capella Beate Marie Virginis Sita in Castro Eckenperg - Die Gotische Marienkapelle in Schloss Eggenberg‘, p. 66.</w:t>
      </w:r>
      <w:r>
        <w:fldChar w:fldCharType="end"/>
      </w:r>
    </w:p>
  </w:footnote>
  <w:footnote w:id="8">
    <w:p w14:paraId="4EDAC5C1" w14:textId="222DE6DA" w:rsidR="005F370A" w:rsidRPr="003636D4" w:rsidRDefault="005F370A">
      <w:pPr>
        <w:pStyle w:val="Funotentext"/>
        <w:rPr>
          <w:lang w:val="de-AT"/>
        </w:rPr>
      </w:pPr>
      <w:r>
        <w:rPr>
          <w:rStyle w:val="Funotenzeichen"/>
        </w:rPr>
        <w:footnoteRef/>
      </w:r>
      <w:r w:rsidRPr="003636D4">
        <w:rPr>
          <w:lang w:val="de-AT"/>
        </w:rPr>
        <w:t xml:space="preserve"> </w:t>
      </w:r>
      <w:r>
        <w:fldChar w:fldCharType="begin"/>
      </w:r>
      <w:r>
        <w:rPr>
          <w:lang w:val="de-AT"/>
        </w:rPr>
        <w:instrText xml:space="preserve"> ADDIN EN.CITE &lt;EndNote&gt;&lt;Cite&gt;&lt;Author&gt;Sproger&lt;/Author&gt;&lt;Year&gt;2017&lt;/Year&gt;&lt;RecNum&gt;262&lt;/RecNum&gt;&lt;Pages&gt;106&lt;/Pages&gt;&lt;DisplayText&gt;Sylvia Sproger, &amp;apos;Das Eggenberger Flügelretabel Im Blickpunkt Seiner Bestimmung Als Frömmigkeits- Und Repräsentationsbeleg&amp;apos;, (Karl-Franzens-Universität Graz, 2017), p. 106.&lt;/DisplayText&gt;&lt;record&gt;&lt;rec-number&gt;262&lt;/rec-number&gt;&lt;foreign-keys&gt;&lt;key app="EN" db-id="aervswptvfs2d5etd04xe2z10rf9wxssrvxd" timestamp="1660501972"&gt;262&lt;/key&gt;&lt;/foreign-keys&gt;&lt;ref-type name="Thesis"&gt;32&lt;/ref-type&gt;&lt;contributors&gt;&lt;authors&gt;&lt;author&gt;Sproger, Sylvia&lt;/author&gt;&lt;/authors&gt;&lt;/contributors&gt;&lt;titles&gt;&lt;title&gt;Das Eggenberger Flügelretabel im Blickpunkt seiner Bestimmung als Frömmigkeits- und Repräsentationsbeleg&lt;/title&gt;&lt;/titles&gt;&lt;volume&gt;PhD&lt;/volume&gt;&lt;dates&gt;&lt;year&gt;2017&lt;/year&gt;&lt;/dates&gt;&lt;pub-location&gt;Graz&lt;/pub-location&gt;&lt;publisher&gt;Karl-Franzens-Universität Graz&lt;/publisher&gt;&lt;urls&gt;&lt;/urls&gt;&lt;/record&gt;&lt;/Cite&gt;&lt;/EndNote&gt;</w:instrText>
      </w:r>
      <w:r>
        <w:fldChar w:fldCharType="separate"/>
      </w:r>
      <w:r w:rsidRPr="003636D4">
        <w:rPr>
          <w:noProof/>
          <w:lang w:val="de-AT"/>
        </w:rPr>
        <w:t>Sylvia Sproger, 'Das Eggenberger Flügelretabel Im Blickpunkt Seiner Bestimmung Als Frömmigkeits- Und Repräsentationsbeleg', (Karl-Franzens-Universität Graz, 2017), p. 106.</w:t>
      </w:r>
      <w:r>
        <w:fldChar w:fldCharType="end"/>
      </w:r>
    </w:p>
  </w:footnote>
  <w:footnote w:id="9">
    <w:p w14:paraId="605DE765" w14:textId="6AA825AC" w:rsidR="006E75D1" w:rsidRPr="006E75D1" w:rsidRDefault="006E75D1">
      <w:pPr>
        <w:pStyle w:val="Funotentext"/>
        <w:rPr>
          <w:lang w:val="de-AT"/>
        </w:rPr>
      </w:pPr>
      <w:r>
        <w:rPr>
          <w:rStyle w:val="Funotenzeichen"/>
        </w:rPr>
        <w:footnoteRef/>
      </w:r>
      <w:r w:rsidRPr="006E75D1">
        <w:rPr>
          <w:lang w:val="de-AT"/>
        </w:rPr>
        <w:t xml:space="preserve"> </w:t>
      </w:r>
      <w:r>
        <w:fldChar w:fldCharType="begin"/>
      </w:r>
      <w:r>
        <w:rPr>
          <w:lang w:val="de-AT"/>
        </w:rPr>
        <w:instrText xml:space="preserve"> ADDIN EN.CITE &lt;EndNote&gt;&lt;Cite&gt;&lt;Author&gt;Sproger&lt;/Author&gt;&lt;Year&gt;2017&lt;/Year&gt;&lt;RecNum&gt;262&lt;/RecNum&gt;&lt;Pages&gt;66&lt;/Pages&gt;&lt;DisplayText&gt;Sproger, &amp;apos;Das Eggenberger Flügelretabel Im Blickpunkt Seiner Bestimmung Als Frömmigkeits- Und Repräsentationsbeleg‘, p. 66.&lt;/DisplayText&gt;&lt;record&gt;&lt;rec-number&gt;262&lt;/rec-number&gt;&lt;foreign-keys&gt;&lt;key app="EN" db-id="aervswptvfs2d5etd04xe2z10rf9wxssrvxd" timestamp="1660501972"&gt;262&lt;/key&gt;&lt;/foreign-keys&gt;&lt;ref-type name="Thesis"&gt;32&lt;/ref-type&gt;&lt;contributors&gt;&lt;authors&gt;&lt;author&gt;Sproger, Sylvia&lt;/author&gt;&lt;/authors&gt;&lt;/contributors&gt;&lt;titles&gt;&lt;title&gt;Das Eggenberger Flügelretabel im Blickpunkt seiner Bestimmung als Frömmigkeits- und Repräsentationsbeleg&lt;/title&gt;&lt;/titles&gt;&lt;volume&gt;PhD&lt;/volume&gt;&lt;dates&gt;&lt;year&gt;2017&lt;/year&gt;&lt;/dates&gt;&lt;pub-location&gt;Graz&lt;/pub-location&gt;&lt;publisher&gt;Karl-Franzens-Universität Graz&lt;/publisher&gt;&lt;urls&gt;&lt;/urls&gt;&lt;/record&gt;&lt;/Cite&gt;&lt;/EndNote&gt;</w:instrText>
      </w:r>
      <w:r>
        <w:fldChar w:fldCharType="separate"/>
      </w:r>
      <w:r w:rsidRPr="006E75D1">
        <w:rPr>
          <w:noProof/>
          <w:lang w:val="de-AT"/>
        </w:rPr>
        <w:t>Sproger, 'Das Eggenberger Flügelretabel Im Blickpunkt Seiner Bestimmung Als Frömmigkeits- Und Repräsentationsbeleg‘, p. 66.</w:t>
      </w:r>
      <w:r>
        <w:fldChar w:fldCharType="end"/>
      </w:r>
    </w:p>
  </w:footnote>
  <w:footnote w:id="10">
    <w:p w14:paraId="7F103A2E" w14:textId="61285D84" w:rsidR="00106C43" w:rsidRPr="00077909" w:rsidRDefault="00106C43">
      <w:pPr>
        <w:pStyle w:val="Funotentext"/>
        <w:rPr>
          <w:lang w:val="en-US"/>
        </w:rPr>
      </w:pPr>
      <w:r>
        <w:rPr>
          <w:rStyle w:val="Funotenzeichen"/>
        </w:rPr>
        <w:footnoteRef/>
      </w:r>
      <w:r>
        <w:t xml:space="preserve"> </w:t>
      </w:r>
      <w:r>
        <w:fldChar w:fldCharType="begin"/>
      </w:r>
      <w:r>
        <w:instrText xml:space="preserve"> ADDIN EN.CITE &lt;EndNote&gt;&lt;Cite&gt;&lt;Author&gt;McCluskey&lt;/Author&gt;&lt;Year&gt;2007&lt;/Year&gt;&lt;RecNum&gt;263&lt;/RecNum&gt;&lt;Pages&gt;1703&lt;/Pages&gt;&lt;DisplayText&gt;Stephen C. McCluskey, &amp;apos;Orientation of Christian Churches&amp;apos;, in &lt;style face="italic"&gt;Skywatching in the Ancient World, &lt;/style&gt;ed. by Clive Ruggles and Gary Urton (University Press of Colorado, 2007), p. 1703.&lt;/DisplayText&gt;&lt;record&gt;&lt;rec-number&gt;263&lt;/rec-number&gt;&lt;foreign-keys&gt;&lt;key app="EN" db-id="aervswptvfs2d5etd04xe2z10rf9wxssrvxd" timestamp="1660503117"&gt;263&lt;/key&gt;&lt;/foreign-keys&gt;&lt;ref-type name="Book Section"&gt;5&lt;/ref-type&gt;&lt;contributors&gt;&lt;authors&gt;&lt;author&gt;McCluskey, Stephen C.&lt;/author&gt;&lt;/authors&gt;&lt;secondary-authors&gt;&lt;author&gt;Ruggles, Clive&lt;/author&gt;&lt;author&gt;Urton, Gary&lt;/author&gt;&lt;/secondary-authors&gt;&lt;/contributors&gt;&lt;titles&gt;&lt;title&gt;Orientation of Christian Churches&lt;/title&gt;&lt;secondary-title&gt;Skywatching in the Ancient World&lt;/secondary-title&gt;&lt;tertiary-title&gt;New Perspectives in Cultural Astronomy&lt;/tertiary-title&gt;&lt;/titles&gt;&lt;dates&gt;&lt;year&gt;2007&lt;/year&gt;&lt;/dates&gt;&lt;publisher&gt;University Press of Colorado&lt;/publisher&gt;&lt;urls&gt;&lt;/urls&gt;&lt;/record&gt;&lt;/Cite&gt;&lt;/EndNote&gt;</w:instrText>
      </w:r>
      <w:r>
        <w:fldChar w:fldCharType="separate"/>
      </w:r>
      <w:r>
        <w:rPr>
          <w:noProof/>
        </w:rPr>
        <w:t xml:space="preserve">Stephen C. McCluskey, 'Orientation of Christian Churches', in </w:t>
      </w:r>
      <w:r w:rsidRPr="00106C43">
        <w:rPr>
          <w:i/>
          <w:noProof/>
        </w:rPr>
        <w:t xml:space="preserve">Skywatching in the Ancient World, </w:t>
      </w:r>
      <w:r>
        <w:rPr>
          <w:noProof/>
        </w:rPr>
        <w:t>ed. by Clive Ruggles and Gary Urton (University Press of Colorado, 2007), p. 1703.</w:t>
      </w:r>
      <w:r>
        <w:fldChar w:fldCharType="end"/>
      </w:r>
    </w:p>
  </w:footnote>
  <w:footnote w:id="11">
    <w:p w14:paraId="67BDC784" w14:textId="0714946C" w:rsidR="00106C43" w:rsidRPr="00106C43" w:rsidRDefault="00106C43">
      <w:pPr>
        <w:pStyle w:val="Funotentext"/>
        <w:rPr>
          <w:lang w:val="de-AT"/>
        </w:rPr>
      </w:pPr>
      <w:r>
        <w:rPr>
          <w:rStyle w:val="Funotenzeichen"/>
        </w:rPr>
        <w:footnoteRef/>
      </w:r>
      <w:r w:rsidRPr="00106C43">
        <w:rPr>
          <w:lang w:val="de-AT"/>
        </w:rPr>
        <w:t xml:space="preserve"> </w:t>
      </w:r>
      <w:r>
        <w:fldChar w:fldCharType="begin"/>
      </w:r>
      <w:r>
        <w:rPr>
          <w:lang w:val="de-AT"/>
        </w:rPr>
        <w:instrText xml:space="preserve"> ADDIN EN.CITE &lt;EndNote&gt;&lt;Cite&gt;&lt;Author&gt;Schuster&lt;/Author&gt;&lt;Year&gt;2020&lt;/Year&gt;&lt;RecNum&gt;197&lt;/RecNum&gt;&lt;Pages&gt;131&lt;/Pages&gt;&lt;DisplayText&gt;Schuster, &amp;apos;Schloss Eggenberg - Eine Studie Zur Architektur, Bau- Und Funktionsgeschichte 1470-1717‘, p. 131.&lt;/DisplayText&gt;&lt;record&gt;&lt;rec-number&gt;197&lt;/rec-number&gt;&lt;foreign-keys&gt;&lt;key app="EN" db-id="aervswptvfs2d5etd04xe2z10rf9wxssrvxd" timestamp="1649459743"&gt;197&lt;/key&gt;&lt;/foreign-keys&gt;&lt;ref-type name="Thesis"&gt;32&lt;/ref-type&gt;&lt;contributors&gt;&lt;authors&gt;&lt;author&gt;Schuster, Paul&lt;/author&gt;&lt;/authors&gt;&lt;/contributors&gt;&lt;titles&gt;&lt;title&gt;Schloss Eggenberg - Eine Studie zur Architektur, Bau- und Funktionsgeschichte 1470-1717&lt;/title&gt;&lt;/titles&gt;&lt;volume&gt;PhD&lt;/volume&gt;&lt;dates&gt;&lt;year&gt;2020&lt;/year&gt;&lt;/dates&gt;&lt;pub-location&gt;Graz&lt;/pub-location&gt;&lt;publisher&gt;Karl-Franzens-Universität Graz&lt;/publisher&gt;&lt;work-type&gt;PhD&lt;/work-type&gt;&lt;urls&gt;&lt;/urls&gt;&lt;/record&gt;&lt;/Cite&gt;&lt;/EndNote&gt;</w:instrText>
      </w:r>
      <w:r>
        <w:fldChar w:fldCharType="separate"/>
      </w:r>
      <w:r w:rsidRPr="00106C43">
        <w:rPr>
          <w:noProof/>
          <w:lang w:val="de-AT"/>
        </w:rPr>
        <w:t>Schuster, 'Schloss Eggenberg - Eine Studie Zur Architektur, Bau- Und Funktionsgeschichte 1470-1717‘, p. 131.</w:t>
      </w:r>
      <w:r>
        <w:fldChar w:fldCharType="end"/>
      </w:r>
    </w:p>
  </w:footnote>
  <w:footnote w:id="12">
    <w:p w14:paraId="31A859AF" w14:textId="1B01C2E7" w:rsidR="00106C43" w:rsidRPr="00621E19" w:rsidRDefault="00106C43">
      <w:pPr>
        <w:pStyle w:val="Funotentext"/>
        <w:rPr>
          <w:lang w:val="en-US"/>
        </w:rPr>
      </w:pPr>
      <w:r>
        <w:rPr>
          <w:rStyle w:val="Funotenzeichen"/>
        </w:rPr>
        <w:footnoteRef/>
      </w:r>
      <w:r w:rsidRPr="00106C43">
        <w:rPr>
          <w:lang w:val="de-AT"/>
        </w:rPr>
        <w:t xml:space="preserve"> </w:t>
      </w:r>
      <w:r>
        <w:fldChar w:fldCharType="begin"/>
      </w:r>
      <w:r>
        <w:rPr>
          <w:lang w:val="de-AT"/>
        </w:rPr>
        <w:instrText xml:space="preserve"> ADDIN EN.CITE &lt;EndNote&gt;&lt;Cite&gt;&lt;Author&gt;Schuster&lt;/Author&gt;&lt;Year&gt;2020&lt;/Year&gt;&lt;RecNum&gt;197&lt;/RecNum&gt;&lt;Pages&gt;131&lt;/Pages&gt;&lt;DisplayText&gt;Schuster, &amp;apos;Schloss Eggenberg - Eine Studie Zur Architektur, Bau- Und Funktionsgeschichte 1470-1717‘, p. 131.&lt;/DisplayText&gt;&lt;record&gt;&lt;rec-number&gt;197&lt;/rec-number&gt;&lt;foreign-keys&gt;&lt;key app="EN" db-id="aervswptvfs2d5etd04xe2z10rf9wxssrvxd" timestamp="1649459743"&gt;197&lt;/key&gt;&lt;/foreign-keys&gt;&lt;ref-type name="Thesis"&gt;32&lt;/ref-type&gt;&lt;contributors&gt;&lt;authors&gt;&lt;author&gt;Schuster, Paul&lt;/author&gt;&lt;/authors&gt;&lt;/contributors&gt;&lt;titles&gt;&lt;title&gt;Schloss Eggenberg - Eine Studie zur Architektur, Bau- und Funktionsgeschichte 1470-1717&lt;/title&gt;&lt;/titles&gt;&lt;volume&gt;PhD&lt;/volume&gt;&lt;dates&gt;&lt;year&gt;2020&lt;/year&gt;&lt;/dates&gt;&lt;pub-location&gt;Graz&lt;/pub-location&gt;&lt;publisher&gt;Karl-Franzens-Universität Graz&lt;/publisher&gt;&lt;work-type&gt;PhD&lt;/work-type&gt;&lt;urls&gt;&lt;/urls&gt;&lt;/record&gt;&lt;/Cite&gt;&lt;/EndNote&gt;</w:instrText>
      </w:r>
      <w:r>
        <w:fldChar w:fldCharType="separate"/>
      </w:r>
      <w:r w:rsidRPr="00106C43">
        <w:rPr>
          <w:noProof/>
          <w:lang w:val="de-AT"/>
        </w:rPr>
        <w:t>Schuster, 'Schloss Eggenberg - Eine Studie Zur Architektur, Bau- Und Funktionsgeschichte 1470-1717‘, p. 131.</w:t>
      </w:r>
      <w:r>
        <w:fldChar w:fldCharType="end"/>
      </w:r>
      <w:r w:rsidR="000C6618" w:rsidRPr="00077909">
        <w:rPr>
          <w:lang w:val="de-AT"/>
        </w:rPr>
        <w:t xml:space="preserve"> </w:t>
      </w:r>
      <w:r w:rsidR="000C6618" w:rsidRPr="000C6618">
        <w:rPr>
          <w:lang w:val="de-AT"/>
        </w:rPr>
        <w:t xml:space="preserve">Original </w:t>
      </w:r>
      <w:r w:rsidR="000C6618">
        <w:rPr>
          <w:lang w:val="de-AT"/>
        </w:rPr>
        <w:t xml:space="preserve">German </w:t>
      </w:r>
      <w:proofErr w:type="spellStart"/>
      <w:r w:rsidR="000C6618" w:rsidRPr="000C6618">
        <w:rPr>
          <w:lang w:val="de-AT"/>
        </w:rPr>
        <w:t>text</w:t>
      </w:r>
      <w:proofErr w:type="spellEnd"/>
      <w:r w:rsidR="000C6618" w:rsidRPr="000C6618">
        <w:rPr>
          <w:lang w:val="de-AT"/>
        </w:rPr>
        <w:t xml:space="preserve">: </w:t>
      </w:r>
      <w:r w:rsidR="000C6618">
        <w:rPr>
          <w:lang w:val="de-AT"/>
        </w:rPr>
        <w:t>‚</w:t>
      </w:r>
      <w:r w:rsidR="000C6618" w:rsidRPr="000C6618">
        <w:rPr>
          <w:lang w:val="de-AT"/>
        </w:rPr>
        <w:t xml:space="preserve">Die Orientierung der Kapelle bzw. ihres östlichen Fensters weist exakt in jene Richtung, an dem die Sonne am </w:t>
      </w:r>
      <w:proofErr w:type="spellStart"/>
      <w:r w:rsidR="000C6618" w:rsidRPr="000C6618">
        <w:rPr>
          <w:lang w:val="de-AT"/>
        </w:rPr>
        <w:t>Patroziniumstag</w:t>
      </w:r>
      <w:proofErr w:type="spellEnd"/>
      <w:r w:rsidR="000C6618" w:rsidRPr="000C6618">
        <w:rPr>
          <w:lang w:val="de-AT"/>
        </w:rPr>
        <w:t xml:space="preserve"> (</w:t>
      </w:r>
      <w:proofErr w:type="spellStart"/>
      <w:r w:rsidR="000C6618" w:rsidRPr="000C6618">
        <w:rPr>
          <w:lang w:val="de-AT"/>
        </w:rPr>
        <w:t>Hll</w:t>
      </w:r>
      <w:proofErr w:type="spellEnd"/>
      <w:r w:rsidR="000C6618" w:rsidRPr="000C6618">
        <w:rPr>
          <w:lang w:val="de-AT"/>
        </w:rPr>
        <w:t>. Fabian und Sebastian, 20. Jänner) am Horizont des Grazer Beckens erscheint.</w:t>
      </w:r>
      <w:r w:rsidR="000C6618">
        <w:rPr>
          <w:lang w:val="de-AT"/>
        </w:rPr>
        <w:t xml:space="preserve">‘ </w:t>
      </w:r>
      <w:r w:rsidR="000C6618" w:rsidRPr="00621E19">
        <w:rPr>
          <w:lang w:val="en-US"/>
        </w:rPr>
        <w:t>(trans. A. Konrad)</w:t>
      </w:r>
    </w:p>
  </w:footnote>
  <w:footnote w:id="13">
    <w:p w14:paraId="01B36A83" w14:textId="21760AB2" w:rsidR="006A657A" w:rsidRPr="006A657A" w:rsidRDefault="006A657A">
      <w:pPr>
        <w:pStyle w:val="Funotentext"/>
        <w:rPr>
          <w:lang w:val="en-US"/>
        </w:rPr>
      </w:pPr>
      <w:r>
        <w:rPr>
          <w:rStyle w:val="Funotenzeichen"/>
        </w:rPr>
        <w:footnoteRef/>
      </w:r>
      <w:r>
        <w:t xml:space="preserve"> </w:t>
      </w:r>
      <w:r>
        <w:fldChar w:fldCharType="begin"/>
      </w:r>
      <w:r>
        <w:instrText xml:space="preserve"> ADDIN EN.CITE &lt;EndNote&gt;&lt;Cite&gt;&lt;Author&gt;Brady&lt;/Author&gt;&lt;Year&gt;2017&lt;/Year&gt;&lt;RecNum&gt;264&lt;/RecNum&gt;&lt;Pages&gt;280&lt;/Pages&gt;&lt;DisplayText&gt;Bernadette Brady, Darrelyn Gunzburg, and Fabio Silva, &amp;apos;The Orientation of Cistercian Churches in Wales: A Cultural Astronomy Case Study&amp;apos;, &lt;style face="italic"&gt;Citeaux - Commentarii cistercienses, &lt;/style&gt; (2017), p. 280.&lt;/DisplayText&gt;&lt;record&gt;&lt;rec-number&gt;264&lt;/rec-number&gt;&lt;foreign-keys&gt;&lt;key app="EN" db-id="aervswptvfs2d5etd04xe2z10rf9wxssrvxd" timestamp="1660505222"&gt;264&lt;/key&gt;&lt;/foreign-keys&gt;&lt;ref-type name="Journal Article"&gt;17&lt;/ref-type&gt;&lt;contributors&gt;&lt;authors&gt;&lt;author&gt;Brady, Bernadette&lt;/author&gt;&lt;author&gt;Gunzburg, Darrelyn&lt;/author&gt;&lt;author&gt;Silva, Fabio&lt;/author&gt;&lt;/authors&gt;&lt;/contributors&gt;&lt;titles&gt;&lt;title&gt;The Orientation of Cistercian Churches in Wales: A Cultural Astronomy Case Study&lt;/title&gt;&lt;secondary-title&gt;Citeaux - Commentarii cistercienses&lt;/secondary-title&gt;&lt;/titles&gt;&lt;periodical&gt;&lt;full-title&gt;Citeaux - Commentarii cistercienses&lt;/full-title&gt;&lt;/periodical&gt;&lt;number&gt;67&lt;/number&gt;&lt;dates&gt;&lt;year&gt;2017&lt;/year&gt;&lt;/dates&gt;&lt;urls&gt;&lt;/urls&gt;&lt;/record&gt;&lt;/Cite&gt;&lt;/EndNote&gt;</w:instrText>
      </w:r>
      <w:r>
        <w:fldChar w:fldCharType="separate"/>
      </w:r>
      <w:r>
        <w:rPr>
          <w:noProof/>
        </w:rPr>
        <w:t xml:space="preserve">Bernadette Brady, Darrelyn Gunzburg, and Fabio Silva, 'The Orientation of Cistercian Churches in Wales: A Cultural Astronomy Case Study', </w:t>
      </w:r>
      <w:r w:rsidRPr="006A657A">
        <w:rPr>
          <w:i/>
          <w:noProof/>
        </w:rPr>
        <w:t xml:space="preserve">Citeaux - Commentarii cistercienses, </w:t>
      </w:r>
      <w:r>
        <w:rPr>
          <w:noProof/>
        </w:rPr>
        <w:t xml:space="preserve"> (2017), p. 280.</w:t>
      </w:r>
      <w:r>
        <w:fldChar w:fldCharType="end"/>
      </w:r>
    </w:p>
  </w:footnote>
  <w:footnote w:id="14">
    <w:p w14:paraId="5994852F" w14:textId="072D498B" w:rsidR="009926A2" w:rsidRPr="009926A2" w:rsidRDefault="009926A2">
      <w:pPr>
        <w:pStyle w:val="Funotentext"/>
        <w:rPr>
          <w:lang w:val="en-US"/>
        </w:rPr>
      </w:pPr>
      <w:r>
        <w:rPr>
          <w:rStyle w:val="Funotenzeichen"/>
        </w:rPr>
        <w:footnoteRef/>
      </w:r>
      <w:r>
        <w:t xml:space="preserve"> </w:t>
      </w:r>
      <w:r>
        <w:fldChar w:fldCharType="begin"/>
      </w:r>
      <w:r>
        <w:instrText xml:space="preserve"> ADDIN EN.CITE &lt;EndNote&gt;&lt;Cite&gt;&lt;Author&gt;McCluskey&lt;/Author&gt;&lt;Year&gt;2007&lt;/Year&gt;&lt;RecNum&gt;195&lt;/RecNum&gt;&lt;Pages&gt;336&lt;/Pages&gt;&lt;DisplayText&gt;McCluskey, &amp;apos;Calendrical Cycles, the Eighth Day of the World, and the Orientation of English Churches&amp;apos;, p. 336.&lt;/DisplayText&gt;&lt;record&gt;&lt;rec-number&gt;195&lt;/rec-number&gt;&lt;foreign-keys&gt;&lt;key app="EN" db-id="aervswptvfs2d5etd04xe2z10rf9wxssrvxd" timestamp="1648991133"&gt;195&lt;/key&gt;&lt;/foreign-keys&gt;&lt;ref-type name="Book Section"&gt;5&lt;/ref-type&gt;&lt;contributors&gt;&lt;authors&gt;&lt;author&gt;McCluskey, Stephen C.&lt;/author&gt;&lt;/authors&gt;&lt;secondary-authors&gt;&lt;author&gt;Ruggles, Clive&lt;/author&gt;&lt;author&gt;Urton, Gary&lt;/author&gt;&lt;/secondary-authors&gt;&lt;/contributors&gt;&lt;titles&gt;&lt;title&gt;Calendrical Cycles, the Eighth Day of the World, and the Orientation of English Churches&lt;/title&gt;&lt;secondary-title&gt;Skywatching in the Ancient World&lt;/secondary-title&gt;&lt;tertiary-title&gt;New Perspectives in Cultural Astronomy&lt;/tertiary-title&gt;&lt;/titles&gt;&lt;pages&gt;331-354&lt;/pages&gt;&lt;dates&gt;&lt;year&gt;2007&lt;/year&gt;&lt;/dates&gt;&lt;publisher&gt;University Press of Colorado&lt;/publisher&gt;&lt;isbn&gt;9780870818875&lt;/isbn&gt;&lt;urls&gt;&lt;related-urls&gt;&lt;url&gt;http://www.jstor.org.ezproxy.uwtsd.ac.uk/stable/j.ctt46ntzq.18&lt;/url&gt;&lt;/related-urls&gt;&lt;/urls&gt;&lt;remote-database-name&gt;JSTOR&lt;/remote-database-name&gt;&lt;access-date&gt;2022/04/03/&lt;/access-date&gt;&lt;/record&gt;&lt;/Cite&gt;&lt;/EndNote&gt;</w:instrText>
      </w:r>
      <w:r>
        <w:fldChar w:fldCharType="separate"/>
      </w:r>
      <w:r>
        <w:rPr>
          <w:noProof/>
        </w:rPr>
        <w:t>McCluskey, 'Calendrical Cycles, the Eighth Day of the World, and the Orientation of English Churches', p. 336.</w:t>
      </w:r>
      <w:r>
        <w:fldChar w:fldCharType="end"/>
      </w:r>
    </w:p>
  </w:footnote>
  <w:footnote w:id="15">
    <w:p w14:paraId="0DAFD492" w14:textId="64F2506F" w:rsidR="009926A2" w:rsidRPr="009926A2" w:rsidRDefault="009926A2">
      <w:pPr>
        <w:pStyle w:val="Funotentext"/>
        <w:rPr>
          <w:lang w:val="de-AT"/>
        </w:rPr>
      </w:pPr>
      <w:r>
        <w:rPr>
          <w:rStyle w:val="Funotenzeichen"/>
        </w:rPr>
        <w:footnoteRef/>
      </w:r>
      <w:r w:rsidRPr="00791DE3">
        <w:rPr>
          <w:lang w:val="de-AT"/>
        </w:rPr>
        <w:t xml:space="preserve"> </w:t>
      </w:r>
      <w:r w:rsidR="00791DE3">
        <w:fldChar w:fldCharType="begin"/>
      </w:r>
      <w:r w:rsidR="00791DE3">
        <w:rPr>
          <w:lang w:val="de-AT"/>
        </w:rPr>
        <w:instrText xml:space="preserve"> ADDIN EN.CITE &lt;EndNote&gt;&lt;Cite&gt;&lt;Author&gt;Schuster&lt;/Author&gt;&lt;Year&gt;2020&lt;/Year&gt;&lt;RecNum&gt;197&lt;/RecNum&gt;&lt;Pages&gt;131&lt;/Pages&gt;&lt;DisplayText&gt;Schuster, &amp;apos;Schloss Eggenberg - Eine Studie Zur Architektur, Bau- Und Funktionsgeschichte 1470-1717‘, p. 131.&lt;/DisplayText&gt;&lt;record&gt;&lt;rec-number&gt;197&lt;/rec-number&gt;&lt;foreign-keys&gt;&lt;key app="EN" db-id="aervswptvfs2d5etd04xe2z10rf9wxssrvxd" timestamp="1649459743"&gt;197&lt;/key&gt;&lt;/foreign-keys&gt;&lt;ref-type name="Thesis"&gt;32&lt;/ref-type&gt;&lt;contributors&gt;&lt;authors&gt;&lt;author&gt;Schuster, Paul&lt;/author&gt;&lt;/authors&gt;&lt;/contributors&gt;&lt;titles&gt;&lt;title&gt;Schloss Eggenberg - Eine Studie zur Architektur, Bau- und Funktionsgeschichte 1470-1717&lt;/title&gt;&lt;/titles&gt;&lt;volume&gt;PhD&lt;/volume&gt;&lt;dates&gt;&lt;year&gt;2020&lt;/year&gt;&lt;/dates&gt;&lt;pub-location&gt;Graz&lt;/pub-location&gt;&lt;publisher&gt;Karl-Franzens-Universität Graz&lt;/publisher&gt;&lt;work-type&gt;PhD&lt;/work-type&gt;&lt;urls&gt;&lt;/urls&gt;&lt;/record&gt;&lt;/Cite&gt;&lt;/EndNote&gt;</w:instrText>
      </w:r>
      <w:r w:rsidR="00791DE3">
        <w:fldChar w:fldCharType="separate"/>
      </w:r>
      <w:r w:rsidR="00791DE3" w:rsidRPr="00791DE3">
        <w:rPr>
          <w:noProof/>
          <w:lang w:val="de-AT"/>
        </w:rPr>
        <w:t>Schuster, 'Schloss Eggenberg - Eine Studie Zur Architektur, Bau- Und Funktionsgeschichte 1470-1717‘, p. 131.</w:t>
      </w:r>
      <w:r w:rsidR="00791DE3">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97E4E" w14:textId="77777777" w:rsidR="005F370A" w:rsidRDefault="005F370A" w:rsidP="007726AF">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p w14:paraId="50AF5FD6" w14:textId="77777777" w:rsidR="005F370A" w:rsidRDefault="005F370A" w:rsidP="00820225">
    <w:pPr>
      <w:pStyle w:val="Kopfzeile"/>
      <w:framePr w:wrap="none" w:vAnchor="text" w:hAnchor="margin" w:xAlign="right" w:y="1"/>
      <w:ind w:right="360"/>
      <w:rPr>
        <w:rStyle w:val="Seitenzahl"/>
      </w:rPr>
    </w:pPr>
    <w:r>
      <w:rPr>
        <w:rStyle w:val="Seitenzahl"/>
      </w:rPr>
      <w:fldChar w:fldCharType="begin"/>
    </w:r>
    <w:r>
      <w:rPr>
        <w:rStyle w:val="Seitenzahl"/>
      </w:rPr>
      <w:instrText xml:space="preserve"> PAGE </w:instrText>
    </w:r>
    <w:r>
      <w:rPr>
        <w:rStyle w:val="Seitenzahl"/>
      </w:rPr>
      <w:fldChar w:fldCharType="end"/>
    </w:r>
  </w:p>
  <w:p w14:paraId="72FC64FD" w14:textId="77777777" w:rsidR="005F370A" w:rsidRDefault="005F370A" w:rsidP="00820225">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A16F02" w14:textId="77777777" w:rsidR="005F370A" w:rsidRDefault="005F370A" w:rsidP="00820225">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3</w:t>
    </w:r>
    <w:r>
      <w:rPr>
        <w:rStyle w:val="Seitenzahl"/>
      </w:rPr>
      <w:fldChar w:fldCharType="end"/>
    </w:r>
  </w:p>
  <w:p w14:paraId="462C724C" w14:textId="77777777" w:rsidR="005F370A" w:rsidRPr="00820225" w:rsidRDefault="005F370A" w:rsidP="00820225">
    <w:pPr>
      <w:pStyle w:val="Kopfzeile"/>
      <w:ind w:right="360"/>
      <w:rPr>
        <w:lang w:val="de-AT"/>
      </w:rPr>
    </w:pPr>
    <w:r>
      <w:rPr>
        <w:lang w:val="de-AT"/>
      </w:rPr>
      <w:t>Andrea Konrad 1905426</w:t>
    </w:r>
    <w:r>
      <w:rPr>
        <w:lang w:val="de-AT"/>
      </w:rPr>
      <w:tab/>
    </w:r>
    <w:r>
      <w:rPr>
        <w:lang w:val="de-AT"/>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1D2543"/>
    <w:multiLevelType w:val="hybridMultilevel"/>
    <w:tmpl w:val="E7A42284"/>
    <w:lvl w:ilvl="0" w:tplc="5922F68C">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6F81A16"/>
    <w:multiLevelType w:val="hybridMultilevel"/>
    <w:tmpl w:val="58729122"/>
    <w:lvl w:ilvl="0" w:tplc="788C1EE4">
      <w:start w:val="1"/>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7E33D78"/>
    <w:multiLevelType w:val="hybridMultilevel"/>
    <w:tmpl w:val="6C9CF5AE"/>
    <w:lvl w:ilvl="0" w:tplc="B3A0A73E">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3" w15:restartNumberingAfterBreak="0">
    <w:nsid w:val="3C8A351C"/>
    <w:multiLevelType w:val="hybridMultilevel"/>
    <w:tmpl w:val="BCFC9498"/>
    <w:lvl w:ilvl="0" w:tplc="7C343690">
      <w:start w:val="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23067E4"/>
    <w:multiLevelType w:val="hybridMultilevel"/>
    <w:tmpl w:val="91FCFD00"/>
    <w:lvl w:ilvl="0" w:tplc="FAAC37C2">
      <w:start w:val="1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CD7378"/>
    <w:multiLevelType w:val="hybridMultilevel"/>
    <w:tmpl w:val="D57A3A1A"/>
    <w:lvl w:ilvl="0" w:tplc="04070017">
      <w:start w:val="1"/>
      <w:numFmt w:val="lowerLetter"/>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39956C9"/>
    <w:multiLevelType w:val="hybridMultilevel"/>
    <w:tmpl w:val="67E8BCB8"/>
    <w:lvl w:ilvl="0" w:tplc="AD8413AE">
      <w:start w:val="2"/>
      <w:numFmt w:val="bullet"/>
      <w:lvlText w:val="-"/>
      <w:lvlJc w:val="left"/>
      <w:pPr>
        <w:ind w:left="720" w:hanging="360"/>
      </w:pPr>
      <w:rPr>
        <w:rFonts w:ascii="Times New Roman" w:eastAsia="SimSu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2"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8" w15:restartNumberingAfterBreak="0">
    <w:nsid w:val="6CC46203"/>
    <w:multiLevelType w:val="hybridMultilevel"/>
    <w:tmpl w:val="91E22B7A"/>
    <w:lvl w:ilvl="0" w:tplc="F75659E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31"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5"/>
  </w:num>
  <w:num w:numId="2">
    <w:abstractNumId w:val="27"/>
  </w:num>
  <w:num w:numId="3">
    <w:abstractNumId w:val="12"/>
  </w:num>
  <w:num w:numId="4">
    <w:abstractNumId w:val="9"/>
  </w:num>
  <w:num w:numId="5">
    <w:abstractNumId w:val="2"/>
  </w:num>
  <w:num w:numId="6">
    <w:abstractNumId w:val="7"/>
  </w:num>
  <w:num w:numId="7">
    <w:abstractNumId w:val="18"/>
  </w:num>
  <w:num w:numId="8">
    <w:abstractNumId w:val="29"/>
  </w:num>
  <w:num w:numId="9">
    <w:abstractNumId w:val="31"/>
  </w:num>
  <w:num w:numId="10">
    <w:abstractNumId w:val="8"/>
  </w:num>
  <w:num w:numId="11">
    <w:abstractNumId w:val="26"/>
  </w:num>
  <w:num w:numId="12">
    <w:abstractNumId w:val="30"/>
  </w:num>
  <w:num w:numId="13">
    <w:abstractNumId w:val="16"/>
  </w:num>
  <w:num w:numId="14">
    <w:abstractNumId w:val="21"/>
  </w:num>
  <w:num w:numId="15">
    <w:abstractNumId w:val="23"/>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4"/>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7"/>
  </w:num>
  <w:num w:numId="20">
    <w:abstractNumId w:val="24"/>
  </w:num>
  <w:num w:numId="21">
    <w:abstractNumId w:val="6"/>
  </w:num>
  <w:num w:numId="22">
    <w:abstractNumId w:val="10"/>
  </w:num>
  <w:num w:numId="23">
    <w:abstractNumId w:val="22"/>
  </w:num>
  <w:num w:numId="24">
    <w:abstractNumId w:val="11"/>
  </w:num>
  <w:num w:numId="25">
    <w:abstractNumId w:val="1"/>
  </w:num>
  <w:num w:numId="26">
    <w:abstractNumId w:val="20"/>
  </w:num>
  <w:num w:numId="27">
    <w:abstractNumId w:val="28"/>
  </w:num>
  <w:num w:numId="28">
    <w:abstractNumId w:val="3"/>
  </w:num>
  <w:num w:numId="29">
    <w:abstractNumId w:val="5"/>
  </w:num>
  <w:num w:numId="30">
    <w:abstractNumId w:val="15"/>
  </w:num>
  <w:num w:numId="31">
    <w:abstractNumId w:val="19"/>
  </w:num>
  <w:num w:numId="32">
    <w:abstractNumId w:val="4"/>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8"/>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UWTSD (Andrea)&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aervswptvfs2d5etd04xe2z10rf9wxssrvxd&quot;&gt;My EndNote Library&lt;record-ids&gt;&lt;item&gt;195&lt;/item&gt;&lt;item&gt;197&lt;/item&gt;&lt;item&gt;198&lt;/item&gt;&lt;item&gt;261&lt;/item&gt;&lt;item&gt;262&lt;/item&gt;&lt;item&gt;263&lt;/item&gt;&lt;item&gt;264&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gt;&lt;key app=&quot;EN&quot; db-id=&quot;aervswptvfs2d5etd04xe2z10rf9wxssrvxd&quot;&gt;263&lt;/key&gt;&lt;/record&gt;&lt;record&gt;&lt;key app=&quot;EN&quot; db-id=&quot;aervswptvfs2d5etd04xe2z10rf9wxssrvxd&quot;&gt;198&lt;/key&gt;&lt;/record&gt;&lt;record&gt;&lt;key app=&quot;EN&quot; db-id=&quot;aervswptvfs2d5etd04xe2z10rf9wxssrvxd&quot;&gt;262&lt;/key&gt;&lt;/record&gt;&lt;record&gt;&lt;key app=&quot;EN&quot; db-id=&quot;aervswptvfs2d5etd04xe2z10rf9wxssrvxd&quot;&gt;261&lt;/key&gt;&lt;/record&gt;&lt;record&gt;&lt;key app=&quot;EN&quot; db-id=&quot;aervswptvfs2d5etd04xe2z10rf9wxssrvxd&quot;&gt;197&lt;/key&gt;&lt;/record&gt;&lt;record&gt;&lt;key app=&quot;EN&quot; db-id=&quot;aervswptvfs2d5etd04xe2z10rf9wxssrvxd&quot;&gt;195&lt;/key&gt;&lt;/record&gt;&lt;record&gt;&lt;key app=&quot;EN&quot; db-id=&quot;aervswptvfs2d5etd04xe2z10rf9wxssrvxd&quot;&gt;264&lt;/key&gt;&lt;/record&gt;&lt;/records&gt;&lt;/reference-group&gt;&lt;/reference-groups&gt;"/>
  </w:docVars>
  <w:rsids>
    <w:rsidRoot w:val="00DB185F"/>
    <w:rsid w:val="00001C3B"/>
    <w:rsid w:val="0000628B"/>
    <w:rsid w:val="00013545"/>
    <w:rsid w:val="00015166"/>
    <w:rsid w:val="00021872"/>
    <w:rsid w:val="00022345"/>
    <w:rsid w:val="00024190"/>
    <w:rsid w:val="00025095"/>
    <w:rsid w:val="00026363"/>
    <w:rsid w:val="0004029C"/>
    <w:rsid w:val="00043549"/>
    <w:rsid w:val="00046A16"/>
    <w:rsid w:val="00046EB0"/>
    <w:rsid w:val="00047074"/>
    <w:rsid w:val="000668F3"/>
    <w:rsid w:val="00074921"/>
    <w:rsid w:val="00076A0B"/>
    <w:rsid w:val="00077909"/>
    <w:rsid w:val="000854DF"/>
    <w:rsid w:val="000A6D49"/>
    <w:rsid w:val="000B482A"/>
    <w:rsid w:val="000C6618"/>
    <w:rsid w:val="000D4ACB"/>
    <w:rsid w:val="000E1072"/>
    <w:rsid w:val="000E3682"/>
    <w:rsid w:val="000E3751"/>
    <w:rsid w:val="0010019D"/>
    <w:rsid w:val="0010185A"/>
    <w:rsid w:val="0010199D"/>
    <w:rsid w:val="00101D03"/>
    <w:rsid w:val="001069AA"/>
    <w:rsid w:val="00106C43"/>
    <w:rsid w:val="001070F2"/>
    <w:rsid w:val="00111283"/>
    <w:rsid w:val="0011161A"/>
    <w:rsid w:val="0011795A"/>
    <w:rsid w:val="001230A3"/>
    <w:rsid w:val="00153DDB"/>
    <w:rsid w:val="00156388"/>
    <w:rsid w:val="00165047"/>
    <w:rsid w:val="0016780E"/>
    <w:rsid w:val="00172497"/>
    <w:rsid w:val="00174FDB"/>
    <w:rsid w:val="00196DD8"/>
    <w:rsid w:val="001A2217"/>
    <w:rsid w:val="001A3AEF"/>
    <w:rsid w:val="001B0F33"/>
    <w:rsid w:val="001B2AD2"/>
    <w:rsid w:val="001B496F"/>
    <w:rsid w:val="001C0B52"/>
    <w:rsid w:val="001C4B2D"/>
    <w:rsid w:val="001D1881"/>
    <w:rsid w:val="001D47E3"/>
    <w:rsid w:val="001D582C"/>
    <w:rsid w:val="001E075D"/>
    <w:rsid w:val="001E08A2"/>
    <w:rsid w:val="001E0E06"/>
    <w:rsid w:val="001E7540"/>
    <w:rsid w:val="001F4B86"/>
    <w:rsid w:val="001F4CE1"/>
    <w:rsid w:val="001F5E8E"/>
    <w:rsid w:val="00210462"/>
    <w:rsid w:val="002132DC"/>
    <w:rsid w:val="00215DE9"/>
    <w:rsid w:val="00216211"/>
    <w:rsid w:val="00220C11"/>
    <w:rsid w:val="00224B95"/>
    <w:rsid w:val="00225FD0"/>
    <w:rsid w:val="00230F35"/>
    <w:rsid w:val="00232BEA"/>
    <w:rsid w:val="002450E5"/>
    <w:rsid w:val="00252800"/>
    <w:rsid w:val="0025530E"/>
    <w:rsid w:val="00261F37"/>
    <w:rsid w:val="0026696E"/>
    <w:rsid w:val="002715FA"/>
    <w:rsid w:val="00276002"/>
    <w:rsid w:val="00277421"/>
    <w:rsid w:val="00290783"/>
    <w:rsid w:val="002958FF"/>
    <w:rsid w:val="00295D6A"/>
    <w:rsid w:val="00296464"/>
    <w:rsid w:val="002A4954"/>
    <w:rsid w:val="002D2A04"/>
    <w:rsid w:val="002D3C77"/>
    <w:rsid w:val="002D5566"/>
    <w:rsid w:val="002D73A4"/>
    <w:rsid w:val="002D7E17"/>
    <w:rsid w:val="002E2BA0"/>
    <w:rsid w:val="002E67CE"/>
    <w:rsid w:val="002F1475"/>
    <w:rsid w:val="002F1C12"/>
    <w:rsid w:val="002F467C"/>
    <w:rsid w:val="002F5382"/>
    <w:rsid w:val="002F7549"/>
    <w:rsid w:val="00302685"/>
    <w:rsid w:val="00305185"/>
    <w:rsid w:val="00307B22"/>
    <w:rsid w:val="00313430"/>
    <w:rsid w:val="00315143"/>
    <w:rsid w:val="00317FF0"/>
    <w:rsid w:val="00322B42"/>
    <w:rsid w:val="00325BEE"/>
    <w:rsid w:val="00326631"/>
    <w:rsid w:val="003331F5"/>
    <w:rsid w:val="00337A70"/>
    <w:rsid w:val="0034146C"/>
    <w:rsid w:val="00341D2F"/>
    <w:rsid w:val="00351F4B"/>
    <w:rsid w:val="0036115E"/>
    <w:rsid w:val="0036283B"/>
    <w:rsid w:val="003636D4"/>
    <w:rsid w:val="0036515A"/>
    <w:rsid w:val="0038167F"/>
    <w:rsid w:val="0038342D"/>
    <w:rsid w:val="003834DD"/>
    <w:rsid w:val="003A042B"/>
    <w:rsid w:val="003A7CCF"/>
    <w:rsid w:val="003B08B9"/>
    <w:rsid w:val="003B44BD"/>
    <w:rsid w:val="003C1F14"/>
    <w:rsid w:val="003C3F4F"/>
    <w:rsid w:val="003C4A2D"/>
    <w:rsid w:val="003C7F6F"/>
    <w:rsid w:val="003D4267"/>
    <w:rsid w:val="003D6255"/>
    <w:rsid w:val="003E08F3"/>
    <w:rsid w:val="003F0AD2"/>
    <w:rsid w:val="003F0EB8"/>
    <w:rsid w:val="003F205E"/>
    <w:rsid w:val="003F737B"/>
    <w:rsid w:val="00402DB0"/>
    <w:rsid w:val="004044F9"/>
    <w:rsid w:val="00406B32"/>
    <w:rsid w:val="0040732D"/>
    <w:rsid w:val="004078E2"/>
    <w:rsid w:val="00420340"/>
    <w:rsid w:val="004250DD"/>
    <w:rsid w:val="00430450"/>
    <w:rsid w:val="0043319B"/>
    <w:rsid w:val="0043758C"/>
    <w:rsid w:val="0044129B"/>
    <w:rsid w:val="00447497"/>
    <w:rsid w:val="00452BF5"/>
    <w:rsid w:val="00455C52"/>
    <w:rsid w:val="00460A5C"/>
    <w:rsid w:val="004627BA"/>
    <w:rsid w:val="00466FAC"/>
    <w:rsid w:val="004724D6"/>
    <w:rsid w:val="00475C78"/>
    <w:rsid w:val="00482228"/>
    <w:rsid w:val="004832F6"/>
    <w:rsid w:val="0048682E"/>
    <w:rsid w:val="00492B80"/>
    <w:rsid w:val="004A024B"/>
    <w:rsid w:val="004B73BA"/>
    <w:rsid w:val="004C022E"/>
    <w:rsid w:val="004C03A5"/>
    <w:rsid w:val="004C1816"/>
    <w:rsid w:val="004C79CE"/>
    <w:rsid w:val="004E1B96"/>
    <w:rsid w:val="004F2B31"/>
    <w:rsid w:val="004F742D"/>
    <w:rsid w:val="00500744"/>
    <w:rsid w:val="00504D95"/>
    <w:rsid w:val="00520977"/>
    <w:rsid w:val="00521E0F"/>
    <w:rsid w:val="00531109"/>
    <w:rsid w:val="00532134"/>
    <w:rsid w:val="00537B4C"/>
    <w:rsid w:val="0054127F"/>
    <w:rsid w:val="005429EF"/>
    <w:rsid w:val="005627D4"/>
    <w:rsid w:val="0057241C"/>
    <w:rsid w:val="0058726A"/>
    <w:rsid w:val="005873EB"/>
    <w:rsid w:val="00590E9A"/>
    <w:rsid w:val="005942E9"/>
    <w:rsid w:val="005971A4"/>
    <w:rsid w:val="005A27D5"/>
    <w:rsid w:val="005A7563"/>
    <w:rsid w:val="005B015F"/>
    <w:rsid w:val="005B044C"/>
    <w:rsid w:val="005B3474"/>
    <w:rsid w:val="005C4CC7"/>
    <w:rsid w:val="005C6560"/>
    <w:rsid w:val="005E478E"/>
    <w:rsid w:val="005F370A"/>
    <w:rsid w:val="00603222"/>
    <w:rsid w:val="0060426D"/>
    <w:rsid w:val="00610318"/>
    <w:rsid w:val="00616B6D"/>
    <w:rsid w:val="00620EE0"/>
    <w:rsid w:val="00621E19"/>
    <w:rsid w:val="0062529E"/>
    <w:rsid w:val="00631D34"/>
    <w:rsid w:val="00632937"/>
    <w:rsid w:val="006345AA"/>
    <w:rsid w:val="00655B71"/>
    <w:rsid w:val="0065654E"/>
    <w:rsid w:val="00662A40"/>
    <w:rsid w:val="00672192"/>
    <w:rsid w:val="0067599C"/>
    <w:rsid w:val="006805EC"/>
    <w:rsid w:val="006913BF"/>
    <w:rsid w:val="00691819"/>
    <w:rsid w:val="00693C4D"/>
    <w:rsid w:val="00694D52"/>
    <w:rsid w:val="00697744"/>
    <w:rsid w:val="006A205D"/>
    <w:rsid w:val="006A657A"/>
    <w:rsid w:val="006A65E9"/>
    <w:rsid w:val="006B0743"/>
    <w:rsid w:val="006B693A"/>
    <w:rsid w:val="006C0A3A"/>
    <w:rsid w:val="006C117D"/>
    <w:rsid w:val="006C5661"/>
    <w:rsid w:val="006C5E96"/>
    <w:rsid w:val="006C74F0"/>
    <w:rsid w:val="006E4F24"/>
    <w:rsid w:val="006E75D1"/>
    <w:rsid w:val="0070036B"/>
    <w:rsid w:val="00707591"/>
    <w:rsid w:val="00726B9D"/>
    <w:rsid w:val="0073142F"/>
    <w:rsid w:val="00751BE2"/>
    <w:rsid w:val="00764E34"/>
    <w:rsid w:val="00765417"/>
    <w:rsid w:val="00770733"/>
    <w:rsid w:val="007726AF"/>
    <w:rsid w:val="00773D0E"/>
    <w:rsid w:val="00790E2F"/>
    <w:rsid w:val="00791DE3"/>
    <w:rsid w:val="00795418"/>
    <w:rsid w:val="007A4CE4"/>
    <w:rsid w:val="007A5FD3"/>
    <w:rsid w:val="007B721A"/>
    <w:rsid w:val="007C098A"/>
    <w:rsid w:val="007C1D7F"/>
    <w:rsid w:val="007C4E10"/>
    <w:rsid w:val="007C6F33"/>
    <w:rsid w:val="007D00F4"/>
    <w:rsid w:val="007D3910"/>
    <w:rsid w:val="007D7715"/>
    <w:rsid w:val="007D7AF2"/>
    <w:rsid w:val="007E08E0"/>
    <w:rsid w:val="007E731E"/>
    <w:rsid w:val="007F3F16"/>
    <w:rsid w:val="00820225"/>
    <w:rsid w:val="00823730"/>
    <w:rsid w:val="00823895"/>
    <w:rsid w:val="0083442E"/>
    <w:rsid w:val="00840B95"/>
    <w:rsid w:val="0084272E"/>
    <w:rsid w:val="00843DE9"/>
    <w:rsid w:val="00850BA1"/>
    <w:rsid w:val="00860711"/>
    <w:rsid w:val="008631FD"/>
    <w:rsid w:val="008658D0"/>
    <w:rsid w:val="00880973"/>
    <w:rsid w:val="0089447F"/>
    <w:rsid w:val="00896BDF"/>
    <w:rsid w:val="008A1057"/>
    <w:rsid w:val="008A2B32"/>
    <w:rsid w:val="008A4DCC"/>
    <w:rsid w:val="008B3A97"/>
    <w:rsid w:val="008B60E5"/>
    <w:rsid w:val="008D03F0"/>
    <w:rsid w:val="008D3C55"/>
    <w:rsid w:val="008D674F"/>
    <w:rsid w:val="008E22BF"/>
    <w:rsid w:val="008E525C"/>
    <w:rsid w:val="008F3262"/>
    <w:rsid w:val="009004B4"/>
    <w:rsid w:val="00901157"/>
    <w:rsid w:val="0090172A"/>
    <w:rsid w:val="00912614"/>
    <w:rsid w:val="00914769"/>
    <w:rsid w:val="00932ACC"/>
    <w:rsid w:val="009524BA"/>
    <w:rsid w:val="009613D1"/>
    <w:rsid w:val="00963407"/>
    <w:rsid w:val="00965731"/>
    <w:rsid w:val="00973B44"/>
    <w:rsid w:val="009801D3"/>
    <w:rsid w:val="00985F95"/>
    <w:rsid w:val="009926A2"/>
    <w:rsid w:val="00992FC5"/>
    <w:rsid w:val="009A3D0A"/>
    <w:rsid w:val="009A55E4"/>
    <w:rsid w:val="009A6394"/>
    <w:rsid w:val="009B1C25"/>
    <w:rsid w:val="009B2D10"/>
    <w:rsid w:val="009B4BC8"/>
    <w:rsid w:val="009B52EC"/>
    <w:rsid w:val="009C01A3"/>
    <w:rsid w:val="009C0A07"/>
    <w:rsid w:val="009C1A08"/>
    <w:rsid w:val="009C396A"/>
    <w:rsid w:val="009C713C"/>
    <w:rsid w:val="009D0369"/>
    <w:rsid w:val="009F2623"/>
    <w:rsid w:val="00A01622"/>
    <w:rsid w:val="00A02C62"/>
    <w:rsid w:val="00A06B94"/>
    <w:rsid w:val="00A07839"/>
    <w:rsid w:val="00A13C08"/>
    <w:rsid w:val="00A2073F"/>
    <w:rsid w:val="00A20A65"/>
    <w:rsid w:val="00A222C9"/>
    <w:rsid w:val="00A2619F"/>
    <w:rsid w:val="00A303FE"/>
    <w:rsid w:val="00A32D24"/>
    <w:rsid w:val="00A37FF8"/>
    <w:rsid w:val="00A41032"/>
    <w:rsid w:val="00A41AF9"/>
    <w:rsid w:val="00A46408"/>
    <w:rsid w:val="00A469C2"/>
    <w:rsid w:val="00A507E4"/>
    <w:rsid w:val="00A62E68"/>
    <w:rsid w:val="00A6791F"/>
    <w:rsid w:val="00A70CCB"/>
    <w:rsid w:val="00A745B6"/>
    <w:rsid w:val="00A972E4"/>
    <w:rsid w:val="00A9744A"/>
    <w:rsid w:val="00A97826"/>
    <w:rsid w:val="00AA2418"/>
    <w:rsid w:val="00AC3172"/>
    <w:rsid w:val="00AC36E3"/>
    <w:rsid w:val="00AC6213"/>
    <w:rsid w:val="00AC63A2"/>
    <w:rsid w:val="00AD5D5A"/>
    <w:rsid w:val="00AE0170"/>
    <w:rsid w:val="00AE3217"/>
    <w:rsid w:val="00AE69B3"/>
    <w:rsid w:val="00AF01AA"/>
    <w:rsid w:val="00B0058A"/>
    <w:rsid w:val="00B04012"/>
    <w:rsid w:val="00B05372"/>
    <w:rsid w:val="00B10482"/>
    <w:rsid w:val="00B11E29"/>
    <w:rsid w:val="00B33FBC"/>
    <w:rsid w:val="00B34964"/>
    <w:rsid w:val="00B36F4A"/>
    <w:rsid w:val="00B371D5"/>
    <w:rsid w:val="00B42501"/>
    <w:rsid w:val="00B45381"/>
    <w:rsid w:val="00B45FEF"/>
    <w:rsid w:val="00B462B1"/>
    <w:rsid w:val="00B56E7B"/>
    <w:rsid w:val="00B61590"/>
    <w:rsid w:val="00B72C7E"/>
    <w:rsid w:val="00B72F46"/>
    <w:rsid w:val="00B81E5D"/>
    <w:rsid w:val="00B91F72"/>
    <w:rsid w:val="00B9238E"/>
    <w:rsid w:val="00B96983"/>
    <w:rsid w:val="00B9724B"/>
    <w:rsid w:val="00BB42C9"/>
    <w:rsid w:val="00BC17F1"/>
    <w:rsid w:val="00BE27FA"/>
    <w:rsid w:val="00BE3E4A"/>
    <w:rsid w:val="00BE7B7A"/>
    <w:rsid w:val="00BF0445"/>
    <w:rsid w:val="00BF22DC"/>
    <w:rsid w:val="00BF3D29"/>
    <w:rsid w:val="00BF6291"/>
    <w:rsid w:val="00BF714F"/>
    <w:rsid w:val="00C129C7"/>
    <w:rsid w:val="00C22A88"/>
    <w:rsid w:val="00C274C2"/>
    <w:rsid w:val="00C33735"/>
    <w:rsid w:val="00C5023A"/>
    <w:rsid w:val="00C56010"/>
    <w:rsid w:val="00C57C65"/>
    <w:rsid w:val="00C655C7"/>
    <w:rsid w:val="00C65E7F"/>
    <w:rsid w:val="00C70D12"/>
    <w:rsid w:val="00C71BAC"/>
    <w:rsid w:val="00C80A3F"/>
    <w:rsid w:val="00C8589C"/>
    <w:rsid w:val="00C93CD4"/>
    <w:rsid w:val="00CB3F9C"/>
    <w:rsid w:val="00CB5E37"/>
    <w:rsid w:val="00CB6E56"/>
    <w:rsid w:val="00CC1E5A"/>
    <w:rsid w:val="00CC3475"/>
    <w:rsid w:val="00CC52A3"/>
    <w:rsid w:val="00CD6A65"/>
    <w:rsid w:val="00CE0518"/>
    <w:rsid w:val="00CE1BF0"/>
    <w:rsid w:val="00CE3B79"/>
    <w:rsid w:val="00CF614D"/>
    <w:rsid w:val="00D03F80"/>
    <w:rsid w:val="00D070D7"/>
    <w:rsid w:val="00D0754F"/>
    <w:rsid w:val="00D16C13"/>
    <w:rsid w:val="00D21812"/>
    <w:rsid w:val="00D328AB"/>
    <w:rsid w:val="00D3497B"/>
    <w:rsid w:val="00D3520A"/>
    <w:rsid w:val="00D36828"/>
    <w:rsid w:val="00D429CC"/>
    <w:rsid w:val="00D459DC"/>
    <w:rsid w:val="00D47991"/>
    <w:rsid w:val="00D5398C"/>
    <w:rsid w:val="00D54158"/>
    <w:rsid w:val="00D56EFA"/>
    <w:rsid w:val="00D67BF8"/>
    <w:rsid w:val="00D716E4"/>
    <w:rsid w:val="00D7736A"/>
    <w:rsid w:val="00D92B01"/>
    <w:rsid w:val="00DA3217"/>
    <w:rsid w:val="00DA3E0F"/>
    <w:rsid w:val="00DB185F"/>
    <w:rsid w:val="00DB36C8"/>
    <w:rsid w:val="00DB43BB"/>
    <w:rsid w:val="00DC2873"/>
    <w:rsid w:val="00DC555A"/>
    <w:rsid w:val="00DD363B"/>
    <w:rsid w:val="00DD53E0"/>
    <w:rsid w:val="00DE392B"/>
    <w:rsid w:val="00DE54B1"/>
    <w:rsid w:val="00DE5CDD"/>
    <w:rsid w:val="00DE6868"/>
    <w:rsid w:val="00DF18F2"/>
    <w:rsid w:val="00E13226"/>
    <w:rsid w:val="00E15814"/>
    <w:rsid w:val="00E251B2"/>
    <w:rsid w:val="00E27748"/>
    <w:rsid w:val="00E2778F"/>
    <w:rsid w:val="00E30828"/>
    <w:rsid w:val="00E3766D"/>
    <w:rsid w:val="00E43D5A"/>
    <w:rsid w:val="00E502BA"/>
    <w:rsid w:val="00E5243B"/>
    <w:rsid w:val="00E57529"/>
    <w:rsid w:val="00E67719"/>
    <w:rsid w:val="00E82725"/>
    <w:rsid w:val="00E83BA0"/>
    <w:rsid w:val="00E845B9"/>
    <w:rsid w:val="00E84F5D"/>
    <w:rsid w:val="00E92AE5"/>
    <w:rsid w:val="00EB2759"/>
    <w:rsid w:val="00EC7546"/>
    <w:rsid w:val="00EF2660"/>
    <w:rsid w:val="00EF54B8"/>
    <w:rsid w:val="00F01EFE"/>
    <w:rsid w:val="00F10EDB"/>
    <w:rsid w:val="00F11A94"/>
    <w:rsid w:val="00F12696"/>
    <w:rsid w:val="00F1661E"/>
    <w:rsid w:val="00F2453C"/>
    <w:rsid w:val="00F27B63"/>
    <w:rsid w:val="00F3283D"/>
    <w:rsid w:val="00F32C0D"/>
    <w:rsid w:val="00F346BE"/>
    <w:rsid w:val="00F34F84"/>
    <w:rsid w:val="00F5434F"/>
    <w:rsid w:val="00F5773A"/>
    <w:rsid w:val="00F64563"/>
    <w:rsid w:val="00F73533"/>
    <w:rsid w:val="00F94D6C"/>
    <w:rsid w:val="00F95051"/>
    <w:rsid w:val="00FA07E9"/>
    <w:rsid w:val="00FA2A4C"/>
    <w:rsid w:val="00FC167C"/>
    <w:rsid w:val="00FE00ED"/>
    <w:rsid w:val="00FE53F3"/>
    <w:rsid w:val="00FF1125"/>
    <w:rsid w:val="00FF5097"/>
    <w:rsid w:val="00FF687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B64D0F"/>
  <w15:chartTrackingRefBased/>
  <w15:docId w15:val="{0C0D80EB-FD98-0C49-BBAB-4356FD66A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de-AT"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B185F"/>
    <w:rPr>
      <w:sz w:val="24"/>
      <w:szCs w:val="24"/>
      <w:lang w:val="en-GB" w:eastAsia="zh-CN"/>
    </w:rPr>
  </w:style>
  <w:style w:type="paragraph" w:styleId="berschrift1">
    <w:name w:val="heading 1"/>
    <w:basedOn w:val="Standard"/>
    <w:next w:val="Standard"/>
    <w:qFormat/>
    <w:rsid w:val="002E67CE"/>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2E67CE"/>
    <w:pPr>
      <w:keepNext/>
      <w:spacing w:before="240" w:after="60"/>
      <w:outlineLvl w:val="1"/>
    </w:pPr>
    <w:rPr>
      <w:rFonts w:ascii="Arial" w:hAnsi="Arial" w:cs="Arial"/>
      <w:b/>
      <w:bCs/>
      <w:i/>
      <w:iCs/>
      <w:sz w:val="28"/>
      <w:szCs w:val="28"/>
    </w:rPr>
  </w:style>
  <w:style w:type="paragraph" w:styleId="berschrift3">
    <w:name w:val="heading 3"/>
    <w:basedOn w:val="Standard"/>
    <w:qFormat/>
    <w:rsid w:val="00DB185F"/>
    <w:pPr>
      <w:keepNext/>
      <w:ind w:left="720"/>
      <w:jc w:val="both"/>
      <w:outlineLvl w:val="2"/>
    </w:pPr>
    <w:rPr>
      <w:rFonts w:ascii="Tahoma" w:hAnsi="Tahoma" w:cs="Tahoma"/>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link w:val="StandardWebZchn"/>
    <w:uiPriority w:val="99"/>
    <w:rsid w:val="00DB185F"/>
    <w:pPr>
      <w:spacing w:before="100" w:beforeAutospacing="1" w:after="100" w:afterAutospacing="1"/>
    </w:pPr>
    <w:rPr>
      <w:rFonts w:ascii="Georgia" w:hAnsi="Georgia"/>
      <w:color w:val="000000"/>
      <w:sz w:val="21"/>
      <w:szCs w:val="21"/>
    </w:rPr>
  </w:style>
  <w:style w:type="character" w:styleId="Kommentarzeichen">
    <w:name w:val="annotation reference"/>
    <w:rsid w:val="00840B95"/>
    <w:rPr>
      <w:sz w:val="16"/>
      <w:szCs w:val="16"/>
    </w:rPr>
  </w:style>
  <w:style w:type="paragraph" w:styleId="Kommentartext">
    <w:name w:val="annotation text"/>
    <w:basedOn w:val="Standard"/>
    <w:link w:val="KommentartextZchn"/>
    <w:rsid w:val="00840B95"/>
    <w:rPr>
      <w:sz w:val="20"/>
      <w:szCs w:val="20"/>
      <w:lang w:val="x-none"/>
    </w:rPr>
  </w:style>
  <w:style w:type="character" w:customStyle="1" w:styleId="KommentartextZchn">
    <w:name w:val="Kommentartext Zchn"/>
    <w:link w:val="Kommentartext"/>
    <w:rsid w:val="00840B95"/>
    <w:rPr>
      <w:lang w:eastAsia="zh-CN"/>
    </w:rPr>
  </w:style>
  <w:style w:type="paragraph" w:styleId="Kommentarthema">
    <w:name w:val="annotation subject"/>
    <w:basedOn w:val="Kommentartext"/>
    <w:next w:val="Kommentartext"/>
    <w:link w:val="KommentarthemaZchn"/>
    <w:rsid w:val="00840B95"/>
    <w:rPr>
      <w:b/>
      <w:bCs/>
    </w:rPr>
  </w:style>
  <w:style w:type="character" w:customStyle="1" w:styleId="KommentarthemaZchn">
    <w:name w:val="Kommentarthema Zchn"/>
    <w:link w:val="Kommentarthema"/>
    <w:rsid w:val="00840B95"/>
    <w:rPr>
      <w:b/>
      <w:bCs/>
      <w:lang w:eastAsia="zh-CN"/>
    </w:rPr>
  </w:style>
  <w:style w:type="paragraph" w:styleId="Sprechblasentext">
    <w:name w:val="Balloon Text"/>
    <w:basedOn w:val="Standard"/>
    <w:link w:val="SprechblasentextZchn"/>
    <w:uiPriority w:val="99"/>
    <w:rsid w:val="00840B95"/>
    <w:rPr>
      <w:rFonts w:ascii="Tahoma" w:hAnsi="Tahoma"/>
      <w:sz w:val="16"/>
      <w:szCs w:val="16"/>
      <w:lang w:val="x-none"/>
    </w:rPr>
  </w:style>
  <w:style w:type="character" w:customStyle="1" w:styleId="SprechblasentextZchn">
    <w:name w:val="Sprechblasentext Zchn"/>
    <w:link w:val="Sprechblasentext"/>
    <w:uiPriority w:val="99"/>
    <w:rsid w:val="00840B95"/>
    <w:rPr>
      <w:rFonts w:ascii="Tahoma" w:hAnsi="Tahoma" w:cs="Tahoma"/>
      <w:sz w:val="16"/>
      <w:szCs w:val="16"/>
      <w:lang w:eastAsia="zh-CN"/>
    </w:rPr>
  </w:style>
  <w:style w:type="paragraph" w:styleId="Kopfzeile">
    <w:name w:val="header"/>
    <w:basedOn w:val="Standard"/>
    <w:link w:val="KopfzeileZchn"/>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KopfzeileZchn">
    <w:name w:val="Kopfzeile Zchn"/>
    <w:link w:val="Kopfzeile"/>
    <w:uiPriority w:val="99"/>
    <w:rsid w:val="008A4DCC"/>
    <w:rPr>
      <w:rFonts w:ascii="Trebuchet MS" w:eastAsia="Calibri" w:hAnsi="Trebuchet MS" w:cs="Tahoma"/>
      <w:sz w:val="22"/>
      <w:lang w:eastAsia="en-US"/>
    </w:rPr>
  </w:style>
  <w:style w:type="paragraph" w:styleId="Fuzeile">
    <w:name w:val="footer"/>
    <w:basedOn w:val="Standard"/>
    <w:link w:val="FuzeileZchn"/>
    <w:uiPriority w:val="99"/>
    <w:rsid w:val="00AD5D5A"/>
    <w:pPr>
      <w:tabs>
        <w:tab w:val="center" w:pos="4513"/>
        <w:tab w:val="right" w:pos="9026"/>
      </w:tabs>
    </w:pPr>
    <w:rPr>
      <w:lang w:val="x-none"/>
    </w:rPr>
  </w:style>
  <w:style w:type="character" w:customStyle="1" w:styleId="FuzeileZchn">
    <w:name w:val="Fußzeile Zchn"/>
    <w:link w:val="Fuzeile"/>
    <w:uiPriority w:val="99"/>
    <w:rsid w:val="00AD5D5A"/>
    <w:rPr>
      <w:sz w:val="24"/>
      <w:szCs w:val="24"/>
      <w:lang w:eastAsia="zh-CN"/>
    </w:rPr>
  </w:style>
  <w:style w:type="table" w:styleId="Tabellenraster">
    <w:name w:val="Table Grid"/>
    <w:basedOn w:val="NormaleTabelle"/>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eitenzahl">
    <w:name w:val="page number"/>
    <w:rsid w:val="00820225"/>
  </w:style>
  <w:style w:type="character" w:styleId="Hyperlink">
    <w:name w:val="Hyperlink"/>
    <w:rsid w:val="00225FD0"/>
    <w:rPr>
      <w:color w:val="0563C1"/>
      <w:u w:val="single"/>
    </w:rPr>
  </w:style>
  <w:style w:type="character" w:styleId="NichtaufgelsteErwhnung">
    <w:name w:val="Unresolved Mention"/>
    <w:uiPriority w:val="99"/>
    <w:semiHidden/>
    <w:unhideWhenUsed/>
    <w:rsid w:val="00225FD0"/>
    <w:rPr>
      <w:color w:val="605E5C"/>
      <w:shd w:val="clear" w:color="auto" w:fill="E1DFDD"/>
    </w:rPr>
  </w:style>
  <w:style w:type="paragraph" w:styleId="Funotentext">
    <w:name w:val="footnote text"/>
    <w:basedOn w:val="Standard"/>
    <w:link w:val="FunotentextZchn"/>
    <w:rsid w:val="00452BF5"/>
    <w:rPr>
      <w:sz w:val="20"/>
      <w:szCs w:val="20"/>
    </w:rPr>
  </w:style>
  <w:style w:type="character" w:customStyle="1" w:styleId="FunotentextZchn">
    <w:name w:val="Fußnotentext Zchn"/>
    <w:link w:val="Funotentext"/>
    <w:rsid w:val="00452BF5"/>
    <w:rPr>
      <w:lang w:val="en-GB" w:eastAsia="zh-CN"/>
    </w:rPr>
  </w:style>
  <w:style w:type="character" w:styleId="Funotenzeichen">
    <w:name w:val="footnote reference"/>
    <w:rsid w:val="00452BF5"/>
    <w:rPr>
      <w:vertAlign w:val="superscript"/>
    </w:rPr>
  </w:style>
  <w:style w:type="paragraph" w:customStyle="1" w:styleId="EndNoteBibliographyTitle">
    <w:name w:val="EndNote Bibliography Title"/>
    <w:basedOn w:val="Standard"/>
    <w:link w:val="EndNoteBibliographyTitleZchn"/>
    <w:rsid w:val="00707591"/>
    <w:pPr>
      <w:jc w:val="center"/>
    </w:pPr>
    <w:rPr>
      <w:rFonts w:ascii="Georgia" w:hAnsi="Georgia"/>
      <w:sz w:val="20"/>
    </w:rPr>
  </w:style>
  <w:style w:type="character" w:customStyle="1" w:styleId="EndNoteBibliographyTitleZchn">
    <w:name w:val="EndNote Bibliography Title Zchn"/>
    <w:link w:val="EndNoteBibliographyTitle"/>
    <w:rsid w:val="00707591"/>
    <w:rPr>
      <w:rFonts w:ascii="Georgia" w:hAnsi="Georgia"/>
      <w:szCs w:val="24"/>
      <w:lang w:val="en-GB" w:eastAsia="zh-CN"/>
    </w:rPr>
  </w:style>
  <w:style w:type="paragraph" w:customStyle="1" w:styleId="EndNoteBibliography">
    <w:name w:val="EndNote Bibliography"/>
    <w:basedOn w:val="Standard"/>
    <w:link w:val="EndNoteBibliographyZchn"/>
    <w:rsid w:val="00707591"/>
    <w:rPr>
      <w:rFonts w:ascii="Georgia" w:hAnsi="Georgia"/>
      <w:sz w:val="20"/>
    </w:rPr>
  </w:style>
  <w:style w:type="character" w:customStyle="1" w:styleId="EndNoteBibliographyZchn">
    <w:name w:val="EndNote Bibliography Zchn"/>
    <w:link w:val="EndNoteBibliography"/>
    <w:rsid w:val="00707591"/>
    <w:rPr>
      <w:rFonts w:ascii="Georgia" w:hAnsi="Georgia"/>
      <w:szCs w:val="24"/>
      <w:lang w:val="en-GB" w:eastAsia="zh-CN"/>
    </w:rPr>
  </w:style>
  <w:style w:type="paragraph" w:customStyle="1" w:styleId="EndNoteCategoryHeading">
    <w:name w:val="EndNote Category Heading"/>
    <w:basedOn w:val="Standard"/>
    <w:link w:val="EndNoteCategoryHeadingZchn"/>
    <w:rsid w:val="009C713C"/>
    <w:pPr>
      <w:spacing w:before="120" w:after="120"/>
    </w:pPr>
    <w:rPr>
      <w:b/>
    </w:rPr>
  </w:style>
  <w:style w:type="character" w:customStyle="1" w:styleId="StandardWebZchn">
    <w:name w:val="Standard (Web) Zchn"/>
    <w:link w:val="StandardWeb"/>
    <w:rsid w:val="009C713C"/>
    <w:rPr>
      <w:rFonts w:ascii="Georgia" w:hAnsi="Georgia"/>
      <w:color w:val="000000"/>
      <w:sz w:val="21"/>
      <w:szCs w:val="21"/>
      <w:lang w:val="en-GB" w:eastAsia="zh-CN"/>
    </w:rPr>
  </w:style>
  <w:style w:type="character" w:customStyle="1" w:styleId="EndNoteCategoryHeadingZchn">
    <w:name w:val="EndNote Category Heading Zchn"/>
    <w:link w:val="EndNoteCategoryHeading"/>
    <w:rsid w:val="009C713C"/>
    <w:rPr>
      <w:rFonts w:ascii="Georgia" w:hAnsi="Georgia"/>
      <w:b/>
      <w:color w:val="000000"/>
      <w:sz w:val="24"/>
      <w:szCs w:val="24"/>
      <w:lang w:val="en-GB" w:eastAsia="zh-CN"/>
    </w:rPr>
  </w:style>
  <w:style w:type="character" w:styleId="BesuchterLink">
    <w:name w:val="FollowedHyperlink"/>
    <w:rsid w:val="009C713C"/>
    <w:rPr>
      <w:color w:val="954F72"/>
      <w:u w:val="single"/>
    </w:rPr>
  </w:style>
  <w:style w:type="character" w:customStyle="1" w:styleId="quote-greek">
    <w:name w:val="quote-greek"/>
    <w:basedOn w:val="Absatz-Standardschriftart"/>
    <w:rsid w:val="00EF54B8"/>
  </w:style>
  <w:style w:type="paragraph" w:styleId="Listenabsatz">
    <w:name w:val="List Paragraph"/>
    <w:basedOn w:val="Standard"/>
    <w:uiPriority w:val="34"/>
    <w:qFormat/>
    <w:rsid w:val="00EF54B8"/>
    <w:pPr>
      <w:ind w:left="720"/>
      <w:contextualSpacing/>
    </w:pPr>
    <w:rPr>
      <w:rFonts w:asciiTheme="minorHAnsi" w:eastAsiaTheme="minorHAnsi" w:hAnsiTheme="minorHAnsi" w:cstheme="minorBidi"/>
      <w:lang w:val="de-AT" w:eastAsia="en-US"/>
    </w:rPr>
  </w:style>
  <w:style w:type="character" w:styleId="Hervorhebung">
    <w:name w:val="Emphasis"/>
    <w:basedOn w:val="Absatz-Standardschriftart"/>
    <w:uiPriority w:val="20"/>
    <w:qFormat/>
    <w:rsid w:val="00EF54B8"/>
    <w:rPr>
      <w:i/>
      <w:iCs/>
    </w:rPr>
  </w:style>
  <w:style w:type="paragraph" w:customStyle="1" w:styleId="Default">
    <w:name w:val="Default"/>
    <w:rsid w:val="009D0369"/>
    <w:pPr>
      <w:autoSpaceDE w:val="0"/>
      <w:autoSpaceDN w:val="0"/>
      <w:adjustRightInd w:val="0"/>
    </w:pPr>
    <w:rPr>
      <w:rFonts w:ascii="Code" w:eastAsiaTheme="minorHAnsi" w:hAnsi="Code" w:cs="Code"/>
      <w:color w:val="000000"/>
      <w:sz w:val="24"/>
      <w:szCs w:val="24"/>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3099248">
      <w:bodyDiv w:val="1"/>
      <w:marLeft w:val="0"/>
      <w:marRight w:val="0"/>
      <w:marTop w:val="0"/>
      <w:marBottom w:val="0"/>
      <w:divBdr>
        <w:top w:val="none" w:sz="0" w:space="0" w:color="auto"/>
        <w:left w:val="none" w:sz="0" w:space="0" w:color="auto"/>
        <w:bottom w:val="none" w:sz="0" w:space="0" w:color="auto"/>
        <w:right w:val="none" w:sz="0" w:space="0" w:color="auto"/>
      </w:divBdr>
    </w:div>
    <w:div w:id="1488282512">
      <w:bodyDiv w:val="1"/>
      <w:marLeft w:val="0"/>
      <w:marRight w:val="0"/>
      <w:marTop w:val="0"/>
      <w:marBottom w:val="0"/>
      <w:divBdr>
        <w:top w:val="none" w:sz="0" w:space="0" w:color="auto"/>
        <w:left w:val="none" w:sz="0" w:space="0" w:color="auto"/>
        <w:bottom w:val="none" w:sz="0" w:space="0" w:color="auto"/>
        <w:right w:val="none" w:sz="0" w:space="0" w:color="auto"/>
      </w:divBdr>
    </w:div>
    <w:div w:id="1524437111">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6ABBB-3FEB-E64B-893C-26572CB2E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3265</Words>
  <Characters>17146</Characters>
  <Application>Microsoft Office Word</Application>
  <DocSecurity>0</DocSecurity>
  <Lines>476</Lines>
  <Paragraphs>117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UNIVERSITY OF WALES</vt:lpstr>
      <vt:lpstr>UNIVERSITY OF WALES</vt:lpstr>
    </vt:vector>
  </TitlesOfParts>
  <Company>University of Wales Lampeter</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Andrea Konrad</cp:lastModifiedBy>
  <cp:revision>23</cp:revision>
  <cp:lastPrinted>2022-02-16T14:20:00Z</cp:lastPrinted>
  <dcterms:created xsi:type="dcterms:W3CDTF">2022-08-14T17:44:00Z</dcterms:created>
  <dcterms:modified xsi:type="dcterms:W3CDTF">2022-08-14T22:58:00Z</dcterms:modified>
</cp:coreProperties>
</file>