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1176A" w:rsidRPr="00056D59" w:rsidRDefault="0071176A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71176A" w:rsidRPr="00056D59" w:rsidRDefault="0071176A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71176A" w:rsidRPr="00056D59" w:rsidRDefault="0071176A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71176A" w:rsidRPr="00056D59" w:rsidRDefault="0071176A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71176A" w:rsidRPr="00056D59" w:rsidRDefault="0071176A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1B60A3" w:rsidRPr="00056D59" w:rsidRDefault="00247021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32"/>
          <w:szCs w:val="32"/>
        </w:rPr>
      </w:pPr>
      <w:r w:rsidRPr="00056D59">
        <w:rPr>
          <w:rFonts w:ascii="Times New Roman" w:hAnsi="Times New Roman" w:cs="Times New Roman"/>
          <w:sz w:val="32"/>
          <w:szCs w:val="32"/>
        </w:rPr>
        <w:t>Assignment 1: Reflections on personal contributions to a qualitative study</w:t>
      </w:r>
    </w:p>
    <w:p w:rsidR="00D82D6E" w:rsidRPr="00056D59" w:rsidRDefault="00D82D6E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8A7B7A" w:rsidRPr="00056D59" w:rsidRDefault="008A7B7A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8A7B7A" w:rsidRPr="00056D59" w:rsidRDefault="008A7B7A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8A7B7A" w:rsidRPr="00056D59" w:rsidRDefault="008A7B7A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056D59">
        <w:rPr>
          <w:rFonts w:ascii="Times New Roman" w:hAnsi="Times New Roman" w:cs="Times New Roman"/>
          <w:noProof/>
          <w:lang w:eastAsia="en-GB"/>
        </w:rPr>
        <w:t xml:space="preserve"> </w:t>
      </w:r>
      <w:r w:rsidRPr="00056D59">
        <w:rPr>
          <w:rFonts w:ascii="Times New Roman" w:hAnsi="Times New Roman" w:cs="Times New Roman"/>
          <w:noProof/>
          <w:lang w:eastAsia="en-GB"/>
        </w:rPr>
        <w:drawing>
          <wp:inline distT="0" distB="0" distL="0" distR="0" wp14:anchorId="52144BDA" wp14:editId="17D9447B">
            <wp:extent cx="4639716" cy="5210175"/>
            <wp:effectExtent l="0" t="0" r="889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b="2026"/>
                    <a:stretch/>
                  </pic:blipFill>
                  <pic:spPr bwMode="auto">
                    <a:xfrm>
                      <a:off x="0" y="0"/>
                      <a:ext cx="4647773" cy="521922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8A7B7A" w:rsidRPr="00056D59" w:rsidRDefault="008A7B7A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247021" w:rsidRPr="00056D59" w:rsidRDefault="00247021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247021" w:rsidRPr="00056D59" w:rsidRDefault="00247021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247021" w:rsidRPr="00056D59" w:rsidRDefault="00247021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247021" w:rsidRPr="00056D59" w:rsidRDefault="00260A97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056D59">
        <w:rPr>
          <w:rFonts w:ascii="Times New Roman" w:hAnsi="Times New Roman" w:cs="Times New Roman"/>
          <w:sz w:val="24"/>
          <w:szCs w:val="24"/>
        </w:rPr>
        <w:t xml:space="preserve">Word count: </w:t>
      </w:r>
      <w:proofErr w:type="spellStart"/>
      <w:r w:rsidRPr="00056D59">
        <w:rPr>
          <w:rFonts w:ascii="Times New Roman" w:hAnsi="Times New Roman" w:cs="Times New Roman"/>
          <w:sz w:val="24"/>
          <w:szCs w:val="24"/>
        </w:rPr>
        <w:t>xxxx</w:t>
      </w:r>
      <w:proofErr w:type="spellEnd"/>
    </w:p>
    <w:p w:rsidR="00247021" w:rsidRPr="00056D59" w:rsidRDefault="00247021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247021" w:rsidRPr="00056D59" w:rsidRDefault="00247021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247021" w:rsidRPr="00056D59" w:rsidRDefault="00247021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247021" w:rsidRPr="00056D59" w:rsidRDefault="00247021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247021" w:rsidRPr="00056D59" w:rsidRDefault="00247021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247021" w:rsidRPr="00056D59" w:rsidRDefault="00247021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247021" w:rsidRPr="00056D59" w:rsidRDefault="00247021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056D59">
        <w:rPr>
          <w:rFonts w:ascii="Times New Roman" w:hAnsi="Times New Roman" w:cs="Times New Roman"/>
          <w:sz w:val="24"/>
          <w:szCs w:val="24"/>
        </w:rPr>
        <w:t>Abstract</w:t>
      </w:r>
    </w:p>
    <w:p w:rsidR="00B30DA3" w:rsidRPr="00056D59" w:rsidRDefault="00B30DA3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B30DA3" w:rsidRPr="00056D59" w:rsidRDefault="00B30DA3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022AC1" w:rsidRPr="00056D59" w:rsidRDefault="00022AC1" w:rsidP="00056D59">
      <w:pPr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 w:cs="Times New Roman"/>
          <w:i/>
          <w:sz w:val="24"/>
          <w:szCs w:val="24"/>
        </w:rPr>
      </w:pPr>
      <w:r w:rsidRPr="00056D59">
        <w:rPr>
          <w:rFonts w:ascii="Times New Roman" w:hAnsi="Times New Roman" w:cs="Times New Roman"/>
          <w:i/>
          <w:sz w:val="24"/>
          <w:szCs w:val="24"/>
        </w:rPr>
        <w:t>‘It was still snowing as [Pooh Bear] stumped over the white forest track, and</w:t>
      </w:r>
    </w:p>
    <w:p w:rsidR="00022AC1" w:rsidRPr="00056D59" w:rsidRDefault="00022AC1" w:rsidP="00056D59">
      <w:pPr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 w:cs="Times New Roman"/>
          <w:i/>
          <w:sz w:val="24"/>
          <w:szCs w:val="24"/>
        </w:rPr>
      </w:pPr>
      <w:proofErr w:type="gramStart"/>
      <w:r w:rsidRPr="00056D59">
        <w:rPr>
          <w:rFonts w:ascii="Times New Roman" w:hAnsi="Times New Roman" w:cs="Times New Roman"/>
          <w:i/>
          <w:sz w:val="24"/>
          <w:szCs w:val="24"/>
        </w:rPr>
        <w:t>he</w:t>
      </w:r>
      <w:proofErr w:type="gramEnd"/>
      <w:r w:rsidRPr="00056D59">
        <w:rPr>
          <w:rFonts w:ascii="Times New Roman" w:hAnsi="Times New Roman" w:cs="Times New Roman"/>
          <w:i/>
          <w:sz w:val="24"/>
          <w:szCs w:val="24"/>
        </w:rPr>
        <w:t xml:space="preserve"> expected to find Piglet warming his toes in front of the fire, but to his</w:t>
      </w:r>
    </w:p>
    <w:p w:rsidR="00022AC1" w:rsidRPr="00056D59" w:rsidRDefault="00022AC1" w:rsidP="00056D59">
      <w:pPr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 w:cs="Times New Roman"/>
          <w:i/>
          <w:sz w:val="24"/>
          <w:szCs w:val="24"/>
        </w:rPr>
      </w:pPr>
      <w:proofErr w:type="gramStart"/>
      <w:r w:rsidRPr="00056D59">
        <w:rPr>
          <w:rFonts w:ascii="Times New Roman" w:hAnsi="Times New Roman" w:cs="Times New Roman"/>
          <w:i/>
          <w:sz w:val="24"/>
          <w:szCs w:val="24"/>
        </w:rPr>
        <w:t>surprise</w:t>
      </w:r>
      <w:proofErr w:type="gramEnd"/>
      <w:r w:rsidRPr="00056D59">
        <w:rPr>
          <w:rFonts w:ascii="Times New Roman" w:hAnsi="Times New Roman" w:cs="Times New Roman"/>
          <w:i/>
          <w:sz w:val="24"/>
          <w:szCs w:val="24"/>
        </w:rPr>
        <w:t xml:space="preserve"> he found that the door was open, and the more he looked inside the</w:t>
      </w:r>
    </w:p>
    <w:p w:rsidR="00022AC1" w:rsidRPr="00056D59" w:rsidRDefault="00022AC1" w:rsidP="00056D59">
      <w:pPr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proofErr w:type="gramStart"/>
      <w:r w:rsidRPr="00056D59">
        <w:rPr>
          <w:rFonts w:ascii="Times New Roman" w:hAnsi="Times New Roman" w:cs="Times New Roman"/>
          <w:i/>
          <w:sz w:val="24"/>
          <w:szCs w:val="24"/>
        </w:rPr>
        <w:t>more</w:t>
      </w:r>
      <w:proofErr w:type="gramEnd"/>
      <w:r w:rsidRPr="00056D59">
        <w:rPr>
          <w:rFonts w:ascii="Times New Roman" w:hAnsi="Times New Roman" w:cs="Times New Roman"/>
          <w:i/>
          <w:sz w:val="24"/>
          <w:szCs w:val="24"/>
        </w:rPr>
        <w:t xml:space="preserve"> Piglet wasn’t there’ </w:t>
      </w:r>
      <w:r w:rsidRPr="00056D59">
        <w:rPr>
          <w:rFonts w:ascii="Times New Roman" w:hAnsi="Times New Roman" w:cs="Times New Roman"/>
          <w:sz w:val="24"/>
          <w:szCs w:val="24"/>
        </w:rPr>
        <w:t>(Milne [1928] 1958, p. 163)</w:t>
      </w:r>
    </w:p>
    <w:p w:rsidR="00022AC1" w:rsidRPr="00056D59" w:rsidRDefault="00022AC1" w:rsidP="00022AC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022AC1" w:rsidRPr="00056D59" w:rsidRDefault="00022AC1" w:rsidP="00394861">
      <w:pPr>
        <w:autoSpaceDE w:val="0"/>
        <w:autoSpaceDN w:val="0"/>
        <w:adjustRightInd w:val="0"/>
        <w:spacing w:after="0" w:line="320" w:lineRule="exact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022AC1" w:rsidRPr="00992C55" w:rsidRDefault="00022AC1" w:rsidP="00394861">
      <w:pPr>
        <w:autoSpaceDE w:val="0"/>
        <w:autoSpaceDN w:val="0"/>
        <w:adjustRightInd w:val="0"/>
        <w:spacing w:after="0" w:line="320" w:lineRule="exact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capture of a </w:t>
      </w:r>
      <w:r w:rsidR="002E56E0"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personal </w:t>
      </w:r>
      <w:r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>reflective process</w:t>
      </w:r>
      <w:r w:rsidR="002E56E0"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</w:t>
      </w:r>
      <w:r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E56E0"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>a group qualitative research (</w:t>
      </w:r>
      <w:proofErr w:type="spellStart"/>
      <w:r w:rsidR="002E56E0"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>QualR</w:t>
      </w:r>
      <w:proofErr w:type="spellEnd"/>
      <w:r w:rsidR="002E56E0"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 doctorate project, a High Reliability (HR) gap-analysis in a healthcare system </w:t>
      </w:r>
      <w:r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>is contained within th</w:t>
      </w:r>
      <w:r w:rsidR="005835F4"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>is</w:t>
      </w:r>
      <w:r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report. The author </w:t>
      </w:r>
      <w:r w:rsidR="005835F4"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>reveals</w:t>
      </w:r>
      <w:r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process of critical self-reflection is as important as the active stage of doing</w:t>
      </w:r>
      <w:r w:rsidR="006010C1"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providing </w:t>
      </w:r>
      <w:r w:rsidR="006010C1" w:rsidRPr="00992C55">
        <w:rPr>
          <w:rFonts w:ascii="Times New Roman" w:hAnsi="Times New Roman" w:cs="Times New Roman"/>
          <w:sz w:val="24"/>
          <w:szCs w:val="24"/>
        </w:rPr>
        <w:t>means for continuously becoming a better qualitative researcher (Watt, 2007)</w:t>
      </w:r>
      <w:r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EC3B79"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K</w:t>
      </w:r>
      <w:r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nowing instinctively what incidents to reflect upon is not straightforward (Bolton, 2014).  Embarking on the process as a novice </w:t>
      </w:r>
      <w:r w:rsidR="005835F4"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>researcher</w:t>
      </w:r>
      <w:r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>-practitioner it was not clear cut what would be focused upon</w:t>
      </w:r>
      <w:r w:rsidR="00CF1371"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992C5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To assist in a systematic approach to critically apprai</w:t>
      </w:r>
      <w:r w:rsidR="00CF1371" w:rsidRPr="00992C5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se</w:t>
      </w:r>
      <w:r w:rsidRPr="00992C5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contribution to a </w:t>
      </w:r>
      <w:proofErr w:type="spellStart"/>
      <w:r w:rsidRPr="00992C5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QualR</w:t>
      </w:r>
      <w:proofErr w:type="spellEnd"/>
      <w:r w:rsidRPr="00992C5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project, the author </w:t>
      </w:r>
      <w:r w:rsidR="005835F4" w:rsidRPr="00992C5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is informed by published </w:t>
      </w:r>
      <w:proofErr w:type="spellStart"/>
      <w:r w:rsidR="005835F4" w:rsidRPr="00992C5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QualR</w:t>
      </w:r>
      <w:proofErr w:type="spellEnd"/>
      <w:r w:rsidR="005835F4" w:rsidRPr="00992C5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evaluation framework</w:t>
      </w:r>
      <w:r w:rsidR="00CF1371" w:rsidRPr="00992C5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s</w:t>
      </w:r>
      <w:r w:rsidR="005835F4" w:rsidRPr="00992C5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which s</w:t>
      </w:r>
      <w:r w:rsidRPr="00992C5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ignpost key criteria</w:t>
      </w:r>
      <w:r w:rsidR="005835F4" w:rsidRPr="00992C5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and standard. W</w:t>
      </w:r>
      <w:r w:rsidRPr="00992C5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hilst </w:t>
      </w:r>
      <w:r w:rsidR="005835F4" w:rsidRPr="00992C5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acknowledging</w:t>
      </w:r>
      <w:r w:rsidRPr="00992C5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</w:t>
      </w:r>
      <w:r w:rsidRPr="00992C55">
        <w:rPr>
          <w:rFonts w:ascii="Times New Roman" w:hAnsi="Times New Roman" w:cs="Times New Roman"/>
          <w:sz w:val="24"/>
          <w:szCs w:val="24"/>
        </w:rPr>
        <w:t>no framework can be a definitive guide</w:t>
      </w:r>
      <w:r w:rsidRPr="00992C5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, the </w:t>
      </w:r>
      <w:r w:rsidR="005835F4" w:rsidRPr="00992C5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author learns the </w:t>
      </w:r>
      <w:r w:rsidRPr="00992C5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more one looks, the more that is unveiled </w:t>
      </w:r>
      <w:r w:rsidR="005835F4" w:rsidRPr="00992C5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that was </w:t>
      </w:r>
      <w:r w:rsidRPr="00992C5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not noticed before (Robbins, 2003)</w:t>
      </w:r>
      <w:r w:rsidR="00992C5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.</w:t>
      </w:r>
    </w:p>
    <w:p w:rsidR="00022AC1" w:rsidRPr="00992C55" w:rsidRDefault="00022AC1" w:rsidP="00394861">
      <w:pPr>
        <w:autoSpaceDE w:val="0"/>
        <w:autoSpaceDN w:val="0"/>
        <w:adjustRightInd w:val="0"/>
        <w:spacing w:after="0" w:line="320" w:lineRule="exact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CF1371" w:rsidRPr="00992C55" w:rsidRDefault="00022AC1" w:rsidP="00394861">
      <w:pPr>
        <w:autoSpaceDE w:val="0"/>
        <w:autoSpaceDN w:val="0"/>
        <w:adjustRightInd w:val="0"/>
        <w:spacing w:after="0" w:line="320" w:lineRule="exact"/>
        <w:jc w:val="both"/>
        <w:rPr>
          <w:rFonts w:ascii="Times New Roman" w:eastAsiaTheme="minorEastAsia" w:hAnsi="Times New Roman" w:cs="Times New Roman"/>
          <w:noProof/>
          <w:sz w:val="24"/>
          <w:szCs w:val="24"/>
          <w:lang w:eastAsia="en-GB"/>
        </w:rPr>
      </w:pPr>
      <w:r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Practical outputs </w:t>
      </w:r>
      <w:r w:rsidR="005835F4"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 this critical reflection </w:t>
      </w:r>
      <w:r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include the identification of </w:t>
      </w:r>
      <w:r w:rsidR="005835F4"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different </w:t>
      </w:r>
      <w:proofErr w:type="spellStart"/>
      <w:r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>QualR</w:t>
      </w:r>
      <w:proofErr w:type="spellEnd"/>
      <w:r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evaluation framework to </w:t>
      </w:r>
      <w:r w:rsidR="005835F4"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help </w:t>
      </w:r>
      <w:r w:rsidR="00CF1371"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>m</w:t>
      </w:r>
      <w:r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ake </w:t>
      </w:r>
      <w:r w:rsidRPr="00992C55">
        <w:rPr>
          <w:rFonts w:ascii="Times New Roman" w:hAnsi="Times New Roman" w:cs="Times New Roman"/>
          <w:color w:val="000000" w:themeColor="text1"/>
          <w:spacing w:val="5"/>
          <w:sz w:val="24"/>
          <w:szCs w:val="24"/>
          <w:shd w:val="clear" w:color="auto" w:fill="FFFFFF"/>
        </w:rPr>
        <w:t>sense of learning (</w:t>
      </w:r>
      <w:proofErr w:type="spellStart"/>
      <w:r w:rsidRPr="00992C55">
        <w:rPr>
          <w:rFonts w:ascii="Times New Roman" w:hAnsi="Times New Roman" w:cs="Times New Roman"/>
          <w:color w:val="000000" w:themeColor="text1"/>
          <w:spacing w:val="5"/>
          <w:sz w:val="24"/>
          <w:szCs w:val="24"/>
          <w:shd w:val="clear" w:color="auto" w:fill="FFFFFF"/>
        </w:rPr>
        <w:t>Heyler</w:t>
      </w:r>
      <w:proofErr w:type="spellEnd"/>
      <w:r w:rsidRPr="00992C55">
        <w:rPr>
          <w:rFonts w:ascii="Times New Roman" w:hAnsi="Times New Roman" w:cs="Times New Roman"/>
          <w:color w:val="000000" w:themeColor="text1"/>
          <w:spacing w:val="5"/>
          <w:sz w:val="24"/>
          <w:szCs w:val="24"/>
          <w:shd w:val="clear" w:color="auto" w:fill="FFFFFF"/>
        </w:rPr>
        <w:t xml:space="preserve">, 2015) </w:t>
      </w:r>
      <w:r w:rsidR="005835F4" w:rsidRPr="00992C55">
        <w:rPr>
          <w:rFonts w:ascii="Times New Roman" w:hAnsi="Times New Roman" w:cs="Times New Roman"/>
          <w:color w:val="000000" w:themeColor="text1"/>
          <w:spacing w:val="5"/>
          <w:sz w:val="24"/>
          <w:szCs w:val="24"/>
          <w:shd w:val="clear" w:color="auto" w:fill="FFFFFF"/>
        </w:rPr>
        <w:t>experienced in a world research simulation.</w:t>
      </w:r>
      <w:r w:rsidRPr="00992C55">
        <w:rPr>
          <w:rFonts w:ascii="Times New Roman" w:hAnsi="Times New Roman" w:cs="Times New Roman"/>
          <w:color w:val="000000" w:themeColor="text1"/>
          <w:spacing w:val="5"/>
          <w:sz w:val="24"/>
          <w:szCs w:val="24"/>
          <w:shd w:val="clear" w:color="auto" w:fill="FFFFFF"/>
        </w:rPr>
        <w:t xml:space="preserve"> </w:t>
      </w:r>
      <w:r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>In the author’s mind the reflection process has increased awareness for creating an evidence-based documented trail which demonstrates steps have been undertaken to conduct rigorous research (</w:t>
      </w:r>
      <w:r w:rsidRPr="00992C55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quality</w:t>
      </w:r>
      <w:r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), decisions made have been made on sufficient ground and with clear argumentation </w:t>
      </w:r>
      <w:r w:rsidRPr="00992C55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(accountability), </w:t>
      </w:r>
      <w:r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underpins outputs valued by the people they seek to assist, representing good </w:t>
      </w:r>
      <w:r w:rsidRPr="00992C55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value</w:t>
      </w:r>
      <w:r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the time and resources invested (</w:t>
      </w:r>
      <w:proofErr w:type="spellStart"/>
      <w:r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>Skovdal</w:t>
      </w:r>
      <w:proofErr w:type="spellEnd"/>
      <w:r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et al., 2015). </w:t>
      </w:r>
      <w:r w:rsidR="00CF1371"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importance of genuine researcher collaboration to enhance study coherence and methodological </w:t>
      </w:r>
      <w:r w:rsidR="00992C55"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>congruence</w:t>
      </w:r>
      <w:r w:rsidR="00CF1371"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group research is highlighted, as is the </w:t>
      </w:r>
      <w:r w:rsidR="00992C55"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>implications</w:t>
      </w:r>
      <w:r w:rsidR="00CF1371"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 research integrity of researcher positionality statements. </w:t>
      </w:r>
    </w:p>
    <w:p w:rsidR="00CF1371" w:rsidRPr="00992C55" w:rsidRDefault="00022AC1" w:rsidP="00394861">
      <w:pPr>
        <w:pStyle w:val="TOC2"/>
        <w:tabs>
          <w:tab w:val="right" w:leader="dot" w:pos="9016"/>
        </w:tabs>
        <w:spacing w:after="0" w:line="320" w:lineRule="exact"/>
        <w:ind w:left="0"/>
        <w:jc w:val="both"/>
        <w:rPr>
          <w:rFonts w:ascii="Times New Roman" w:eastAsiaTheme="minorEastAsia" w:hAnsi="Times New Roman" w:cs="Times New Roman"/>
          <w:noProof/>
          <w:sz w:val="24"/>
          <w:szCs w:val="24"/>
          <w:lang w:eastAsia="en-GB"/>
        </w:rPr>
      </w:pPr>
      <w:r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Furthermore </w:t>
      </w:r>
      <w:r w:rsidR="00EC3B79"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whilst </w:t>
      </w:r>
      <w:r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importance of curiosity as a trait </w:t>
      </w:r>
      <w:r w:rsidR="00EC3B79"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>is highlighted i.e.</w:t>
      </w:r>
      <w:r w:rsidRPr="00992C5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 open-mined approach to discover new methodologies or ways, requiring a </w:t>
      </w:r>
      <w:r w:rsidRPr="00992C55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voracity for reading and observing (</w:t>
      </w:r>
      <w:proofErr w:type="spellStart"/>
      <w:r w:rsidRPr="00992C55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Almy</w:t>
      </w:r>
      <w:proofErr w:type="spellEnd"/>
      <w:r w:rsidRPr="00992C55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 2015)</w:t>
      </w:r>
      <w:r w:rsidR="00EC3B79" w:rsidRPr="00992C55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awareness that this can lead a propensity to falling down rabbit-holes if not purposefully kept in check via reflection and feedback. </w:t>
      </w:r>
      <w:r w:rsidR="00CF1371" w:rsidRPr="00992C55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Finally the impact of </w:t>
      </w:r>
      <w:r w:rsidR="002E56E0" w:rsidRPr="00992C55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 approach adopted by the author to the selection and </w:t>
      </w:r>
      <w:r w:rsidR="00394861" w:rsidRPr="00992C55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synthesis</w:t>
      </w:r>
      <w:r w:rsidR="002E56E0" w:rsidRPr="00992C55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of </w:t>
      </w:r>
      <w:r w:rsidR="00394861" w:rsidRPr="00992C55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literature</w:t>
      </w:r>
      <w:r w:rsidR="002E56E0" w:rsidRPr="00992C55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reviewed on the study’s rigour and credibility is considered. </w:t>
      </w:r>
    </w:p>
    <w:p w:rsidR="00EC3B79" w:rsidRPr="00992C55" w:rsidRDefault="00EC3B79" w:rsidP="00394861">
      <w:pPr>
        <w:autoSpaceDE w:val="0"/>
        <w:autoSpaceDN w:val="0"/>
        <w:adjustRightInd w:val="0"/>
        <w:spacing w:after="0" w:line="320" w:lineRule="exact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:rsidR="00EC3B79" w:rsidRPr="00992C55" w:rsidRDefault="00EC3B79" w:rsidP="00394861">
      <w:pPr>
        <w:autoSpaceDE w:val="0"/>
        <w:autoSpaceDN w:val="0"/>
        <w:adjustRightInd w:val="0"/>
        <w:spacing w:after="0" w:line="320" w:lineRule="exact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:rsidR="00022AC1" w:rsidRPr="00992C55" w:rsidRDefault="00EC3B79" w:rsidP="00394861">
      <w:pPr>
        <w:autoSpaceDE w:val="0"/>
        <w:autoSpaceDN w:val="0"/>
        <w:adjustRightInd w:val="0"/>
        <w:spacing w:after="0" w:line="320" w:lineRule="exact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992C55">
        <w:rPr>
          <w:rFonts w:ascii="Times New Roman" w:hAnsi="Times New Roman" w:cs="Times New Roman"/>
          <w:sz w:val="24"/>
          <w:szCs w:val="24"/>
        </w:rPr>
        <w:t xml:space="preserve">Whilst reflexivity not directly discussed, the author </w:t>
      </w:r>
      <w:r w:rsidR="00394861" w:rsidRPr="00992C55">
        <w:rPr>
          <w:rFonts w:ascii="Times New Roman" w:hAnsi="Times New Roman" w:cs="Times New Roman"/>
          <w:sz w:val="24"/>
          <w:szCs w:val="24"/>
        </w:rPr>
        <w:t>believes</w:t>
      </w:r>
      <w:r w:rsidRPr="00992C55">
        <w:rPr>
          <w:rFonts w:ascii="Times New Roman" w:hAnsi="Times New Roman" w:cs="Times New Roman"/>
          <w:sz w:val="24"/>
          <w:szCs w:val="24"/>
        </w:rPr>
        <w:t xml:space="preserve"> that this instance of reflection-on-action will lay more solid foundations for </w:t>
      </w:r>
      <w:r w:rsidR="00394861" w:rsidRPr="00992C55">
        <w:rPr>
          <w:rFonts w:ascii="Times New Roman" w:hAnsi="Times New Roman" w:cs="Times New Roman"/>
          <w:sz w:val="24"/>
          <w:szCs w:val="24"/>
        </w:rPr>
        <w:t>reflection</w:t>
      </w:r>
      <w:r w:rsidRPr="00992C55">
        <w:rPr>
          <w:rFonts w:ascii="Times New Roman" w:hAnsi="Times New Roman" w:cs="Times New Roman"/>
          <w:sz w:val="24"/>
          <w:szCs w:val="24"/>
        </w:rPr>
        <w:t xml:space="preserve">-in action in the future, and will </w:t>
      </w:r>
      <w:r w:rsidR="00394861" w:rsidRPr="00992C55">
        <w:rPr>
          <w:rFonts w:ascii="Times New Roman" w:hAnsi="Times New Roman" w:cs="Times New Roman"/>
          <w:sz w:val="24"/>
          <w:szCs w:val="24"/>
        </w:rPr>
        <w:t>ultimately</w:t>
      </w:r>
      <w:r w:rsidRPr="00992C55">
        <w:rPr>
          <w:rFonts w:ascii="Times New Roman" w:hAnsi="Times New Roman" w:cs="Times New Roman"/>
          <w:sz w:val="24"/>
          <w:szCs w:val="24"/>
        </w:rPr>
        <w:t xml:space="preserve"> lead to reflexivity: </w:t>
      </w:r>
      <w:r w:rsidR="004C7336">
        <w:rPr>
          <w:rFonts w:ascii="Times New Roman" w:hAnsi="Times New Roman" w:cs="Times New Roman"/>
          <w:sz w:val="24"/>
          <w:szCs w:val="24"/>
        </w:rPr>
        <w:t>“</w:t>
      </w:r>
      <w:r w:rsidRPr="004C7336">
        <w:rPr>
          <w:rFonts w:ascii="Times New Roman" w:hAnsi="Times New Roman" w:cs="Times New Roman"/>
          <w:i/>
          <w:sz w:val="24"/>
          <w:szCs w:val="24"/>
        </w:rPr>
        <w:t>a more immediate and dynamic process which involves continuing self-awareness</w:t>
      </w:r>
      <w:r w:rsidR="004C7336">
        <w:rPr>
          <w:rFonts w:ascii="Times New Roman" w:hAnsi="Times New Roman" w:cs="Times New Roman"/>
          <w:i/>
          <w:sz w:val="24"/>
          <w:szCs w:val="24"/>
        </w:rPr>
        <w:t>”</w:t>
      </w:r>
      <w:r w:rsidRPr="00992C55">
        <w:rPr>
          <w:rFonts w:ascii="Times New Roman" w:hAnsi="Times New Roman" w:cs="Times New Roman"/>
          <w:sz w:val="24"/>
          <w:szCs w:val="24"/>
        </w:rPr>
        <w:t xml:space="preserve"> </w:t>
      </w:r>
      <w:r w:rsidR="004C7336">
        <w:rPr>
          <w:rFonts w:ascii="Times New Roman" w:hAnsi="Times New Roman" w:cs="Times New Roman"/>
          <w:sz w:val="24"/>
          <w:szCs w:val="24"/>
        </w:rPr>
        <w:t>(</w:t>
      </w:r>
      <w:r w:rsidR="00CF1371" w:rsidRPr="00992C55">
        <w:rPr>
          <w:rFonts w:ascii="Times New Roman" w:hAnsi="Times New Roman" w:cs="Times New Roman"/>
          <w:sz w:val="24"/>
          <w:szCs w:val="24"/>
        </w:rPr>
        <w:t>Finlay and Gough</w:t>
      </w:r>
      <w:r w:rsidR="004C7336">
        <w:rPr>
          <w:rFonts w:ascii="Times New Roman" w:hAnsi="Times New Roman" w:cs="Times New Roman"/>
          <w:sz w:val="24"/>
          <w:szCs w:val="24"/>
        </w:rPr>
        <w:t xml:space="preserve">, </w:t>
      </w:r>
      <w:r w:rsidR="00CF1371" w:rsidRPr="00992C55">
        <w:rPr>
          <w:rFonts w:ascii="Times New Roman" w:hAnsi="Times New Roman" w:cs="Times New Roman"/>
          <w:sz w:val="24"/>
          <w:szCs w:val="24"/>
        </w:rPr>
        <w:t>2003</w:t>
      </w:r>
      <w:r w:rsidR="004C73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4C7336">
        <w:rPr>
          <w:rFonts w:ascii="Times New Roman" w:hAnsi="Times New Roman" w:cs="Times New Roman"/>
          <w:sz w:val="24"/>
          <w:szCs w:val="24"/>
        </w:rPr>
        <w:t>p.x</w:t>
      </w:r>
      <w:proofErr w:type="spellEnd"/>
      <w:r w:rsidR="00CF1371" w:rsidRPr="00992C55">
        <w:rPr>
          <w:rFonts w:ascii="Times New Roman" w:hAnsi="Times New Roman" w:cs="Times New Roman"/>
          <w:sz w:val="24"/>
          <w:szCs w:val="24"/>
        </w:rPr>
        <w:t>).</w:t>
      </w:r>
    </w:p>
    <w:sdt>
      <w:sdtPr>
        <w:rPr>
          <w:rFonts w:ascii="Times New Roman" w:eastAsiaTheme="minorHAnsi" w:hAnsi="Times New Roman" w:cs="Times New Roman"/>
          <w:color w:val="auto"/>
          <w:sz w:val="22"/>
          <w:szCs w:val="22"/>
          <w:lang w:val="en-GB"/>
        </w:rPr>
        <w:id w:val="20507822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C95047" w:rsidRPr="00056D59" w:rsidRDefault="00C95047">
          <w:pPr>
            <w:pStyle w:val="TOCHeading"/>
            <w:rPr>
              <w:rFonts w:ascii="Times New Roman" w:hAnsi="Times New Roman" w:cs="Times New Roman"/>
            </w:rPr>
          </w:pPr>
          <w:r w:rsidRPr="00056D59">
            <w:rPr>
              <w:rFonts w:ascii="Times New Roman" w:hAnsi="Times New Roman" w:cs="Times New Roman"/>
            </w:rPr>
            <w:t>Contents</w:t>
          </w:r>
        </w:p>
        <w:p w:rsidR="00394861" w:rsidRDefault="00C950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056D59">
            <w:rPr>
              <w:rFonts w:ascii="Times New Roman" w:hAnsi="Times New Roman" w:cs="Times New Roman"/>
            </w:rPr>
            <w:fldChar w:fldCharType="begin"/>
          </w:r>
          <w:r w:rsidRPr="00056D59">
            <w:rPr>
              <w:rFonts w:ascii="Times New Roman" w:hAnsi="Times New Roman" w:cs="Times New Roman"/>
            </w:rPr>
            <w:instrText xml:space="preserve"> TOC \o "1-3" \h \z \u </w:instrText>
          </w:r>
          <w:r w:rsidRPr="00056D59">
            <w:rPr>
              <w:rFonts w:ascii="Times New Roman" w:hAnsi="Times New Roman" w:cs="Times New Roman"/>
            </w:rPr>
            <w:fldChar w:fldCharType="separate"/>
          </w:r>
          <w:hyperlink w:anchor="_Toc512529151" w:history="1">
            <w:r w:rsidR="00394861" w:rsidRPr="004D723B">
              <w:rPr>
                <w:rStyle w:val="Hyperlink"/>
                <w:noProof/>
              </w:rPr>
              <w:t>Acronyms</w:t>
            </w:r>
            <w:r w:rsidR="00394861">
              <w:rPr>
                <w:noProof/>
                <w:webHidden/>
              </w:rPr>
              <w:tab/>
            </w:r>
            <w:r w:rsidR="00394861">
              <w:rPr>
                <w:noProof/>
                <w:webHidden/>
              </w:rPr>
              <w:fldChar w:fldCharType="begin"/>
            </w:r>
            <w:r w:rsidR="00394861">
              <w:rPr>
                <w:noProof/>
                <w:webHidden/>
              </w:rPr>
              <w:instrText xml:space="preserve"> PAGEREF _Toc512529151 \h </w:instrText>
            </w:r>
            <w:r w:rsidR="00394861">
              <w:rPr>
                <w:noProof/>
                <w:webHidden/>
              </w:rPr>
            </w:r>
            <w:r w:rsidR="00394861">
              <w:rPr>
                <w:noProof/>
                <w:webHidden/>
              </w:rPr>
              <w:fldChar w:fldCharType="separate"/>
            </w:r>
            <w:r w:rsidR="00394861">
              <w:rPr>
                <w:noProof/>
                <w:webHidden/>
              </w:rPr>
              <w:t>4</w:t>
            </w:r>
            <w:r w:rsidR="00394861">
              <w:rPr>
                <w:noProof/>
                <w:webHidden/>
              </w:rPr>
              <w:fldChar w:fldCharType="end"/>
            </w:r>
          </w:hyperlink>
        </w:p>
        <w:p w:rsidR="00394861" w:rsidRDefault="00394861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2529152" w:history="1">
            <w:r w:rsidRPr="004D723B">
              <w:rPr>
                <w:rStyle w:val="Hyperlink"/>
                <w:noProof/>
              </w:rPr>
              <w:t>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D723B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_Toc512529152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94861" w:rsidRDefault="00394861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2529153" w:history="1">
            <w:r w:rsidRPr="004D723B">
              <w:rPr>
                <w:rStyle w:val="Hyperlink"/>
                <w:rFonts w:ascii="Times New Roman" w:hAnsi="Times New Roman" w:cs="Times New Roman"/>
                <w:noProof/>
              </w:rPr>
              <w:t>1.1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D723B">
              <w:rPr>
                <w:rStyle w:val="Hyperlink"/>
                <w:rFonts w:ascii="Times New Roman" w:hAnsi="Times New Roman" w:cs="Times New Roman"/>
                <w:noProof/>
              </w:rPr>
              <w:t>Terms of Reference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_Toc512529153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94861" w:rsidRDefault="0039486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2529154" w:history="1">
            <w:r w:rsidRPr="004D723B">
              <w:rPr>
                <w:rStyle w:val="Hyperlink"/>
                <w:noProof/>
              </w:rPr>
              <w:t>2. KEY LEARNING POINTS ACQUIRED FROM A REFLECTION EXERCISE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_Toc512529154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94861" w:rsidRDefault="0039486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2529155" w:history="1">
            <w:r w:rsidRPr="004D723B">
              <w:rPr>
                <w:rStyle w:val="Hyperlink"/>
                <w:noProof/>
              </w:rPr>
              <w:t>2.1 Claim 1: Employ of QualR Appraisal criteria can support systematic 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_Toc512529155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94861" w:rsidRDefault="0039486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2529156" w:history="1">
            <w:r w:rsidRPr="004D723B">
              <w:rPr>
                <w:rStyle w:val="Hyperlink"/>
                <w:rFonts w:ascii="Times New Roman" w:hAnsi="Times New Roman" w:cs="Times New Roman"/>
                <w:noProof/>
              </w:rPr>
              <w:t>2.2 Claim 2: Minimal collaboration potentially reduced the study’s coherence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_Toc512529156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94861" w:rsidRDefault="0039486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2529157" w:history="1">
            <w:r w:rsidRPr="004D723B">
              <w:rPr>
                <w:rStyle w:val="Hyperlink"/>
                <w:rFonts w:ascii="Times New Roman" w:hAnsi="Times New Roman" w:cs="Times New Roman"/>
                <w:noProof/>
              </w:rPr>
              <w:t>2.3 Claim 3: Lack of awareness of positionality can reduce research integrity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_Toc512529157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94861" w:rsidRDefault="0039486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2529158" w:history="1">
            <w:r w:rsidRPr="004D723B">
              <w:rPr>
                <w:rStyle w:val="Hyperlink"/>
                <w:rFonts w:ascii="Times New Roman" w:hAnsi="Times New Roman" w:cs="Times New Roman"/>
                <w:noProof/>
              </w:rPr>
              <w:t>2</w:t>
            </w:r>
            <w:r w:rsidRPr="004D723B">
              <w:rPr>
                <w:rStyle w:val="Hyperlink"/>
                <w:rFonts w:ascii="Times New Roman" w:hAnsi="Times New Roman" w:cs="Times New Roman"/>
                <w:bCs/>
                <w:noProof/>
                <w:kern w:val="36"/>
                <w:lang w:eastAsia="en-GB"/>
              </w:rPr>
              <w:t>.4 Claim 4: The curiosity trait can be dual-edged for a researcher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_Toc512529158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94861" w:rsidRDefault="0039486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2529159" w:history="1">
            <w:r w:rsidRPr="004D723B">
              <w:rPr>
                <w:rStyle w:val="Hyperlink"/>
                <w:rFonts w:ascii="Times New Roman" w:hAnsi="Times New Roman" w:cs="Times New Roman"/>
                <w:noProof/>
              </w:rPr>
              <w:t>2.5 Claim 5:  Non-systematic Literature Review approach can impact study rigour and credibility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_Toc512529159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94861" w:rsidRDefault="00394861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2529160" w:history="1">
            <w:r w:rsidRPr="004D723B">
              <w:rPr>
                <w:rStyle w:val="Hyperlink"/>
                <w:noProof/>
              </w:rPr>
              <w:t>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D723B">
              <w:rPr>
                <w:rStyle w:val="Hyperlink"/>
                <w:noProof/>
              </w:rPr>
              <w:t>SUMMARY REFLECTIONS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_Toc512529160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94861" w:rsidRDefault="0039486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2529161" w:history="1">
            <w:r w:rsidRPr="004D723B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_Toc512529161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94861" w:rsidRDefault="0039486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2529162" w:history="1">
            <w:r w:rsidRPr="004D723B">
              <w:rPr>
                <w:rStyle w:val="Hyperlink"/>
                <w:noProof/>
              </w:rPr>
              <w:t>Appendix: Evidence (EV) Portfolio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_Toc512529162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94861" w:rsidRDefault="0039486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2529163" w:history="1">
            <w:r w:rsidRPr="004D723B">
              <w:rPr>
                <w:rStyle w:val="Hyperlink"/>
                <w:rFonts w:ascii="Times New Roman" w:hAnsi="Times New Roman" w:cs="Times New Roman"/>
                <w:noProof/>
              </w:rPr>
              <w:t>EV01 Analysis of level of my contribution to QualR project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_Toc512529163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94861" w:rsidRDefault="0039486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2529164" w:history="1"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_Toc512529164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94861" w:rsidRDefault="0039486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2529165" w:history="1">
            <w:r w:rsidRPr="004D723B">
              <w:rPr>
                <w:rStyle w:val="Hyperlink"/>
                <w:rFonts w:ascii="Times New Roman" w:hAnsi="Times New Roman" w:cs="Times New Roman"/>
                <w:noProof/>
              </w:rPr>
              <w:t xml:space="preserve">EV02: </w:t>
            </w:r>
            <w:r w:rsidRPr="004D723B">
              <w:rPr>
                <w:rStyle w:val="Hyperlink"/>
                <w:rFonts w:ascii="Times New Roman" w:hAnsi="Times New Roman" w:cs="Times New Roman"/>
                <w:noProof/>
                <w:lang w:eastAsia="en-GB"/>
              </w:rPr>
              <w:t>Lead on BGDoc Document Authorship/Co-ordination of input from team members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_Toc512529165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94861" w:rsidRDefault="0039486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2529166" w:history="1">
            <w:r w:rsidRPr="004D723B">
              <w:rPr>
                <w:rStyle w:val="Hyperlink"/>
                <w:rFonts w:ascii="Times New Roman" w:hAnsi="Times New Roman" w:cs="Times New Roman"/>
                <w:noProof/>
              </w:rPr>
              <w:t>EV03: Researcher Collaboration: Updates, questioning &amp; challenge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_Toc512529166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94861" w:rsidRDefault="0039486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2529167" w:history="1">
            <w:r w:rsidRPr="004D723B">
              <w:rPr>
                <w:rStyle w:val="Hyperlink"/>
                <w:rFonts w:ascii="Times New Roman" w:hAnsi="Times New Roman" w:cs="Times New Roman"/>
                <w:noProof/>
              </w:rPr>
              <w:t>EV04: Being curious and open-minded, willing to purse new lines of inquiry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_Toc512529167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94861" w:rsidRDefault="0039486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2529168" w:history="1">
            <w:r w:rsidRPr="004D723B">
              <w:rPr>
                <w:rStyle w:val="Hyperlink"/>
                <w:rFonts w:ascii="Times New Roman" w:hAnsi="Times New Roman" w:cs="Times New Roman"/>
                <w:noProof/>
              </w:rPr>
              <w:t>EV05: Justification for selection of a RLR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_Toc512529168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C95047" w:rsidRPr="00056D59" w:rsidRDefault="00C95047">
          <w:pPr>
            <w:rPr>
              <w:rFonts w:ascii="Times New Roman" w:hAnsi="Times New Roman" w:cs="Times New Roman"/>
            </w:rPr>
          </w:pPr>
          <w:r w:rsidRPr="00056D59">
            <w:rPr>
              <w:rFonts w:ascii="Times New Roman" w:hAnsi="Times New Roman" w:cs="Times New Roman"/>
              <w:b/>
              <w:bCs/>
              <w:noProof/>
            </w:rPr>
            <w:fldChar w:fldCharType="end"/>
          </w:r>
        </w:p>
      </w:sdtContent>
    </w:sdt>
    <w:p w:rsidR="00247021" w:rsidRPr="00056D59" w:rsidRDefault="00247021" w:rsidP="00C95047">
      <w:pPr>
        <w:autoSpaceDE w:val="0"/>
        <w:autoSpaceDN w:val="0"/>
        <w:adjustRightInd w:val="0"/>
        <w:spacing w:after="0" w:line="240" w:lineRule="auto"/>
        <w:ind w:right="-46"/>
        <w:rPr>
          <w:rFonts w:ascii="Times New Roman" w:hAnsi="Times New Roman" w:cs="Times New Roman"/>
          <w:sz w:val="24"/>
          <w:szCs w:val="24"/>
        </w:rPr>
      </w:pPr>
    </w:p>
    <w:p w:rsidR="00247021" w:rsidRDefault="00A845E1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056D59">
        <w:rPr>
          <w:rFonts w:ascii="Times New Roman" w:hAnsi="Times New Roman" w:cs="Times New Roman"/>
          <w:sz w:val="24"/>
          <w:szCs w:val="24"/>
        </w:rPr>
        <w:t>List of figures</w:t>
      </w:r>
    </w:p>
    <w:p w:rsidR="00394861" w:rsidRPr="00056D59" w:rsidRDefault="00394861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A845E1" w:rsidRPr="00056D59" w:rsidRDefault="00A845E1">
      <w:pPr>
        <w:pStyle w:val="TableofFigures"/>
        <w:tabs>
          <w:tab w:val="right" w:leader="dot" w:pos="9016"/>
        </w:tabs>
        <w:rPr>
          <w:rFonts w:ascii="Times New Roman" w:eastAsiaTheme="minorEastAsia" w:hAnsi="Times New Roman" w:cs="Times New Roman"/>
          <w:noProof/>
          <w:lang w:eastAsia="en-GB"/>
        </w:rPr>
      </w:pPr>
      <w:r w:rsidRPr="00056D59">
        <w:rPr>
          <w:rFonts w:ascii="Times New Roman" w:hAnsi="Times New Roman" w:cs="Times New Roman"/>
          <w:sz w:val="24"/>
          <w:szCs w:val="24"/>
        </w:rPr>
        <w:fldChar w:fldCharType="begin"/>
      </w:r>
      <w:r w:rsidRPr="00056D59">
        <w:rPr>
          <w:rFonts w:ascii="Times New Roman" w:hAnsi="Times New Roman" w:cs="Times New Roman"/>
          <w:sz w:val="24"/>
          <w:szCs w:val="24"/>
        </w:rPr>
        <w:instrText xml:space="preserve"> TOC \h \z \c "Figure" </w:instrText>
      </w:r>
      <w:r w:rsidRPr="00056D59">
        <w:rPr>
          <w:rFonts w:ascii="Times New Roman" w:hAnsi="Times New Roman" w:cs="Times New Roman"/>
          <w:sz w:val="24"/>
          <w:szCs w:val="24"/>
        </w:rPr>
        <w:fldChar w:fldCharType="separate"/>
      </w:r>
      <w:hyperlink w:anchor="_Toc512460677" w:history="1">
        <w:r w:rsidRPr="00056D59">
          <w:rPr>
            <w:rStyle w:val="Hyperlink"/>
            <w:rFonts w:ascii="Times New Roman" w:hAnsi="Times New Roman" w:cs="Times New Roman"/>
            <w:noProof/>
          </w:rPr>
          <w:t>Figure 1: Synopsis of UK Cabinet Office’s Quality Framework Extracted from (Bryman, 2016, p319)</w:t>
        </w:r>
        <w:r w:rsidRPr="00056D59">
          <w:rPr>
            <w:rFonts w:ascii="Times New Roman" w:hAnsi="Times New Roman" w:cs="Times New Roman"/>
            <w:noProof/>
            <w:webHidden/>
          </w:rPr>
          <w:tab/>
        </w:r>
        <w:r w:rsidRPr="00056D59">
          <w:rPr>
            <w:rFonts w:ascii="Times New Roman" w:hAnsi="Times New Roman" w:cs="Times New Roman"/>
            <w:noProof/>
            <w:webHidden/>
          </w:rPr>
          <w:fldChar w:fldCharType="begin"/>
        </w:r>
        <w:r w:rsidRPr="00056D59">
          <w:rPr>
            <w:rFonts w:ascii="Times New Roman" w:hAnsi="Times New Roman" w:cs="Times New Roman"/>
            <w:noProof/>
            <w:webHidden/>
          </w:rPr>
          <w:instrText xml:space="preserve"> PAGEREF _Toc512460677 \h </w:instrText>
        </w:r>
        <w:r w:rsidRPr="00056D59">
          <w:rPr>
            <w:rFonts w:ascii="Times New Roman" w:hAnsi="Times New Roman" w:cs="Times New Roman"/>
            <w:noProof/>
            <w:webHidden/>
          </w:rPr>
        </w:r>
        <w:r w:rsidRPr="00056D59">
          <w:rPr>
            <w:rFonts w:ascii="Times New Roman" w:hAnsi="Times New Roman" w:cs="Times New Roman"/>
            <w:noProof/>
            <w:webHidden/>
          </w:rPr>
          <w:fldChar w:fldCharType="separate"/>
        </w:r>
        <w:r w:rsidRPr="00056D59">
          <w:rPr>
            <w:rFonts w:ascii="Times New Roman" w:hAnsi="Times New Roman" w:cs="Times New Roman"/>
            <w:noProof/>
            <w:webHidden/>
          </w:rPr>
          <w:t>8</w:t>
        </w:r>
        <w:r w:rsidRPr="00056D59">
          <w:rPr>
            <w:rFonts w:ascii="Times New Roman" w:hAnsi="Times New Roman" w:cs="Times New Roman"/>
            <w:noProof/>
            <w:webHidden/>
          </w:rPr>
          <w:fldChar w:fldCharType="end"/>
        </w:r>
      </w:hyperlink>
    </w:p>
    <w:p w:rsidR="00A845E1" w:rsidRPr="00056D59" w:rsidRDefault="00A95E6D">
      <w:pPr>
        <w:pStyle w:val="TableofFigures"/>
        <w:tabs>
          <w:tab w:val="right" w:leader="dot" w:pos="9016"/>
        </w:tabs>
        <w:rPr>
          <w:rFonts w:ascii="Times New Roman" w:eastAsiaTheme="minorEastAsia" w:hAnsi="Times New Roman" w:cs="Times New Roman"/>
          <w:noProof/>
          <w:lang w:eastAsia="en-GB"/>
        </w:rPr>
      </w:pPr>
      <w:hyperlink w:anchor="_Toc512460678" w:history="1">
        <w:r w:rsidR="00A845E1" w:rsidRPr="00056D59">
          <w:rPr>
            <w:rStyle w:val="Hyperlink"/>
            <w:rFonts w:ascii="Times New Roman" w:hAnsi="Times New Roman" w:cs="Times New Roman"/>
            <w:noProof/>
          </w:rPr>
          <w:t xml:space="preserve">Figure 2: </w:t>
        </w:r>
        <w:r w:rsidR="00A845E1" w:rsidRPr="00056D59">
          <w:rPr>
            <w:rStyle w:val="Hyperlink"/>
            <w:rFonts w:ascii="Times New Roman" w:hAnsi="Times New Roman" w:cs="Times New Roman"/>
            <w:iCs/>
            <w:noProof/>
            <w:shd w:val="clear" w:color="auto" w:fill="FFFFFF"/>
          </w:rPr>
          <w:t>Potential components of a research diary (Source: Fox et al. 2007, p149)</w:t>
        </w:r>
        <w:r w:rsidR="00A845E1" w:rsidRPr="00056D59">
          <w:rPr>
            <w:rFonts w:ascii="Times New Roman" w:hAnsi="Times New Roman" w:cs="Times New Roman"/>
            <w:noProof/>
            <w:webHidden/>
          </w:rPr>
          <w:tab/>
        </w:r>
        <w:r w:rsidR="00A845E1" w:rsidRPr="00056D59">
          <w:rPr>
            <w:rFonts w:ascii="Times New Roman" w:hAnsi="Times New Roman" w:cs="Times New Roman"/>
            <w:noProof/>
            <w:webHidden/>
          </w:rPr>
          <w:fldChar w:fldCharType="begin"/>
        </w:r>
        <w:r w:rsidR="00A845E1" w:rsidRPr="00056D59">
          <w:rPr>
            <w:rFonts w:ascii="Times New Roman" w:hAnsi="Times New Roman" w:cs="Times New Roman"/>
            <w:noProof/>
            <w:webHidden/>
          </w:rPr>
          <w:instrText xml:space="preserve"> PAGEREF _Toc512460678 \h </w:instrText>
        </w:r>
        <w:r w:rsidR="00A845E1" w:rsidRPr="00056D59">
          <w:rPr>
            <w:rFonts w:ascii="Times New Roman" w:hAnsi="Times New Roman" w:cs="Times New Roman"/>
            <w:noProof/>
            <w:webHidden/>
          </w:rPr>
        </w:r>
        <w:r w:rsidR="00A845E1" w:rsidRPr="00056D59">
          <w:rPr>
            <w:rFonts w:ascii="Times New Roman" w:hAnsi="Times New Roman" w:cs="Times New Roman"/>
            <w:noProof/>
            <w:webHidden/>
          </w:rPr>
          <w:fldChar w:fldCharType="separate"/>
        </w:r>
        <w:r w:rsidR="00A845E1" w:rsidRPr="00056D59">
          <w:rPr>
            <w:rFonts w:ascii="Times New Roman" w:hAnsi="Times New Roman" w:cs="Times New Roman"/>
            <w:noProof/>
            <w:webHidden/>
          </w:rPr>
          <w:t>10</w:t>
        </w:r>
        <w:r w:rsidR="00A845E1" w:rsidRPr="00056D59">
          <w:rPr>
            <w:rFonts w:ascii="Times New Roman" w:hAnsi="Times New Roman" w:cs="Times New Roman"/>
            <w:noProof/>
            <w:webHidden/>
          </w:rPr>
          <w:fldChar w:fldCharType="end"/>
        </w:r>
      </w:hyperlink>
    </w:p>
    <w:p w:rsidR="00B610F6" w:rsidRPr="00056D59" w:rsidRDefault="00A845E1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056D59">
        <w:rPr>
          <w:rFonts w:ascii="Times New Roman" w:hAnsi="Times New Roman" w:cs="Times New Roman"/>
          <w:sz w:val="24"/>
          <w:szCs w:val="24"/>
        </w:rPr>
        <w:fldChar w:fldCharType="end"/>
      </w:r>
    </w:p>
    <w:p w:rsidR="006E73C4" w:rsidRPr="00056D59" w:rsidRDefault="006E73C4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6E73C4" w:rsidRPr="00056D59" w:rsidRDefault="006E73C4" w:rsidP="006E73C4">
      <w:pPr>
        <w:spacing w:after="0" w:line="480" w:lineRule="auto"/>
        <w:rPr>
          <w:rFonts w:ascii="Times New Roman" w:hAnsi="Times New Roman" w:cs="Times New Roman"/>
          <w:color w:val="000000" w:themeColor="text1"/>
        </w:rPr>
      </w:pPr>
      <w:r w:rsidRPr="00056D59">
        <w:rPr>
          <w:rFonts w:ascii="Times New Roman" w:hAnsi="Times New Roman" w:cs="Times New Roman"/>
          <w:color w:val="000000" w:themeColor="text1"/>
        </w:rPr>
        <w:t>Image 1: Curiosity can lead to rabbit-holes (Image Source: Getty Images, 2018)</w:t>
      </w:r>
    </w:p>
    <w:p w:rsidR="006E73C4" w:rsidRPr="00056D59" w:rsidRDefault="006E73C4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A845E1" w:rsidRPr="00056D59" w:rsidRDefault="00A845E1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A845E1" w:rsidRPr="00056D59" w:rsidRDefault="00A845E1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B610F6" w:rsidRPr="00056D59" w:rsidRDefault="00B610F6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B610F6" w:rsidRPr="00056D59" w:rsidRDefault="00B610F6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B610F6" w:rsidRPr="00056D59" w:rsidRDefault="00B610F6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B610F6" w:rsidRPr="00056D59" w:rsidRDefault="00B610F6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B610F6" w:rsidRPr="00056D59" w:rsidRDefault="00B610F6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B610F6" w:rsidRPr="00056D59" w:rsidRDefault="00B610F6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B610F6" w:rsidRPr="00056D59" w:rsidRDefault="00B610F6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B610F6" w:rsidRPr="00056D59" w:rsidRDefault="00B610F6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B610F6" w:rsidRPr="00056D59" w:rsidRDefault="00B610F6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B610F6" w:rsidRPr="00056D59" w:rsidRDefault="00B610F6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B610F6" w:rsidRPr="00056D59" w:rsidRDefault="00B610F6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B610F6" w:rsidRPr="00056D59" w:rsidRDefault="00B610F6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B610F6" w:rsidRPr="00056D59" w:rsidRDefault="00B610F6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B610F6" w:rsidRPr="00056D59" w:rsidRDefault="00B610F6" w:rsidP="00B610F6">
      <w:pPr>
        <w:pStyle w:val="Heading1"/>
        <w:rPr>
          <w:sz w:val="24"/>
          <w:szCs w:val="24"/>
        </w:rPr>
      </w:pPr>
      <w:bookmarkStart w:id="0" w:name="_Toc512529151"/>
      <w:r w:rsidRPr="00056D59">
        <w:rPr>
          <w:sz w:val="24"/>
          <w:szCs w:val="24"/>
        </w:rPr>
        <w:t>Acronyms</w:t>
      </w:r>
      <w:bookmarkEnd w:id="0"/>
    </w:p>
    <w:p w:rsidR="00B610F6" w:rsidRPr="00056D59" w:rsidRDefault="00B610F6" w:rsidP="00B610F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B610F6" w:rsidRPr="00056D59" w:rsidRDefault="00B610F6" w:rsidP="009D0CC8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056D59">
        <w:rPr>
          <w:rFonts w:ascii="Times New Roman" w:hAnsi="Times New Roman" w:cs="Times New Roman"/>
          <w:sz w:val="24"/>
          <w:szCs w:val="24"/>
        </w:rPr>
        <w:t>BGDoc: Background Document</w:t>
      </w:r>
    </w:p>
    <w:p w:rsidR="00D96703" w:rsidRPr="00056D59" w:rsidRDefault="00D96703" w:rsidP="009D0CC8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056D59">
        <w:rPr>
          <w:rFonts w:ascii="Times New Roman" w:hAnsi="Times New Roman" w:cs="Times New Roman"/>
          <w:sz w:val="24"/>
          <w:szCs w:val="24"/>
        </w:rPr>
        <w:t>CAS: Complex Adaptive System</w:t>
      </w:r>
    </w:p>
    <w:p w:rsidR="00B610F6" w:rsidRPr="00056D59" w:rsidRDefault="00B610F6" w:rsidP="009D0CC8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056D59">
        <w:rPr>
          <w:rFonts w:ascii="Times New Roman" w:hAnsi="Times New Roman" w:cs="Times New Roman"/>
          <w:sz w:val="24"/>
          <w:szCs w:val="24"/>
        </w:rPr>
        <w:t>DA: Document Analysis</w:t>
      </w:r>
    </w:p>
    <w:p w:rsidR="00B610F6" w:rsidRPr="00056D59" w:rsidRDefault="00B610F6" w:rsidP="009D0CC8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056D59">
        <w:rPr>
          <w:rFonts w:ascii="Times New Roman" w:hAnsi="Times New Roman" w:cs="Times New Roman"/>
          <w:sz w:val="24"/>
          <w:szCs w:val="24"/>
        </w:rPr>
        <w:t>EV: Evidence</w:t>
      </w:r>
    </w:p>
    <w:p w:rsidR="00B610F6" w:rsidRPr="00056D59" w:rsidRDefault="00B610F6" w:rsidP="009D0CC8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056D59">
        <w:rPr>
          <w:rFonts w:ascii="Times New Roman" w:hAnsi="Times New Roman" w:cs="Times New Roman"/>
          <w:sz w:val="24"/>
          <w:szCs w:val="24"/>
        </w:rPr>
        <w:t>FG: Focus Groups</w:t>
      </w:r>
    </w:p>
    <w:p w:rsidR="00B610F6" w:rsidRPr="00056D59" w:rsidRDefault="00B610F6" w:rsidP="009D0CC8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056D59">
        <w:rPr>
          <w:rFonts w:ascii="Times New Roman" w:hAnsi="Times New Roman" w:cs="Times New Roman"/>
          <w:sz w:val="24"/>
          <w:szCs w:val="24"/>
        </w:rPr>
        <w:t>HR: High Reliability</w:t>
      </w:r>
    </w:p>
    <w:p w:rsidR="00B610F6" w:rsidRPr="00056D59" w:rsidRDefault="00B610F6" w:rsidP="009D0CC8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056D59">
        <w:rPr>
          <w:rFonts w:ascii="Times New Roman" w:hAnsi="Times New Roman" w:cs="Times New Roman"/>
          <w:sz w:val="24"/>
          <w:szCs w:val="24"/>
        </w:rPr>
        <w:t>PDoc</w:t>
      </w:r>
      <w:proofErr w:type="spellEnd"/>
      <w:r w:rsidRPr="00056D59">
        <w:rPr>
          <w:rFonts w:ascii="Times New Roman" w:hAnsi="Times New Roman" w:cs="Times New Roman"/>
          <w:sz w:val="24"/>
          <w:szCs w:val="24"/>
        </w:rPr>
        <w:t xml:space="preserve">: Proposal Document </w:t>
      </w:r>
    </w:p>
    <w:p w:rsidR="00B610F6" w:rsidRPr="00056D59" w:rsidRDefault="00B610F6" w:rsidP="009D0CC8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056D59">
        <w:rPr>
          <w:rFonts w:ascii="Times New Roman" w:hAnsi="Times New Roman" w:cs="Times New Roman"/>
          <w:sz w:val="24"/>
          <w:szCs w:val="24"/>
        </w:rPr>
        <w:t>QualR</w:t>
      </w:r>
      <w:proofErr w:type="spellEnd"/>
      <w:r w:rsidRPr="00056D59">
        <w:rPr>
          <w:rFonts w:ascii="Times New Roman" w:hAnsi="Times New Roman" w:cs="Times New Roman"/>
          <w:sz w:val="24"/>
          <w:szCs w:val="24"/>
        </w:rPr>
        <w:t>: Qualitative Research</w:t>
      </w:r>
    </w:p>
    <w:p w:rsidR="00B610F6" w:rsidRPr="00056D59" w:rsidRDefault="0018495F" w:rsidP="009D0CC8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RIL: Research-Informed-</w:t>
      </w:r>
      <w:r w:rsidR="00B610F6" w:rsidRPr="00056D59">
        <w:rPr>
          <w:rFonts w:ascii="Times New Roman" w:hAnsi="Times New Roman" w:cs="Times New Roman"/>
          <w:sz w:val="24"/>
          <w:szCs w:val="24"/>
        </w:rPr>
        <w:t>Literature</w:t>
      </w:r>
    </w:p>
    <w:p w:rsidR="00B610F6" w:rsidRPr="00056D59" w:rsidRDefault="00B610F6" w:rsidP="009D0CC8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056D59">
        <w:rPr>
          <w:rFonts w:ascii="Times New Roman" w:hAnsi="Times New Roman" w:cs="Times New Roman"/>
          <w:sz w:val="24"/>
          <w:szCs w:val="24"/>
        </w:rPr>
        <w:t>ST: Systems Thinking</w:t>
      </w:r>
    </w:p>
    <w:p w:rsidR="00B610F6" w:rsidRPr="00056D59" w:rsidRDefault="00B610F6" w:rsidP="009D0CC8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056D59">
        <w:rPr>
          <w:rFonts w:ascii="Times New Roman" w:hAnsi="Times New Roman" w:cs="Times New Roman"/>
          <w:sz w:val="24"/>
          <w:szCs w:val="24"/>
        </w:rPr>
        <w:t>SSI: Semi-Structured Interviews</w:t>
      </w:r>
    </w:p>
    <w:p w:rsidR="00B610F6" w:rsidRPr="00056D59" w:rsidRDefault="00B610F6" w:rsidP="009D0CC8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056D59">
        <w:rPr>
          <w:rFonts w:ascii="Times New Roman" w:hAnsi="Times New Roman" w:cs="Times New Roman"/>
          <w:sz w:val="24"/>
          <w:szCs w:val="24"/>
        </w:rPr>
        <w:t>SSM: Soft Systems Methodology</w:t>
      </w:r>
    </w:p>
    <w:p w:rsidR="00B30DA3" w:rsidRPr="00056D59" w:rsidRDefault="00B30DA3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B30DA3" w:rsidRPr="00056D59" w:rsidRDefault="00B30DA3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B30DA3" w:rsidRPr="00056D59" w:rsidRDefault="00B30DA3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B610F6" w:rsidRPr="00056D59" w:rsidRDefault="00B610F6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B610F6" w:rsidRPr="00056D59" w:rsidRDefault="00B610F6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B610F6" w:rsidRPr="00056D59" w:rsidRDefault="00B610F6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B610F6" w:rsidRPr="00056D59" w:rsidRDefault="00B610F6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B610F6" w:rsidRPr="00056D59" w:rsidRDefault="00B610F6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B610F6" w:rsidRPr="00056D59" w:rsidRDefault="00B610F6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B610F6" w:rsidRPr="00056D59" w:rsidRDefault="00B610F6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B610F6" w:rsidRPr="00056D59" w:rsidRDefault="00B610F6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B610F6" w:rsidRPr="00056D59" w:rsidRDefault="00B610F6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B610F6" w:rsidRPr="00056D59" w:rsidRDefault="00B610F6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B610F6" w:rsidRPr="00056D59" w:rsidRDefault="00B610F6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B610F6" w:rsidRPr="00056D59" w:rsidRDefault="00B610F6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B610F6" w:rsidRPr="00056D59" w:rsidRDefault="00B610F6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B610F6" w:rsidRPr="00056D59" w:rsidRDefault="00B610F6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B610F6" w:rsidRPr="00056D59" w:rsidRDefault="00B610F6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B610F6" w:rsidRPr="00056D59" w:rsidRDefault="00B610F6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B610F6" w:rsidRPr="00056D59" w:rsidRDefault="00B610F6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B610F6" w:rsidRPr="00056D59" w:rsidRDefault="00B610F6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B610F6" w:rsidRPr="00056D59" w:rsidRDefault="00B610F6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B610F6" w:rsidRPr="00056D59" w:rsidRDefault="00B610F6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B610F6" w:rsidRPr="00056D59" w:rsidRDefault="00B610F6" w:rsidP="00CB10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D82D6E" w:rsidRPr="00056D59" w:rsidRDefault="00D82D6E" w:rsidP="003C3A27">
      <w:pPr>
        <w:pStyle w:val="Heading1"/>
        <w:numPr>
          <w:ilvl w:val="0"/>
          <w:numId w:val="1"/>
        </w:numPr>
        <w:spacing w:before="0" w:beforeAutospacing="0" w:after="0" w:afterAutospacing="0" w:line="480" w:lineRule="auto"/>
        <w:rPr>
          <w:b w:val="0"/>
          <w:sz w:val="24"/>
          <w:szCs w:val="24"/>
        </w:rPr>
      </w:pPr>
      <w:bookmarkStart w:id="1" w:name="_Toc512529152"/>
      <w:r w:rsidRPr="00056D59">
        <w:rPr>
          <w:b w:val="0"/>
          <w:sz w:val="24"/>
          <w:szCs w:val="24"/>
        </w:rPr>
        <w:lastRenderedPageBreak/>
        <w:t>INTRODUCTION</w:t>
      </w:r>
      <w:bookmarkEnd w:id="1"/>
    </w:p>
    <w:p w:rsidR="00D82D6E" w:rsidRPr="00056D59" w:rsidRDefault="00D82D6E" w:rsidP="00E96D60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D82D6E" w:rsidRPr="00056D59" w:rsidRDefault="00D82D6E" w:rsidP="003C3A27">
      <w:pPr>
        <w:pStyle w:val="Heading2"/>
        <w:numPr>
          <w:ilvl w:val="1"/>
          <w:numId w:val="1"/>
        </w:numPr>
        <w:spacing w:before="0" w:line="480" w:lineRule="auto"/>
        <w:rPr>
          <w:rFonts w:ascii="Times New Roman" w:hAnsi="Times New Roman" w:cs="Times New Roman"/>
          <w:sz w:val="24"/>
          <w:szCs w:val="24"/>
        </w:rPr>
      </w:pPr>
      <w:bookmarkStart w:id="2" w:name="_Toc512529153"/>
      <w:r w:rsidRPr="00056D59">
        <w:rPr>
          <w:rFonts w:ascii="Times New Roman" w:hAnsi="Times New Roman" w:cs="Times New Roman"/>
          <w:sz w:val="24"/>
          <w:szCs w:val="24"/>
        </w:rPr>
        <w:t>Terms of Reference</w:t>
      </w:r>
      <w:bookmarkEnd w:id="2"/>
    </w:p>
    <w:p w:rsidR="00D82D6E" w:rsidRPr="00056D59" w:rsidRDefault="00D82D6E" w:rsidP="00E96D60">
      <w:pPr>
        <w:pStyle w:val="ListParagraph"/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6F5174" w:rsidRPr="00056D59" w:rsidRDefault="00D82D6E" w:rsidP="003C3A27">
      <w:pPr>
        <w:autoSpaceDE w:val="0"/>
        <w:autoSpaceDN w:val="0"/>
        <w:adjustRightInd w:val="0"/>
        <w:spacing w:after="0"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Th</w:t>
      </w:r>
      <w:r w:rsidR="00B610F6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is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report</w:t>
      </w:r>
      <w:r w:rsidR="00C95047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00669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critique</w:t>
      </w:r>
      <w:r w:rsidR="00A27A73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s the author’s</w:t>
      </w:r>
      <w:r w:rsidR="006B0A7C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personal</w:t>
      </w:r>
      <w:r w:rsidR="00C00669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contr</w:t>
      </w:r>
      <w:r w:rsidR="006B0A7C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ibution</w:t>
      </w:r>
      <w:r w:rsidR="00E90A79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a </w:t>
      </w:r>
      <w:r w:rsidR="00623CB2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group </w:t>
      </w:r>
      <w:r w:rsidR="00E90A79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qualitative </w:t>
      </w:r>
      <w:r w:rsidR="00623CB2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research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C53B8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proofErr w:type="spellStart"/>
      <w:r w:rsidR="00AC53B8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Qua</w:t>
      </w:r>
      <w:r w:rsidR="00FA245C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l</w:t>
      </w:r>
      <w:r w:rsidR="00AC53B8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R</w:t>
      </w:r>
      <w:proofErr w:type="spellEnd"/>
      <w:r w:rsidR="00AC53B8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 </w:t>
      </w:r>
      <w:r w:rsidR="000263E9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doctorate </w:t>
      </w:r>
      <w:r w:rsidR="00AC53B8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project,</w:t>
      </w:r>
      <w:r w:rsidR="000263E9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High Reliability</w:t>
      </w:r>
      <w:r w:rsidR="00B3669D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(HR) gap-</w:t>
      </w:r>
      <w:r w:rsidR="00A27A73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analysis in a </w:t>
      </w:r>
      <w:r w:rsidR="00E90A79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healthcare system</w:t>
      </w:r>
      <w:r w:rsidR="00623CB2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14318F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“</w:t>
      </w:r>
      <w:r w:rsidR="00A27A73" w:rsidRPr="00056D59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C</w:t>
      </w:r>
      <w:r w:rsidR="00AC53B8" w:rsidRPr="00056D59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ritical appraisal involves a complete examination of a study to judge its strengths, weakness, credibility, meaning and significance for practice</w:t>
      </w:r>
      <w:r w:rsidR="003C3A27" w:rsidRPr="00056D59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”</w:t>
      </w:r>
      <w:r w:rsidR="00AC53B8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(Grove et</w:t>
      </w:r>
      <w:r w:rsidR="00D268B3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4318F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al., 2014, p365). A</w:t>
      </w:r>
      <w:r w:rsidR="00AC53B8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 a </w:t>
      </w:r>
      <w:r w:rsidR="00385ABB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doctoral candidate</w:t>
      </w:r>
      <w:r w:rsidR="00AC53B8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 aspire </w:t>
      </w:r>
      <w:r w:rsidR="006B7C40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to</w:t>
      </w:r>
      <w:r w:rsidR="00A7674A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E15E2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mastery of skills and methods of </w:t>
      </w:r>
      <w:proofErr w:type="spellStart"/>
      <w:r w:rsidR="006E15E2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QualR</w:t>
      </w:r>
      <w:proofErr w:type="spellEnd"/>
      <w:r w:rsidR="006E15E2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(QAA, 2011); </w:t>
      </w:r>
      <w:r w:rsidR="00A7674A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</w:t>
      </w:r>
      <w:r w:rsidR="006E15E2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be able to </w:t>
      </w:r>
      <w:r w:rsidR="00A7674A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explain, justify and generate </w:t>
      </w:r>
      <w:r w:rsidR="0014318F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reliable and valid research </w:t>
      </w:r>
      <w:r w:rsidR="000263E9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outputs (Golding, 2014)</w:t>
      </w:r>
      <w:r w:rsidR="004766FE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; </w:t>
      </w:r>
      <w:r w:rsidR="000263E9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achieving</w:t>
      </w:r>
      <w:r w:rsidR="00AC6CCC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</w:t>
      </w:r>
      <w:r w:rsidR="00D84B43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roductive impact within my professional context.</w:t>
      </w:r>
      <w:r w:rsidR="00B77A45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Key standards </w:t>
      </w:r>
      <w:r w:rsidR="006B0A7C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as</w:t>
      </w:r>
      <w:r w:rsidR="00A23765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</w:t>
      </w:r>
      <w:r w:rsidR="006B0A7C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practitioner-researcher in training</w:t>
      </w:r>
      <w:r w:rsidR="00A23765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(Drake &amp; Health, 2011)</w:t>
      </w:r>
      <w:r w:rsidR="006B0A7C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include</w:t>
      </w:r>
      <w:r w:rsidR="00B77A45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5035D" w:rsidRPr="00056D59">
        <w:rPr>
          <w:rFonts w:ascii="Times New Roman" w:hAnsi="Times New Roman" w:cs="Times New Roman"/>
          <w:b/>
          <w:sz w:val="24"/>
          <w:szCs w:val="24"/>
        </w:rPr>
        <w:t>quality, accountability and</w:t>
      </w:r>
      <w:r w:rsidR="00B77A45" w:rsidRPr="00056D59">
        <w:rPr>
          <w:rFonts w:ascii="Times New Roman" w:hAnsi="Times New Roman" w:cs="Times New Roman"/>
          <w:b/>
          <w:sz w:val="24"/>
          <w:szCs w:val="24"/>
        </w:rPr>
        <w:t xml:space="preserve"> impact </w:t>
      </w:r>
      <w:r w:rsidR="00B77A45" w:rsidRPr="00056D59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B77A45" w:rsidRPr="00056D59">
        <w:rPr>
          <w:rFonts w:ascii="Times New Roman" w:hAnsi="Times New Roman" w:cs="Times New Roman"/>
          <w:sz w:val="24"/>
          <w:szCs w:val="24"/>
        </w:rPr>
        <w:t>Skovdal</w:t>
      </w:r>
      <w:proofErr w:type="spellEnd"/>
      <w:r w:rsidR="00B77A45" w:rsidRPr="00056D59">
        <w:rPr>
          <w:rFonts w:ascii="Times New Roman" w:hAnsi="Times New Roman" w:cs="Times New Roman"/>
          <w:sz w:val="24"/>
          <w:szCs w:val="24"/>
        </w:rPr>
        <w:t xml:space="preserve"> et al.</w:t>
      </w:r>
      <w:r w:rsidR="00260A97" w:rsidRPr="00056D59">
        <w:rPr>
          <w:rFonts w:ascii="Times New Roman" w:hAnsi="Times New Roman" w:cs="Times New Roman"/>
          <w:sz w:val="24"/>
          <w:szCs w:val="24"/>
        </w:rPr>
        <w:t>,</w:t>
      </w:r>
      <w:r w:rsidR="00B77A45" w:rsidRPr="00056D59">
        <w:rPr>
          <w:rFonts w:ascii="Times New Roman" w:hAnsi="Times New Roman" w:cs="Times New Roman"/>
          <w:sz w:val="24"/>
          <w:szCs w:val="24"/>
        </w:rPr>
        <w:t xml:space="preserve"> 2015).</w:t>
      </w:r>
      <w:r w:rsidR="006462D0" w:rsidRPr="00056D59">
        <w:rPr>
          <w:rFonts w:ascii="Times New Roman" w:hAnsi="Times New Roman" w:cs="Times New Roman"/>
          <w:sz w:val="24"/>
          <w:szCs w:val="24"/>
        </w:rPr>
        <w:t xml:space="preserve"> </w:t>
      </w:r>
      <w:r w:rsidR="005941F0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W</w:t>
      </w:r>
      <w:r w:rsidR="002E62A3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ord-count maxim restricts a comprehensive discussion of all challenges faced</w:t>
      </w:r>
      <w:r w:rsidR="002F2B23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/</w:t>
      </w:r>
      <w:r w:rsidR="002E62A3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learning </w:t>
      </w:r>
      <w:r w:rsidR="006E15E2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achieved, but </w:t>
      </w:r>
      <w:r w:rsidR="002E62A3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6B0A7C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selection</w:t>
      </w:r>
      <w:r w:rsidR="004766FE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5713B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surfac</w:t>
      </w:r>
      <w:r w:rsidR="00A27A73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es a</w:t>
      </w:r>
      <w:r w:rsidR="002E62A3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ssumptions</w:t>
      </w:r>
      <w:r w:rsidR="008F5EC2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/</w:t>
      </w:r>
      <w:r w:rsidR="00D5713B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beliefs held</w:t>
      </w:r>
      <w:r w:rsidR="000263E9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well as missed opportunities </w:t>
      </w:r>
      <w:r w:rsidR="006B0A7C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for </w:t>
      </w:r>
      <w:r w:rsidR="004766FE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improved</w:t>
      </w:r>
      <w:r w:rsidR="000263E9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rigour</w:t>
      </w:r>
      <w:r w:rsidR="0014318F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robustness</w:t>
      </w:r>
      <w:r w:rsidR="00EC225C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including </w:t>
      </w:r>
      <w:r w:rsidR="000263E9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justif</w:t>
      </w:r>
      <w:r w:rsidR="00EC225C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ication of </w:t>
      </w:r>
      <w:r w:rsidR="000263E9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selection and reporting of research paradigm/methodological approaches </w:t>
      </w:r>
      <w:r w:rsidR="006E0525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(Patton, 2015).</w:t>
      </w:r>
      <w:r w:rsidR="00D268B3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12C99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Five key learning points</w:t>
      </w:r>
      <w:r w:rsidR="008F5EC2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un</w:t>
      </w:r>
      <w:r w:rsidR="005941F0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veiled</w:t>
      </w:r>
      <w:r w:rsidR="008F5EC2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by </w:t>
      </w:r>
      <w:r w:rsidR="00212C99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the author are presented as claims, with supporting grounds, warrant and evidence.</w:t>
      </w:r>
    </w:p>
    <w:p w:rsidR="0014318F" w:rsidRPr="00056D59" w:rsidRDefault="0014318F" w:rsidP="003C3A27">
      <w:pPr>
        <w:autoSpaceDE w:val="0"/>
        <w:autoSpaceDN w:val="0"/>
        <w:adjustRightInd w:val="0"/>
        <w:spacing w:after="0"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212C99" w:rsidRPr="00056D59" w:rsidRDefault="00FD212E" w:rsidP="003C3A27">
      <w:pPr>
        <w:pStyle w:val="Heading1"/>
        <w:spacing w:before="0" w:beforeAutospacing="0" w:after="0" w:afterAutospacing="0" w:line="480" w:lineRule="auto"/>
        <w:jc w:val="both"/>
        <w:rPr>
          <w:b w:val="0"/>
          <w:sz w:val="24"/>
          <w:szCs w:val="24"/>
        </w:rPr>
      </w:pPr>
      <w:bookmarkStart w:id="3" w:name="_Toc512529154"/>
      <w:r w:rsidRPr="00056D59">
        <w:rPr>
          <w:b w:val="0"/>
          <w:sz w:val="24"/>
          <w:szCs w:val="24"/>
        </w:rPr>
        <w:t>2.</w:t>
      </w:r>
      <w:r w:rsidR="00212C99" w:rsidRPr="00056D59">
        <w:rPr>
          <w:b w:val="0"/>
          <w:sz w:val="24"/>
          <w:szCs w:val="24"/>
        </w:rPr>
        <w:t xml:space="preserve"> </w:t>
      </w:r>
      <w:r w:rsidR="00A845E1" w:rsidRPr="00056D59">
        <w:rPr>
          <w:b w:val="0"/>
          <w:sz w:val="24"/>
          <w:szCs w:val="24"/>
        </w:rPr>
        <w:t>KEY LE</w:t>
      </w:r>
      <w:r w:rsidR="00A27A73" w:rsidRPr="00056D59">
        <w:rPr>
          <w:b w:val="0"/>
          <w:sz w:val="24"/>
          <w:szCs w:val="24"/>
        </w:rPr>
        <w:t xml:space="preserve">ARNING POINTS ACQUIRED FROM A </w:t>
      </w:r>
      <w:r w:rsidR="00A845E1" w:rsidRPr="00056D59">
        <w:rPr>
          <w:b w:val="0"/>
          <w:sz w:val="24"/>
          <w:szCs w:val="24"/>
        </w:rPr>
        <w:t>REFLECTION EXERCISE</w:t>
      </w:r>
      <w:bookmarkEnd w:id="3"/>
    </w:p>
    <w:p w:rsidR="00212C99" w:rsidRPr="00056D59" w:rsidRDefault="00212C99" w:rsidP="003C3A27">
      <w:pPr>
        <w:pStyle w:val="Heading1"/>
        <w:spacing w:before="0" w:beforeAutospacing="0" w:after="0" w:afterAutospacing="0" w:line="480" w:lineRule="auto"/>
        <w:jc w:val="both"/>
        <w:rPr>
          <w:b w:val="0"/>
          <w:sz w:val="24"/>
          <w:szCs w:val="24"/>
        </w:rPr>
      </w:pPr>
    </w:p>
    <w:p w:rsidR="00D82D6E" w:rsidRPr="00056D59" w:rsidRDefault="00212C99" w:rsidP="003C3A27">
      <w:pPr>
        <w:pStyle w:val="Heading1"/>
        <w:spacing w:before="0" w:beforeAutospacing="0" w:after="0" w:afterAutospacing="0" w:line="480" w:lineRule="auto"/>
        <w:jc w:val="both"/>
        <w:rPr>
          <w:b w:val="0"/>
          <w:sz w:val="24"/>
          <w:szCs w:val="24"/>
        </w:rPr>
      </w:pPr>
      <w:bookmarkStart w:id="4" w:name="_Toc512529155"/>
      <w:r w:rsidRPr="00056D59">
        <w:rPr>
          <w:b w:val="0"/>
          <w:color w:val="0070C0"/>
          <w:sz w:val="24"/>
          <w:szCs w:val="24"/>
        </w:rPr>
        <w:t xml:space="preserve">2.1 </w:t>
      </w:r>
      <w:r w:rsidR="0014318F" w:rsidRPr="00056D59">
        <w:rPr>
          <w:b w:val="0"/>
          <w:color w:val="0070C0"/>
          <w:sz w:val="24"/>
          <w:szCs w:val="24"/>
        </w:rPr>
        <w:t xml:space="preserve">Claim 1: </w:t>
      </w:r>
      <w:r w:rsidR="00FD212E" w:rsidRPr="00056D59">
        <w:rPr>
          <w:b w:val="0"/>
          <w:color w:val="0070C0"/>
          <w:sz w:val="24"/>
          <w:szCs w:val="24"/>
        </w:rPr>
        <w:t>E</w:t>
      </w:r>
      <w:r w:rsidR="00260A97" w:rsidRPr="00056D59">
        <w:rPr>
          <w:b w:val="0"/>
          <w:color w:val="0070C0"/>
          <w:sz w:val="24"/>
          <w:szCs w:val="24"/>
        </w:rPr>
        <w:t>mploy of</w:t>
      </w:r>
      <w:r w:rsidR="00FD212E" w:rsidRPr="00056D59">
        <w:rPr>
          <w:b w:val="0"/>
          <w:color w:val="0070C0"/>
          <w:sz w:val="24"/>
          <w:szCs w:val="24"/>
        </w:rPr>
        <w:t xml:space="preserve"> </w:t>
      </w:r>
      <w:proofErr w:type="spellStart"/>
      <w:r w:rsidR="00F3779D" w:rsidRPr="00056D59">
        <w:rPr>
          <w:b w:val="0"/>
          <w:color w:val="0070C0"/>
          <w:sz w:val="24"/>
          <w:szCs w:val="24"/>
        </w:rPr>
        <w:t>QualR</w:t>
      </w:r>
      <w:proofErr w:type="spellEnd"/>
      <w:r w:rsidR="00F3779D" w:rsidRPr="00056D59">
        <w:rPr>
          <w:b w:val="0"/>
          <w:color w:val="0070C0"/>
          <w:sz w:val="24"/>
          <w:szCs w:val="24"/>
        </w:rPr>
        <w:t xml:space="preserve"> </w:t>
      </w:r>
      <w:r w:rsidR="001860AB" w:rsidRPr="00056D59">
        <w:rPr>
          <w:b w:val="0"/>
          <w:color w:val="0070C0"/>
          <w:sz w:val="24"/>
          <w:szCs w:val="24"/>
        </w:rPr>
        <w:t>Appraisal</w:t>
      </w:r>
      <w:r w:rsidR="0014318F" w:rsidRPr="00056D59">
        <w:rPr>
          <w:b w:val="0"/>
          <w:color w:val="0070C0"/>
          <w:sz w:val="24"/>
          <w:szCs w:val="24"/>
        </w:rPr>
        <w:t xml:space="preserve"> criteria</w:t>
      </w:r>
      <w:r w:rsidR="001860AB" w:rsidRPr="00056D59">
        <w:rPr>
          <w:b w:val="0"/>
          <w:color w:val="0070C0"/>
          <w:sz w:val="24"/>
          <w:szCs w:val="24"/>
        </w:rPr>
        <w:t xml:space="preserve"> </w:t>
      </w:r>
      <w:r w:rsidRPr="00056D59">
        <w:rPr>
          <w:b w:val="0"/>
          <w:color w:val="0070C0"/>
          <w:sz w:val="24"/>
          <w:szCs w:val="24"/>
        </w:rPr>
        <w:t xml:space="preserve">can support </w:t>
      </w:r>
      <w:r w:rsidR="00FD212E" w:rsidRPr="00056D59">
        <w:rPr>
          <w:b w:val="0"/>
          <w:color w:val="0070C0"/>
          <w:sz w:val="24"/>
          <w:szCs w:val="24"/>
        </w:rPr>
        <w:t>systematic reflection</w:t>
      </w:r>
      <w:bookmarkEnd w:id="4"/>
      <w:r w:rsidR="001860AB" w:rsidRPr="00056D59">
        <w:rPr>
          <w:b w:val="0"/>
          <w:color w:val="0070C0"/>
          <w:sz w:val="24"/>
          <w:szCs w:val="24"/>
        </w:rPr>
        <w:t xml:space="preserve"> </w:t>
      </w:r>
    </w:p>
    <w:p w:rsidR="00C75E75" w:rsidRPr="00056D59" w:rsidRDefault="001F37C4" w:rsidP="003C3A27">
      <w:pPr>
        <w:pStyle w:val="textbox"/>
        <w:shd w:val="clear" w:color="auto" w:fill="FFFFFF"/>
        <w:spacing w:before="0" w:beforeAutospacing="0" w:after="0" w:afterAutospacing="0" w:line="480" w:lineRule="auto"/>
        <w:jc w:val="both"/>
        <w:rPr>
          <w:shd w:val="clear" w:color="auto" w:fill="FFFFFF"/>
        </w:rPr>
      </w:pPr>
      <w:r w:rsidRPr="00056D59">
        <w:rPr>
          <w:color w:val="000000" w:themeColor="text1"/>
        </w:rPr>
        <w:t>Critical reflection is “</w:t>
      </w:r>
      <w:r w:rsidRPr="00056D59">
        <w:rPr>
          <w:i/>
          <w:color w:val="000000" w:themeColor="text1"/>
        </w:rPr>
        <w:t>a way of learning from and reworking experience...</w:t>
      </w:r>
      <w:r w:rsidRPr="00056D59">
        <w:rPr>
          <w:color w:val="000000" w:themeColor="text1"/>
        </w:rPr>
        <w:t xml:space="preserve"> </w:t>
      </w:r>
      <w:r w:rsidRPr="00056D59">
        <w:rPr>
          <w:i/>
          <w:color w:val="000000" w:themeColor="text1"/>
        </w:rPr>
        <w:t xml:space="preserve">with the express aim of improving professional practice” </w:t>
      </w:r>
      <w:r w:rsidRPr="00056D59">
        <w:rPr>
          <w:color w:val="000000" w:themeColor="text1"/>
        </w:rPr>
        <w:t>(</w:t>
      </w:r>
      <w:proofErr w:type="spellStart"/>
      <w:r w:rsidRPr="00056D59">
        <w:rPr>
          <w:color w:val="000000" w:themeColor="text1"/>
        </w:rPr>
        <w:t>Fook</w:t>
      </w:r>
      <w:proofErr w:type="spellEnd"/>
      <w:r w:rsidRPr="00056D59">
        <w:rPr>
          <w:color w:val="000000" w:themeColor="text1"/>
        </w:rPr>
        <w:t>, 2011</w:t>
      </w:r>
      <w:r w:rsidR="00EA5133">
        <w:rPr>
          <w:color w:val="000000" w:themeColor="text1"/>
        </w:rPr>
        <w:t>, p55</w:t>
      </w:r>
      <w:r w:rsidRPr="00056D59">
        <w:rPr>
          <w:color w:val="000000" w:themeColor="text1"/>
        </w:rPr>
        <w:t xml:space="preserve">). </w:t>
      </w:r>
      <w:r w:rsidR="004810E3" w:rsidRPr="00056D59">
        <w:t xml:space="preserve">During </w:t>
      </w:r>
      <w:r w:rsidR="002440DE" w:rsidRPr="00056D59">
        <w:t>writ</w:t>
      </w:r>
      <w:r w:rsidR="007652D7" w:rsidRPr="00056D59">
        <w:t xml:space="preserve">ing </w:t>
      </w:r>
      <w:r w:rsidR="004810E3" w:rsidRPr="00056D59">
        <w:t xml:space="preserve">of </w:t>
      </w:r>
      <w:r w:rsidR="002440DE" w:rsidRPr="00056D59">
        <w:t xml:space="preserve">the </w:t>
      </w:r>
      <w:r w:rsidR="00563B6E" w:rsidRPr="00056D59">
        <w:t>Background Document (</w:t>
      </w:r>
      <w:r w:rsidR="002440DE" w:rsidRPr="00056D59">
        <w:t>BGDoc</w:t>
      </w:r>
      <w:r w:rsidR="00563B6E" w:rsidRPr="00056D59">
        <w:t>)</w:t>
      </w:r>
      <w:r w:rsidRPr="00056D59">
        <w:t xml:space="preserve"> I</w:t>
      </w:r>
      <w:r w:rsidR="00A07340" w:rsidRPr="00056D59">
        <w:t xml:space="preserve"> </w:t>
      </w:r>
      <w:r w:rsidR="005941F0" w:rsidRPr="00056D59">
        <w:t xml:space="preserve">had </w:t>
      </w:r>
      <w:r w:rsidR="00151818" w:rsidRPr="00056D59">
        <w:t>consult</w:t>
      </w:r>
      <w:r w:rsidR="005941F0" w:rsidRPr="00056D59">
        <w:t>ed</w:t>
      </w:r>
      <w:r w:rsidR="00151818" w:rsidRPr="00056D59">
        <w:t xml:space="preserve"> </w:t>
      </w:r>
      <w:r w:rsidR="00F5035D" w:rsidRPr="00056D59">
        <w:t xml:space="preserve">a </w:t>
      </w:r>
      <w:proofErr w:type="spellStart"/>
      <w:r w:rsidR="00200E49" w:rsidRPr="00056D59">
        <w:t>QualR</w:t>
      </w:r>
      <w:proofErr w:type="spellEnd"/>
      <w:r w:rsidR="00200E49" w:rsidRPr="00056D59">
        <w:t xml:space="preserve"> </w:t>
      </w:r>
      <w:r w:rsidR="00200E49" w:rsidRPr="00056D59">
        <w:rPr>
          <w:color w:val="000000" w:themeColor="text1"/>
        </w:rPr>
        <w:t>c</w:t>
      </w:r>
      <w:r w:rsidR="003C3A27" w:rsidRPr="00056D59">
        <w:rPr>
          <w:rStyle w:val="element-citation"/>
          <w:color w:val="000000" w:themeColor="text1"/>
          <w:shd w:val="clear" w:color="auto" w:fill="FFFFFF"/>
        </w:rPr>
        <w:t>hecklist, t</w:t>
      </w:r>
      <w:r w:rsidR="003C3A27" w:rsidRPr="00056D59">
        <w:rPr>
          <w:color w:val="000000" w:themeColor="text1"/>
        </w:rPr>
        <w:t xml:space="preserve">he </w:t>
      </w:r>
      <w:r w:rsidR="003C3A27" w:rsidRPr="00056D59">
        <w:t>Critical Appraisal Skills Programme Checklist (</w:t>
      </w:r>
      <w:r w:rsidR="003C3A27" w:rsidRPr="00056D59">
        <w:rPr>
          <w:color w:val="000000" w:themeColor="text1"/>
        </w:rPr>
        <w:t>CASP, 2013</w:t>
      </w:r>
      <w:proofErr w:type="gramStart"/>
      <w:r w:rsidR="003C3A27" w:rsidRPr="00056D59">
        <w:rPr>
          <w:color w:val="000000" w:themeColor="text1"/>
        </w:rPr>
        <w:t>)</w:t>
      </w:r>
      <w:r w:rsidR="00A27A73" w:rsidRPr="00056D59">
        <w:rPr>
          <w:i/>
        </w:rPr>
        <w:t>(</w:t>
      </w:r>
      <w:proofErr w:type="gramEnd"/>
      <w:r w:rsidR="003C3A27" w:rsidRPr="00056D59">
        <w:rPr>
          <w:i/>
        </w:rPr>
        <w:t>listed in BGDoc Bibliography, 2018).</w:t>
      </w:r>
      <w:r w:rsidR="003C3A27" w:rsidRPr="00056D59">
        <w:t xml:space="preserve">  </w:t>
      </w:r>
      <w:r w:rsidR="00200E49" w:rsidRPr="00056D59">
        <w:rPr>
          <w:color w:val="000000" w:themeColor="text1"/>
        </w:rPr>
        <w:t xml:space="preserve"> Whilst </w:t>
      </w:r>
      <w:r w:rsidR="00765B39" w:rsidRPr="00056D59">
        <w:rPr>
          <w:color w:val="000000" w:themeColor="text1"/>
        </w:rPr>
        <w:lastRenderedPageBreak/>
        <w:t>“</w:t>
      </w:r>
      <w:r w:rsidR="00200E49" w:rsidRPr="00056D59">
        <w:rPr>
          <w:i/>
          <w:color w:val="000000" w:themeColor="text1"/>
        </w:rPr>
        <w:t>q</w:t>
      </w:r>
      <w:r w:rsidR="00765B39" w:rsidRPr="00056D59">
        <w:rPr>
          <w:i/>
          <w:color w:val="000000" w:themeColor="text1"/>
        </w:rPr>
        <w:t>ualitative res</w:t>
      </w:r>
      <w:r w:rsidR="00234E83" w:rsidRPr="00056D59">
        <w:rPr>
          <w:i/>
          <w:color w:val="000000" w:themeColor="text1"/>
        </w:rPr>
        <w:t xml:space="preserve">earchers </w:t>
      </w:r>
      <w:r w:rsidR="0014318F" w:rsidRPr="00056D59">
        <w:rPr>
          <w:i/>
          <w:color w:val="000000" w:themeColor="text1"/>
        </w:rPr>
        <w:t xml:space="preserve">do not have </w:t>
      </w:r>
      <w:r w:rsidR="00996C82" w:rsidRPr="00056D59">
        <w:rPr>
          <w:i/>
          <w:color w:val="000000" w:themeColor="text1"/>
        </w:rPr>
        <w:t xml:space="preserve">propensity to follow </w:t>
      </w:r>
      <w:r w:rsidR="00765B39" w:rsidRPr="00056D59">
        <w:rPr>
          <w:i/>
          <w:color w:val="000000" w:themeColor="text1"/>
        </w:rPr>
        <w:t xml:space="preserve">pre‐defined </w:t>
      </w:r>
      <w:r w:rsidR="0014318F" w:rsidRPr="00056D59">
        <w:rPr>
          <w:i/>
          <w:color w:val="000000" w:themeColor="text1"/>
        </w:rPr>
        <w:t>recipe‐s</w:t>
      </w:r>
      <w:r w:rsidR="00260A97" w:rsidRPr="00056D59">
        <w:rPr>
          <w:i/>
          <w:color w:val="000000" w:themeColor="text1"/>
        </w:rPr>
        <w:t>tyle guidelines</w:t>
      </w:r>
      <w:proofErr w:type="gramStart"/>
      <w:r w:rsidR="00260A97" w:rsidRPr="00056D59">
        <w:rPr>
          <w:i/>
          <w:color w:val="000000" w:themeColor="text1"/>
        </w:rPr>
        <w:t>…</w:t>
      </w:r>
      <w:r w:rsidR="00260A97" w:rsidRPr="00056D59">
        <w:rPr>
          <w:color w:val="000000" w:themeColor="text1"/>
        </w:rPr>
        <w:t>[</w:t>
      </w:r>
      <w:proofErr w:type="gramEnd"/>
      <w:r w:rsidR="00260A97" w:rsidRPr="00056D59">
        <w:rPr>
          <w:color w:val="000000" w:themeColor="text1"/>
        </w:rPr>
        <w:t xml:space="preserve">given] </w:t>
      </w:r>
      <w:r w:rsidR="00765B39" w:rsidRPr="00056D59">
        <w:rPr>
          <w:i/>
          <w:color w:val="000000" w:themeColor="text1"/>
        </w:rPr>
        <w:t>the diversity and complexity of their research participants and the context</w:t>
      </w:r>
      <w:r w:rsidR="00260A97" w:rsidRPr="00056D59">
        <w:rPr>
          <w:i/>
          <w:color w:val="000000" w:themeColor="text1"/>
        </w:rPr>
        <w:t>”</w:t>
      </w:r>
      <w:r w:rsidR="00765B39" w:rsidRPr="00056D59">
        <w:rPr>
          <w:i/>
          <w:color w:val="000000" w:themeColor="text1"/>
        </w:rPr>
        <w:t xml:space="preserve"> </w:t>
      </w:r>
      <w:r w:rsidR="00765B39" w:rsidRPr="00056D59">
        <w:rPr>
          <w:color w:val="000000" w:themeColor="text1"/>
        </w:rPr>
        <w:t>(Northcote, 2013, p103</w:t>
      </w:r>
      <w:r w:rsidR="00260A97" w:rsidRPr="00056D59">
        <w:rPr>
          <w:color w:val="000000" w:themeColor="text1"/>
        </w:rPr>
        <w:t>)</w:t>
      </w:r>
      <w:r w:rsidR="00A27A73" w:rsidRPr="00056D59">
        <w:rPr>
          <w:i/>
          <w:color w:val="000000" w:themeColor="text1"/>
        </w:rPr>
        <w:t>,</w:t>
      </w:r>
      <w:r w:rsidR="00260A97" w:rsidRPr="00056D59">
        <w:rPr>
          <w:i/>
          <w:color w:val="000000" w:themeColor="text1"/>
        </w:rPr>
        <w:t xml:space="preserve"> </w:t>
      </w:r>
      <w:r w:rsidR="00200E49" w:rsidRPr="00056D59">
        <w:rPr>
          <w:color w:val="000000" w:themeColor="text1"/>
        </w:rPr>
        <w:t>a checklist can “</w:t>
      </w:r>
      <w:r w:rsidR="00200E49" w:rsidRPr="00056D59">
        <w:rPr>
          <w:i/>
          <w:color w:val="000000" w:themeColor="text1"/>
        </w:rPr>
        <w:t xml:space="preserve">promote complete and transparent </w:t>
      </w:r>
      <w:r w:rsidR="004810E3" w:rsidRPr="00056D59">
        <w:rPr>
          <w:i/>
          <w:color w:val="000000" w:themeColor="text1"/>
        </w:rPr>
        <w:t>reporting</w:t>
      </w:r>
      <w:r w:rsidR="00711DD7" w:rsidRPr="00056D59">
        <w:rPr>
          <w:i/>
          <w:color w:val="000000" w:themeColor="text1"/>
        </w:rPr>
        <w:t xml:space="preserve"> </w:t>
      </w:r>
      <w:r w:rsidR="004810E3" w:rsidRPr="00056D59">
        <w:rPr>
          <w:color w:val="000000" w:themeColor="text1"/>
        </w:rPr>
        <w:t>[and</w:t>
      </w:r>
      <w:r w:rsidR="00711DD7" w:rsidRPr="00056D59">
        <w:rPr>
          <w:color w:val="000000" w:themeColor="text1"/>
        </w:rPr>
        <w:t>]</w:t>
      </w:r>
      <w:r w:rsidR="004810E3" w:rsidRPr="00056D59">
        <w:rPr>
          <w:color w:val="000000" w:themeColor="text1"/>
        </w:rPr>
        <w:t xml:space="preserve"> </w:t>
      </w:r>
      <w:r w:rsidR="00200E49" w:rsidRPr="00056D59">
        <w:rPr>
          <w:i/>
          <w:color w:val="000000" w:themeColor="text1"/>
        </w:rPr>
        <w:t>indirectly improve the rigo</w:t>
      </w:r>
      <w:r w:rsidR="0014318F" w:rsidRPr="00056D59">
        <w:rPr>
          <w:i/>
          <w:color w:val="000000" w:themeColor="text1"/>
        </w:rPr>
        <w:t>u</w:t>
      </w:r>
      <w:r w:rsidR="00200E49" w:rsidRPr="00056D59">
        <w:rPr>
          <w:i/>
          <w:color w:val="000000" w:themeColor="text1"/>
        </w:rPr>
        <w:t xml:space="preserve">r, comprehensiveness and credibility of studies” </w:t>
      </w:r>
      <w:r w:rsidR="00200E49" w:rsidRPr="00056D59">
        <w:rPr>
          <w:color w:val="000000" w:themeColor="text1"/>
        </w:rPr>
        <w:t>(Tong &amp; Craig, 2007, p350).</w:t>
      </w:r>
      <w:r w:rsidR="002D5C81" w:rsidRPr="00056D59">
        <w:rPr>
          <w:color w:val="000000" w:themeColor="text1"/>
        </w:rPr>
        <w:t xml:space="preserve">  </w:t>
      </w:r>
      <w:r w:rsidR="004766FE" w:rsidRPr="00056D59">
        <w:t>This influenced the s</w:t>
      </w:r>
      <w:r w:rsidR="00711DD7" w:rsidRPr="00056D59">
        <w:t xml:space="preserve">tarting point for </w:t>
      </w:r>
      <w:r w:rsidR="00A27A73" w:rsidRPr="00056D59">
        <w:t>a</w:t>
      </w:r>
      <w:r w:rsidR="00151818" w:rsidRPr="00056D59">
        <w:t xml:space="preserve"> </w:t>
      </w:r>
      <w:r w:rsidR="00D729AB" w:rsidRPr="00056D59">
        <w:t>reflection</w:t>
      </w:r>
      <w:r w:rsidR="00D235C5" w:rsidRPr="00056D59">
        <w:t>-on-action</w:t>
      </w:r>
      <w:r w:rsidR="00151818" w:rsidRPr="00056D59">
        <w:t xml:space="preserve"> </w:t>
      </w:r>
      <w:r w:rsidR="008D302D" w:rsidRPr="00056D59">
        <w:t>(</w:t>
      </w:r>
      <w:proofErr w:type="spellStart"/>
      <w:r w:rsidR="008D302D" w:rsidRPr="00056D59">
        <w:t>Schön</w:t>
      </w:r>
      <w:proofErr w:type="spellEnd"/>
      <w:r w:rsidR="008D302D" w:rsidRPr="00056D59">
        <w:t>, 1983)</w:t>
      </w:r>
      <w:r w:rsidR="00A27A73" w:rsidRPr="00056D59">
        <w:t xml:space="preserve">, triggering </w:t>
      </w:r>
      <w:r w:rsidR="00151818" w:rsidRPr="00056D59">
        <w:t>a</w:t>
      </w:r>
      <w:r w:rsidR="00B726F8" w:rsidRPr="00056D59">
        <w:t xml:space="preserve"> </w:t>
      </w:r>
      <w:r w:rsidR="00AE5DEA" w:rsidRPr="00056D59">
        <w:t>self-</w:t>
      </w:r>
      <w:r w:rsidR="00151818" w:rsidRPr="00056D59">
        <w:t xml:space="preserve">analysis of </w:t>
      </w:r>
      <w:r w:rsidR="004766FE" w:rsidRPr="00056D59">
        <w:t>module</w:t>
      </w:r>
      <w:r w:rsidR="00151818" w:rsidRPr="00056D59">
        <w:t xml:space="preserve"> </w:t>
      </w:r>
      <w:r w:rsidR="00D729AB" w:rsidRPr="00056D59">
        <w:t>participation</w:t>
      </w:r>
      <w:r w:rsidR="00A27A73" w:rsidRPr="00056D59">
        <w:t xml:space="preserve"> utilising </w:t>
      </w:r>
      <w:r w:rsidR="00711DD7" w:rsidRPr="00056D59">
        <w:t>components of th</w:t>
      </w:r>
      <w:r w:rsidR="00022AC1" w:rsidRPr="00056D59">
        <w:t xml:space="preserve">e </w:t>
      </w:r>
      <w:r w:rsidR="00F75807" w:rsidRPr="00056D59">
        <w:t xml:space="preserve">CASP </w:t>
      </w:r>
      <w:r w:rsidR="008B574D" w:rsidRPr="00056D59">
        <w:t>tool</w:t>
      </w:r>
      <w:r w:rsidR="009E6E67" w:rsidRPr="00056D59">
        <w:t xml:space="preserve">, extending </w:t>
      </w:r>
      <w:r w:rsidR="00D235C5" w:rsidRPr="00056D59">
        <w:t>to additional</w:t>
      </w:r>
      <w:r w:rsidR="00EF58E1" w:rsidRPr="00056D59">
        <w:t xml:space="preserve"> </w:t>
      </w:r>
      <w:r w:rsidR="00996C82" w:rsidRPr="00056D59">
        <w:t xml:space="preserve">out to </w:t>
      </w:r>
      <w:r w:rsidR="00633300" w:rsidRPr="00056D59">
        <w:t>communication</w:t>
      </w:r>
      <w:r w:rsidR="00996C82" w:rsidRPr="00056D59">
        <w:t xml:space="preserve"> practices/exchanges</w:t>
      </w:r>
      <w:r w:rsidR="00633300" w:rsidRPr="00056D59">
        <w:t xml:space="preserve"> </w:t>
      </w:r>
      <w:r w:rsidR="000D54CB" w:rsidRPr="00056D59">
        <w:rPr>
          <w:b/>
        </w:rPr>
        <w:t>[</w:t>
      </w:r>
      <w:r w:rsidR="00E94AF6" w:rsidRPr="00056D59">
        <w:rPr>
          <w:b/>
        </w:rPr>
        <w:t>EV01]</w:t>
      </w:r>
      <w:r w:rsidR="00A27A73" w:rsidRPr="00056D59">
        <w:t>.</w:t>
      </w:r>
      <w:r w:rsidR="00AE5DEA" w:rsidRPr="00056D59">
        <w:t xml:space="preserve"> </w:t>
      </w:r>
      <w:r w:rsidR="006B0A7C" w:rsidRPr="00056D59">
        <w:t>Th</w:t>
      </w:r>
      <w:r w:rsidR="0070705D" w:rsidRPr="00056D59">
        <w:t>is</w:t>
      </w:r>
      <w:r w:rsidR="00022AC1" w:rsidRPr="00056D59">
        <w:t xml:space="preserve"> process </w:t>
      </w:r>
      <w:r w:rsidR="00C75E75" w:rsidRPr="00056D59">
        <w:t>facilitated a critic</w:t>
      </w:r>
      <w:r w:rsidR="00A27A73" w:rsidRPr="00056D59">
        <w:t xml:space="preserve">al and objective perspective on </w:t>
      </w:r>
      <w:r w:rsidR="004766FE" w:rsidRPr="00056D59">
        <w:t>contribution</w:t>
      </w:r>
      <w:r w:rsidR="00A27A73" w:rsidRPr="00056D59">
        <w:t xml:space="preserve"> </w:t>
      </w:r>
      <w:r w:rsidR="00A27A73" w:rsidRPr="00056D59">
        <w:rPr>
          <w:b/>
          <w:shd w:val="clear" w:color="auto" w:fill="FFFFFF"/>
        </w:rPr>
        <w:t>[EV01&amp;2]</w:t>
      </w:r>
      <w:r w:rsidR="00A27A73" w:rsidRPr="00056D59">
        <w:rPr>
          <w:shd w:val="clear" w:color="auto" w:fill="FFFFFF"/>
        </w:rPr>
        <w:t>,</w:t>
      </w:r>
      <w:r w:rsidR="004766FE" w:rsidRPr="00056D59">
        <w:rPr>
          <w:shd w:val="clear" w:color="auto" w:fill="FFFFFF"/>
        </w:rPr>
        <w:t xml:space="preserve"> </w:t>
      </w:r>
      <w:r w:rsidR="00C75E75" w:rsidRPr="00056D59">
        <w:rPr>
          <w:shd w:val="clear" w:color="auto" w:fill="FFFFFF"/>
        </w:rPr>
        <w:t>disciplin</w:t>
      </w:r>
      <w:r w:rsidR="00A27A73" w:rsidRPr="00056D59">
        <w:rPr>
          <w:shd w:val="clear" w:color="auto" w:fill="FFFFFF"/>
        </w:rPr>
        <w:t>ing a</w:t>
      </w:r>
      <w:r w:rsidR="00C75E75" w:rsidRPr="00056D59">
        <w:rPr>
          <w:shd w:val="clear" w:color="auto" w:fill="FFFFFF"/>
        </w:rPr>
        <w:t xml:space="preserve"> </w:t>
      </w:r>
      <w:r w:rsidR="00C75E75" w:rsidRPr="00056D59">
        <w:t xml:space="preserve">challenge </w:t>
      </w:r>
      <w:r w:rsidR="00A27A73" w:rsidRPr="00056D59">
        <w:t xml:space="preserve">to </w:t>
      </w:r>
      <w:r w:rsidR="00C75E75" w:rsidRPr="00056D59">
        <w:t>established patterns of thinking (Jarvis et al. 2003</w:t>
      </w:r>
      <w:r w:rsidR="004766FE" w:rsidRPr="00056D59">
        <w:t>),</w:t>
      </w:r>
      <w:r w:rsidR="00F318A7" w:rsidRPr="00056D59">
        <w:t xml:space="preserve"> </w:t>
      </w:r>
      <w:r w:rsidR="004766FE" w:rsidRPr="00056D59">
        <w:t xml:space="preserve">to </w:t>
      </w:r>
      <w:r w:rsidR="00C75E75" w:rsidRPr="00056D59">
        <w:t>step</w:t>
      </w:r>
      <w:r w:rsidR="004766FE" w:rsidRPr="00056D59">
        <w:t xml:space="preserve"> back from </w:t>
      </w:r>
      <w:r w:rsidR="00F318A7" w:rsidRPr="00056D59">
        <w:t>practice, investing time i</w:t>
      </w:r>
      <w:r w:rsidR="00C75E75" w:rsidRPr="00056D59">
        <w:t>n contemplation</w:t>
      </w:r>
      <w:r w:rsidR="00D235C5" w:rsidRPr="00056D59">
        <w:t>,</w:t>
      </w:r>
      <w:r w:rsidR="00C75E75" w:rsidRPr="00056D59">
        <w:t xml:space="preserve"> and explor</w:t>
      </w:r>
      <w:r w:rsidR="00A27A73" w:rsidRPr="00056D59">
        <w:t xml:space="preserve">ation of </w:t>
      </w:r>
      <w:r w:rsidR="00C75E75" w:rsidRPr="00056D59">
        <w:t>alternative perspectives</w:t>
      </w:r>
      <w:r w:rsidR="00A27A73" w:rsidRPr="00056D59">
        <w:t>/</w:t>
      </w:r>
      <w:r w:rsidR="00F318A7" w:rsidRPr="00056D59">
        <w:t xml:space="preserve">approaches (QAA, 2015). </w:t>
      </w:r>
      <w:r w:rsidR="00F318A7" w:rsidRPr="00056D59">
        <w:rPr>
          <w:shd w:val="clear" w:color="auto" w:fill="FFFFFF"/>
        </w:rPr>
        <w:t xml:space="preserve"> </w:t>
      </w:r>
    </w:p>
    <w:p w:rsidR="00C75E75" w:rsidRPr="00056D59" w:rsidRDefault="00C75E75" w:rsidP="003C3A27">
      <w:pPr>
        <w:pStyle w:val="textbox"/>
        <w:shd w:val="clear" w:color="auto" w:fill="FFFFFF"/>
        <w:spacing w:before="0" w:beforeAutospacing="0" w:after="0" w:afterAutospacing="0" w:line="480" w:lineRule="auto"/>
        <w:jc w:val="both"/>
        <w:rPr>
          <w:shd w:val="clear" w:color="auto" w:fill="FFFFFF"/>
        </w:rPr>
      </w:pPr>
    </w:p>
    <w:p w:rsidR="00C9010D" w:rsidRPr="00056D59" w:rsidRDefault="00151818" w:rsidP="003C3A27">
      <w:pPr>
        <w:pStyle w:val="textbox"/>
        <w:shd w:val="clear" w:color="auto" w:fill="FFFFFF" w:themeFill="background1"/>
        <w:spacing w:before="0" w:beforeAutospacing="0" w:after="0" w:afterAutospacing="0" w:line="480" w:lineRule="auto"/>
        <w:jc w:val="both"/>
        <w:rPr>
          <w:shd w:val="clear" w:color="auto" w:fill="FFFFFF" w:themeFill="background1"/>
        </w:rPr>
      </w:pPr>
      <w:r w:rsidRPr="00056D59">
        <w:t>S</w:t>
      </w:r>
      <w:r w:rsidR="00D53C04" w:rsidRPr="00056D59">
        <w:t xml:space="preserve">ubsequent research on qualitative </w:t>
      </w:r>
      <w:r w:rsidR="00F318A7" w:rsidRPr="00056D59">
        <w:t xml:space="preserve">appraisal </w:t>
      </w:r>
      <w:r w:rsidR="00D53C04" w:rsidRPr="00056D59">
        <w:t>framework</w:t>
      </w:r>
      <w:r w:rsidR="00F318A7" w:rsidRPr="00056D59">
        <w:t>s</w:t>
      </w:r>
      <w:r w:rsidR="00D235C5" w:rsidRPr="00056D59">
        <w:t>/</w:t>
      </w:r>
      <w:r w:rsidR="00F318A7" w:rsidRPr="00056D59">
        <w:t>criteria</w:t>
      </w:r>
      <w:r w:rsidR="00D53C04" w:rsidRPr="00056D59">
        <w:t xml:space="preserve"> </w:t>
      </w:r>
      <w:r w:rsidR="00D235C5" w:rsidRPr="00056D59">
        <w:t xml:space="preserve">reveals </w:t>
      </w:r>
      <w:r w:rsidR="00D53C04" w:rsidRPr="00056D59">
        <w:t>selection should be exercised with cautio</w:t>
      </w:r>
      <w:r w:rsidRPr="00056D59">
        <w:t>n (Newton et al., 2011)</w:t>
      </w:r>
      <w:r w:rsidR="00D53C04" w:rsidRPr="00056D59">
        <w:t>.</w:t>
      </w:r>
      <w:r w:rsidR="006A14EE" w:rsidRPr="00056D59">
        <w:t xml:space="preserve"> </w:t>
      </w:r>
      <w:r w:rsidR="00C9010D" w:rsidRPr="00056D59">
        <w:t xml:space="preserve">Although </w:t>
      </w:r>
      <w:r w:rsidR="00E96D60" w:rsidRPr="00056D59">
        <w:t>user-friendly the</w:t>
      </w:r>
      <w:r w:rsidR="00C9010D" w:rsidRPr="00056D59">
        <w:t xml:space="preserve"> </w:t>
      </w:r>
      <w:r w:rsidR="00E96D60" w:rsidRPr="00056D59">
        <w:t>CASP</w:t>
      </w:r>
      <w:r w:rsidR="00CB6ED7" w:rsidRPr="00056D59">
        <w:t xml:space="preserve"> tool</w:t>
      </w:r>
      <w:r w:rsidR="00D53C04" w:rsidRPr="00056D59">
        <w:t xml:space="preserve"> </w:t>
      </w:r>
      <w:r w:rsidR="00C9010D" w:rsidRPr="00056D59">
        <w:t>is</w:t>
      </w:r>
      <w:r w:rsidR="00D53C04" w:rsidRPr="00056D59">
        <w:t xml:space="preserve"> argu</w:t>
      </w:r>
      <w:r w:rsidR="002D2B83" w:rsidRPr="00056D59">
        <w:t xml:space="preserve">ably not great </w:t>
      </w:r>
      <w:r w:rsidR="00D53C04" w:rsidRPr="00056D59">
        <w:t xml:space="preserve">in evaluating </w:t>
      </w:r>
      <w:r w:rsidR="00D235C5" w:rsidRPr="00056D59">
        <w:t>i</w:t>
      </w:r>
      <w:r w:rsidR="00D53C04" w:rsidRPr="00056D59">
        <w:t xml:space="preserve">ntrinsic methodological </w:t>
      </w:r>
      <w:r w:rsidR="00D53C04" w:rsidRPr="00056D59">
        <w:rPr>
          <w:b/>
        </w:rPr>
        <w:t>quality</w:t>
      </w:r>
      <w:r w:rsidR="00D53C04" w:rsidRPr="00056D59">
        <w:t>, nor interpre</w:t>
      </w:r>
      <w:r w:rsidRPr="00056D59">
        <w:t>tative and theoretical validity;</w:t>
      </w:r>
      <w:r w:rsidR="00D53C04" w:rsidRPr="00056D59">
        <w:t xml:space="preserve"> crucial for the “</w:t>
      </w:r>
      <w:r w:rsidR="00D53C04" w:rsidRPr="00056D59">
        <w:rPr>
          <w:i/>
        </w:rPr>
        <w:t>establishment of a methodologically sound qualitative study</w:t>
      </w:r>
      <w:r w:rsidR="00D53C04" w:rsidRPr="00056D59">
        <w:t xml:space="preserve">” (Hannes et al., 2010, p1741). </w:t>
      </w:r>
      <w:r w:rsidR="00D53C04" w:rsidRPr="00056D59">
        <w:rPr>
          <w:color w:val="000000" w:themeColor="text1"/>
        </w:rPr>
        <w:t>E</w:t>
      </w:r>
      <w:r w:rsidR="00D53C04" w:rsidRPr="00056D59">
        <w:t xml:space="preserve">ven with </w:t>
      </w:r>
      <w:r w:rsidR="00D235C5" w:rsidRPr="00056D59">
        <w:t xml:space="preserve">some </w:t>
      </w:r>
      <w:r w:rsidR="00CB6ED7" w:rsidRPr="00056D59">
        <w:t>academic career experience the author</w:t>
      </w:r>
      <w:r w:rsidR="00D53C04" w:rsidRPr="00056D59">
        <w:t xml:space="preserve"> </w:t>
      </w:r>
      <w:r w:rsidR="00F318A7" w:rsidRPr="00056D59">
        <w:t>fail</w:t>
      </w:r>
      <w:r w:rsidR="00E96D60" w:rsidRPr="00056D59">
        <w:t>ed</w:t>
      </w:r>
      <w:r w:rsidR="00D53C04" w:rsidRPr="00056D59">
        <w:t xml:space="preserve"> </w:t>
      </w:r>
      <w:r w:rsidR="00D235C5" w:rsidRPr="00056D59">
        <w:t>t</w:t>
      </w:r>
      <w:r w:rsidR="00D53C04" w:rsidRPr="00056D59">
        <w:t>o challenge engrained bias/</w:t>
      </w:r>
      <w:r w:rsidR="00F318A7" w:rsidRPr="00056D59">
        <w:t>bad habits</w:t>
      </w:r>
      <w:r w:rsidR="00D235C5" w:rsidRPr="00056D59">
        <w:t xml:space="preserve">, </w:t>
      </w:r>
      <w:r w:rsidR="00475E33">
        <w:t xml:space="preserve">focused upon </w:t>
      </w:r>
      <w:r w:rsidR="00D235C5" w:rsidRPr="00056D59">
        <w:t xml:space="preserve">documenting </w:t>
      </w:r>
      <w:r w:rsidR="00CB6ED7" w:rsidRPr="00056D59">
        <w:t>the</w:t>
      </w:r>
      <w:r w:rsidR="00D235C5" w:rsidRPr="00056D59">
        <w:t xml:space="preserve"> </w:t>
      </w:r>
      <w:r w:rsidR="00C9010D" w:rsidRPr="00056D59">
        <w:t xml:space="preserve">study design </w:t>
      </w:r>
      <w:r w:rsidR="001B6D0D">
        <w:t>end-</w:t>
      </w:r>
      <w:r w:rsidR="00D235C5" w:rsidRPr="00056D59">
        <w:t>decisions</w:t>
      </w:r>
      <w:r w:rsidR="00CB6ED7" w:rsidRPr="00056D59">
        <w:t xml:space="preserve"> rather t</w:t>
      </w:r>
      <w:r w:rsidR="00996C82" w:rsidRPr="00056D59">
        <w:t>han encouraging</w:t>
      </w:r>
      <w:r w:rsidR="00CB6ED7" w:rsidRPr="00056D59">
        <w:t xml:space="preserve"> more balanced </w:t>
      </w:r>
      <w:r w:rsidR="00996C82" w:rsidRPr="00056D59">
        <w:t>justification</w:t>
      </w:r>
      <w:r w:rsidR="00D235C5" w:rsidRPr="00056D59">
        <w:t xml:space="preserve">, which </w:t>
      </w:r>
      <w:r w:rsidRPr="00056D59">
        <w:t>threaten</w:t>
      </w:r>
      <w:r w:rsidR="00F318A7" w:rsidRPr="00056D59">
        <w:t>ed</w:t>
      </w:r>
      <w:r w:rsidRPr="00056D59">
        <w:t xml:space="preserve"> a</w:t>
      </w:r>
      <w:r w:rsidR="00D53C04" w:rsidRPr="00056D59">
        <w:t xml:space="preserve"> mastery </w:t>
      </w:r>
      <w:r w:rsidR="00D53C04" w:rsidRPr="00056D59">
        <w:rPr>
          <w:shd w:val="clear" w:color="auto" w:fill="FFFFFF" w:themeFill="background1"/>
        </w:rPr>
        <w:t>and rigor of research contribution</w:t>
      </w:r>
      <w:r w:rsidR="00C9010D" w:rsidRPr="00056D59">
        <w:rPr>
          <w:shd w:val="clear" w:color="auto" w:fill="FFFFFF" w:themeFill="background1"/>
        </w:rPr>
        <w:t xml:space="preserve">. Whilst acknowledging </w:t>
      </w:r>
      <w:r w:rsidR="00D53C04" w:rsidRPr="00056D59">
        <w:rPr>
          <w:shd w:val="clear" w:color="auto" w:fill="FFFFFF" w:themeFill="background1"/>
        </w:rPr>
        <w:t xml:space="preserve">no framework </w:t>
      </w:r>
      <w:r w:rsidR="00C9010D" w:rsidRPr="00056D59">
        <w:rPr>
          <w:shd w:val="clear" w:color="auto" w:fill="FFFFFF" w:themeFill="background1"/>
        </w:rPr>
        <w:t>can be</w:t>
      </w:r>
      <w:r w:rsidR="00D53C04" w:rsidRPr="00056D59">
        <w:rPr>
          <w:shd w:val="clear" w:color="auto" w:fill="FFFFFF" w:themeFill="background1"/>
        </w:rPr>
        <w:t xml:space="preserve"> a definitive guide</w:t>
      </w:r>
      <w:r w:rsidR="00C9010D" w:rsidRPr="00056D59">
        <w:rPr>
          <w:shd w:val="clear" w:color="auto" w:fill="FFFFFF" w:themeFill="background1"/>
        </w:rPr>
        <w:t xml:space="preserve">, that </w:t>
      </w:r>
      <w:proofErr w:type="spellStart"/>
      <w:r w:rsidR="002841CA" w:rsidRPr="00056D59">
        <w:rPr>
          <w:shd w:val="clear" w:color="auto" w:fill="FFFFFF" w:themeFill="background1"/>
        </w:rPr>
        <w:t>QualR</w:t>
      </w:r>
      <w:proofErr w:type="spellEnd"/>
      <w:r w:rsidR="002841CA" w:rsidRPr="00056D59">
        <w:rPr>
          <w:shd w:val="clear" w:color="auto" w:fill="FFFFFF" w:themeFill="background1"/>
        </w:rPr>
        <w:t xml:space="preserve"> can</w:t>
      </w:r>
      <w:r w:rsidRPr="00056D59">
        <w:rPr>
          <w:shd w:val="clear" w:color="auto" w:fill="FFFFFF" w:themeFill="background1"/>
        </w:rPr>
        <w:t xml:space="preserve">not be reduced to </w:t>
      </w:r>
      <w:r w:rsidRPr="00056D59">
        <w:rPr>
          <w:color w:val="000000"/>
          <w:shd w:val="clear" w:color="auto" w:fill="FFFFFF" w:themeFill="background1"/>
        </w:rPr>
        <w:t>technical procedures</w:t>
      </w:r>
      <w:r w:rsidR="00C9010D" w:rsidRPr="00056D59">
        <w:rPr>
          <w:color w:val="000000"/>
          <w:shd w:val="clear" w:color="auto" w:fill="FFFFFF" w:themeFill="background1"/>
        </w:rPr>
        <w:t xml:space="preserve"> </w:t>
      </w:r>
      <w:r w:rsidR="001B6D0D">
        <w:rPr>
          <w:color w:val="000000"/>
          <w:shd w:val="clear" w:color="auto" w:fill="FFFFFF" w:themeFill="background1"/>
        </w:rPr>
        <w:t>[</w:t>
      </w:r>
      <w:r w:rsidRPr="00056D59">
        <w:rPr>
          <w:color w:val="000000"/>
          <w:shd w:val="clear" w:color="auto" w:fill="FFFFFF" w:themeFill="background1"/>
        </w:rPr>
        <w:t>“</w:t>
      </w:r>
      <w:r w:rsidRPr="00056D59">
        <w:rPr>
          <w:i/>
          <w:color w:val="000000"/>
          <w:shd w:val="clear" w:color="auto" w:fill="FFFFFF" w:themeFill="background1"/>
        </w:rPr>
        <w:t>the tail wagging the dog</w:t>
      </w:r>
      <w:r w:rsidR="002841CA" w:rsidRPr="00056D59">
        <w:rPr>
          <w:color w:val="000000"/>
          <w:shd w:val="clear" w:color="auto" w:fill="FFFFFF" w:themeFill="background1"/>
        </w:rPr>
        <w:t>”</w:t>
      </w:r>
      <w:r w:rsidRPr="00056D59">
        <w:rPr>
          <w:color w:val="000000"/>
          <w:shd w:val="clear" w:color="auto" w:fill="FFFFFF" w:themeFill="background1"/>
        </w:rPr>
        <w:t xml:space="preserve"> (Barbour, 2001, p.1115</w:t>
      </w:r>
      <w:r w:rsidR="004766FE" w:rsidRPr="00056D59">
        <w:rPr>
          <w:color w:val="000000"/>
          <w:shd w:val="clear" w:color="auto" w:fill="FFFFFF" w:themeFill="background1"/>
        </w:rPr>
        <w:t>0)]</w:t>
      </w:r>
      <w:r w:rsidR="00D235C5" w:rsidRPr="00056D59">
        <w:rPr>
          <w:color w:val="000000"/>
          <w:shd w:val="clear" w:color="auto" w:fill="FFFFFF" w:themeFill="background1"/>
        </w:rPr>
        <w:t>,</w:t>
      </w:r>
      <w:r w:rsidR="002841CA" w:rsidRPr="00056D59">
        <w:rPr>
          <w:color w:val="000000"/>
          <w:shd w:val="clear" w:color="auto" w:fill="FFFFFF" w:themeFill="background1"/>
        </w:rPr>
        <w:t xml:space="preserve"> </w:t>
      </w:r>
      <w:r w:rsidR="00CB6ED7" w:rsidRPr="00056D59">
        <w:rPr>
          <w:color w:val="000000"/>
          <w:shd w:val="clear" w:color="auto" w:fill="FFFFFF" w:themeFill="background1"/>
        </w:rPr>
        <w:t>the author</w:t>
      </w:r>
      <w:r w:rsidR="00D235C5" w:rsidRPr="00056D59">
        <w:rPr>
          <w:color w:val="000000"/>
          <w:shd w:val="clear" w:color="auto" w:fill="FFFFFF" w:themeFill="background1"/>
        </w:rPr>
        <w:t xml:space="preserve"> </w:t>
      </w:r>
      <w:r w:rsidR="00C9010D" w:rsidRPr="00056D59">
        <w:rPr>
          <w:color w:val="000000"/>
          <w:shd w:val="clear" w:color="auto" w:fill="FFFFFF" w:themeFill="background1"/>
        </w:rPr>
        <w:t>engaged in a</w:t>
      </w:r>
      <w:r w:rsidR="00D53C04" w:rsidRPr="00056D59">
        <w:rPr>
          <w:shd w:val="clear" w:color="auto" w:fill="FFFFFF" w:themeFill="background1"/>
        </w:rPr>
        <w:t xml:space="preserve"> </w:t>
      </w:r>
      <w:r w:rsidR="004766FE" w:rsidRPr="00056D59">
        <w:rPr>
          <w:shd w:val="clear" w:color="auto" w:fill="FFFFFF" w:themeFill="background1"/>
        </w:rPr>
        <w:t xml:space="preserve">google scholar search for </w:t>
      </w:r>
      <w:r w:rsidR="00D53C04" w:rsidRPr="00056D59">
        <w:rPr>
          <w:i/>
          <w:shd w:val="clear" w:color="auto" w:fill="FFFFFF" w:themeFill="background1"/>
        </w:rPr>
        <w:t>“qualitative research” appraisal frameworks’</w:t>
      </w:r>
      <w:r w:rsidR="00D53C04" w:rsidRPr="00056D59">
        <w:rPr>
          <w:shd w:val="clear" w:color="auto" w:fill="FFFFFF" w:themeFill="background1"/>
        </w:rPr>
        <w:t xml:space="preserve"> </w:t>
      </w:r>
      <w:r w:rsidR="00CB6ED7" w:rsidRPr="00056D59">
        <w:rPr>
          <w:shd w:val="clear" w:color="auto" w:fill="FFFFFF" w:themeFill="background1"/>
        </w:rPr>
        <w:t xml:space="preserve">to enrich </w:t>
      </w:r>
      <w:r w:rsidR="00C9010D" w:rsidRPr="00056D59">
        <w:rPr>
          <w:shd w:val="clear" w:color="auto" w:fill="FFFFFF" w:themeFill="background1"/>
        </w:rPr>
        <w:t>understanding of their purpose</w:t>
      </w:r>
      <w:r w:rsidR="004766FE" w:rsidRPr="00056D59">
        <w:rPr>
          <w:shd w:val="clear" w:color="auto" w:fill="FFFFFF" w:themeFill="background1"/>
        </w:rPr>
        <w:t xml:space="preserve"> and</w:t>
      </w:r>
      <w:r w:rsidR="00C9010D" w:rsidRPr="00056D59">
        <w:rPr>
          <w:shd w:val="clear" w:color="auto" w:fill="FFFFFF" w:themeFill="background1"/>
        </w:rPr>
        <w:t xml:space="preserve"> design</w:t>
      </w:r>
      <w:r w:rsidR="00D53C04" w:rsidRPr="00056D59">
        <w:rPr>
          <w:shd w:val="clear" w:color="auto" w:fill="FFFFFF" w:themeFill="background1"/>
        </w:rPr>
        <w:t xml:space="preserve">. </w:t>
      </w:r>
    </w:p>
    <w:p w:rsidR="00C9010D" w:rsidRPr="00056D59" w:rsidRDefault="00C9010D" w:rsidP="003C3A27">
      <w:pPr>
        <w:pStyle w:val="textbox"/>
        <w:shd w:val="clear" w:color="auto" w:fill="FFFFFF" w:themeFill="background1"/>
        <w:spacing w:before="0" w:beforeAutospacing="0" w:after="0" w:afterAutospacing="0" w:line="480" w:lineRule="auto"/>
        <w:jc w:val="both"/>
        <w:rPr>
          <w:shd w:val="clear" w:color="auto" w:fill="FFFFFF" w:themeFill="background1"/>
        </w:rPr>
      </w:pPr>
    </w:p>
    <w:p w:rsidR="00D53C04" w:rsidRPr="00056D59" w:rsidRDefault="00D53C04" w:rsidP="003C3A27">
      <w:pPr>
        <w:autoSpaceDE w:val="0"/>
        <w:autoSpaceDN w:val="0"/>
        <w:adjustRightInd w:val="0"/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56D59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lastRenderedPageBreak/>
        <w:t>O</w:t>
      </w:r>
      <w:r w:rsidR="00D235C5" w:rsidRPr="00056D59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>f</w:t>
      </w:r>
      <w:r w:rsidRPr="00056D59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 xml:space="preserve"> seven</w:t>
      </w:r>
      <w:r w:rsidR="00D235C5" w:rsidRPr="00056D59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 xml:space="preserve"> </w:t>
      </w:r>
      <w:r w:rsidRPr="00056D59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>appraisal research papers analysed</w:t>
      </w:r>
      <w:r w:rsidR="00996C82" w:rsidRPr="00056D59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>,</w:t>
      </w:r>
      <w:r w:rsidRPr="00056D59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 xml:space="preserve"> three </w:t>
      </w:r>
      <w:r w:rsidRPr="00056D59">
        <w:rPr>
          <w:rFonts w:ascii="Times New Roman" w:hAnsi="Times New Roman" w:cs="Times New Roman"/>
          <w:sz w:val="24"/>
          <w:szCs w:val="24"/>
        </w:rPr>
        <w:t>appeal</w:t>
      </w:r>
      <w:r w:rsidR="00D235C5" w:rsidRPr="00056D59">
        <w:rPr>
          <w:rFonts w:ascii="Times New Roman" w:hAnsi="Times New Roman" w:cs="Times New Roman"/>
          <w:sz w:val="24"/>
          <w:szCs w:val="24"/>
        </w:rPr>
        <w:t>ed</w:t>
      </w:r>
      <w:r w:rsidR="00CB6ED7" w:rsidRPr="00056D59">
        <w:rPr>
          <w:rFonts w:ascii="Times New Roman" w:hAnsi="Times New Roman" w:cs="Times New Roman"/>
          <w:sz w:val="24"/>
          <w:szCs w:val="24"/>
        </w:rPr>
        <w:t xml:space="preserve"> to a </w:t>
      </w:r>
      <w:r w:rsidRPr="00056D59">
        <w:rPr>
          <w:rFonts w:ascii="Times New Roman" w:hAnsi="Times New Roman" w:cs="Times New Roman"/>
          <w:sz w:val="24"/>
          <w:szCs w:val="24"/>
        </w:rPr>
        <w:t>pragmatic perspec</w:t>
      </w:r>
      <w:r w:rsidR="00D235C5" w:rsidRPr="00056D59">
        <w:rPr>
          <w:rFonts w:ascii="Times New Roman" w:hAnsi="Times New Roman" w:cs="Times New Roman"/>
          <w:sz w:val="24"/>
          <w:szCs w:val="24"/>
        </w:rPr>
        <w:t>tive, offering different emphase</w:t>
      </w:r>
      <w:r w:rsidR="000B10AB" w:rsidRPr="00056D59">
        <w:rPr>
          <w:rFonts w:ascii="Times New Roman" w:hAnsi="Times New Roman" w:cs="Times New Roman"/>
          <w:sz w:val="24"/>
          <w:szCs w:val="24"/>
        </w:rPr>
        <w:t>s</w:t>
      </w:r>
      <w:r w:rsidR="00996C82" w:rsidRPr="00056D59">
        <w:rPr>
          <w:rFonts w:ascii="Times New Roman" w:hAnsi="Times New Roman" w:cs="Times New Roman"/>
          <w:sz w:val="24"/>
          <w:szCs w:val="24"/>
        </w:rPr>
        <w:t>/</w:t>
      </w:r>
      <w:r w:rsidR="000B10AB" w:rsidRPr="00056D59">
        <w:rPr>
          <w:rFonts w:ascii="Times New Roman" w:hAnsi="Times New Roman" w:cs="Times New Roman"/>
          <w:sz w:val="24"/>
          <w:szCs w:val="24"/>
        </w:rPr>
        <w:t xml:space="preserve">support. Burns (1989) </w:t>
      </w:r>
      <w:r w:rsidR="00D235C5" w:rsidRPr="00056D59">
        <w:rPr>
          <w:rFonts w:ascii="Times New Roman" w:hAnsi="Times New Roman" w:cs="Times New Roman"/>
          <w:sz w:val="24"/>
          <w:szCs w:val="24"/>
        </w:rPr>
        <w:t>standards [c</w:t>
      </w:r>
      <w:r w:rsidRPr="00056D59">
        <w:rPr>
          <w:rFonts w:ascii="Times New Roman" w:hAnsi="Times New Roman" w:cs="Times New Roman"/>
          <w:sz w:val="24"/>
          <w:szCs w:val="24"/>
        </w:rPr>
        <w:t>riteria</w:t>
      </w:r>
      <w:r w:rsidR="00D235C5" w:rsidRPr="00056D59">
        <w:rPr>
          <w:rFonts w:ascii="Times New Roman" w:hAnsi="Times New Roman" w:cs="Times New Roman"/>
          <w:sz w:val="24"/>
          <w:szCs w:val="24"/>
        </w:rPr>
        <w:t>]</w:t>
      </w:r>
      <w:r w:rsidRPr="00056D59">
        <w:rPr>
          <w:rFonts w:ascii="Times New Roman" w:hAnsi="Times New Roman" w:cs="Times New Roman"/>
          <w:sz w:val="24"/>
          <w:szCs w:val="24"/>
        </w:rPr>
        <w:t xml:space="preserve"> </w:t>
      </w:r>
      <w:r w:rsidR="00D235C5" w:rsidRPr="00056D59">
        <w:rPr>
          <w:rFonts w:ascii="Times New Roman" w:hAnsi="Times New Roman" w:cs="Times New Roman"/>
          <w:sz w:val="24"/>
          <w:szCs w:val="24"/>
        </w:rPr>
        <w:t>gave</w:t>
      </w:r>
      <w:r w:rsidRPr="00056D59">
        <w:rPr>
          <w:rFonts w:ascii="Times New Roman" w:hAnsi="Times New Roman" w:cs="Times New Roman"/>
          <w:sz w:val="24"/>
          <w:szCs w:val="24"/>
        </w:rPr>
        <w:t xml:space="preserve"> s</w:t>
      </w:r>
      <w:r w:rsidR="00996C82" w:rsidRPr="00056D59">
        <w:rPr>
          <w:rFonts w:ascii="Times New Roman" w:hAnsi="Times New Roman" w:cs="Times New Roman"/>
          <w:sz w:val="24"/>
          <w:szCs w:val="24"/>
        </w:rPr>
        <w:t>implicity of format, headlining</w:t>
      </w:r>
      <w:r w:rsidRPr="00056D59">
        <w:rPr>
          <w:rFonts w:ascii="Times New Roman" w:hAnsi="Times New Roman" w:cs="Times New Roman"/>
          <w:sz w:val="24"/>
          <w:szCs w:val="24"/>
        </w:rPr>
        <w:t xml:space="preserve"> descriptive vividness; methodologic rigor; analytical preciseness; theoretical </w:t>
      </w:r>
      <w:proofErr w:type="spellStart"/>
      <w:r w:rsidRPr="00056D59">
        <w:rPr>
          <w:rFonts w:ascii="Times New Roman" w:hAnsi="Times New Roman" w:cs="Times New Roman"/>
          <w:sz w:val="24"/>
          <w:szCs w:val="24"/>
        </w:rPr>
        <w:t>connected</w:t>
      </w:r>
      <w:r w:rsidR="00D235C5" w:rsidRPr="00056D59">
        <w:rPr>
          <w:rFonts w:ascii="Times New Roman" w:hAnsi="Times New Roman" w:cs="Times New Roman"/>
          <w:sz w:val="24"/>
          <w:szCs w:val="24"/>
        </w:rPr>
        <w:t>nesss</w:t>
      </w:r>
      <w:proofErr w:type="spellEnd"/>
      <w:r w:rsidR="00D235C5" w:rsidRPr="00056D59">
        <w:rPr>
          <w:rFonts w:ascii="Times New Roman" w:hAnsi="Times New Roman" w:cs="Times New Roman"/>
          <w:sz w:val="24"/>
          <w:szCs w:val="24"/>
        </w:rPr>
        <w:t xml:space="preserve">; and heuristic relevance. </w:t>
      </w:r>
      <w:r w:rsidRPr="00056D59">
        <w:rPr>
          <w:rFonts w:ascii="Times New Roman" w:hAnsi="Times New Roman" w:cs="Times New Roman"/>
          <w:sz w:val="24"/>
          <w:szCs w:val="24"/>
        </w:rPr>
        <w:t xml:space="preserve">Long &amp; Godfrey’s (2004) </w:t>
      </w:r>
      <w:proofErr w:type="spellStart"/>
      <w:r w:rsidRPr="00056D59">
        <w:rPr>
          <w:rFonts w:ascii="Times New Roman" w:hAnsi="Times New Roman" w:cs="Times New Roman"/>
          <w:sz w:val="24"/>
          <w:szCs w:val="24"/>
        </w:rPr>
        <w:t>QualR</w:t>
      </w:r>
      <w:proofErr w:type="spellEnd"/>
      <w:r w:rsidRPr="00056D59">
        <w:rPr>
          <w:rFonts w:ascii="Times New Roman" w:hAnsi="Times New Roman" w:cs="Times New Roman"/>
          <w:sz w:val="24"/>
          <w:szCs w:val="24"/>
        </w:rPr>
        <w:t xml:space="preserve"> evaluative template </w:t>
      </w:r>
      <w:r w:rsidR="007675E7" w:rsidRPr="00056D59">
        <w:rPr>
          <w:rFonts w:ascii="Times New Roman" w:hAnsi="Times New Roman" w:cs="Times New Roman"/>
          <w:sz w:val="24"/>
          <w:szCs w:val="24"/>
        </w:rPr>
        <w:t>highlight</w:t>
      </w:r>
      <w:r w:rsidR="000B10AB" w:rsidRPr="00056D59">
        <w:rPr>
          <w:rFonts w:ascii="Times New Roman" w:hAnsi="Times New Roman" w:cs="Times New Roman"/>
          <w:sz w:val="24"/>
          <w:szCs w:val="24"/>
        </w:rPr>
        <w:t>s</w:t>
      </w:r>
      <w:r w:rsidR="00996C82" w:rsidRPr="00056D59">
        <w:rPr>
          <w:rFonts w:ascii="Times New Roman" w:hAnsi="Times New Roman" w:cs="Times New Roman"/>
          <w:sz w:val="24"/>
          <w:szCs w:val="24"/>
        </w:rPr>
        <w:t xml:space="preserve"> </w:t>
      </w:r>
      <w:r w:rsidR="00D53C2F" w:rsidRPr="00056D59">
        <w:rPr>
          <w:rFonts w:ascii="Times New Roman" w:hAnsi="Times New Roman" w:cs="Times New Roman"/>
          <w:sz w:val="24"/>
          <w:szCs w:val="24"/>
        </w:rPr>
        <w:t>cultural and organizational contex</w:t>
      </w:r>
      <w:r w:rsidR="00D235C5" w:rsidRPr="00056D59">
        <w:rPr>
          <w:rFonts w:ascii="Times New Roman" w:hAnsi="Times New Roman" w:cs="Times New Roman"/>
          <w:sz w:val="24"/>
          <w:szCs w:val="24"/>
        </w:rPr>
        <w:t>t</w:t>
      </w:r>
      <w:r w:rsidR="001B6D0D">
        <w:rPr>
          <w:rFonts w:ascii="Times New Roman" w:hAnsi="Times New Roman" w:cs="Times New Roman"/>
          <w:sz w:val="24"/>
          <w:szCs w:val="24"/>
        </w:rPr>
        <w:t xml:space="preserve">. </w:t>
      </w:r>
      <w:r w:rsidRPr="00056D59">
        <w:rPr>
          <w:rFonts w:ascii="Times New Roman" w:hAnsi="Times New Roman" w:cs="Times New Roman"/>
          <w:sz w:val="24"/>
          <w:szCs w:val="24"/>
        </w:rPr>
        <w:t xml:space="preserve">The UK Cabinet Office’s Quality Framework (Spencer et al., 2003) </w:t>
      </w:r>
      <w:r w:rsidR="00D235C5" w:rsidRPr="00056D59">
        <w:rPr>
          <w:rFonts w:ascii="Times New Roman" w:hAnsi="Times New Roman" w:cs="Times New Roman"/>
          <w:sz w:val="24"/>
          <w:szCs w:val="24"/>
        </w:rPr>
        <w:t>(figure 1)</w:t>
      </w:r>
      <w:r w:rsidR="00150450" w:rsidRPr="00056D59">
        <w:rPr>
          <w:rFonts w:ascii="Times New Roman" w:hAnsi="Times New Roman" w:cs="Times New Roman"/>
          <w:sz w:val="24"/>
          <w:szCs w:val="24"/>
        </w:rPr>
        <w:t xml:space="preserve"> </w:t>
      </w:r>
      <w:r w:rsidR="00D235C5" w:rsidRPr="00056D59">
        <w:rPr>
          <w:rFonts w:ascii="Times New Roman" w:hAnsi="Times New Roman" w:cs="Times New Roman"/>
          <w:sz w:val="24"/>
          <w:szCs w:val="24"/>
        </w:rPr>
        <w:t>allow</w:t>
      </w:r>
      <w:r w:rsidR="00E96D60" w:rsidRPr="00056D59">
        <w:rPr>
          <w:rFonts w:ascii="Times New Roman" w:hAnsi="Times New Roman" w:cs="Times New Roman"/>
          <w:sz w:val="24"/>
          <w:szCs w:val="24"/>
        </w:rPr>
        <w:t>s</w:t>
      </w:r>
      <w:r w:rsidR="00D235C5" w:rsidRPr="00056D59">
        <w:rPr>
          <w:rFonts w:ascii="Times New Roman" w:hAnsi="Times New Roman" w:cs="Times New Roman"/>
          <w:sz w:val="24"/>
          <w:szCs w:val="24"/>
        </w:rPr>
        <w:t xml:space="preserve"> for </w:t>
      </w:r>
      <w:r w:rsidR="00A11076" w:rsidRPr="00056D59">
        <w:rPr>
          <w:rFonts w:ascii="Times New Roman" w:hAnsi="Times New Roman" w:cs="Times New Roman"/>
          <w:sz w:val="24"/>
          <w:szCs w:val="24"/>
        </w:rPr>
        <w:t>assess</w:t>
      </w:r>
      <w:r w:rsidR="00D235C5" w:rsidRPr="00056D59">
        <w:rPr>
          <w:rFonts w:ascii="Times New Roman" w:hAnsi="Times New Roman" w:cs="Times New Roman"/>
          <w:sz w:val="24"/>
          <w:szCs w:val="24"/>
        </w:rPr>
        <w:t>ment of</w:t>
      </w:r>
      <w:r w:rsidR="00CB6ED7" w:rsidRPr="00056D59">
        <w:rPr>
          <w:rFonts w:ascii="Times New Roman" w:hAnsi="Times New Roman" w:cs="Times New Roman"/>
          <w:sz w:val="24"/>
          <w:szCs w:val="24"/>
        </w:rPr>
        <w:t xml:space="preserve"> both</w:t>
      </w:r>
      <w:r w:rsidR="00D235C5" w:rsidRPr="00056D59">
        <w:rPr>
          <w:rFonts w:ascii="Times New Roman" w:hAnsi="Times New Roman" w:cs="Times New Roman"/>
          <w:sz w:val="24"/>
          <w:szCs w:val="24"/>
        </w:rPr>
        <w:t xml:space="preserve"> qualitative inquiry </w:t>
      </w:r>
      <w:r w:rsidR="00D235C5" w:rsidRPr="00056D59">
        <w:rPr>
          <w:rFonts w:ascii="Times New Roman" w:hAnsi="Times New Roman" w:cs="Times New Roman"/>
          <w:i/>
          <w:iCs/>
          <w:sz w:val="24"/>
          <w:szCs w:val="24"/>
        </w:rPr>
        <w:t>outputs</w:t>
      </w:r>
      <w:r w:rsidR="00CB6ED7" w:rsidRPr="00056D59">
        <w:rPr>
          <w:rFonts w:ascii="Times New Roman" w:hAnsi="Times New Roman" w:cs="Times New Roman"/>
          <w:sz w:val="24"/>
          <w:szCs w:val="24"/>
        </w:rPr>
        <w:t xml:space="preserve">, and </w:t>
      </w:r>
      <w:r w:rsidR="00A11076" w:rsidRPr="00056D59">
        <w:rPr>
          <w:rFonts w:ascii="Times New Roman" w:hAnsi="Times New Roman" w:cs="Times New Roman"/>
          <w:i/>
          <w:iCs/>
          <w:sz w:val="24"/>
          <w:szCs w:val="24"/>
        </w:rPr>
        <w:t>proposals</w:t>
      </w:r>
      <w:r w:rsidR="00150450" w:rsidRPr="00056D59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="00A11076" w:rsidRPr="00056D59">
        <w:rPr>
          <w:rFonts w:ascii="Times New Roman" w:hAnsi="Times New Roman" w:cs="Times New Roman"/>
          <w:sz w:val="24"/>
          <w:szCs w:val="24"/>
        </w:rPr>
        <w:t xml:space="preserve"> </w:t>
      </w:r>
      <w:r w:rsidR="00CB6ED7" w:rsidRPr="00056D59">
        <w:rPr>
          <w:rFonts w:ascii="Times New Roman" w:hAnsi="Times New Roman" w:cs="Times New Roman"/>
          <w:sz w:val="24"/>
          <w:szCs w:val="24"/>
        </w:rPr>
        <w:t>This</w:t>
      </w:r>
      <w:r w:rsidR="003161FA" w:rsidRPr="00056D59">
        <w:rPr>
          <w:rFonts w:ascii="Times New Roman" w:hAnsi="Times New Roman" w:cs="Times New Roman"/>
          <w:sz w:val="24"/>
          <w:szCs w:val="24"/>
        </w:rPr>
        <w:t xml:space="preserve"> RIL enquiry </w:t>
      </w:r>
      <w:r w:rsidR="00CB6ED7" w:rsidRPr="00056D59">
        <w:rPr>
          <w:rFonts w:ascii="Times New Roman" w:hAnsi="Times New Roman" w:cs="Times New Roman"/>
          <w:sz w:val="24"/>
          <w:szCs w:val="24"/>
        </w:rPr>
        <w:t xml:space="preserve">alone </w:t>
      </w:r>
      <w:r w:rsidR="001B6D0D">
        <w:rPr>
          <w:rFonts w:ascii="Times New Roman" w:hAnsi="Times New Roman" w:cs="Times New Roman"/>
          <w:sz w:val="24"/>
          <w:szCs w:val="24"/>
        </w:rPr>
        <w:t>supports that</w:t>
      </w:r>
      <w:r w:rsidR="00CB6ED7" w:rsidRPr="00056D59">
        <w:rPr>
          <w:rFonts w:ascii="Times New Roman" w:hAnsi="Times New Roman" w:cs="Times New Roman"/>
          <w:sz w:val="24"/>
          <w:szCs w:val="24"/>
        </w:rPr>
        <w:t xml:space="preserve"> </w:t>
      </w:r>
      <w:r w:rsidR="00E96D60" w:rsidRPr="00056D59">
        <w:rPr>
          <w:rFonts w:ascii="Times New Roman" w:hAnsi="Times New Roman" w:cs="Times New Roman"/>
          <w:sz w:val="24"/>
          <w:szCs w:val="24"/>
        </w:rPr>
        <w:t>no</w:t>
      </w:r>
      <w:r w:rsidR="003161FA" w:rsidRPr="00056D59">
        <w:rPr>
          <w:rFonts w:ascii="Times New Roman" w:hAnsi="Times New Roman" w:cs="Times New Roman"/>
          <w:sz w:val="24"/>
          <w:szCs w:val="24"/>
        </w:rPr>
        <w:t xml:space="preserve"> one framework is comprehensive</w:t>
      </w:r>
      <w:r w:rsidR="00CB6ED7" w:rsidRPr="00056D59">
        <w:rPr>
          <w:rFonts w:ascii="Times New Roman" w:hAnsi="Times New Roman" w:cs="Times New Roman"/>
          <w:sz w:val="24"/>
          <w:szCs w:val="24"/>
        </w:rPr>
        <w:t>.</w:t>
      </w:r>
      <w:r w:rsidR="00E96D60" w:rsidRPr="00056D59">
        <w:rPr>
          <w:rFonts w:ascii="Times New Roman" w:hAnsi="Times New Roman" w:cs="Times New Roman"/>
          <w:sz w:val="24"/>
          <w:szCs w:val="24"/>
        </w:rPr>
        <w:t xml:space="preserve"> </w:t>
      </w:r>
    </w:p>
    <w:p w:rsidR="00D53C04" w:rsidRPr="00056D59" w:rsidRDefault="00D53C04" w:rsidP="003C3A27">
      <w:pPr>
        <w:pStyle w:val="textbox"/>
        <w:shd w:val="clear" w:color="auto" w:fill="FFFFFF"/>
        <w:spacing w:before="0" w:beforeAutospacing="0" w:after="0" w:afterAutospacing="0" w:line="480" w:lineRule="auto"/>
        <w:jc w:val="both"/>
        <w:rPr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 w:rsidRPr="00056D59">
        <w:rPr>
          <w:noProof/>
        </w:rPr>
        <w:drawing>
          <wp:inline distT="0" distB="0" distL="0" distR="0" wp14:anchorId="099940B0" wp14:editId="57534F84">
            <wp:extent cx="4324350" cy="3518444"/>
            <wp:effectExtent l="19050" t="19050" r="19050" b="2540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365403" cy="355184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845E1" w:rsidRPr="00056D59" w:rsidRDefault="00A845E1" w:rsidP="00E96D60">
      <w:pPr>
        <w:pStyle w:val="textbox"/>
        <w:keepNext/>
        <w:shd w:val="clear" w:color="auto" w:fill="FFFFFF"/>
        <w:spacing w:before="0" w:beforeAutospacing="0" w:after="0" w:afterAutospacing="0"/>
        <w:jc w:val="both"/>
      </w:pPr>
      <w:bookmarkStart w:id="5" w:name="_Toc512460677"/>
      <w:r w:rsidRPr="00056D59">
        <w:t xml:space="preserve">Figure </w:t>
      </w:r>
      <w:fldSimple w:instr=" SEQ Figure \* ARABIC ">
        <w:r w:rsidRPr="00056D59">
          <w:rPr>
            <w:noProof/>
          </w:rPr>
          <w:t>1</w:t>
        </w:r>
      </w:fldSimple>
      <w:r w:rsidRPr="00056D59">
        <w:t xml:space="preserve">: Synopsis of UK Cabinet Office’s Quality Framework </w:t>
      </w:r>
      <w:r w:rsidR="00C92220" w:rsidRPr="00056D59">
        <w:t>(Extra</w:t>
      </w:r>
      <w:r w:rsidR="001B6D0D">
        <w:t xml:space="preserve">cted: </w:t>
      </w:r>
      <w:proofErr w:type="spellStart"/>
      <w:r w:rsidRPr="00056D59">
        <w:t>Bryman</w:t>
      </w:r>
      <w:proofErr w:type="spellEnd"/>
      <w:r w:rsidRPr="00056D59">
        <w:t>, 2016, p319)</w:t>
      </w:r>
      <w:bookmarkEnd w:id="5"/>
    </w:p>
    <w:p w:rsidR="00D53C04" w:rsidRPr="00056D59" w:rsidRDefault="00D53C04" w:rsidP="00A845E1">
      <w:pPr>
        <w:pStyle w:val="Caption"/>
        <w:jc w:val="both"/>
        <w:rPr>
          <w:rFonts w:ascii="Times New Roman" w:hAnsi="Times New Roman" w:cs="Times New Roman"/>
          <w:sz w:val="24"/>
          <w:szCs w:val="24"/>
        </w:rPr>
      </w:pPr>
    </w:p>
    <w:p w:rsidR="00D53C04" w:rsidRPr="00056D59" w:rsidRDefault="00D53C04" w:rsidP="003C3A27">
      <w:pPr>
        <w:pStyle w:val="NormalWeb"/>
        <w:shd w:val="clear" w:color="auto" w:fill="FFFFFF"/>
        <w:spacing w:before="0" w:beforeAutospacing="0" w:after="0" w:afterAutospacing="0" w:line="480" w:lineRule="auto"/>
        <w:jc w:val="both"/>
      </w:pPr>
      <w:r w:rsidRPr="00056D59">
        <w:t>A retrospective view of the BGDoc</w:t>
      </w:r>
      <w:r w:rsidR="00C92220" w:rsidRPr="00056D59">
        <w:t>,</w:t>
      </w:r>
      <w:r w:rsidRPr="00056D59">
        <w:t xml:space="preserve"> through the combined lens of the aforementio</w:t>
      </w:r>
      <w:r w:rsidR="004B22DC" w:rsidRPr="00056D59">
        <w:t xml:space="preserve">ned appraisal frameworks </w:t>
      </w:r>
      <w:r w:rsidR="00150450" w:rsidRPr="00056D59">
        <w:t>reveals</w:t>
      </w:r>
      <w:r w:rsidR="00251456" w:rsidRPr="00056D59">
        <w:t xml:space="preserve"> </w:t>
      </w:r>
      <w:r w:rsidRPr="00056D59">
        <w:t>an overly descriptive and inadequately critically analysed literature body</w:t>
      </w:r>
      <w:r w:rsidR="00996C82" w:rsidRPr="00056D59">
        <w:t>,</w:t>
      </w:r>
      <w:r w:rsidRPr="00056D59">
        <w:t xml:space="preserve"> and less than robust method justification and procedural detail within its methodology. Despite some</w:t>
      </w:r>
      <w:r w:rsidRPr="00056D59">
        <w:rPr>
          <w:color w:val="000000" w:themeColor="text1"/>
        </w:rPr>
        <w:t xml:space="preserve"> qualities </w:t>
      </w:r>
      <w:r w:rsidR="004B22DC" w:rsidRPr="00056D59">
        <w:rPr>
          <w:color w:val="000000" w:themeColor="text1"/>
        </w:rPr>
        <w:t xml:space="preserve">highlighted, </w:t>
      </w:r>
      <w:r w:rsidRPr="00056D59">
        <w:rPr>
          <w:color w:val="000000" w:themeColor="text1"/>
        </w:rPr>
        <w:t xml:space="preserve">including </w:t>
      </w:r>
      <w:r w:rsidR="00CB6ED7" w:rsidRPr="00056D59">
        <w:rPr>
          <w:color w:val="000000" w:themeColor="text1"/>
        </w:rPr>
        <w:t>RIL</w:t>
      </w:r>
      <w:r w:rsidR="003161FA" w:rsidRPr="00056D59">
        <w:rPr>
          <w:color w:val="000000" w:themeColor="text1"/>
        </w:rPr>
        <w:t xml:space="preserve"> </w:t>
      </w:r>
      <w:r w:rsidRPr="00056D59">
        <w:rPr>
          <w:color w:val="000000" w:themeColor="text1"/>
        </w:rPr>
        <w:t>explanations of what, h</w:t>
      </w:r>
      <w:r w:rsidR="00C92220" w:rsidRPr="00056D59">
        <w:rPr>
          <w:color w:val="000000" w:themeColor="text1"/>
        </w:rPr>
        <w:t xml:space="preserve">ow and why qualitative methods and </w:t>
      </w:r>
      <w:r w:rsidRPr="00056D59">
        <w:rPr>
          <w:color w:val="000000" w:themeColor="text1"/>
        </w:rPr>
        <w:t xml:space="preserve">specifically a systems thinking </w:t>
      </w:r>
      <w:r w:rsidR="003161FA" w:rsidRPr="00056D59">
        <w:rPr>
          <w:color w:val="000000" w:themeColor="text1"/>
        </w:rPr>
        <w:t xml:space="preserve">(ST) </w:t>
      </w:r>
      <w:r w:rsidRPr="00056D59">
        <w:rPr>
          <w:color w:val="000000" w:themeColor="text1"/>
        </w:rPr>
        <w:t xml:space="preserve">approach would be appropriate to the client’s </w:t>
      </w:r>
      <w:r w:rsidRPr="00056D59">
        <w:rPr>
          <w:color w:val="000000" w:themeColor="text1"/>
        </w:rPr>
        <w:lastRenderedPageBreak/>
        <w:t>context, under a more critical eye the</w:t>
      </w:r>
      <w:r w:rsidR="004B22DC" w:rsidRPr="00056D59">
        <w:rPr>
          <w:color w:val="000000" w:themeColor="text1"/>
        </w:rPr>
        <w:t xml:space="preserve"> data collection</w:t>
      </w:r>
      <w:r w:rsidRPr="00056D59">
        <w:rPr>
          <w:color w:val="000000" w:themeColor="text1"/>
        </w:rPr>
        <w:t xml:space="preserve"> p</w:t>
      </w:r>
      <w:r w:rsidRPr="00056D59">
        <w:rPr>
          <w:bCs/>
          <w:color w:val="000000" w:themeColor="text1"/>
        </w:rPr>
        <w:t>rocedures and/or analysis could be found to be defective (Thrower, 2012) e.g. particularly under the scrutiny of a thesis</w:t>
      </w:r>
      <w:r w:rsidR="003161FA" w:rsidRPr="00056D59">
        <w:rPr>
          <w:bCs/>
          <w:color w:val="000000" w:themeColor="text1"/>
        </w:rPr>
        <w:t xml:space="preserve"> panel</w:t>
      </w:r>
      <w:r w:rsidR="00996C82" w:rsidRPr="00056D59">
        <w:rPr>
          <w:bCs/>
          <w:color w:val="000000" w:themeColor="text1"/>
        </w:rPr>
        <w:t>/</w:t>
      </w:r>
      <w:r w:rsidR="003161FA" w:rsidRPr="00056D59">
        <w:rPr>
          <w:bCs/>
          <w:color w:val="000000" w:themeColor="text1"/>
        </w:rPr>
        <w:t>journal editor. These s</w:t>
      </w:r>
      <w:r w:rsidRPr="00056D59">
        <w:rPr>
          <w:bCs/>
          <w:color w:val="000000" w:themeColor="text1"/>
        </w:rPr>
        <w:t>hort</w:t>
      </w:r>
      <w:r w:rsidR="003161FA" w:rsidRPr="00056D59">
        <w:rPr>
          <w:bCs/>
          <w:color w:val="000000" w:themeColor="text1"/>
        </w:rPr>
        <w:t xml:space="preserve">comings could potentially fail </w:t>
      </w:r>
      <w:r w:rsidRPr="00056D59">
        <w:rPr>
          <w:bCs/>
          <w:color w:val="000000" w:themeColor="text1"/>
        </w:rPr>
        <w:t>client</w:t>
      </w:r>
      <w:r w:rsidR="003161FA" w:rsidRPr="00056D59">
        <w:rPr>
          <w:bCs/>
          <w:color w:val="000000" w:themeColor="text1"/>
        </w:rPr>
        <w:t>[s]</w:t>
      </w:r>
      <w:r w:rsidRPr="00056D59">
        <w:rPr>
          <w:bCs/>
          <w:color w:val="000000" w:themeColor="text1"/>
        </w:rPr>
        <w:t xml:space="preserve"> in generating purposeful </w:t>
      </w:r>
      <w:r w:rsidR="00D96703" w:rsidRPr="00056D59">
        <w:rPr>
          <w:b/>
          <w:bCs/>
          <w:color w:val="000000" w:themeColor="text1"/>
        </w:rPr>
        <w:t>impac</w:t>
      </w:r>
      <w:r w:rsidR="007675E7" w:rsidRPr="00056D59">
        <w:rPr>
          <w:b/>
          <w:bCs/>
          <w:color w:val="000000" w:themeColor="text1"/>
        </w:rPr>
        <w:t xml:space="preserve">t, </w:t>
      </w:r>
      <w:r w:rsidR="007675E7" w:rsidRPr="00056D59">
        <w:rPr>
          <w:bCs/>
          <w:color w:val="000000" w:themeColor="text1"/>
        </w:rPr>
        <w:t>including</w:t>
      </w:r>
      <w:r w:rsidRPr="00056D59">
        <w:rPr>
          <w:color w:val="000000" w:themeColor="text1"/>
          <w:shd w:val="clear" w:color="auto" w:fill="FFFFFF"/>
        </w:rPr>
        <w:t xml:space="preserve"> casting doubt over its repeatability.  </w:t>
      </w:r>
      <w:r w:rsidR="007675E7" w:rsidRPr="00056D59">
        <w:rPr>
          <w:color w:val="000000" w:themeColor="text1"/>
          <w:shd w:val="clear" w:color="auto" w:fill="FFFFFF"/>
        </w:rPr>
        <w:t xml:space="preserve">However </w:t>
      </w:r>
      <w:r w:rsidR="00151818" w:rsidRPr="00056D59">
        <w:rPr>
          <w:color w:val="000000" w:themeColor="text1"/>
          <w:shd w:val="clear" w:color="auto" w:fill="FFFFFF"/>
        </w:rPr>
        <w:t xml:space="preserve">making use of an appraisal </w:t>
      </w:r>
      <w:r w:rsidR="00151818" w:rsidRPr="00056D59">
        <w:rPr>
          <w:color w:val="000000" w:themeColor="text1"/>
        </w:rPr>
        <w:t xml:space="preserve">tool </w:t>
      </w:r>
      <w:r w:rsidR="007675E7" w:rsidRPr="00056D59">
        <w:rPr>
          <w:color w:val="000000" w:themeColor="text1"/>
        </w:rPr>
        <w:t xml:space="preserve">could support </w:t>
      </w:r>
      <w:r w:rsidR="00151818" w:rsidRPr="00056D59">
        <w:rPr>
          <w:color w:val="000000" w:themeColor="text1"/>
        </w:rPr>
        <w:t xml:space="preserve">improved focus upon the credibility and </w:t>
      </w:r>
      <w:r w:rsidR="00151818" w:rsidRPr="00056D59">
        <w:rPr>
          <w:b/>
          <w:color w:val="000000" w:themeColor="text1"/>
        </w:rPr>
        <w:t>quality</w:t>
      </w:r>
      <w:r w:rsidR="00151818" w:rsidRPr="00056D59">
        <w:rPr>
          <w:color w:val="000000" w:themeColor="text1"/>
        </w:rPr>
        <w:t xml:space="preserve"> </w:t>
      </w:r>
      <w:r w:rsidR="007675E7" w:rsidRPr="00056D59">
        <w:rPr>
          <w:color w:val="000000" w:themeColor="text1"/>
        </w:rPr>
        <w:t xml:space="preserve">goals </w:t>
      </w:r>
      <w:r w:rsidR="00151818" w:rsidRPr="00056D59">
        <w:rPr>
          <w:color w:val="000000" w:themeColor="text1"/>
        </w:rPr>
        <w:t>of the live research design</w:t>
      </w:r>
      <w:r w:rsidR="007675E7" w:rsidRPr="00056D59">
        <w:rPr>
          <w:color w:val="000000" w:themeColor="text1"/>
        </w:rPr>
        <w:t>, directing researchers to take</w:t>
      </w:r>
      <w:r w:rsidR="004044A1" w:rsidRPr="00056D59">
        <w:rPr>
          <w:color w:val="000000" w:themeColor="text1"/>
        </w:rPr>
        <w:t xml:space="preserve"> </w:t>
      </w:r>
      <w:r w:rsidR="004044A1" w:rsidRPr="00056D59">
        <w:rPr>
          <w:b/>
          <w:color w:val="000000" w:themeColor="text1"/>
        </w:rPr>
        <w:t>accountability</w:t>
      </w:r>
      <w:r w:rsidR="004044A1" w:rsidRPr="00056D59">
        <w:rPr>
          <w:color w:val="000000" w:themeColor="text1"/>
        </w:rPr>
        <w:t xml:space="preserve"> for </w:t>
      </w:r>
      <w:r w:rsidR="00996C82" w:rsidRPr="00056D59">
        <w:rPr>
          <w:color w:val="000000" w:themeColor="text1"/>
        </w:rPr>
        <w:t xml:space="preserve">completeness of </w:t>
      </w:r>
      <w:r w:rsidR="004044A1" w:rsidRPr="00056D59">
        <w:rPr>
          <w:color w:val="000000" w:themeColor="text1"/>
        </w:rPr>
        <w:t>approaches a</w:t>
      </w:r>
      <w:r w:rsidR="00996C82" w:rsidRPr="00056D59">
        <w:rPr>
          <w:color w:val="000000" w:themeColor="text1"/>
        </w:rPr>
        <w:t>dopted e.g.</w:t>
      </w:r>
      <w:r w:rsidR="007675E7" w:rsidRPr="00056D59">
        <w:rPr>
          <w:color w:val="000000" w:themeColor="text1"/>
        </w:rPr>
        <w:t xml:space="preserve"> </w:t>
      </w:r>
      <w:r w:rsidR="00996C82" w:rsidRPr="00056D59">
        <w:rPr>
          <w:color w:val="000000" w:themeColor="text1"/>
        </w:rPr>
        <w:t>a r</w:t>
      </w:r>
      <w:r w:rsidR="007675E7" w:rsidRPr="00056D59">
        <w:rPr>
          <w:color w:val="000000" w:themeColor="text1"/>
        </w:rPr>
        <w:t xml:space="preserve">eminder </w:t>
      </w:r>
      <w:r w:rsidR="00996C82" w:rsidRPr="00056D59">
        <w:rPr>
          <w:color w:val="000000" w:themeColor="text1"/>
        </w:rPr>
        <w:t>to ensure a</w:t>
      </w:r>
      <w:r w:rsidR="007675E7" w:rsidRPr="00056D59">
        <w:rPr>
          <w:color w:val="000000" w:themeColor="text1"/>
        </w:rPr>
        <w:t xml:space="preserve">ll </w:t>
      </w:r>
      <w:r w:rsidR="004044A1" w:rsidRPr="00056D59">
        <w:rPr>
          <w:color w:val="000000" w:themeColor="text1"/>
        </w:rPr>
        <w:t xml:space="preserve">ethical considerations </w:t>
      </w:r>
      <w:r w:rsidR="007675E7" w:rsidRPr="00056D59">
        <w:rPr>
          <w:color w:val="000000" w:themeColor="text1"/>
        </w:rPr>
        <w:t>have been are addressed such as ensuring t</w:t>
      </w:r>
      <w:r w:rsidR="004044A1" w:rsidRPr="00056D59">
        <w:rPr>
          <w:color w:val="000000" w:themeColor="text1"/>
        </w:rPr>
        <w:t xml:space="preserve">he terms and conditions of knowledge production to research </w:t>
      </w:r>
      <w:r w:rsidR="00826B67" w:rsidRPr="00056D59">
        <w:rPr>
          <w:color w:val="000000" w:themeColor="text1"/>
        </w:rPr>
        <w:t>participants</w:t>
      </w:r>
      <w:r w:rsidR="00826B67" w:rsidRPr="00056D59">
        <w:rPr>
          <w:color w:val="000000" w:themeColor="text1"/>
          <w:shd w:val="clear" w:color="auto" w:fill="FFFFFF"/>
        </w:rPr>
        <w:t xml:space="preserve"> </w:t>
      </w:r>
      <w:r w:rsidR="00826B67" w:rsidRPr="00056D59">
        <w:rPr>
          <w:color w:val="000000" w:themeColor="text1"/>
        </w:rPr>
        <w:t>(</w:t>
      </w:r>
      <w:r w:rsidR="00826B67" w:rsidRPr="00056D59">
        <w:rPr>
          <w:color w:val="000000" w:themeColor="text1"/>
          <w:shd w:val="clear" w:color="auto" w:fill="FFFFFF"/>
        </w:rPr>
        <w:t>McManus, 2017)</w:t>
      </w:r>
      <w:r w:rsidR="004044A1" w:rsidRPr="00056D59">
        <w:rPr>
          <w:color w:val="000000" w:themeColor="text1"/>
        </w:rPr>
        <w:t xml:space="preserve">. </w:t>
      </w:r>
      <w:r w:rsidR="00CB6ED7" w:rsidRPr="00056D59">
        <w:t>Appraisal frameworks are useful references in planning, in-action, and post-action, supporting effective reflection.</w:t>
      </w:r>
    </w:p>
    <w:p w:rsidR="00D53C04" w:rsidRPr="00056D59" w:rsidRDefault="00D53C04" w:rsidP="003C3A27">
      <w:pPr>
        <w:pStyle w:val="textbox"/>
        <w:shd w:val="clear" w:color="auto" w:fill="FFFFFF"/>
        <w:spacing w:before="0" w:beforeAutospacing="0" w:after="0" w:afterAutospacing="0" w:line="480" w:lineRule="auto"/>
        <w:jc w:val="both"/>
      </w:pPr>
    </w:p>
    <w:p w:rsidR="00D53C04" w:rsidRPr="00056D59" w:rsidRDefault="00EC225C" w:rsidP="000B10AB">
      <w:pPr>
        <w:pStyle w:val="Heading2"/>
        <w:spacing w:before="0" w:line="480" w:lineRule="auto"/>
        <w:jc w:val="both"/>
        <w:rPr>
          <w:rFonts w:ascii="Times New Roman" w:hAnsi="Times New Roman" w:cs="Times New Roman"/>
          <w:color w:val="0070C0"/>
          <w:sz w:val="24"/>
          <w:szCs w:val="24"/>
        </w:rPr>
      </w:pPr>
      <w:bookmarkStart w:id="6" w:name="_Toc512529156"/>
      <w:r w:rsidRPr="00056D59">
        <w:rPr>
          <w:rFonts w:ascii="Times New Roman" w:hAnsi="Times New Roman" w:cs="Times New Roman"/>
          <w:color w:val="0070C0"/>
          <w:sz w:val="24"/>
          <w:szCs w:val="24"/>
        </w:rPr>
        <w:t>2</w:t>
      </w:r>
      <w:r w:rsidR="005C6DD1" w:rsidRPr="00056D59">
        <w:rPr>
          <w:rFonts w:ascii="Times New Roman" w:hAnsi="Times New Roman" w:cs="Times New Roman"/>
          <w:color w:val="0070C0"/>
          <w:sz w:val="24"/>
          <w:szCs w:val="24"/>
        </w:rPr>
        <w:t>.2</w:t>
      </w:r>
      <w:r w:rsidR="00D53C04" w:rsidRPr="00056D59">
        <w:rPr>
          <w:rFonts w:ascii="Times New Roman" w:hAnsi="Times New Roman" w:cs="Times New Roman"/>
          <w:color w:val="0070C0"/>
          <w:sz w:val="24"/>
          <w:szCs w:val="24"/>
        </w:rPr>
        <w:t xml:space="preserve"> Claim </w:t>
      </w:r>
      <w:r w:rsidRPr="00056D59">
        <w:rPr>
          <w:rFonts w:ascii="Times New Roman" w:hAnsi="Times New Roman" w:cs="Times New Roman"/>
          <w:color w:val="0070C0"/>
          <w:sz w:val="24"/>
          <w:szCs w:val="24"/>
        </w:rPr>
        <w:t>2</w:t>
      </w:r>
      <w:r w:rsidR="00D53C04" w:rsidRPr="00056D59">
        <w:rPr>
          <w:rFonts w:ascii="Times New Roman" w:hAnsi="Times New Roman" w:cs="Times New Roman"/>
          <w:color w:val="0070C0"/>
          <w:sz w:val="24"/>
          <w:szCs w:val="24"/>
        </w:rPr>
        <w:t xml:space="preserve">: </w:t>
      </w:r>
      <w:r w:rsidR="002841CA" w:rsidRPr="00056D59">
        <w:rPr>
          <w:rFonts w:ascii="Times New Roman" w:hAnsi="Times New Roman" w:cs="Times New Roman"/>
          <w:color w:val="0070C0"/>
          <w:sz w:val="24"/>
          <w:szCs w:val="24"/>
        </w:rPr>
        <w:t>Minimal</w:t>
      </w:r>
      <w:r w:rsidRPr="00056D59">
        <w:rPr>
          <w:rFonts w:ascii="Times New Roman" w:hAnsi="Times New Roman" w:cs="Times New Roman"/>
          <w:color w:val="0070C0"/>
          <w:sz w:val="24"/>
          <w:szCs w:val="24"/>
        </w:rPr>
        <w:t xml:space="preserve"> collaboration </w:t>
      </w:r>
      <w:r w:rsidR="002C52C5" w:rsidRPr="00056D59">
        <w:rPr>
          <w:rFonts w:ascii="Times New Roman" w:hAnsi="Times New Roman" w:cs="Times New Roman"/>
          <w:color w:val="0070C0"/>
          <w:sz w:val="24"/>
          <w:szCs w:val="24"/>
        </w:rPr>
        <w:t xml:space="preserve">potentially </w:t>
      </w:r>
      <w:r w:rsidRPr="00056D59">
        <w:rPr>
          <w:rFonts w:ascii="Times New Roman" w:hAnsi="Times New Roman" w:cs="Times New Roman"/>
          <w:color w:val="0070C0"/>
          <w:sz w:val="24"/>
          <w:szCs w:val="24"/>
        </w:rPr>
        <w:t>reduce</w:t>
      </w:r>
      <w:r w:rsidR="0054509F" w:rsidRPr="00056D59">
        <w:rPr>
          <w:rFonts w:ascii="Times New Roman" w:hAnsi="Times New Roman" w:cs="Times New Roman"/>
          <w:color w:val="0070C0"/>
          <w:sz w:val="24"/>
          <w:szCs w:val="24"/>
        </w:rPr>
        <w:t>d the</w:t>
      </w:r>
      <w:r w:rsidRPr="00056D59">
        <w:rPr>
          <w:rFonts w:ascii="Times New Roman" w:hAnsi="Times New Roman" w:cs="Times New Roman"/>
          <w:color w:val="0070C0"/>
          <w:sz w:val="24"/>
          <w:szCs w:val="24"/>
        </w:rPr>
        <w:t xml:space="preserve"> </w:t>
      </w:r>
      <w:r w:rsidR="003161FA" w:rsidRPr="00056D59">
        <w:rPr>
          <w:rFonts w:ascii="Times New Roman" w:hAnsi="Times New Roman" w:cs="Times New Roman"/>
          <w:color w:val="0070C0"/>
          <w:sz w:val="24"/>
          <w:szCs w:val="24"/>
        </w:rPr>
        <w:t xml:space="preserve">study’s </w:t>
      </w:r>
      <w:r w:rsidR="00D53C04" w:rsidRPr="00056D59">
        <w:rPr>
          <w:rFonts w:ascii="Times New Roman" w:hAnsi="Times New Roman" w:cs="Times New Roman"/>
          <w:color w:val="0070C0"/>
          <w:sz w:val="24"/>
          <w:szCs w:val="24"/>
        </w:rPr>
        <w:t>coheren</w:t>
      </w:r>
      <w:r w:rsidR="002841CA" w:rsidRPr="00056D59">
        <w:rPr>
          <w:rFonts w:ascii="Times New Roman" w:hAnsi="Times New Roman" w:cs="Times New Roman"/>
          <w:color w:val="0070C0"/>
          <w:sz w:val="24"/>
          <w:szCs w:val="24"/>
        </w:rPr>
        <w:t>ce</w:t>
      </w:r>
      <w:bookmarkEnd w:id="6"/>
      <w:r w:rsidR="00D53C04" w:rsidRPr="00056D59">
        <w:rPr>
          <w:rFonts w:ascii="Times New Roman" w:hAnsi="Times New Roman" w:cs="Times New Roman"/>
          <w:color w:val="0070C0"/>
          <w:sz w:val="24"/>
          <w:szCs w:val="24"/>
        </w:rPr>
        <w:t xml:space="preserve"> </w:t>
      </w:r>
    </w:p>
    <w:p w:rsidR="000B10AB" w:rsidRPr="00056D59" w:rsidRDefault="000B10AB" w:rsidP="000B10AB">
      <w:pPr>
        <w:rPr>
          <w:rFonts w:ascii="Times New Roman" w:hAnsi="Times New Roman" w:cs="Times New Roman"/>
        </w:rPr>
      </w:pPr>
    </w:p>
    <w:p w:rsidR="002D2B83" w:rsidRPr="00056D59" w:rsidRDefault="0018145E" w:rsidP="003C3A27">
      <w:pPr>
        <w:autoSpaceDE w:val="0"/>
        <w:autoSpaceDN w:val="0"/>
        <w:adjustRightInd w:val="0"/>
        <w:spacing w:after="0" w:line="480" w:lineRule="auto"/>
        <w:jc w:val="both"/>
        <w:rPr>
          <w:rStyle w:val="Emphasis"/>
          <w:rFonts w:ascii="Times New Roman" w:hAnsi="Times New Roman" w:cs="Times New Roman"/>
          <w:b/>
          <w:i w:val="0"/>
          <w:color w:val="000000" w:themeColor="text1"/>
          <w:sz w:val="24"/>
          <w:szCs w:val="24"/>
          <w:shd w:val="clear" w:color="auto" w:fill="FFFFFF"/>
        </w:rPr>
      </w:pPr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Acco</w:t>
      </w:r>
      <w:r w:rsidR="00E96D60"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r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ding to NASAM (2017) collaborative research is increas</w:t>
      </w:r>
      <w:r w:rsidR="001B6D0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ing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requiring </w:t>
      </w:r>
      <w:r w:rsidR="00996C82"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researchers to focus 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some attention on coordination and </w:t>
      </w:r>
      <w:r w:rsidRPr="00056D5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interaction, which although </w:t>
      </w:r>
      <w:r w:rsidR="00CB6ED7" w:rsidRPr="00056D5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absorbs researcher </w:t>
      </w:r>
      <w:r w:rsidR="001B6D0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time</w:t>
      </w:r>
      <w:r w:rsidR="00CB6ED7" w:rsidRPr="00056D5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/</w:t>
      </w:r>
      <w:r w:rsidRPr="00056D5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effort</w:t>
      </w:r>
      <w:r w:rsidR="00CB6ED7" w:rsidRPr="00056D5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Pr="00056D5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has been found to produce more highly cited work. </w:t>
      </w:r>
      <w:r w:rsidR="00D53C04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As BGDoc</w:t>
      </w:r>
      <w:r w:rsidR="00D96703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 project-l</w:t>
      </w:r>
      <w:r w:rsidR="00CB6ED7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ead the author</w:t>
      </w:r>
      <w:r w:rsidR="00A11076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 </w:t>
      </w:r>
      <w:r w:rsidR="00E96D60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was </w:t>
      </w:r>
      <w:r w:rsidR="00D53C04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foc</w:t>
      </w:r>
      <w:r w:rsidR="004B22DC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used on delivering a </w:t>
      </w:r>
      <w:r w:rsidR="00D96703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CAS-</w:t>
      </w:r>
      <w:r w:rsidR="00D53C04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contextualised</w:t>
      </w:r>
      <w:r w:rsidR="00D96703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,</w:t>
      </w:r>
      <w:r w:rsidR="00D53C04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 coherent and cogent research document by deadline</w:t>
      </w:r>
      <w:r w:rsidR="00D96703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, </w:t>
      </w:r>
      <w:r w:rsidR="004B22DC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aspiring to </w:t>
      </w:r>
      <w:r w:rsidR="00356161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scholarly </w:t>
      </w:r>
      <w:r w:rsidR="004B22DC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standards</w:t>
      </w:r>
      <w:r w:rsidR="002D2B83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. </w:t>
      </w:r>
      <w:r w:rsidR="00CB6ED7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T</w:t>
      </w:r>
      <w:r w:rsidR="00D96703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eam clarity was </w:t>
      </w:r>
      <w:r w:rsidR="00CB6ED7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deemed </w:t>
      </w:r>
      <w:r w:rsidR="00D96703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critical</w:t>
      </w:r>
      <w:r w:rsidR="00CB6ED7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, and incentivised </w:t>
      </w:r>
      <w:r w:rsidR="00D96703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both a synopsis </w:t>
      </w:r>
      <w:r w:rsidR="00EE33F9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of the project-</w:t>
      </w:r>
      <w:r w:rsidR="00D96703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to</w:t>
      </w:r>
      <w:r w:rsidR="00EE33F9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-</w:t>
      </w:r>
      <w:r w:rsidR="00D96703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date</w:t>
      </w:r>
      <w:r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 with tasks </w:t>
      </w:r>
      <w:r w:rsidR="000B10AB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projections</w:t>
      </w:r>
      <w:r w:rsidR="00EE33F9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, </w:t>
      </w:r>
      <w:proofErr w:type="gramStart"/>
      <w:r w:rsidR="00D96703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and </w:t>
      </w:r>
      <w:r w:rsidR="00D53C04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 </w:t>
      </w:r>
      <w:r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a</w:t>
      </w:r>
      <w:proofErr w:type="gramEnd"/>
      <w:r w:rsidR="00D53C04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 </w:t>
      </w:r>
      <w:r w:rsidR="00D96703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BGDoc </w:t>
      </w:r>
      <w:r w:rsidR="000B10AB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Work-</w:t>
      </w:r>
      <w:r w:rsidR="003161FA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In</w:t>
      </w:r>
      <w:r w:rsidR="000B10AB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-</w:t>
      </w:r>
      <w:r w:rsidR="003161FA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Progress document, with team updates </w:t>
      </w:r>
      <w:r w:rsidR="00D53C04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via email/</w:t>
      </w:r>
      <w:proofErr w:type="spellStart"/>
      <w:r w:rsidR="00D53C04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dropbox</w:t>
      </w:r>
      <w:proofErr w:type="spellEnd"/>
      <w:r w:rsidR="00356161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 inviting </w:t>
      </w:r>
      <w:r w:rsidR="00D96703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confirmation, </w:t>
      </w:r>
      <w:r w:rsidR="00356161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feedback and challenge</w:t>
      </w:r>
      <w:r w:rsidR="00D53C04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 [</w:t>
      </w:r>
      <w:r w:rsidR="00D53C04" w:rsidRPr="00056D59">
        <w:rPr>
          <w:rStyle w:val="Emphasis"/>
          <w:rFonts w:ascii="Times New Roman" w:hAnsi="Times New Roman" w:cs="Times New Roman"/>
          <w:b/>
          <w:i w:val="0"/>
          <w:color w:val="000000"/>
          <w:sz w:val="24"/>
          <w:szCs w:val="24"/>
          <w:shd w:val="clear" w:color="auto" w:fill="FFFFFF"/>
        </w:rPr>
        <w:t>EV0</w:t>
      </w:r>
      <w:r w:rsidR="004B22DC" w:rsidRPr="00056D59">
        <w:rPr>
          <w:rStyle w:val="Emphasis"/>
          <w:rFonts w:ascii="Times New Roman" w:hAnsi="Times New Roman" w:cs="Times New Roman"/>
          <w:b/>
          <w:i w:val="0"/>
          <w:color w:val="000000"/>
          <w:sz w:val="24"/>
          <w:szCs w:val="24"/>
          <w:shd w:val="clear" w:color="auto" w:fill="FFFFFF"/>
        </w:rPr>
        <w:t>2</w:t>
      </w:r>
      <w:r w:rsidR="00A11076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]</w:t>
      </w:r>
      <w:r w:rsidR="003161FA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. </w:t>
      </w:r>
      <w:r w:rsidR="00EE33F9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In these</w:t>
      </w:r>
      <w:r w:rsidR="003161FA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, emphasis was </w:t>
      </w:r>
      <w:r w:rsidR="00EE33F9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placed </w:t>
      </w:r>
      <w:r w:rsidR="003161FA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on co</w:t>
      </w:r>
      <w:r w:rsidR="00A11076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mmitment to u</w:t>
      </w:r>
      <w:r w:rsidR="002841CA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se of </w:t>
      </w:r>
      <w:r w:rsidR="00D53C04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RIL (relevant</w:t>
      </w:r>
      <w:r w:rsidR="00CB6ED7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/</w:t>
      </w:r>
      <w:r w:rsidR="00D53C04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credible</w:t>
      </w:r>
      <w:r w:rsidR="00CB6ED7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/</w:t>
      </w:r>
      <w:r w:rsidR="00D53C04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scholarly) </w:t>
      </w:r>
      <w:r w:rsidR="002841CA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to inform</w:t>
      </w:r>
      <w:r w:rsidR="00D53C04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 report content claims</w:t>
      </w:r>
      <w:r w:rsidR="004B22DC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:</w:t>
      </w:r>
      <w:r w:rsidR="00D53C04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 from clarity of justification for utilisation of the K-Core tool underpinned by a</w:t>
      </w:r>
      <w:r w:rsidR="00E96D60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 ST </w:t>
      </w:r>
      <w:r w:rsidR="00D53C04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methodology as a best-fit to client’s needs, to the provision of clear method detail including why ce</w:t>
      </w:r>
      <w:r w:rsidR="002841CA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rtain methods had been deployed. </w:t>
      </w:r>
      <w:r w:rsidR="00356161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Th</w:t>
      </w:r>
      <w:r w:rsidR="003161FA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e driver being the BGDoc </w:t>
      </w:r>
      <w:r w:rsidR="00A11076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would</w:t>
      </w:r>
      <w:r w:rsidR="00356161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 practically </w:t>
      </w:r>
      <w:r w:rsidR="00D53C04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inform researcher </w:t>
      </w:r>
      <w:r w:rsidR="00356161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activity </w:t>
      </w:r>
      <w:r w:rsidR="00D53C04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as well as </w:t>
      </w:r>
      <w:r w:rsidR="0015351E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fit scholarly standard</w:t>
      </w:r>
      <w:r w:rsidR="00CB6ED7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s</w:t>
      </w:r>
      <w:r w:rsidR="004B22DC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.</w:t>
      </w:r>
      <w:r w:rsidR="00D53C04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 </w:t>
      </w:r>
      <w:r w:rsidR="00CB6ED7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The author believed one </w:t>
      </w:r>
      <w:r w:rsidR="00385EAB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synopsis</w:t>
      </w:r>
      <w:r w:rsidR="0015351E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 </w:t>
      </w:r>
      <w:r w:rsidR="002D2B83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document</w:t>
      </w:r>
      <w:r w:rsidR="0015351E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 housing what w</w:t>
      </w:r>
      <w:r w:rsidR="002D2B83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as known, facts </w:t>
      </w:r>
      <w:r w:rsidR="002D2B83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lastRenderedPageBreak/>
        <w:t>co</w:t>
      </w:r>
      <w:r w:rsidR="001709A0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nfirmed</w:t>
      </w:r>
      <w:r w:rsidR="002D2B83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, decisions to date, and </w:t>
      </w:r>
      <w:r w:rsidR="001B6D0D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outstanding work </w:t>
      </w:r>
      <w:r w:rsidR="002D2B83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would </w:t>
      </w:r>
      <w:r w:rsidR="0015351E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reduce ambiguity and confusion, </w:t>
      </w:r>
      <w:r w:rsidR="002D2B83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support effective collaboration, as well the development</w:t>
      </w:r>
      <w:r w:rsidR="004B22DC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 of a logical and consistent ‘voice’</w:t>
      </w:r>
      <w:r w:rsidR="001709A0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 within the BGDoc, overall </w:t>
      </w:r>
      <w:r w:rsidR="002D2B83" w:rsidRPr="00056D59">
        <w:rPr>
          <w:rStyle w:val="Emphasis"/>
          <w:rFonts w:ascii="Times New Roman" w:hAnsi="Times New Roman" w:cs="Times New Roman"/>
          <w:i w:val="0"/>
          <w:color w:val="000000" w:themeColor="text1"/>
          <w:sz w:val="24"/>
          <w:szCs w:val="24"/>
          <w:shd w:val="clear" w:color="auto" w:fill="FFFFFF"/>
        </w:rPr>
        <w:t>facilitat</w:t>
      </w:r>
      <w:r w:rsidR="001709A0" w:rsidRPr="00056D59">
        <w:rPr>
          <w:rStyle w:val="Emphasis"/>
          <w:rFonts w:ascii="Times New Roman" w:hAnsi="Times New Roman" w:cs="Times New Roman"/>
          <w:i w:val="0"/>
          <w:color w:val="000000" w:themeColor="text1"/>
          <w:sz w:val="24"/>
          <w:szCs w:val="24"/>
          <w:shd w:val="clear" w:color="auto" w:fill="FFFFFF"/>
        </w:rPr>
        <w:t>ing</w:t>
      </w:r>
      <w:r w:rsidR="002D2B83" w:rsidRPr="00056D59">
        <w:rPr>
          <w:rStyle w:val="Emphasis"/>
          <w:rFonts w:ascii="Times New Roman" w:hAnsi="Times New Roman" w:cs="Times New Roman"/>
          <w:i w:val="0"/>
          <w:color w:val="000000" w:themeColor="text1"/>
          <w:sz w:val="24"/>
          <w:szCs w:val="24"/>
          <w:shd w:val="clear" w:color="auto" w:fill="FFFFFF"/>
        </w:rPr>
        <w:t xml:space="preserve"> </w:t>
      </w:r>
      <w:r w:rsidR="004B22DC" w:rsidRPr="00056D59">
        <w:rPr>
          <w:rStyle w:val="Emphasis"/>
          <w:rFonts w:ascii="Times New Roman" w:hAnsi="Times New Roman" w:cs="Times New Roman"/>
          <w:i w:val="0"/>
          <w:color w:val="000000" w:themeColor="text1"/>
          <w:sz w:val="24"/>
          <w:szCs w:val="24"/>
          <w:shd w:val="clear" w:color="auto" w:fill="FFFFFF"/>
        </w:rPr>
        <w:t xml:space="preserve">research </w:t>
      </w:r>
      <w:r w:rsidR="002D2B83" w:rsidRPr="00056D59">
        <w:rPr>
          <w:rStyle w:val="Emphasis"/>
          <w:rFonts w:ascii="Times New Roman" w:hAnsi="Times New Roman" w:cs="Times New Roman"/>
          <w:i w:val="0"/>
          <w:color w:val="000000" w:themeColor="text1"/>
          <w:sz w:val="24"/>
          <w:szCs w:val="24"/>
          <w:shd w:val="clear" w:color="auto" w:fill="FFFFFF"/>
        </w:rPr>
        <w:t xml:space="preserve">study </w:t>
      </w:r>
      <w:r w:rsidR="004B22DC" w:rsidRPr="00056D59">
        <w:rPr>
          <w:rStyle w:val="Emphasis"/>
          <w:rFonts w:ascii="Times New Roman" w:hAnsi="Times New Roman" w:cs="Times New Roman"/>
          <w:i w:val="0"/>
          <w:color w:val="000000" w:themeColor="text1"/>
          <w:sz w:val="24"/>
          <w:szCs w:val="24"/>
          <w:shd w:val="clear" w:color="auto" w:fill="FFFFFF"/>
        </w:rPr>
        <w:t>coherence</w:t>
      </w:r>
      <w:r w:rsidR="002D2B83" w:rsidRPr="00056D59">
        <w:rPr>
          <w:rStyle w:val="Emphasis"/>
          <w:rFonts w:ascii="Times New Roman" w:hAnsi="Times New Roman" w:cs="Times New Roman"/>
          <w:i w:val="0"/>
          <w:color w:val="000000" w:themeColor="text1"/>
          <w:sz w:val="24"/>
          <w:szCs w:val="24"/>
          <w:shd w:val="clear" w:color="auto" w:fill="FFFFFF"/>
        </w:rPr>
        <w:t xml:space="preserve"> (</w:t>
      </w:r>
      <w:proofErr w:type="spellStart"/>
      <w:r w:rsidR="002D2B83" w:rsidRPr="00056D59">
        <w:rPr>
          <w:rStyle w:val="Emphasis"/>
          <w:rFonts w:ascii="Times New Roman" w:hAnsi="Times New Roman" w:cs="Times New Roman"/>
          <w:i w:val="0"/>
          <w:color w:val="000000" w:themeColor="text1"/>
          <w:sz w:val="24"/>
          <w:szCs w:val="24"/>
          <w:shd w:val="clear" w:color="auto" w:fill="FFFFFF"/>
        </w:rPr>
        <w:t>Chenail</w:t>
      </w:r>
      <w:proofErr w:type="spellEnd"/>
      <w:r w:rsidR="002D2B83" w:rsidRPr="00056D59">
        <w:rPr>
          <w:rStyle w:val="Emphasis"/>
          <w:rFonts w:ascii="Times New Roman" w:hAnsi="Times New Roman" w:cs="Times New Roman"/>
          <w:i w:val="0"/>
          <w:color w:val="000000" w:themeColor="text1"/>
          <w:sz w:val="24"/>
          <w:szCs w:val="24"/>
          <w:shd w:val="clear" w:color="auto" w:fill="FFFFFF"/>
        </w:rPr>
        <w:t xml:space="preserve"> et al, 2011)</w:t>
      </w:r>
      <w:r w:rsidR="004B22DC" w:rsidRPr="00056D59">
        <w:rPr>
          <w:rStyle w:val="Emphasis"/>
          <w:rFonts w:ascii="Times New Roman" w:hAnsi="Times New Roman" w:cs="Times New Roman"/>
          <w:i w:val="0"/>
          <w:color w:val="000000" w:themeColor="text1"/>
          <w:sz w:val="24"/>
          <w:szCs w:val="24"/>
          <w:shd w:val="clear" w:color="auto" w:fill="FFFFFF"/>
        </w:rPr>
        <w:t>. This was supplemented by b</w:t>
      </w:r>
      <w:r w:rsidR="00D53C04" w:rsidRPr="00056D59">
        <w:rPr>
          <w:rStyle w:val="Emphasis"/>
          <w:rFonts w:ascii="Times New Roman" w:hAnsi="Times New Roman" w:cs="Times New Roman"/>
          <w:i w:val="0"/>
          <w:color w:val="000000" w:themeColor="text1"/>
          <w:sz w:val="24"/>
          <w:szCs w:val="24"/>
          <w:shd w:val="clear" w:color="auto" w:fill="FFFFFF"/>
        </w:rPr>
        <w:t>i-nightly/nightly updates at peaks of activity on the phone, skype, direct</w:t>
      </w:r>
      <w:r w:rsidR="004B22DC" w:rsidRPr="00056D59">
        <w:rPr>
          <w:rStyle w:val="Emphasis"/>
          <w:rFonts w:ascii="Times New Roman" w:hAnsi="Times New Roman" w:cs="Times New Roman"/>
          <w:i w:val="0"/>
          <w:color w:val="000000" w:themeColor="text1"/>
          <w:sz w:val="24"/>
          <w:szCs w:val="24"/>
          <w:shd w:val="clear" w:color="auto" w:fill="FFFFFF"/>
        </w:rPr>
        <w:t xml:space="preserve"> messaging and email with </w:t>
      </w:r>
      <w:r w:rsidR="00D53C04" w:rsidRPr="00056D59">
        <w:rPr>
          <w:rStyle w:val="Emphasis"/>
          <w:rFonts w:ascii="Times New Roman" w:hAnsi="Times New Roman" w:cs="Times New Roman"/>
          <w:i w:val="0"/>
          <w:color w:val="000000" w:themeColor="text1"/>
          <w:sz w:val="24"/>
          <w:szCs w:val="24"/>
          <w:shd w:val="clear" w:color="auto" w:fill="FFFFFF"/>
        </w:rPr>
        <w:t>fellow group member</w:t>
      </w:r>
      <w:r w:rsidR="004B22DC" w:rsidRPr="00056D59">
        <w:rPr>
          <w:rStyle w:val="Emphasis"/>
          <w:rFonts w:ascii="Times New Roman" w:hAnsi="Times New Roman" w:cs="Times New Roman"/>
          <w:i w:val="0"/>
          <w:color w:val="000000" w:themeColor="text1"/>
          <w:sz w:val="24"/>
          <w:szCs w:val="24"/>
          <w:shd w:val="clear" w:color="auto" w:fill="FFFFFF"/>
        </w:rPr>
        <w:t>[s]</w:t>
      </w:r>
      <w:r w:rsidR="00D53C04" w:rsidRPr="00056D59">
        <w:rPr>
          <w:rStyle w:val="Emphasis"/>
          <w:rFonts w:ascii="Times New Roman" w:hAnsi="Times New Roman" w:cs="Times New Roman"/>
          <w:i w:val="0"/>
          <w:color w:val="000000" w:themeColor="text1"/>
          <w:sz w:val="24"/>
          <w:szCs w:val="24"/>
          <w:shd w:val="clear" w:color="auto" w:fill="FFFFFF"/>
        </w:rPr>
        <w:t xml:space="preserve"> </w:t>
      </w:r>
      <w:r w:rsidR="001709A0" w:rsidRPr="00056D59">
        <w:rPr>
          <w:rStyle w:val="Emphasis"/>
          <w:rFonts w:ascii="Times New Roman" w:hAnsi="Times New Roman" w:cs="Times New Roman"/>
          <w:i w:val="0"/>
          <w:color w:val="000000" w:themeColor="text1"/>
          <w:sz w:val="24"/>
          <w:szCs w:val="24"/>
          <w:shd w:val="clear" w:color="auto" w:fill="FFFFFF"/>
        </w:rPr>
        <w:t>inviting</w:t>
      </w:r>
      <w:r w:rsidR="00D53C04" w:rsidRPr="00056D59">
        <w:rPr>
          <w:rStyle w:val="Emphasis"/>
          <w:rFonts w:ascii="Times New Roman" w:hAnsi="Times New Roman" w:cs="Times New Roman"/>
          <w:i w:val="0"/>
          <w:color w:val="000000" w:themeColor="text1"/>
          <w:sz w:val="24"/>
          <w:szCs w:val="24"/>
          <w:shd w:val="clear" w:color="auto" w:fill="FFFFFF"/>
        </w:rPr>
        <w:t xml:space="preserve"> a healthy exchange of ideas, </w:t>
      </w:r>
      <w:r w:rsidR="00371ABC" w:rsidRPr="00056D59">
        <w:rPr>
          <w:rStyle w:val="Emphasis"/>
          <w:rFonts w:ascii="Times New Roman" w:hAnsi="Times New Roman" w:cs="Times New Roman"/>
          <w:i w:val="0"/>
          <w:color w:val="000000" w:themeColor="text1"/>
          <w:sz w:val="24"/>
          <w:szCs w:val="24"/>
          <w:shd w:val="clear" w:color="auto" w:fill="FFFFFF"/>
        </w:rPr>
        <w:t xml:space="preserve">problem sharing and challenges </w:t>
      </w:r>
      <w:r w:rsidR="00371ABC" w:rsidRPr="00056D59">
        <w:rPr>
          <w:rStyle w:val="Emphasis"/>
          <w:rFonts w:ascii="Times New Roman" w:hAnsi="Times New Roman" w:cs="Times New Roman"/>
          <w:b/>
          <w:i w:val="0"/>
          <w:color w:val="000000" w:themeColor="text1"/>
          <w:sz w:val="24"/>
          <w:szCs w:val="24"/>
          <w:shd w:val="clear" w:color="auto" w:fill="FFFFFF"/>
        </w:rPr>
        <w:t>[EV0</w:t>
      </w:r>
      <w:r w:rsidR="004B22DC" w:rsidRPr="00056D59">
        <w:rPr>
          <w:rStyle w:val="Emphasis"/>
          <w:rFonts w:ascii="Times New Roman" w:hAnsi="Times New Roman" w:cs="Times New Roman"/>
          <w:b/>
          <w:i w:val="0"/>
          <w:color w:val="000000" w:themeColor="text1"/>
          <w:sz w:val="24"/>
          <w:szCs w:val="24"/>
          <w:shd w:val="clear" w:color="auto" w:fill="FFFFFF"/>
        </w:rPr>
        <w:t>3</w:t>
      </w:r>
      <w:r w:rsidR="00371ABC" w:rsidRPr="00056D59">
        <w:rPr>
          <w:rStyle w:val="Emphasis"/>
          <w:rFonts w:ascii="Times New Roman" w:hAnsi="Times New Roman" w:cs="Times New Roman"/>
          <w:b/>
          <w:i w:val="0"/>
          <w:color w:val="000000" w:themeColor="text1"/>
          <w:sz w:val="24"/>
          <w:szCs w:val="24"/>
          <w:shd w:val="clear" w:color="auto" w:fill="FFFFFF"/>
        </w:rPr>
        <w:t>]</w:t>
      </w:r>
      <w:r w:rsidR="00D53C04" w:rsidRPr="00056D59">
        <w:rPr>
          <w:rStyle w:val="Emphasis"/>
          <w:rFonts w:ascii="Times New Roman" w:hAnsi="Times New Roman" w:cs="Times New Roman"/>
          <w:i w:val="0"/>
          <w:color w:val="000000" w:themeColor="text1"/>
          <w:sz w:val="24"/>
          <w:szCs w:val="24"/>
          <w:shd w:val="clear" w:color="auto" w:fill="FFFFFF"/>
        </w:rPr>
        <w:t>.</w:t>
      </w:r>
      <w:r w:rsidR="00D53C04" w:rsidRPr="00056D59">
        <w:rPr>
          <w:rStyle w:val="Emphasis"/>
          <w:rFonts w:ascii="Times New Roman" w:hAnsi="Times New Roman" w:cs="Times New Roman"/>
          <w:b/>
          <w:i w:val="0"/>
          <w:color w:val="000000" w:themeColor="text1"/>
          <w:sz w:val="24"/>
          <w:szCs w:val="24"/>
          <w:shd w:val="clear" w:color="auto" w:fill="FFFFFF"/>
        </w:rPr>
        <w:t xml:space="preserve"> </w:t>
      </w:r>
    </w:p>
    <w:p w:rsidR="002D2B83" w:rsidRPr="00056D59" w:rsidRDefault="002D2B83" w:rsidP="003C3A27">
      <w:pPr>
        <w:autoSpaceDE w:val="0"/>
        <w:autoSpaceDN w:val="0"/>
        <w:adjustRightInd w:val="0"/>
        <w:spacing w:after="0" w:line="480" w:lineRule="auto"/>
        <w:jc w:val="both"/>
        <w:rPr>
          <w:rStyle w:val="Emphasis"/>
          <w:rFonts w:ascii="Times New Roman" w:hAnsi="Times New Roman" w:cs="Times New Roman"/>
          <w:i w:val="0"/>
          <w:color w:val="000000" w:themeColor="text1"/>
          <w:sz w:val="24"/>
          <w:szCs w:val="24"/>
          <w:shd w:val="clear" w:color="auto" w:fill="FFFFFF"/>
        </w:rPr>
      </w:pPr>
    </w:p>
    <w:p w:rsidR="00D53C04" w:rsidRPr="00056D59" w:rsidRDefault="002D2B83" w:rsidP="003C3A27">
      <w:pPr>
        <w:autoSpaceDE w:val="0"/>
        <w:autoSpaceDN w:val="0"/>
        <w:adjustRightInd w:val="0"/>
        <w:spacing w:after="0" w:line="480" w:lineRule="auto"/>
        <w:jc w:val="both"/>
        <w:rPr>
          <w:rStyle w:val="Emphasis"/>
          <w:rFonts w:ascii="Times New Roman" w:hAnsi="Times New Roman" w:cs="Times New Roman"/>
          <w:b/>
          <w:i w:val="0"/>
          <w:color w:val="000000"/>
          <w:sz w:val="24"/>
          <w:szCs w:val="24"/>
          <w:shd w:val="clear" w:color="auto" w:fill="FFFFFF"/>
        </w:rPr>
      </w:pPr>
      <w:r w:rsidRPr="00056D59">
        <w:rPr>
          <w:rStyle w:val="Emphasis"/>
          <w:rFonts w:ascii="Times New Roman" w:hAnsi="Times New Roman" w:cs="Times New Roman"/>
          <w:i w:val="0"/>
          <w:color w:val="000000" w:themeColor="text1"/>
          <w:sz w:val="24"/>
          <w:szCs w:val="24"/>
          <w:shd w:val="clear" w:color="auto" w:fill="FFFFFF"/>
        </w:rPr>
        <w:t xml:space="preserve">On reflection, </w:t>
      </w:r>
      <w:r w:rsidR="008D302D" w:rsidRPr="00056D59">
        <w:rPr>
          <w:rStyle w:val="Emphasis"/>
          <w:rFonts w:ascii="Times New Roman" w:hAnsi="Times New Roman" w:cs="Times New Roman"/>
          <w:i w:val="0"/>
          <w:color w:val="000000" w:themeColor="text1"/>
          <w:sz w:val="24"/>
          <w:szCs w:val="24"/>
          <w:shd w:val="clear" w:color="auto" w:fill="FFFFFF"/>
        </w:rPr>
        <w:t xml:space="preserve">personal </w:t>
      </w:r>
      <w:r w:rsidRPr="00056D59">
        <w:rPr>
          <w:rStyle w:val="Emphasis"/>
          <w:rFonts w:ascii="Times New Roman" w:hAnsi="Times New Roman" w:cs="Times New Roman"/>
          <w:i w:val="0"/>
          <w:color w:val="000000" w:themeColor="text1"/>
          <w:sz w:val="24"/>
          <w:szCs w:val="24"/>
          <w:shd w:val="clear" w:color="auto" w:fill="FFFFFF"/>
        </w:rPr>
        <w:t>prioritis</w:t>
      </w:r>
      <w:r w:rsidR="008D302D" w:rsidRPr="00056D59">
        <w:rPr>
          <w:rStyle w:val="Emphasis"/>
          <w:rFonts w:ascii="Times New Roman" w:hAnsi="Times New Roman" w:cs="Times New Roman"/>
          <w:i w:val="0"/>
          <w:color w:val="000000" w:themeColor="text1"/>
          <w:sz w:val="24"/>
          <w:szCs w:val="24"/>
          <w:shd w:val="clear" w:color="auto" w:fill="FFFFFF"/>
        </w:rPr>
        <w:t xml:space="preserve">ation of 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alignment and logical unity across the BGDoc sections</w:t>
      </w:r>
      <w:r w:rsidR="0018145E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possibly distracted from effort to </w:t>
      </w:r>
      <w:r w:rsidR="00D53C04" w:rsidRPr="00056D59">
        <w:rPr>
          <w:rStyle w:val="Emphasis"/>
          <w:rFonts w:ascii="Times New Roman" w:hAnsi="Times New Roman" w:cs="Times New Roman"/>
          <w:i w:val="0"/>
          <w:color w:val="000000" w:themeColor="text1"/>
          <w:sz w:val="24"/>
          <w:szCs w:val="24"/>
          <w:shd w:val="clear" w:color="auto" w:fill="FFFFFF"/>
        </w:rPr>
        <w:t xml:space="preserve">encourage a </w:t>
      </w:r>
      <w:r w:rsidRPr="00056D59">
        <w:rPr>
          <w:rStyle w:val="Emphasis"/>
          <w:rFonts w:ascii="Times New Roman" w:hAnsi="Times New Roman" w:cs="Times New Roman"/>
          <w:i w:val="0"/>
          <w:color w:val="000000" w:themeColor="text1"/>
          <w:sz w:val="24"/>
          <w:szCs w:val="24"/>
          <w:shd w:val="clear" w:color="auto" w:fill="FFFFFF"/>
        </w:rPr>
        <w:t>true</w:t>
      </w:r>
      <w:r w:rsidR="00D53C04" w:rsidRPr="00056D59">
        <w:rPr>
          <w:rStyle w:val="Emphasis"/>
          <w:rFonts w:ascii="Times New Roman" w:hAnsi="Times New Roman" w:cs="Times New Roman"/>
          <w:i w:val="0"/>
          <w:color w:val="000000" w:themeColor="text1"/>
          <w:sz w:val="24"/>
          <w:szCs w:val="24"/>
          <w:shd w:val="clear" w:color="auto" w:fill="FFFFFF"/>
        </w:rPr>
        <w:t xml:space="preserve"> collaborative writing approach</w:t>
      </w:r>
      <w:r w:rsidRPr="00056D59">
        <w:rPr>
          <w:rStyle w:val="Emphasis"/>
          <w:rFonts w:ascii="Times New Roman" w:hAnsi="Times New Roman" w:cs="Times New Roman"/>
          <w:i w:val="0"/>
          <w:color w:val="000000" w:themeColor="text1"/>
          <w:sz w:val="24"/>
          <w:szCs w:val="24"/>
          <w:shd w:val="clear" w:color="auto" w:fill="FFFFFF"/>
        </w:rPr>
        <w:t>, which</w:t>
      </w:r>
      <w:r w:rsidR="00D53C04" w:rsidRPr="00056D59">
        <w:rPr>
          <w:rStyle w:val="Emphasis"/>
          <w:rFonts w:ascii="Times New Roman" w:hAnsi="Times New Roman" w:cs="Times New Roman"/>
          <w:i w:val="0"/>
          <w:color w:val="000000" w:themeColor="text1"/>
          <w:sz w:val="24"/>
          <w:szCs w:val="24"/>
          <w:shd w:val="clear" w:color="auto" w:fill="FFFFFF"/>
        </w:rPr>
        <w:t xml:space="preserve"> may have improved </w:t>
      </w:r>
      <w:r w:rsidRPr="00056D59">
        <w:rPr>
          <w:rStyle w:val="Emphasis"/>
          <w:rFonts w:ascii="Times New Roman" w:hAnsi="Times New Roman" w:cs="Times New Roman"/>
          <w:i w:val="0"/>
          <w:color w:val="000000" w:themeColor="text1"/>
          <w:sz w:val="24"/>
          <w:szCs w:val="24"/>
          <w:shd w:val="clear" w:color="auto" w:fill="FFFFFF"/>
        </w:rPr>
        <w:t xml:space="preserve">the </w:t>
      </w:r>
      <w:r w:rsidR="00D80646" w:rsidRPr="00056D59">
        <w:rPr>
          <w:rStyle w:val="Emphasis"/>
          <w:rFonts w:ascii="Times New Roman" w:hAnsi="Times New Roman" w:cs="Times New Roman"/>
          <w:i w:val="0"/>
          <w:color w:val="000000" w:themeColor="text1"/>
          <w:sz w:val="24"/>
          <w:szCs w:val="24"/>
          <w:shd w:val="clear" w:color="auto" w:fill="FFFFFF"/>
        </w:rPr>
        <w:t>overall research quality</w:t>
      </w:r>
      <w:r w:rsidR="00385EAB"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D80646"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(DAWN, 2009)</w:t>
      </w:r>
      <w:r w:rsidR="00AE68DE"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  <w:r w:rsidR="00660168"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18145E"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</w:t>
      </w:r>
      <w:r w:rsidR="00AE68DE" w:rsidRPr="00056D59">
        <w:rPr>
          <w:rStyle w:val="Emphasis"/>
          <w:rFonts w:ascii="Times New Roman" w:hAnsi="Times New Roman" w:cs="Times New Roman"/>
          <w:i w:val="0"/>
          <w:color w:val="000000" w:themeColor="text1"/>
          <w:sz w:val="24"/>
          <w:szCs w:val="24"/>
          <w:shd w:val="clear" w:color="auto" w:fill="FFFFFF"/>
        </w:rPr>
        <w:t>ccepting</w:t>
      </w:r>
      <w:r w:rsidR="00D53C04" w:rsidRPr="00056D59">
        <w:rPr>
          <w:rStyle w:val="Emphasis"/>
          <w:rFonts w:ascii="Times New Roman" w:hAnsi="Times New Roman" w:cs="Times New Roman"/>
          <w:i w:val="0"/>
          <w:color w:val="000000" w:themeColor="text1"/>
          <w:sz w:val="24"/>
          <w:szCs w:val="24"/>
          <w:shd w:val="clear" w:color="auto" w:fill="FFFFFF"/>
        </w:rPr>
        <w:t xml:space="preserve"> translating group research activity to a research report is complex, particularly tracking assumptions made by all contributors, and</w:t>
      </w:r>
      <w:r w:rsidR="00AE68DE" w:rsidRPr="00056D59">
        <w:rPr>
          <w:rStyle w:val="Emphasis"/>
          <w:rFonts w:ascii="Times New Roman" w:hAnsi="Times New Roman" w:cs="Times New Roman"/>
          <w:i w:val="0"/>
          <w:color w:val="000000" w:themeColor="text1"/>
          <w:sz w:val="24"/>
          <w:szCs w:val="24"/>
          <w:shd w:val="clear" w:color="auto" w:fill="FFFFFF"/>
        </w:rPr>
        <w:t xml:space="preserve"> how issues were handle</w:t>
      </w:r>
      <w:r w:rsidR="00385EAB" w:rsidRPr="00056D59">
        <w:rPr>
          <w:rStyle w:val="Emphasis"/>
          <w:rFonts w:ascii="Times New Roman" w:hAnsi="Times New Roman" w:cs="Times New Roman"/>
          <w:i w:val="0"/>
          <w:color w:val="000000" w:themeColor="text1"/>
          <w:sz w:val="24"/>
          <w:szCs w:val="24"/>
          <w:shd w:val="clear" w:color="auto" w:fill="FFFFFF"/>
        </w:rPr>
        <w:t>d, potentially t</w:t>
      </w:r>
      <w:r w:rsidR="001709A0" w:rsidRPr="00056D59">
        <w:rPr>
          <w:rStyle w:val="Emphasis"/>
          <w:rFonts w:ascii="Times New Roman" w:hAnsi="Times New Roman" w:cs="Times New Roman"/>
          <w:i w:val="0"/>
          <w:color w:val="000000" w:themeColor="text1"/>
          <w:sz w:val="24"/>
          <w:szCs w:val="24"/>
          <w:shd w:val="clear" w:color="auto" w:fill="FFFFFF"/>
        </w:rPr>
        <w:t xml:space="preserve">ools such as </w:t>
      </w:r>
      <w:r w:rsidR="00D53C04" w:rsidRPr="00056D59">
        <w:rPr>
          <w:rFonts w:ascii="Times New Roman" w:hAnsi="Times New Roman" w:cs="Times New Roman"/>
          <w:noProof/>
          <w:color w:val="000000" w:themeColor="text1"/>
          <w:sz w:val="24"/>
          <w:szCs w:val="24"/>
          <w:lang w:eastAsia="en-GB"/>
        </w:rPr>
        <w:t xml:space="preserve">research diary </w:t>
      </w:r>
      <w:r w:rsidR="001709A0" w:rsidRPr="00056D59">
        <w:rPr>
          <w:rFonts w:ascii="Times New Roman" w:hAnsi="Times New Roman" w:cs="Times New Roman"/>
          <w:noProof/>
          <w:color w:val="000000" w:themeColor="text1"/>
          <w:sz w:val="24"/>
          <w:szCs w:val="24"/>
          <w:lang w:eastAsia="en-GB"/>
        </w:rPr>
        <w:t>entries</w:t>
      </w:r>
      <w:r w:rsidR="00EE33F9" w:rsidRPr="00056D59">
        <w:rPr>
          <w:rFonts w:ascii="Times New Roman" w:hAnsi="Times New Roman" w:cs="Times New Roman"/>
          <w:noProof/>
          <w:color w:val="000000" w:themeColor="text1"/>
          <w:sz w:val="24"/>
          <w:szCs w:val="24"/>
          <w:lang w:eastAsia="en-GB"/>
        </w:rPr>
        <w:t>,</w:t>
      </w:r>
      <w:r w:rsidR="001709A0" w:rsidRPr="00056D59">
        <w:rPr>
          <w:rFonts w:ascii="Times New Roman" w:hAnsi="Times New Roman" w:cs="Times New Roman"/>
          <w:noProof/>
          <w:color w:val="000000" w:themeColor="text1"/>
          <w:sz w:val="24"/>
          <w:szCs w:val="24"/>
          <w:lang w:eastAsia="en-GB"/>
        </w:rPr>
        <w:t xml:space="preserve"> capturing </w:t>
      </w:r>
      <w:r w:rsidR="00EE33F9" w:rsidRPr="00056D59">
        <w:rPr>
          <w:rFonts w:ascii="Times New Roman" w:hAnsi="Times New Roman" w:cs="Times New Roman"/>
          <w:noProof/>
          <w:sz w:val="24"/>
          <w:szCs w:val="24"/>
          <w:lang w:eastAsia="en-GB"/>
        </w:rPr>
        <w:t xml:space="preserve">detail </w:t>
      </w:r>
      <w:r w:rsidR="001709A0" w:rsidRPr="00056D59">
        <w:rPr>
          <w:rFonts w:ascii="Times New Roman" w:hAnsi="Times New Roman" w:cs="Times New Roman"/>
          <w:noProof/>
          <w:sz w:val="24"/>
          <w:szCs w:val="24"/>
          <w:lang w:eastAsia="en-GB"/>
        </w:rPr>
        <w:t xml:space="preserve">as outlined by </w:t>
      </w:r>
      <w:r w:rsidR="00D53C04" w:rsidRPr="00056D59">
        <w:rPr>
          <w:rFonts w:ascii="Times New Roman" w:hAnsi="Times New Roman" w:cs="Times New Roman"/>
          <w:noProof/>
          <w:sz w:val="24"/>
          <w:szCs w:val="24"/>
          <w:lang w:eastAsia="en-GB"/>
        </w:rPr>
        <w:t>Fox et al. (2007)</w:t>
      </w:r>
      <w:r w:rsidR="00EE33F9" w:rsidRPr="00056D59">
        <w:rPr>
          <w:rFonts w:ascii="Times New Roman" w:hAnsi="Times New Roman" w:cs="Times New Roman"/>
          <w:noProof/>
          <w:sz w:val="24"/>
          <w:szCs w:val="24"/>
          <w:lang w:eastAsia="en-GB"/>
        </w:rPr>
        <w:t>(</w:t>
      </w:r>
      <w:r w:rsidR="00D53C04" w:rsidRPr="00056D59">
        <w:rPr>
          <w:rFonts w:ascii="Times New Roman" w:hAnsi="Times New Roman" w:cs="Times New Roman"/>
          <w:noProof/>
          <w:sz w:val="24"/>
          <w:szCs w:val="24"/>
          <w:lang w:eastAsia="en-GB"/>
        </w:rPr>
        <w:t>figure 2</w:t>
      </w:r>
      <w:r w:rsidR="001709A0" w:rsidRPr="00056D59">
        <w:rPr>
          <w:rFonts w:ascii="Times New Roman" w:hAnsi="Times New Roman" w:cs="Times New Roman"/>
          <w:noProof/>
          <w:sz w:val="24"/>
          <w:szCs w:val="24"/>
          <w:lang w:eastAsia="en-GB"/>
        </w:rPr>
        <w:t xml:space="preserve">) </w:t>
      </w:r>
      <w:r w:rsidR="00385EAB" w:rsidRPr="00056D59">
        <w:rPr>
          <w:rFonts w:ascii="Times New Roman" w:hAnsi="Times New Roman" w:cs="Times New Roman"/>
          <w:noProof/>
          <w:sz w:val="24"/>
          <w:szCs w:val="24"/>
          <w:lang w:eastAsia="en-GB"/>
        </w:rPr>
        <w:t xml:space="preserve">would have </w:t>
      </w:r>
      <w:r w:rsidR="001709A0" w:rsidRPr="00056D59">
        <w:rPr>
          <w:rFonts w:ascii="Times New Roman" w:hAnsi="Times New Roman" w:cs="Times New Roman"/>
          <w:noProof/>
          <w:sz w:val="24"/>
          <w:szCs w:val="24"/>
          <w:lang w:eastAsia="en-GB"/>
        </w:rPr>
        <w:t xml:space="preserve">encouraged </w:t>
      </w:r>
      <w:r w:rsidR="00EE33F9" w:rsidRPr="00056D59">
        <w:rPr>
          <w:rFonts w:ascii="Times New Roman" w:hAnsi="Times New Roman" w:cs="Times New Roman"/>
          <w:noProof/>
          <w:sz w:val="24"/>
          <w:szCs w:val="24"/>
          <w:lang w:eastAsia="en-GB"/>
        </w:rPr>
        <w:t xml:space="preserve">productive </w:t>
      </w:r>
      <w:r w:rsidR="001709A0" w:rsidRPr="00056D59">
        <w:rPr>
          <w:rFonts w:ascii="Times New Roman" w:hAnsi="Times New Roman" w:cs="Times New Roman"/>
          <w:noProof/>
          <w:sz w:val="24"/>
          <w:szCs w:val="24"/>
          <w:lang w:eastAsia="en-GB"/>
        </w:rPr>
        <w:t>reflection-in-action.</w:t>
      </w:r>
    </w:p>
    <w:p w:rsidR="00D53C04" w:rsidRPr="00056D59" w:rsidRDefault="00D53C04" w:rsidP="003C3A27">
      <w:pPr>
        <w:autoSpaceDE w:val="0"/>
        <w:autoSpaceDN w:val="0"/>
        <w:adjustRightInd w:val="0"/>
        <w:spacing w:after="0" w:line="480" w:lineRule="auto"/>
        <w:jc w:val="both"/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</w:pPr>
      <w:r w:rsidRPr="00056D59"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321E61E8" wp14:editId="529ECAC9">
            <wp:extent cx="4333875" cy="1447800"/>
            <wp:effectExtent l="0" t="0" r="9525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333875" cy="1447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845E1" w:rsidRPr="00056D59" w:rsidRDefault="00A845E1" w:rsidP="00A845E1">
      <w:pPr>
        <w:keepNext/>
        <w:autoSpaceDE w:val="0"/>
        <w:autoSpaceDN w:val="0"/>
        <w:adjustRightInd w:val="0"/>
        <w:spacing w:after="0" w:line="480" w:lineRule="auto"/>
        <w:ind w:left="720"/>
        <w:jc w:val="both"/>
        <w:rPr>
          <w:rFonts w:ascii="Times New Roman" w:hAnsi="Times New Roman" w:cs="Times New Roman"/>
        </w:rPr>
      </w:pPr>
      <w:bookmarkStart w:id="7" w:name="_Toc512460678"/>
      <w:r w:rsidRPr="00056D59">
        <w:rPr>
          <w:rFonts w:ascii="Times New Roman" w:hAnsi="Times New Roman" w:cs="Times New Roman"/>
        </w:rPr>
        <w:t xml:space="preserve">Figure </w:t>
      </w:r>
      <w:r w:rsidR="00A95E6D" w:rsidRPr="00056D59">
        <w:rPr>
          <w:rFonts w:ascii="Times New Roman" w:hAnsi="Times New Roman" w:cs="Times New Roman"/>
        </w:rPr>
        <w:fldChar w:fldCharType="begin"/>
      </w:r>
      <w:r w:rsidR="00A95E6D" w:rsidRPr="00056D59">
        <w:rPr>
          <w:rFonts w:ascii="Times New Roman" w:hAnsi="Times New Roman" w:cs="Times New Roman"/>
        </w:rPr>
        <w:instrText xml:space="preserve"> SEQ Figure \* ARABIC </w:instrText>
      </w:r>
      <w:r w:rsidR="00A95E6D" w:rsidRPr="00056D59">
        <w:rPr>
          <w:rFonts w:ascii="Times New Roman" w:hAnsi="Times New Roman" w:cs="Times New Roman"/>
        </w:rPr>
        <w:fldChar w:fldCharType="separate"/>
      </w:r>
      <w:r w:rsidRPr="00056D59">
        <w:rPr>
          <w:rFonts w:ascii="Times New Roman" w:hAnsi="Times New Roman" w:cs="Times New Roman"/>
          <w:noProof/>
        </w:rPr>
        <w:t>2</w:t>
      </w:r>
      <w:r w:rsidR="00A95E6D" w:rsidRPr="00056D59">
        <w:rPr>
          <w:rFonts w:ascii="Times New Roman" w:hAnsi="Times New Roman" w:cs="Times New Roman"/>
          <w:noProof/>
        </w:rPr>
        <w:fldChar w:fldCharType="end"/>
      </w:r>
      <w:r w:rsidRPr="00056D59">
        <w:rPr>
          <w:rFonts w:ascii="Times New Roman" w:hAnsi="Times New Roman" w:cs="Times New Roman"/>
        </w:rPr>
        <w:t xml:space="preserve">: </w:t>
      </w:r>
      <w:r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Potential components of a research diary (Source: Fox et al. 2007, p149)</w:t>
      </w:r>
      <w:bookmarkEnd w:id="7"/>
    </w:p>
    <w:p w:rsidR="00385EAB" w:rsidRPr="00056D59" w:rsidRDefault="00385EAB" w:rsidP="003C3A27">
      <w:pPr>
        <w:autoSpaceDE w:val="0"/>
        <w:autoSpaceDN w:val="0"/>
        <w:adjustRightInd w:val="0"/>
        <w:spacing w:after="0"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B3669D" w:rsidRPr="00056D59" w:rsidRDefault="00D53C04" w:rsidP="003C3A27">
      <w:pPr>
        <w:autoSpaceDE w:val="0"/>
        <w:autoSpaceDN w:val="0"/>
        <w:adjustRightInd w:val="0"/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According to Richards &amp; Morse (2013, p.1) in </w:t>
      </w:r>
      <w:proofErr w:type="spellStart"/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QualR</w:t>
      </w:r>
      <w:proofErr w:type="spellEnd"/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“</w:t>
      </w:r>
      <w:r w:rsidRPr="00056D59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the strength of qualitative inquiry is in the integration of the research question, the data, and data analysis”. </w:t>
      </w:r>
      <w:r w:rsidR="003C0431" w:rsidRPr="00056D59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 </w:t>
      </w:r>
      <w:r w:rsidR="00D53438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here is clear evidence</w:t>
      </w:r>
      <w:r w:rsidR="00B3669D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-trail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</w:t>
      </w:r>
      <w:r w:rsidRPr="00056D59">
        <w:rPr>
          <w:rFonts w:ascii="Times New Roman" w:hAnsi="Times New Roman" w:cs="Times New Roman"/>
          <w:sz w:val="24"/>
          <w:szCs w:val="24"/>
        </w:rPr>
        <w:t>explanation and justification of why ST and the proposed use of the K-Core model would deliver benefit to the client; that the data generated through</w:t>
      </w:r>
      <w:r w:rsidR="00D53438" w:rsidRPr="00056D5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53438" w:rsidRPr="00056D59">
        <w:rPr>
          <w:rFonts w:ascii="Times New Roman" w:hAnsi="Times New Roman" w:cs="Times New Roman"/>
          <w:sz w:val="24"/>
          <w:szCs w:val="24"/>
        </w:rPr>
        <w:t>QualR</w:t>
      </w:r>
      <w:proofErr w:type="spellEnd"/>
      <w:r w:rsidR="00D53438" w:rsidRPr="00056D59">
        <w:rPr>
          <w:rFonts w:ascii="Times New Roman" w:hAnsi="Times New Roman" w:cs="Times New Roman"/>
          <w:sz w:val="24"/>
          <w:szCs w:val="24"/>
        </w:rPr>
        <w:t xml:space="preserve"> tools</w:t>
      </w:r>
      <w:r w:rsidRPr="00056D59">
        <w:rPr>
          <w:rFonts w:ascii="Times New Roman" w:hAnsi="Times New Roman" w:cs="Times New Roman"/>
          <w:sz w:val="24"/>
          <w:szCs w:val="24"/>
        </w:rPr>
        <w:t xml:space="preserve"> would </w:t>
      </w:r>
      <w:r w:rsidR="00D53438" w:rsidRPr="00056D59">
        <w:rPr>
          <w:rFonts w:ascii="Times New Roman" w:hAnsi="Times New Roman" w:cs="Times New Roman"/>
          <w:sz w:val="24"/>
          <w:szCs w:val="24"/>
        </w:rPr>
        <w:t xml:space="preserve">allow for </w:t>
      </w:r>
      <w:r w:rsidR="00D53438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data collection that would </w:t>
      </w:r>
      <w:r w:rsidRPr="00056D59">
        <w:rPr>
          <w:rFonts w:ascii="Times New Roman" w:hAnsi="Times New Roman" w:cs="Times New Roman"/>
          <w:sz w:val="24"/>
          <w:szCs w:val="24"/>
        </w:rPr>
        <w:t xml:space="preserve">be fully represented across the system and owned by the system </w:t>
      </w:r>
      <w:r w:rsidRPr="00056D59">
        <w:rPr>
          <w:rFonts w:ascii="Times New Roman" w:hAnsi="Times New Roman" w:cs="Times New Roman"/>
          <w:sz w:val="24"/>
          <w:szCs w:val="24"/>
        </w:rPr>
        <w:lastRenderedPageBreak/>
        <w:t xml:space="preserve">for maximum impact, with a higher rate of success than more traditional reductionist approaches. </w:t>
      </w:r>
      <w:r w:rsidR="003C0431" w:rsidRPr="00056D59">
        <w:rPr>
          <w:rFonts w:ascii="Times New Roman" w:hAnsi="Times New Roman" w:cs="Times New Roman"/>
          <w:sz w:val="24"/>
          <w:szCs w:val="24"/>
        </w:rPr>
        <w:t xml:space="preserve">Therefore </w:t>
      </w:r>
      <w:r w:rsidR="00B3669D" w:rsidRPr="00056D59">
        <w:rPr>
          <w:rFonts w:ascii="Times New Roman" w:hAnsi="Times New Roman" w:cs="Times New Roman"/>
          <w:sz w:val="24"/>
          <w:szCs w:val="24"/>
        </w:rPr>
        <w:t xml:space="preserve">there is a base </w:t>
      </w:r>
      <w:r w:rsidR="003C0431" w:rsidRPr="00056D59">
        <w:rPr>
          <w:rFonts w:ascii="Times New Roman" w:hAnsi="Times New Roman" w:cs="Times New Roman"/>
          <w:sz w:val="24"/>
          <w:szCs w:val="24"/>
        </w:rPr>
        <w:t xml:space="preserve">level of coherence across the </w:t>
      </w:r>
      <w:r w:rsidR="00B3669D" w:rsidRPr="00056D59">
        <w:rPr>
          <w:rFonts w:ascii="Times New Roman" w:hAnsi="Times New Roman" w:cs="Times New Roman"/>
          <w:sz w:val="24"/>
          <w:szCs w:val="24"/>
        </w:rPr>
        <w:t xml:space="preserve">BGDoc i.e. a </w:t>
      </w:r>
      <w:r w:rsidR="003C0431" w:rsidRPr="00056D59">
        <w:rPr>
          <w:rFonts w:ascii="Times New Roman" w:hAnsi="Times New Roman" w:cs="Times New Roman"/>
          <w:sz w:val="24"/>
          <w:szCs w:val="24"/>
        </w:rPr>
        <w:t xml:space="preserve">thread </w:t>
      </w:r>
      <w:r w:rsidR="00B3669D" w:rsidRPr="00056D59">
        <w:rPr>
          <w:rFonts w:ascii="Times New Roman" w:hAnsi="Times New Roman" w:cs="Times New Roman"/>
          <w:sz w:val="24"/>
          <w:szCs w:val="24"/>
        </w:rPr>
        <w:t xml:space="preserve">is </w:t>
      </w:r>
      <w:r w:rsidR="003C0431" w:rsidRPr="00056D59">
        <w:rPr>
          <w:rFonts w:ascii="Times New Roman" w:hAnsi="Times New Roman" w:cs="Times New Roman"/>
          <w:sz w:val="24"/>
          <w:szCs w:val="24"/>
        </w:rPr>
        <w:t>pulled throughout the majorit</w:t>
      </w:r>
      <w:r w:rsidR="00B3669D" w:rsidRPr="00056D59">
        <w:rPr>
          <w:rFonts w:ascii="Times New Roman" w:hAnsi="Times New Roman" w:cs="Times New Roman"/>
          <w:sz w:val="24"/>
          <w:szCs w:val="24"/>
        </w:rPr>
        <w:t xml:space="preserve">y of the paper, championing </w:t>
      </w:r>
      <w:proofErr w:type="spellStart"/>
      <w:r w:rsidR="00B3669D" w:rsidRPr="00056D59">
        <w:rPr>
          <w:rFonts w:ascii="Times New Roman" w:hAnsi="Times New Roman" w:cs="Times New Roman"/>
          <w:sz w:val="24"/>
          <w:szCs w:val="24"/>
        </w:rPr>
        <w:t>QualR</w:t>
      </w:r>
      <w:proofErr w:type="spellEnd"/>
      <w:r w:rsidR="00B3669D" w:rsidRPr="00056D59">
        <w:rPr>
          <w:rFonts w:ascii="Times New Roman" w:hAnsi="Times New Roman" w:cs="Times New Roman"/>
          <w:sz w:val="24"/>
          <w:szCs w:val="24"/>
        </w:rPr>
        <w:t xml:space="preserve">, ST and a pragmatic approach </w:t>
      </w:r>
      <w:r w:rsidR="003C0431" w:rsidRPr="00056D59">
        <w:rPr>
          <w:rFonts w:ascii="Times New Roman" w:hAnsi="Times New Roman" w:cs="Times New Roman"/>
          <w:sz w:val="24"/>
          <w:szCs w:val="24"/>
        </w:rPr>
        <w:t xml:space="preserve">in facilitating </w:t>
      </w:r>
      <w:r w:rsidR="003C0431" w:rsidRPr="00056D59">
        <w:rPr>
          <w:rFonts w:ascii="Times New Roman" w:eastAsia="Avenir-Black" w:hAnsi="Times New Roman" w:cs="Times New Roman"/>
          <w:sz w:val="24"/>
          <w:szCs w:val="24"/>
        </w:rPr>
        <w:t xml:space="preserve">transformational change </w:t>
      </w:r>
      <w:r w:rsidR="00B3669D" w:rsidRPr="00056D59">
        <w:rPr>
          <w:rFonts w:ascii="Times New Roman" w:eastAsia="Avenir-Black" w:hAnsi="Times New Roman" w:cs="Times New Roman"/>
          <w:sz w:val="24"/>
          <w:szCs w:val="24"/>
        </w:rPr>
        <w:t xml:space="preserve">in a healthcare/CAS context </w:t>
      </w:r>
      <w:r w:rsidR="003C0431" w:rsidRPr="00056D59">
        <w:rPr>
          <w:rFonts w:ascii="Times New Roman" w:eastAsia="Avenir-Black" w:hAnsi="Times New Roman" w:cs="Times New Roman"/>
          <w:sz w:val="24"/>
          <w:szCs w:val="24"/>
        </w:rPr>
        <w:t xml:space="preserve">i.e. offering insight of the </w:t>
      </w:r>
      <w:r w:rsidR="003C0431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whole, as opposed to only being concerned with a single element of that organisation </w:t>
      </w:r>
      <w:r w:rsidR="003C0431" w:rsidRPr="00056D59">
        <w:rPr>
          <w:rFonts w:ascii="Times New Roman" w:hAnsi="Times New Roman" w:cs="Times New Roman"/>
          <w:sz w:val="24"/>
          <w:szCs w:val="24"/>
        </w:rPr>
        <w:t>(O’ Neil, 2008).</w:t>
      </w:r>
    </w:p>
    <w:p w:rsidR="00B3669D" w:rsidRPr="00056D59" w:rsidRDefault="00B3669D" w:rsidP="003C3A27">
      <w:pPr>
        <w:autoSpaceDE w:val="0"/>
        <w:autoSpaceDN w:val="0"/>
        <w:adjustRightInd w:val="0"/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D53C04" w:rsidRPr="00056D59" w:rsidRDefault="003C0431" w:rsidP="003C3A27">
      <w:pPr>
        <w:autoSpaceDE w:val="0"/>
        <w:autoSpaceDN w:val="0"/>
        <w:adjustRightInd w:val="0"/>
        <w:spacing w:after="0"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56D59">
        <w:rPr>
          <w:rFonts w:ascii="Times New Roman" w:hAnsi="Times New Roman" w:cs="Times New Roman"/>
          <w:sz w:val="24"/>
          <w:szCs w:val="24"/>
        </w:rPr>
        <w:t xml:space="preserve">However upon </w:t>
      </w:r>
      <w:r w:rsidR="00D53C04" w:rsidRPr="00056D59">
        <w:rPr>
          <w:rFonts w:ascii="Times New Roman" w:hAnsi="Times New Roman" w:cs="Times New Roman"/>
          <w:sz w:val="24"/>
          <w:szCs w:val="24"/>
        </w:rPr>
        <w:t xml:space="preserve">closer reflection there is </w:t>
      </w:r>
      <w:r w:rsidRPr="00056D59">
        <w:rPr>
          <w:rFonts w:ascii="Times New Roman" w:hAnsi="Times New Roman" w:cs="Times New Roman"/>
          <w:sz w:val="24"/>
          <w:szCs w:val="24"/>
        </w:rPr>
        <w:t>im</w:t>
      </w:r>
      <w:r w:rsidR="00D53C04" w:rsidRPr="00056D59">
        <w:rPr>
          <w:rFonts w:ascii="Times New Roman" w:hAnsi="Times New Roman" w:cs="Times New Roman"/>
          <w:sz w:val="24"/>
          <w:szCs w:val="24"/>
        </w:rPr>
        <w:t xml:space="preserve">balance of argumentation </w:t>
      </w:r>
      <w:r w:rsidRPr="00056D59">
        <w:rPr>
          <w:rFonts w:ascii="Times New Roman" w:hAnsi="Times New Roman" w:cs="Times New Roman"/>
          <w:sz w:val="24"/>
          <w:szCs w:val="24"/>
        </w:rPr>
        <w:t xml:space="preserve">of </w:t>
      </w:r>
      <w:r w:rsidR="00D53C04" w:rsidRPr="00056D59">
        <w:rPr>
          <w:rFonts w:ascii="Times New Roman" w:hAnsi="Times New Roman" w:cs="Times New Roman"/>
          <w:sz w:val="24"/>
          <w:szCs w:val="24"/>
        </w:rPr>
        <w:t>w</w:t>
      </w:r>
      <w:r w:rsidR="00D53C04" w:rsidRPr="00056D59">
        <w:rPr>
          <w:rFonts w:ascii="Times New Roman" w:eastAsia="Times New Roman" w:hAnsi="Times New Roman" w:cs="Times New Roman"/>
          <w:sz w:val="24"/>
          <w:szCs w:val="24"/>
        </w:rPr>
        <w:t>hy certain approaches were dismissed e.g. an ethnographical approach was not fully covered</w:t>
      </w:r>
      <w:r w:rsidRPr="00056D59">
        <w:rPr>
          <w:rFonts w:ascii="Times New Roman" w:eastAsia="Times New Roman" w:hAnsi="Times New Roman" w:cs="Times New Roman"/>
          <w:sz w:val="24"/>
          <w:szCs w:val="24"/>
        </w:rPr>
        <w:t>; introducing</w:t>
      </w:r>
      <w:r w:rsidR="00D53C04" w:rsidRPr="00056D59">
        <w:rPr>
          <w:rFonts w:ascii="Times New Roman" w:eastAsia="Times New Roman" w:hAnsi="Times New Roman" w:cs="Times New Roman"/>
          <w:sz w:val="24"/>
          <w:szCs w:val="24"/>
        </w:rPr>
        <w:t xml:space="preserve"> a degree of selectivity bias e.g. not providing warrant for the discounting of potentially more appropriate methods.</w:t>
      </w:r>
      <w:r w:rsidRPr="00056D59">
        <w:rPr>
          <w:rFonts w:ascii="Times New Roman" w:eastAsia="Times New Roman" w:hAnsi="Times New Roman" w:cs="Times New Roman"/>
          <w:sz w:val="24"/>
          <w:szCs w:val="24"/>
        </w:rPr>
        <w:t xml:space="preserve"> Again, true research collaboration may have mitigated this issue. A good area to test this theory is the data analysis section, and coding</w:t>
      </w:r>
      <w:r w:rsidR="008E1AE4" w:rsidRPr="00056D59">
        <w:rPr>
          <w:rFonts w:ascii="Times New Roman" w:eastAsia="Times New Roman" w:hAnsi="Times New Roman" w:cs="Times New Roman"/>
          <w:sz w:val="24"/>
          <w:szCs w:val="24"/>
        </w:rPr>
        <w:t>. Whilst discussions were hel</w:t>
      </w:r>
      <w:r w:rsidRPr="00056D59">
        <w:rPr>
          <w:rFonts w:ascii="Times New Roman" w:eastAsia="Times New Roman" w:hAnsi="Times New Roman" w:cs="Times New Roman"/>
          <w:sz w:val="24"/>
          <w:szCs w:val="24"/>
        </w:rPr>
        <w:t xml:space="preserve">d to support </w:t>
      </w:r>
      <w:r w:rsidR="00D53C04" w:rsidRPr="00056D59">
        <w:rPr>
          <w:rFonts w:ascii="Times New Roman" w:hAnsi="Times New Roman" w:cs="Times New Roman"/>
          <w:sz w:val="24"/>
          <w:szCs w:val="24"/>
        </w:rPr>
        <w:t xml:space="preserve">congruence of approach </w:t>
      </w:r>
      <w:r w:rsidRPr="00056D59">
        <w:rPr>
          <w:rFonts w:ascii="Times New Roman" w:hAnsi="Times New Roman" w:cs="Times New Roman"/>
          <w:sz w:val="24"/>
          <w:szCs w:val="24"/>
        </w:rPr>
        <w:t xml:space="preserve">[EVo3] </w:t>
      </w:r>
      <w:r w:rsidR="008E1AE4" w:rsidRPr="00056D59">
        <w:rPr>
          <w:rFonts w:ascii="Times New Roman" w:hAnsi="Times New Roman" w:cs="Times New Roman"/>
          <w:sz w:val="24"/>
          <w:szCs w:val="24"/>
        </w:rPr>
        <w:t>it’s questionable whe</w:t>
      </w:r>
      <w:r w:rsidR="00B3669D" w:rsidRPr="00056D59">
        <w:rPr>
          <w:rFonts w:ascii="Times New Roman" w:hAnsi="Times New Roman" w:cs="Times New Roman"/>
          <w:sz w:val="24"/>
          <w:szCs w:val="24"/>
        </w:rPr>
        <w:t xml:space="preserve">ther the methodological thread </w:t>
      </w:r>
      <w:r w:rsidR="008E1AE4" w:rsidRPr="00056D59">
        <w:rPr>
          <w:rFonts w:ascii="Times New Roman" w:hAnsi="Times New Roman" w:cs="Times New Roman"/>
          <w:sz w:val="24"/>
          <w:szCs w:val="24"/>
        </w:rPr>
        <w:t xml:space="preserve">as </w:t>
      </w:r>
      <w:r w:rsidR="00D53C04" w:rsidRPr="00056D59">
        <w:rPr>
          <w:rFonts w:ascii="Times New Roman" w:hAnsi="Times New Roman" w:cs="Times New Roman"/>
          <w:sz w:val="24"/>
          <w:szCs w:val="24"/>
        </w:rPr>
        <w:t>pull</w:t>
      </w:r>
      <w:r w:rsidR="008E1AE4" w:rsidRPr="00056D59">
        <w:rPr>
          <w:rFonts w:ascii="Times New Roman" w:hAnsi="Times New Roman" w:cs="Times New Roman"/>
          <w:sz w:val="24"/>
          <w:szCs w:val="24"/>
        </w:rPr>
        <w:t>ed as tight w</w:t>
      </w:r>
      <w:r w:rsidR="00B3669D" w:rsidRPr="00056D59">
        <w:rPr>
          <w:rFonts w:ascii="Times New Roman" w:hAnsi="Times New Roman" w:cs="Times New Roman"/>
          <w:sz w:val="24"/>
          <w:szCs w:val="24"/>
        </w:rPr>
        <w:t xml:space="preserve">hen </w:t>
      </w:r>
      <w:r w:rsidR="008E1AE4" w:rsidRPr="00056D59">
        <w:rPr>
          <w:rFonts w:ascii="Times New Roman" w:hAnsi="Times New Roman" w:cs="Times New Roman"/>
          <w:sz w:val="24"/>
          <w:szCs w:val="24"/>
        </w:rPr>
        <w:t>other contributor</w:t>
      </w:r>
      <w:r w:rsidR="00D53C04" w:rsidRPr="00056D59">
        <w:rPr>
          <w:rFonts w:ascii="Times New Roman" w:hAnsi="Times New Roman" w:cs="Times New Roman"/>
          <w:sz w:val="24"/>
          <w:szCs w:val="24"/>
        </w:rPr>
        <w:t xml:space="preserve"> work</w:t>
      </w:r>
      <w:r w:rsidR="00B3669D" w:rsidRPr="00056D59">
        <w:rPr>
          <w:rFonts w:ascii="Times New Roman" w:hAnsi="Times New Roman" w:cs="Times New Roman"/>
          <w:sz w:val="24"/>
          <w:szCs w:val="24"/>
        </w:rPr>
        <w:t xml:space="preserve"> was</w:t>
      </w:r>
      <w:r w:rsidR="008E1AE4" w:rsidRPr="00056D59">
        <w:rPr>
          <w:rFonts w:ascii="Times New Roman" w:hAnsi="Times New Roman" w:cs="Times New Roman"/>
          <w:sz w:val="24"/>
          <w:szCs w:val="24"/>
        </w:rPr>
        <w:t xml:space="preserve"> integrated into the document.</w:t>
      </w:r>
      <w:r w:rsidR="00A6661B" w:rsidRPr="00056D59">
        <w:rPr>
          <w:rFonts w:ascii="Times New Roman" w:hAnsi="Times New Roman" w:cs="Times New Roman"/>
          <w:sz w:val="24"/>
          <w:szCs w:val="24"/>
        </w:rPr>
        <w:t xml:space="preserve">  </w:t>
      </w:r>
      <w:r w:rsidR="00B3669D" w:rsidRPr="00056D59">
        <w:rPr>
          <w:rFonts w:ascii="Times New Roman" w:hAnsi="Times New Roman" w:cs="Times New Roman"/>
          <w:sz w:val="24"/>
          <w:szCs w:val="24"/>
        </w:rPr>
        <w:t>Building on claim 1, r</w:t>
      </w:r>
      <w:r w:rsidR="00A6661B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ather than be blind-sighted by a rigid adherence of a de-contextualised application of universal methodological rules (Mason, 2018) </w:t>
      </w:r>
      <w:r w:rsidR="00B3669D" w:rsidRPr="00056D59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quality, </w:t>
      </w:r>
      <w:r w:rsidR="00B3669D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which encompasses coherence,</w:t>
      </w:r>
      <w:r w:rsidR="00B3669D" w:rsidRPr="00056D59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  <w:r w:rsidR="00A6661B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must </w:t>
      </w:r>
      <w:r w:rsidR="00B3669D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also </w:t>
      </w:r>
      <w:r w:rsidR="00A6661B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involve self-critical</w:t>
      </w:r>
      <w:r w:rsidR="00A6661B" w:rsidRPr="00056D59">
        <w:rPr>
          <w:rFonts w:ascii="Times New Roman" w:hAnsi="Times New Roman" w:cs="Times New Roman"/>
          <w:iCs/>
          <w:color w:val="000000" w:themeColor="text1"/>
          <w:sz w:val="24"/>
          <w:szCs w:val="24"/>
        </w:rPr>
        <w:t xml:space="preserve"> or even </w:t>
      </w:r>
      <w:r w:rsidR="00B3669D" w:rsidRPr="00056D59">
        <w:rPr>
          <w:rFonts w:ascii="Times New Roman" w:hAnsi="Times New Roman" w:cs="Times New Roman"/>
          <w:iCs/>
          <w:color w:val="000000" w:themeColor="text1"/>
          <w:sz w:val="24"/>
          <w:szCs w:val="24"/>
        </w:rPr>
        <w:t xml:space="preserve">an </w:t>
      </w:r>
      <w:proofErr w:type="spellStart"/>
      <w:r w:rsidR="00A6661B" w:rsidRPr="00056D59">
        <w:rPr>
          <w:rFonts w:ascii="Times New Roman" w:hAnsi="Times New Roman" w:cs="Times New Roman"/>
          <w:iCs/>
          <w:color w:val="000000" w:themeColor="text1"/>
          <w:sz w:val="24"/>
          <w:szCs w:val="24"/>
        </w:rPr>
        <w:t>fallibilistic</w:t>
      </w:r>
      <w:proofErr w:type="spellEnd"/>
      <w:r w:rsidR="00A6661B" w:rsidRPr="00056D59">
        <w:rPr>
          <w:rFonts w:ascii="Times New Roman" w:hAnsi="Times New Roman" w:cs="Times New Roman"/>
          <w:iCs/>
          <w:color w:val="000000" w:themeColor="text1"/>
          <w:sz w:val="24"/>
          <w:szCs w:val="24"/>
        </w:rPr>
        <w:t xml:space="preserve"> approach involving reflexive practice</w:t>
      </w:r>
      <w:r w:rsidR="00A6661B" w:rsidRPr="00056D59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 </w:t>
      </w:r>
      <w:r w:rsidR="00B3669D" w:rsidRPr="00056D59">
        <w:rPr>
          <w:rFonts w:ascii="Times New Roman" w:hAnsi="Times New Roman" w:cs="Times New Roman"/>
          <w:iCs/>
          <w:color w:val="000000" w:themeColor="text1"/>
          <w:sz w:val="24"/>
          <w:szCs w:val="24"/>
        </w:rPr>
        <w:t>(Seale, 1999), for all researchers involved.</w:t>
      </w:r>
      <w:r w:rsidR="00A6661B" w:rsidRPr="00056D59">
        <w:rPr>
          <w:rFonts w:ascii="Times New Roman" w:hAnsi="Times New Roman" w:cs="Times New Roman"/>
          <w:iCs/>
          <w:color w:val="000000" w:themeColor="text1"/>
          <w:sz w:val="24"/>
          <w:szCs w:val="24"/>
        </w:rPr>
        <w:t xml:space="preserve"> </w:t>
      </w:r>
    </w:p>
    <w:p w:rsidR="00385EAB" w:rsidRPr="00056D59" w:rsidRDefault="00385EAB" w:rsidP="003C3A27">
      <w:pPr>
        <w:autoSpaceDE w:val="0"/>
        <w:autoSpaceDN w:val="0"/>
        <w:adjustRightInd w:val="0"/>
        <w:spacing w:after="0"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385EAB" w:rsidRPr="00056D59" w:rsidRDefault="00385EAB" w:rsidP="00385EAB">
      <w:pPr>
        <w:autoSpaceDE w:val="0"/>
        <w:autoSpaceDN w:val="0"/>
        <w:adjustRightInd w:val="0"/>
        <w:spacing w:after="0" w:line="480" w:lineRule="auto"/>
        <w:jc w:val="both"/>
        <w:rPr>
          <w:rFonts w:ascii="Times New Roman" w:hAnsi="Times New Roman" w:cs="Times New Roman"/>
          <w:iCs/>
          <w:color w:val="000000"/>
          <w:sz w:val="24"/>
          <w:szCs w:val="24"/>
          <w:shd w:val="clear" w:color="auto" w:fill="FFFFFF"/>
        </w:rPr>
      </w:pPr>
      <w:r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Ultimately a more detailed reflective feed on all contributors decision-making, would have encouraged more discussion</w:t>
      </w:r>
      <w:r w:rsidR="00B3669D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/</w:t>
      </w:r>
      <w:r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challenge on why methods were selected</w:t>
      </w:r>
      <w:r w:rsidR="00B3669D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/discounted instead of c</w:t>
      </w:r>
      <w:r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ontributions </w:t>
      </w:r>
      <w:r w:rsidR="00B3669D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being adapted or </w:t>
      </w:r>
      <w:r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spliced together at documentation </w:t>
      </w:r>
      <w:r w:rsidR="00B3669D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stage to fit</w:t>
      </w:r>
      <w:proofErr w:type="gramStart"/>
      <w:r w:rsidR="00B3669D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.</w:t>
      </w:r>
      <w:r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.</w:t>
      </w:r>
      <w:proofErr w:type="gramEnd"/>
      <w:r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 </w:t>
      </w:r>
    </w:p>
    <w:p w:rsidR="00D53C04" w:rsidRPr="00056D59" w:rsidRDefault="00D53C04" w:rsidP="003C3A27">
      <w:pPr>
        <w:autoSpaceDE w:val="0"/>
        <w:autoSpaceDN w:val="0"/>
        <w:adjustRightInd w:val="0"/>
        <w:spacing w:after="0" w:line="480" w:lineRule="auto"/>
        <w:jc w:val="both"/>
        <w:rPr>
          <w:rFonts w:ascii="Times New Roman" w:hAnsi="Times New Roman" w:cs="Times New Roman"/>
          <w:i/>
          <w:sz w:val="24"/>
          <w:szCs w:val="24"/>
        </w:rPr>
      </w:pPr>
    </w:p>
    <w:p w:rsidR="00EC225C" w:rsidRPr="00056D59" w:rsidRDefault="00EC225C" w:rsidP="003C3A27">
      <w:pPr>
        <w:pStyle w:val="Heading2"/>
        <w:spacing w:before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8" w:name="_Toc512529157"/>
      <w:r w:rsidRPr="00056D59">
        <w:rPr>
          <w:rFonts w:ascii="Times New Roman" w:hAnsi="Times New Roman" w:cs="Times New Roman"/>
          <w:sz w:val="24"/>
          <w:szCs w:val="24"/>
        </w:rPr>
        <w:t>2.3 Claim 3: Lack of awareness of positionality can reduce research integrity</w:t>
      </w:r>
      <w:bookmarkEnd w:id="8"/>
      <w:r w:rsidRPr="00056D59">
        <w:rPr>
          <w:rFonts w:ascii="Times New Roman" w:hAnsi="Times New Roman" w:cs="Times New Roman"/>
          <w:sz w:val="24"/>
          <w:szCs w:val="24"/>
        </w:rPr>
        <w:t xml:space="preserve"> </w:t>
      </w:r>
    </w:p>
    <w:p w:rsidR="002C13D6" w:rsidRPr="00C01778" w:rsidRDefault="002C13D6" w:rsidP="00C01778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EC225C" w:rsidRPr="00C01778" w:rsidRDefault="002C13D6" w:rsidP="00C01778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01778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eastAsia="en-GB"/>
        </w:rPr>
        <w:lastRenderedPageBreak/>
        <w:t xml:space="preserve">Research integrity </w:t>
      </w:r>
      <w:r w:rsidR="00A6661B" w:rsidRPr="00C01778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eastAsia="en-GB"/>
        </w:rPr>
        <w:t xml:space="preserve">can </w:t>
      </w:r>
      <w:r w:rsidRPr="00C01778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eastAsia="en-GB"/>
        </w:rPr>
        <w:t xml:space="preserve">be defined as </w:t>
      </w:r>
      <w:r w:rsidR="00A6661B" w:rsidRPr="00C01778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shd w:val="clear" w:color="auto" w:fill="FFFFFF"/>
          <w:lang w:eastAsia="en-GB"/>
        </w:rPr>
        <w:t>“</w:t>
      </w:r>
      <w:r w:rsidRPr="00C01778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shd w:val="clear" w:color="auto" w:fill="FFFFFF"/>
          <w:lang w:eastAsia="en-GB"/>
        </w:rPr>
        <w:t>active adherence to the ethical principles and professional standards</w:t>
      </w:r>
      <w:r w:rsidR="00C01778" w:rsidRPr="00C01778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shd w:val="clear" w:color="auto" w:fill="FFFFFF"/>
          <w:lang w:eastAsia="en-GB"/>
        </w:rPr>
        <w:t>”</w:t>
      </w:r>
      <w:r w:rsidRPr="00C01778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shd w:val="clear" w:color="auto" w:fill="FFFFFF"/>
          <w:lang w:eastAsia="en-GB"/>
        </w:rPr>
        <w:t xml:space="preserve"> </w:t>
      </w:r>
      <w:r w:rsidRPr="00C01778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eastAsia="en-GB"/>
        </w:rPr>
        <w:t>essential r</w:t>
      </w:r>
      <w:r w:rsidR="001116B5" w:rsidRPr="00C01778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eastAsia="en-GB"/>
        </w:rPr>
        <w:t>esponsib</w:t>
      </w:r>
      <w:r w:rsidR="00A6661B" w:rsidRPr="00C01778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eastAsia="en-GB"/>
        </w:rPr>
        <w:t xml:space="preserve">le </w:t>
      </w:r>
      <w:r w:rsidR="00C01778" w:rsidRPr="00C01778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eastAsia="en-GB"/>
        </w:rPr>
        <w:t>research</w:t>
      </w:r>
      <w:r w:rsidR="00A6661B" w:rsidRPr="00C01778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shd w:val="clear" w:color="auto" w:fill="FFFFFF"/>
          <w:lang w:eastAsia="en-GB"/>
        </w:rPr>
        <w:t xml:space="preserve"> </w:t>
      </w:r>
      <w:r w:rsidR="00A6661B" w:rsidRPr="00C01778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eastAsia="en-GB"/>
        </w:rPr>
        <w:t>(</w:t>
      </w:r>
      <w:proofErr w:type="spellStart"/>
      <w:r w:rsidR="00992C55" w:rsidRPr="00C01778">
        <w:rPr>
          <w:rFonts w:ascii="Times New Roman" w:hAnsi="Times New Roman" w:cs="Times New Roman"/>
          <w:color w:val="000000" w:themeColor="text1"/>
          <w:sz w:val="24"/>
          <w:szCs w:val="24"/>
        </w:rPr>
        <w:t>Korenman</w:t>
      </w:r>
      <w:proofErr w:type="spellEnd"/>
      <w:r w:rsidR="00992C55" w:rsidRPr="00C01778">
        <w:rPr>
          <w:rFonts w:ascii="Times New Roman" w:hAnsi="Times New Roman" w:cs="Times New Roman"/>
          <w:color w:val="000000" w:themeColor="text1"/>
          <w:sz w:val="24"/>
          <w:szCs w:val="24"/>
        </w:rPr>
        <w:t>, 2006 [online]),</w:t>
      </w:r>
      <w:r w:rsidR="00D53438" w:rsidRPr="00C01778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eastAsia="en-GB"/>
        </w:rPr>
        <w:t xml:space="preserve"> that researcher decision are made objectively rather than by preconceived notions (ibid.) </w:t>
      </w:r>
      <w:r w:rsidR="00A6661B" w:rsidRPr="00C017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C225C" w:rsidRPr="00C01778">
        <w:rPr>
          <w:rStyle w:val="Emphasis"/>
          <w:rFonts w:ascii="Times New Roman" w:hAnsi="Times New Roman" w:cs="Times New Roman"/>
          <w:i w:val="0"/>
          <w:color w:val="000000" w:themeColor="text1"/>
          <w:sz w:val="24"/>
          <w:szCs w:val="24"/>
          <w:shd w:val="clear" w:color="auto" w:fill="FFFFFF"/>
        </w:rPr>
        <w:t>Despite general awareness of the concept of researcher positionality (</w:t>
      </w:r>
      <w:proofErr w:type="spellStart"/>
      <w:r w:rsidR="00EC225C" w:rsidRPr="00C01778">
        <w:rPr>
          <w:rFonts w:ascii="Times New Roman" w:hAnsi="Times New Roman" w:cs="Times New Roman"/>
          <w:color w:val="000000" w:themeColor="text1"/>
          <w:sz w:val="24"/>
          <w:szCs w:val="24"/>
        </w:rPr>
        <w:t>Denzin</w:t>
      </w:r>
      <w:proofErr w:type="spellEnd"/>
      <w:r w:rsidR="00EC225C" w:rsidRPr="00C01778">
        <w:rPr>
          <w:rFonts w:ascii="Times New Roman" w:hAnsi="Times New Roman" w:cs="Times New Roman"/>
          <w:color w:val="000000" w:themeColor="text1"/>
          <w:sz w:val="24"/>
          <w:szCs w:val="24"/>
        </w:rPr>
        <w:t>, 1986), specifically ‘</w:t>
      </w:r>
      <w:r w:rsidR="00EC225C" w:rsidRPr="00C01778">
        <w:rPr>
          <w:rStyle w:val="Emphasis"/>
          <w:rFonts w:ascii="Times New Roman" w:hAnsi="Times New Roman" w:cs="Times New Roman"/>
          <w:i w:val="0"/>
          <w:color w:val="000000" w:themeColor="text1"/>
          <w:sz w:val="24"/>
          <w:szCs w:val="24"/>
          <w:shd w:val="clear" w:color="auto" w:fill="FFFFFF"/>
        </w:rPr>
        <w:t>i</w:t>
      </w:r>
      <w:r w:rsidR="00EC225C" w:rsidRPr="00C017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nsider-outsider, and </w:t>
      </w:r>
      <w:r w:rsidR="00EC225C" w:rsidRPr="00C01778">
        <w:rPr>
          <w:rStyle w:val="Emphasis"/>
          <w:rFonts w:ascii="Times New Roman" w:hAnsi="Times New Roman" w:cs="Times New Roman"/>
          <w:i w:val="0"/>
          <w:color w:val="000000" w:themeColor="text1"/>
          <w:sz w:val="24"/>
          <w:szCs w:val="24"/>
          <w:shd w:val="clear" w:color="auto" w:fill="FFFFFF"/>
        </w:rPr>
        <w:t>the space between</w:t>
      </w:r>
      <w:r w:rsidR="00EC225C" w:rsidRPr="00C01778">
        <w:rPr>
          <w:rFonts w:ascii="Times New Roman" w:hAnsi="Times New Roman" w:cs="Times New Roman"/>
          <w:color w:val="000000" w:themeColor="text1"/>
          <w:sz w:val="24"/>
          <w:szCs w:val="24"/>
        </w:rPr>
        <w:t>’ (Dwyer and Buckle, 2009)</w:t>
      </w:r>
      <w:r w:rsidR="00D53438" w:rsidRPr="00C017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author </w:t>
      </w:r>
      <w:r w:rsidR="00EC225C" w:rsidRPr="00C01778">
        <w:rPr>
          <w:rFonts w:ascii="Times New Roman" w:hAnsi="Times New Roman" w:cs="Times New Roman"/>
          <w:color w:val="000000" w:themeColor="text1"/>
          <w:sz w:val="24"/>
          <w:szCs w:val="24"/>
        </w:rPr>
        <w:t>did no</w:t>
      </w:r>
      <w:r w:rsidR="00992C55" w:rsidRPr="00C01778">
        <w:rPr>
          <w:rFonts w:ascii="Times New Roman" w:hAnsi="Times New Roman" w:cs="Times New Roman"/>
          <w:color w:val="000000" w:themeColor="text1"/>
          <w:sz w:val="24"/>
          <w:szCs w:val="24"/>
        </w:rPr>
        <w:t>t fully explore the impact of their</w:t>
      </w:r>
      <w:r w:rsidR="00EC225C" w:rsidRPr="00C017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own</w:t>
      </w:r>
      <w:r w:rsidR="00F14A4C" w:rsidRPr="00C01778">
        <w:rPr>
          <w:rFonts w:ascii="Times New Roman" w:hAnsi="Times New Roman" w:cs="Times New Roman"/>
          <w:color w:val="000000" w:themeColor="text1"/>
          <w:sz w:val="24"/>
          <w:szCs w:val="24"/>
        </w:rPr>
        <w:t>/team’s</w:t>
      </w:r>
      <w:r w:rsidR="00EC225C" w:rsidRPr="00C017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bias and preconceptions or the influence/impact of experience or insight into the world in which the research was being undertaken (Drake &amp; Heath, 2010). </w:t>
      </w:r>
      <w:proofErr w:type="spellStart"/>
      <w:r w:rsidR="00EC225C" w:rsidRPr="00C01778">
        <w:rPr>
          <w:rFonts w:ascii="Times New Roman" w:hAnsi="Times New Roman" w:cs="Times New Roman"/>
          <w:color w:val="000000" w:themeColor="text1"/>
          <w:sz w:val="24"/>
          <w:szCs w:val="24"/>
        </w:rPr>
        <w:t>Ravitch</w:t>
      </w:r>
      <w:proofErr w:type="spellEnd"/>
      <w:r w:rsidR="00EC225C" w:rsidRPr="00C017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&amp; </w:t>
      </w:r>
      <w:proofErr w:type="spellStart"/>
      <w:r w:rsidR="00EC225C" w:rsidRPr="00C01778">
        <w:rPr>
          <w:rFonts w:ascii="Times New Roman" w:hAnsi="Times New Roman" w:cs="Times New Roman"/>
          <w:color w:val="000000" w:themeColor="text1"/>
          <w:sz w:val="24"/>
          <w:szCs w:val="24"/>
        </w:rPr>
        <w:t>Riggan</w:t>
      </w:r>
      <w:proofErr w:type="spellEnd"/>
      <w:r w:rsidR="00EC225C" w:rsidRPr="00C017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(201</w:t>
      </w:r>
      <w:r w:rsidR="00EA5133">
        <w:rPr>
          <w:rFonts w:ascii="Times New Roman" w:hAnsi="Times New Roman" w:cs="Times New Roman"/>
          <w:color w:val="000000" w:themeColor="text1"/>
          <w:sz w:val="24"/>
          <w:szCs w:val="24"/>
        </w:rPr>
        <w:t>7, p80</w:t>
      </w:r>
      <w:r w:rsidR="00EC225C" w:rsidRPr="00C01778">
        <w:rPr>
          <w:rFonts w:ascii="Times New Roman" w:hAnsi="Times New Roman" w:cs="Times New Roman"/>
          <w:color w:val="000000" w:themeColor="text1"/>
          <w:sz w:val="24"/>
          <w:szCs w:val="24"/>
        </w:rPr>
        <w:t>) note the significance of the challenge of designing and conducting research, “</w:t>
      </w:r>
      <w:r w:rsidR="00EC225C" w:rsidRPr="00C01778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specifically being able to critically examine </w:t>
      </w:r>
      <w:r w:rsidR="00EC225C" w:rsidRPr="00C01778">
        <w:rPr>
          <w:rFonts w:ascii="Times New Roman" w:hAnsi="Times New Roman" w:cs="Times New Roman"/>
          <w:i/>
          <w:sz w:val="24"/>
          <w:szCs w:val="24"/>
        </w:rPr>
        <w:t xml:space="preserve">and make transparent the goals, commitments, frames of references, guiding concepts and theories that influence your work”.  </w:t>
      </w:r>
      <w:r w:rsidR="00EC225C" w:rsidRPr="00C01778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>Values, guiding beliefs and assumptions underlying the goals as collaborating individuals was</w:t>
      </w:r>
      <w:r w:rsidR="00127BF2" w:rsidRPr="00C01778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 xml:space="preserve"> not </w:t>
      </w:r>
      <w:r w:rsidR="00C01778" w:rsidRPr="00C01778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 xml:space="preserve">explicitly </w:t>
      </w:r>
      <w:r w:rsidR="00127BF2" w:rsidRPr="00C01778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 xml:space="preserve">discussed. Whilst </w:t>
      </w:r>
      <w:r w:rsidR="00F50BD8" w:rsidRPr="00C01778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>there is r</w:t>
      </w:r>
      <w:r w:rsidR="00EC225C" w:rsidRPr="00C01778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>eport</w:t>
      </w:r>
      <w:r w:rsidR="00F50BD8" w:rsidRPr="00C01778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>ing</w:t>
      </w:r>
      <w:r w:rsidR="00EC225C" w:rsidRPr="00C01778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 xml:space="preserve"> upon a general </w:t>
      </w:r>
      <w:proofErr w:type="spellStart"/>
      <w:r w:rsidR="00EC225C" w:rsidRPr="00C01778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>NextGen</w:t>
      </w:r>
      <w:proofErr w:type="spellEnd"/>
      <w:r w:rsidR="00EC225C" w:rsidRPr="00C01778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 xml:space="preserve"> positionality e.g. “</w:t>
      </w:r>
      <w:proofErr w:type="spellStart"/>
      <w:r w:rsidR="00EC225C" w:rsidRPr="00C01778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NextGen</w:t>
      </w:r>
      <w:proofErr w:type="spellEnd"/>
      <w:r w:rsidR="00EC225C" w:rsidRPr="00C01778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 adopts </w:t>
      </w:r>
      <w:r w:rsidR="00EC225C" w:rsidRPr="00C01778">
        <w:rPr>
          <w:rFonts w:ascii="Times New Roman" w:eastAsia="Avenir-Black" w:hAnsi="Times New Roman" w:cs="Times New Roman"/>
          <w:i/>
          <w:color w:val="000000" w:themeColor="text1"/>
          <w:sz w:val="24"/>
          <w:szCs w:val="24"/>
        </w:rPr>
        <w:t>a systems thinking approach to research design”</w:t>
      </w:r>
      <w:r w:rsidR="00EC225C" w:rsidRPr="00C01778">
        <w:rPr>
          <w:rFonts w:ascii="Times New Roman" w:eastAsia="Avenir-Black" w:hAnsi="Times New Roman" w:cs="Times New Roman"/>
          <w:color w:val="000000" w:themeColor="text1"/>
          <w:sz w:val="24"/>
          <w:szCs w:val="24"/>
        </w:rPr>
        <w:t xml:space="preserve"> (BGDoc, p5)”</w:t>
      </w:r>
      <w:r w:rsidR="00127BF2" w:rsidRPr="00C01778">
        <w:rPr>
          <w:rFonts w:ascii="Times New Roman" w:eastAsia="Avenir-Black" w:hAnsi="Times New Roman" w:cs="Times New Roman"/>
          <w:color w:val="000000" w:themeColor="text1"/>
          <w:sz w:val="24"/>
          <w:szCs w:val="24"/>
        </w:rPr>
        <w:t xml:space="preserve"> and a </w:t>
      </w:r>
      <w:r w:rsidR="00127BF2" w:rsidRPr="00C01778">
        <w:rPr>
          <w:rFonts w:ascii="Times New Roman" w:eastAsia="Avenir-Black" w:hAnsi="Times New Roman" w:cs="Times New Roman"/>
          <w:i/>
          <w:color w:val="000000" w:themeColor="text1"/>
          <w:sz w:val="24"/>
          <w:szCs w:val="24"/>
        </w:rPr>
        <w:t>pragmatist philosophy</w:t>
      </w:r>
      <w:r w:rsidR="00127BF2" w:rsidRPr="00C01778">
        <w:rPr>
          <w:rFonts w:ascii="Times New Roman" w:eastAsia="Avenir-Black" w:hAnsi="Times New Roman" w:cs="Times New Roman"/>
          <w:color w:val="000000" w:themeColor="text1"/>
          <w:sz w:val="24"/>
          <w:szCs w:val="24"/>
        </w:rPr>
        <w:t xml:space="preserve"> (ibid, p19)</w:t>
      </w:r>
      <w:r w:rsidR="00F50BD8" w:rsidRPr="00C01778">
        <w:rPr>
          <w:rFonts w:ascii="Times New Roman" w:hAnsi="Times New Roman" w:cs="Times New Roman"/>
          <w:sz w:val="24"/>
          <w:szCs w:val="24"/>
        </w:rPr>
        <w:t xml:space="preserve"> a ‘clear positionality statement’ (</w:t>
      </w:r>
      <w:r w:rsidR="00AA3068" w:rsidRPr="00C01778">
        <w:rPr>
          <w:rFonts w:ascii="Times New Roman" w:hAnsi="Times New Roman" w:cs="Times New Roman"/>
          <w:sz w:val="24"/>
          <w:szCs w:val="24"/>
        </w:rPr>
        <w:t>Bourke, 2014)</w:t>
      </w:r>
      <w:r w:rsidR="00F50BD8" w:rsidRPr="00C01778">
        <w:rPr>
          <w:rFonts w:ascii="Times New Roman" w:eastAsia="Avenir-Black" w:hAnsi="Times New Roman" w:cs="Times New Roman"/>
          <w:color w:val="000000" w:themeColor="text1"/>
          <w:sz w:val="24"/>
          <w:szCs w:val="24"/>
        </w:rPr>
        <w:t xml:space="preserve"> </w:t>
      </w:r>
      <w:r w:rsidR="00EC225C" w:rsidRPr="00C01778">
        <w:rPr>
          <w:rFonts w:ascii="Times New Roman" w:eastAsia="Avenir-Black" w:hAnsi="Times New Roman" w:cs="Times New Roman"/>
          <w:color w:val="000000" w:themeColor="text1"/>
          <w:sz w:val="24"/>
          <w:szCs w:val="24"/>
        </w:rPr>
        <w:t xml:space="preserve">is </w:t>
      </w:r>
      <w:r w:rsidR="00F50BD8" w:rsidRPr="00C01778">
        <w:rPr>
          <w:rFonts w:ascii="Times New Roman" w:eastAsia="Avenir-Black" w:hAnsi="Times New Roman" w:cs="Times New Roman"/>
          <w:color w:val="000000" w:themeColor="text1"/>
          <w:sz w:val="24"/>
          <w:szCs w:val="24"/>
        </w:rPr>
        <w:t>missing. On reflection the con</w:t>
      </w:r>
      <w:r w:rsidR="00EC225C" w:rsidRPr="00C01778">
        <w:rPr>
          <w:rFonts w:ascii="Times New Roman" w:hAnsi="Times New Roman" w:cs="Times New Roman"/>
          <w:sz w:val="24"/>
          <w:szCs w:val="24"/>
        </w:rPr>
        <w:t>sider</w:t>
      </w:r>
      <w:r w:rsidR="00F50BD8" w:rsidRPr="00C01778">
        <w:rPr>
          <w:rFonts w:ascii="Times New Roman" w:hAnsi="Times New Roman" w:cs="Times New Roman"/>
          <w:sz w:val="24"/>
          <w:szCs w:val="24"/>
        </w:rPr>
        <w:t xml:space="preserve">ation of own </w:t>
      </w:r>
      <w:r w:rsidR="00EC225C" w:rsidRPr="00C01778">
        <w:rPr>
          <w:rFonts w:ascii="Times New Roman" w:hAnsi="Times New Roman" w:cs="Times New Roman"/>
          <w:sz w:val="24"/>
          <w:szCs w:val="24"/>
        </w:rPr>
        <w:t>views and how they differed from others, being willing to look at the world through the mental filters of others was not evident</w:t>
      </w:r>
      <w:r w:rsidR="00AA3068" w:rsidRPr="00C01778">
        <w:rPr>
          <w:rFonts w:ascii="Times New Roman" w:hAnsi="Times New Roman" w:cs="Times New Roman"/>
          <w:sz w:val="24"/>
          <w:szCs w:val="24"/>
        </w:rPr>
        <w:t>, nei</w:t>
      </w:r>
      <w:r w:rsidR="00F50BD8" w:rsidRPr="00C01778">
        <w:rPr>
          <w:rFonts w:ascii="Times New Roman" w:hAnsi="Times New Roman" w:cs="Times New Roman"/>
          <w:sz w:val="24"/>
          <w:szCs w:val="24"/>
        </w:rPr>
        <w:t>ther was there a ‘clear positionality statement’ included</w:t>
      </w:r>
      <w:r w:rsidR="00AA3068" w:rsidRPr="00C01778">
        <w:rPr>
          <w:rFonts w:ascii="Times New Roman" w:hAnsi="Times New Roman" w:cs="Times New Roman"/>
          <w:sz w:val="24"/>
          <w:szCs w:val="24"/>
        </w:rPr>
        <w:t xml:space="preserve"> </w:t>
      </w:r>
      <w:r w:rsidR="00AA3068" w:rsidRPr="00C01778">
        <w:rPr>
          <w:rFonts w:ascii="Times New Roman" w:hAnsi="Times New Roman" w:cs="Times New Roman"/>
          <w:b/>
          <w:sz w:val="24"/>
          <w:szCs w:val="24"/>
        </w:rPr>
        <w:t>[EV01]</w:t>
      </w:r>
      <w:r w:rsidR="00F50BD8" w:rsidRPr="00C01778">
        <w:rPr>
          <w:rFonts w:ascii="Times New Roman" w:hAnsi="Times New Roman" w:cs="Times New Roman"/>
          <w:b/>
          <w:sz w:val="24"/>
          <w:szCs w:val="24"/>
        </w:rPr>
        <w:t xml:space="preserve">. </w:t>
      </w:r>
      <w:r w:rsidR="007E028C">
        <w:rPr>
          <w:rFonts w:ascii="Times New Roman" w:hAnsi="Times New Roman" w:cs="Times New Roman"/>
          <w:sz w:val="24"/>
          <w:szCs w:val="24"/>
        </w:rPr>
        <w:t xml:space="preserve">In fact EV03 shows clearly the </w:t>
      </w:r>
      <w:r w:rsidR="00C01778" w:rsidRPr="00C0177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‘position’ adopted by the </w:t>
      </w:r>
      <w:r w:rsidR="00C0177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document-</w:t>
      </w:r>
      <w:r w:rsidR="00C01778" w:rsidRPr="00C0177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lead </w:t>
      </w:r>
      <w:r w:rsidR="00C0177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[the author]</w:t>
      </w:r>
      <w:r w:rsidR="00C01778" w:rsidRPr="00C0177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C0177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potentially </w:t>
      </w:r>
      <w:r w:rsidR="00C01778" w:rsidRPr="00C0177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influence</w:t>
      </w:r>
      <w:r w:rsidR="00C0177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s </w:t>
      </w:r>
      <w:r w:rsidR="00C01778" w:rsidRPr="00C0177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the study’s final design, ‘</w:t>
      </w:r>
      <w:r w:rsidR="00C01778" w:rsidRPr="00C01778">
        <w:rPr>
          <w:rFonts w:ascii="Times New Roman" w:hAnsi="Times New Roman" w:cs="Times New Roman"/>
          <w:i/>
          <w:color w:val="000000" w:themeColor="text1"/>
          <w:sz w:val="24"/>
          <w:szCs w:val="24"/>
          <w:shd w:val="clear" w:color="auto" w:fill="FFFFFF"/>
        </w:rPr>
        <w:t xml:space="preserve">from the way the question/problem is </w:t>
      </w:r>
      <w:r w:rsidR="00C01778" w:rsidRPr="00C01778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initially constructed, designed and conducted to how others are invited to participate, the way knowledge is constructed and acted upon, and ways in which outcomes are disseminated/published</w:t>
      </w:r>
      <w:r w:rsidR="00C01778" w:rsidRPr="00C0177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” (</w:t>
      </w:r>
      <w:proofErr w:type="spellStart"/>
      <w:r w:rsidR="00C01778" w:rsidRPr="00C01778">
        <w:rPr>
          <w:rFonts w:ascii="Times New Roman" w:hAnsi="Times New Roman" w:cs="Times New Roman"/>
          <w:sz w:val="24"/>
          <w:szCs w:val="24"/>
          <w:shd w:val="clear" w:color="auto" w:fill="FFFFFF"/>
        </w:rPr>
        <w:t>Coghlan</w:t>
      </w:r>
      <w:proofErr w:type="spellEnd"/>
      <w:r w:rsidR="00C01778" w:rsidRPr="00C0177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&amp;</w:t>
      </w:r>
      <w:r w:rsidR="00C01778" w:rsidRPr="00C01778">
        <w:rPr>
          <w:rFonts w:ascii="Times New Roman" w:hAnsi="Times New Roman" w:cs="Times New Roman"/>
          <w:sz w:val="24"/>
          <w:szCs w:val="24"/>
        </w:rPr>
        <w:t xml:space="preserve">  </w:t>
      </w:r>
      <w:r w:rsidR="00C01778" w:rsidRPr="00C01778">
        <w:rPr>
          <w:rFonts w:ascii="Times New Roman" w:hAnsi="Times New Roman" w:cs="Times New Roman"/>
          <w:sz w:val="24"/>
          <w:szCs w:val="24"/>
          <w:shd w:val="clear" w:color="auto" w:fill="FFFFFF"/>
        </w:rPr>
        <w:t>Brydon-Miller, 2014, p</w:t>
      </w:r>
      <w:r w:rsidR="00C01778" w:rsidRPr="00C0177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627)</w:t>
      </w:r>
      <w:r w:rsidR="00C01778" w:rsidRPr="00C0177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  <w:r w:rsidR="00C01778" w:rsidRPr="00C017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01778">
        <w:rPr>
          <w:rFonts w:ascii="Times New Roman" w:hAnsi="Times New Roman" w:cs="Times New Roman"/>
          <w:color w:val="000000" w:themeColor="text1"/>
          <w:sz w:val="24"/>
          <w:szCs w:val="24"/>
        </w:rPr>
        <w:t>W</w:t>
      </w:r>
      <w:r w:rsidR="00EC225C" w:rsidRPr="00C01778">
        <w:rPr>
          <w:rFonts w:ascii="Times New Roman" w:hAnsi="Times New Roman" w:cs="Times New Roman"/>
          <w:sz w:val="24"/>
          <w:szCs w:val="24"/>
        </w:rPr>
        <w:t xml:space="preserve">hilst there was </w:t>
      </w:r>
      <w:r w:rsidR="00AA3068" w:rsidRPr="00C01778">
        <w:rPr>
          <w:rFonts w:ascii="Times New Roman" w:hAnsi="Times New Roman" w:cs="Times New Roman"/>
          <w:sz w:val="24"/>
          <w:szCs w:val="24"/>
        </w:rPr>
        <w:t xml:space="preserve">some conceptualisation of </w:t>
      </w:r>
      <w:r w:rsidR="00EC225C" w:rsidRPr="00C01778">
        <w:rPr>
          <w:rFonts w:ascii="Times New Roman" w:hAnsi="Times New Roman" w:cs="Times New Roman"/>
          <w:sz w:val="24"/>
          <w:szCs w:val="24"/>
        </w:rPr>
        <w:t>why the study was instigated, and what it wanted to achieve, and for who, a more thorough consideration of the aspirations for the study’s accomplishments, how it would be evaluated, a broad consideration of intended audiences</w:t>
      </w:r>
      <w:r w:rsidR="00AA3068" w:rsidRPr="00C01778">
        <w:rPr>
          <w:rFonts w:ascii="Times New Roman" w:hAnsi="Times New Roman" w:cs="Times New Roman"/>
          <w:sz w:val="24"/>
          <w:szCs w:val="24"/>
        </w:rPr>
        <w:t>,</w:t>
      </w:r>
      <w:r w:rsidR="00EC225C" w:rsidRPr="00C01778">
        <w:rPr>
          <w:rFonts w:ascii="Times New Roman" w:hAnsi="Times New Roman" w:cs="Times New Roman"/>
          <w:sz w:val="24"/>
          <w:szCs w:val="24"/>
        </w:rPr>
        <w:t xml:space="preserve"> and how it may contribute to its wider field </w:t>
      </w:r>
      <w:r w:rsidR="00EC225C" w:rsidRPr="00C01778">
        <w:rPr>
          <w:rFonts w:ascii="Times New Roman" w:hAnsi="Times New Roman" w:cs="Times New Roman"/>
          <w:noProof/>
          <w:sz w:val="24"/>
          <w:szCs w:val="24"/>
          <w:lang w:eastAsia="en-GB"/>
        </w:rPr>
        <w:t xml:space="preserve">(Ratvich &amp; Riggan, 2016) was not explored. The impact </w:t>
      </w:r>
      <w:r w:rsidR="00EC225C" w:rsidRPr="00C01778">
        <w:rPr>
          <w:rFonts w:ascii="Times New Roman" w:hAnsi="Times New Roman" w:cs="Times New Roman"/>
          <w:noProof/>
          <w:sz w:val="24"/>
          <w:szCs w:val="24"/>
          <w:lang w:eastAsia="en-GB"/>
        </w:rPr>
        <w:lastRenderedPageBreak/>
        <w:t xml:space="preserve">of this was potenitally a forced </w:t>
      </w:r>
      <w:r w:rsidR="00EC225C" w:rsidRPr="00C01778">
        <w:rPr>
          <w:rFonts w:ascii="Times New Roman" w:hAnsi="Times New Roman" w:cs="Times New Roman"/>
          <w:sz w:val="24"/>
          <w:szCs w:val="24"/>
        </w:rPr>
        <w:t xml:space="preserve">conjoined </w:t>
      </w:r>
      <w:proofErr w:type="spellStart"/>
      <w:r w:rsidR="00EC225C" w:rsidRPr="00C01778">
        <w:rPr>
          <w:rFonts w:ascii="Times New Roman" w:hAnsi="Times New Roman" w:cs="Times New Roman"/>
          <w:sz w:val="24"/>
          <w:szCs w:val="24"/>
        </w:rPr>
        <w:t>NextGen</w:t>
      </w:r>
      <w:proofErr w:type="spellEnd"/>
      <w:r w:rsidR="00EC225C" w:rsidRPr="00C01778">
        <w:rPr>
          <w:rFonts w:ascii="Times New Roman" w:hAnsi="Times New Roman" w:cs="Times New Roman"/>
          <w:sz w:val="24"/>
          <w:szCs w:val="24"/>
        </w:rPr>
        <w:t xml:space="preserve"> affiliation to </w:t>
      </w:r>
      <w:r w:rsidR="00AA3068" w:rsidRPr="00C01778">
        <w:rPr>
          <w:rFonts w:ascii="Times New Roman" w:hAnsi="Times New Roman" w:cs="Times New Roman"/>
          <w:sz w:val="24"/>
          <w:szCs w:val="24"/>
        </w:rPr>
        <w:t>key methodological decisions</w:t>
      </w:r>
      <w:r w:rsidR="00992C55" w:rsidRPr="00C01778">
        <w:rPr>
          <w:rFonts w:ascii="Times New Roman" w:hAnsi="Times New Roman" w:cs="Times New Roman"/>
          <w:sz w:val="24"/>
          <w:szCs w:val="24"/>
        </w:rPr>
        <w:t xml:space="preserve"> [EV0</w:t>
      </w:r>
      <w:r w:rsidR="00AA3068" w:rsidRPr="00C01778">
        <w:rPr>
          <w:rFonts w:ascii="Times New Roman" w:hAnsi="Times New Roman" w:cs="Times New Roman"/>
          <w:sz w:val="24"/>
          <w:szCs w:val="24"/>
        </w:rPr>
        <w:t xml:space="preserve">, </w:t>
      </w:r>
      <w:r w:rsidR="00EC225C" w:rsidRPr="00C01778">
        <w:rPr>
          <w:rFonts w:ascii="Times New Roman" w:hAnsi="Times New Roman" w:cs="Times New Roman"/>
          <w:sz w:val="24"/>
          <w:szCs w:val="24"/>
        </w:rPr>
        <w:t>potentially increasing bias and reducing the overall validity of d</w:t>
      </w:r>
      <w:r w:rsidR="00C92220" w:rsidRPr="00C01778">
        <w:rPr>
          <w:rFonts w:ascii="Times New Roman" w:hAnsi="Times New Roman" w:cs="Times New Roman"/>
          <w:sz w:val="24"/>
          <w:szCs w:val="24"/>
        </w:rPr>
        <w:t>ata and thus findings generated.</w:t>
      </w:r>
    </w:p>
    <w:p w:rsidR="00EC225C" w:rsidRPr="00056D59" w:rsidRDefault="00EC225C" w:rsidP="003C3A27">
      <w:pPr>
        <w:pStyle w:val="textbox"/>
        <w:shd w:val="clear" w:color="auto" w:fill="FFFFFF"/>
        <w:spacing w:before="0" w:beforeAutospacing="0" w:after="0" w:afterAutospacing="0" w:line="480" w:lineRule="auto"/>
        <w:jc w:val="both"/>
        <w:rPr>
          <w:color w:val="000000" w:themeColor="text1"/>
          <w:shd w:val="clear" w:color="auto" w:fill="FFFFFF"/>
        </w:rPr>
      </w:pPr>
    </w:p>
    <w:p w:rsidR="00EC225C" w:rsidRPr="00056D59" w:rsidRDefault="005C6DD1" w:rsidP="00A56811">
      <w:pPr>
        <w:pStyle w:val="Heading2"/>
        <w:spacing w:before="0" w:line="480" w:lineRule="auto"/>
        <w:jc w:val="both"/>
        <w:rPr>
          <w:rStyle w:val="Heading1Char"/>
          <w:rFonts w:eastAsiaTheme="minorHAnsi"/>
          <w:b w:val="0"/>
          <w:color w:val="0070C0"/>
          <w:sz w:val="24"/>
          <w:szCs w:val="24"/>
        </w:rPr>
      </w:pPr>
      <w:bookmarkStart w:id="9" w:name="_Toc512529158"/>
      <w:r w:rsidRPr="00056D59">
        <w:rPr>
          <w:rFonts w:ascii="Times New Roman" w:hAnsi="Times New Roman" w:cs="Times New Roman"/>
          <w:color w:val="0070C0"/>
          <w:sz w:val="24"/>
          <w:szCs w:val="24"/>
        </w:rPr>
        <w:t>2</w:t>
      </w:r>
      <w:r w:rsidR="00EC225C" w:rsidRPr="00056D59">
        <w:rPr>
          <w:rStyle w:val="Heading1Char"/>
          <w:rFonts w:eastAsiaTheme="minorHAnsi"/>
          <w:b w:val="0"/>
          <w:color w:val="0070C0"/>
          <w:sz w:val="24"/>
          <w:szCs w:val="24"/>
        </w:rPr>
        <w:t xml:space="preserve">.4 Claim 4: </w:t>
      </w:r>
      <w:r w:rsidR="00132F00" w:rsidRPr="00056D59">
        <w:rPr>
          <w:rStyle w:val="Heading1Char"/>
          <w:rFonts w:eastAsiaTheme="minorHAnsi"/>
          <w:b w:val="0"/>
          <w:color w:val="0070C0"/>
          <w:sz w:val="24"/>
          <w:szCs w:val="24"/>
        </w:rPr>
        <w:t>The c</w:t>
      </w:r>
      <w:r w:rsidR="00B6228C" w:rsidRPr="00056D59">
        <w:rPr>
          <w:rStyle w:val="Heading1Char"/>
          <w:rFonts w:eastAsiaTheme="minorHAnsi"/>
          <w:b w:val="0"/>
          <w:color w:val="0070C0"/>
          <w:sz w:val="24"/>
          <w:szCs w:val="24"/>
        </w:rPr>
        <w:t>uriosity</w:t>
      </w:r>
      <w:r w:rsidR="0093698A" w:rsidRPr="00056D59">
        <w:rPr>
          <w:rStyle w:val="Heading1Char"/>
          <w:rFonts w:eastAsiaTheme="minorHAnsi"/>
          <w:b w:val="0"/>
          <w:color w:val="0070C0"/>
          <w:sz w:val="24"/>
          <w:szCs w:val="24"/>
        </w:rPr>
        <w:t xml:space="preserve"> trait can be</w:t>
      </w:r>
      <w:r w:rsidR="00EC225C" w:rsidRPr="00056D59">
        <w:rPr>
          <w:rStyle w:val="Heading1Char"/>
          <w:rFonts w:eastAsiaTheme="minorHAnsi"/>
          <w:b w:val="0"/>
          <w:color w:val="0070C0"/>
          <w:sz w:val="24"/>
          <w:szCs w:val="24"/>
        </w:rPr>
        <w:t xml:space="preserve"> </w:t>
      </w:r>
      <w:r w:rsidR="00A56811" w:rsidRPr="00056D59">
        <w:rPr>
          <w:rStyle w:val="Heading1Char"/>
          <w:rFonts w:eastAsiaTheme="minorHAnsi"/>
          <w:b w:val="0"/>
          <w:color w:val="0070C0"/>
          <w:sz w:val="24"/>
          <w:szCs w:val="24"/>
        </w:rPr>
        <w:t>dual-edged</w:t>
      </w:r>
      <w:r w:rsidR="00132F00" w:rsidRPr="00056D59">
        <w:rPr>
          <w:rStyle w:val="Heading1Char"/>
          <w:rFonts w:eastAsiaTheme="minorHAnsi"/>
          <w:b w:val="0"/>
          <w:color w:val="0070C0"/>
          <w:sz w:val="24"/>
          <w:szCs w:val="24"/>
        </w:rPr>
        <w:t xml:space="preserve"> for a researcher</w:t>
      </w:r>
      <w:bookmarkEnd w:id="9"/>
    </w:p>
    <w:p w:rsidR="00132F00" w:rsidRPr="00056D59" w:rsidRDefault="00132F00" w:rsidP="0093698A">
      <w:pPr>
        <w:autoSpaceDE w:val="0"/>
        <w:autoSpaceDN w:val="0"/>
        <w:adjustRightInd w:val="0"/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6E73C4" w:rsidRPr="00056D59" w:rsidRDefault="00EC225C" w:rsidP="0093698A">
      <w:pPr>
        <w:spacing w:after="0"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56D59">
        <w:rPr>
          <w:rFonts w:ascii="Times New Roman" w:hAnsi="Times New Roman" w:cs="Times New Roman"/>
          <w:sz w:val="24"/>
          <w:szCs w:val="24"/>
        </w:rPr>
        <w:t xml:space="preserve">A fundamental 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attribute of the qualitative researcher is curiosity, as one seeks to</w:t>
      </w:r>
      <w:r w:rsidR="0054509F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discover something about another person</w:t>
      </w:r>
      <w:r w:rsidR="00AA3068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/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phenomenon (</w:t>
      </w:r>
      <w:proofErr w:type="spellStart"/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Rossman</w:t>
      </w:r>
      <w:proofErr w:type="spellEnd"/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&amp; Rallis, 2012).</w:t>
      </w:r>
      <w:r w:rsidR="0054509F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056D59">
        <w:rPr>
          <w:rFonts w:ascii="Times New Roman" w:hAnsi="Times New Roman" w:cs="Times New Roman"/>
          <w:i/>
          <w:color w:val="000000" w:themeColor="text1"/>
          <w:spacing w:val="2"/>
          <w:sz w:val="24"/>
          <w:szCs w:val="24"/>
        </w:rPr>
        <w:t xml:space="preserve">“If you’re not curious, you’re </w:t>
      </w:r>
      <w:r w:rsidR="00132F00" w:rsidRPr="00056D59">
        <w:rPr>
          <w:rFonts w:ascii="Times New Roman" w:hAnsi="Times New Roman" w:cs="Times New Roman"/>
          <w:i/>
          <w:color w:val="000000" w:themeColor="text1"/>
          <w:spacing w:val="2"/>
          <w:sz w:val="24"/>
          <w:szCs w:val="24"/>
        </w:rPr>
        <w:t xml:space="preserve">probably not a real scientist” says </w:t>
      </w:r>
      <w:proofErr w:type="spellStart"/>
      <w:r w:rsidR="00132F00" w:rsidRPr="00056D59">
        <w:rPr>
          <w:rFonts w:ascii="Times New Roman" w:hAnsi="Times New Roman" w:cs="Times New Roman"/>
          <w:color w:val="000000" w:themeColor="text1"/>
          <w:spacing w:val="2"/>
          <w:sz w:val="24"/>
          <w:szCs w:val="24"/>
        </w:rPr>
        <w:t>Pennock</w:t>
      </w:r>
      <w:proofErr w:type="spellEnd"/>
      <w:r w:rsidR="00132F00" w:rsidRPr="00056D59">
        <w:rPr>
          <w:rFonts w:ascii="Times New Roman" w:hAnsi="Times New Roman" w:cs="Times New Roman"/>
          <w:color w:val="000000" w:themeColor="text1"/>
          <w:spacing w:val="2"/>
          <w:sz w:val="24"/>
          <w:szCs w:val="24"/>
        </w:rPr>
        <w:t xml:space="preserve"> (2016 [online]).</w:t>
      </w:r>
      <w:r w:rsidR="00D9702A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056D59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EV0</w:t>
      </w:r>
      <w:r w:rsidR="000F42AC" w:rsidRPr="00056D59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4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an example of being curious and open-minded, willing to purse new lines of inquiry (Hare, 2006; </w:t>
      </w:r>
      <w:proofErr w:type="spellStart"/>
      <w:r w:rsidRPr="00056D59">
        <w:rPr>
          <w:rStyle w:val="Emphasis"/>
          <w:rFonts w:ascii="Times New Roman" w:hAnsi="Times New Roman" w:cs="Times New Roman"/>
          <w:bCs/>
          <w:i w:val="0"/>
          <w:iCs w:val="0"/>
          <w:color w:val="000000" w:themeColor="text1"/>
          <w:sz w:val="24"/>
          <w:szCs w:val="24"/>
          <w:shd w:val="clear" w:color="auto" w:fill="FFFFFF"/>
        </w:rPr>
        <w:t>Zakhleniuk</w:t>
      </w:r>
      <w:proofErr w:type="spellEnd"/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, 2017)</w:t>
      </w:r>
      <w:r w:rsidR="00D9702A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AA3068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9702A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92220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The author</w:t>
      </w:r>
      <w:r w:rsidR="00AA3068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3698A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perceive</w:t>
      </w:r>
      <w:r w:rsidR="00AA3068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93698A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drive, </w:t>
      </w:r>
      <w:r w:rsidR="00D9702A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energy and commitment to </w:t>
      </w:r>
      <w:r w:rsidR="0093698A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engage in deep research</w:t>
      </w:r>
      <w:r w:rsidR="009D1E34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as well as </w:t>
      </w:r>
      <w:r w:rsidR="00132F00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brainstorm ideas, </w:t>
      </w:r>
      <w:r w:rsidR="009D1E34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xxx, </w:t>
      </w:r>
      <w:r w:rsidR="0093698A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share finding </w:t>
      </w:r>
      <w:r w:rsidR="00D9702A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with </w:t>
      </w:r>
      <w:r w:rsidR="0093698A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c</w:t>
      </w:r>
      <w:r w:rsidR="00D9702A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olleagues</w:t>
      </w:r>
      <w:r w:rsidR="0093698A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added-value</w:t>
      </w:r>
      <w:r w:rsidR="008719C0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but I also recognise </w:t>
      </w:r>
      <w:r w:rsidR="008719C0" w:rsidRPr="00056D59">
        <w:rPr>
          <w:rFonts w:ascii="Times New Roman" w:hAnsi="Times New Roman" w:cs="Times New Roman"/>
          <w:color w:val="2C2D30"/>
          <w:sz w:val="24"/>
          <w:szCs w:val="24"/>
          <w:shd w:val="clear" w:color="auto" w:fill="FFFFFF"/>
        </w:rPr>
        <w:t>being actively curi</w:t>
      </w:r>
      <w:r w:rsidR="009D1E34" w:rsidRPr="00056D59">
        <w:rPr>
          <w:rFonts w:ascii="Times New Roman" w:hAnsi="Times New Roman" w:cs="Times New Roman"/>
          <w:color w:val="2C2D30"/>
          <w:sz w:val="24"/>
          <w:szCs w:val="24"/>
          <w:shd w:val="clear" w:color="auto" w:fill="FFFFFF"/>
        </w:rPr>
        <w:t>ous,</w:t>
      </w:r>
      <w:r w:rsidR="008719C0" w:rsidRPr="00056D59">
        <w:rPr>
          <w:rFonts w:ascii="Times New Roman" w:hAnsi="Times New Roman" w:cs="Times New Roman"/>
          <w:color w:val="2C2D30"/>
          <w:sz w:val="24"/>
          <w:szCs w:val="24"/>
          <w:shd w:val="clear" w:color="auto" w:fill="FFFFFF"/>
        </w:rPr>
        <w:t xml:space="preserve"> can be like an itch that must be scratched</w:t>
      </w:r>
      <w:r w:rsidR="0093698A" w:rsidRPr="00056D59">
        <w:rPr>
          <w:rFonts w:ascii="Times New Roman" w:hAnsi="Times New Roman" w:cs="Times New Roman"/>
          <w:color w:val="2C2D30"/>
          <w:sz w:val="24"/>
          <w:szCs w:val="24"/>
          <w:shd w:val="clear" w:color="auto" w:fill="FFFFFF"/>
        </w:rPr>
        <w:t xml:space="preserve"> and </w:t>
      </w:r>
      <w:r w:rsidR="009D1E34" w:rsidRPr="00056D59">
        <w:rPr>
          <w:rFonts w:ascii="Times New Roman" w:hAnsi="Times New Roman" w:cs="Times New Roman"/>
          <w:color w:val="2C2D30"/>
          <w:sz w:val="24"/>
          <w:szCs w:val="24"/>
          <w:shd w:val="clear" w:color="auto" w:fill="FFFFFF"/>
        </w:rPr>
        <w:t xml:space="preserve">with a distractive </w:t>
      </w:r>
      <w:r w:rsidR="0093698A" w:rsidRPr="00056D59">
        <w:rPr>
          <w:rFonts w:ascii="Times New Roman" w:hAnsi="Times New Roman" w:cs="Times New Roman"/>
          <w:color w:val="2C2D30"/>
          <w:sz w:val="24"/>
          <w:szCs w:val="24"/>
          <w:shd w:val="clear" w:color="auto" w:fill="FFFFFF"/>
        </w:rPr>
        <w:t>down-side which must be kept in check</w:t>
      </w:r>
      <w:r w:rsidR="008719C0" w:rsidRPr="00056D59">
        <w:rPr>
          <w:rFonts w:ascii="Times New Roman" w:hAnsi="Times New Roman" w:cs="Times New Roman"/>
          <w:color w:val="2C2D30"/>
          <w:sz w:val="24"/>
          <w:szCs w:val="24"/>
          <w:shd w:val="clear" w:color="auto" w:fill="FFFFFF"/>
        </w:rPr>
        <w:t xml:space="preserve">. </w:t>
      </w:r>
      <w:r w:rsidR="0093698A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The example tendered in EV04 res</w:t>
      </w:r>
      <w:r w:rsidR="00D9702A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ulted in me being hauled out of a </w:t>
      </w:r>
      <w:r w:rsidR="0093698A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“rabbit-</w:t>
      </w:r>
      <w:r w:rsidR="00D9702A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hole</w:t>
      </w:r>
      <w:r w:rsidR="0093698A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” i.e. through expert review/tutor feedback, </w:t>
      </w:r>
      <w:r w:rsidR="009D1E34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which in this instance diverted me f</w:t>
      </w:r>
      <w:r w:rsidR="0093698A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rom further time spent on unfruitful enquiry for the purposes of the project. </w:t>
      </w:r>
    </w:p>
    <w:p w:rsidR="006E73C4" w:rsidRPr="00056D59" w:rsidRDefault="006E73C4" w:rsidP="006E73C4">
      <w:pPr>
        <w:spacing w:after="0" w:line="48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56D59">
        <w:rPr>
          <w:rFonts w:ascii="Times New Roman" w:hAnsi="Times New Roman" w:cs="Times New Roman"/>
          <w:noProof/>
          <w:lang w:eastAsia="en-GB"/>
        </w:rPr>
        <w:drawing>
          <wp:inline distT="0" distB="0" distL="0" distR="0" wp14:anchorId="1071F947" wp14:editId="67BFC55B">
            <wp:extent cx="2405686" cy="2099144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412763" cy="21053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E73C4" w:rsidRPr="00056D59" w:rsidRDefault="006E73C4" w:rsidP="006E73C4">
      <w:pPr>
        <w:spacing w:after="0" w:line="48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56D59">
        <w:rPr>
          <w:rFonts w:ascii="Times New Roman" w:hAnsi="Times New Roman" w:cs="Times New Roman"/>
          <w:color w:val="000000" w:themeColor="text1"/>
        </w:rPr>
        <w:t>Image 1: Curiosity can lead to rabbit-holes (Image Source: Getty Images, 2018)</w:t>
      </w:r>
    </w:p>
    <w:p w:rsidR="006E73C4" w:rsidRPr="00056D59" w:rsidRDefault="006E73C4" w:rsidP="0093698A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EC225C" w:rsidRPr="00056D59" w:rsidRDefault="0093698A" w:rsidP="00C92220">
      <w:pPr>
        <w:spacing w:after="0"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56D59">
        <w:rPr>
          <w:rFonts w:ascii="Times New Roman" w:hAnsi="Times New Roman" w:cs="Times New Roman"/>
          <w:sz w:val="24"/>
          <w:szCs w:val="24"/>
        </w:rPr>
        <w:lastRenderedPageBreak/>
        <w:t>Falling down a rabbit-hole r</w:t>
      </w:r>
      <w:hyperlink r:id="rId12" w:tooltip="referring" w:history="1">
        <w:r w:rsidRPr="00056D59">
          <w:rPr>
            <w:rStyle w:val="Hyperlink"/>
            <w:rFonts w:ascii="Times New Roman" w:hAnsi="Times New Roman" w:cs="Times New Roman"/>
            <w:color w:val="000000"/>
            <w:sz w:val="24"/>
            <w:szCs w:val="24"/>
            <w:u w:val="none"/>
            <w:bdr w:val="none" w:sz="0" w:space="0" w:color="auto" w:frame="1"/>
            <w:shd w:val="clear" w:color="auto" w:fill="FFFFFF"/>
          </w:rPr>
          <w:t>efers</w:t>
        </w:r>
      </w:hyperlink>
      <w:r w:rsidRPr="00056D59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> “to a </w:t>
      </w:r>
      <w:hyperlink r:id="rId13" w:tooltip="situation" w:history="1">
        <w:r w:rsidRPr="00056D59">
          <w:rPr>
            <w:rStyle w:val="Hyperlink"/>
            <w:rFonts w:ascii="Times New Roman" w:hAnsi="Times New Roman" w:cs="Times New Roman"/>
            <w:i/>
            <w:color w:val="000000"/>
            <w:sz w:val="24"/>
            <w:szCs w:val="24"/>
            <w:u w:val="none"/>
            <w:bdr w:val="none" w:sz="0" w:space="0" w:color="auto" w:frame="1"/>
            <w:shd w:val="clear" w:color="auto" w:fill="FFFFFF"/>
          </w:rPr>
          <w:t>situation</w:t>
        </w:r>
      </w:hyperlink>
      <w:r w:rsidRPr="00056D59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> that is </w:t>
      </w:r>
      <w:hyperlink r:id="rId14" w:tooltip="strange" w:history="1">
        <w:r w:rsidRPr="00056D59">
          <w:rPr>
            <w:rStyle w:val="Hyperlink"/>
            <w:rFonts w:ascii="Times New Roman" w:hAnsi="Times New Roman" w:cs="Times New Roman"/>
            <w:i/>
            <w:color w:val="000000"/>
            <w:sz w:val="24"/>
            <w:szCs w:val="24"/>
            <w:u w:val="none"/>
            <w:bdr w:val="none" w:sz="0" w:space="0" w:color="auto" w:frame="1"/>
            <w:shd w:val="clear" w:color="auto" w:fill="FFFFFF"/>
          </w:rPr>
          <w:t>strange</w:t>
        </w:r>
      </w:hyperlink>
      <w:r w:rsidRPr="00056D59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>, </w:t>
      </w:r>
      <w:hyperlink r:id="rId15" w:tooltip="confusing" w:history="1">
        <w:r w:rsidRPr="00056D59">
          <w:rPr>
            <w:rStyle w:val="Hyperlink"/>
            <w:rFonts w:ascii="Times New Roman" w:hAnsi="Times New Roman" w:cs="Times New Roman"/>
            <w:i/>
            <w:color w:val="000000"/>
            <w:sz w:val="24"/>
            <w:szCs w:val="24"/>
            <w:u w:val="none"/>
            <w:bdr w:val="none" w:sz="0" w:space="0" w:color="auto" w:frame="1"/>
            <w:shd w:val="clear" w:color="auto" w:fill="FFFFFF"/>
          </w:rPr>
          <w:t>confusing</w:t>
        </w:r>
      </w:hyperlink>
      <w:r w:rsidRPr="00056D59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>, or </w:t>
      </w:r>
      <w:hyperlink r:id="rId16" w:tooltip="illogical" w:history="1">
        <w:r w:rsidRPr="00056D59">
          <w:rPr>
            <w:rStyle w:val="Hyperlink"/>
            <w:rFonts w:ascii="Times New Roman" w:hAnsi="Times New Roman" w:cs="Times New Roman"/>
            <w:i/>
            <w:color w:val="000000"/>
            <w:sz w:val="24"/>
            <w:szCs w:val="24"/>
            <w:u w:val="none"/>
            <w:bdr w:val="none" w:sz="0" w:space="0" w:color="auto" w:frame="1"/>
            <w:shd w:val="clear" w:color="auto" w:fill="FFFFFF"/>
          </w:rPr>
          <w:t>illogical</w:t>
        </w:r>
      </w:hyperlink>
      <w:r w:rsidRPr="00056D59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>, and often </w:t>
      </w:r>
      <w:hyperlink r:id="rId17" w:tooltip="hard" w:history="1">
        <w:r w:rsidRPr="00056D59">
          <w:rPr>
            <w:rStyle w:val="Hyperlink"/>
            <w:rFonts w:ascii="Times New Roman" w:hAnsi="Times New Roman" w:cs="Times New Roman"/>
            <w:i/>
            <w:color w:val="000000"/>
            <w:sz w:val="24"/>
            <w:szCs w:val="24"/>
            <w:u w:val="none"/>
            <w:bdr w:val="none" w:sz="0" w:space="0" w:color="auto" w:frame="1"/>
            <w:shd w:val="clear" w:color="auto" w:fill="FFFFFF"/>
          </w:rPr>
          <w:t>hard</w:t>
        </w:r>
      </w:hyperlink>
      <w:r w:rsidRPr="00056D59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> to </w:t>
      </w:r>
      <w:hyperlink r:id="rId18" w:tooltip="escape" w:history="1">
        <w:r w:rsidRPr="00056D59">
          <w:rPr>
            <w:rStyle w:val="Hyperlink"/>
            <w:rFonts w:ascii="Times New Roman" w:hAnsi="Times New Roman" w:cs="Times New Roman"/>
            <w:i/>
            <w:color w:val="000000"/>
            <w:sz w:val="24"/>
            <w:szCs w:val="24"/>
            <w:u w:val="none"/>
            <w:bdr w:val="none" w:sz="0" w:space="0" w:color="auto" w:frame="1"/>
            <w:shd w:val="clear" w:color="auto" w:fill="FFFFFF"/>
          </w:rPr>
          <w:t>escape</w:t>
        </w:r>
      </w:hyperlink>
      <w:r w:rsidRPr="00056D59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> from</w:t>
      </w:r>
      <w:r w:rsidRPr="00056D5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” and (MacMillan Dictionary, 2018</w:t>
      </w:r>
      <w:r w:rsidR="0045125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[online]</w:t>
      </w:r>
      <w:r w:rsidRPr="00056D5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  or where one can get “</w:t>
      </w:r>
      <w:r w:rsidRPr="00056D59">
        <w:rPr>
          <w:rFonts w:ascii="Times New Roman" w:hAnsi="Times New Roman" w:cs="Times New Roman"/>
          <w:i/>
          <w:color w:val="000000"/>
          <w:sz w:val="24"/>
          <w:szCs w:val="24"/>
        </w:rPr>
        <w:t xml:space="preserve">interested in something to the point of distraction—usually by accident, and usually to a degree that the subject in question might not seem to merit” </w:t>
      </w:r>
      <w:r w:rsidRPr="00056D59">
        <w:rPr>
          <w:rFonts w:ascii="Times New Roman" w:hAnsi="Times New Roman" w:cs="Times New Roman"/>
          <w:color w:val="000000"/>
          <w:sz w:val="24"/>
          <w:szCs w:val="24"/>
        </w:rPr>
        <w:t>(</w:t>
      </w:r>
      <w:r w:rsidRPr="00056D59">
        <w:rPr>
          <w:rFonts w:ascii="Times New Roman" w:hAnsi="Times New Roman" w:cs="Times New Roman"/>
          <w:sz w:val="24"/>
          <w:szCs w:val="24"/>
        </w:rPr>
        <w:t>Schulz, 2015</w:t>
      </w:r>
      <w:r w:rsidR="0045125B">
        <w:rPr>
          <w:rFonts w:ascii="Times New Roman" w:hAnsi="Times New Roman" w:cs="Times New Roman"/>
          <w:sz w:val="24"/>
          <w:szCs w:val="24"/>
        </w:rPr>
        <w:t xml:space="preserve"> [online]</w:t>
      </w:r>
      <w:r w:rsidRPr="00056D59">
        <w:rPr>
          <w:rFonts w:ascii="Times New Roman" w:hAnsi="Times New Roman" w:cs="Times New Roman"/>
          <w:sz w:val="24"/>
          <w:szCs w:val="24"/>
        </w:rPr>
        <w:t xml:space="preserve">). </w:t>
      </w:r>
      <w:r w:rsidR="00A27A73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So, the reflection point is that it is about c</w:t>
      </w:r>
      <w:r w:rsidR="00A27A73" w:rsidRPr="00056D59">
        <w:rPr>
          <w:rFonts w:ascii="Times New Roman" w:hAnsi="Times New Roman" w:cs="Times New Roman"/>
          <w:color w:val="001223"/>
          <w:spacing w:val="2"/>
          <w:sz w:val="24"/>
          <w:szCs w:val="24"/>
          <w:shd w:val="clear" w:color="auto" w:fill="FFFFFF"/>
        </w:rPr>
        <w:t xml:space="preserve">hannelling curiosity and maintaining it in productive ways; so it does not become </w:t>
      </w:r>
      <w:r w:rsidR="00A00FF8"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distracting and inefficient</w:t>
      </w:r>
      <w:r w:rsidR="00A27A73"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</w:t>
      </w:r>
      <w:r w:rsidR="00A00FF8"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lead</w:t>
      </w:r>
      <w:r w:rsidR="00A27A73"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ing oneself or </w:t>
      </w:r>
      <w:r w:rsidR="00C92220"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others [</w:t>
      </w:r>
      <w:r w:rsidR="00DE2607"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collaborative</w:t>
      </w:r>
      <w:r w:rsidR="00A00FF8"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DE2607"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research</w:t>
      </w:r>
      <w:r w:rsidR="00A00FF8"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context] astray; whether it be more literature than is necessary is read</w:t>
      </w:r>
      <w:r w:rsidR="00B20369"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information</w:t>
      </w:r>
      <w:r w:rsidR="00A00FF8"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–</w:t>
      </w:r>
      <w:r w:rsidR="00DE2607"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overload</w:t>
      </w:r>
      <w:r w:rsidR="00A00FF8"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time-wasting</w:t>
      </w:r>
      <w:r w:rsidR="00DE2607"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or plainly </w:t>
      </w:r>
      <w:r w:rsidR="00C92220"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going off-tangent from </w:t>
      </w:r>
      <w:r w:rsidR="00DE2607"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research goals. </w:t>
      </w:r>
      <w:r w:rsidR="00C92220"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A27A73"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</w:t>
      </w:r>
      <w:r w:rsidR="00DE2607"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hecks on scope, and routine sense-checking with the project sponsor/research supervisor or collaboration team</w:t>
      </w:r>
      <w:r w:rsidR="00A27A73"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can be invaluable, and the learning </w:t>
      </w:r>
      <w:r w:rsidR="00EC225C"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gained </w:t>
      </w:r>
      <w:r w:rsidR="0045125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“</w:t>
      </w:r>
      <w:r w:rsidR="00EC225C" w:rsidRPr="0045125B">
        <w:rPr>
          <w:rFonts w:ascii="Times New Roman" w:hAnsi="Times New Roman" w:cs="Times New Roman"/>
          <w:i/>
          <w:color w:val="000000" w:themeColor="text1"/>
          <w:sz w:val="24"/>
          <w:szCs w:val="24"/>
          <w:shd w:val="clear" w:color="auto" w:fill="FFFFFF"/>
        </w:rPr>
        <w:t>from the inward observations of the fall and also turned back outwards as reflexive inquiry shaped by even</w:t>
      </w:r>
      <w:r w:rsidR="006E73C4" w:rsidRPr="0045125B">
        <w:rPr>
          <w:rFonts w:ascii="Times New Roman" w:hAnsi="Times New Roman" w:cs="Times New Roman"/>
          <w:i/>
          <w:color w:val="000000" w:themeColor="text1"/>
          <w:sz w:val="24"/>
          <w:szCs w:val="24"/>
          <w:shd w:val="clear" w:color="auto" w:fill="FFFFFF"/>
        </w:rPr>
        <w:t>ts and processes</w:t>
      </w:r>
      <w:r w:rsidR="0045125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”</w:t>
      </w:r>
      <w:r w:rsidR="006E73C4"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</w:t>
      </w:r>
      <w:proofErr w:type="spellStart"/>
      <w:r w:rsidR="00A27A73"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Allbon</w:t>
      </w:r>
      <w:proofErr w:type="spellEnd"/>
      <w:r w:rsidR="00A27A73"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2012</w:t>
      </w:r>
      <w:r w:rsidR="0045125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p62</w:t>
      </w:r>
      <w:r w:rsidR="00A27A73"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).</w:t>
      </w:r>
    </w:p>
    <w:p w:rsidR="00EC225C" w:rsidRPr="00056D59" w:rsidRDefault="00EC225C" w:rsidP="003C3A27">
      <w:pPr>
        <w:autoSpaceDE w:val="0"/>
        <w:autoSpaceDN w:val="0"/>
        <w:adjustRightInd w:val="0"/>
        <w:spacing w:after="0" w:line="480" w:lineRule="auto"/>
        <w:jc w:val="both"/>
        <w:rPr>
          <w:rFonts w:ascii="Times New Roman" w:hAnsi="Times New Roman" w:cs="Times New Roman"/>
          <w:iCs/>
          <w:sz w:val="24"/>
          <w:szCs w:val="24"/>
        </w:rPr>
      </w:pPr>
    </w:p>
    <w:p w:rsidR="00EC225C" w:rsidRPr="00056D59" w:rsidRDefault="005C6DD1" w:rsidP="003C3A27">
      <w:pPr>
        <w:pStyle w:val="Heading2"/>
        <w:spacing w:before="0" w:line="480" w:lineRule="auto"/>
        <w:jc w:val="both"/>
        <w:rPr>
          <w:rFonts w:ascii="Times New Roman" w:hAnsi="Times New Roman" w:cs="Times New Roman"/>
          <w:color w:val="0070C0"/>
          <w:sz w:val="24"/>
          <w:szCs w:val="24"/>
        </w:rPr>
      </w:pPr>
      <w:bookmarkStart w:id="10" w:name="_Toc512529159"/>
      <w:r w:rsidRPr="00056D59">
        <w:rPr>
          <w:rFonts w:ascii="Times New Roman" w:hAnsi="Times New Roman" w:cs="Times New Roman"/>
          <w:color w:val="0070C0"/>
          <w:sz w:val="24"/>
          <w:szCs w:val="24"/>
        </w:rPr>
        <w:t>2</w:t>
      </w:r>
      <w:r w:rsidR="00EC225C" w:rsidRPr="00056D59">
        <w:rPr>
          <w:rFonts w:ascii="Times New Roman" w:hAnsi="Times New Roman" w:cs="Times New Roman"/>
          <w:color w:val="0070C0"/>
          <w:sz w:val="24"/>
          <w:szCs w:val="24"/>
        </w:rPr>
        <w:t xml:space="preserve">.5 </w:t>
      </w:r>
      <w:r w:rsidR="00A845E1" w:rsidRPr="00056D59">
        <w:rPr>
          <w:rFonts w:ascii="Times New Roman" w:hAnsi="Times New Roman" w:cs="Times New Roman"/>
          <w:color w:val="0070C0"/>
          <w:sz w:val="24"/>
          <w:szCs w:val="24"/>
        </w:rPr>
        <w:t>Claim 5:  N</w:t>
      </w:r>
      <w:r w:rsidR="00EC225C" w:rsidRPr="00056D59">
        <w:rPr>
          <w:rFonts w:ascii="Times New Roman" w:hAnsi="Times New Roman" w:cs="Times New Roman"/>
          <w:color w:val="0070C0"/>
          <w:sz w:val="24"/>
          <w:szCs w:val="24"/>
        </w:rPr>
        <w:t xml:space="preserve">on-systematic Literature Review </w:t>
      </w:r>
      <w:r w:rsidR="00DE2607" w:rsidRPr="00056D59">
        <w:rPr>
          <w:rFonts w:ascii="Times New Roman" w:hAnsi="Times New Roman" w:cs="Times New Roman"/>
          <w:color w:val="0070C0"/>
          <w:sz w:val="24"/>
          <w:szCs w:val="24"/>
        </w:rPr>
        <w:t>approach can impact study rigour and credibility</w:t>
      </w:r>
      <w:bookmarkEnd w:id="10"/>
    </w:p>
    <w:p w:rsidR="00EC225C" w:rsidRPr="00056D59" w:rsidRDefault="00EC225C" w:rsidP="003C3A27">
      <w:pPr>
        <w:autoSpaceDE w:val="0"/>
        <w:autoSpaceDN w:val="0"/>
        <w:adjustRightInd w:val="0"/>
        <w:spacing w:after="0" w:line="48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:rsidR="005E4F14" w:rsidRPr="00056D59" w:rsidRDefault="005E4F14" w:rsidP="003C3A27">
      <w:pPr>
        <w:autoSpaceDE w:val="0"/>
        <w:autoSpaceDN w:val="0"/>
        <w:adjustRightInd w:val="0"/>
        <w:spacing w:after="0" w:line="480" w:lineRule="auto"/>
        <w:jc w:val="both"/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</w:pPr>
      <w:r w:rsidRPr="00056D59">
        <w:rPr>
          <w:rStyle w:val="Emphasis"/>
          <w:rFonts w:ascii="Times New Roman" w:hAnsi="Times New Roman" w:cs="Times New Roman"/>
          <w:b/>
          <w:i w:val="0"/>
          <w:color w:val="000000"/>
          <w:sz w:val="24"/>
          <w:szCs w:val="24"/>
          <w:shd w:val="clear" w:color="auto" w:fill="FFFFFF"/>
        </w:rPr>
        <w:t>EV04</w:t>
      </w:r>
      <w:r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 hones in on the decision to not employ a </w:t>
      </w:r>
      <w:r w:rsidR="00737DAA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rigid </w:t>
      </w:r>
      <w:r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systematic LR approach</w:t>
      </w:r>
      <w:r w:rsidR="00737DAA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  which is based on the principles of </w:t>
      </w:r>
      <w:r w:rsidR="00737DAA" w:rsidRPr="00056D59">
        <w:rPr>
          <w:rFonts w:ascii="Times New Roman" w:hAnsi="Times New Roman" w:cs="Times New Roman"/>
          <w:color w:val="333333"/>
          <w:sz w:val="24"/>
          <w:szCs w:val="24"/>
        </w:rPr>
        <w:t>rigour, transparency and replicability</w:t>
      </w:r>
      <w:r w:rsidR="00B20369" w:rsidRPr="00056D59">
        <w:rPr>
          <w:rFonts w:ascii="Times New Roman" w:hAnsi="Times New Roman" w:cs="Times New Roman"/>
          <w:color w:val="333333"/>
          <w:sz w:val="24"/>
          <w:szCs w:val="24"/>
        </w:rPr>
        <w:t xml:space="preserve"> (Mallet et al, 2016)</w:t>
      </w:r>
      <w:r w:rsidR="00737DAA" w:rsidRPr="00056D59">
        <w:rPr>
          <w:rFonts w:ascii="Times New Roman" w:hAnsi="Times New Roman" w:cs="Times New Roman"/>
          <w:color w:val="333333"/>
          <w:sz w:val="24"/>
          <w:szCs w:val="24"/>
        </w:rPr>
        <w:t>,</w:t>
      </w:r>
      <w:r w:rsidR="00DE2607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 due to the perceived limitations of time. Many guides to systematic reviews </w:t>
      </w:r>
      <w:r w:rsidR="00737DAA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suggest </w:t>
      </w:r>
      <w:r w:rsidR="00DE2607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more time </w:t>
      </w:r>
      <w:r w:rsidR="00737DAA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is needed </w:t>
      </w:r>
      <w:r w:rsidR="00DE2607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than what was practically available in the </w:t>
      </w:r>
      <w:r w:rsidR="00127BF2"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module task. </w:t>
      </w:r>
      <w:r w:rsidR="00127BF2" w:rsidRPr="00056D59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Systematic reviews and meta-analyses can require large amounts of time and effort to complete, with often unpredictable uncertainty in the time and resources required to complete a review (Borah et al., 2016).</w:t>
      </w:r>
    </w:p>
    <w:p w:rsidR="00EC225C" w:rsidRPr="00056D59" w:rsidRDefault="00EC225C" w:rsidP="003C3A27">
      <w:pPr>
        <w:autoSpaceDE w:val="0"/>
        <w:autoSpaceDN w:val="0"/>
        <w:adjustRightInd w:val="0"/>
        <w:spacing w:after="0"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An early mistake or rather reaction to an initial sporadic approach to literature search by the wider team led to what I now view as employ of a less than </w:t>
      </w:r>
      <w:r w:rsidRPr="00056D59">
        <w:rPr>
          <w:rFonts w:ascii="Times New Roman" w:hAnsi="Times New Roman" w:cs="Times New Roman"/>
          <w:sz w:val="24"/>
          <w:szCs w:val="24"/>
        </w:rPr>
        <w:t xml:space="preserve">rigorous and transparent rapid literature review (RLR) approach </w:t>
      </w:r>
      <w:r w:rsidR="000F42AC" w:rsidRPr="00056D59">
        <w:rPr>
          <w:rFonts w:ascii="Times New Roman" w:hAnsi="Times New Roman" w:cs="Times New Roman"/>
          <w:b/>
          <w:sz w:val="24"/>
          <w:szCs w:val="24"/>
        </w:rPr>
        <w:t>[EV05</w:t>
      </w:r>
      <w:r w:rsidRPr="00056D59">
        <w:rPr>
          <w:rFonts w:ascii="Times New Roman" w:hAnsi="Times New Roman" w:cs="Times New Roman"/>
          <w:b/>
          <w:sz w:val="24"/>
          <w:szCs w:val="24"/>
        </w:rPr>
        <w:t>]</w:t>
      </w:r>
      <w:r w:rsidRPr="00056D59">
        <w:rPr>
          <w:rFonts w:ascii="Times New Roman" w:hAnsi="Times New Roman" w:cs="Times New Roman"/>
          <w:sz w:val="24"/>
          <w:szCs w:val="24"/>
        </w:rPr>
        <w:t xml:space="preserve"> which would later inform a </w:t>
      </w:r>
      <w:r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poorer methodology </w:t>
      </w:r>
      <w:r w:rsidRPr="00056D59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lastRenderedPageBreak/>
        <w:t>design. Although the method was clearly justified on account of the time and resource constraint it would not provide for a confident showcasing of “</w:t>
      </w:r>
      <w:r w:rsidRPr="00056D59">
        <w:rPr>
          <w:rFonts w:ascii="Times New Roman" w:hAnsi="Times New Roman" w:cs="Times New Roman"/>
          <w:i/>
          <w:sz w:val="24"/>
          <w:szCs w:val="24"/>
        </w:rPr>
        <w:t>analysis, clarity of thought, synthesis, and development of argument</w:t>
      </w:r>
      <w:r w:rsidRPr="00056D59">
        <w:rPr>
          <w:rFonts w:ascii="Times New Roman" w:hAnsi="Times New Roman" w:cs="Times New Roman"/>
          <w:sz w:val="24"/>
          <w:szCs w:val="24"/>
        </w:rPr>
        <w:t>” (</w:t>
      </w:r>
      <w:proofErr w:type="spellStart"/>
      <w:r w:rsidRPr="00056D59">
        <w:rPr>
          <w:rFonts w:ascii="Times New Roman" w:hAnsi="Times New Roman" w:cs="Times New Roman"/>
          <w:sz w:val="24"/>
          <w:szCs w:val="24"/>
        </w:rPr>
        <w:t>UoL</w:t>
      </w:r>
      <w:proofErr w:type="spellEnd"/>
      <w:r w:rsidRPr="00056D59">
        <w:rPr>
          <w:rFonts w:ascii="Times New Roman" w:hAnsi="Times New Roman" w:cs="Times New Roman"/>
          <w:sz w:val="24"/>
          <w:szCs w:val="24"/>
        </w:rPr>
        <w:t xml:space="preserve">, 2018 [online]), the LR findings in this project would critically inform the contextualised adaptation of the K-Core tool, and in this case the interview and focus group question set. The latter in fact was wholly dependent 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upon one paper by Sullivan et al. (2016) which in one way merely replicates a prior study rather than take the opportunity to build up knowledge. More disappoint upon reflection I consider not just the richness of question design being impacted</w:t>
      </w:r>
      <w:r w:rsidR="007E6B20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Instead it was a rushed affair.</w:t>
      </w:r>
    </w:p>
    <w:p w:rsidR="00EC225C" w:rsidRPr="00056D59" w:rsidRDefault="00EC225C" w:rsidP="003C3A27">
      <w:pPr>
        <w:autoSpaceDE w:val="0"/>
        <w:autoSpaceDN w:val="0"/>
        <w:adjustRightInd w:val="0"/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EC225C" w:rsidRPr="00056D59" w:rsidRDefault="00EC225C" w:rsidP="003C3A27">
      <w:pPr>
        <w:autoSpaceDE w:val="0"/>
        <w:autoSpaceDN w:val="0"/>
        <w:adjustRightInd w:val="0"/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56D59">
        <w:rPr>
          <w:rFonts w:ascii="Times New Roman" w:hAnsi="Times New Roman" w:cs="Times New Roman"/>
          <w:sz w:val="24"/>
          <w:szCs w:val="24"/>
        </w:rPr>
        <w:t xml:space="preserve">Whilst my LR drew on a broad selection of relevant literature (the bibliography extends to over 250 entries) to contextualize the research, the degree of synthesis and analysis of that literature could have been improved </w:t>
      </w:r>
      <w:r w:rsidR="005E4F14" w:rsidRPr="00056D59">
        <w:rPr>
          <w:rFonts w:ascii="Times New Roman" w:hAnsi="Times New Roman" w:cs="Times New Roman"/>
          <w:sz w:val="24"/>
          <w:szCs w:val="24"/>
        </w:rPr>
        <w:t xml:space="preserve">through a systematic LR </w:t>
      </w:r>
      <w:r w:rsidRPr="00056D59">
        <w:rPr>
          <w:rFonts w:ascii="Times New Roman" w:hAnsi="Times New Roman" w:cs="Times New Roman"/>
          <w:sz w:val="24"/>
          <w:szCs w:val="24"/>
        </w:rPr>
        <w:t>(Clark &amp; Sousa, 2016</w:t>
      </w:r>
      <w:r w:rsidR="005E4F14" w:rsidRPr="00056D59">
        <w:rPr>
          <w:rFonts w:ascii="Times New Roman" w:hAnsi="Times New Roman" w:cs="Times New Roman"/>
          <w:sz w:val="24"/>
          <w:szCs w:val="24"/>
        </w:rPr>
        <w:t xml:space="preserve">). </w:t>
      </w:r>
      <w:r w:rsidRPr="00056D59">
        <w:rPr>
          <w:rFonts w:ascii="Times New Roman" w:hAnsi="Times New Roman" w:cs="Times New Roman"/>
          <w:sz w:val="24"/>
          <w:szCs w:val="24"/>
        </w:rPr>
        <w:t>Whilst the rapid LR approach adopted is clearly justified in terms of timin</w:t>
      </w:r>
      <w:r w:rsidR="005E4F14" w:rsidRPr="00056D59">
        <w:rPr>
          <w:rFonts w:ascii="Times New Roman" w:hAnsi="Times New Roman" w:cs="Times New Roman"/>
          <w:sz w:val="24"/>
          <w:szCs w:val="24"/>
        </w:rPr>
        <w:t>g and resource limitations, it’s handli</w:t>
      </w:r>
      <w:r w:rsidR="00296CEF">
        <w:rPr>
          <w:rFonts w:ascii="Times New Roman" w:hAnsi="Times New Roman" w:cs="Times New Roman"/>
          <w:sz w:val="24"/>
          <w:szCs w:val="24"/>
        </w:rPr>
        <w:t xml:space="preserve">ng of research work to date </w:t>
      </w:r>
      <w:r w:rsidRPr="00056D59">
        <w:rPr>
          <w:rFonts w:ascii="Times New Roman" w:hAnsi="Times New Roman" w:cs="Times New Roman"/>
          <w:sz w:val="24"/>
          <w:szCs w:val="24"/>
        </w:rPr>
        <w:t xml:space="preserve">reduces the strength of foundation for the study’s significance and relationship to practice (Boswell &amp; Cannon, 2014). A potential final judgement would be that, given the importance of the LR in shaping the </w:t>
      </w:r>
      <w:proofErr w:type="spellStart"/>
      <w:r w:rsidRPr="00056D59">
        <w:rPr>
          <w:rFonts w:ascii="Times New Roman" w:hAnsi="Times New Roman" w:cs="Times New Roman"/>
          <w:sz w:val="24"/>
          <w:szCs w:val="24"/>
        </w:rPr>
        <w:t>all important</w:t>
      </w:r>
      <w:proofErr w:type="spellEnd"/>
      <w:r w:rsidRPr="00056D59">
        <w:rPr>
          <w:rFonts w:ascii="Times New Roman" w:hAnsi="Times New Roman" w:cs="Times New Roman"/>
          <w:sz w:val="24"/>
          <w:szCs w:val="24"/>
        </w:rPr>
        <w:t xml:space="preserve"> data collection process, it is a scant acknowledgment of past work, qualitative and quantitative (Clark &amp; Sousa</w:t>
      </w:r>
      <w:r w:rsidR="00B20369" w:rsidRPr="00056D59">
        <w:rPr>
          <w:rFonts w:ascii="Times New Roman" w:hAnsi="Times New Roman" w:cs="Times New Roman"/>
          <w:sz w:val="24"/>
          <w:szCs w:val="24"/>
        </w:rPr>
        <w:t>, 2016</w:t>
      </w:r>
      <w:r w:rsidRPr="00056D59">
        <w:rPr>
          <w:rFonts w:ascii="Times New Roman" w:hAnsi="Times New Roman" w:cs="Times New Roman"/>
          <w:sz w:val="24"/>
          <w:szCs w:val="24"/>
        </w:rPr>
        <w:t>). Whilst it serves a diluted goal on providing a well-informed background context to the study to p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romote shared understanding of general project goal to the client’s stakeholders, it falls in to the trap of </w:t>
      </w:r>
      <w:r w:rsidR="00296C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becoming </w:t>
      </w:r>
      <w:r w:rsidR="00296CEF" w:rsidRPr="00056D59">
        <w:rPr>
          <w:rFonts w:ascii="Times New Roman" w:hAnsi="Times New Roman" w:cs="Times New Roman"/>
          <w:sz w:val="24"/>
          <w:szCs w:val="24"/>
        </w:rPr>
        <w:t>wasteful and unethical</w:t>
      </w:r>
      <w:r w:rsidR="00296CEF">
        <w:rPr>
          <w:rFonts w:ascii="Times New Roman" w:hAnsi="Times New Roman" w:cs="Times New Roman"/>
          <w:sz w:val="24"/>
          <w:szCs w:val="24"/>
        </w:rPr>
        <w:t>,</w:t>
      </w:r>
      <w:r w:rsidR="00296CEF" w:rsidRPr="00056D59">
        <w:rPr>
          <w:rFonts w:ascii="Times New Roman" w:hAnsi="Times New Roman" w:cs="Times New Roman"/>
          <w:sz w:val="24"/>
          <w:szCs w:val="24"/>
        </w:rPr>
        <w:t xml:space="preserve"> </w:t>
      </w:r>
      <w:r w:rsidRPr="00056D59">
        <w:rPr>
          <w:rFonts w:ascii="Times New Roman" w:hAnsi="Times New Roman" w:cs="Times New Roman"/>
          <w:sz w:val="24"/>
          <w:szCs w:val="24"/>
        </w:rPr>
        <w:t xml:space="preserve">replicating </w:t>
      </w:r>
      <w:r w:rsidRPr="00296CEF">
        <w:rPr>
          <w:rFonts w:ascii="Times New Roman" w:hAnsi="Times New Roman" w:cs="Times New Roman"/>
          <w:sz w:val="24"/>
          <w:szCs w:val="24"/>
        </w:rPr>
        <w:t>questio</w:t>
      </w:r>
      <w:r w:rsidR="00296CEF" w:rsidRPr="00296CEF">
        <w:rPr>
          <w:rFonts w:ascii="Times New Roman" w:hAnsi="Times New Roman" w:cs="Times New Roman"/>
          <w:sz w:val="24"/>
          <w:szCs w:val="24"/>
        </w:rPr>
        <w:t>ns, methods, and populations</w:t>
      </w:r>
      <w:r w:rsidR="00296CEF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Pr="00296CEF">
        <w:rPr>
          <w:rFonts w:ascii="Times New Roman" w:hAnsi="Times New Roman" w:cs="Times New Roman"/>
          <w:sz w:val="24"/>
          <w:szCs w:val="24"/>
        </w:rPr>
        <w:t>without fuller</w:t>
      </w:r>
      <w:r w:rsidRPr="00056D59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Pr="00296CEF">
        <w:rPr>
          <w:rFonts w:ascii="Times New Roman" w:hAnsi="Times New Roman" w:cs="Times New Roman"/>
          <w:sz w:val="24"/>
          <w:szCs w:val="24"/>
        </w:rPr>
        <w:t>acknowledgment</w:t>
      </w:r>
      <w:r w:rsidR="00296CEF" w:rsidRPr="00296CEF">
        <w:rPr>
          <w:rFonts w:ascii="Times New Roman" w:hAnsi="Times New Roman" w:cs="Times New Roman"/>
          <w:sz w:val="24"/>
          <w:szCs w:val="24"/>
        </w:rPr>
        <w:t>/</w:t>
      </w:r>
      <w:r w:rsidRPr="00296CEF">
        <w:rPr>
          <w:rFonts w:ascii="Times New Roman" w:hAnsi="Times New Roman" w:cs="Times New Roman"/>
          <w:sz w:val="24"/>
          <w:szCs w:val="24"/>
        </w:rPr>
        <w:t xml:space="preserve">awareness of </w:t>
      </w:r>
      <w:r w:rsidR="005E4F14" w:rsidRPr="00296CEF">
        <w:rPr>
          <w:rFonts w:ascii="Times New Roman" w:hAnsi="Times New Roman" w:cs="Times New Roman"/>
          <w:sz w:val="24"/>
          <w:szCs w:val="24"/>
        </w:rPr>
        <w:t xml:space="preserve">existing </w:t>
      </w:r>
      <w:r w:rsidR="00296CEF">
        <w:rPr>
          <w:rFonts w:ascii="Times New Roman" w:hAnsi="Times New Roman" w:cs="Times New Roman"/>
          <w:sz w:val="24"/>
          <w:szCs w:val="24"/>
        </w:rPr>
        <w:t>knowledge/studies</w:t>
      </w:r>
      <w:r w:rsidR="005E4F14" w:rsidRPr="00056D59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Pr="00056D59">
        <w:rPr>
          <w:rFonts w:ascii="Times New Roman" w:hAnsi="Times New Roman" w:cs="Times New Roman"/>
          <w:sz w:val="24"/>
          <w:szCs w:val="24"/>
        </w:rPr>
        <w:t>(Clark &amp; Sousa</w:t>
      </w:r>
      <w:r w:rsidR="005E4F14" w:rsidRPr="00056D59">
        <w:rPr>
          <w:rFonts w:ascii="Times New Roman" w:hAnsi="Times New Roman" w:cs="Times New Roman"/>
          <w:sz w:val="24"/>
          <w:szCs w:val="24"/>
        </w:rPr>
        <w:t>, 2016</w:t>
      </w:r>
      <w:r w:rsidRPr="00056D59">
        <w:rPr>
          <w:rFonts w:ascii="Times New Roman" w:hAnsi="Times New Roman" w:cs="Times New Roman"/>
          <w:sz w:val="24"/>
          <w:szCs w:val="24"/>
        </w:rPr>
        <w:t xml:space="preserve">). A more rigorous searches for past literature using a systematic approach (if more resources time and/people were available) would </w:t>
      </w:r>
      <w:r w:rsidR="005E4F14" w:rsidRPr="00056D59">
        <w:rPr>
          <w:rFonts w:ascii="Times New Roman" w:hAnsi="Times New Roman" w:cs="Times New Roman"/>
          <w:sz w:val="24"/>
          <w:szCs w:val="24"/>
        </w:rPr>
        <w:t xml:space="preserve">be the ideal approach. </w:t>
      </w:r>
      <w:r w:rsidRPr="00056D59">
        <w:rPr>
          <w:rFonts w:ascii="Times New Roman" w:hAnsi="Times New Roman" w:cs="Times New Roman"/>
          <w:sz w:val="24"/>
          <w:szCs w:val="24"/>
        </w:rPr>
        <w:t xml:space="preserve">Whilst the RLP did unveil useful research e.g. Sullivan et al. (2011) in providing a fellow researcher to shape the question set for the interviews and focus group, this was a make-do rather than credible </w:t>
      </w:r>
      <w:r w:rsidRPr="00056D59">
        <w:rPr>
          <w:rFonts w:ascii="Times New Roman" w:hAnsi="Times New Roman" w:cs="Times New Roman"/>
          <w:sz w:val="24"/>
          <w:szCs w:val="24"/>
        </w:rPr>
        <w:lastRenderedPageBreak/>
        <w:t xml:space="preserve">strategy, providing a rather narrow feed on safety culture rather than a more comprehensive coverage of behaviours, processes and structure as promised in the preceding </w:t>
      </w:r>
      <w:proofErr w:type="spellStart"/>
      <w:r w:rsidRPr="00056D59">
        <w:rPr>
          <w:rFonts w:ascii="Times New Roman" w:hAnsi="Times New Roman" w:cs="Times New Roman"/>
          <w:sz w:val="24"/>
          <w:szCs w:val="24"/>
        </w:rPr>
        <w:t>PDoc</w:t>
      </w:r>
      <w:proofErr w:type="spellEnd"/>
      <w:r w:rsidRPr="00056D59">
        <w:rPr>
          <w:rFonts w:ascii="Times New Roman" w:hAnsi="Times New Roman" w:cs="Times New Roman"/>
          <w:sz w:val="24"/>
          <w:szCs w:val="24"/>
        </w:rPr>
        <w:t>. A more th</w:t>
      </w:r>
      <w:r w:rsidR="005E4F14" w:rsidRPr="00056D59">
        <w:rPr>
          <w:rFonts w:ascii="Times New Roman" w:hAnsi="Times New Roman" w:cs="Times New Roman"/>
          <w:sz w:val="24"/>
          <w:szCs w:val="24"/>
        </w:rPr>
        <w:t>o</w:t>
      </w:r>
      <w:r w:rsidRPr="00056D59">
        <w:rPr>
          <w:rFonts w:ascii="Times New Roman" w:hAnsi="Times New Roman" w:cs="Times New Roman"/>
          <w:sz w:val="24"/>
          <w:szCs w:val="24"/>
        </w:rPr>
        <w:t xml:space="preserve">rough systematic approach, as adopted by Enya et al. (2018) would have produced a more through and critical coverage of knowledge to date to apply or build upon e.g. HRO definition, conceptualisation, theoretical frameworks employed, </w:t>
      </w:r>
      <w:r w:rsidR="00296CEF">
        <w:rPr>
          <w:rFonts w:ascii="Times New Roman" w:hAnsi="Times New Roman" w:cs="Times New Roman"/>
          <w:sz w:val="24"/>
          <w:szCs w:val="24"/>
        </w:rPr>
        <w:t xml:space="preserve">HRO </w:t>
      </w:r>
      <w:r w:rsidRPr="00056D59">
        <w:rPr>
          <w:rFonts w:ascii="Times New Roman" w:hAnsi="Times New Roman" w:cs="Times New Roman"/>
          <w:sz w:val="24"/>
          <w:szCs w:val="24"/>
        </w:rPr>
        <w:t>measures</w:t>
      </w:r>
      <w:r w:rsidR="00296CEF">
        <w:rPr>
          <w:rFonts w:ascii="Times New Roman" w:hAnsi="Times New Roman" w:cs="Times New Roman"/>
          <w:sz w:val="24"/>
          <w:szCs w:val="24"/>
        </w:rPr>
        <w:t xml:space="preserve">, </w:t>
      </w:r>
      <w:r w:rsidRPr="00056D59">
        <w:rPr>
          <w:rFonts w:ascii="Times New Roman" w:hAnsi="Times New Roman" w:cs="Times New Roman"/>
          <w:sz w:val="24"/>
          <w:szCs w:val="24"/>
        </w:rPr>
        <w:t xml:space="preserve">and industrial context of HRO, allowing for more productive consideration of how the current </w:t>
      </w:r>
      <w:r w:rsidR="00296CEF">
        <w:rPr>
          <w:rFonts w:ascii="Times New Roman" w:hAnsi="Times New Roman" w:cs="Times New Roman"/>
          <w:sz w:val="24"/>
          <w:szCs w:val="24"/>
        </w:rPr>
        <w:t xml:space="preserve">HRO </w:t>
      </w:r>
      <w:r w:rsidRPr="00056D59">
        <w:rPr>
          <w:rFonts w:ascii="Times New Roman" w:hAnsi="Times New Roman" w:cs="Times New Roman"/>
          <w:sz w:val="24"/>
          <w:szCs w:val="24"/>
        </w:rPr>
        <w:t xml:space="preserve">research </w:t>
      </w:r>
      <w:r w:rsidR="00296CEF">
        <w:rPr>
          <w:rFonts w:ascii="Times New Roman" w:hAnsi="Times New Roman" w:cs="Times New Roman"/>
          <w:sz w:val="24"/>
          <w:szCs w:val="24"/>
        </w:rPr>
        <w:t xml:space="preserve">can build on rather than replicate in order to </w:t>
      </w:r>
      <w:r w:rsidR="005E4F14" w:rsidRPr="00056D59">
        <w:rPr>
          <w:rFonts w:ascii="Times New Roman" w:hAnsi="Times New Roman" w:cs="Times New Roman"/>
          <w:sz w:val="24"/>
          <w:szCs w:val="24"/>
        </w:rPr>
        <w:t>support</w:t>
      </w:r>
      <w:bookmarkStart w:id="11" w:name="_GoBack"/>
      <w:bookmarkEnd w:id="11"/>
      <w:r w:rsidR="005E4F14" w:rsidRPr="00056D59">
        <w:rPr>
          <w:rFonts w:ascii="Times New Roman" w:hAnsi="Times New Roman" w:cs="Times New Roman"/>
          <w:sz w:val="24"/>
          <w:szCs w:val="24"/>
        </w:rPr>
        <w:t xml:space="preserve"> HR</w:t>
      </w:r>
      <w:r w:rsidR="00296CEF">
        <w:rPr>
          <w:rFonts w:ascii="Times New Roman" w:hAnsi="Times New Roman" w:cs="Times New Roman"/>
          <w:sz w:val="24"/>
          <w:szCs w:val="24"/>
        </w:rPr>
        <w:t xml:space="preserve"> development</w:t>
      </w:r>
      <w:r w:rsidR="005E4F14" w:rsidRPr="00056D59">
        <w:rPr>
          <w:rFonts w:ascii="Times New Roman" w:hAnsi="Times New Roman" w:cs="Times New Roman"/>
          <w:sz w:val="24"/>
          <w:szCs w:val="24"/>
        </w:rPr>
        <w:t xml:space="preserve"> in a healthcare context.</w:t>
      </w:r>
      <w:r w:rsidRPr="00056D59">
        <w:rPr>
          <w:rFonts w:ascii="Times New Roman" w:hAnsi="Times New Roman" w:cs="Times New Roman"/>
          <w:sz w:val="24"/>
          <w:szCs w:val="24"/>
        </w:rPr>
        <w:t>.</w:t>
      </w:r>
    </w:p>
    <w:p w:rsidR="00643438" w:rsidRPr="00056D59" w:rsidRDefault="00643438" w:rsidP="003C3A27">
      <w:pPr>
        <w:autoSpaceDE w:val="0"/>
        <w:autoSpaceDN w:val="0"/>
        <w:adjustRightInd w:val="0"/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D53C04" w:rsidRPr="00056D59" w:rsidRDefault="00D53C04" w:rsidP="003C3A27">
      <w:pPr>
        <w:pStyle w:val="Heading1"/>
        <w:numPr>
          <w:ilvl w:val="0"/>
          <w:numId w:val="7"/>
        </w:numPr>
        <w:spacing w:before="0" w:beforeAutospacing="0" w:after="0" w:afterAutospacing="0" w:line="480" w:lineRule="auto"/>
        <w:jc w:val="both"/>
        <w:rPr>
          <w:b w:val="0"/>
          <w:sz w:val="24"/>
          <w:szCs w:val="24"/>
        </w:rPr>
      </w:pPr>
      <w:bookmarkStart w:id="12" w:name="_Toc512529160"/>
      <w:r w:rsidRPr="00056D59">
        <w:rPr>
          <w:b w:val="0"/>
          <w:sz w:val="24"/>
          <w:szCs w:val="24"/>
        </w:rPr>
        <w:t>SUMMARY REFLECTIONS</w:t>
      </w:r>
      <w:bookmarkEnd w:id="12"/>
    </w:p>
    <w:p w:rsidR="00D53C04" w:rsidRPr="00056D59" w:rsidRDefault="00D53C04" w:rsidP="003C3A27">
      <w:pPr>
        <w:pStyle w:val="ListParagraph"/>
        <w:autoSpaceDE w:val="0"/>
        <w:autoSpaceDN w:val="0"/>
        <w:adjustRightInd w:val="0"/>
        <w:spacing w:after="0" w:line="480" w:lineRule="auto"/>
        <w:ind w:left="1440"/>
        <w:jc w:val="both"/>
        <w:rPr>
          <w:rFonts w:ascii="Times New Roman" w:hAnsi="Times New Roman" w:cs="Times New Roman"/>
          <w:sz w:val="24"/>
          <w:szCs w:val="24"/>
        </w:rPr>
      </w:pPr>
    </w:p>
    <w:p w:rsidR="007675E7" w:rsidRPr="00056D59" w:rsidRDefault="002C064F" w:rsidP="003C3A27">
      <w:pPr>
        <w:pStyle w:val="NormalWeb"/>
        <w:shd w:val="clear" w:color="auto" w:fill="FFFFFF"/>
        <w:spacing w:before="0" w:beforeAutospacing="0" w:after="0" w:afterAutospacing="0" w:line="480" w:lineRule="auto"/>
        <w:jc w:val="both"/>
      </w:pPr>
      <w:r w:rsidRPr="00056D59">
        <w:t>M</w:t>
      </w:r>
      <w:r w:rsidR="008D302D" w:rsidRPr="00056D59">
        <w:t xml:space="preserve">issed opportunities highlighted in </w:t>
      </w:r>
      <w:r w:rsidR="008D302D" w:rsidRPr="00056D59">
        <w:rPr>
          <w:b/>
        </w:rPr>
        <w:t>EV01</w:t>
      </w:r>
      <w:r w:rsidR="008D302D" w:rsidRPr="00056D59">
        <w:t xml:space="preserve"> </w:t>
      </w:r>
      <w:r w:rsidR="00D53C04" w:rsidRPr="00056D59">
        <w:t>have impact</w:t>
      </w:r>
      <w:r w:rsidR="008D302D" w:rsidRPr="00056D59">
        <w:t>ed</w:t>
      </w:r>
      <w:r w:rsidR="00D53C04" w:rsidRPr="00056D59">
        <w:t xml:space="preserve"> the overall rigour and credibility of the BGDoc generated for the client</w:t>
      </w:r>
      <w:r w:rsidR="002671EF" w:rsidRPr="00056D59">
        <w:t>,</w:t>
      </w:r>
      <w:r w:rsidR="00D53C04" w:rsidRPr="00056D59">
        <w:t xml:space="preserve"> as determ</w:t>
      </w:r>
      <w:r w:rsidR="002671EF" w:rsidRPr="00056D59">
        <w:t>ined by</w:t>
      </w:r>
      <w:r w:rsidR="00643438" w:rsidRPr="00056D59">
        <w:t xml:space="preserve"> gaps in systematic </w:t>
      </w:r>
      <w:r w:rsidR="008D302D" w:rsidRPr="00056D59">
        <w:t xml:space="preserve">analysis </w:t>
      </w:r>
      <w:r w:rsidR="00643438" w:rsidRPr="00056D59">
        <w:t>(e.g. of RIL</w:t>
      </w:r>
      <w:r w:rsidR="002671EF" w:rsidRPr="00056D59">
        <w:t xml:space="preserve"> synthesis</w:t>
      </w:r>
      <w:r w:rsidR="00643438" w:rsidRPr="00056D59">
        <w:t xml:space="preserve">), </w:t>
      </w:r>
      <w:r w:rsidR="002671EF" w:rsidRPr="00056D59">
        <w:t xml:space="preserve">fuller </w:t>
      </w:r>
      <w:r w:rsidR="008D302D" w:rsidRPr="00056D59">
        <w:t>justification</w:t>
      </w:r>
      <w:r w:rsidR="002671EF" w:rsidRPr="00056D59">
        <w:t xml:space="preserve"> of methods adopted and resultant </w:t>
      </w:r>
      <w:r w:rsidR="00643438" w:rsidRPr="00056D59">
        <w:rPr>
          <w:b/>
        </w:rPr>
        <w:t xml:space="preserve">impact </w:t>
      </w:r>
      <w:r w:rsidR="00643438" w:rsidRPr="00056D59">
        <w:t>on research outcomes</w:t>
      </w:r>
      <w:r w:rsidR="002671EF" w:rsidRPr="00056D59">
        <w:t xml:space="preserve">; with implications for the client </w:t>
      </w:r>
      <w:r w:rsidRPr="00056D59">
        <w:t>and my own researcher mastery</w:t>
      </w:r>
      <w:r w:rsidR="002671EF" w:rsidRPr="00056D59">
        <w:t xml:space="preserve">. However </w:t>
      </w:r>
      <w:r w:rsidR="008D302D" w:rsidRPr="00056D59">
        <w:t>the</w:t>
      </w:r>
      <w:r w:rsidR="00D53C04" w:rsidRPr="00056D59">
        <w:t xml:space="preserve"> portfolio of evidence </w:t>
      </w:r>
      <w:r w:rsidR="008D302D" w:rsidRPr="00056D59">
        <w:rPr>
          <w:b/>
        </w:rPr>
        <w:t>[EV01-05]</w:t>
      </w:r>
      <w:r w:rsidR="008D302D" w:rsidRPr="00056D59">
        <w:t xml:space="preserve"> as expressed in the report </w:t>
      </w:r>
      <w:r w:rsidR="00D53C04" w:rsidRPr="00056D59">
        <w:t>showcase</w:t>
      </w:r>
      <w:r w:rsidR="008D302D" w:rsidRPr="00056D59">
        <w:t xml:space="preserve">s </w:t>
      </w:r>
      <w:r w:rsidR="00D53C04" w:rsidRPr="00056D59">
        <w:t xml:space="preserve">some </w:t>
      </w:r>
      <w:r w:rsidR="008D302D" w:rsidRPr="00056D59">
        <w:t xml:space="preserve">quality of </w:t>
      </w:r>
      <w:r w:rsidR="00D53C04" w:rsidRPr="00056D59">
        <w:t>contribution</w:t>
      </w:r>
      <w:r w:rsidRPr="00056D59">
        <w:t xml:space="preserve"> (</w:t>
      </w:r>
      <w:r w:rsidR="002671EF" w:rsidRPr="00056D59">
        <w:t xml:space="preserve">researcher </w:t>
      </w:r>
      <w:r w:rsidRPr="00056D59">
        <w:t>curiosity, selection of credible source</w:t>
      </w:r>
      <w:r w:rsidR="002671EF" w:rsidRPr="00056D59">
        <w:t>s</w:t>
      </w:r>
      <w:r w:rsidRPr="00056D59">
        <w:t xml:space="preserve">, </w:t>
      </w:r>
      <w:r w:rsidR="002671EF" w:rsidRPr="00056D59">
        <w:t xml:space="preserve">growing </w:t>
      </w:r>
      <w:r w:rsidRPr="00056D59">
        <w:t>knowledge and understanding of concepts</w:t>
      </w:r>
      <w:r w:rsidR="002671EF" w:rsidRPr="00056D59">
        <w:t xml:space="preserve"> that are </w:t>
      </w:r>
      <w:r w:rsidRPr="00056D59">
        <w:t>justified as appropriate to the research study’s context [healthcare/CAS], some  evaluation and synthesis, argument and judgement, and examples of individual and collaborative working.</w:t>
      </w:r>
      <w:r w:rsidR="00D53C04" w:rsidRPr="00056D59">
        <w:t xml:space="preserve"> It is only through hindsight, and in-depth</w:t>
      </w:r>
      <w:r w:rsidR="008D302D" w:rsidRPr="00056D59">
        <w:t xml:space="preserve"> </w:t>
      </w:r>
      <w:r w:rsidR="00643438" w:rsidRPr="00056D59">
        <w:t>reflection</w:t>
      </w:r>
      <w:r w:rsidR="008D302D" w:rsidRPr="00056D59">
        <w:t>-of-action</w:t>
      </w:r>
      <w:r w:rsidR="00D53C04" w:rsidRPr="00056D59">
        <w:t xml:space="preserve"> scrutiny of the process adopted</w:t>
      </w:r>
      <w:r w:rsidR="00643438" w:rsidRPr="00056D59">
        <w:t xml:space="preserve"> through use of </w:t>
      </w:r>
      <w:proofErr w:type="spellStart"/>
      <w:r w:rsidR="00643438" w:rsidRPr="00056D59">
        <w:t>QualR</w:t>
      </w:r>
      <w:proofErr w:type="spellEnd"/>
      <w:r w:rsidR="00643438" w:rsidRPr="00056D59">
        <w:t xml:space="preserve"> appraisal frameworks</w:t>
      </w:r>
      <w:r w:rsidR="00D53C04" w:rsidRPr="00056D59">
        <w:t xml:space="preserve">, </w:t>
      </w:r>
      <w:r w:rsidR="007E028C">
        <w:t>that there is</w:t>
      </w:r>
      <w:r w:rsidR="002671EF" w:rsidRPr="00056D59">
        <w:t xml:space="preserve"> </w:t>
      </w:r>
      <w:r w:rsidRPr="00056D59">
        <w:t>cognisan</w:t>
      </w:r>
      <w:r w:rsidR="007E028C">
        <w:t>ce</w:t>
      </w:r>
      <w:r w:rsidRPr="00056D59">
        <w:t xml:space="preserve"> </w:t>
      </w:r>
      <w:r w:rsidR="00643438" w:rsidRPr="00056D59">
        <w:t>of</w:t>
      </w:r>
      <w:r w:rsidR="002671EF" w:rsidRPr="00056D59">
        <w:t xml:space="preserve"> gaps in</w:t>
      </w:r>
      <w:r w:rsidR="00643438" w:rsidRPr="00056D59">
        <w:t xml:space="preserve"> procedural and documentation</w:t>
      </w:r>
      <w:r w:rsidR="00D53C04" w:rsidRPr="00056D59">
        <w:t xml:space="preserve"> </w:t>
      </w:r>
      <w:r w:rsidRPr="00056D59">
        <w:t xml:space="preserve">expectations, </w:t>
      </w:r>
      <w:r w:rsidR="00D53C04" w:rsidRPr="00056D59">
        <w:t xml:space="preserve">of what would </w:t>
      </w:r>
      <w:r w:rsidR="007E028C">
        <w:t xml:space="preserve">been </w:t>
      </w:r>
      <w:r w:rsidR="00D53C04" w:rsidRPr="00056D59">
        <w:t>differently</w:t>
      </w:r>
      <w:r w:rsidRPr="00056D59">
        <w:t xml:space="preserve"> and why (i.e. implications of different approach)</w:t>
      </w:r>
      <w:r w:rsidR="00D53C04" w:rsidRPr="00056D59">
        <w:t xml:space="preserve">. </w:t>
      </w:r>
    </w:p>
    <w:p w:rsidR="00D53C04" w:rsidRPr="00056D59" w:rsidRDefault="00D53C04" w:rsidP="003C3A27">
      <w:pPr>
        <w:autoSpaceDE w:val="0"/>
        <w:autoSpaceDN w:val="0"/>
        <w:adjustRightInd w:val="0"/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8D302D" w:rsidRPr="00056D59" w:rsidRDefault="008D302D" w:rsidP="003C3A27">
      <w:pPr>
        <w:autoSpaceDE w:val="0"/>
        <w:autoSpaceDN w:val="0"/>
        <w:adjustRightInd w:val="0"/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D53C04" w:rsidRPr="00475E33" w:rsidRDefault="00475E33" w:rsidP="00475E33">
      <w:pPr>
        <w:shd w:val="clear" w:color="auto" w:fill="FFFFFF" w:themeFill="background1"/>
        <w:autoSpaceDE w:val="0"/>
        <w:autoSpaceDN w:val="0"/>
        <w:adjustRightInd w:val="0"/>
        <w:spacing w:after="0"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T</w:t>
      </w:r>
      <w:r w:rsidR="005E4F14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hi</w:t>
      </w:r>
      <w:r w:rsidR="00CA2062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C02E1E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53C04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reflective task has exposed layers of learning: building on new knowledge and understanding of </w:t>
      </w:r>
      <w:proofErr w:type="spellStart"/>
      <w:r w:rsidR="00D53C04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QualR</w:t>
      </w:r>
      <w:proofErr w:type="spellEnd"/>
      <w:r w:rsidR="00D53C04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and a deeper awareness of how and why certain steps and criteria are significant, and </w:t>
      </w:r>
      <w:r w:rsidR="00C02E1E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encouraged consideration of</w:t>
      </w:r>
      <w:r w:rsidR="00D53C04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resultant impact on research outcomes and associated stakeholders. It has also solidified in my own mind </w:t>
      </w:r>
      <w:r w:rsidR="00D53C04"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the importance of the learning processes of “action learning” in itself [facilitated by the simulated live projects] to support </w:t>
      </w:r>
      <w:r w:rsidR="00D53C04" w:rsidRPr="00475E3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achievement of wider professional doctorate learning goals (</w:t>
      </w:r>
      <w:proofErr w:type="spellStart"/>
      <w:r w:rsidR="00D53C04" w:rsidRPr="00475E33">
        <w:rPr>
          <w:rFonts w:ascii="Times New Roman" w:hAnsi="Times New Roman" w:cs="Times New Roman"/>
          <w:color w:val="000000" w:themeColor="text1"/>
          <w:sz w:val="24"/>
          <w:szCs w:val="24"/>
        </w:rPr>
        <w:t>Bourner</w:t>
      </w:r>
      <w:proofErr w:type="spellEnd"/>
      <w:r w:rsidR="00D53C04" w:rsidRPr="00475E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&amp; Simpson, 2014).</w:t>
      </w:r>
    </w:p>
    <w:p w:rsidR="00CA2062" w:rsidRPr="00475E33" w:rsidRDefault="00CA2062" w:rsidP="00475E33">
      <w:pPr>
        <w:shd w:val="clear" w:color="auto" w:fill="FFFFFF" w:themeFill="background1"/>
        <w:autoSpaceDE w:val="0"/>
        <w:autoSpaceDN w:val="0"/>
        <w:adjustRightInd w:val="0"/>
        <w:spacing w:after="0"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CA2062" w:rsidRPr="00475E33" w:rsidRDefault="00C92220" w:rsidP="00475E33">
      <w:pPr>
        <w:shd w:val="clear" w:color="auto" w:fill="FFFFFF" w:themeFill="background1"/>
        <w:autoSpaceDE w:val="0"/>
        <w:autoSpaceDN w:val="0"/>
        <w:adjustRightInd w:val="0"/>
        <w:spacing w:after="0"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75E33">
        <w:rPr>
          <w:rFonts w:ascii="Times New Roman" w:hAnsi="Times New Roman" w:cs="Times New Roman"/>
          <w:color w:val="000000" w:themeColor="text1"/>
          <w:sz w:val="24"/>
          <w:szCs w:val="24"/>
        </w:rPr>
        <w:t>ACTION:</w:t>
      </w:r>
    </w:p>
    <w:p w:rsidR="007E028C" w:rsidRPr="00475E33" w:rsidRDefault="007E028C" w:rsidP="00475E33">
      <w:pPr>
        <w:pStyle w:val="NormalWeb"/>
        <w:numPr>
          <w:ilvl w:val="0"/>
          <w:numId w:val="14"/>
        </w:numPr>
        <w:shd w:val="clear" w:color="auto" w:fill="FFFFFF" w:themeFill="background1"/>
        <w:spacing w:before="0" w:beforeAutospacing="0" w:after="0" w:afterAutospacing="0" w:line="480" w:lineRule="auto"/>
        <w:jc w:val="both"/>
      </w:pPr>
      <w:r w:rsidRPr="00475E33">
        <w:t xml:space="preserve">Whilst </w:t>
      </w:r>
      <w:r w:rsidRPr="00475E33">
        <w:t xml:space="preserve">recognising </w:t>
      </w:r>
      <w:r w:rsidRPr="00475E33">
        <w:t>a comprehensive tool of “</w:t>
      </w:r>
      <w:r w:rsidRPr="00475E33">
        <w:rPr>
          <w:i/>
        </w:rPr>
        <w:t>all aspects of quality of qualitative research will remain difficult”</w:t>
      </w:r>
      <w:r w:rsidRPr="00475E33">
        <w:t xml:space="preserve"> (Dixon-Woods et al, 2004 p265), use of </w:t>
      </w:r>
      <w:r w:rsidRPr="00475E33">
        <w:t>a</w:t>
      </w:r>
      <w:r w:rsidRPr="00475E33">
        <w:t xml:space="preserve"> </w:t>
      </w:r>
      <w:proofErr w:type="spellStart"/>
      <w:r w:rsidRPr="00475E33">
        <w:t>QualR</w:t>
      </w:r>
      <w:proofErr w:type="spellEnd"/>
      <w:r w:rsidR="00475E33" w:rsidRPr="00475E33">
        <w:t xml:space="preserve"> </w:t>
      </w:r>
      <w:proofErr w:type="spellStart"/>
      <w:r w:rsidR="00475E33" w:rsidRPr="00475E33">
        <w:t>evaluataion</w:t>
      </w:r>
      <w:proofErr w:type="spellEnd"/>
      <w:r w:rsidR="00475E33" w:rsidRPr="00475E33">
        <w:t xml:space="preserve"> to can support future</w:t>
      </w:r>
      <w:r w:rsidRPr="00475E33">
        <w:t xml:space="preserve"> reflection-in-action and reflection-on-action (</w:t>
      </w:r>
      <w:proofErr w:type="spellStart"/>
      <w:r w:rsidRPr="00475E33">
        <w:t>Schön</w:t>
      </w:r>
      <w:proofErr w:type="spellEnd"/>
      <w:r w:rsidRPr="00475E33">
        <w:t>, 1983)</w:t>
      </w:r>
      <w:r w:rsidR="00475E33" w:rsidRPr="00475E33">
        <w:t xml:space="preserve"> t</w:t>
      </w:r>
      <w:r w:rsidRPr="00475E33">
        <w:t xml:space="preserve">o encourage </w:t>
      </w:r>
      <w:r w:rsidRPr="00475E33">
        <w:rPr>
          <w:color w:val="000000" w:themeColor="text1"/>
        </w:rPr>
        <w:t xml:space="preserve">balance </w:t>
      </w:r>
      <w:r w:rsidR="00475E33" w:rsidRPr="00475E33">
        <w:rPr>
          <w:color w:val="000000" w:themeColor="text1"/>
        </w:rPr>
        <w:t xml:space="preserve">of the </w:t>
      </w:r>
      <w:r w:rsidRPr="00475E33">
        <w:rPr>
          <w:color w:val="000000" w:themeColor="text1"/>
        </w:rPr>
        <w:t>descriptive detail with more disciplined adherence to contributory, defensible, rigorous and credible research design (Spencer et al., 2003).</w:t>
      </w:r>
    </w:p>
    <w:p w:rsidR="00475E33" w:rsidRPr="00475E33" w:rsidRDefault="00475E33" w:rsidP="00475E33">
      <w:pPr>
        <w:pStyle w:val="ListParagraph"/>
        <w:shd w:val="clear" w:color="auto" w:fill="FFFFFF" w:themeFill="background1"/>
        <w:autoSpaceDE w:val="0"/>
        <w:autoSpaceDN w:val="0"/>
        <w:adjustRightInd w:val="0"/>
        <w:spacing w:after="0"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C92220" w:rsidRPr="00475E33" w:rsidRDefault="00475E33" w:rsidP="00475E33">
      <w:pPr>
        <w:pStyle w:val="ListParagraph"/>
        <w:numPr>
          <w:ilvl w:val="0"/>
          <w:numId w:val="14"/>
        </w:numPr>
        <w:shd w:val="clear" w:color="auto" w:fill="FFFFFF" w:themeFill="background1"/>
        <w:autoSpaceDE w:val="0"/>
        <w:autoSpaceDN w:val="0"/>
        <w:adjustRightInd w:val="0"/>
        <w:spacing w:after="0"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75E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Keep </w:t>
      </w:r>
      <w:proofErr w:type="spellStart"/>
      <w:r w:rsidRPr="00475E33">
        <w:rPr>
          <w:rFonts w:ascii="Times New Roman" w:hAnsi="Times New Roman" w:cs="Times New Roman"/>
          <w:color w:val="000000" w:themeColor="text1"/>
          <w:sz w:val="24"/>
          <w:szCs w:val="24"/>
        </w:rPr>
        <w:t>curoitsity</w:t>
      </w:r>
      <w:proofErr w:type="spellEnd"/>
      <w:r w:rsidRPr="00475E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check </w:t>
      </w:r>
      <w:proofErr w:type="spellStart"/>
      <w:r w:rsidRPr="00475E33">
        <w:rPr>
          <w:rFonts w:ascii="Times New Roman" w:hAnsi="Times New Roman" w:cs="Times New Roman"/>
          <w:color w:val="000000" w:themeColor="text1"/>
          <w:sz w:val="24"/>
          <w:szCs w:val="24"/>
        </w:rPr>
        <w:t>thorugh</w:t>
      </w:r>
      <w:proofErr w:type="spellEnd"/>
      <w:r w:rsidRPr="00475E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475E33">
        <w:rPr>
          <w:rFonts w:ascii="Times New Roman" w:hAnsi="Times New Roman" w:cs="Times New Roman"/>
          <w:color w:val="000000" w:themeColor="text1"/>
          <w:sz w:val="24"/>
          <w:szCs w:val="24"/>
        </w:rPr>
        <w:t>reular</w:t>
      </w:r>
      <w:proofErr w:type="spellEnd"/>
      <w:r w:rsidRPr="00475E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fellow researcher/mentor </w:t>
      </w:r>
      <w:proofErr w:type="spellStart"/>
      <w:r w:rsidRPr="00475E33">
        <w:rPr>
          <w:rFonts w:ascii="Times New Roman" w:hAnsi="Times New Roman" w:cs="Times New Roman"/>
          <w:color w:val="000000" w:themeColor="text1"/>
          <w:sz w:val="24"/>
          <w:szCs w:val="24"/>
        </w:rPr>
        <w:t>checkins</w:t>
      </w:r>
      <w:proofErr w:type="spellEnd"/>
    </w:p>
    <w:p w:rsidR="00475E33" w:rsidRPr="00475E33" w:rsidRDefault="00475E33" w:rsidP="00475E33">
      <w:pPr>
        <w:pStyle w:val="ListParagraph"/>
        <w:numPr>
          <w:ilvl w:val="0"/>
          <w:numId w:val="14"/>
        </w:numPr>
        <w:shd w:val="clear" w:color="auto" w:fill="FFFFFF" w:themeFill="background1"/>
        <w:autoSpaceDE w:val="0"/>
        <w:autoSpaceDN w:val="0"/>
        <w:adjustRightInd w:val="0"/>
        <w:spacing w:after="0"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75E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Consider fully implication on </w:t>
      </w:r>
      <w:proofErr w:type="spellStart"/>
      <w:r w:rsidRPr="00475E33">
        <w:rPr>
          <w:rFonts w:ascii="Times New Roman" w:hAnsi="Times New Roman" w:cs="Times New Roman"/>
          <w:color w:val="000000" w:themeColor="text1"/>
          <w:sz w:val="24"/>
          <w:szCs w:val="24"/>
        </w:rPr>
        <w:t>onquality</w:t>
      </w:r>
      <w:proofErr w:type="spellEnd"/>
      <w:r w:rsidRPr="00475E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impact of study outcomes of non-</w:t>
      </w:r>
      <w:proofErr w:type="spellStart"/>
      <w:r w:rsidRPr="00475E33">
        <w:rPr>
          <w:rFonts w:ascii="Times New Roman" w:hAnsi="Times New Roman" w:cs="Times New Roman"/>
          <w:color w:val="000000" w:themeColor="text1"/>
          <w:sz w:val="24"/>
          <w:szCs w:val="24"/>
        </w:rPr>
        <w:t>systemiatic</w:t>
      </w:r>
      <w:proofErr w:type="spellEnd"/>
      <w:r w:rsidRPr="00475E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475E33">
        <w:rPr>
          <w:rFonts w:ascii="Times New Roman" w:hAnsi="Times New Roman" w:cs="Times New Roman"/>
          <w:color w:val="000000" w:themeColor="text1"/>
          <w:sz w:val="24"/>
          <w:szCs w:val="24"/>
        </w:rPr>
        <w:t>litertaire</w:t>
      </w:r>
      <w:proofErr w:type="spellEnd"/>
      <w:r w:rsidRPr="00475E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review and poor </w:t>
      </w:r>
      <w:proofErr w:type="spellStart"/>
      <w:r w:rsidRPr="00475E33">
        <w:rPr>
          <w:rFonts w:ascii="Times New Roman" w:hAnsi="Times New Roman" w:cs="Times New Roman"/>
          <w:color w:val="000000" w:themeColor="text1"/>
          <w:sz w:val="24"/>
          <w:szCs w:val="24"/>
        </w:rPr>
        <w:t>sysnthesis</w:t>
      </w:r>
      <w:proofErr w:type="spellEnd"/>
    </w:p>
    <w:p w:rsidR="00C92220" w:rsidRPr="00475E33" w:rsidRDefault="00475E33" w:rsidP="00475E33">
      <w:pPr>
        <w:pStyle w:val="ListParagraph"/>
        <w:numPr>
          <w:ilvl w:val="0"/>
          <w:numId w:val="14"/>
        </w:numPr>
        <w:shd w:val="clear" w:color="auto" w:fill="FFFFFF" w:themeFill="background1"/>
        <w:autoSpaceDE w:val="0"/>
        <w:autoSpaceDN w:val="0"/>
        <w:adjustRightInd w:val="0"/>
        <w:spacing w:after="0"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75E33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Pr="00475E33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 E</w:t>
      </w:r>
      <w:r w:rsidRPr="00475E33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xplor</w:t>
      </w:r>
      <w:r w:rsidRPr="00475E33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>e</w:t>
      </w:r>
      <w:r w:rsidRPr="00475E33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 the components/practices of effective research collaboration</w:t>
      </w:r>
      <w:r w:rsidRPr="00475E33">
        <w:rPr>
          <w:rStyle w:val="Emphasis"/>
          <w:rFonts w:ascii="Times New Roman" w:hAnsi="Times New Roman" w:cs="Times New Roman"/>
          <w:i w:val="0"/>
          <w:color w:val="000000"/>
          <w:sz w:val="24"/>
          <w:szCs w:val="24"/>
          <w:shd w:val="clear" w:color="auto" w:fill="FFFFFF"/>
        </w:rPr>
        <w:t xml:space="preserve"> for adopted to improve overall quality, accountability and impact of group research outcomes (scholarly &amp; client-focused)</w:t>
      </w:r>
    </w:p>
    <w:p w:rsidR="00C92220" w:rsidRPr="00056D59" w:rsidRDefault="00C92220" w:rsidP="00475E33">
      <w:pPr>
        <w:shd w:val="clear" w:color="auto" w:fill="FFFFFF" w:themeFill="background1"/>
        <w:autoSpaceDE w:val="0"/>
        <w:autoSpaceDN w:val="0"/>
        <w:adjustRightInd w:val="0"/>
        <w:spacing w:after="0"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3C6575" w:rsidRPr="00056D59" w:rsidRDefault="003C6575" w:rsidP="00475E33">
      <w:pPr>
        <w:pStyle w:val="Heading1"/>
        <w:shd w:val="clear" w:color="auto" w:fill="FFFFFF" w:themeFill="background1"/>
        <w:rPr>
          <w:sz w:val="24"/>
          <w:szCs w:val="24"/>
        </w:rPr>
      </w:pPr>
    </w:p>
    <w:p w:rsidR="00D53C04" w:rsidRPr="00056D59" w:rsidRDefault="00D53C04" w:rsidP="00D53C04">
      <w:pPr>
        <w:pStyle w:val="Heading1"/>
        <w:rPr>
          <w:sz w:val="24"/>
          <w:szCs w:val="24"/>
        </w:rPr>
      </w:pPr>
      <w:bookmarkStart w:id="13" w:name="_Toc512529161"/>
      <w:r w:rsidRPr="00056D59">
        <w:rPr>
          <w:sz w:val="24"/>
          <w:szCs w:val="24"/>
        </w:rPr>
        <w:t>REFERENCES</w:t>
      </w:r>
      <w:bookmarkEnd w:id="13"/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:rsidR="00D53C04" w:rsidRPr="00056D59" w:rsidRDefault="00D53C04" w:rsidP="00D53C0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Agee, J. (2009) Developing qualitative research questions: a reflective process</w:t>
      </w:r>
      <w:r w:rsidRPr="00056D59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, International Journal of Qualitative Studies in Education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, 22:4, pp. 431-447</w:t>
      </w:r>
    </w:p>
    <w:p w:rsidR="00D53C04" w:rsidRPr="00056D59" w:rsidRDefault="00D53C04" w:rsidP="00D53C04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Allbon</w:t>
      </w:r>
      <w:proofErr w:type="spellEnd"/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C. (2012) </w:t>
      </w:r>
      <w:proofErr w:type="gramStart"/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Down</w:t>
      </w:r>
      <w:proofErr w:type="gramEnd"/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the rabbit hole- </w:t>
      </w:r>
      <w:proofErr w:type="spellStart"/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curiouser</w:t>
      </w:r>
      <w:proofErr w:type="spellEnd"/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</w:t>
      </w:r>
      <w:proofErr w:type="spellStart"/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curiouser</w:t>
      </w:r>
      <w:proofErr w:type="spellEnd"/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</w:t>
      </w:r>
      <w:r w:rsidRPr="00056D59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Journal of Organizational Ethnography, </w:t>
      </w:r>
      <w:r w:rsidRPr="00056D59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</w:rPr>
        <w:t>1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(1), pp. 62-71</w:t>
      </w:r>
    </w:p>
    <w:p w:rsidR="00D53C04" w:rsidRPr="00056D59" w:rsidRDefault="00D53C04" w:rsidP="00D53C04">
      <w:pPr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  <w:proofErr w:type="spellStart"/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lastRenderedPageBreak/>
        <w:t>Almy</w:t>
      </w:r>
      <w:proofErr w:type="spellEnd"/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D.W. (2015) </w:t>
      </w:r>
      <w:r w:rsidRPr="00056D59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>The 5 Characteristics of a Great Researcher [online]. Available at: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hyperlink r:id="rId19" w:history="1">
        <w:r w:rsidRPr="00056D59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https://www.insightsassociation.org/article/5-characteristics-great-researcher</w:t>
        </w:r>
      </w:hyperlink>
      <w:r w:rsidRPr="00056D59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[Accessed 22 April 2018]</w:t>
      </w:r>
    </w:p>
    <w:p w:rsidR="00D53C04" w:rsidRPr="00056D59" w:rsidRDefault="00D53C04" w:rsidP="00D53C04">
      <w:pPr>
        <w:shd w:val="clear" w:color="auto" w:fill="FFFFFF"/>
        <w:spacing w:before="100" w:beforeAutospacing="1" w:after="100" w:afterAutospacing="1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Attia</w:t>
      </w:r>
      <w:proofErr w:type="spellEnd"/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M. &amp; Edge, J. (2017) Be(com)</w:t>
      </w:r>
      <w:proofErr w:type="spellStart"/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ing</w:t>
      </w:r>
      <w:proofErr w:type="spellEnd"/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 reflexive researcher: a developmental approach to research methodology, </w:t>
      </w:r>
      <w:r w:rsidRPr="00056D59">
        <w:rPr>
          <w:rFonts w:ascii="Times New Roman" w:hAnsi="Times New Roman" w:cs="Times New Roman"/>
          <w:i/>
          <w:color w:val="000000" w:themeColor="text1"/>
          <w:sz w:val="24"/>
          <w:szCs w:val="24"/>
          <w:shd w:val="clear" w:color="auto" w:fill="FFFFFF"/>
        </w:rPr>
        <w:t>Open Review of Educational Research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4:1, pp. 33-45, DOI: </w:t>
      </w:r>
      <w:hyperlink r:id="rId20" w:history="1">
        <w:r w:rsidRPr="00056D59">
          <w:rPr>
            <w:rFonts w:ascii="Times New Roman" w:hAnsi="Times New Roman" w:cs="Times New Roman"/>
            <w:color w:val="000000" w:themeColor="text1"/>
            <w:sz w:val="24"/>
            <w:szCs w:val="24"/>
            <w:u w:val="single"/>
          </w:rPr>
          <w:t>10.1080/23265507.2017.1300068</w:t>
        </w:r>
      </w:hyperlink>
    </w:p>
    <w:p w:rsidR="00D53C04" w:rsidRPr="00056D59" w:rsidRDefault="00D53C04" w:rsidP="00D53C04">
      <w:pPr>
        <w:rPr>
          <w:rStyle w:val="Strong"/>
          <w:rFonts w:ascii="Times New Roman" w:hAnsi="Times New Roman" w:cs="Times New Roman"/>
          <w:b w:val="0"/>
          <w:bCs w:val="0"/>
          <w:color w:val="000000" w:themeColor="text1"/>
          <w:sz w:val="24"/>
          <w:szCs w:val="24"/>
          <w:shd w:val="clear" w:color="auto" w:fill="FFFFFF"/>
        </w:rPr>
      </w:pPr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Barbour, R.S. (2001) Checklists for improving rigour in qualitative research: a case of the tail wagging the dog? </w:t>
      </w:r>
      <w:r w:rsidRPr="00056D59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BMJ : British Medical Journal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2001</w:t>
      </w:r>
      <w:proofErr w:type="gramStart"/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;322</w:t>
      </w:r>
      <w:proofErr w:type="gramEnd"/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(7294) pp.1115-1117</w:t>
      </w:r>
    </w:p>
    <w:p w:rsidR="00D53C04" w:rsidRPr="00056D59" w:rsidRDefault="00D53C04" w:rsidP="00D53C04">
      <w:pPr>
        <w:shd w:val="clear" w:color="auto" w:fill="FFFFFF"/>
        <w:rPr>
          <w:rStyle w:val="a-size-large"/>
          <w:rFonts w:ascii="Times New Roman" w:hAnsi="Times New Roman" w:cs="Times New Roman"/>
          <w:color w:val="000000" w:themeColor="text1"/>
          <w:sz w:val="24"/>
          <w:szCs w:val="24"/>
        </w:rPr>
      </w:pP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Bolton, G. (2010) </w:t>
      </w:r>
      <w:r w:rsidRPr="00056D59">
        <w:rPr>
          <w:rStyle w:val="a-size-large"/>
          <w:rFonts w:ascii="Times New Roman" w:hAnsi="Times New Roman" w:cs="Times New Roman"/>
          <w:color w:val="000000" w:themeColor="text1"/>
          <w:sz w:val="24"/>
          <w:szCs w:val="24"/>
        </w:rPr>
        <w:t>Reflective Practice. 3</w:t>
      </w:r>
      <w:r w:rsidRPr="00056D59">
        <w:rPr>
          <w:rStyle w:val="a-size-large"/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rd</w:t>
      </w:r>
      <w:r w:rsidRPr="00056D59">
        <w:rPr>
          <w:rStyle w:val="a-size-large"/>
          <w:rFonts w:ascii="Times New Roman" w:hAnsi="Times New Roman" w:cs="Times New Roman"/>
          <w:color w:val="000000" w:themeColor="text1"/>
          <w:sz w:val="24"/>
          <w:szCs w:val="24"/>
        </w:rPr>
        <w:t xml:space="preserve"> ed., Sage Publications</w:t>
      </w:r>
    </w:p>
    <w:p w:rsidR="00D53C04" w:rsidRPr="00056D59" w:rsidRDefault="00D53C04" w:rsidP="00D53C04">
      <w:pPr>
        <w:rPr>
          <w:rStyle w:val="a-size-large"/>
          <w:rFonts w:ascii="Times New Roman" w:hAnsi="Times New Roman" w:cs="Times New Roman"/>
          <w:color w:val="000000" w:themeColor="text1"/>
          <w:sz w:val="24"/>
          <w:szCs w:val="24"/>
        </w:rPr>
      </w:pPr>
      <w:r w:rsidRPr="00056D59">
        <w:rPr>
          <w:rStyle w:val="a-size-large"/>
          <w:rFonts w:ascii="Times New Roman" w:hAnsi="Times New Roman" w:cs="Times New Roman"/>
          <w:color w:val="000000" w:themeColor="text1"/>
          <w:sz w:val="24"/>
          <w:szCs w:val="24"/>
        </w:rPr>
        <w:t>Bolton, G. (2014</w:t>
      </w:r>
      <w:r w:rsidRPr="00056D59">
        <w:rPr>
          <w:rStyle w:val="a-size-large"/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) </w:t>
      </w:r>
      <w:r w:rsidRPr="00056D59">
        <w:rPr>
          <w:rFonts w:ascii="Times New Roman" w:hAnsi="Times New Roman" w:cs="Times New Roman"/>
          <w:shd w:val="clear" w:color="auto" w:fill="FFFFFF"/>
        </w:rPr>
        <w:t>Reflective Practice: Writing and Professional Development, 4</w:t>
      </w:r>
      <w:r w:rsidRPr="00056D59">
        <w:rPr>
          <w:rFonts w:ascii="Times New Roman" w:hAnsi="Times New Roman" w:cs="Times New Roman"/>
          <w:shd w:val="clear" w:color="auto" w:fill="FFFFFF"/>
          <w:vertAlign w:val="superscript"/>
        </w:rPr>
        <w:t>th</w:t>
      </w:r>
      <w:r w:rsidRPr="00056D59">
        <w:rPr>
          <w:rFonts w:ascii="Times New Roman" w:hAnsi="Times New Roman" w:cs="Times New Roman"/>
          <w:shd w:val="clear" w:color="auto" w:fill="FFFFFF"/>
        </w:rPr>
        <w:t xml:space="preserve"> ed. </w:t>
      </w:r>
      <w:r w:rsidRPr="00056D59">
        <w:rPr>
          <w:rStyle w:val="a-size-large"/>
          <w:rFonts w:ascii="Times New Roman" w:hAnsi="Times New Roman" w:cs="Times New Roman"/>
          <w:color w:val="000000" w:themeColor="text1"/>
          <w:sz w:val="24"/>
          <w:szCs w:val="24"/>
        </w:rPr>
        <w:t>Sage Publications</w:t>
      </w:r>
    </w:p>
    <w:p w:rsidR="00127BF2" w:rsidRPr="00056D59" w:rsidRDefault="00127BF2" w:rsidP="00127BF2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056D59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Borah, R., Brown, A.W, Capers, P.L. &amp; 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Kaiser, K.A. (2016) </w:t>
      </w:r>
      <w:r w:rsidRPr="00056D59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Analysis of the time and workers needed to conduct systematic reviews of medical interventions using data from the PROSPERO registry, </w:t>
      </w:r>
      <w:r w:rsidRPr="00056D59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BMJ Open </w:t>
      </w:r>
      <w:r w:rsidRPr="00056D59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2017; </w:t>
      </w:r>
      <w:r w:rsidRPr="00056D59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  <w:t>7:</w:t>
      </w:r>
      <w:r w:rsidRPr="00056D59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e012545. </w:t>
      </w:r>
      <w:proofErr w:type="spellStart"/>
      <w:proofErr w:type="gramStart"/>
      <w:r w:rsidRPr="00056D59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doi</w:t>
      </w:r>
      <w:proofErr w:type="spellEnd"/>
      <w:proofErr w:type="gramEnd"/>
      <w:r w:rsidRPr="00056D59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: 10.1136/bmjopen-2016-01254</w:t>
      </w:r>
    </w:p>
    <w:p w:rsidR="00127BF2" w:rsidRPr="00056D59" w:rsidRDefault="00127BF2" w:rsidP="00127BF2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00" w:themeColor="text1"/>
          <w:sz w:val="26"/>
          <w:szCs w:val="26"/>
          <w:lang w:eastAsia="en-GB"/>
        </w:rPr>
      </w:pPr>
    </w:p>
    <w:p w:rsidR="00D53C04" w:rsidRPr="00056D59" w:rsidRDefault="00D53C04" w:rsidP="00D53C0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Boswell &amp; Cannon (2014) </w:t>
      </w:r>
      <w:r w:rsidRPr="00056D59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Introduction to Nursing Research: Incorporating Evidence-Based Practice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, 3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rd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ed., Jones &amp; Bartlett Learning</w:t>
      </w:r>
    </w:p>
    <w:p w:rsidR="00D53C04" w:rsidRPr="00056D59" w:rsidRDefault="00D53C04" w:rsidP="00D53C04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Bourner</w:t>
      </w:r>
      <w:proofErr w:type="spellEnd"/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T. &amp; Simpson, P. (2014) Action learning and the pedagogy of professional doctorates, </w:t>
      </w:r>
      <w:r w:rsidRPr="00056D59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Higher Education, Skills and Work - Based Learning, </w:t>
      </w:r>
      <w:r w:rsidRPr="00056D59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</w:rPr>
        <w:t>4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(2), pp. 122-136</w:t>
      </w:r>
    </w:p>
    <w:p w:rsidR="00AA3068" w:rsidRPr="00056D59" w:rsidRDefault="00AA3068" w:rsidP="00D53C04">
      <w:pPr>
        <w:rPr>
          <w:rFonts w:ascii="Times New Roman" w:hAnsi="Times New Roman" w:cs="Times New Roman"/>
          <w:sz w:val="24"/>
          <w:szCs w:val="24"/>
        </w:rPr>
      </w:pPr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Bourke, B. (2014) </w:t>
      </w:r>
      <w:r w:rsidRPr="00056D59">
        <w:rPr>
          <w:rFonts w:ascii="Times New Roman" w:hAnsi="Times New Roman" w:cs="Times New Roman"/>
          <w:sz w:val="24"/>
          <w:szCs w:val="24"/>
        </w:rPr>
        <w:t xml:space="preserve">Researcher positionality – a consideration of its influence and place in research [online]. Available at: </w:t>
      </w:r>
      <w:hyperlink r:id="rId21" w:history="1">
        <w:r w:rsidRPr="00056D59">
          <w:rPr>
            <w:rStyle w:val="Hyperlink"/>
            <w:rFonts w:ascii="Times New Roman" w:hAnsi="Times New Roman" w:cs="Times New Roman"/>
            <w:sz w:val="24"/>
            <w:szCs w:val="24"/>
          </w:rPr>
          <w:t>file:///C:/Users/bus-fh/Downloads/Researcherpositionalityaconsiderationofitsinfluenceandplaceinresearch%20(7).pdf</w:t>
        </w:r>
      </w:hyperlink>
      <w:r w:rsidRPr="00056D59">
        <w:rPr>
          <w:rFonts w:ascii="Times New Roman" w:hAnsi="Times New Roman" w:cs="Times New Roman"/>
          <w:sz w:val="24"/>
          <w:szCs w:val="24"/>
        </w:rPr>
        <w:t xml:space="preserve"> [Accessed 14</w:t>
      </w:r>
      <w:r w:rsidRPr="00056D5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056D59">
        <w:rPr>
          <w:rFonts w:ascii="Times New Roman" w:hAnsi="Times New Roman" w:cs="Times New Roman"/>
          <w:sz w:val="24"/>
          <w:szCs w:val="24"/>
        </w:rPr>
        <w:t xml:space="preserve"> April 2018]</w:t>
      </w:r>
    </w:p>
    <w:p w:rsidR="00D53C04" w:rsidRPr="00056D59" w:rsidRDefault="00D53C04" w:rsidP="00D53C04">
      <w:pPr>
        <w:rPr>
          <w:rStyle w:val="eop"/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Bryman</w:t>
      </w:r>
      <w:proofErr w:type="spellEnd"/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A. (2016) </w:t>
      </w:r>
      <w:r w:rsidRPr="00056D59">
        <w:rPr>
          <w:rFonts w:ascii="Times New Roman" w:hAnsi="Times New Roman" w:cs="Times New Roman"/>
          <w:i/>
          <w:color w:val="000000" w:themeColor="text1"/>
          <w:sz w:val="24"/>
          <w:szCs w:val="24"/>
          <w:shd w:val="clear" w:color="auto" w:fill="FFFFFF"/>
        </w:rPr>
        <w:t>Social Research Method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4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vertAlign w:val="superscript"/>
        </w:rPr>
        <w:t>th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ed., Oxford University Press: Oxford</w:t>
      </w: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Burns, N. and Grove, S.K. </w:t>
      </w:r>
      <w:r w:rsidR="00E96D60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2009</w:t>
      </w:r>
      <w:r w:rsidR="00E96D60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gramStart"/>
      <w:r w:rsidRPr="00056D59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The</w:t>
      </w:r>
      <w:proofErr w:type="gramEnd"/>
      <w:r w:rsidRPr="00056D59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 Practice of Nursing Research: Appraisal, Synth</w:t>
      </w:r>
      <w:r w:rsidR="00E96D60" w:rsidRPr="00056D59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esis and Generation of Evidence, 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Maryland Heights, Missouri: Saunders Elsevier</w:t>
      </w: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Burns, N. &amp; Grove, S.K. (2001) </w:t>
      </w:r>
      <w:proofErr w:type="gramStart"/>
      <w:r w:rsidRPr="00056D59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The</w:t>
      </w:r>
      <w:proofErr w:type="gramEnd"/>
      <w:r w:rsidRPr="00056D59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 practice of nursing research: Conduct, critique &amp; utilisation,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4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ed., W.B. Saunders Company: Philadelphia</w:t>
      </w: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E96D60" w:rsidRPr="00056D59" w:rsidRDefault="00D53C04" w:rsidP="00D53C04">
      <w:pPr>
        <w:pStyle w:val="textbox"/>
        <w:shd w:val="clear" w:color="auto" w:fill="FFFFFF"/>
        <w:spacing w:before="0" w:beforeAutospacing="0" w:after="0" w:afterAutospacing="0"/>
        <w:rPr>
          <w:rStyle w:val="element-citation"/>
          <w:color w:val="000000" w:themeColor="text1"/>
          <w:shd w:val="clear" w:color="auto" w:fill="FFFFFF"/>
        </w:rPr>
      </w:pPr>
      <w:r w:rsidRPr="00056D59">
        <w:rPr>
          <w:rStyle w:val="element-citation"/>
          <w:color w:val="000000" w:themeColor="text1"/>
          <w:shd w:val="clear" w:color="auto" w:fill="FFFFFF"/>
        </w:rPr>
        <w:t>CASP (2013) Qualitative Checklist: Critical Appraisal Skills Program [online].Available from: </w:t>
      </w:r>
      <w:hyperlink r:id="rId22" w:history="1">
        <w:r w:rsidRPr="00056D59">
          <w:rPr>
            <w:rStyle w:val="Hyperlink"/>
            <w:shd w:val="clear" w:color="auto" w:fill="FFFFFF"/>
          </w:rPr>
          <w:t>http://www.media.wix.com/ugd/dded87_29c5b002d99342f788c6ac670e49f274.pdf</w:t>
        </w:r>
      </w:hyperlink>
      <w:r w:rsidRPr="00056D59">
        <w:rPr>
          <w:rStyle w:val="element-citation"/>
          <w:color w:val="000000" w:themeColor="text1"/>
          <w:shd w:val="clear" w:color="auto" w:fill="FFFFFF"/>
        </w:rPr>
        <w:t> </w:t>
      </w:r>
    </w:p>
    <w:p w:rsidR="00D53C04" w:rsidRPr="00056D59" w:rsidRDefault="00D53C04" w:rsidP="00D53C04">
      <w:pPr>
        <w:pStyle w:val="textbox"/>
        <w:shd w:val="clear" w:color="auto" w:fill="FFFFFF"/>
        <w:spacing w:before="0" w:beforeAutospacing="0" w:after="0" w:afterAutospacing="0"/>
        <w:rPr>
          <w:rStyle w:val="element-citation"/>
          <w:color w:val="000000" w:themeColor="text1"/>
          <w:shd w:val="clear" w:color="auto" w:fill="FFFFFF"/>
        </w:rPr>
      </w:pPr>
      <w:r w:rsidRPr="00056D59">
        <w:rPr>
          <w:rStyle w:val="element-citation"/>
          <w:color w:val="000000" w:themeColor="text1"/>
          <w:shd w:val="clear" w:color="auto" w:fill="FFFFFF"/>
        </w:rPr>
        <w:t>[A</w:t>
      </w:r>
      <w:r w:rsidR="00E96D60" w:rsidRPr="00056D59">
        <w:rPr>
          <w:rStyle w:val="element-citation"/>
          <w:color w:val="000000" w:themeColor="text1"/>
          <w:shd w:val="clear" w:color="auto" w:fill="FFFFFF"/>
        </w:rPr>
        <w:t>c</w:t>
      </w:r>
      <w:r w:rsidRPr="00056D59">
        <w:rPr>
          <w:rStyle w:val="element-citation"/>
          <w:color w:val="000000" w:themeColor="text1"/>
          <w:shd w:val="clear" w:color="auto" w:fill="FFFFFF"/>
        </w:rPr>
        <w:t>cessed 28</w:t>
      </w:r>
      <w:r w:rsidRPr="00056D59">
        <w:rPr>
          <w:rStyle w:val="element-citation"/>
          <w:color w:val="000000" w:themeColor="text1"/>
          <w:shd w:val="clear" w:color="auto" w:fill="FFFFFF"/>
          <w:vertAlign w:val="superscript"/>
        </w:rPr>
        <w:t>th</w:t>
      </w:r>
      <w:r w:rsidRPr="00056D59">
        <w:rPr>
          <w:rStyle w:val="element-citation"/>
          <w:color w:val="000000" w:themeColor="text1"/>
          <w:shd w:val="clear" w:color="auto" w:fill="FFFFFF"/>
        </w:rPr>
        <w:t xml:space="preserve"> March 2018]</w:t>
      </w:r>
    </w:p>
    <w:p w:rsidR="00E96D60" w:rsidRPr="00056D59" w:rsidRDefault="00E96D60" w:rsidP="00D53C04">
      <w:pPr>
        <w:pStyle w:val="textbox"/>
        <w:shd w:val="clear" w:color="auto" w:fill="FFFFFF"/>
        <w:spacing w:before="0" w:beforeAutospacing="0" w:after="0" w:afterAutospacing="0"/>
        <w:rPr>
          <w:color w:val="000000" w:themeColor="text1"/>
        </w:rPr>
      </w:pP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Chenail</w:t>
      </w:r>
      <w:proofErr w:type="spellEnd"/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R.J., Duffy, M., St George, S. And </w:t>
      </w:r>
      <w:proofErr w:type="spellStart"/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Wulff</w:t>
      </w:r>
      <w:proofErr w:type="spellEnd"/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D., 2011. Facilitating Coherence </w:t>
      </w:r>
      <w:proofErr w:type="gramStart"/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Across</w:t>
      </w:r>
      <w:proofErr w:type="gramEnd"/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Qualitative Research Papers, </w:t>
      </w:r>
      <w:r w:rsidRPr="00056D59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The Qualitative Report, </w:t>
      </w:r>
      <w:r w:rsidRPr="00056D59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</w:rPr>
        <w:t>16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(1), pp. 263-275</w:t>
      </w:r>
    </w:p>
    <w:p w:rsidR="00D53C04" w:rsidRDefault="000D22AE" w:rsidP="00D53C04">
      <w:pPr>
        <w:pStyle w:val="BodyText"/>
        <w:kinsoku w:val="0"/>
        <w:overflowPunct w:val="0"/>
        <w:ind w:left="0" w:right="95"/>
        <w:rPr>
          <w:rFonts w:ascii="Times New Roman" w:hAnsi="Times New Roman" w:cs="Times New Roman"/>
          <w:iCs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</w:t>
      </w:r>
      <w:r w:rsidR="00D53C04"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lark, A.M. &amp; Sousa, B.J. (2016) </w:t>
      </w:r>
      <w:proofErr w:type="gramStart"/>
      <w:r w:rsidR="00D53C04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proofErr w:type="gramEnd"/>
      <w:r w:rsidR="00D53C04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Five Neglected Skills All Qualitative Researchers Need, </w:t>
      </w:r>
      <w:r w:rsidR="00D53C04" w:rsidRPr="00056D59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International Journal of Qualitative Methods, </w:t>
      </w:r>
      <w:r w:rsidR="00D53C04" w:rsidRPr="00056D59">
        <w:rPr>
          <w:rFonts w:ascii="Times New Roman" w:hAnsi="Times New Roman" w:cs="Times New Roman"/>
          <w:iCs/>
          <w:color w:val="000000" w:themeColor="text1"/>
          <w:sz w:val="24"/>
          <w:szCs w:val="24"/>
        </w:rPr>
        <w:t>Volume 16: 1–3</w:t>
      </w:r>
    </w:p>
    <w:p w:rsidR="00A95E6D" w:rsidRPr="008E3336" w:rsidRDefault="00A95E6D" w:rsidP="00D53C04">
      <w:pPr>
        <w:pStyle w:val="BodyText"/>
        <w:kinsoku w:val="0"/>
        <w:overflowPunct w:val="0"/>
        <w:ind w:left="0" w:right="95"/>
        <w:rPr>
          <w:rFonts w:ascii="Times New Roman" w:hAnsi="Times New Roman" w:cs="Times New Roman"/>
          <w:iCs/>
          <w:color w:val="000000" w:themeColor="text1"/>
          <w:sz w:val="24"/>
          <w:szCs w:val="24"/>
        </w:rPr>
      </w:pPr>
      <w:proofErr w:type="spellStart"/>
      <w:r w:rsidRPr="008E3336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Coghlan</w:t>
      </w:r>
      <w:proofErr w:type="spellEnd"/>
      <w:r w:rsidRPr="008E3336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,</w:t>
      </w:r>
      <w:r w:rsidR="008E3336" w:rsidRPr="008E3336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D. &amp; Brydon-Miller, M. (2014) Positionality, in </w:t>
      </w:r>
      <w:r w:rsidRPr="008E3336">
        <w:rPr>
          <w:rStyle w:val="Emphasis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The SAGE </w:t>
      </w:r>
      <w:proofErr w:type="spellStart"/>
      <w:r w:rsidRPr="008E3336">
        <w:rPr>
          <w:rStyle w:val="Emphasis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encyclopedia</w:t>
      </w:r>
      <w:proofErr w:type="spellEnd"/>
      <w:r w:rsidRPr="008E3336">
        <w:rPr>
          <w:rStyle w:val="Emphasis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of action research</w:t>
      </w:r>
      <w:r w:rsidRPr="008E3336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 (Vols. 1-2). London</w:t>
      </w:r>
      <w:proofErr w:type="gramStart"/>
      <w:r w:rsidRPr="008E3336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, :</w:t>
      </w:r>
      <w:proofErr w:type="gramEnd"/>
      <w:r w:rsidRPr="008E3336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SAGE Publications Ltd </w:t>
      </w: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Coimeli</w:t>
      </w:r>
      <w:proofErr w:type="spellEnd"/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Meehan T (1999) </w:t>
      </w:r>
      <w:proofErr w:type="gramStart"/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proofErr w:type="gramEnd"/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research critique. In: </w:t>
      </w:r>
      <w:proofErr w:type="spellStart"/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Treacy</w:t>
      </w:r>
      <w:proofErr w:type="spellEnd"/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, P &amp; Hyde, A. (</w:t>
      </w:r>
      <w:proofErr w:type="spellStart"/>
      <w:proofErr w:type="gramStart"/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eds</w:t>
      </w:r>
      <w:proofErr w:type="spellEnd"/>
      <w:proofErr w:type="gramEnd"/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 </w:t>
      </w:r>
      <w:r w:rsidRPr="00056D59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Nursing Research and 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Design, UCD Press: Dublin: pp. 57-74</w:t>
      </w: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B8238F" w:rsidRPr="00056D59" w:rsidRDefault="00B8238F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Creswell, J.W.  (2012) </w:t>
      </w:r>
      <w:r w:rsidRPr="00056D59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Qualitative Inquiry and Research Design: Choosing Among Five Approaches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, 3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rd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ed., Sage Publications</w:t>
      </w:r>
    </w:p>
    <w:p w:rsidR="00B8238F" w:rsidRPr="00056D59" w:rsidRDefault="00B8238F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D53C04" w:rsidRPr="00056D59" w:rsidRDefault="00D53C04" w:rsidP="00D53C04">
      <w:pP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  <w:r w:rsidRPr="00056D59">
        <w:rPr>
          <w:rStyle w:val="contribdegrees"/>
          <w:rFonts w:ascii="Times New Roman" w:hAnsi="Times New Roman" w:cs="Times New Roman"/>
          <w:color w:val="000000"/>
          <w:sz w:val="24"/>
          <w:szCs w:val="24"/>
        </w:rPr>
        <w:t>Cummings</w:t>
      </w:r>
      <w:r w:rsidRPr="00056D59">
        <w:rPr>
          <w:rFonts w:ascii="Times New Roman" w:hAnsi="Times New Roman" w:cs="Times New Roman"/>
          <w:color w:val="000000"/>
          <w:sz w:val="24"/>
          <w:szCs w:val="24"/>
        </w:rPr>
        <w:t xml:space="preserve">, J.N. &amp; </w:t>
      </w:r>
      <w:proofErr w:type="spellStart"/>
      <w:r w:rsidRPr="00056D59">
        <w:rPr>
          <w:rStyle w:val="contribdegrees"/>
          <w:rFonts w:ascii="Times New Roman" w:hAnsi="Times New Roman" w:cs="Times New Roman"/>
          <w:color w:val="000000"/>
          <w:sz w:val="24"/>
          <w:szCs w:val="24"/>
        </w:rPr>
        <w:t>Kiesler</w:t>
      </w:r>
      <w:proofErr w:type="spellEnd"/>
      <w:r w:rsidRPr="00056D59">
        <w:rPr>
          <w:rStyle w:val="contribdegrees"/>
          <w:rFonts w:ascii="Times New Roman" w:hAnsi="Times New Roman" w:cs="Times New Roman"/>
          <w:color w:val="000000"/>
          <w:sz w:val="24"/>
          <w:szCs w:val="24"/>
        </w:rPr>
        <w:t xml:space="preserve">, S. (2005) </w:t>
      </w:r>
      <w:r w:rsidRPr="00056D59">
        <w:rPr>
          <w:rFonts w:ascii="Times New Roman" w:hAnsi="Times New Roman" w:cs="Times New Roman"/>
          <w:sz w:val="24"/>
          <w:szCs w:val="24"/>
        </w:rPr>
        <w:t xml:space="preserve">Collaborative Research </w:t>
      </w:r>
      <w:proofErr w:type="gramStart"/>
      <w:r w:rsidRPr="00056D59">
        <w:rPr>
          <w:rFonts w:ascii="Times New Roman" w:hAnsi="Times New Roman" w:cs="Times New Roman"/>
          <w:sz w:val="24"/>
          <w:szCs w:val="24"/>
        </w:rPr>
        <w:t>Across</w:t>
      </w:r>
      <w:proofErr w:type="gramEnd"/>
      <w:r w:rsidRPr="00056D59">
        <w:rPr>
          <w:rFonts w:ascii="Times New Roman" w:hAnsi="Times New Roman" w:cs="Times New Roman"/>
          <w:sz w:val="24"/>
          <w:szCs w:val="24"/>
        </w:rPr>
        <w:t xml:space="preserve"> Disciplinary and Organizational Boundaries, </w:t>
      </w:r>
      <w:r w:rsidRPr="00056D59">
        <w:rPr>
          <w:rFonts w:ascii="Times New Roman" w:hAnsi="Times New Roman" w:cs="Times New Roman"/>
          <w:i/>
          <w:sz w:val="24"/>
          <w:szCs w:val="24"/>
        </w:rPr>
        <w:t xml:space="preserve">Social Studies of Science, </w:t>
      </w:r>
      <w:r w:rsidRPr="00056D59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Volume: 35 issue: 5, pp. 703-722</w:t>
      </w:r>
    </w:p>
    <w:p w:rsidR="000D490B" w:rsidRPr="00056D59" w:rsidRDefault="000D490B" w:rsidP="00D53C0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Dahlberg, K., Drew, N., &amp; Nystrom, M. (</w:t>
      </w:r>
      <w:r w:rsidRPr="00056D59">
        <w:rPr>
          <w:rStyle w:val="nlmyear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2002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) </w:t>
      </w:r>
      <w:r w:rsidRPr="00056D59">
        <w:rPr>
          <w:rFonts w:ascii="Times New Roman" w:hAnsi="Times New Roman" w:cs="Times New Roman"/>
          <w:i/>
          <w:color w:val="000000" w:themeColor="text1"/>
          <w:sz w:val="24"/>
          <w:szCs w:val="24"/>
          <w:shd w:val="clear" w:color="auto" w:fill="FFFFFF"/>
        </w:rPr>
        <w:t>Reflective lifeworld research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</w:t>
      </w:r>
      <w:proofErr w:type="spellStart"/>
      <w:r w:rsidRPr="00056D59">
        <w:rPr>
          <w:rStyle w:val="nlmpublisher-nam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Studentlitteratur</w:t>
      </w:r>
      <w:proofErr w:type="spellEnd"/>
      <w:r w:rsidRPr="00056D59">
        <w:rPr>
          <w:rStyle w:val="nlmpublisher-nam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: Lund, Sweden</w:t>
      </w:r>
    </w:p>
    <w:p w:rsidR="00D53C04" w:rsidRPr="00056D59" w:rsidRDefault="00D53C04" w:rsidP="00D53C04">
      <w:pPr>
        <w:rPr>
          <w:rFonts w:ascii="Times New Roman" w:hAnsi="Times New Roman" w:cs="Times New Roman"/>
          <w:sz w:val="24"/>
          <w:szCs w:val="24"/>
        </w:rPr>
      </w:pPr>
      <w:r w:rsidRPr="00056D59">
        <w:rPr>
          <w:rFonts w:ascii="Times New Roman" w:hAnsi="Times New Roman" w:cs="Times New Roman"/>
          <w:sz w:val="24"/>
          <w:szCs w:val="24"/>
        </w:rPr>
        <w:t xml:space="preserve">Davies, D &amp; Dodd, J. (2003) Qualitative Research and the Question of Rigor, </w:t>
      </w:r>
      <w:r w:rsidRPr="00056D59">
        <w:rPr>
          <w:rFonts w:ascii="Times New Roman" w:hAnsi="Times New Roman" w:cs="Times New Roman"/>
          <w:i/>
          <w:sz w:val="24"/>
          <w:szCs w:val="24"/>
        </w:rPr>
        <w:t>Qualitative Health Research</w:t>
      </w:r>
      <w:r w:rsidRPr="00056D59">
        <w:rPr>
          <w:rFonts w:ascii="Times New Roman" w:hAnsi="Times New Roman" w:cs="Times New Roman"/>
          <w:sz w:val="24"/>
          <w:szCs w:val="24"/>
        </w:rPr>
        <w:t>, Vol. 12 No. 2, February 2002 pp. 279-289</w:t>
      </w:r>
    </w:p>
    <w:p w:rsidR="00D80646" w:rsidRPr="00056D59" w:rsidRDefault="00D80646" w:rsidP="00D80646">
      <w:pPr>
        <w:rPr>
          <w:rFonts w:ascii="Times New Roman" w:hAnsi="Times New Roman" w:cs="Times New Roman"/>
          <w:sz w:val="24"/>
          <w:szCs w:val="24"/>
        </w:rPr>
      </w:pPr>
      <w:r w:rsidRPr="00056D59">
        <w:rPr>
          <w:rFonts w:ascii="Times New Roman" w:hAnsi="Times New Roman" w:cs="Times New Roman"/>
          <w:sz w:val="24"/>
          <w:szCs w:val="24"/>
        </w:rPr>
        <w:t xml:space="preserve">DAWN (2009) </w:t>
      </w:r>
      <w:r w:rsidRPr="00056D59">
        <w:rPr>
          <w:rFonts w:ascii="Times New Roman" w:hAnsi="Times New Roman" w:cs="Times New Roman"/>
          <w:color w:val="231F20"/>
          <w:spacing w:val="5"/>
          <w:sz w:val="24"/>
          <w:szCs w:val="24"/>
        </w:rPr>
        <w:t xml:space="preserve">Benefits of academic and research collaboration [online]. Available at: </w:t>
      </w:r>
      <w:r w:rsidRPr="00056D59">
        <w:rPr>
          <w:rFonts w:ascii="Times New Roman" w:hAnsi="Times New Roman" w:cs="Times New Roman"/>
          <w:sz w:val="24"/>
          <w:szCs w:val="24"/>
        </w:rPr>
        <w:t xml:space="preserve"> </w:t>
      </w:r>
      <w:hyperlink r:id="rId23" w:history="1">
        <w:r w:rsidRPr="00056D59">
          <w:rPr>
            <w:rStyle w:val="Hyperlink"/>
            <w:rFonts w:ascii="Times New Roman" w:hAnsi="Times New Roman" w:cs="Times New Roman"/>
            <w:sz w:val="24"/>
            <w:szCs w:val="24"/>
          </w:rPr>
          <w:t>https://www.dawn.com/news/506880</w:t>
        </w:r>
      </w:hyperlink>
      <w:r w:rsidRPr="00056D59">
        <w:rPr>
          <w:rFonts w:ascii="Times New Roman" w:hAnsi="Times New Roman" w:cs="Times New Roman"/>
          <w:sz w:val="24"/>
          <w:szCs w:val="24"/>
        </w:rPr>
        <w:t xml:space="preserve"> [Accessed 23rd April 2018]</w:t>
      </w: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056D59">
        <w:rPr>
          <w:rFonts w:ascii="Times New Roman" w:hAnsi="Times New Roman" w:cs="Times New Roman"/>
          <w:sz w:val="24"/>
          <w:szCs w:val="24"/>
        </w:rPr>
        <w:t>Denzin</w:t>
      </w:r>
      <w:proofErr w:type="spellEnd"/>
      <w:r w:rsidRPr="00056D59">
        <w:rPr>
          <w:rFonts w:ascii="Times New Roman" w:hAnsi="Times New Roman" w:cs="Times New Roman"/>
          <w:sz w:val="24"/>
          <w:szCs w:val="24"/>
        </w:rPr>
        <w:t>, N.K.</w:t>
      </w:r>
      <w:r w:rsidR="00E96D60" w:rsidRPr="00056D59">
        <w:rPr>
          <w:rFonts w:ascii="Times New Roman" w:hAnsi="Times New Roman" w:cs="Times New Roman"/>
          <w:sz w:val="24"/>
          <w:szCs w:val="24"/>
        </w:rPr>
        <w:t xml:space="preserve"> </w:t>
      </w:r>
      <w:r w:rsidRPr="00056D59">
        <w:rPr>
          <w:rFonts w:ascii="Times New Roman" w:hAnsi="Times New Roman" w:cs="Times New Roman"/>
          <w:sz w:val="24"/>
          <w:szCs w:val="24"/>
        </w:rPr>
        <w:t xml:space="preserve">(1986) </w:t>
      </w:r>
      <w:r w:rsidRPr="00056D59">
        <w:rPr>
          <w:rFonts w:ascii="Times New Roman" w:hAnsi="Times New Roman" w:cs="Times New Roman"/>
          <w:i/>
          <w:sz w:val="24"/>
          <w:szCs w:val="24"/>
        </w:rPr>
        <w:t>Interpretive Biography</w:t>
      </w:r>
      <w:r w:rsidRPr="00056D59">
        <w:rPr>
          <w:rFonts w:ascii="Times New Roman" w:hAnsi="Times New Roman" w:cs="Times New Roman"/>
          <w:sz w:val="24"/>
          <w:szCs w:val="24"/>
        </w:rPr>
        <w:t xml:space="preserve">, Sage: Newbury </w:t>
      </w:r>
      <w:proofErr w:type="spellStart"/>
      <w:r w:rsidRPr="00056D59">
        <w:rPr>
          <w:rFonts w:ascii="Times New Roman" w:hAnsi="Times New Roman" w:cs="Times New Roman"/>
          <w:sz w:val="24"/>
          <w:szCs w:val="24"/>
        </w:rPr>
        <w:t>Park</w:t>
      </w:r>
      <w:proofErr w:type="gramStart"/>
      <w:r w:rsidRPr="00056D59">
        <w:rPr>
          <w:rFonts w:ascii="Times New Roman" w:hAnsi="Times New Roman" w:cs="Times New Roman"/>
          <w:sz w:val="24"/>
          <w:szCs w:val="24"/>
        </w:rPr>
        <w:t>,CA</w:t>
      </w:r>
      <w:proofErr w:type="spellEnd"/>
      <w:proofErr w:type="gramEnd"/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Dixon-Woods, M</w:t>
      </w:r>
      <w:r w:rsidR="00E96D60"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., </w:t>
      </w:r>
      <w:r w:rsidR="00E96D60" w:rsidRPr="00056D59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Shaw, R.L., Agarwal, S., &amp; Smith, J.A. (2004) 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The Problem of Appraising Qualitative Research, </w:t>
      </w:r>
      <w:r w:rsidRPr="00056D59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Quality &amp; safety in health care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 13.3 (2004) pp. 223–225. </w:t>
      </w:r>
      <w:r w:rsidRPr="00056D59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PMC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Web</w:t>
      </w:r>
      <w:r w:rsidR="00E96D60"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17 Apr. 2018</w:t>
      </w: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056D59">
        <w:rPr>
          <w:rFonts w:ascii="Times New Roman" w:hAnsi="Times New Roman" w:cs="Times New Roman"/>
          <w:sz w:val="24"/>
          <w:szCs w:val="24"/>
        </w:rPr>
        <w:t xml:space="preserve">Drake, P. &amp; Heath, P. (2010) </w:t>
      </w:r>
      <w:r w:rsidRPr="00056D59">
        <w:rPr>
          <w:rFonts w:ascii="Times New Roman" w:hAnsi="Times New Roman" w:cs="Times New Roman"/>
          <w:i/>
          <w:sz w:val="24"/>
          <w:szCs w:val="24"/>
        </w:rPr>
        <w:t>Practitioner Research at Doctoral Level</w:t>
      </w:r>
      <w:r w:rsidRPr="00056D59">
        <w:rPr>
          <w:rFonts w:ascii="Times New Roman" w:hAnsi="Times New Roman" w:cs="Times New Roman"/>
          <w:sz w:val="24"/>
          <w:szCs w:val="24"/>
        </w:rPr>
        <w:t xml:space="preserve">, Routledge: Oxon </w:t>
      </w: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056D59">
        <w:rPr>
          <w:rFonts w:ascii="Times New Roman" w:hAnsi="Times New Roman" w:cs="Times New Roman"/>
          <w:sz w:val="24"/>
          <w:szCs w:val="24"/>
        </w:rPr>
        <w:t>Dwyer, S</w:t>
      </w:r>
      <w:r w:rsidR="00E96D60" w:rsidRPr="00056D59">
        <w:rPr>
          <w:rFonts w:ascii="Times New Roman" w:hAnsi="Times New Roman" w:cs="Times New Roman"/>
          <w:sz w:val="24"/>
          <w:szCs w:val="24"/>
        </w:rPr>
        <w:t>.</w:t>
      </w:r>
      <w:r w:rsidRPr="00056D59">
        <w:rPr>
          <w:rFonts w:ascii="Times New Roman" w:hAnsi="Times New Roman" w:cs="Times New Roman"/>
          <w:sz w:val="24"/>
          <w:szCs w:val="24"/>
        </w:rPr>
        <w:t xml:space="preserve"> C. </w:t>
      </w:r>
      <w:r w:rsidR="00E96D60" w:rsidRPr="00056D59">
        <w:rPr>
          <w:rFonts w:ascii="Times New Roman" w:hAnsi="Times New Roman" w:cs="Times New Roman"/>
          <w:sz w:val="24"/>
          <w:szCs w:val="24"/>
        </w:rPr>
        <w:t>&amp;</w:t>
      </w:r>
      <w:r w:rsidRPr="00056D59">
        <w:rPr>
          <w:rFonts w:ascii="Times New Roman" w:hAnsi="Times New Roman" w:cs="Times New Roman"/>
          <w:sz w:val="24"/>
          <w:szCs w:val="24"/>
        </w:rPr>
        <w:t xml:space="preserve"> Buckle</w:t>
      </w:r>
      <w:r w:rsidR="00E96D60" w:rsidRPr="00056D59">
        <w:rPr>
          <w:rFonts w:ascii="Times New Roman" w:hAnsi="Times New Roman" w:cs="Times New Roman"/>
          <w:sz w:val="24"/>
          <w:szCs w:val="24"/>
        </w:rPr>
        <w:t>, J.L (</w:t>
      </w:r>
      <w:r w:rsidRPr="00056D59">
        <w:rPr>
          <w:rFonts w:ascii="Times New Roman" w:hAnsi="Times New Roman" w:cs="Times New Roman"/>
          <w:sz w:val="24"/>
          <w:szCs w:val="24"/>
        </w:rPr>
        <w:t>2009</w:t>
      </w:r>
      <w:r w:rsidR="00E96D60" w:rsidRPr="00056D59">
        <w:rPr>
          <w:rFonts w:ascii="Times New Roman" w:hAnsi="Times New Roman" w:cs="Times New Roman"/>
          <w:sz w:val="24"/>
          <w:szCs w:val="24"/>
        </w:rPr>
        <w:t>)</w:t>
      </w:r>
      <w:r w:rsidR="003869DA" w:rsidRPr="00056D59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056D59">
        <w:rPr>
          <w:rFonts w:ascii="Times New Roman" w:hAnsi="Times New Roman" w:cs="Times New Roman"/>
          <w:sz w:val="24"/>
          <w:szCs w:val="24"/>
        </w:rPr>
        <w:t>The</w:t>
      </w:r>
      <w:proofErr w:type="gramEnd"/>
      <w:r w:rsidRPr="00056D59">
        <w:rPr>
          <w:rFonts w:ascii="Times New Roman" w:hAnsi="Times New Roman" w:cs="Times New Roman"/>
          <w:sz w:val="24"/>
          <w:szCs w:val="24"/>
        </w:rPr>
        <w:t xml:space="preserve"> Space Between: On Being an Insider-Out</w:t>
      </w:r>
      <w:r w:rsidR="003869DA" w:rsidRPr="00056D59">
        <w:rPr>
          <w:rFonts w:ascii="Times New Roman" w:hAnsi="Times New Roman" w:cs="Times New Roman"/>
          <w:sz w:val="24"/>
          <w:szCs w:val="24"/>
        </w:rPr>
        <w:t xml:space="preserve">sider in Qualitative Research, </w:t>
      </w:r>
      <w:r w:rsidRPr="00056D59">
        <w:rPr>
          <w:rFonts w:ascii="Times New Roman" w:hAnsi="Times New Roman" w:cs="Times New Roman"/>
          <w:i/>
          <w:sz w:val="24"/>
          <w:szCs w:val="24"/>
        </w:rPr>
        <w:t>International Journal of Qualitative Methods</w:t>
      </w:r>
      <w:r w:rsidR="003869DA" w:rsidRPr="00056D59">
        <w:rPr>
          <w:rFonts w:ascii="Times New Roman" w:hAnsi="Times New Roman" w:cs="Times New Roman"/>
          <w:i/>
          <w:sz w:val="24"/>
          <w:szCs w:val="24"/>
        </w:rPr>
        <w:t>,</w:t>
      </w:r>
      <w:r w:rsidRPr="00056D59">
        <w:rPr>
          <w:rFonts w:ascii="Times New Roman" w:hAnsi="Times New Roman" w:cs="Times New Roman"/>
          <w:sz w:val="24"/>
          <w:szCs w:val="24"/>
        </w:rPr>
        <w:t xml:space="preserve"> 8 pp. 54–63</w:t>
      </w: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Enya, A., Pillay, M. &amp; Dempsey, S. (2018) A Systematic Review on High Reliability Organisational Theory as a Safety Managem</w:t>
      </w:r>
      <w:r w:rsidR="003869DA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ent Strategy in Construction, </w:t>
      </w:r>
      <w:r w:rsidRPr="00056D59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Safety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, 4,6,p pp1-18</w:t>
      </w: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2E56E0" w:rsidRPr="00056D59" w:rsidRDefault="002E56E0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056D59">
        <w:rPr>
          <w:rFonts w:ascii="Times New Roman" w:hAnsi="Times New Roman" w:cs="Times New Roman"/>
          <w:sz w:val="24"/>
          <w:szCs w:val="24"/>
        </w:rPr>
        <w:t xml:space="preserve">Finlay, L. &amp; Gough, B. (2003) </w:t>
      </w:r>
      <w:r w:rsidRPr="00056D59">
        <w:rPr>
          <w:rFonts w:ascii="Times New Roman" w:hAnsi="Times New Roman" w:cs="Times New Roman"/>
          <w:i/>
          <w:sz w:val="24"/>
          <w:szCs w:val="24"/>
        </w:rPr>
        <w:t xml:space="preserve">Reflexivity: a practical guide for researchers in health and social sciences, </w:t>
      </w:r>
      <w:r w:rsidRPr="00056D59">
        <w:rPr>
          <w:rFonts w:ascii="Times New Roman" w:hAnsi="Times New Roman" w:cs="Times New Roman"/>
          <w:sz w:val="24"/>
          <w:szCs w:val="24"/>
        </w:rPr>
        <w:t>Blackwell Publishing: Oxford</w:t>
      </w:r>
    </w:p>
    <w:p w:rsidR="002E56E0" w:rsidRPr="00056D59" w:rsidRDefault="002E56E0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</w:rPr>
      </w:pP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056D59">
        <w:rPr>
          <w:rFonts w:ascii="Times New Roman" w:hAnsi="Times New Roman" w:cs="Times New Roman"/>
          <w:color w:val="000000" w:themeColor="text1"/>
          <w:spacing w:val="4"/>
          <w:sz w:val="24"/>
          <w:szCs w:val="24"/>
          <w:shd w:val="clear" w:color="auto" w:fill="FCFCFC"/>
        </w:rPr>
        <w:t>Fook</w:t>
      </w:r>
      <w:proofErr w:type="spellEnd"/>
      <w:r w:rsidRPr="00056D59">
        <w:rPr>
          <w:rFonts w:ascii="Times New Roman" w:hAnsi="Times New Roman" w:cs="Times New Roman"/>
          <w:color w:val="000000" w:themeColor="text1"/>
          <w:spacing w:val="4"/>
          <w:sz w:val="24"/>
          <w:szCs w:val="24"/>
          <w:shd w:val="clear" w:color="auto" w:fill="FCFCFC"/>
        </w:rPr>
        <w:t xml:space="preserve"> J. (2011) Developing Critical Reflection as a Research Method. In: Higgs J., </w:t>
      </w:r>
      <w:proofErr w:type="spellStart"/>
      <w:r w:rsidRPr="00056D59">
        <w:rPr>
          <w:rFonts w:ascii="Times New Roman" w:hAnsi="Times New Roman" w:cs="Times New Roman"/>
          <w:color w:val="000000" w:themeColor="text1"/>
          <w:spacing w:val="4"/>
          <w:sz w:val="24"/>
          <w:szCs w:val="24"/>
          <w:shd w:val="clear" w:color="auto" w:fill="FCFCFC"/>
        </w:rPr>
        <w:t>Titchen</w:t>
      </w:r>
      <w:proofErr w:type="spellEnd"/>
      <w:r w:rsidRPr="00056D59">
        <w:rPr>
          <w:rFonts w:ascii="Times New Roman" w:hAnsi="Times New Roman" w:cs="Times New Roman"/>
          <w:color w:val="000000" w:themeColor="text1"/>
          <w:spacing w:val="4"/>
          <w:sz w:val="24"/>
          <w:szCs w:val="24"/>
          <w:shd w:val="clear" w:color="auto" w:fill="FCFCFC"/>
        </w:rPr>
        <w:t xml:space="preserve"> A., </w:t>
      </w:r>
      <w:proofErr w:type="spellStart"/>
      <w:r w:rsidRPr="00056D59">
        <w:rPr>
          <w:rFonts w:ascii="Times New Roman" w:hAnsi="Times New Roman" w:cs="Times New Roman"/>
          <w:color w:val="000000" w:themeColor="text1"/>
          <w:spacing w:val="4"/>
          <w:sz w:val="24"/>
          <w:szCs w:val="24"/>
          <w:shd w:val="clear" w:color="auto" w:fill="FCFCFC"/>
        </w:rPr>
        <w:t>Horsfall</w:t>
      </w:r>
      <w:proofErr w:type="spellEnd"/>
      <w:r w:rsidRPr="00056D59">
        <w:rPr>
          <w:rFonts w:ascii="Times New Roman" w:hAnsi="Times New Roman" w:cs="Times New Roman"/>
          <w:color w:val="000000" w:themeColor="text1"/>
          <w:spacing w:val="4"/>
          <w:sz w:val="24"/>
          <w:szCs w:val="24"/>
          <w:shd w:val="clear" w:color="auto" w:fill="FCFCFC"/>
        </w:rPr>
        <w:t xml:space="preserve"> D., Bridges D. (</w:t>
      </w:r>
      <w:proofErr w:type="spellStart"/>
      <w:r w:rsidRPr="00056D59">
        <w:rPr>
          <w:rFonts w:ascii="Times New Roman" w:hAnsi="Times New Roman" w:cs="Times New Roman"/>
          <w:color w:val="000000" w:themeColor="text1"/>
          <w:spacing w:val="4"/>
          <w:sz w:val="24"/>
          <w:szCs w:val="24"/>
          <w:shd w:val="clear" w:color="auto" w:fill="FCFCFC"/>
        </w:rPr>
        <w:t>eds</w:t>
      </w:r>
      <w:proofErr w:type="spellEnd"/>
      <w:r w:rsidRPr="00056D59">
        <w:rPr>
          <w:rFonts w:ascii="Times New Roman" w:hAnsi="Times New Roman" w:cs="Times New Roman"/>
          <w:i/>
          <w:color w:val="000000" w:themeColor="text1"/>
          <w:spacing w:val="4"/>
          <w:sz w:val="24"/>
          <w:szCs w:val="24"/>
          <w:shd w:val="clear" w:color="auto" w:fill="FCFCFC"/>
        </w:rPr>
        <w:t>) Creative Spaces for Qualitative Researching</w:t>
      </w:r>
      <w:r w:rsidRPr="00056D59">
        <w:rPr>
          <w:rFonts w:ascii="Times New Roman" w:hAnsi="Times New Roman" w:cs="Times New Roman"/>
          <w:color w:val="000000" w:themeColor="text1"/>
          <w:spacing w:val="4"/>
          <w:sz w:val="24"/>
          <w:szCs w:val="24"/>
          <w:shd w:val="clear" w:color="auto" w:fill="FCFCFC"/>
        </w:rPr>
        <w:t xml:space="preserve">. Practice, Education, Work and Society, </w:t>
      </w:r>
      <w:proofErr w:type="spellStart"/>
      <w:r w:rsidRPr="00056D59">
        <w:rPr>
          <w:rFonts w:ascii="Times New Roman" w:hAnsi="Times New Roman" w:cs="Times New Roman"/>
          <w:color w:val="000000" w:themeColor="text1"/>
          <w:spacing w:val="4"/>
          <w:sz w:val="24"/>
          <w:szCs w:val="24"/>
          <w:shd w:val="clear" w:color="auto" w:fill="FCFCFC"/>
        </w:rPr>
        <w:t>vol</w:t>
      </w:r>
      <w:proofErr w:type="spellEnd"/>
      <w:r w:rsidRPr="00056D59">
        <w:rPr>
          <w:rFonts w:ascii="Times New Roman" w:hAnsi="Times New Roman" w:cs="Times New Roman"/>
          <w:color w:val="000000" w:themeColor="text1"/>
          <w:spacing w:val="4"/>
          <w:sz w:val="24"/>
          <w:szCs w:val="24"/>
          <w:shd w:val="clear" w:color="auto" w:fill="FCFCFC"/>
        </w:rPr>
        <w:t xml:space="preserve"> 5. </w:t>
      </w:r>
      <w:proofErr w:type="spellStart"/>
      <w:r w:rsidRPr="00056D59">
        <w:rPr>
          <w:rFonts w:ascii="Times New Roman" w:hAnsi="Times New Roman" w:cs="Times New Roman"/>
          <w:color w:val="000000" w:themeColor="text1"/>
          <w:spacing w:val="4"/>
          <w:sz w:val="24"/>
          <w:szCs w:val="24"/>
          <w:shd w:val="clear" w:color="auto" w:fill="FCFCFC"/>
        </w:rPr>
        <w:t>SensePublishers</w:t>
      </w:r>
      <w:proofErr w:type="spellEnd"/>
    </w:p>
    <w:p w:rsidR="00D53C04" w:rsidRPr="00056D59" w:rsidRDefault="00D53C04" w:rsidP="00127BF2">
      <w:pPr>
        <w:shd w:val="clear" w:color="auto" w:fill="FFFFFF"/>
        <w:spacing w:before="100" w:beforeAutospacing="1" w:after="100" w:afterAutospacing="1" w:line="240" w:lineRule="auto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056D59">
        <w:rPr>
          <w:rFonts w:ascii="Times New Roman" w:hAnsi="Times New Roman" w:cs="Times New Roman"/>
          <w:sz w:val="24"/>
          <w:szCs w:val="24"/>
        </w:rPr>
        <w:t xml:space="preserve">Fox, M., Martin, P. &amp; Green, G. (2007) </w:t>
      </w:r>
      <w:r w:rsidRPr="00056D59">
        <w:rPr>
          <w:rFonts w:ascii="Times New Roman" w:hAnsi="Times New Roman" w:cs="Times New Roman"/>
          <w:i/>
          <w:sz w:val="24"/>
          <w:szCs w:val="24"/>
        </w:rPr>
        <w:t>Practitioner Research</w:t>
      </w:r>
      <w:r w:rsidRPr="00056D59">
        <w:rPr>
          <w:rFonts w:ascii="Times New Roman" w:hAnsi="Times New Roman" w:cs="Times New Roman"/>
          <w:sz w:val="24"/>
          <w:szCs w:val="24"/>
        </w:rPr>
        <w:t>, Sage Publishing: London</w:t>
      </w: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Golding, C., </w:t>
      </w:r>
      <w:proofErr w:type="spellStart"/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Sharmini</w:t>
      </w:r>
      <w:proofErr w:type="spellEnd"/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S. &amp; </w:t>
      </w:r>
      <w:proofErr w:type="spellStart"/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Lazarovitch</w:t>
      </w:r>
      <w:proofErr w:type="spellEnd"/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A. (2014) </w:t>
      </w:r>
      <w:proofErr w:type="gramStart"/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What</w:t>
      </w:r>
      <w:proofErr w:type="gramEnd"/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examiners do: what thesis students should know, </w:t>
      </w:r>
      <w:r w:rsidRPr="00056D59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Assessment &amp; Evaluation in Higher Education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, 39:5, pp/ 563-576, DOI: 10.1080/02602938.2013.859230</w:t>
      </w: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:rsidR="00D53C04" w:rsidRPr="00056D59" w:rsidRDefault="00D53C04" w:rsidP="00D53C04">
      <w:pPr>
        <w:rPr>
          <w:rStyle w:val="a-size-large"/>
          <w:rFonts w:ascii="Times New Roman" w:hAnsi="Times New Roman" w:cs="Times New Roman"/>
          <w:color w:val="000000" w:themeColor="text1"/>
          <w:sz w:val="24"/>
          <w:szCs w:val="24"/>
        </w:rPr>
      </w:pPr>
      <w:r w:rsidRPr="00056D59">
        <w:rPr>
          <w:rStyle w:val="a-size-large"/>
          <w:rFonts w:ascii="Times New Roman" w:hAnsi="Times New Roman" w:cs="Times New Roman"/>
          <w:color w:val="000000" w:themeColor="text1"/>
          <w:sz w:val="24"/>
          <w:szCs w:val="24"/>
        </w:rPr>
        <w:t xml:space="preserve">Grove, S.K., </w:t>
      </w:r>
      <w:proofErr w:type="spellStart"/>
      <w:r w:rsidRPr="00056D59">
        <w:rPr>
          <w:rStyle w:val="a-size-large"/>
          <w:rFonts w:ascii="Times New Roman" w:hAnsi="Times New Roman" w:cs="Times New Roman"/>
          <w:color w:val="000000" w:themeColor="text1"/>
          <w:sz w:val="24"/>
          <w:szCs w:val="24"/>
        </w:rPr>
        <w:t>Gray</w:t>
      </w:r>
      <w:proofErr w:type="spellEnd"/>
      <w:r w:rsidRPr="00056D59">
        <w:rPr>
          <w:rStyle w:val="a-size-large"/>
          <w:rFonts w:ascii="Times New Roman" w:hAnsi="Times New Roman" w:cs="Times New Roman"/>
          <w:color w:val="000000" w:themeColor="text1"/>
          <w:sz w:val="24"/>
          <w:szCs w:val="24"/>
        </w:rPr>
        <w:t xml:space="preserve">, J.R., &amp; Burns, N. (2014) </w:t>
      </w:r>
      <w:r w:rsidRPr="00056D59">
        <w:rPr>
          <w:rStyle w:val="a-size-large"/>
          <w:rFonts w:ascii="Times New Roman" w:hAnsi="Times New Roman" w:cs="Times New Roman"/>
          <w:i/>
          <w:color w:val="000000" w:themeColor="text1"/>
          <w:sz w:val="24"/>
          <w:szCs w:val="24"/>
        </w:rPr>
        <w:t>Understanding Nursing Research: Building an Evidence-Based Practice</w:t>
      </w:r>
      <w:r w:rsidRPr="00056D59">
        <w:rPr>
          <w:rStyle w:val="a-size-large"/>
          <w:rFonts w:ascii="Times New Roman" w:hAnsi="Times New Roman" w:cs="Times New Roman"/>
          <w:color w:val="000000" w:themeColor="text1"/>
          <w:sz w:val="24"/>
          <w:szCs w:val="24"/>
        </w:rPr>
        <w:t>, 6</w:t>
      </w:r>
      <w:r w:rsidRPr="00056D59">
        <w:rPr>
          <w:rStyle w:val="a-size-large"/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056D59">
        <w:rPr>
          <w:rStyle w:val="a-size-large"/>
          <w:rFonts w:ascii="Times New Roman" w:hAnsi="Times New Roman" w:cs="Times New Roman"/>
          <w:color w:val="000000" w:themeColor="text1"/>
          <w:sz w:val="24"/>
          <w:szCs w:val="24"/>
        </w:rPr>
        <w:t xml:space="preserve"> ed., Elsevier: USA </w:t>
      </w: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Hare, W. (2006) Why Open-mindedness matters, Think 13, 2006: pp. 7-15 [online]. Available at: </w:t>
      </w:r>
      <w:hyperlink r:id="rId24" w:history="1">
        <w:r w:rsidRPr="00056D59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http://www.theolympian.com/latest-</w:t>
        </w:r>
        <w:r w:rsidRPr="00056D59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lastRenderedPageBreak/>
          <w:t>news/article24154057.ece/BINARY/William%20Hare:%20Why%20Open-min[dedness%20Matters</w:t>
        </w:r>
      </w:hyperlink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[Accessed 16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April 2018]</w:t>
      </w: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Hannes, K., Lockwood, C. &amp; Pearson, A. (2010) A Comparative Analysis of Three Online Appraisal Instruments' Ability to Assess Validity in Qualitative Research</w:t>
      </w:r>
      <w:r w:rsidR="003869DA"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 </w:t>
      </w:r>
      <w:r w:rsidRPr="00056D59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Qualitative health research, </w:t>
      </w:r>
      <w:r w:rsidRPr="00056D59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</w:rPr>
        <w:t>20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(12), pp. 1736</w:t>
      </w: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:rsidR="00D53C04" w:rsidRPr="00056D59" w:rsidRDefault="002E56E0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056D59">
        <w:rPr>
          <w:rStyle w:val="artauthors"/>
          <w:rFonts w:ascii="Times New Roman" w:hAnsi="Times New Roman" w:cs="Times New Roman"/>
          <w:color w:val="000000" w:themeColor="text1"/>
          <w:spacing w:val="5"/>
          <w:sz w:val="24"/>
          <w:szCs w:val="24"/>
          <w:shd w:val="clear" w:color="auto" w:fill="FFFFFF"/>
        </w:rPr>
        <w:t>He</w:t>
      </w:r>
      <w:r w:rsidR="00D53C04" w:rsidRPr="00056D59">
        <w:rPr>
          <w:rStyle w:val="artauthors"/>
          <w:rFonts w:ascii="Times New Roman" w:hAnsi="Times New Roman" w:cs="Times New Roman"/>
          <w:color w:val="000000" w:themeColor="text1"/>
          <w:spacing w:val="5"/>
          <w:sz w:val="24"/>
          <w:szCs w:val="24"/>
          <w:shd w:val="clear" w:color="auto" w:fill="FFFFFF"/>
        </w:rPr>
        <w:t>y</w:t>
      </w:r>
      <w:r w:rsidRPr="00056D59">
        <w:rPr>
          <w:rStyle w:val="artauthors"/>
          <w:rFonts w:ascii="Times New Roman" w:hAnsi="Times New Roman" w:cs="Times New Roman"/>
          <w:color w:val="000000" w:themeColor="text1"/>
          <w:spacing w:val="5"/>
          <w:sz w:val="24"/>
          <w:szCs w:val="24"/>
          <w:shd w:val="clear" w:color="auto" w:fill="FFFFFF"/>
        </w:rPr>
        <w:t>l</w:t>
      </w:r>
      <w:r w:rsidR="00D53C04" w:rsidRPr="00056D59">
        <w:rPr>
          <w:rStyle w:val="artauthors"/>
          <w:rFonts w:ascii="Times New Roman" w:hAnsi="Times New Roman" w:cs="Times New Roman"/>
          <w:color w:val="000000" w:themeColor="text1"/>
          <w:spacing w:val="5"/>
          <w:sz w:val="24"/>
          <w:szCs w:val="24"/>
          <w:shd w:val="clear" w:color="auto" w:fill="FFFFFF"/>
        </w:rPr>
        <w:t>er</w:t>
      </w:r>
      <w:proofErr w:type="spellEnd"/>
      <w:r w:rsidR="00D53C04" w:rsidRPr="00056D59">
        <w:rPr>
          <w:rStyle w:val="artauthors"/>
          <w:rFonts w:ascii="Times New Roman" w:hAnsi="Times New Roman" w:cs="Times New Roman"/>
          <w:color w:val="000000" w:themeColor="text1"/>
          <w:spacing w:val="5"/>
          <w:sz w:val="24"/>
          <w:szCs w:val="24"/>
          <w:shd w:val="clear" w:color="auto" w:fill="FFFFFF"/>
        </w:rPr>
        <w:t>,</w:t>
      </w:r>
      <w:r w:rsidR="00D53C04" w:rsidRPr="00056D59">
        <w:rPr>
          <w:rFonts w:ascii="Times New Roman" w:hAnsi="Times New Roman" w:cs="Times New Roman"/>
          <w:color w:val="000000" w:themeColor="text1"/>
          <w:spacing w:val="5"/>
          <w:sz w:val="24"/>
          <w:szCs w:val="24"/>
          <w:shd w:val="clear" w:color="auto" w:fill="FFFFFF"/>
        </w:rPr>
        <w:t> R.</w:t>
      </w:r>
      <w:r w:rsidRPr="00056D59">
        <w:rPr>
          <w:rFonts w:ascii="Times New Roman" w:hAnsi="Times New Roman" w:cs="Times New Roman"/>
          <w:color w:val="000000" w:themeColor="text1"/>
          <w:spacing w:val="5"/>
          <w:sz w:val="24"/>
          <w:szCs w:val="24"/>
          <w:shd w:val="clear" w:color="auto" w:fill="FFFFFF"/>
        </w:rPr>
        <w:t xml:space="preserve"> </w:t>
      </w:r>
      <w:r w:rsidR="00D53C04" w:rsidRPr="00056D59">
        <w:rPr>
          <w:rStyle w:val="year"/>
          <w:rFonts w:ascii="Times New Roman" w:hAnsi="Times New Roman" w:cs="Times New Roman"/>
          <w:color w:val="000000" w:themeColor="text1"/>
          <w:spacing w:val="5"/>
          <w:sz w:val="24"/>
          <w:szCs w:val="24"/>
          <w:shd w:val="clear" w:color="auto" w:fill="FFFFFF"/>
        </w:rPr>
        <w:t>(2015) </w:t>
      </w:r>
      <w:r w:rsidR="00D53C04" w:rsidRPr="00056D59">
        <w:rPr>
          <w:rStyle w:val="arttitle"/>
          <w:rFonts w:ascii="Times New Roman" w:hAnsi="Times New Roman" w:cs="Times New Roman"/>
          <w:color w:val="000000" w:themeColor="text1"/>
          <w:spacing w:val="5"/>
          <w:sz w:val="24"/>
          <w:szCs w:val="24"/>
          <w:shd w:val="clear" w:color="auto" w:fill="FFFFFF"/>
        </w:rPr>
        <w:t>Learning through reflection: the critical role of reflection in work-based learning (WBL)</w:t>
      </w:r>
      <w:r w:rsidR="00D53C04" w:rsidRPr="00056D59">
        <w:rPr>
          <w:rFonts w:ascii="Times New Roman" w:hAnsi="Times New Roman" w:cs="Times New Roman"/>
          <w:color w:val="000000" w:themeColor="text1"/>
          <w:spacing w:val="5"/>
          <w:sz w:val="24"/>
          <w:szCs w:val="24"/>
          <w:shd w:val="clear" w:color="auto" w:fill="FFFFFF"/>
        </w:rPr>
        <w:t>, </w:t>
      </w:r>
      <w:r w:rsidR="00D53C04" w:rsidRPr="00056D59">
        <w:rPr>
          <w:rStyle w:val="journalname"/>
          <w:rFonts w:ascii="Times New Roman" w:hAnsi="Times New Roman" w:cs="Times New Roman"/>
          <w:i/>
          <w:color w:val="000000" w:themeColor="text1"/>
          <w:spacing w:val="5"/>
          <w:sz w:val="24"/>
          <w:szCs w:val="24"/>
          <w:shd w:val="clear" w:color="auto" w:fill="FFFFFF"/>
        </w:rPr>
        <w:t>Journal of Work-Applied Management</w:t>
      </w:r>
      <w:r w:rsidR="00D53C04" w:rsidRPr="00056D59">
        <w:rPr>
          <w:rStyle w:val="journalname"/>
          <w:rFonts w:ascii="Times New Roman" w:hAnsi="Times New Roman" w:cs="Times New Roman"/>
          <w:color w:val="000000" w:themeColor="text1"/>
          <w:spacing w:val="5"/>
          <w:sz w:val="24"/>
          <w:szCs w:val="24"/>
          <w:shd w:val="clear" w:color="auto" w:fill="FFFFFF"/>
        </w:rPr>
        <w:t>,</w:t>
      </w:r>
      <w:r w:rsidR="00D53C04" w:rsidRPr="00056D59">
        <w:rPr>
          <w:rFonts w:ascii="Times New Roman" w:hAnsi="Times New Roman" w:cs="Times New Roman"/>
          <w:color w:val="000000" w:themeColor="text1"/>
          <w:spacing w:val="5"/>
          <w:sz w:val="24"/>
          <w:szCs w:val="24"/>
          <w:shd w:val="clear" w:color="auto" w:fill="FFFFFF"/>
        </w:rPr>
        <w:t> </w:t>
      </w:r>
      <w:r w:rsidR="00D53C04" w:rsidRPr="00056D59">
        <w:rPr>
          <w:rStyle w:val="volume"/>
          <w:rFonts w:ascii="Times New Roman" w:hAnsi="Times New Roman" w:cs="Times New Roman"/>
          <w:color w:val="000000" w:themeColor="text1"/>
          <w:spacing w:val="5"/>
          <w:sz w:val="24"/>
          <w:szCs w:val="24"/>
          <w:shd w:val="clear" w:color="auto" w:fill="FFFFFF"/>
        </w:rPr>
        <w:t>Vol. 7</w:t>
      </w:r>
      <w:r w:rsidR="00D53C04" w:rsidRPr="00056D59">
        <w:rPr>
          <w:rFonts w:ascii="Times New Roman" w:hAnsi="Times New Roman" w:cs="Times New Roman"/>
          <w:color w:val="000000" w:themeColor="text1"/>
          <w:spacing w:val="5"/>
          <w:sz w:val="24"/>
          <w:szCs w:val="24"/>
          <w:shd w:val="clear" w:color="auto" w:fill="FFFFFF"/>
        </w:rPr>
        <w:t> </w:t>
      </w:r>
      <w:r w:rsidR="00D53C04" w:rsidRPr="00056D59">
        <w:rPr>
          <w:rStyle w:val="issue"/>
          <w:rFonts w:ascii="Times New Roman" w:hAnsi="Times New Roman" w:cs="Times New Roman"/>
          <w:color w:val="000000" w:themeColor="text1"/>
          <w:spacing w:val="5"/>
          <w:sz w:val="24"/>
          <w:szCs w:val="24"/>
          <w:shd w:val="clear" w:color="auto" w:fill="FFFFFF"/>
        </w:rPr>
        <w:t>Issue: 1</w:t>
      </w:r>
      <w:proofErr w:type="gramStart"/>
      <w:r w:rsidR="00D53C04" w:rsidRPr="00056D59">
        <w:rPr>
          <w:rFonts w:ascii="Times New Roman" w:hAnsi="Times New Roman" w:cs="Times New Roman"/>
          <w:color w:val="000000" w:themeColor="text1"/>
          <w:spacing w:val="5"/>
          <w:sz w:val="24"/>
          <w:szCs w:val="24"/>
          <w:shd w:val="clear" w:color="auto" w:fill="FFFFFF"/>
        </w:rPr>
        <w:t>,</w:t>
      </w:r>
      <w:r w:rsidR="00D53C04" w:rsidRPr="00056D59">
        <w:rPr>
          <w:rStyle w:val="page"/>
          <w:rFonts w:ascii="Times New Roman" w:hAnsi="Times New Roman" w:cs="Times New Roman"/>
          <w:color w:val="000000" w:themeColor="text1"/>
          <w:spacing w:val="5"/>
          <w:sz w:val="24"/>
          <w:szCs w:val="24"/>
          <w:shd w:val="clear" w:color="auto" w:fill="FFFFFF"/>
        </w:rPr>
        <w:t>pp.15</w:t>
      </w:r>
      <w:proofErr w:type="gramEnd"/>
      <w:r w:rsidR="00D53C04" w:rsidRPr="00056D59">
        <w:rPr>
          <w:rStyle w:val="page"/>
          <w:rFonts w:ascii="Times New Roman" w:hAnsi="Times New Roman" w:cs="Times New Roman"/>
          <w:color w:val="000000" w:themeColor="text1"/>
          <w:spacing w:val="5"/>
          <w:sz w:val="24"/>
          <w:szCs w:val="24"/>
          <w:shd w:val="clear" w:color="auto" w:fill="FFFFFF"/>
        </w:rPr>
        <w:t>-27</w:t>
      </w: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555555"/>
          <w:sz w:val="18"/>
          <w:szCs w:val="18"/>
          <w:shd w:val="clear" w:color="auto" w:fill="FFFFFF"/>
        </w:rPr>
      </w:pPr>
    </w:p>
    <w:p w:rsidR="00D53C04" w:rsidRPr="00056D59" w:rsidRDefault="003869DA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Hoffmann, T., Bennett, S. &amp; </w:t>
      </w:r>
      <w:r w:rsidR="00D53C04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Del Mar, C. 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D53C04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2013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D53C04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53C04" w:rsidRPr="00056D59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Evidence-Based Practice</w:t>
      </w:r>
      <w:r w:rsidRPr="00056D59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 across the Health Professions, </w:t>
      </w:r>
      <w:proofErr w:type="spellStart"/>
      <w:r w:rsidR="00D53C04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Chatswood</w:t>
      </w:r>
      <w:proofErr w:type="spellEnd"/>
      <w:r w:rsidR="00D53C04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, Sydney: Churchill Livingstone, Elsevier.</w:t>
      </w: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D53C04" w:rsidRPr="00056D59" w:rsidRDefault="003869DA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Holliday, A. H. (2007) </w:t>
      </w:r>
      <w:r w:rsidR="00D53C04" w:rsidRPr="00056D59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Doing and writing qualitative research, </w:t>
      </w:r>
      <w:r w:rsidR="00D53C04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2nd ed., Sage: London</w:t>
      </w: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Hurston, Z.N. (1942) </w:t>
      </w:r>
      <w:r w:rsidRPr="00056D59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Dust Tracks on a Road</w:t>
      </w:r>
      <w:r w:rsidRPr="00056D59">
        <w:rPr>
          <w:rFonts w:ascii="Times New Roman" w:hAnsi="Times New Roman" w:cs="Times New Roman"/>
          <w:sz w:val="24"/>
          <w:szCs w:val="24"/>
          <w:shd w:val="clear" w:color="auto" w:fill="FFFFFF"/>
        </w:rPr>
        <w:t>, J. B. Lippincott &amp; Co.</w:t>
      </w:r>
    </w:p>
    <w:p w:rsidR="00F318A7" w:rsidRPr="00056D59" w:rsidRDefault="00F318A7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:rsidR="00F318A7" w:rsidRPr="00056D59" w:rsidRDefault="00F318A7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56D59">
        <w:rPr>
          <w:rFonts w:ascii="Times New Roman" w:hAnsi="Times New Roman" w:cs="Times New Roman"/>
          <w:sz w:val="24"/>
          <w:szCs w:val="24"/>
        </w:rPr>
        <w:t xml:space="preserve">Jarvis, P., </w:t>
      </w:r>
      <w:proofErr w:type="spellStart"/>
      <w:r w:rsidRPr="00056D59">
        <w:rPr>
          <w:rFonts w:ascii="Times New Roman" w:hAnsi="Times New Roman" w:cs="Times New Roman"/>
          <w:sz w:val="24"/>
          <w:szCs w:val="24"/>
        </w:rPr>
        <w:t>Holford</w:t>
      </w:r>
      <w:proofErr w:type="spellEnd"/>
      <w:r w:rsidRPr="00056D59">
        <w:rPr>
          <w:rFonts w:ascii="Times New Roman" w:hAnsi="Times New Roman" w:cs="Times New Roman"/>
          <w:sz w:val="24"/>
          <w:szCs w:val="24"/>
        </w:rPr>
        <w:t xml:space="preserve">, J. &amp; Griffin, C. (2003) </w:t>
      </w:r>
      <w:proofErr w:type="gramStart"/>
      <w:r w:rsidRPr="00056D59">
        <w:rPr>
          <w:rFonts w:ascii="Times New Roman" w:hAnsi="Times New Roman" w:cs="Times New Roman"/>
          <w:i/>
          <w:sz w:val="24"/>
          <w:szCs w:val="24"/>
        </w:rPr>
        <w:t>The</w:t>
      </w:r>
      <w:proofErr w:type="gramEnd"/>
      <w:r w:rsidRPr="00056D59">
        <w:rPr>
          <w:rFonts w:ascii="Times New Roman" w:hAnsi="Times New Roman" w:cs="Times New Roman"/>
          <w:i/>
          <w:sz w:val="24"/>
          <w:szCs w:val="24"/>
        </w:rPr>
        <w:t xml:space="preserve"> theory of practice and learning</w:t>
      </w:r>
      <w:r w:rsidRPr="00056D59">
        <w:rPr>
          <w:rFonts w:ascii="Times New Roman" w:hAnsi="Times New Roman" w:cs="Times New Roman"/>
          <w:sz w:val="24"/>
          <w:szCs w:val="24"/>
        </w:rPr>
        <w:t xml:space="preserve">, 2nd ed., </w:t>
      </w:r>
      <w:proofErr w:type="spellStart"/>
      <w:r w:rsidRPr="00056D59">
        <w:rPr>
          <w:rFonts w:ascii="Times New Roman" w:hAnsi="Times New Roman" w:cs="Times New Roman"/>
          <w:sz w:val="24"/>
          <w:szCs w:val="24"/>
        </w:rPr>
        <w:t>Kogan</w:t>
      </w:r>
      <w:proofErr w:type="spellEnd"/>
      <w:r w:rsidRPr="00056D59">
        <w:rPr>
          <w:rFonts w:ascii="Times New Roman" w:hAnsi="Times New Roman" w:cs="Times New Roman"/>
          <w:sz w:val="24"/>
          <w:szCs w:val="24"/>
        </w:rPr>
        <w:t xml:space="preserve"> Page Limited: London</w:t>
      </w: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Jirojwong</w:t>
      </w:r>
      <w:proofErr w:type="spellEnd"/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S., Johnson, M., &amp; Welch, A. (2011) </w:t>
      </w:r>
      <w:r w:rsidRPr="00056D59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Research Methods in Nursing and Midwifery, 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Oxford University Press: Sydney</w:t>
      </w: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</w:pPr>
      <w:proofErr w:type="spellStart"/>
      <w:r w:rsidRPr="00056D59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>Khankeh</w:t>
      </w:r>
      <w:proofErr w:type="spellEnd"/>
      <w:r w:rsidRPr="00056D59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 xml:space="preserve">, H., </w:t>
      </w:r>
      <w:proofErr w:type="spellStart"/>
      <w:r w:rsidRPr="00056D59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>Ranjbar</w:t>
      </w:r>
      <w:proofErr w:type="spellEnd"/>
      <w:r w:rsidRPr="00056D59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 xml:space="preserve">, M., </w:t>
      </w:r>
      <w:proofErr w:type="spellStart"/>
      <w:r w:rsidRPr="00056D59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>Khorasani-Zavareh</w:t>
      </w:r>
      <w:proofErr w:type="spellEnd"/>
      <w:r w:rsidRPr="00056D59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 xml:space="preserve">, D., </w:t>
      </w:r>
      <w:proofErr w:type="spellStart"/>
      <w:r w:rsidRPr="00056D59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>Zargham-Boroujeni</w:t>
      </w:r>
      <w:proofErr w:type="spellEnd"/>
      <w:r w:rsidRPr="00056D59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 xml:space="preserve">, A., &amp; Johansson, E. (2015) Challenges in conducting qualitative research in health: A conceptual paper, </w:t>
      </w:r>
      <w:r w:rsidRPr="00056D59">
        <w:rPr>
          <w:rFonts w:ascii="Times New Roman" w:hAnsi="Times New Roman" w:cs="Times New Roman"/>
          <w:i/>
          <w:iCs/>
          <w:color w:val="303030"/>
          <w:sz w:val="24"/>
          <w:szCs w:val="24"/>
          <w:shd w:val="clear" w:color="auto" w:fill="FFFFFF"/>
        </w:rPr>
        <w:t>Iranian Journal of Nursing and Midwifery Research</w:t>
      </w:r>
      <w:r w:rsidRPr="00056D59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>, </w:t>
      </w:r>
      <w:r w:rsidRPr="00056D59">
        <w:rPr>
          <w:rFonts w:ascii="Times New Roman" w:hAnsi="Times New Roman" w:cs="Times New Roman"/>
          <w:i/>
          <w:iCs/>
          <w:color w:val="303030"/>
          <w:sz w:val="24"/>
          <w:szCs w:val="24"/>
          <w:shd w:val="clear" w:color="auto" w:fill="FFFFFF"/>
        </w:rPr>
        <w:t>20</w:t>
      </w:r>
      <w:r w:rsidRPr="00056D59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 xml:space="preserve">(6), pp. 635–641. </w:t>
      </w:r>
      <w:hyperlink r:id="rId25" w:history="1">
        <w:r w:rsidRPr="00056D59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http://doi.org/10.4103/1735-9066.170010</w:t>
        </w:r>
      </w:hyperlink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303030"/>
          <w:sz w:val="20"/>
          <w:szCs w:val="20"/>
          <w:shd w:val="clear" w:color="auto" w:fill="FFFFFF"/>
        </w:rPr>
      </w:pP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Kieser</w:t>
      </w:r>
      <w:proofErr w:type="spellEnd"/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A. &amp; </w:t>
      </w:r>
      <w:proofErr w:type="spellStart"/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Leiner</w:t>
      </w:r>
      <w:proofErr w:type="spellEnd"/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L. (2009) Why the rigour–relevance gap in management research is unbridgeable, </w:t>
      </w:r>
      <w:r w:rsidRPr="00056D59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Journal of Management Studies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, 46, pp.516–33</w:t>
      </w:r>
    </w:p>
    <w:p w:rsidR="00D53C04" w:rsidRPr="00056D59" w:rsidRDefault="00D53C04" w:rsidP="00D53C04">
      <w:pPr>
        <w:shd w:val="clear" w:color="auto" w:fill="FFFFFF" w:themeFill="background1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1116B5" w:rsidRPr="00056D59" w:rsidRDefault="001116B5" w:rsidP="00D53C04">
      <w:pPr>
        <w:shd w:val="clear" w:color="auto" w:fill="FFFFFF" w:themeFill="background1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Koreman</w:t>
      </w:r>
      <w:proofErr w:type="spellEnd"/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S.G. (2006) Research </w:t>
      </w:r>
      <w:r w:rsidR="00127BF2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[online]. Available at: </w:t>
      </w:r>
      <w:hyperlink r:id="rId26" w:history="1">
        <w:r w:rsidRPr="00056D59">
          <w:rPr>
            <w:rStyle w:val="Hyperlink"/>
            <w:rFonts w:ascii="Times New Roman" w:hAnsi="Times New Roman" w:cs="Times New Roman"/>
            <w:sz w:val="24"/>
            <w:szCs w:val="24"/>
          </w:rPr>
          <w:t>https://ori.hhs.gov/education/products/ucla/chapter1/page02.htm</w:t>
        </w:r>
      </w:hyperlink>
      <w:r w:rsidR="00127BF2" w:rsidRPr="00056D59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="00127BF2" w:rsidRPr="00056D59">
        <w:rPr>
          <w:rStyle w:val="Hyperlink"/>
          <w:rFonts w:ascii="Times New Roman" w:hAnsi="Times New Roman" w:cs="Times New Roman"/>
          <w:sz w:val="24"/>
          <w:szCs w:val="24"/>
          <w:u w:val="none"/>
        </w:rPr>
        <w:t>[Accessed 25th April 2018]</w:t>
      </w:r>
    </w:p>
    <w:p w:rsidR="001116B5" w:rsidRPr="00056D59" w:rsidRDefault="001116B5" w:rsidP="00D53C04">
      <w:pPr>
        <w:shd w:val="clear" w:color="auto" w:fill="FFFFFF" w:themeFill="background1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D53C04" w:rsidRPr="00056D59" w:rsidRDefault="00D53C04" w:rsidP="00D53C04">
      <w:pPr>
        <w:shd w:val="clear" w:color="auto" w:fill="FFFFFF" w:themeFill="background1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056D59">
        <w:rPr>
          <w:rFonts w:ascii="Times New Roman" w:hAnsi="Times New Roman" w:cs="Times New Roman"/>
          <w:sz w:val="24"/>
          <w:szCs w:val="24"/>
        </w:rPr>
        <w:t>Maani</w:t>
      </w:r>
      <w:proofErr w:type="spellEnd"/>
      <w:r w:rsidRPr="00056D59">
        <w:rPr>
          <w:rFonts w:ascii="Times New Roman" w:hAnsi="Times New Roman" w:cs="Times New Roman"/>
          <w:sz w:val="24"/>
          <w:szCs w:val="24"/>
        </w:rPr>
        <w:t xml:space="preserve">, K. E. &amp; V. </w:t>
      </w:r>
      <w:proofErr w:type="spellStart"/>
      <w:r w:rsidRPr="00056D59">
        <w:rPr>
          <w:rFonts w:ascii="Times New Roman" w:hAnsi="Times New Roman" w:cs="Times New Roman"/>
          <w:sz w:val="24"/>
          <w:szCs w:val="24"/>
        </w:rPr>
        <w:t>Maharaj</w:t>
      </w:r>
      <w:proofErr w:type="spellEnd"/>
      <w:r w:rsidRPr="00056D59">
        <w:rPr>
          <w:rFonts w:ascii="Times New Roman" w:hAnsi="Times New Roman" w:cs="Times New Roman"/>
          <w:sz w:val="24"/>
          <w:szCs w:val="24"/>
        </w:rPr>
        <w:t>. (2002)</w:t>
      </w:r>
      <w:r w:rsidRPr="00056D59">
        <w:rPr>
          <w:rFonts w:ascii="Times New Roman" w:hAnsi="Times New Roman" w:cs="Times New Roman"/>
          <w:i/>
          <w:sz w:val="24"/>
          <w:szCs w:val="24"/>
        </w:rPr>
        <w:t>Links between systems thinking and complex problem solving – further evidence,</w:t>
      </w:r>
      <w:r w:rsidRPr="00056D59">
        <w:rPr>
          <w:rFonts w:ascii="Times New Roman" w:hAnsi="Times New Roman" w:cs="Times New Roman"/>
          <w:sz w:val="24"/>
          <w:szCs w:val="24"/>
        </w:rPr>
        <w:t xml:space="preserve"> The 20th International Conference of the System Dynamics Society, Palermo, Italy</w:t>
      </w:r>
    </w:p>
    <w:p w:rsidR="00B6228C" w:rsidRPr="00056D59" w:rsidRDefault="00B6228C" w:rsidP="00D53C04">
      <w:pPr>
        <w:shd w:val="clear" w:color="auto" w:fill="FFFFFF" w:themeFill="background1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B6228C" w:rsidRPr="00056D59" w:rsidRDefault="00B6228C" w:rsidP="00D53C04">
      <w:pPr>
        <w:shd w:val="clear" w:color="auto" w:fill="FFFFFF" w:themeFill="background1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056D59">
        <w:rPr>
          <w:rFonts w:ascii="Times New Roman" w:hAnsi="Times New Roman" w:cs="Times New Roman"/>
          <w:sz w:val="24"/>
          <w:szCs w:val="24"/>
        </w:rPr>
        <w:t xml:space="preserve">MacMillan Dictionary (2018) </w:t>
      </w:r>
      <w:r w:rsidRPr="00056D59">
        <w:rPr>
          <w:rStyle w:val="base"/>
          <w:rFonts w:ascii="Times New Roman" w:hAnsi="Times New Roman" w:cs="Times New Roman"/>
          <w:bCs/>
          <w:color w:val="000000"/>
          <w:sz w:val="24"/>
          <w:szCs w:val="24"/>
          <w:bdr w:val="none" w:sz="0" w:space="0" w:color="auto" w:frame="1"/>
          <w:shd w:val="clear" w:color="auto" w:fill="FFFFFF"/>
        </w:rPr>
        <w:t>going) down the rabbit hole</w:t>
      </w:r>
      <w:r w:rsidRPr="00056D59">
        <w:rPr>
          <w:rStyle w:val="headword-definition"/>
          <w:rFonts w:ascii="Times New Roman" w:hAnsi="Times New Roman" w:cs="Times New Roman"/>
          <w:color w:val="000000"/>
          <w:sz w:val="24"/>
          <w:szCs w:val="24"/>
          <w:bdr w:val="none" w:sz="0" w:space="0" w:color="auto" w:frame="1"/>
          <w:shd w:val="clear" w:color="auto" w:fill="FFFFFF"/>
        </w:rPr>
        <w:t> - definition </w:t>
      </w:r>
      <w:r w:rsidRPr="00056D59">
        <w:rPr>
          <w:rStyle w:val="showless"/>
          <w:rFonts w:ascii="Times New Roman" w:hAnsi="Times New Roman" w:cs="Times New Roman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and synonyms [online] </w:t>
      </w:r>
      <w:hyperlink r:id="rId27" w:history="1">
        <w:r w:rsidRPr="00056D59">
          <w:rPr>
            <w:rStyle w:val="Hyperlink"/>
            <w:rFonts w:ascii="Times New Roman" w:hAnsi="Times New Roman" w:cs="Times New Roman"/>
            <w:sz w:val="24"/>
            <w:szCs w:val="24"/>
          </w:rPr>
          <w:t>https://www.macmillandictionary.com/dictionary/british/going-down-the-rabbit-hole</w:t>
        </w:r>
      </w:hyperlink>
      <w:r w:rsidRPr="00056D59">
        <w:rPr>
          <w:rFonts w:ascii="Times New Roman" w:hAnsi="Times New Roman" w:cs="Times New Roman"/>
          <w:sz w:val="24"/>
          <w:szCs w:val="24"/>
        </w:rPr>
        <w:t xml:space="preserve"> [Accessed 25th April 2018]</w:t>
      </w:r>
    </w:p>
    <w:p w:rsidR="00B6228C" w:rsidRPr="00056D59" w:rsidRDefault="00B6228C" w:rsidP="00D53C04">
      <w:pPr>
        <w:shd w:val="clear" w:color="auto" w:fill="FFFFFF" w:themeFill="background1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737DAA" w:rsidRPr="00056D59" w:rsidRDefault="00737DAA" w:rsidP="00D53C04">
      <w:pPr>
        <w:shd w:val="clear" w:color="auto" w:fill="FFFFFF" w:themeFill="background1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333333"/>
          <w:sz w:val="24"/>
          <w:szCs w:val="24"/>
        </w:rPr>
      </w:pPr>
      <w:proofErr w:type="spellStart"/>
      <w:r w:rsidRPr="00056D59">
        <w:rPr>
          <w:rFonts w:ascii="Times New Roman" w:hAnsi="Times New Roman" w:cs="Times New Roman"/>
          <w:sz w:val="24"/>
          <w:szCs w:val="24"/>
        </w:rPr>
        <w:t>Mallett</w:t>
      </w:r>
      <w:proofErr w:type="spellEnd"/>
      <w:proofErr w:type="gramStart"/>
      <w:r w:rsidRPr="00056D59">
        <w:rPr>
          <w:rFonts w:ascii="Times New Roman" w:hAnsi="Times New Roman" w:cs="Times New Roman"/>
          <w:sz w:val="24"/>
          <w:szCs w:val="24"/>
        </w:rPr>
        <w:t>,  R</w:t>
      </w:r>
      <w:proofErr w:type="gramEnd"/>
      <w:r w:rsidRPr="00056D59">
        <w:rPr>
          <w:rFonts w:ascii="Times New Roman" w:hAnsi="Times New Roman" w:cs="Times New Roman"/>
          <w:sz w:val="24"/>
          <w:szCs w:val="24"/>
        </w:rPr>
        <w:t>., Hagen-</w:t>
      </w:r>
      <w:proofErr w:type="spellStart"/>
      <w:r w:rsidRPr="00056D59">
        <w:rPr>
          <w:rFonts w:ascii="Times New Roman" w:hAnsi="Times New Roman" w:cs="Times New Roman"/>
          <w:sz w:val="24"/>
          <w:szCs w:val="24"/>
        </w:rPr>
        <w:t>Zanker</w:t>
      </w:r>
      <w:proofErr w:type="spellEnd"/>
      <w:r w:rsidRPr="00056D59">
        <w:rPr>
          <w:rFonts w:ascii="Times New Roman" w:hAnsi="Times New Roman" w:cs="Times New Roman"/>
          <w:sz w:val="24"/>
          <w:szCs w:val="24"/>
        </w:rPr>
        <w:t xml:space="preserve">, J., Slater, R.  &amp; </w:t>
      </w:r>
      <w:proofErr w:type="spellStart"/>
      <w:r w:rsidRPr="00056D59">
        <w:rPr>
          <w:rFonts w:ascii="Times New Roman" w:hAnsi="Times New Roman" w:cs="Times New Roman"/>
          <w:sz w:val="24"/>
          <w:szCs w:val="24"/>
        </w:rPr>
        <w:t>Duvendack</w:t>
      </w:r>
      <w:proofErr w:type="spellEnd"/>
      <w:r w:rsidRPr="00056D59">
        <w:rPr>
          <w:rFonts w:ascii="Times New Roman" w:hAnsi="Times New Roman" w:cs="Times New Roman"/>
          <w:sz w:val="24"/>
          <w:szCs w:val="24"/>
        </w:rPr>
        <w:t xml:space="preserve">, M. (2012) The benefits and challenges of using systematic reviews in international development research, </w:t>
      </w:r>
      <w:r w:rsidRPr="00056D59">
        <w:rPr>
          <w:rFonts w:ascii="Times New Roman" w:hAnsi="Times New Roman" w:cs="Times New Roman"/>
          <w:i/>
          <w:sz w:val="24"/>
          <w:szCs w:val="24"/>
        </w:rPr>
        <w:t>Journal of Development Effectiveness</w:t>
      </w:r>
      <w:r w:rsidRPr="00056D59">
        <w:rPr>
          <w:rFonts w:ascii="Times New Roman" w:hAnsi="Times New Roman" w:cs="Times New Roman"/>
          <w:sz w:val="24"/>
          <w:szCs w:val="24"/>
        </w:rPr>
        <w:t>, 4:3, pp. 445-455</w:t>
      </w:r>
    </w:p>
    <w:p w:rsidR="00737DAA" w:rsidRPr="00056D59" w:rsidRDefault="00737DAA" w:rsidP="00D53C04">
      <w:pPr>
        <w:shd w:val="clear" w:color="auto" w:fill="FFFFFF" w:themeFill="background1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</w:rPr>
      </w:pPr>
    </w:p>
    <w:p w:rsidR="00D53C04" w:rsidRPr="00056D59" w:rsidRDefault="00D53C04" w:rsidP="00D53C04">
      <w:pPr>
        <w:shd w:val="clear" w:color="auto" w:fill="FFFFFF" w:themeFill="background1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056D59">
        <w:rPr>
          <w:rFonts w:ascii="Times New Roman" w:hAnsi="Times New Roman" w:cs="Times New Roman"/>
          <w:sz w:val="24"/>
          <w:szCs w:val="24"/>
        </w:rPr>
        <w:t xml:space="preserve">Malone, T. W. &amp; </w:t>
      </w:r>
      <w:proofErr w:type="spellStart"/>
      <w:r w:rsidRPr="00056D59">
        <w:rPr>
          <w:rFonts w:ascii="Times New Roman" w:hAnsi="Times New Roman" w:cs="Times New Roman"/>
          <w:sz w:val="24"/>
          <w:szCs w:val="24"/>
        </w:rPr>
        <w:t>Crowston</w:t>
      </w:r>
      <w:proofErr w:type="spellEnd"/>
      <w:r w:rsidRPr="00056D59">
        <w:rPr>
          <w:rFonts w:ascii="Times New Roman" w:hAnsi="Times New Roman" w:cs="Times New Roman"/>
          <w:sz w:val="24"/>
          <w:szCs w:val="24"/>
        </w:rPr>
        <w:t xml:space="preserve">, K. (1994) </w:t>
      </w:r>
      <w:proofErr w:type="gramStart"/>
      <w:r w:rsidRPr="00056D59">
        <w:rPr>
          <w:rFonts w:ascii="Times New Roman" w:hAnsi="Times New Roman" w:cs="Times New Roman"/>
          <w:sz w:val="24"/>
          <w:szCs w:val="24"/>
        </w:rPr>
        <w:t>The</w:t>
      </w:r>
      <w:proofErr w:type="gramEnd"/>
      <w:r w:rsidRPr="00056D59">
        <w:rPr>
          <w:rFonts w:ascii="Times New Roman" w:hAnsi="Times New Roman" w:cs="Times New Roman"/>
          <w:sz w:val="24"/>
          <w:szCs w:val="24"/>
        </w:rPr>
        <w:t xml:space="preserve"> Interdisciplinary Study of Coordination, </w:t>
      </w:r>
      <w:r w:rsidRPr="00056D59">
        <w:rPr>
          <w:rFonts w:ascii="Times New Roman" w:hAnsi="Times New Roman" w:cs="Times New Roman"/>
          <w:i/>
          <w:sz w:val="24"/>
          <w:szCs w:val="24"/>
        </w:rPr>
        <w:t>ACM Computing Surveys</w:t>
      </w:r>
      <w:r w:rsidRPr="00056D59">
        <w:rPr>
          <w:rFonts w:ascii="Times New Roman" w:hAnsi="Times New Roman" w:cs="Times New Roman"/>
          <w:sz w:val="24"/>
          <w:szCs w:val="24"/>
        </w:rPr>
        <w:t>, 26 (1) pp. 87-119</w:t>
      </w:r>
    </w:p>
    <w:p w:rsidR="00D53C04" w:rsidRPr="00056D59" w:rsidRDefault="00D53C04" w:rsidP="00D53C04">
      <w:pPr>
        <w:shd w:val="clear" w:color="auto" w:fill="FFFFFF" w:themeFill="background1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D53C04" w:rsidRPr="00056D59" w:rsidRDefault="00D53C04" w:rsidP="00D53C04">
      <w:pPr>
        <w:shd w:val="clear" w:color="auto" w:fill="FFFFFF" w:themeFill="background1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056D59">
        <w:rPr>
          <w:rFonts w:ascii="Times New Roman" w:hAnsi="Times New Roman" w:cs="Times New Roman"/>
          <w:sz w:val="24"/>
          <w:szCs w:val="24"/>
        </w:rPr>
        <w:lastRenderedPageBreak/>
        <w:t>Markham, A. (2017) Reflexivity for interpretive researchers [online]. Available at:https://annettemarkham.com/2017/02/reflexivity-for-interpretive-researchers/ [Accessed 23</w:t>
      </w:r>
      <w:r w:rsidRPr="00056D59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056D59">
        <w:rPr>
          <w:rFonts w:ascii="Times New Roman" w:hAnsi="Times New Roman" w:cs="Times New Roman"/>
          <w:sz w:val="24"/>
          <w:szCs w:val="24"/>
        </w:rPr>
        <w:t xml:space="preserve"> April 2018]</w:t>
      </w:r>
    </w:p>
    <w:p w:rsidR="00D53C04" w:rsidRPr="00056D59" w:rsidRDefault="00D53C04" w:rsidP="00D53C04">
      <w:pPr>
        <w:shd w:val="clear" w:color="auto" w:fill="FFFFFF" w:themeFill="background1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D53C04" w:rsidRPr="00056D59" w:rsidRDefault="00D53C04" w:rsidP="00737DAA">
      <w:pPr>
        <w:shd w:val="clear" w:color="auto" w:fill="FFFFFF" w:themeFill="background1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Maso</w:t>
      </w:r>
      <w:r w:rsidR="00CA2062"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n, J. (2018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) </w:t>
      </w:r>
      <w:r w:rsidRPr="00056D59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Qualitative Researching</w:t>
      </w:r>
      <w:r w:rsidR="00CA2062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, 3</w:t>
      </w:r>
      <w:r w:rsidR="00CA2062" w:rsidRPr="00056D59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rd</w:t>
      </w:r>
      <w:r w:rsidR="00CA2062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ed., Sage Publications: London</w:t>
      </w:r>
    </w:p>
    <w:p w:rsidR="00D53C04" w:rsidRPr="00056D59" w:rsidRDefault="000D6688" w:rsidP="00737DAA">
      <w:pPr>
        <w:shd w:val="clear" w:color="auto" w:fill="FFFFFF" w:themeFill="background1"/>
        <w:spacing w:line="24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McManus, R. (2017) Responsibility in the research process [online]. Available at: </w:t>
      </w:r>
      <w:hyperlink r:id="rId28" w:anchor="ref" w:history="1">
        <w:r w:rsidRPr="00056D59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http://www.socscidiss.bham.ac.uk/responsibility.html#ref</w:t>
        </w:r>
      </w:hyperlink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[Accessed 23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vertAlign w:val="superscript"/>
        </w:rPr>
        <w:t>rd</w:t>
      </w:r>
      <w:r w:rsidR="00737DAA"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April 2018]</w:t>
      </w: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56D5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Moher, D., </w:t>
      </w:r>
      <w:proofErr w:type="spellStart"/>
      <w:r w:rsidRPr="00056D5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Tetzlaff</w:t>
      </w:r>
      <w:proofErr w:type="spellEnd"/>
      <w:r w:rsidRPr="00056D5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J., </w:t>
      </w:r>
      <w:proofErr w:type="spellStart"/>
      <w:r w:rsidRPr="00056D5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Tricco</w:t>
      </w:r>
      <w:proofErr w:type="spellEnd"/>
      <w:r w:rsidRPr="00056D5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A.C., Sampson, M., &amp; Altman, D.G. (2007) Epidemiology and reporting characteristics of systematic </w:t>
      </w:r>
      <w:proofErr w:type="gramStart"/>
      <w:r w:rsidRPr="00056D5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reviews.</w:t>
      </w:r>
      <w:r w:rsidR="003869DA" w:rsidRPr="00056D5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</w:t>
      </w:r>
      <w:proofErr w:type="gramEnd"/>
      <w:r w:rsidR="003869DA" w:rsidRPr="00056D5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3869DA" w:rsidRPr="00056D5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</w:t>
      </w:r>
      <w:r w:rsidR="003869DA" w:rsidRPr="00056D59">
        <w:rPr>
          <w:rStyle w:val="ref-journal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LoS</w:t>
      </w:r>
      <w:proofErr w:type="spellEnd"/>
      <w:r w:rsidR="003869DA" w:rsidRPr="00056D59">
        <w:rPr>
          <w:rStyle w:val="ref-journal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Med,</w:t>
      </w:r>
      <w:r w:rsidRPr="00056D59">
        <w:rPr>
          <w:rStyle w:val="ref-journal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  <w:r w:rsidRPr="00056D5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2007;</w:t>
      </w:r>
      <w:r w:rsidRPr="00056D59">
        <w:rPr>
          <w:rStyle w:val="ref-vol"/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4</w:t>
      </w:r>
      <w:r w:rsidRPr="00056D5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:e78. </w:t>
      </w:r>
      <w:proofErr w:type="spellStart"/>
      <w:proofErr w:type="gramStart"/>
      <w:r w:rsidRPr="00056D5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doi</w:t>
      </w:r>
      <w:proofErr w:type="spellEnd"/>
      <w:proofErr w:type="gramEnd"/>
      <w:r w:rsidRPr="00056D5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: 10.1371/journal.pmed.0040078.</w:t>
      </w:r>
    </w:p>
    <w:p w:rsidR="00660168" w:rsidRPr="00056D59" w:rsidRDefault="00660168" w:rsidP="003B063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:rsidR="00660168" w:rsidRPr="00056D59" w:rsidRDefault="00660168" w:rsidP="003B063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  <w:r w:rsidRPr="00056D59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NASAM (</w:t>
      </w:r>
      <w:r w:rsidRPr="00056D5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National Academies of Sciences, Engineering, and Medicine (2017) Important Trends and Challenges in the Research Environment; Policy and Global Affairs; Committee on Science, Engineering, Medicine, and Public Policy; Committee on Responsible Science. Fostering Integrity in Research. Washington (DC): National Academies Press (US); 2017 Apr 11. 3, Important Trends and Challenges in the Research Environment</w:t>
      </w: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056D59">
        <w:rPr>
          <w:rFonts w:ascii="Times New Roman" w:hAnsi="Times New Roman" w:cs="Times New Roman"/>
          <w:sz w:val="24"/>
          <w:szCs w:val="24"/>
        </w:rPr>
        <w:t xml:space="preserve">Newton, B.J., </w:t>
      </w:r>
      <w:proofErr w:type="spellStart"/>
      <w:r w:rsidRPr="00056D59">
        <w:rPr>
          <w:rFonts w:ascii="Times New Roman" w:hAnsi="Times New Roman" w:cs="Times New Roman"/>
          <w:sz w:val="24"/>
          <w:szCs w:val="24"/>
        </w:rPr>
        <w:t>Rothlingova</w:t>
      </w:r>
      <w:proofErr w:type="spellEnd"/>
      <w:r w:rsidRPr="00056D59">
        <w:rPr>
          <w:rFonts w:ascii="Times New Roman" w:hAnsi="Times New Roman" w:cs="Times New Roman"/>
          <w:sz w:val="24"/>
          <w:szCs w:val="24"/>
        </w:rPr>
        <w:t xml:space="preserve">, Z., </w:t>
      </w:r>
      <w:proofErr w:type="spellStart"/>
      <w:r w:rsidRPr="00056D59">
        <w:rPr>
          <w:rFonts w:ascii="Times New Roman" w:hAnsi="Times New Roman" w:cs="Times New Roman"/>
          <w:sz w:val="24"/>
          <w:szCs w:val="24"/>
        </w:rPr>
        <w:t>Gutteridge</w:t>
      </w:r>
      <w:proofErr w:type="spellEnd"/>
      <w:r w:rsidRPr="00056D59">
        <w:rPr>
          <w:rFonts w:ascii="Times New Roman" w:hAnsi="Times New Roman" w:cs="Times New Roman"/>
          <w:sz w:val="24"/>
          <w:szCs w:val="24"/>
        </w:rPr>
        <w:t xml:space="preserve">, R., </w:t>
      </w:r>
      <w:proofErr w:type="spellStart"/>
      <w:r w:rsidRPr="00056D59">
        <w:rPr>
          <w:rFonts w:ascii="Times New Roman" w:hAnsi="Times New Roman" w:cs="Times New Roman"/>
          <w:sz w:val="24"/>
          <w:szCs w:val="24"/>
        </w:rPr>
        <w:t>LeMarchand</w:t>
      </w:r>
      <w:proofErr w:type="spellEnd"/>
      <w:r w:rsidRPr="00056D59">
        <w:rPr>
          <w:rFonts w:ascii="Times New Roman" w:hAnsi="Times New Roman" w:cs="Times New Roman"/>
          <w:sz w:val="24"/>
          <w:szCs w:val="24"/>
        </w:rPr>
        <w:t xml:space="preserve">, K. &amp; Raphael, J.H. (2011) No room for reflexivity? Critical reflections following a systematic review of qualitative research, </w:t>
      </w:r>
      <w:r w:rsidRPr="00056D59">
        <w:rPr>
          <w:rFonts w:ascii="Times New Roman" w:hAnsi="Times New Roman" w:cs="Times New Roman"/>
          <w:i/>
          <w:sz w:val="24"/>
          <w:szCs w:val="24"/>
        </w:rPr>
        <w:t>Journal of Health Psychology</w:t>
      </w:r>
      <w:r w:rsidRPr="00056D59">
        <w:rPr>
          <w:rFonts w:ascii="Times New Roman" w:hAnsi="Times New Roman" w:cs="Times New Roman"/>
          <w:sz w:val="24"/>
          <w:szCs w:val="24"/>
        </w:rPr>
        <w:t xml:space="preserve"> 0(0) 1–20 </w:t>
      </w:r>
    </w:p>
    <w:p w:rsidR="00127BF2" w:rsidRPr="00056D59" w:rsidRDefault="00127BF2" w:rsidP="00D53C04">
      <w:pPr>
        <w:shd w:val="clear" w:color="auto" w:fill="FFFFFF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D53C04" w:rsidRPr="00056D59" w:rsidRDefault="00D53C04" w:rsidP="00D53C04">
      <w:pPr>
        <w:shd w:val="clear" w:color="auto" w:fill="FFFFFF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Northcote, M. (2012) Selecting criteria to evaluate qualitative research. In M. Kiley (Ed.), Narratives of Transition: Perspectives of Research Leaders, Educators &amp; Postgraduates. Paper presented at the </w:t>
      </w:r>
      <w:r w:rsidRPr="00056D59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10th Quality in Postgraduate Research Conference, Stamford Grand, Adelaide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, 17-20 April (pp. 99-110). Canberra, Australia: The Centre for Higher Education, Learning and Teaching. The Australian National University.</w:t>
      </w: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Patton, M.Q. (2015) </w:t>
      </w:r>
      <w:r w:rsidRPr="00056D59">
        <w:rPr>
          <w:rFonts w:ascii="Times New Roman" w:hAnsi="Times New Roman" w:cs="Times New Roman"/>
          <w:i/>
          <w:color w:val="000000" w:themeColor="text1"/>
          <w:sz w:val="24"/>
          <w:szCs w:val="24"/>
          <w:shd w:val="clear" w:color="auto" w:fill="FFFFFF"/>
        </w:rPr>
        <w:t>Qualitative Research &amp; Evaluation Methods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4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vertAlign w:val="superscript"/>
        </w:rPr>
        <w:t>th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ed., Sage Publishing: USA</w:t>
      </w: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Patton, M.Q. (2003) 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Qualitative Evaluation Checklist, September </w:t>
      </w:r>
      <w:proofErr w:type="gramStart"/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2003  [</w:t>
      </w:r>
      <w:proofErr w:type="gramEnd"/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online]. Available at: </w:t>
      </w:r>
      <w:hyperlink r:id="rId29" w:history="1">
        <w:r w:rsidRPr="00056D59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http://fhs.mcmaster.ca/ceb/community_medicine_page/docs/Dec%2014%20-%204.pdf</w:t>
        </w:r>
      </w:hyperlink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[Accessed 15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April 2018]</w:t>
      </w: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D53C04" w:rsidRPr="00056D59" w:rsidRDefault="00D53C04" w:rsidP="00D53C04">
      <w:pPr>
        <w:rPr>
          <w:rStyle w:val="Strong"/>
          <w:rFonts w:ascii="Times New Roman" w:hAnsi="Times New Roman" w:cs="Times New Roman"/>
          <w:b w:val="0"/>
          <w:bCs w:val="0"/>
          <w:spacing w:val="-23"/>
          <w:sz w:val="24"/>
          <w:szCs w:val="24"/>
          <w:bdr w:val="none" w:sz="0" w:space="0" w:color="auto" w:frame="1"/>
        </w:rPr>
      </w:pPr>
      <w:proofErr w:type="spellStart"/>
      <w:r w:rsidRPr="00056D59">
        <w:rPr>
          <w:rFonts w:ascii="Times New Roman" w:hAnsi="Times New Roman" w:cs="Times New Roman"/>
          <w:sz w:val="24"/>
          <w:szCs w:val="24"/>
        </w:rPr>
        <w:t>Pennock</w:t>
      </w:r>
      <w:proofErr w:type="spellEnd"/>
      <w:r w:rsidRPr="00056D59">
        <w:rPr>
          <w:rFonts w:ascii="Times New Roman" w:hAnsi="Times New Roman" w:cs="Times New Roman"/>
          <w:sz w:val="24"/>
          <w:szCs w:val="24"/>
        </w:rPr>
        <w:t>, R. (92016</w:t>
      </w:r>
      <w:proofErr w:type="gramStart"/>
      <w:r w:rsidRPr="00056D59">
        <w:rPr>
          <w:rFonts w:ascii="Times New Roman" w:hAnsi="Times New Roman" w:cs="Times New Roman"/>
          <w:sz w:val="24"/>
          <w:szCs w:val="24"/>
        </w:rPr>
        <w:t>)What</w:t>
      </w:r>
      <w:proofErr w:type="gramEnd"/>
      <w:r w:rsidRPr="00056D59">
        <w:rPr>
          <w:rFonts w:ascii="Times New Roman" w:hAnsi="Times New Roman" w:cs="Times New Roman"/>
          <w:sz w:val="24"/>
          <w:szCs w:val="24"/>
        </w:rPr>
        <w:t xml:space="preserve"> Values Are </w:t>
      </w:r>
      <w:r w:rsidRPr="00056D59">
        <w:rPr>
          <w:rStyle w:val="Strong"/>
          <w:rFonts w:ascii="Times New Roman" w:hAnsi="Times New Roman" w:cs="Times New Roman"/>
          <w:b w:val="0"/>
          <w:bCs w:val="0"/>
          <w:spacing w:val="-23"/>
          <w:sz w:val="24"/>
          <w:szCs w:val="24"/>
          <w:bdr w:val="none" w:sz="0" w:space="0" w:color="auto" w:frame="1"/>
        </w:rPr>
        <w:t xml:space="preserve">Important To Scientists?[ online]. Available at: </w:t>
      </w:r>
      <w:hyperlink r:id="rId30" w:history="1">
        <w:r w:rsidRPr="00056D59">
          <w:rPr>
            <w:rStyle w:val="Hyperlink"/>
            <w:rFonts w:ascii="Times New Roman" w:hAnsi="Times New Roman" w:cs="Times New Roman"/>
            <w:spacing w:val="-23"/>
            <w:sz w:val="24"/>
            <w:szCs w:val="24"/>
            <w:bdr w:val="none" w:sz="0" w:space="0" w:color="auto" w:frame="1"/>
          </w:rPr>
          <w:t>https://msutoday.msu.edu/news/2016/what-values-are-important-to-scientists/</w:t>
        </w:r>
      </w:hyperlink>
      <w:r w:rsidRPr="00056D59">
        <w:rPr>
          <w:rStyle w:val="Strong"/>
          <w:rFonts w:ascii="Times New Roman" w:hAnsi="Times New Roman" w:cs="Times New Roman"/>
          <w:b w:val="0"/>
          <w:bCs w:val="0"/>
          <w:spacing w:val="-23"/>
          <w:sz w:val="24"/>
          <w:szCs w:val="24"/>
          <w:bdr w:val="none" w:sz="0" w:space="0" w:color="auto" w:frame="1"/>
        </w:rPr>
        <w:t xml:space="preserve"> 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[Accessed 22nd April 2018]</w:t>
      </w:r>
    </w:p>
    <w:p w:rsidR="00D53C04" w:rsidRPr="00056D59" w:rsidRDefault="003869DA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056D59">
        <w:rPr>
          <w:rFonts w:ascii="Times New Roman" w:hAnsi="Times New Roman" w:cs="Times New Roman"/>
          <w:sz w:val="24"/>
          <w:szCs w:val="24"/>
        </w:rPr>
        <w:t>Polkinghorne</w:t>
      </w:r>
      <w:proofErr w:type="spellEnd"/>
      <w:r w:rsidRPr="00056D59">
        <w:rPr>
          <w:rFonts w:ascii="Times New Roman" w:hAnsi="Times New Roman" w:cs="Times New Roman"/>
          <w:sz w:val="24"/>
          <w:szCs w:val="24"/>
        </w:rPr>
        <w:t xml:space="preserve">, D. (2006) </w:t>
      </w:r>
      <w:proofErr w:type="gramStart"/>
      <w:r w:rsidR="00D53C04" w:rsidRPr="00056D59">
        <w:rPr>
          <w:rFonts w:ascii="Times New Roman" w:hAnsi="Times New Roman" w:cs="Times New Roman"/>
          <w:sz w:val="24"/>
          <w:szCs w:val="24"/>
        </w:rPr>
        <w:t>An</w:t>
      </w:r>
      <w:proofErr w:type="gramEnd"/>
      <w:r w:rsidR="00D53C04" w:rsidRPr="00056D59">
        <w:rPr>
          <w:rFonts w:ascii="Times New Roman" w:hAnsi="Times New Roman" w:cs="Times New Roman"/>
          <w:sz w:val="24"/>
          <w:szCs w:val="24"/>
        </w:rPr>
        <w:t xml:space="preserve"> agenda for the second generation of qualitative studies, </w:t>
      </w:r>
      <w:r w:rsidR="00D53C04" w:rsidRPr="00056D59">
        <w:rPr>
          <w:rFonts w:ascii="Times New Roman" w:hAnsi="Times New Roman" w:cs="Times New Roman"/>
          <w:i/>
          <w:sz w:val="24"/>
          <w:szCs w:val="24"/>
        </w:rPr>
        <w:t>International Journal of Qualitative Studies on Health and Well-being</w:t>
      </w:r>
      <w:r w:rsidR="00D53C04" w:rsidRPr="00056D59">
        <w:rPr>
          <w:rFonts w:ascii="Times New Roman" w:hAnsi="Times New Roman" w:cs="Times New Roman"/>
          <w:sz w:val="24"/>
          <w:szCs w:val="24"/>
        </w:rPr>
        <w:t>, 1(2), pp. 68-77</w:t>
      </w: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QAA (2011) Doctoral degree characteristics [online]. Available at: </w:t>
      </w:r>
      <w:hyperlink r:id="rId31" w:history="1">
        <w:r w:rsidRPr="00056D59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http://www.qaa.ac.uk/en/Publications/Documents/Doctoral_Characteristics.pdf</w:t>
        </w:r>
      </w:hyperlink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[Accessed 15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April 2018]</w:t>
      </w:r>
    </w:p>
    <w:p w:rsidR="00F318A7" w:rsidRPr="00056D59" w:rsidRDefault="00F318A7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D53C04" w:rsidRPr="00056D59" w:rsidRDefault="00C257AB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QAA (2015) </w:t>
      </w:r>
      <w:r w:rsidR="00F318A7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Critical Self-reflection [online]. Available at: </w:t>
      </w:r>
      <w:hyperlink r:id="rId32" w:history="1">
        <w:r w:rsidR="00F318A7" w:rsidRPr="00056D59">
          <w:rPr>
            <w:rStyle w:val="Hyperlink"/>
            <w:rFonts w:ascii="Times New Roman" w:hAnsi="Times New Roman" w:cs="Times New Roman"/>
            <w:sz w:val="24"/>
            <w:szCs w:val="24"/>
          </w:rPr>
          <w:t>http://www.enhancementthemes.ac.uk/docs/publications/transition-skills-and-strategies---critical-self-reflection.pdf?sfvrsn=8</w:t>
        </w:r>
      </w:hyperlink>
      <w:r w:rsidR="00F318A7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[Accessed at 24</w:t>
      </w:r>
      <w:r w:rsidR="00F318A7" w:rsidRPr="00056D59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="00F318A7"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April 2018]</w:t>
      </w:r>
    </w:p>
    <w:p w:rsidR="00F318A7" w:rsidRPr="00056D59" w:rsidRDefault="00F318A7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D53C04" w:rsidRPr="00056D59" w:rsidRDefault="00D53C04" w:rsidP="00D53C04">
      <w:pPr>
        <w:rPr>
          <w:rStyle w:val="a-size-large"/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056D59">
        <w:rPr>
          <w:rStyle w:val="a-size-large"/>
          <w:rFonts w:ascii="Times New Roman" w:hAnsi="Times New Roman" w:cs="Times New Roman"/>
          <w:color w:val="000000" w:themeColor="text1"/>
          <w:sz w:val="24"/>
          <w:szCs w:val="24"/>
        </w:rPr>
        <w:t>Ravitch</w:t>
      </w:r>
      <w:proofErr w:type="spellEnd"/>
      <w:r w:rsidRPr="00056D59">
        <w:rPr>
          <w:rStyle w:val="a-size-large"/>
          <w:rFonts w:ascii="Times New Roman" w:hAnsi="Times New Roman" w:cs="Times New Roman"/>
          <w:color w:val="000000" w:themeColor="text1"/>
          <w:sz w:val="24"/>
          <w:szCs w:val="24"/>
        </w:rPr>
        <w:t>, S.M</w:t>
      </w:r>
      <w:proofErr w:type="gramStart"/>
      <w:r w:rsidRPr="00056D59">
        <w:rPr>
          <w:rStyle w:val="a-size-large"/>
          <w:rFonts w:ascii="Times New Roman" w:hAnsi="Times New Roman" w:cs="Times New Roman"/>
          <w:color w:val="000000" w:themeColor="text1"/>
          <w:sz w:val="24"/>
          <w:szCs w:val="24"/>
        </w:rPr>
        <w:t>. &amp;</w:t>
      </w:r>
      <w:proofErr w:type="gramEnd"/>
      <w:r w:rsidR="00EA5133">
        <w:rPr>
          <w:rStyle w:val="a-size-large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EA5133">
        <w:rPr>
          <w:rStyle w:val="a-size-large"/>
          <w:rFonts w:ascii="Times New Roman" w:hAnsi="Times New Roman" w:cs="Times New Roman"/>
          <w:color w:val="000000" w:themeColor="text1"/>
          <w:sz w:val="24"/>
          <w:szCs w:val="24"/>
        </w:rPr>
        <w:t>Riggan</w:t>
      </w:r>
      <w:proofErr w:type="spellEnd"/>
      <w:r w:rsidR="00EA5133">
        <w:rPr>
          <w:rStyle w:val="a-size-large"/>
          <w:rFonts w:ascii="Times New Roman" w:hAnsi="Times New Roman" w:cs="Times New Roman"/>
          <w:color w:val="000000" w:themeColor="text1"/>
          <w:sz w:val="24"/>
          <w:szCs w:val="24"/>
        </w:rPr>
        <w:t>, J.M. (2017</w:t>
      </w:r>
      <w:r w:rsidRPr="00056D59">
        <w:rPr>
          <w:rStyle w:val="a-size-large"/>
          <w:rFonts w:ascii="Times New Roman" w:hAnsi="Times New Roman" w:cs="Times New Roman"/>
          <w:color w:val="000000" w:themeColor="text1"/>
          <w:sz w:val="24"/>
          <w:szCs w:val="24"/>
        </w:rPr>
        <w:t xml:space="preserve">) </w:t>
      </w:r>
      <w:r w:rsidRPr="00056D59">
        <w:rPr>
          <w:rStyle w:val="a-size-large"/>
          <w:rFonts w:ascii="Times New Roman" w:hAnsi="Times New Roman" w:cs="Times New Roman"/>
          <w:i/>
          <w:color w:val="000000" w:themeColor="text1"/>
          <w:sz w:val="24"/>
          <w:szCs w:val="24"/>
        </w:rPr>
        <w:t>Reason &amp; Rigor: How Conceptual Frameworks Guide Research</w:t>
      </w:r>
      <w:r w:rsidRPr="00056D59">
        <w:rPr>
          <w:rStyle w:val="a-size-large"/>
          <w:rFonts w:ascii="Times New Roman" w:hAnsi="Times New Roman" w:cs="Times New Roman"/>
          <w:color w:val="000000" w:themeColor="text1"/>
          <w:sz w:val="24"/>
          <w:szCs w:val="24"/>
        </w:rPr>
        <w:t>, 2</w:t>
      </w:r>
      <w:r w:rsidRPr="00056D59">
        <w:rPr>
          <w:rStyle w:val="a-size-large"/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nd</w:t>
      </w:r>
      <w:r w:rsidRPr="00056D59">
        <w:rPr>
          <w:rStyle w:val="a-size-large"/>
          <w:rFonts w:ascii="Times New Roman" w:hAnsi="Times New Roman" w:cs="Times New Roman"/>
          <w:color w:val="000000" w:themeColor="text1"/>
          <w:sz w:val="24"/>
          <w:szCs w:val="24"/>
        </w:rPr>
        <w:t>ed. Sage Publications: USA</w:t>
      </w: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056D59">
        <w:rPr>
          <w:rFonts w:ascii="Times New Roman" w:hAnsi="Times New Roman" w:cs="Times New Roman"/>
          <w:sz w:val="24"/>
          <w:szCs w:val="24"/>
        </w:rPr>
        <w:t>Richards, L. &amp; Morse, J.M. (2013</w:t>
      </w:r>
      <w:r w:rsidRPr="00056D59">
        <w:rPr>
          <w:rFonts w:ascii="Times New Roman" w:hAnsi="Times New Roman" w:cs="Times New Roman"/>
          <w:i/>
          <w:sz w:val="24"/>
          <w:szCs w:val="24"/>
        </w:rPr>
        <w:t>) Qualitative Methods</w:t>
      </w:r>
      <w:r w:rsidR="003869DA" w:rsidRPr="00056D59">
        <w:rPr>
          <w:rFonts w:ascii="Times New Roman" w:hAnsi="Times New Roman" w:cs="Times New Roman"/>
          <w:sz w:val="24"/>
          <w:szCs w:val="24"/>
        </w:rPr>
        <w:t xml:space="preserve">, </w:t>
      </w:r>
      <w:r w:rsidRPr="00056D59">
        <w:rPr>
          <w:rFonts w:ascii="Times New Roman" w:hAnsi="Times New Roman" w:cs="Times New Roman"/>
          <w:sz w:val="24"/>
          <w:szCs w:val="24"/>
        </w:rPr>
        <w:t>3</w:t>
      </w:r>
      <w:r w:rsidRPr="00056D59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="003869DA" w:rsidRPr="00056D59">
        <w:rPr>
          <w:rFonts w:ascii="Times New Roman" w:hAnsi="Times New Roman" w:cs="Times New Roman"/>
          <w:sz w:val="24"/>
          <w:szCs w:val="24"/>
        </w:rPr>
        <w:t xml:space="preserve"> ed.</w:t>
      </w:r>
      <w:r w:rsidRPr="00056D59">
        <w:rPr>
          <w:rFonts w:ascii="Times New Roman" w:hAnsi="Times New Roman" w:cs="Times New Roman"/>
          <w:sz w:val="24"/>
          <w:szCs w:val="24"/>
        </w:rPr>
        <w:t>, Sage Publications: USA</w:t>
      </w: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056D59">
        <w:rPr>
          <w:rFonts w:ascii="Times New Roman" w:hAnsi="Times New Roman" w:cs="Times New Roman"/>
          <w:sz w:val="24"/>
          <w:szCs w:val="24"/>
        </w:rPr>
        <w:t xml:space="preserve">Robbin, J. (2009) Analysing young children’s thinking about natural phenomena: A sociocultural/cultural historical perspective, </w:t>
      </w:r>
      <w:r w:rsidRPr="00056D59">
        <w:rPr>
          <w:rFonts w:ascii="Times New Roman" w:hAnsi="Times New Roman" w:cs="Times New Roman"/>
          <w:i/>
          <w:sz w:val="24"/>
          <w:szCs w:val="24"/>
        </w:rPr>
        <w:t>Review of Science, Mathematics &amp; ICT Education,</w:t>
      </w:r>
      <w:r w:rsidRPr="00056D59">
        <w:rPr>
          <w:rFonts w:ascii="Times New Roman" w:hAnsi="Times New Roman" w:cs="Times New Roman"/>
          <w:sz w:val="24"/>
          <w:szCs w:val="24"/>
        </w:rPr>
        <w:t xml:space="preserve"> 3 (1), pp. 75-97</w:t>
      </w:r>
    </w:p>
    <w:p w:rsidR="00D53C04" w:rsidRPr="00056D59" w:rsidRDefault="00D53C04" w:rsidP="00D53C04">
      <w:pPr>
        <w:rPr>
          <w:rStyle w:val="a-size-large"/>
          <w:rFonts w:ascii="Times New Roman" w:hAnsi="Times New Roman" w:cs="Times New Roman"/>
          <w:color w:val="000000" w:themeColor="text1"/>
          <w:sz w:val="24"/>
          <w:szCs w:val="24"/>
        </w:rPr>
      </w:pPr>
    </w:p>
    <w:p w:rsidR="00D53C04" w:rsidRPr="00056D59" w:rsidRDefault="00D53C04" w:rsidP="00D53C04">
      <w:pPr>
        <w:rPr>
          <w:rStyle w:val="a-size-large"/>
          <w:rFonts w:ascii="Times New Roman" w:hAnsi="Times New Roman" w:cs="Times New Roman"/>
          <w:sz w:val="24"/>
          <w:szCs w:val="24"/>
        </w:rPr>
      </w:pPr>
      <w:r w:rsidRPr="00056D59">
        <w:rPr>
          <w:rFonts w:ascii="Times New Roman" w:hAnsi="Times New Roman" w:cs="Times New Roman"/>
          <w:sz w:val="24"/>
          <w:szCs w:val="24"/>
        </w:rPr>
        <w:t xml:space="preserve">Robson, C. (2002) </w:t>
      </w:r>
      <w:r w:rsidRPr="00056D59">
        <w:rPr>
          <w:rFonts w:ascii="Times New Roman" w:hAnsi="Times New Roman" w:cs="Times New Roman"/>
          <w:i/>
          <w:sz w:val="24"/>
          <w:szCs w:val="24"/>
        </w:rPr>
        <w:t>Real world research: a resource for social scientists and practitioner researchers</w:t>
      </w:r>
      <w:r w:rsidR="003869DA" w:rsidRPr="00056D59">
        <w:rPr>
          <w:rFonts w:ascii="Times New Roman" w:hAnsi="Times New Roman" w:cs="Times New Roman"/>
          <w:sz w:val="24"/>
          <w:szCs w:val="24"/>
        </w:rPr>
        <w:t>,</w:t>
      </w:r>
      <w:r w:rsidRPr="00056D59">
        <w:rPr>
          <w:rFonts w:ascii="Times New Roman" w:hAnsi="Times New Roman" w:cs="Times New Roman"/>
          <w:sz w:val="24"/>
          <w:szCs w:val="24"/>
        </w:rPr>
        <w:t xml:space="preserve"> 2nd ed., Blackwell: Oxford</w:t>
      </w:r>
    </w:p>
    <w:p w:rsidR="00D53C04" w:rsidRPr="00056D59" w:rsidRDefault="00D53C04" w:rsidP="00C257A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56D59">
        <w:rPr>
          <w:rStyle w:val="a-size-large"/>
          <w:rFonts w:ascii="Times New Roman" w:hAnsi="Times New Roman" w:cs="Times New Roman"/>
          <w:color w:val="000000" w:themeColor="text1"/>
          <w:sz w:val="24"/>
          <w:szCs w:val="24"/>
        </w:rPr>
        <w:t xml:space="preserve">Robson, C.  &amp; </w:t>
      </w:r>
      <w:hyperlink r:id="rId33" w:history="1">
        <w:r w:rsidRPr="00056D59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  <w:shd w:val="clear" w:color="auto" w:fill="FFFFFF"/>
          </w:rPr>
          <w:t>McCartan</w:t>
        </w:r>
      </w:hyperlink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>, K. (2016)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 </w:t>
      </w:r>
      <w:r w:rsidRPr="00056D59">
        <w:rPr>
          <w:rFonts w:ascii="Times New Roman" w:hAnsi="Times New Roman" w:cs="Times New Roman"/>
          <w:i/>
          <w:color w:val="000000" w:themeColor="text1"/>
          <w:sz w:val="24"/>
          <w:szCs w:val="24"/>
          <w:shd w:val="clear" w:color="auto" w:fill="FFFFFF"/>
        </w:rPr>
        <w:t>Real World Research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4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vertAlign w:val="superscript"/>
        </w:rPr>
        <w:t>th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ed., John Wiley &amp; Sons: London </w:t>
      </w: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056D59">
        <w:rPr>
          <w:rFonts w:ascii="Times New Roman" w:hAnsi="Times New Roman" w:cs="Times New Roman"/>
          <w:sz w:val="24"/>
          <w:szCs w:val="24"/>
        </w:rPr>
        <w:t>Rossman</w:t>
      </w:r>
      <w:proofErr w:type="spellEnd"/>
      <w:r w:rsidRPr="00056D59">
        <w:rPr>
          <w:rFonts w:ascii="Times New Roman" w:hAnsi="Times New Roman" w:cs="Times New Roman"/>
          <w:sz w:val="24"/>
          <w:szCs w:val="24"/>
        </w:rPr>
        <w:t xml:space="preserve">, G., &amp; Rallis, S. (2012). </w:t>
      </w:r>
      <w:r w:rsidRPr="00056D59">
        <w:rPr>
          <w:rFonts w:ascii="Times New Roman" w:hAnsi="Times New Roman" w:cs="Times New Roman"/>
          <w:i/>
          <w:sz w:val="24"/>
          <w:szCs w:val="24"/>
        </w:rPr>
        <w:t>Learning in the field: an introduction to qualitative research,</w:t>
      </w:r>
      <w:r w:rsidRPr="00056D59">
        <w:rPr>
          <w:rFonts w:ascii="Times New Roman" w:hAnsi="Times New Roman" w:cs="Times New Roman"/>
          <w:sz w:val="24"/>
          <w:szCs w:val="24"/>
        </w:rPr>
        <w:t xml:space="preserve"> Sage: Los Angeles, CA</w:t>
      </w:r>
    </w:p>
    <w:p w:rsidR="00132F00" w:rsidRPr="00056D59" w:rsidRDefault="00132F00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132F00" w:rsidRPr="00056D59" w:rsidRDefault="00132F00" w:rsidP="00132F0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056D59">
        <w:rPr>
          <w:rFonts w:ascii="Times New Roman" w:hAnsi="Times New Roman" w:cs="Times New Roman"/>
          <w:sz w:val="24"/>
          <w:szCs w:val="24"/>
        </w:rPr>
        <w:t>Schön</w:t>
      </w:r>
      <w:proofErr w:type="spellEnd"/>
      <w:r w:rsidRPr="00056D59">
        <w:rPr>
          <w:rFonts w:ascii="Times New Roman" w:hAnsi="Times New Roman" w:cs="Times New Roman"/>
          <w:sz w:val="24"/>
          <w:szCs w:val="24"/>
        </w:rPr>
        <w:t xml:space="preserve">, D. (1983) </w:t>
      </w:r>
      <w:r w:rsidRPr="00056D59">
        <w:rPr>
          <w:rFonts w:ascii="Times New Roman" w:hAnsi="Times New Roman" w:cs="Times New Roman"/>
          <w:i/>
          <w:sz w:val="24"/>
          <w:szCs w:val="24"/>
        </w:rPr>
        <w:t>The Reflective Practitioner: How professionals think in action</w:t>
      </w:r>
      <w:r w:rsidRPr="00056D59">
        <w:rPr>
          <w:rFonts w:ascii="Times New Roman" w:hAnsi="Times New Roman" w:cs="Times New Roman"/>
          <w:sz w:val="24"/>
          <w:szCs w:val="24"/>
        </w:rPr>
        <w:t>, Temple Smith: London</w:t>
      </w:r>
    </w:p>
    <w:p w:rsidR="00132F00" w:rsidRPr="00056D59" w:rsidRDefault="00132F00" w:rsidP="00132F00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132F00" w:rsidRPr="00056D59" w:rsidRDefault="00132F00" w:rsidP="00132F00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056D59">
        <w:rPr>
          <w:rFonts w:ascii="Times New Roman" w:hAnsi="Times New Roman" w:cs="Times New Roman"/>
          <w:sz w:val="24"/>
          <w:szCs w:val="24"/>
        </w:rPr>
        <w:t xml:space="preserve">Schultz, K. (2015) The Rabbit-Hole Rabbit Hole [online]. Available at: </w:t>
      </w:r>
    </w:p>
    <w:p w:rsidR="00D53C04" w:rsidRPr="00056D59" w:rsidRDefault="00A95E6D" w:rsidP="00132F00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hyperlink r:id="rId34" w:history="1">
        <w:r w:rsidR="00132F00" w:rsidRPr="00056D59">
          <w:rPr>
            <w:rStyle w:val="Hyperlink"/>
            <w:rFonts w:ascii="Times New Roman" w:hAnsi="Times New Roman" w:cs="Times New Roman"/>
            <w:sz w:val="24"/>
            <w:szCs w:val="24"/>
          </w:rPr>
          <w:t>https://www.newyorker.com/culture/cultural-comment/the-rabbit-hole-rabbit-hole</w:t>
        </w:r>
      </w:hyperlink>
      <w:r w:rsidR="00132F00" w:rsidRPr="00056D59">
        <w:rPr>
          <w:rFonts w:ascii="Times New Roman" w:hAnsi="Times New Roman" w:cs="Times New Roman"/>
          <w:sz w:val="24"/>
          <w:szCs w:val="24"/>
        </w:rPr>
        <w:t xml:space="preserve"> [Accessed 25th April 2018]</w:t>
      </w:r>
    </w:p>
    <w:p w:rsidR="00643438" w:rsidRPr="00056D59" w:rsidRDefault="00643438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Cs/>
          <w:sz w:val="24"/>
          <w:szCs w:val="24"/>
        </w:rPr>
      </w:pPr>
      <w:r w:rsidRPr="00056D59">
        <w:rPr>
          <w:rFonts w:ascii="Times New Roman" w:hAnsi="Times New Roman" w:cs="Times New Roman"/>
          <w:bCs/>
          <w:sz w:val="24"/>
          <w:szCs w:val="24"/>
        </w:rPr>
        <w:t>Spencer, L, Ritchie, J., Lewis, J. &amp; Dillon, L. (2003)</w:t>
      </w:r>
      <w:r w:rsidRPr="00056D59">
        <w:rPr>
          <w:rFonts w:ascii="Times New Roman" w:hAnsi="Times New Roman" w:cs="Times New Roman"/>
          <w:sz w:val="24"/>
          <w:szCs w:val="24"/>
        </w:rPr>
        <w:t xml:space="preserve"> Quality in Qualitative Evaluation: A framework for assessing research evidence, </w:t>
      </w:r>
      <w:r w:rsidRPr="00056D59">
        <w:rPr>
          <w:rFonts w:ascii="Times New Roman" w:hAnsi="Times New Roman" w:cs="Times New Roman"/>
          <w:bCs/>
          <w:sz w:val="24"/>
          <w:szCs w:val="24"/>
        </w:rPr>
        <w:t xml:space="preserve">National Centre for Social Research [online]. Available at: </w:t>
      </w:r>
    </w:p>
    <w:p w:rsidR="00D53C04" w:rsidRPr="00056D59" w:rsidRDefault="00A95E6D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hyperlink r:id="rId35" w:history="1">
        <w:r w:rsidR="00D53C04" w:rsidRPr="00056D59">
          <w:rPr>
            <w:rStyle w:val="Hyperlink"/>
            <w:rFonts w:ascii="Times New Roman" w:hAnsi="Times New Roman" w:cs="Times New Roman"/>
            <w:sz w:val="24"/>
            <w:szCs w:val="24"/>
          </w:rPr>
          <w:t>https://www.heacademy.ac.uk/system/files/166_policy_hub_a_quality_framework.pdf</w:t>
        </w:r>
      </w:hyperlink>
      <w:r w:rsidR="00D53C04" w:rsidRPr="00056D59">
        <w:rPr>
          <w:rFonts w:ascii="Times New Roman" w:hAnsi="Times New Roman" w:cs="Times New Roman"/>
          <w:sz w:val="24"/>
          <w:szCs w:val="24"/>
        </w:rPr>
        <w:t xml:space="preserve"> [Accessed 18th April 2018]</w:t>
      </w: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D53C04" w:rsidRPr="00056D59" w:rsidRDefault="00D53C04" w:rsidP="00643438">
      <w:pPr>
        <w:rPr>
          <w:rFonts w:ascii="Times New Roman" w:hAnsi="Times New Roman" w:cs="Times New Roman"/>
          <w:bCs/>
          <w:color w:val="222222"/>
          <w:sz w:val="24"/>
          <w:szCs w:val="24"/>
        </w:rPr>
      </w:pPr>
      <w:r w:rsidRPr="00056D5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Thrower, P. (2012) </w:t>
      </w:r>
      <w:proofErr w:type="gramStart"/>
      <w:r w:rsidRPr="00056D59">
        <w:rPr>
          <w:rFonts w:ascii="Times New Roman" w:hAnsi="Times New Roman" w:cs="Times New Roman"/>
          <w:bCs/>
          <w:i/>
          <w:sz w:val="24"/>
          <w:szCs w:val="24"/>
        </w:rPr>
        <w:t>Eight</w:t>
      </w:r>
      <w:proofErr w:type="gramEnd"/>
      <w:r w:rsidRPr="00056D59">
        <w:rPr>
          <w:rFonts w:ascii="Times New Roman" w:hAnsi="Times New Roman" w:cs="Times New Roman"/>
          <w:bCs/>
          <w:i/>
          <w:sz w:val="24"/>
          <w:szCs w:val="24"/>
        </w:rPr>
        <w:t xml:space="preserve"> reasons I rejected your article</w:t>
      </w:r>
      <w:r w:rsidRPr="00056D59">
        <w:rPr>
          <w:rFonts w:ascii="Times New Roman" w:hAnsi="Times New Roman" w:cs="Times New Roman"/>
          <w:bCs/>
          <w:sz w:val="24"/>
          <w:szCs w:val="24"/>
        </w:rPr>
        <w:t xml:space="preserve"> [online]. Available at:</w:t>
      </w:r>
      <w:r w:rsidRPr="00056D59">
        <w:rPr>
          <w:rFonts w:ascii="Times New Roman" w:hAnsi="Times New Roman" w:cs="Times New Roman"/>
          <w:sz w:val="24"/>
          <w:szCs w:val="24"/>
        </w:rPr>
        <w:t xml:space="preserve"> </w:t>
      </w:r>
      <w:hyperlink r:id="rId36" w:history="1">
        <w:r w:rsidRPr="00056D59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https://www.elsevier.com/connect/8-reasons-i-rejected-your-article</w:t>
        </w:r>
      </w:hyperlink>
      <w:r w:rsidR="00643438" w:rsidRPr="00056D59">
        <w:rPr>
          <w:rFonts w:ascii="Times New Roman" w:hAnsi="Times New Roman" w:cs="Times New Roman"/>
          <w:bCs/>
          <w:color w:val="222222"/>
          <w:sz w:val="24"/>
          <w:szCs w:val="24"/>
        </w:rPr>
        <w:t xml:space="preserve"> [Accessed 15th April 2018]</w:t>
      </w: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Style w:val="Hyperlink"/>
          <w:rFonts w:ascii="Times New Roman" w:hAnsi="Times New Roman" w:cs="Times New Roman"/>
          <w:color w:val="auto"/>
          <w:sz w:val="24"/>
          <w:szCs w:val="24"/>
        </w:rPr>
      </w:pPr>
      <w:proofErr w:type="spellStart"/>
      <w:r w:rsidRPr="00056D59">
        <w:rPr>
          <w:rFonts w:ascii="Times New Roman" w:hAnsi="Times New Roman" w:cs="Times New Roman"/>
          <w:sz w:val="24"/>
          <w:szCs w:val="24"/>
        </w:rPr>
        <w:t>UoL</w:t>
      </w:r>
      <w:proofErr w:type="spellEnd"/>
      <w:r w:rsidRPr="00056D59">
        <w:rPr>
          <w:rFonts w:ascii="Times New Roman" w:hAnsi="Times New Roman" w:cs="Times New Roman"/>
          <w:sz w:val="24"/>
          <w:szCs w:val="24"/>
        </w:rPr>
        <w:t xml:space="preserve">, University of </w:t>
      </w:r>
      <w:proofErr w:type="spellStart"/>
      <w:r w:rsidRPr="00056D59">
        <w:rPr>
          <w:rFonts w:ascii="Times New Roman" w:hAnsi="Times New Roman" w:cs="Times New Roman"/>
          <w:sz w:val="24"/>
          <w:szCs w:val="24"/>
        </w:rPr>
        <w:t>Lecister</w:t>
      </w:r>
      <w:proofErr w:type="spellEnd"/>
      <w:r w:rsidRPr="00056D59">
        <w:rPr>
          <w:rFonts w:ascii="Times New Roman" w:hAnsi="Times New Roman" w:cs="Times New Roman"/>
          <w:sz w:val="24"/>
          <w:szCs w:val="24"/>
        </w:rPr>
        <w:t xml:space="preserve"> (2010) Research Skills [online]. Available at: </w:t>
      </w:r>
      <w:hyperlink r:id="rId37" w:history="1">
        <w:r w:rsidRPr="00056D5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https://www2.le.ac.uk/projects/oer/oers/ssds/oers/research-skills/Research%20skillscg.pdf</w:t>
        </w:r>
      </w:hyperlink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Style w:val="Hyperlink"/>
          <w:rFonts w:ascii="Times New Roman" w:hAnsi="Times New Roman" w:cs="Times New Roman"/>
          <w:color w:val="auto"/>
          <w:sz w:val="24"/>
          <w:szCs w:val="24"/>
        </w:rPr>
      </w:pPr>
    </w:p>
    <w:p w:rsidR="00D53C04" w:rsidRPr="00056D59" w:rsidRDefault="00D53C04" w:rsidP="0015351E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56D59">
        <w:rPr>
          <w:rFonts w:ascii="Times New Roman" w:eastAsia="Times New Roman" w:hAnsi="Times New Roman" w:cs="Times New Roman"/>
          <w:sz w:val="24"/>
          <w:szCs w:val="24"/>
          <w:lang w:eastAsia="en-GB"/>
        </w:rPr>
        <w:t>Vermeulen</w:t>
      </w:r>
      <w:proofErr w:type="spellEnd"/>
      <w:r w:rsidRPr="00056D5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F. (2007) </w:t>
      </w:r>
      <w:r w:rsidRPr="00056D59">
        <w:rPr>
          <w:rFonts w:ascii="Times New Roman" w:eastAsia="Times New Roman" w:hAnsi="Times New Roman" w:cs="Times New Roman"/>
          <w:bCs/>
          <w:sz w:val="24"/>
          <w:szCs w:val="24"/>
          <w:lang w:eastAsia="en-GB"/>
        </w:rPr>
        <w:t xml:space="preserve">‘I shall not remain insignificant’: adding a second loop to matter more, </w:t>
      </w:r>
      <w:r w:rsidRPr="00056D59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Academy of Management Journal,</w:t>
      </w:r>
      <w:r w:rsidRPr="00056D59">
        <w:rPr>
          <w:rFonts w:ascii="Times New Roman" w:eastAsia="Times New Roman" w:hAnsi="Times New Roman" w:cs="Times New Roman"/>
          <w:sz w:val="24"/>
          <w:szCs w:val="24"/>
          <w:lang w:eastAsia="en-GB"/>
        </w:rPr>
        <w:t> 50 (2007), pp. 754-761</w:t>
      </w: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56D5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Walsh, J.P., </w:t>
      </w:r>
      <w:proofErr w:type="spellStart"/>
      <w:r w:rsidRPr="00056D59">
        <w:rPr>
          <w:rFonts w:ascii="Times New Roman" w:hAnsi="Times New Roman" w:cs="Times New Roman"/>
          <w:sz w:val="24"/>
          <w:szCs w:val="24"/>
          <w:shd w:val="clear" w:color="auto" w:fill="FFFFFF"/>
        </w:rPr>
        <w:t>Tushman</w:t>
      </w:r>
      <w:proofErr w:type="spellEnd"/>
      <w:r w:rsidRPr="00056D5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M.L., Kimberly, J.R., Starbuck, B. &amp; Ashford, S (2007) On the Relationship </w:t>
      </w:r>
      <w:proofErr w:type="gramStart"/>
      <w:r w:rsidRPr="00056D59">
        <w:rPr>
          <w:rFonts w:ascii="Times New Roman" w:hAnsi="Times New Roman" w:cs="Times New Roman"/>
          <w:sz w:val="24"/>
          <w:szCs w:val="24"/>
          <w:shd w:val="clear" w:color="auto" w:fill="FFFFFF"/>
        </w:rPr>
        <w:t>Between</w:t>
      </w:r>
      <w:proofErr w:type="gramEnd"/>
      <w:r w:rsidRPr="00056D5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Research and Pr</w:t>
      </w:r>
      <w:r w:rsidR="003869DA" w:rsidRPr="00056D5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actice: Debate and Reflections, </w:t>
      </w:r>
      <w:r w:rsidRPr="00056D5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Management Inquiry, </w:t>
      </w:r>
      <w:r w:rsidRPr="00056D59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16</w:t>
      </w:r>
      <w:r w:rsidRPr="00056D59">
        <w:rPr>
          <w:rFonts w:ascii="Times New Roman" w:hAnsi="Times New Roman" w:cs="Times New Roman"/>
          <w:sz w:val="24"/>
          <w:szCs w:val="24"/>
          <w:shd w:val="clear" w:color="auto" w:fill="FFFFFF"/>
        </w:rPr>
        <w:t>(2), pp. 128-154</w:t>
      </w:r>
    </w:p>
    <w:p w:rsidR="006010C1" w:rsidRPr="00056D59" w:rsidRDefault="006010C1" w:rsidP="006010C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056D59">
        <w:rPr>
          <w:rFonts w:ascii="Times New Roman" w:hAnsi="Times New Roman" w:cs="Times New Roman"/>
          <w:sz w:val="24"/>
          <w:szCs w:val="24"/>
        </w:rPr>
        <w:t xml:space="preserve">Watt, D. (2007) On Becoming a Qualitative Researcher: The Value of Reflexivity, </w:t>
      </w:r>
      <w:r w:rsidRPr="00056D59">
        <w:rPr>
          <w:rFonts w:ascii="Times New Roman" w:hAnsi="Times New Roman" w:cs="Times New Roman"/>
          <w:i/>
          <w:sz w:val="24"/>
          <w:szCs w:val="24"/>
        </w:rPr>
        <w:t>The Qualitative Report</w:t>
      </w:r>
      <w:r w:rsidRPr="00056D59">
        <w:rPr>
          <w:rFonts w:ascii="Times New Roman" w:hAnsi="Times New Roman" w:cs="Times New Roman"/>
          <w:sz w:val="24"/>
          <w:szCs w:val="24"/>
        </w:rPr>
        <w:t xml:space="preserve">, 12 (1) March 2007 pp.82-101 </w:t>
      </w:r>
    </w:p>
    <w:p w:rsidR="006010C1" w:rsidRPr="00056D59" w:rsidRDefault="006010C1" w:rsidP="006010C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:rsidR="00D53C04" w:rsidRPr="00056D59" w:rsidRDefault="00751DF6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056D59">
        <w:rPr>
          <w:rFonts w:ascii="Times New Roman" w:hAnsi="Times New Roman" w:cs="Times New Roman"/>
          <w:sz w:val="24"/>
          <w:szCs w:val="24"/>
        </w:rPr>
        <w:lastRenderedPageBreak/>
        <w:t>Wil</w:t>
      </w:r>
      <w:r w:rsidR="00D53C04" w:rsidRPr="00056D59">
        <w:rPr>
          <w:rFonts w:ascii="Times New Roman" w:hAnsi="Times New Roman" w:cs="Times New Roman"/>
          <w:sz w:val="24"/>
          <w:szCs w:val="24"/>
        </w:rPr>
        <w:t>gens</w:t>
      </w:r>
      <w:proofErr w:type="spellEnd"/>
      <w:r w:rsidR="00D53C04" w:rsidRPr="00056D59">
        <w:rPr>
          <w:rFonts w:ascii="Times New Roman" w:hAnsi="Times New Roman" w:cs="Times New Roman"/>
          <w:sz w:val="24"/>
          <w:szCs w:val="24"/>
        </w:rPr>
        <w:t xml:space="preserve">, A. M., Cooper, R., </w:t>
      </w:r>
      <w:proofErr w:type="spellStart"/>
      <w:r w:rsidR="00D53C04" w:rsidRPr="00056D59">
        <w:rPr>
          <w:rFonts w:ascii="Times New Roman" w:hAnsi="Times New Roman" w:cs="Times New Roman"/>
          <w:sz w:val="24"/>
          <w:szCs w:val="24"/>
        </w:rPr>
        <w:t>Jadotte</w:t>
      </w:r>
      <w:proofErr w:type="spellEnd"/>
      <w:r w:rsidR="00D53C04" w:rsidRPr="00056D59">
        <w:rPr>
          <w:rFonts w:ascii="Times New Roman" w:hAnsi="Times New Roman" w:cs="Times New Roman"/>
          <w:sz w:val="24"/>
          <w:szCs w:val="24"/>
        </w:rPr>
        <w:t xml:space="preserve">, D., </w:t>
      </w:r>
      <w:proofErr w:type="spellStart"/>
      <w:r w:rsidR="00D53C04" w:rsidRPr="00056D59">
        <w:rPr>
          <w:rFonts w:ascii="Times New Roman" w:hAnsi="Times New Roman" w:cs="Times New Roman"/>
          <w:sz w:val="24"/>
          <w:szCs w:val="24"/>
        </w:rPr>
        <w:t>Lilyea</w:t>
      </w:r>
      <w:proofErr w:type="spellEnd"/>
      <w:r w:rsidR="00D53C04" w:rsidRPr="00056D59">
        <w:rPr>
          <w:rFonts w:ascii="Times New Roman" w:hAnsi="Times New Roman" w:cs="Times New Roman"/>
          <w:sz w:val="24"/>
          <w:szCs w:val="24"/>
        </w:rPr>
        <w:t xml:space="preserve">, B., </w:t>
      </w:r>
      <w:proofErr w:type="spellStart"/>
      <w:r w:rsidR="00D53C04" w:rsidRPr="00056D59">
        <w:rPr>
          <w:rFonts w:ascii="Times New Roman" w:hAnsi="Times New Roman" w:cs="Times New Roman"/>
          <w:sz w:val="24"/>
          <w:szCs w:val="24"/>
        </w:rPr>
        <w:t>Langtiw</w:t>
      </w:r>
      <w:proofErr w:type="spellEnd"/>
      <w:r w:rsidR="00D53C04" w:rsidRPr="00056D59">
        <w:rPr>
          <w:rFonts w:ascii="Times New Roman" w:hAnsi="Times New Roman" w:cs="Times New Roman"/>
          <w:sz w:val="24"/>
          <w:szCs w:val="24"/>
        </w:rPr>
        <w:t xml:space="preserve">, C. L., &amp; </w:t>
      </w:r>
      <w:proofErr w:type="spellStart"/>
      <w:r w:rsidR="00D53C04" w:rsidRPr="00056D59">
        <w:rPr>
          <w:rFonts w:ascii="Times New Roman" w:hAnsi="Times New Roman" w:cs="Times New Roman"/>
          <w:sz w:val="24"/>
          <w:szCs w:val="24"/>
        </w:rPr>
        <w:t>Obenchain</w:t>
      </w:r>
      <w:proofErr w:type="spellEnd"/>
      <w:r w:rsidR="00D53C04" w:rsidRPr="00056D59">
        <w:rPr>
          <w:rFonts w:ascii="Times New Roman" w:hAnsi="Times New Roman" w:cs="Times New Roman"/>
          <w:sz w:val="24"/>
          <w:szCs w:val="24"/>
        </w:rPr>
        <w:t xml:space="preserve">-Leeson, A. (2016) How to Enhance Qualitative Research Appraisal: Development of the Methodological Congruence Instrument, </w:t>
      </w:r>
      <w:proofErr w:type="gramStart"/>
      <w:r w:rsidR="00D53C04" w:rsidRPr="00056D59">
        <w:rPr>
          <w:rFonts w:ascii="Times New Roman" w:hAnsi="Times New Roman" w:cs="Times New Roman"/>
          <w:i/>
          <w:iCs/>
          <w:sz w:val="24"/>
          <w:szCs w:val="24"/>
        </w:rPr>
        <w:t>The</w:t>
      </w:r>
      <w:proofErr w:type="gramEnd"/>
      <w:r w:rsidR="00D53C04" w:rsidRPr="00056D59">
        <w:rPr>
          <w:rFonts w:ascii="Times New Roman" w:hAnsi="Times New Roman" w:cs="Times New Roman"/>
          <w:i/>
          <w:iCs/>
          <w:sz w:val="24"/>
          <w:szCs w:val="24"/>
        </w:rPr>
        <w:t xml:space="preserve"> Qualitative Report</w:t>
      </w:r>
      <w:r w:rsidR="00D53C04" w:rsidRPr="00056D59">
        <w:rPr>
          <w:rFonts w:ascii="Times New Roman" w:hAnsi="Times New Roman" w:cs="Times New Roman"/>
          <w:sz w:val="24"/>
          <w:szCs w:val="24"/>
        </w:rPr>
        <w:t xml:space="preserve">, </w:t>
      </w:r>
      <w:r w:rsidR="00D53C04" w:rsidRPr="00056D59">
        <w:rPr>
          <w:rFonts w:ascii="Times New Roman" w:hAnsi="Times New Roman" w:cs="Times New Roman"/>
          <w:i/>
          <w:iCs/>
          <w:sz w:val="24"/>
          <w:szCs w:val="24"/>
        </w:rPr>
        <w:t>21</w:t>
      </w:r>
      <w:r w:rsidR="00D53C04" w:rsidRPr="00056D59">
        <w:rPr>
          <w:rFonts w:ascii="Times New Roman" w:hAnsi="Times New Roman" w:cs="Times New Roman"/>
          <w:sz w:val="24"/>
          <w:szCs w:val="24"/>
        </w:rPr>
        <w:t>(12), pp. 2380-2395</w:t>
      </w:r>
    </w:p>
    <w:p w:rsidR="00D53C04" w:rsidRPr="00056D59" w:rsidRDefault="00D53C04" w:rsidP="00D53C0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D53C04" w:rsidRPr="00056D59" w:rsidRDefault="00D53C04" w:rsidP="00D53C04">
      <w:pPr>
        <w:rPr>
          <w:rFonts w:ascii="Times New Roman" w:hAnsi="Times New Roman" w:cs="Times New Roman"/>
          <w:color w:val="000000" w:themeColor="text1"/>
        </w:rPr>
      </w:pPr>
      <w:proofErr w:type="spellStart"/>
      <w:r w:rsidRPr="00056D59">
        <w:rPr>
          <w:rStyle w:val="Emphasis"/>
          <w:rFonts w:ascii="Times New Roman" w:hAnsi="Times New Roman" w:cs="Times New Roman"/>
          <w:bCs/>
          <w:i w:val="0"/>
          <w:iCs w:val="0"/>
          <w:color w:val="000000" w:themeColor="text1"/>
          <w:sz w:val="24"/>
          <w:szCs w:val="24"/>
          <w:shd w:val="clear" w:color="auto" w:fill="FFFFFF"/>
        </w:rPr>
        <w:t>Zakhleniuk</w:t>
      </w:r>
      <w:proofErr w:type="spellEnd"/>
      <w:r w:rsidRPr="00056D59">
        <w:rPr>
          <w:rStyle w:val="Emphasis"/>
          <w:rFonts w:ascii="Times New Roman" w:hAnsi="Times New Roman" w:cs="Times New Roman"/>
          <w:bCs/>
          <w:i w:val="0"/>
          <w:iCs w:val="0"/>
          <w:color w:val="000000" w:themeColor="text1"/>
          <w:sz w:val="24"/>
          <w:szCs w:val="24"/>
          <w:shd w:val="clear" w:color="auto" w:fill="FFFFFF"/>
        </w:rPr>
        <w:t xml:space="preserve">, I. (2017) </w:t>
      </w:r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6 characteristics of a good qualitative researcher, and 13 ways to ask effective questions in interviews [online]. Available at: </w:t>
      </w:r>
      <w:hyperlink r:id="rId38" w:history="1">
        <w:r w:rsidR="006010C1" w:rsidRPr="00056D59">
          <w:rPr>
            <w:rStyle w:val="Hyperlink"/>
            <w:rFonts w:ascii="Times New Roman" w:hAnsi="Times New Roman" w:cs="Times New Roman"/>
            <w:spacing w:val="-4"/>
            <w:sz w:val="24"/>
            <w:szCs w:val="24"/>
          </w:rPr>
          <w:t>https://medium.com/@igorz/6-characteristics-of-a-good-qualitative-researcher-and-13-ways-to-ask-effective-interview-2a096e0a45a</w:t>
        </w:r>
      </w:hyperlink>
      <w:r w:rsidRPr="00056D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[Accessed 16th April 2018]</w:t>
      </w:r>
    </w:p>
    <w:p w:rsidR="00D53C04" w:rsidRPr="00056D59" w:rsidRDefault="00D53C04" w:rsidP="00D53C04">
      <w:pPr>
        <w:ind w:left="360"/>
        <w:rPr>
          <w:rFonts w:ascii="Times New Roman" w:hAnsi="Times New Roman" w:cs="Times New Roman"/>
        </w:rPr>
      </w:pPr>
    </w:p>
    <w:p w:rsidR="00D53C04" w:rsidRPr="00056D59" w:rsidRDefault="00D53C04" w:rsidP="00D53C04">
      <w:pPr>
        <w:ind w:left="360"/>
        <w:rPr>
          <w:rFonts w:ascii="Times New Roman" w:hAnsi="Times New Roman" w:cs="Times New Roman"/>
        </w:rPr>
      </w:pPr>
    </w:p>
    <w:p w:rsidR="005835F4" w:rsidRPr="00056D59" w:rsidRDefault="005835F4" w:rsidP="00D53C04">
      <w:pPr>
        <w:ind w:left="360"/>
        <w:rPr>
          <w:rFonts w:ascii="Times New Roman" w:hAnsi="Times New Roman" w:cs="Times New Roman"/>
        </w:rPr>
      </w:pPr>
    </w:p>
    <w:p w:rsidR="005835F4" w:rsidRPr="00056D59" w:rsidRDefault="005835F4" w:rsidP="000D490B">
      <w:pPr>
        <w:rPr>
          <w:rFonts w:ascii="Times New Roman" w:hAnsi="Times New Roman" w:cs="Times New Roman"/>
        </w:rPr>
      </w:pPr>
    </w:p>
    <w:p w:rsidR="005835F4" w:rsidRPr="00056D59" w:rsidRDefault="005835F4" w:rsidP="00D53C04">
      <w:pPr>
        <w:ind w:left="360"/>
        <w:rPr>
          <w:rFonts w:ascii="Times New Roman" w:hAnsi="Times New Roman" w:cs="Times New Roman"/>
        </w:rPr>
      </w:pPr>
    </w:p>
    <w:p w:rsidR="005835F4" w:rsidRPr="00056D59" w:rsidRDefault="005835F4" w:rsidP="00D53C04">
      <w:pPr>
        <w:ind w:left="360"/>
        <w:rPr>
          <w:rFonts w:ascii="Times New Roman" w:hAnsi="Times New Roman" w:cs="Times New Roman"/>
        </w:rPr>
      </w:pPr>
    </w:p>
    <w:p w:rsidR="005835F4" w:rsidRPr="00056D59" w:rsidRDefault="005835F4" w:rsidP="00D53C04">
      <w:pPr>
        <w:ind w:left="360"/>
        <w:rPr>
          <w:rFonts w:ascii="Times New Roman" w:hAnsi="Times New Roman" w:cs="Times New Roman"/>
        </w:rPr>
      </w:pPr>
    </w:p>
    <w:p w:rsidR="005835F4" w:rsidRPr="00056D59" w:rsidRDefault="005835F4" w:rsidP="00D53C04">
      <w:pPr>
        <w:ind w:left="360"/>
        <w:rPr>
          <w:rFonts w:ascii="Times New Roman" w:hAnsi="Times New Roman" w:cs="Times New Roman"/>
        </w:rPr>
      </w:pPr>
    </w:p>
    <w:p w:rsidR="005835F4" w:rsidRPr="00056D59" w:rsidRDefault="005835F4" w:rsidP="00D53C04">
      <w:pPr>
        <w:ind w:left="360"/>
        <w:rPr>
          <w:rFonts w:ascii="Times New Roman" w:hAnsi="Times New Roman" w:cs="Times New Roman"/>
        </w:rPr>
      </w:pPr>
    </w:p>
    <w:p w:rsidR="005835F4" w:rsidRPr="00056D59" w:rsidRDefault="005835F4" w:rsidP="00D53C04">
      <w:pPr>
        <w:ind w:left="360"/>
        <w:rPr>
          <w:rFonts w:ascii="Times New Roman" w:hAnsi="Times New Roman" w:cs="Times New Roman"/>
        </w:rPr>
      </w:pPr>
    </w:p>
    <w:p w:rsidR="005835F4" w:rsidRPr="00056D59" w:rsidRDefault="005835F4" w:rsidP="00D53C04">
      <w:pPr>
        <w:ind w:left="360"/>
        <w:rPr>
          <w:rFonts w:ascii="Times New Roman" w:hAnsi="Times New Roman" w:cs="Times New Roman"/>
        </w:rPr>
      </w:pPr>
    </w:p>
    <w:p w:rsidR="005835F4" w:rsidRPr="00056D59" w:rsidRDefault="005835F4" w:rsidP="00D53C04">
      <w:pPr>
        <w:ind w:left="360"/>
        <w:rPr>
          <w:rFonts w:ascii="Times New Roman" w:hAnsi="Times New Roman" w:cs="Times New Roman"/>
        </w:rPr>
      </w:pPr>
    </w:p>
    <w:p w:rsidR="005835F4" w:rsidRDefault="005835F4" w:rsidP="000D490B">
      <w:pPr>
        <w:ind w:left="360"/>
        <w:jc w:val="center"/>
        <w:rPr>
          <w:rFonts w:ascii="Times New Roman" w:hAnsi="Times New Roman" w:cs="Times New Roman"/>
          <w:sz w:val="36"/>
          <w:szCs w:val="36"/>
        </w:rPr>
      </w:pPr>
    </w:p>
    <w:p w:rsidR="00A95E6D" w:rsidRDefault="00A95E6D" w:rsidP="000D490B">
      <w:pPr>
        <w:ind w:left="360"/>
        <w:jc w:val="center"/>
        <w:rPr>
          <w:rFonts w:ascii="Times New Roman" w:hAnsi="Times New Roman" w:cs="Times New Roman"/>
          <w:sz w:val="36"/>
          <w:szCs w:val="36"/>
        </w:rPr>
      </w:pPr>
    </w:p>
    <w:p w:rsidR="00A95E6D" w:rsidRDefault="00A95E6D" w:rsidP="000D490B">
      <w:pPr>
        <w:ind w:left="360"/>
        <w:jc w:val="center"/>
        <w:rPr>
          <w:rFonts w:ascii="Times New Roman" w:hAnsi="Times New Roman" w:cs="Times New Roman"/>
          <w:sz w:val="36"/>
          <w:szCs w:val="36"/>
        </w:rPr>
      </w:pPr>
    </w:p>
    <w:p w:rsidR="00A95E6D" w:rsidRDefault="00A95E6D" w:rsidP="000D490B">
      <w:pPr>
        <w:ind w:left="360"/>
        <w:jc w:val="center"/>
        <w:rPr>
          <w:rFonts w:ascii="Times New Roman" w:hAnsi="Times New Roman" w:cs="Times New Roman"/>
          <w:sz w:val="36"/>
          <w:szCs w:val="36"/>
        </w:rPr>
      </w:pPr>
    </w:p>
    <w:p w:rsidR="00A95E6D" w:rsidRDefault="00A95E6D" w:rsidP="000D490B">
      <w:pPr>
        <w:ind w:left="360"/>
        <w:jc w:val="center"/>
        <w:rPr>
          <w:rFonts w:ascii="Times New Roman" w:hAnsi="Times New Roman" w:cs="Times New Roman"/>
          <w:sz w:val="36"/>
          <w:szCs w:val="36"/>
        </w:rPr>
      </w:pPr>
    </w:p>
    <w:p w:rsidR="00A95E6D" w:rsidRPr="00056D59" w:rsidRDefault="00A95E6D" w:rsidP="000D490B">
      <w:pPr>
        <w:ind w:left="360"/>
        <w:jc w:val="center"/>
        <w:rPr>
          <w:rFonts w:ascii="Times New Roman" w:hAnsi="Times New Roman" w:cs="Times New Roman"/>
          <w:sz w:val="36"/>
          <w:szCs w:val="36"/>
        </w:rPr>
      </w:pPr>
    </w:p>
    <w:p w:rsidR="00D53C04" w:rsidRPr="00056D59" w:rsidRDefault="00D53C04" w:rsidP="000D490B">
      <w:pPr>
        <w:pStyle w:val="Heading1"/>
        <w:jc w:val="center"/>
        <w:rPr>
          <w:sz w:val="36"/>
          <w:szCs w:val="36"/>
        </w:rPr>
      </w:pPr>
      <w:bookmarkStart w:id="14" w:name="_Toc512529162"/>
      <w:r w:rsidRPr="00056D59">
        <w:rPr>
          <w:sz w:val="36"/>
          <w:szCs w:val="36"/>
        </w:rPr>
        <w:t>Appendix: Evidence (EV) Portfolio</w:t>
      </w:r>
      <w:bookmarkEnd w:id="14"/>
    </w:p>
    <w:p w:rsidR="00D53C04" w:rsidRPr="00056D59" w:rsidRDefault="00D53C04" w:rsidP="00A23765">
      <w:pPr>
        <w:autoSpaceDE w:val="0"/>
        <w:autoSpaceDN w:val="0"/>
        <w:adjustRightInd w:val="0"/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643438" w:rsidRPr="00056D59" w:rsidRDefault="00643438" w:rsidP="00A23765">
      <w:pPr>
        <w:autoSpaceDE w:val="0"/>
        <w:autoSpaceDN w:val="0"/>
        <w:adjustRightInd w:val="0"/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A845E1" w:rsidRPr="00056D59" w:rsidRDefault="00A845E1" w:rsidP="00A23765">
      <w:pPr>
        <w:autoSpaceDE w:val="0"/>
        <w:autoSpaceDN w:val="0"/>
        <w:adjustRightInd w:val="0"/>
        <w:spacing w:after="0" w:line="480" w:lineRule="auto"/>
        <w:jc w:val="both"/>
        <w:rPr>
          <w:rFonts w:ascii="Times New Roman" w:hAnsi="Times New Roman" w:cs="Times New Roman"/>
          <w:color w:val="FFFFFF" w:themeColor="background1"/>
          <w:sz w:val="24"/>
          <w:szCs w:val="24"/>
        </w:rPr>
      </w:pPr>
    </w:p>
    <w:p w:rsidR="00A845E1" w:rsidRPr="00056D59" w:rsidRDefault="00A845E1" w:rsidP="00A23765">
      <w:pPr>
        <w:autoSpaceDE w:val="0"/>
        <w:autoSpaceDN w:val="0"/>
        <w:adjustRightInd w:val="0"/>
        <w:spacing w:after="0" w:line="480" w:lineRule="auto"/>
        <w:jc w:val="both"/>
        <w:rPr>
          <w:rFonts w:ascii="Times New Roman" w:hAnsi="Times New Roman" w:cs="Times New Roman"/>
          <w:color w:val="FFFFFF" w:themeColor="background1"/>
          <w:sz w:val="24"/>
          <w:szCs w:val="24"/>
        </w:rPr>
      </w:pPr>
    </w:p>
    <w:p w:rsidR="00A845E1" w:rsidRPr="00056D59" w:rsidRDefault="00A845E1" w:rsidP="00A23765">
      <w:pPr>
        <w:autoSpaceDE w:val="0"/>
        <w:autoSpaceDN w:val="0"/>
        <w:adjustRightInd w:val="0"/>
        <w:spacing w:after="0" w:line="480" w:lineRule="auto"/>
        <w:jc w:val="both"/>
        <w:rPr>
          <w:rFonts w:ascii="Times New Roman" w:hAnsi="Times New Roman" w:cs="Times New Roman"/>
          <w:color w:val="FFFFFF" w:themeColor="background1"/>
          <w:sz w:val="24"/>
          <w:szCs w:val="24"/>
        </w:rPr>
        <w:sectPr w:rsidR="00A845E1" w:rsidRPr="00056D59" w:rsidSect="000E5F55">
          <w:footerReference w:type="default" r:id="rId39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:rsidR="00AB259C" w:rsidRPr="00056D59" w:rsidRDefault="005835F4" w:rsidP="00B610F6">
      <w:pPr>
        <w:pStyle w:val="Heading2"/>
        <w:rPr>
          <w:rFonts w:ascii="Times New Roman" w:hAnsi="Times New Roman" w:cs="Times New Roman"/>
          <w:sz w:val="22"/>
          <w:szCs w:val="22"/>
        </w:rPr>
      </w:pPr>
      <w:bookmarkStart w:id="15" w:name="_Toc512529163"/>
      <w:r w:rsidRPr="00056D59">
        <w:rPr>
          <w:rFonts w:ascii="Times New Roman" w:hAnsi="Times New Roman" w:cs="Times New Roman"/>
          <w:sz w:val="22"/>
          <w:szCs w:val="22"/>
        </w:rPr>
        <w:lastRenderedPageBreak/>
        <w:t xml:space="preserve">EV01 </w:t>
      </w:r>
      <w:r w:rsidR="00A845E1" w:rsidRPr="00056D59">
        <w:rPr>
          <w:rFonts w:ascii="Times New Roman" w:hAnsi="Times New Roman" w:cs="Times New Roman"/>
          <w:sz w:val="22"/>
          <w:szCs w:val="22"/>
        </w:rPr>
        <w:t>A</w:t>
      </w:r>
      <w:r w:rsidR="00D53C04" w:rsidRPr="00056D59">
        <w:rPr>
          <w:rFonts w:ascii="Times New Roman" w:hAnsi="Times New Roman" w:cs="Times New Roman"/>
          <w:sz w:val="22"/>
          <w:szCs w:val="22"/>
        </w:rPr>
        <w:t xml:space="preserve">nalysis of level of </w:t>
      </w:r>
      <w:r w:rsidRPr="00056D59">
        <w:rPr>
          <w:rFonts w:ascii="Times New Roman" w:hAnsi="Times New Roman" w:cs="Times New Roman"/>
          <w:sz w:val="22"/>
          <w:szCs w:val="22"/>
        </w:rPr>
        <w:t xml:space="preserve">my contribution to </w:t>
      </w:r>
      <w:proofErr w:type="spellStart"/>
      <w:r w:rsidRPr="00056D59">
        <w:rPr>
          <w:rFonts w:ascii="Times New Roman" w:hAnsi="Times New Roman" w:cs="Times New Roman"/>
          <w:sz w:val="22"/>
          <w:szCs w:val="22"/>
        </w:rPr>
        <w:t>QualR</w:t>
      </w:r>
      <w:proofErr w:type="spellEnd"/>
      <w:r w:rsidRPr="00056D59">
        <w:rPr>
          <w:rFonts w:ascii="Times New Roman" w:hAnsi="Times New Roman" w:cs="Times New Roman"/>
          <w:sz w:val="22"/>
          <w:szCs w:val="22"/>
        </w:rPr>
        <w:t xml:space="preserve"> </w:t>
      </w:r>
      <w:r w:rsidR="00D53C04" w:rsidRPr="00056D59">
        <w:rPr>
          <w:rFonts w:ascii="Times New Roman" w:hAnsi="Times New Roman" w:cs="Times New Roman"/>
          <w:sz w:val="22"/>
          <w:szCs w:val="22"/>
        </w:rPr>
        <w:t>project</w:t>
      </w:r>
      <w:bookmarkEnd w:id="15"/>
      <w:r w:rsidR="00AB259C" w:rsidRPr="00056D59">
        <w:rPr>
          <w:rFonts w:ascii="Times New Roman" w:hAnsi="Times New Roman" w:cs="Times New Roman"/>
          <w:sz w:val="22"/>
          <w:szCs w:val="22"/>
        </w:rPr>
        <w:t xml:space="preserve">   </w:t>
      </w:r>
      <w:r w:rsidR="00AB259C" w:rsidRPr="00056D59">
        <w:rPr>
          <w:rFonts w:ascii="Times New Roman" w:hAnsi="Times New Roman" w:cs="Times New Roman"/>
          <w:sz w:val="22"/>
          <w:szCs w:val="22"/>
        </w:rPr>
        <w:tab/>
      </w:r>
    </w:p>
    <w:p w:rsidR="00B81380" w:rsidRPr="00056D59" w:rsidRDefault="00D53C04" w:rsidP="005835F4">
      <w:pPr>
        <w:rPr>
          <w:rFonts w:ascii="Times New Roman" w:hAnsi="Times New Roman" w:cs="Times New Roman"/>
          <w:noProof/>
        </w:rPr>
      </w:pPr>
      <w:r w:rsidRPr="00056D59">
        <w:rPr>
          <w:rFonts w:ascii="Times New Roman" w:hAnsi="Times New Roman" w:cs="Times New Roman"/>
          <w:noProof/>
          <w:lang w:eastAsia="en-GB"/>
        </w:rPr>
        <w:t xml:space="preserve"> </w:t>
      </w:r>
      <w:r w:rsidR="00AB259C" w:rsidRPr="00056D59">
        <w:rPr>
          <w:rFonts w:ascii="Times New Roman" w:hAnsi="Times New Roman" w:cs="Times New Roman"/>
          <w:noProof/>
          <w:lang w:eastAsia="en-GB"/>
        </w:rPr>
        <w:drawing>
          <wp:inline distT="0" distB="0" distL="0" distR="0">
            <wp:extent cx="2479675" cy="774065"/>
            <wp:effectExtent l="0" t="0" r="0" b="6985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79675" cy="7740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57AFA" w:rsidRPr="00056D59" w:rsidRDefault="00AB259C" w:rsidP="005835F4">
      <w:pPr>
        <w:rPr>
          <w:rFonts w:ascii="Times New Roman" w:hAnsi="Times New Roman" w:cs="Times New Roman"/>
          <w:noProof/>
        </w:rPr>
      </w:pPr>
      <w:r w:rsidRPr="00056D59">
        <w:rPr>
          <w:rFonts w:ascii="Times New Roman" w:hAnsi="Times New Roman" w:cs="Times New Roman"/>
          <w:noProof/>
          <w:lang w:eastAsia="en-GB"/>
        </w:rPr>
        <w:drawing>
          <wp:inline distT="0" distB="0" distL="0" distR="0" wp14:anchorId="0ABB42A5" wp14:editId="54F922A1">
            <wp:extent cx="9942090" cy="4601260"/>
            <wp:effectExtent l="0" t="0" r="2540" b="889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9970713" cy="46145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57AFA" w:rsidRPr="00056D59" w:rsidRDefault="00357AFA" w:rsidP="005835F4">
      <w:pPr>
        <w:rPr>
          <w:rFonts w:ascii="Times New Roman" w:hAnsi="Times New Roman" w:cs="Times New Roman"/>
          <w:noProof/>
        </w:rPr>
      </w:pPr>
    </w:p>
    <w:p w:rsidR="00357AFA" w:rsidRPr="00056D59" w:rsidRDefault="00357AFA" w:rsidP="005835F4">
      <w:pPr>
        <w:rPr>
          <w:rFonts w:ascii="Times New Roman" w:hAnsi="Times New Roman" w:cs="Times New Roman"/>
          <w:noProof/>
        </w:rPr>
      </w:pPr>
    </w:p>
    <w:p w:rsidR="00357AFA" w:rsidRPr="00056D59" w:rsidRDefault="00AB259C" w:rsidP="005835F4">
      <w:pPr>
        <w:rPr>
          <w:rFonts w:ascii="Times New Roman" w:hAnsi="Times New Roman" w:cs="Times New Roman"/>
          <w:noProof/>
        </w:rPr>
      </w:pPr>
      <w:r w:rsidRPr="00056D59">
        <w:rPr>
          <w:rFonts w:ascii="Times New Roman" w:hAnsi="Times New Roman" w:cs="Times New Roman"/>
          <w:noProof/>
          <w:lang w:eastAsia="en-GB"/>
        </w:rPr>
        <w:lastRenderedPageBreak/>
        <w:drawing>
          <wp:inline distT="0" distB="0" distL="0" distR="0" wp14:anchorId="4872BFF3" wp14:editId="756C93FA">
            <wp:extent cx="9910119" cy="4347727"/>
            <wp:effectExtent l="0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9940144" cy="4360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53C04" w:rsidRPr="00056D59" w:rsidRDefault="00B54D26" w:rsidP="00357AFA">
      <w:pPr>
        <w:pStyle w:val="Heading1"/>
        <w:rPr>
          <w:color w:val="FFFFFF"/>
          <w:sz w:val="18"/>
          <w:szCs w:val="18"/>
        </w:rPr>
      </w:pPr>
      <w:bookmarkStart w:id="16" w:name="_Toc512529164"/>
      <w:r w:rsidRPr="00056D59">
        <w:rPr>
          <w:noProof/>
          <w:color w:val="FFFFFF"/>
          <w:sz w:val="18"/>
          <w:szCs w:val="18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682934</wp:posOffset>
                </wp:positionH>
                <wp:positionV relativeFrom="paragraph">
                  <wp:posOffset>152573</wp:posOffset>
                </wp:positionV>
                <wp:extent cx="3832225" cy="827902"/>
                <wp:effectExtent l="0" t="171450" r="854075" b="10795"/>
                <wp:wrapNone/>
                <wp:docPr id="6" name="Rectangular Callout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32225" cy="827902"/>
                        </a:xfrm>
                        <a:prstGeom prst="wedgeRectCallout">
                          <a:avLst>
                            <a:gd name="adj1" fmla="val 70870"/>
                            <a:gd name="adj2" fmla="val -67676"/>
                          </a:avLst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A95E6D" w:rsidRPr="00035771" w:rsidRDefault="00A95E6D" w:rsidP="00035771">
                            <w:pPr>
                              <w:pStyle w:val="textbox"/>
                              <w:shd w:val="clear" w:color="auto" w:fill="FFFFFF"/>
                              <w:spacing w:before="0" w:beforeAutospacing="0" w:after="0" w:afterAutospacing="0"/>
                              <w:jc w:val="both"/>
                              <w:rPr>
                                <w:sz w:val="20"/>
                                <w:szCs w:val="20"/>
                              </w:rPr>
                            </w:pPr>
                            <w:r w:rsidRPr="00035771">
                              <w:rPr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This process facilitated a more critical and objective perspective on my contribution, including a more systematic appraisal of the contents </w:t>
                            </w:r>
                            <w:r w:rsidRPr="00035771">
                              <w:rPr>
                                <w:color w:val="000000" w:themeColor="text1"/>
                                <w:sz w:val="20"/>
                                <w:szCs w:val="20"/>
                                <w:shd w:val="clear" w:color="auto" w:fill="FFFFFF"/>
                              </w:rPr>
                              <w:t>of the BGDoc…</w:t>
                            </w:r>
                            <w:r w:rsidRPr="00035771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  <w:p w:rsidR="00A95E6D" w:rsidRPr="00035771" w:rsidRDefault="00A95E6D" w:rsidP="00035771">
                            <w:pPr>
                              <w:pStyle w:val="textbox"/>
                              <w:shd w:val="clear" w:color="auto" w:fill="FFFFFF"/>
                              <w:spacing w:before="0" w:beforeAutospacing="0" w:after="0" w:afterAutospacing="0"/>
                              <w:jc w:val="both"/>
                              <w:rPr>
                                <w:sz w:val="20"/>
                                <w:szCs w:val="20"/>
                                <w:shd w:val="clear" w:color="auto" w:fill="FFFFFF"/>
                              </w:rPr>
                            </w:pPr>
                            <w:proofErr w:type="gramStart"/>
                            <w:r w:rsidRPr="00035771">
                              <w:rPr>
                                <w:sz w:val="20"/>
                                <w:szCs w:val="20"/>
                              </w:rPr>
                              <w:t>to</w:t>
                            </w:r>
                            <w:proofErr w:type="gramEnd"/>
                            <w:r w:rsidRPr="00035771">
                              <w:rPr>
                                <w:sz w:val="20"/>
                                <w:szCs w:val="20"/>
                              </w:rPr>
                              <w:t xml:space="preserve"> step back from my own practice, investing time in contemplation, and explore alternative perspectives or approaches (QAA, 2015). </w:t>
                            </w:r>
                            <w:r w:rsidRPr="00035771">
                              <w:rPr>
                                <w:sz w:val="20"/>
                                <w:szCs w:val="20"/>
                                <w:shd w:val="clear" w:color="auto" w:fill="FFFFFF"/>
                              </w:rPr>
                              <w:t xml:space="preserve"> </w:t>
                            </w:r>
                          </w:p>
                          <w:p w:rsidR="00A95E6D" w:rsidRPr="00B54D26" w:rsidRDefault="00A95E6D" w:rsidP="00B54D26">
                            <w:pPr>
                              <w:jc w:val="center"/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61" coordsize="21600,21600" o:spt="61" adj="1350,25920" path="m,l0@8@12@24,0@9,,21600@6,21600@15@27@7,21600,21600,21600,21600@9@18@30,21600@8,21600,0@7,0@21@33@6,xe">
                <v:stroke joinstyle="miter"/>
                <v:formulas>
                  <v:f eqn="sum 10800 0 #0"/>
                  <v:f eqn="sum 10800 0 #1"/>
                  <v:f eqn="sum #0 0 #1"/>
                  <v:f eqn="sum @0 @1 0"/>
                  <v:f eqn="sum 21600 0 #0"/>
                  <v:f eqn="sum 21600 0 #1"/>
                  <v:f eqn="if @0 3600 12600"/>
                  <v:f eqn="if @0 9000 18000"/>
                  <v:f eqn="if @1 3600 12600"/>
                  <v:f eqn="if @1 9000 18000"/>
                  <v:f eqn="if @2 0 #0"/>
                  <v:f eqn="if @3 @10 0"/>
                  <v:f eqn="if #0 0 @11"/>
                  <v:f eqn="if @2 @6 #0"/>
                  <v:f eqn="if @3 @6 @13"/>
                  <v:f eqn="if @5 @6 @14"/>
                  <v:f eqn="if @2 #0 21600"/>
                  <v:f eqn="if @3 21600 @16"/>
                  <v:f eqn="if @4 21600 @17"/>
                  <v:f eqn="if @2 #0 @6"/>
                  <v:f eqn="if @3 @19 @6"/>
                  <v:f eqn="if #1 @6 @20"/>
                  <v:f eqn="if @2 @8 #1"/>
                  <v:f eqn="if @3 @22 @8"/>
                  <v:f eqn="if #0 @8 @23"/>
                  <v:f eqn="if @2 21600 #1"/>
                  <v:f eqn="if @3 21600 @25"/>
                  <v:f eqn="if @5 21600 @26"/>
                  <v:f eqn="if @2 #1 @8"/>
                  <v:f eqn="if @3 @8 @28"/>
                  <v:f eqn="if @4 @8 @29"/>
                  <v:f eqn="if @2 #1 0"/>
                  <v:f eqn="if @3 @31 0"/>
                  <v:f eqn="if #1 0 @32"/>
                  <v:f eqn="val #0"/>
                  <v:f eqn="val #1"/>
                </v:formulas>
                <v:path o:connecttype="custom" o:connectlocs="10800,0;0,10800;10800,21600;21600,10800;@34,@35"/>
                <v:handles>
                  <v:h position="#0,#1"/>
                </v:handles>
              </v:shapetype>
              <v:shape id="Rectangular Callout 6" o:spid="_x0000_s1026" type="#_x0000_t61" style="position:absolute;margin-left:53.75pt;margin-top:12pt;width:301.75pt;height:65.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" adj="26108,-3818" filled="f" strokecolor="#1f4d78 [1604]" strokeweight="1pt">
                <v:textbox>
                  <w:txbxContent>
                    <w:p w:rsidR="00A95E6D" w:rsidRPr="00035771" w:rsidRDefault="00A95E6D" w:rsidP="00035771">
                      <w:pPr>
                        <w:pStyle w:val="textbox"/>
                        <w:shd w:val="clear" w:color="auto" w:fill="FFFFFF"/>
                        <w:spacing w:before="0" w:beforeAutospacing="0" w:after="0" w:afterAutospacing="0"/>
                        <w:jc w:val="both"/>
                        <w:rPr>
                          <w:sz w:val="20"/>
                          <w:szCs w:val="20"/>
                        </w:rPr>
                      </w:pPr>
                      <w:r w:rsidRPr="00035771">
                        <w:rPr>
                          <w:color w:val="000000" w:themeColor="text1"/>
                          <w:sz w:val="20"/>
                          <w:szCs w:val="20"/>
                        </w:rPr>
                        <w:t xml:space="preserve">This process facilitated a more critical and objective perspective on my contribution, including a more systematic appraisal of the contents </w:t>
                      </w:r>
                      <w:r w:rsidRPr="00035771">
                        <w:rPr>
                          <w:color w:val="000000" w:themeColor="text1"/>
                          <w:sz w:val="20"/>
                          <w:szCs w:val="20"/>
                          <w:shd w:val="clear" w:color="auto" w:fill="FFFFFF"/>
                        </w:rPr>
                        <w:t>of the BGDoc…</w:t>
                      </w:r>
                      <w:r w:rsidRPr="00035771">
                        <w:rPr>
                          <w:sz w:val="20"/>
                          <w:szCs w:val="20"/>
                        </w:rPr>
                        <w:t xml:space="preserve"> </w:t>
                      </w:r>
                    </w:p>
                    <w:p w:rsidR="00A95E6D" w:rsidRPr="00035771" w:rsidRDefault="00A95E6D" w:rsidP="00035771">
                      <w:pPr>
                        <w:pStyle w:val="textbox"/>
                        <w:shd w:val="clear" w:color="auto" w:fill="FFFFFF"/>
                        <w:spacing w:before="0" w:beforeAutospacing="0" w:after="0" w:afterAutospacing="0"/>
                        <w:jc w:val="both"/>
                        <w:rPr>
                          <w:sz w:val="20"/>
                          <w:szCs w:val="20"/>
                          <w:shd w:val="clear" w:color="auto" w:fill="FFFFFF"/>
                        </w:rPr>
                      </w:pPr>
                      <w:proofErr w:type="gramStart"/>
                      <w:r w:rsidRPr="00035771">
                        <w:rPr>
                          <w:sz w:val="20"/>
                          <w:szCs w:val="20"/>
                        </w:rPr>
                        <w:t>to</w:t>
                      </w:r>
                      <w:proofErr w:type="gramEnd"/>
                      <w:r w:rsidRPr="00035771">
                        <w:rPr>
                          <w:sz w:val="20"/>
                          <w:szCs w:val="20"/>
                        </w:rPr>
                        <w:t xml:space="preserve"> step back from my own practice, investing time in contemplation, and explore alternative perspectives or approaches (QAA, 2015). </w:t>
                      </w:r>
                      <w:r w:rsidRPr="00035771">
                        <w:rPr>
                          <w:sz w:val="20"/>
                          <w:szCs w:val="20"/>
                          <w:shd w:val="clear" w:color="auto" w:fill="FFFFFF"/>
                        </w:rPr>
                        <w:t xml:space="preserve"> </w:t>
                      </w:r>
                    </w:p>
                    <w:p w:rsidR="00A95E6D" w:rsidRPr="00B54D26" w:rsidRDefault="00A95E6D" w:rsidP="00B54D26">
                      <w:pPr>
                        <w:jc w:val="center"/>
                        <w:rPr>
                          <w:color w:val="000000" w:themeColor="text1"/>
                          <w:sz w:val="28"/>
                          <w:szCs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bookmarkEnd w:id="16"/>
    </w:p>
    <w:p w:rsidR="002D5C81" w:rsidRPr="00056D59" w:rsidRDefault="002D5C81" w:rsidP="00FD212E">
      <w:pPr>
        <w:pStyle w:val="NormalWeb"/>
        <w:shd w:val="clear" w:color="auto" w:fill="FFFFFF"/>
        <w:spacing w:line="408" w:lineRule="atLeast"/>
        <w:jc w:val="both"/>
        <w:textAlignment w:val="baseline"/>
        <w:sectPr w:rsidR="002D5C81" w:rsidRPr="00056D59" w:rsidSect="00357AFA">
          <w:pgSz w:w="16838" w:h="11906" w:orient="landscape"/>
          <w:pgMar w:top="284" w:right="1440" w:bottom="426" w:left="851" w:header="709" w:footer="709" w:gutter="0"/>
          <w:cols w:space="708"/>
          <w:docGrid w:linePitch="360"/>
        </w:sectPr>
      </w:pPr>
    </w:p>
    <w:p w:rsidR="00872AB9" w:rsidRPr="00056D59" w:rsidRDefault="005835F4" w:rsidP="00B610F6">
      <w:pPr>
        <w:pStyle w:val="Heading2"/>
        <w:rPr>
          <w:rFonts w:ascii="Times New Roman" w:hAnsi="Times New Roman" w:cs="Times New Roman"/>
          <w:b/>
          <w:color w:val="000000" w:themeColor="text1"/>
          <w:sz w:val="22"/>
          <w:szCs w:val="22"/>
        </w:rPr>
      </w:pPr>
      <w:bookmarkStart w:id="17" w:name="_Toc512529165"/>
      <w:r w:rsidRPr="00056D59">
        <w:rPr>
          <w:rFonts w:ascii="Times New Roman" w:hAnsi="Times New Roman" w:cs="Times New Roman"/>
          <w:sz w:val="22"/>
          <w:szCs w:val="22"/>
        </w:rPr>
        <w:lastRenderedPageBreak/>
        <w:t>EV02</w:t>
      </w:r>
      <w:r w:rsidR="00563B6E" w:rsidRPr="00056D59">
        <w:rPr>
          <w:rFonts w:ascii="Times New Roman" w:hAnsi="Times New Roman" w:cs="Times New Roman"/>
          <w:sz w:val="22"/>
          <w:szCs w:val="22"/>
        </w:rPr>
        <w:t xml:space="preserve">: </w:t>
      </w:r>
      <w:r w:rsidR="00563B6E" w:rsidRPr="00056D59">
        <w:rPr>
          <w:rFonts w:ascii="Times New Roman" w:hAnsi="Times New Roman" w:cs="Times New Roman"/>
          <w:noProof/>
          <w:sz w:val="22"/>
          <w:szCs w:val="22"/>
          <w:lang w:eastAsia="en-GB"/>
        </w:rPr>
        <w:t>Lead on BGDoc Do</w:t>
      </w:r>
      <w:r w:rsidR="00872AB9" w:rsidRPr="00056D59">
        <w:rPr>
          <w:rFonts w:ascii="Times New Roman" w:hAnsi="Times New Roman" w:cs="Times New Roman"/>
          <w:noProof/>
          <w:sz w:val="22"/>
          <w:szCs w:val="22"/>
          <w:lang w:eastAsia="en-GB"/>
        </w:rPr>
        <w:t>c</w:t>
      </w:r>
      <w:r w:rsidR="00563B6E" w:rsidRPr="00056D59">
        <w:rPr>
          <w:rFonts w:ascii="Times New Roman" w:hAnsi="Times New Roman" w:cs="Times New Roman"/>
          <w:noProof/>
          <w:sz w:val="22"/>
          <w:szCs w:val="22"/>
          <w:lang w:eastAsia="en-GB"/>
        </w:rPr>
        <w:t>u</w:t>
      </w:r>
      <w:r w:rsidR="00872AB9" w:rsidRPr="00056D59">
        <w:rPr>
          <w:rFonts w:ascii="Times New Roman" w:hAnsi="Times New Roman" w:cs="Times New Roman"/>
          <w:noProof/>
          <w:sz w:val="22"/>
          <w:szCs w:val="22"/>
          <w:lang w:eastAsia="en-GB"/>
        </w:rPr>
        <w:t>ment Authorship/Co-ordin</w:t>
      </w:r>
      <w:r w:rsidR="00B610F6" w:rsidRPr="00056D59">
        <w:rPr>
          <w:rFonts w:ascii="Times New Roman" w:hAnsi="Times New Roman" w:cs="Times New Roman"/>
          <w:noProof/>
          <w:sz w:val="22"/>
          <w:szCs w:val="22"/>
          <w:lang w:eastAsia="en-GB"/>
        </w:rPr>
        <w:t>at</w:t>
      </w:r>
      <w:r w:rsidR="00872AB9" w:rsidRPr="00056D59">
        <w:rPr>
          <w:rFonts w:ascii="Times New Roman" w:hAnsi="Times New Roman" w:cs="Times New Roman"/>
          <w:noProof/>
          <w:sz w:val="22"/>
          <w:szCs w:val="22"/>
          <w:lang w:eastAsia="en-GB"/>
        </w:rPr>
        <w:t>ion of input from team members</w:t>
      </w:r>
      <w:bookmarkEnd w:id="17"/>
    </w:p>
    <w:p w:rsidR="00563B6E" w:rsidRPr="00056D59" w:rsidRDefault="00563B6E" w:rsidP="006B5B0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noProof/>
          <w:lang w:eastAsia="en-GB"/>
        </w:rPr>
      </w:pPr>
    </w:p>
    <w:p w:rsidR="00563B6E" w:rsidRPr="00056D59" w:rsidRDefault="00563B6E" w:rsidP="006B5B0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056D59">
        <w:rPr>
          <w:rFonts w:ascii="Times New Roman" w:hAnsi="Times New Roman" w:cs="Times New Roman"/>
          <w:noProof/>
          <w:lang w:eastAsia="en-GB"/>
        </w:rPr>
        <w:drawing>
          <wp:inline distT="0" distB="0" distL="0" distR="0" wp14:anchorId="506F8628" wp14:editId="617A8D7D">
            <wp:extent cx="5731510" cy="547497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474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610F6" w:rsidRPr="00056D59" w:rsidRDefault="00B610F6" w:rsidP="006B5B0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B610F6" w:rsidRPr="00056D59" w:rsidRDefault="00B610F6" w:rsidP="006B5B0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B610F6" w:rsidRPr="00056D59" w:rsidRDefault="00992C55" w:rsidP="006B5B0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056D59">
        <w:rPr>
          <w:rFonts w:ascii="Times New Roman" w:hAnsi="Times New Roman" w:cs="Times New Roman"/>
          <w:noProof/>
          <w:color w:val="FFFFFF"/>
          <w:sz w:val="18"/>
          <w:szCs w:val="18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52842E7" wp14:editId="449B5E6D">
                <wp:simplePos x="0" y="0"/>
                <wp:positionH relativeFrom="column">
                  <wp:posOffset>1661984</wp:posOffset>
                </wp:positionH>
                <wp:positionV relativeFrom="paragraph">
                  <wp:posOffset>148624</wp:posOffset>
                </wp:positionV>
                <wp:extent cx="4023360" cy="1840865"/>
                <wp:effectExtent l="0" t="5086350" r="15240" b="26035"/>
                <wp:wrapNone/>
                <wp:docPr id="7" name="Rectangular Callout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3360" cy="1840865"/>
                        </a:xfrm>
                        <a:prstGeom prst="wedgeRectCallout">
                          <a:avLst>
                            <a:gd name="adj1" fmla="val -21554"/>
                            <a:gd name="adj2" fmla="val -323223"/>
                          </a:avLst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A95E6D" w:rsidRPr="00992C55" w:rsidRDefault="00A95E6D" w:rsidP="00035771">
                            <w:pPr>
                              <w:spacing w:line="240" w:lineRule="auto"/>
                              <w:jc w:val="both"/>
                              <w:rPr>
                                <w:rFonts w:ascii="Times New Roman" w:hAnsi="Times New Roman" w:cs="Times New Roman"/>
                                <w:noProof/>
                                <w:color w:val="000000" w:themeColor="text1"/>
                                <w:sz w:val="20"/>
                                <w:szCs w:val="20"/>
                                <w:lang w:eastAsia="en-GB"/>
                              </w:rPr>
                            </w:pPr>
                            <w:r w:rsidRPr="00992C55">
                              <w:rPr>
                                <w:rFonts w:ascii="Times New Roman" w:hAnsi="Times New Roman" w:cs="Times New Roman"/>
                                <w:b/>
                                <w:noProof/>
                                <w:color w:val="000000" w:themeColor="text1"/>
                                <w:sz w:val="20"/>
                                <w:szCs w:val="20"/>
                                <w:lang w:eastAsia="en-GB"/>
                              </w:rPr>
                              <w:t xml:space="preserve">Extract: Felicity: </w:t>
                            </w:r>
                            <w:r w:rsidRPr="00992C55">
                              <w:rPr>
                                <w:rFonts w:ascii="Times New Roman" w:hAnsi="Times New Roman" w:cs="Times New Roman"/>
                                <w:noProof/>
                                <w:color w:val="000000" w:themeColor="text1"/>
                                <w:sz w:val="20"/>
                                <w:szCs w:val="20"/>
                                <w:lang w:eastAsia="en-GB"/>
                              </w:rPr>
                              <w:t>This is my interpretation of the task in hand &amp; hope will serve as purely as an initial communication device to promote shared understanding of the task in hand (call it a sense check on starting conditions for the start of this new fortnight)</w:t>
                            </w:r>
                          </w:p>
                          <w:p w:rsidR="00A95E6D" w:rsidRPr="00992C55" w:rsidRDefault="00A95E6D" w:rsidP="00035771">
                            <w:pPr>
                              <w:spacing w:line="240" w:lineRule="auto"/>
                              <w:jc w:val="both"/>
                              <w:rPr>
                                <w:rFonts w:ascii="Times New Roman" w:hAnsi="Times New Roman" w:cs="Times New Roman"/>
                                <w:noProof/>
                                <w:color w:val="000000" w:themeColor="text1"/>
                                <w:sz w:val="20"/>
                                <w:szCs w:val="20"/>
                                <w:lang w:eastAsia="en-GB"/>
                              </w:rPr>
                            </w:pPr>
                            <w:r w:rsidRPr="00992C55">
                              <w:rPr>
                                <w:rFonts w:ascii="Times New Roman" w:hAnsi="Times New Roman" w:cs="Times New Roman"/>
                                <w:noProof/>
                                <w:color w:val="000000" w:themeColor="text1"/>
                                <w:sz w:val="20"/>
                                <w:szCs w:val="20"/>
                                <w:lang w:eastAsia="en-GB"/>
                              </w:rPr>
                              <w:t>There has been a lot of detail/data gathered to date and I believe a shared synopsis will help to bring some coherence to the project given the level of complexity of our challenegs continues to grow rather than disapate</w:t>
                            </w:r>
                          </w:p>
                          <w:p w:rsidR="00A95E6D" w:rsidRPr="00992C55" w:rsidRDefault="00A95E6D" w:rsidP="00035771">
                            <w:pPr>
                              <w:spacing w:line="240" w:lineRule="auto"/>
                              <w:jc w:val="both"/>
                              <w:rPr>
                                <w:rFonts w:ascii="Times New Roman" w:hAnsi="Times New Roman" w:cs="Times New Roman"/>
                                <w:noProof/>
                                <w:color w:val="000000" w:themeColor="text1"/>
                                <w:sz w:val="20"/>
                                <w:szCs w:val="20"/>
                                <w:lang w:eastAsia="en-GB"/>
                              </w:rPr>
                            </w:pPr>
                            <w:r w:rsidRPr="00992C55">
                              <w:rPr>
                                <w:rFonts w:ascii="Times New Roman" w:hAnsi="Times New Roman" w:cs="Times New Roman"/>
                                <w:noProof/>
                                <w:color w:val="000000" w:themeColor="text1"/>
                                <w:sz w:val="20"/>
                                <w:szCs w:val="20"/>
                                <w:lang w:eastAsia="en-GB"/>
                              </w:rPr>
                              <w:t xml:space="preserve">I am </w:t>
                            </w:r>
                            <w:r w:rsidRPr="00992C55">
                              <w:rPr>
                                <w:rFonts w:ascii="Times New Roman" w:hAnsi="Times New Roman" w:cs="Times New Roman"/>
                                <w:b/>
                                <w:noProof/>
                                <w:color w:val="000000" w:themeColor="text1"/>
                                <w:sz w:val="20"/>
                                <w:szCs w:val="20"/>
                                <w:lang w:eastAsia="en-GB"/>
                              </w:rPr>
                              <w:t>not</w:t>
                            </w:r>
                            <w:r w:rsidRPr="00992C55">
                              <w:rPr>
                                <w:rFonts w:ascii="Times New Roman" w:hAnsi="Times New Roman" w:cs="Times New Roman"/>
                                <w:noProof/>
                                <w:color w:val="000000" w:themeColor="text1"/>
                                <w:sz w:val="20"/>
                                <w:szCs w:val="20"/>
                                <w:lang w:eastAsia="en-GB"/>
                              </w:rPr>
                              <w:t xml:space="preserve"> suggesting in any way this is a perfcect capture of the detail, so please query/challenge or question any aspect listed – in doing so you help me also repair my understanding/intepretation.  OVER TO US</w:t>
                            </w:r>
                          </w:p>
                          <w:p w:rsidR="00A95E6D" w:rsidRPr="00B54D26" w:rsidRDefault="00A95E6D" w:rsidP="00B54D26">
                            <w:pPr>
                              <w:jc w:val="center"/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2842E7" id="Rectangular Callout 7" o:spid="_x0000_s1027" type="#_x0000_t61" style="position:absolute;margin-left:130.85pt;margin-top:11.7pt;width:316.8pt;height:144.9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" adj="6144,-59016" filled="f" strokecolor="#1f4d78 [1604]" strokeweight="1pt">
                <v:textbox>
                  <w:txbxContent>
                    <w:p w:rsidR="00A95E6D" w:rsidRPr="00992C55" w:rsidRDefault="00A95E6D" w:rsidP="00035771">
                      <w:pPr>
                        <w:spacing w:line="240" w:lineRule="auto"/>
                        <w:jc w:val="both"/>
                        <w:rPr>
                          <w:rFonts w:ascii="Times New Roman" w:hAnsi="Times New Roman" w:cs="Times New Roman"/>
                          <w:noProof/>
                          <w:color w:val="000000" w:themeColor="text1"/>
                          <w:sz w:val="20"/>
                          <w:szCs w:val="20"/>
                          <w:lang w:eastAsia="en-GB"/>
                        </w:rPr>
                      </w:pPr>
                      <w:r w:rsidRPr="00992C55">
                        <w:rPr>
                          <w:rFonts w:ascii="Times New Roman" w:hAnsi="Times New Roman" w:cs="Times New Roman"/>
                          <w:b/>
                          <w:noProof/>
                          <w:color w:val="000000" w:themeColor="text1"/>
                          <w:sz w:val="20"/>
                          <w:szCs w:val="20"/>
                          <w:lang w:eastAsia="en-GB"/>
                        </w:rPr>
                        <w:t xml:space="preserve">Extract: Felicity: </w:t>
                      </w:r>
                      <w:r w:rsidRPr="00992C55">
                        <w:rPr>
                          <w:rFonts w:ascii="Times New Roman" w:hAnsi="Times New Roman" w:cs="Times New Roman"/>
                          <w:noProof/>
                          <w:color w:val="000000" w:themeColor="text1"/>
                          <w:sz w:val="20"/>
                          <w:szCs w:val="20"/>
                          <w:lang w:eastAsia="en-GB"/>
                        </w:rPr>
                        <w:t>This is my interpretation of the task in hand &amp; hope will serve as purely as an initial communication device to promote shared understanding of the task in hand (call it a sense check on starting conditions for the start of this new fortnight)</w:t>
                      </w:r>
                    </w:p>
                    <w:p w:rsidR="00A95E6D" w:rsidRPr="00992C55" w:rsidRDefault="00A95E6D" w:rsidP="00035771">
                      <w:pPr>
                        <w:spacing w:line="240" w:lineRule="auto"/>
                        <w:jc w:val="both"/>
                        <w:rPr>
                          <w:rFonts w:ascii="Times New Roman" w:hAnsi="Times New Roman" w:cs="Times New Roman"/>
                          <w:noProof/>
                          <w:color w:val="000000" w:themeColor="text1"/>
                          <w:sz w:val="20"/>
                          <w:szCs w:val="20"/>
                          <w:lang w:eastAsia="en-GB"/>
                        </w:rPr>
                      </w:pPr>
                      <w:r w:rsidRPr="00992C55">
                        <w:rPr>
                          <w:rFonts w:ascii="Times New Roman" w:hAnsi="Times New Roman" w:cs="Times New Roman"/>
                          <w:noProof/>
                          <w:color w:val="000000" w:themeColor="text1"/>
                          <w:sz w:val="20"/>
                          <w:szCs w:val="20"/>
                          <w:lang w:eastAsia="en-GB"/>
                        </w:rPr>
                        <w:t>There has been a lot of detail/data gathered to date and I believe a shared synopsis will help to bring some coherence to the project given the level of complexity of our challenegs continues to grow rather than disapate</w:t>
                      </w:r>
                    </w:p>
                    <w:p w:rsidR="00A95E6D" w:rsidRPr="00992C55" w:rsidRDefault="00A95E6D" w:rsidP="00035771">
                      <w:pPr>
                        <w:spacing w:line="240" w:lineRule="auto"/>
                        <w:jc w:val="both"/>
                        <w:rPr>
                          <w:rFonts w:ascii="Times New Roman" w:hAnsi="Times New Roman" w:cs="Times New Roman"/>
                          <w:noProof/>
                          <w:color w:val="000000" w:themeColor="text1"/>
                          <w:sz w:val="20"/>
                          <w:szCs w:val="20"/>
                          <w:lang w:eastAsia="en-GB"/>
                        </w:rPr>
                      </w:pPr>
                      <w:r w:rsidRPr="00992C55">
                        <w:rPr>
                          <w:rFonts w:ascii="Times New Roman" w:hAnsi="Times New Roman" w:cs="Times New Roman"/>
                          <w:noProof/>
                          <w:color w:val="000000" w:themeColor="text1"/>
                          <w:sz w:val="20"/>
                          <w:szCs w:val="20"/>
                          <w:lang w:eastAsia="en-GB"/>
                        </w:rPr>
                        <w:t xml:space="preserve">I am </w:t>
                      </w:r>
                      <w:r w:rsidRPr="00992C55">
                        <w:rPr>
                          <w:rFonts w:ascii="Times New Roman" w:hAnsi="Times New Roman" w:cs="Times New Roman"/>
                          <w:b/>
                          <w:noProof/>
                          <w:color w:val="000000" w:themeColor="text1"/>
                          <w:sz w:val="20"/>
                          <w:szCs w:val="20"/>
                          <w:lang w:eastAsia="en-GB"/>
                        </w:rPr>
                        <w:t>not</w:t>
                      </w:r>
                      <w:r w:rsidRPr="00992C55">
                        <w:rPr>
                          <w:rFonts w:ascii="Times New Roman" w:hAnsi="Times New Roman" w:cs="Times New Roman"/>
                          <w:noProof/>
                          <w:color w:val="000000" w:themeColor="text1"/>
                          <w:sz w:val="20"/>
                          <w:szCs w:val="20"/>
                          <w:lang w:eastAsia="en-GB"/>
                        </w:rPr>
                        <w:t xml:space="preserve"> suggesting in any way this is a perfcect capture of the detail, so please query/challenge or question any aspect listed – in doing so you help me also repair my understanding/intepretation.  OVER TO US</w:t>
                      </w:r>
                    </w:p>
                    <w:p w:rsidR="00A95E6D" w:rsidRPr="00B54D26" w:rsidRDefault="00A95E6D" w:rsidP="00B54D26">
                      <w:pPr>
                        <w:jc w:val="center"/>
                        <w:rPr>
                          <w:color w:val="000000" w:themeColor="text1"/>
                          <w:sz w:val="28"/>
                          <w:szCs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:rsidR="00B610F6" w:rsidRPr="00056D59" w:rsidRDefault="00B610F6" w:rsidP="006B5B0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B610F6" w:rsidRPr="00056D59" w:rsidRDefault="00B610F6" w:rsidP="006B5B0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B610F6" w:rsidRPr="00056D59" w:rsidRDefault="00B610F6" w:rsidP="006B5B0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B610F6" w:rsidRPr="00056D59" w:rsidRDefault="00992C55" w:rsidP="006B5B0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056D59">
        <w:rPr>
          <w:rFonts w:ascii="Times New Roman" w:hAnsi="Times New Roman" w:cs="Times New Roman"/>
          <w:noProof/>
          <w:color w:val="FFFFFF"/>
          <w:sz w:val="18"/>
          <w:szCs w:val="18"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55F02C3E" wp14:editId="79DE2096">
                <wp:simplePos x="0" y="0"/>
                <wp:positionH relativeFrom="column">
                  <wp:posOffset>-506627</wp:posOffset>
                </wp:positionH>
                <wp:positionV relativeFrom="paragraph">
                  <wp:posOffset>207525</wp:posOffset>
                </wp:positionV>
                <wp:extent cx="1865630" cy="2329180"/>
                <wp:effectExtent l="0" t="3867150" r="534670" b="13970"/>
                <wp:wrapNone/>
                <wp:docPr id="2" name="Rectangular Callout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65630" cy="2329180"/>
                        </a:xfrm>
                        <a:prstGeom prst="wedgeRectCallout">
                          <a:avLst>
                            <a:gd name="adj1" fmla="val 76175"/>
                            <a:gd name="adj2" fmla="val -214196"/>
                          </a:avLst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A95E6D" w:rsidRPr="00035771" w:rsidRDefault="000C742C" w:rsidP="00035771">
                            <w:pPr>
                              <w:jc w:val="both"/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035771"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0"/>
                                <w:szCs w:val="20"/>
                                <w:shd w:val="clear" w:color="auto" w:fill="FFFFFF"/>
                              </w:rPr>
                              <w:t>Whilst positionality not stated, the ‘position’ adopted by the lead researcher has a clear influence of the study’s final design, ‘</w:t>
                            </w:r>
                            <w:r w:rsidRPr="00035771">
                              <w:rPr>
                                <w:rFonts w:ascii="Times New Roman" w:hAnsi="Times New Roman" w:cs="Times New Roman"/>
                                <w:i/>
                                <w:color w:val="000000" w:themeColor="text1"/>
                                <w:sz w:val="20"/>
                                <w:szCs w:val="20"/>
                                <w:shd w:val="clear" w:color="auto" w:fill="FFFFFF"/>
                              </w:rPr>
                              <w:t>from the way the question/problem is</w:t>
                            </w:r>
                            <w:r w:rsidR="00035771">
                              <w:rPr>
                                <w:rFonts w:ascii="Times New Roman" w:hAnsi="Times New Roman" w:cs="Times New Roman"/>
                                <w:i/>
                                <w:color w:val="000000" w:themeColor="text1"/>
                                <w:sz w:val="20"/>
                                <w:szCs w:val="20"/>
                                <w:shd w:val="clear" w:color="auto" w:fill="FFFFFF"/>
                              </w:rPr>
                              <w:t xml:space="preserve"> </w:t>
                            </w:r>
                            <w:r w:rsidRPr="00035771">
                              <w:rPr>
                                <w:rFonts w:ascii="Times New Roman" w:hAnsi="Times New Roman" w:cs="Times New Roman"/>
                                <w:i/>
                                <w:color w:val="000000" w:themeColor="text1"/>
                                <w:sz w:val="20"/>
                                <w:szCs w:val="20"/>
                              </w:rPr>
                              <w:t>initially constructed, designed and conducted to how others are invited to participate</w:t>
                            </w:r>
                            <w:r w:rsidRPr="00035771">
                              <w:rPr>
                                <w:rFonts w:ascii="Times New Roman" w:hAnsi="Times New Roman" w:cs="Times New Roman"/>
                                <w:i/>
                                <w:color w:val="000000" w:themeColor="text1"/>
                                <w:sz w:val="20"/>
                                <w:szCs w:val="20"/>
                              </w:rPr>
                              <w:t>, the way knowledge is constructed and acted upon,</w:t>
                            </w:r>
                            <w:r w:rsidR="00035771">
                              <w:rPr>
                                <w:rFonts w:ascii="Times New Roman" w:hAnsi="Times New Roman" w:cs="Times New Roman"/>
                                <w:i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and </w:t>
                            </w:r>
                            <w:r w:rsidRPr="00035771">
                              <w:rPr>
                                <w:rFonts w:ascii="Times New Roman" w:hAnsi="Times New Roman" w:cs="Times New Roman"/>
                                <w:i/>
                                <w:color w:val="000000" w:themeColor="text1"/>
                                <w:sz w:val="20"/>
                                <w:szCs w:val="20"/>
                              </w:rPr>
                              <w:t>wa</w:t>
                            </w:r>
                            <w:r w:rsidR="00035771">
                              <w:rPr>
                                <w:rFonts w:ascii="Times New Roman" w:hAnsi="Times New Roman" w:cs="Times New Roman"/>
                                <w:i/>
                                <w:color w:val="000000" w:themeColor="text1"/>
                                <w:sz w:val="20"/>
                                <w:szCs w:val="20"/>
                              </w:rPr>
                              <w:t>ys</w:t>
                            </w:r>
                            <w:r w:rsidRPr="00035771">
                              <w:rPr>
                                <w:rFonts w:ascii="Times New Roman" w:hAnsi="Times New Roman" w:cs="Times New Roman"/>
                                <w:i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in which outcome</w:t>
                            </w:r>
                            <w:r w:rsidR="00035771">
                              <w:rPr>
                                <w:rFonts w:ascii="Times New Roman" w:hAnsi="Times New Roman" w:cs="Times New Roman"/>
                                <w:i/>
                                <w:color w:val="000000" w:themeColor="text1"/>
                                <w:sz w:val="20"/>
                                <w:szCs w:val="20"/>
                              </w:rPr>
                              <w:t>s</w:t>
                            </w:r>
                            <w:r w:rsidRPr="00035771">
                              <w:rPr>
                                <w:rFonts w:ascii="Times New Roman" w:hAnsi="Times New Roman" w:cs="Times New Roman"/>
                                <w:i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are disseminated/</w:t>
                            </w:r>
                            <w:r w:rsidR="00035771" w:rsidRPr="00035771">
                              <w:rPr>
                                <w:rFonts w:ascii="Times New Roman" w:hAnsi="Times New Roman" w:cs="Times New Roman"/>
                                <w:i/>
                                <w:color w:val="000000" w:themeColor="text1"/>
                                <w:sz w:val="20"/>
                                <w:szCs w:val="20"/>
                              </w:rPr>
                              <w:t>published</w:t>
                            </w:r>
                            <w:r w:rsidR="00035771" w:rsidRPr="00035771"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0"/>
                                <w:szCs w:val="20"/>
                                <w:shd w:val="clear" w:color="auto" w:fill="FFFFFF"/>
                              </w:rPr>
                              <w:t>” (</w:t>
                            </w:r>
                            <w:proofErr w:type="spellStart"/>
                            <w:r w:rsidR="00035771" w:rsidRPr="00035771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shd w:val="clear" w:color="auto" w:fill="FFFFFF"/>
                              </w:rPr>
                              <w:t>Coghlan</w:t>
                            </w:r>
                            <w:proofErr w:type="spellEnd"/>
                            <w:r w:rsidR="00035771" w:rsidRPr="00035771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shd w:val="clear" w:color="auto" w:fill="FFFFFF"/>
                              </w:rPr>
                              <w:t xml:space="preserve"> &amp;</w:t>
                            </w:r>
                            <w:r w:rsidR="00035771" w:rsidRPr="00035771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&amp;&amp; </w:t>
                            </w:r>
                            <w:r w:rsidR="00035771" w:rsidRPr="00035771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shd w:val="clear" w:color="auto" w:fill="FFFFFF"/>
                              </w:rPr>
                              <w:t>Brydon-Miller, 2014, p</w:t>
                            </w:r>
                            <w:r w:rsidRPr="00035771"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0"/>
                                <w:szCs w:val="20"/>
                                <w:shd w:val="clear" w:color="auto" w:fill="FFFFFF"/>
                              </w:rPr>
                              <w:t>627)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F02C3E" id="Rectangular Callout 2" o:spid="_x0000_s1028" type="#_x0000_t61" style="position:absolute;margin-left:-39.9pt;margin-top:16.35pt;width:146.9pt;height:183.4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" adj="27254,-35466" filled="f" strokecolor="#1f4d78 [1604]" strokeweight="1pt">
                <v:textbox>
                  <w:txbxContent>
                    <w:p w:rsidR="00A95E6D" w:rsidRPr="00035771" w:rsidRDefault="000C742C" w:rsidP="00035771">
                      <w:pPr>
                        <w:jc w:val="both"/>
                        <w:rPr>
                          <w:rFonts w:ascii="Times New Roman" w:hAnsi="Times New Roman" w:cs="Times New Roman"/>
                          <w:color w:val="000000" w:themeColor="text1"/>
                          <w:sz w:val="20"/>
                          <w:szCs w:val="20"/>
                        </w:rPr>
                      </w:pPr>
                      <w:r w:rsidRPr="00035771">
                        <w:rPr>
                          <w:rFonts w:ascii="Times New Roman" w:hAnsi="Times New Roman" w:cs="Times New Roman"/>
                          <w:color w:val="000000" w:themeColor="text1"/>
                          <w:sz w:val="20"/>
                          <w:szCs w:val="20"/>
                          <w:shd w:val="clear" w:color="auto" w:fill="FFFFFF"/>
                        </w:rPr>
                        <w:t>Whilst positionality not stated, the ‘position’ adopted by the lead researcher has a clear influence of the study’s final design, ‘</w:t>
                      </w:r>
                      <w:r w:rsidRPr="00035771">
                        <w:rPr>
                          <w:rFonts w:ascii="Times New Roman" w:hAnsi="Times New Roman" w:cs="Times New Roman"/>
                          <w:i/>
                          <w:color w:val="000000" w:themeColor="text1"/>
                          <w:sz w:val="20"/>
                          <w:szCs w:val="20"/>
                          <w:shd w:val="clear" w:color="auto" w:fill="FFFFFF"/>
                        </w:rPr>
                        <w:t>from the way the question/problem is</w:t>
                      </w:r>
                      <w:r w:rsidR="00035771">
                        <w:rPr>
                          <w:rFonts w:ascii="Times New Roman" w:hAnsi="Times New Roman" w:cs="Times New Roman"/>
                          <w:i/>
                          <w:color w:val="000000" w:themeColor="text1"/>
                          <w:sz w:val="20"/>
                          <w:szCs w:val="20"/>
                          <w:shd w:val="clear" w:color="auto" w:fill="FFFFFF"/>
                        </w:rPr>
                        <w:t xml:space="preserve"> </w:t>
                      </w:r>
                      <w:r w:rsidRPr="00035771">
                        <w:rPr>
                          <w:rFonts w:ascii="Times New Roman" w:hAnsi="Times New Roman" w:cs="Times New Roman"/>
                          <w:i/>
                          <w:color w:val="000000" w:themeColor="text1"/>
                          <w:sz w:val="20"/>
                          <w:szCs w:val="20"/>
                        </w:rPr>
                        <w:t>initially constructed, designed and conducted to how others are invited to participate</w:t>
                      </w:r>
                      <w:r w:rsidRPr="00035771">
                        <w:rPr>
                          <w:rFonts w:ascii="Times New Roman" w:hAnsi="Times New Roman" w:cs="Times New Roman"/>
                          <w:i/>
                          <w:color w:val="000000" w:themeColor="text1"/>
                          <w:sz w:val="20"/>
                          <w:szCs w:val="20"/>
                        </w:rPr>
                        <w:t>, the way knowledge is constructed and acted upon,</w:t>
                      </w:r>
                      <w:r w:rsidR="00035771">
                        <w:rPr>
                          <w:rFonts w:ascii="Times New Roman" w:hAnsi="Times New Roman" w:cs="Times New Roman"/>
                          <w:i/>
                          <w:color w:val="000000" w:themeColor="text1"/>
                          <w:sz w:val="20"/>
                          <w:szCs w:val="20"/>
                        </w:rPr>
                        <w:t xml:space="preserve"> and </w:t>
                      </w:r>
                      <w:r w:rsidRPr="00035771">
                        <w:rPr>
                          <w:rFonts w:ascii="Times New Roman" w:hAnsi="Times New Roman" w:cs="Times New Roman"/>
                          <w:i/>
                          <w:color w:val="000000" w:themeColor="text1"/>
                          <w:sz w:val="20"/>
                          <w:szCs w:val="20"/>
                        </w:rPr>
                        <w:t>wa</w:t>
                      </w:r>
                      <w:r w:rsidR="00035771">
                        <w:rPr>
                          <w:rFonts w:ascii="Times New Roman" w:hAnsi="Times New Roman" w:cs="Times New Roman"/>
                          <w:i/>
                          <w:color w:val="000000" w:themeColor="text1"/>
                          <w:sz w:val="20"/>
                          <w:szCs w:val="20"/>
                        </w:rPr>
                        <w:t>ys</w:t>
                      </w:r>
                      <w:r w:rsidRPr="00035771">
                        <w:rPr>
                          <w:rFonts w:ascii="Times New Roman" w:hAnsi="Times New Roman" w:cs="Times New Roman"/>
                          <w:i/>
                          <w:color w:val="000000" w:themeColor="text1"/>
                          <w:sz w:val="20"/>
                          <w:szCs w:val="20"/>
                        </w:rPr>
                        <w:t xml:space="preserve"> in which outcome</w:t>
                      </w:r>
                      <w:r w:rsidR="00035771">
                        <w:rPr>
                          <w:rFonts w:ascii="Times New Roman" w:hAnsi="Times New Roman" w:cs="Times New Roman"/>
                          <w:i/>
                          <w:color w:val="000000" w:themeColor="text1"/>
                          <w:sz w:val="20"/>
                          <w:szCs w:val="20"/>
                        </w:rPr>
                        <w:t>s</w:t>
                      </w:r>
                      <w:r w:rsidRPr="00035771">
                        <w:rPr>
                          <w:rFonts w:ascii="Times New Roman" w:hAnsi="Times New Roman" w:cs="Times New Roman"/>
                          <w:i/>
                          <w:color w:val="000000" w:themeColor="text1"/>
                          <w:sz w:val="20"/>
                          <w:szCs w:val="20"/>
                        </w:rPr>
                        <w:t xml:space="preserve"> are disseminated/</w:t>
                      </w:r>
                      <w:r w:rsidR="00035771" w:rsidRPr="00035771">
                        <w:rPr>
                          <w:rFonts w:ascii="Times New Roman" w:hAnsi="Times New Roman" w:cs="Times New Roman"/>
                          <w:i/>
                          <w:color w:val="000000" w:themeColor="text1"/>
                          <w:sz w:val="20"/>
                          <w:szCs w:val="20"/>
                        </w:rPr>
                        <w:t>published</w:t>
                      </w:r>
                      <w:r w:rsidR="00035771" w:rsidRPr="00035771">
                        <w:rPr>
                          <w:rFonts w:ascii="Times New Roman" w:hAnsi="Times New Roman" w:cs="Times New Roman"/>
                          <w:color w:val="000000" w:themeColor="text1"/>
                          <w:sz w:val="20"/>
                          <w:szCs w:val="20"/>
                          <w:shd w:val="clear" w:color="auto" w:fill="FFFFFF"/>
                        </w:rPr>
                        <w:t>” (</w:t>
                      </w:r>
                      <w:proofErr w:type="spellStart"/>
                      <w:r w:rsidR="00035771" w:rsidRPr="00035771">
                        <w:rPr>
                          <w:rFonts w:ascii="Times New Roman" w:hAnsi="Times New Roman" w:cs="Times New Roman"/>
                          <w:sz w:val="20"/>
                          <w:szCs w:val="20"/>
                          <w:shd w:val="clear" w:color="auto" w:fill="FFFFFF"/>
                        </w:rPr>
                        <w:t>Coghlan</w:t>
                      </w:r>
                      <w:proofErr w:type="spellEnd"/>
                      <w:r w:rsidR="00035771" w:rsidRPr="00035771">
                        <w:rPr>
                          <w:rFonts w:ascii="Times New Roman" w:hAnsi="Times New Roman" w:cs="Times New Roman"/>
                          <w:sz w:val="20"/>
                          <w:szCs w:val="20"/>
                          <w:shd w:val="clear" w:color="auto" w:fill="FFFFFF"/>
                        </w:rPr>
                        <w:t xml:space="preserve"> &amp;</w:t>
                      </w:r>
                      <w:r w:rsidR="00035771" w:rsidRPr="00035771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&amp;&amp; </w:t>
                      </w:r>
                      <w:r w:rsidR="00035771" w:rsidRPr="00035771">
                        <w:rPr>
                          <w:rFonts w:ascii="Times New Roman" w:hAnsi="Times New Roman" w:cs="Times New Roman"/>
                          <w:sz w:val="20"/>
                          <w:szCs w:val="20"/>
                          <w:shd w:val="clear" w:color="auto" w:fill="FFFFFF"/>
                        </w:rPr>
                        <w:t>Brydon-Miller, 2014, p</w:t>
                      </w:r>
                      <w:r w:rsidRPr="00035771">
                        <w:rPr>
                          <w:rFonts w:ascii="Times New Roman" w:hAnsi="Times New Roman" w:cs="Times New Roman"/>
                          <w:color w:val="000000" w:themeColor="text1"/>
                          <w:sz w:val="20"/>
                          <w:szCs w:val="20"/>
                          <w:shd w:val="clear" w:color="auto" w:fill="FFFFFF"/>
                        </w:rPr>
                        <w:t>627)</w:t>
                      </w:r>
                    </w:p>
                  </w:txbxContent>
                </v:textbox>
              </v:shape>
            </w:pict>
          </mc:Fallback>
        </mc:AlternateContent>
      </w:r>
    </w:p>
    <w:p w:rsidR="00B610F6" w:rsidRPr="00056D59" w:rsidRDefault="00B610F6" w:rsidP="006B5B0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B610F6" w:rsidRPr="00056D59" w:rsidRDefault="00B610F6" w:rsidP="006B5B0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B610F6" w:rsidRPr="00056D59" w:rsidRDefault="00B610F6" w:rsidP="006B5B0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B610F6" w:rsidRPr="00056D59" w:rsidRDefault="00B610F6" w:rsidP="006B5B0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B610F6" w:rsidRPr="00056D59" w:rsidRDefault="00B610F6" w:rsidP="006B5B0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B610F6" w:rsidRPr="00056D59" w:rsidRDefault="00B610F6" w:rsidP="006B5B0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CD1166" w:rsidRPr="00056D59" w:rsidRDefault="008A7B7A" w:rsidP="00B610F6">
      <w:pPr>
        <w:pStyle w:val="Heading2"/>
        <w:rPr>
          <w:rFonts w:ascii="Times New Roman" w:hAnsi="Times New Roman" w:cs="Times New Roman"/>
          <w:sz w:val="22"/>
          <w:szCs w:val="22"/>
        </w:rPr>
      </w:pPr>
      <w:bookmarkStart w:id="18" w:name="_Toc512529166"/>
      <w:r w:rsidRPr="00056D59">
        <w:rPr>
          <w:rFonts w:ascii="Times New Roman" w:hAnsi="Times New Roman" w:cs="Times New Roman"/>
          <w:sz w:val="22"/>
          <w:szCs w:val="22"/>
        </w:rPr>
        <w:lastRenderedPageBreak/>
        <w:t>E</w:t>
      </w:r>
      <w:r w:rsidR="00563B6E" w:rsidRPr="00056D59">
        <w:rPr>
          <w:rFonts w:ascii="Times New Roman" w:hAnsi="Times New Roman" w:cs="Times New Roman"/>
          <w:sz w:val="22"/>
          <w:szCs w:val="22"/>
        </w:rPr>
        <w:t>V0</w:t>
      </w:r>
      <w:r w:rsidR="005835F4" w:rsidRPr="00056D59">
        <w:rPr>
          <w:rFonts w:ascii="Times New Roman" w:hAnsi="Times New Roman" w:cs="Times New Roman"/>
          <w:sz w:val="22"/>
          <w:szCs w:val="22"/>
        </w:rPr>
        <w:t>3</w:t>
      </w:r>
      <w:r w:rsidR="00CD1166" w:rsidRPr="00056D59">
        <w:rPr>
          <w:rFonts w:ascii="Times New Roman" w:hAnsi="Times New Roman" w:cs="Times New Roman"/>
          <w:sz w:val="22"/>
          <w:szCs w:val="22"/>
        </w:rPr>
        <w:t>:</w:t>
      </w:r>
      <w:r w:rsidR="005835F4" w:rsidRPr="00056D59">
        <w:rPr>
          <w:rFonts w:ascii="Times New Roman" w:hAnsi="Times New Roman" w:cs="Times New Roman"/>
          <w:sz w:val="22"/>
          <w:szCs w:val="22"/>
        </w:rPr>
        <w:t xml:space="preserve"> </w:t>
      </w:r>
      <w:r w:rsidR="00992C55">
        <w:rPr>
          <w:rFonts w:ascii="Times New Roman" w:hAnsi="Times New Roman" w:cs="Times New Roman"/>
          <w:sz w:val="22"/>
          <w:szCs w:val="22"/>
        </w:rPr>
        <w:t xml:space="preserve">Researcher Collaboration: </w:t>
      </w:r>
      <w:r w:rsidR="005835F4" w:rsidRPr="00056D59">
        <w:rPr>
          <w:rFonts w:ascii="Times New Roman" w:hAnsi="Times New Roman" w:cs="Times New Roman"/>
          <w:sz w:val="22"/>
          <w:szCs w:val="22"/>
        </w:rPr>
        <w:t>Updates, questioning &amp; challenge</w:t>
      </w:r>
      <w:bookmarkEnd w:id="18"/>
    </w:p>
    <w:p w:rsidR="00563B6E" w:rsidRPr="00056D59" w:rsidRDefault="00563B6E" w:rsidP="003A543A">
      <w:pPr>
        <w:pStyle w:val="Heading3"/>
        <w:rPr>
          <w:rFonts w:ascii="Times New Roman" w:hAnsi="Times New Roman" w:cs="Times New Roman"/>
        </w:rPr>
      </w:pPr>
    </w:p>
    <w:p w:rsidR="00563B6E" w:rsidRPr="00056D59" w:rsidRDefault="000F42AC" w:rsidP="006B5B0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056D59">
        <w:rPr>
          <w:rFonts w:ascii="Times New Roman" w:hAnsi="Times New Roman" w:cs="Times New Roman"/>
          <w:noProof/>
          <w:color w:val="FFFFFF"/>
          <w:sz w:val="18"/>
          <w:szCs w:val="18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70A86F2" wp14:editId="39E79535">
                <wp:simplePos x="0" y="0"/>
                <wp:positionH relativeFrom="column">
                  <wp:posOffset>2121408</wp:posOffset>
                </wp:positionH>
                <wp:positionV relativeFrom="paragraph">
                  <wp:posOffset>2077085</wp:posOffset>
                </wp:positionV>
                <wp:extent cx="4023360" cy="1097280"/>
                <wp:effectExtent l="304800" t="1009650" r="15240" b="26670"/>
                <wp:wrapNone/>
                <wp:docPr id="9" name="Rectangular Callout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3360" cy="1097280"/>
                        </a:xfrm>
                        <a:prstGeom prst="wedgeRectCallout">
                          <a:avLst>
                            <a:gd name="adj1" fmla="val -56665"/>
                            <a:gd name="adj2" fmla="val -138541"/>
                          </a:avLst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A95E6D" w:rsidRPr="00035771" w:rsidRDefault="00A95E6D" w:rsidP="00035771">
                            <w:pPr>
                              <w:spacing w:line="240" w:lineRule="auto"/>
                              <w:jc w:val="both"/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035771">
                              <w:rPr>
                                <w:rStyle w:val="Emphasis"/>
                                <w:rFonts w:ascii="Times New Roman" w:hAnsi="Times New Roman" w:cs="Times New Roman"/>
                                <w:i w:val="0"/>
                                <w:color w:val="000000" w:themeColor="text1"/>
                                <w:sz w:val="20"/>
                                <w:szCs w:val="20"/>
                                <w:shd w:val="clear" w:color="auto" w:fill="FFFFFF"/>
                              </w:rPr>
                              <w:t>Bi-nightly/nightly updates at peaks of activity on the phone, skype, direct messaging and email with a fellow group member allowed for a healthy exchange of ideas, problem sharing and challenges. Also e</w:t>
                            </w:r>
                            <w:r w:rsidRPr="00035771"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0"/>
                                <w:szCs w:val="20"/>
                              </w:rPr>
                              <w:t>vidence of questioning/ challenge and consideration of rigour and impact on client outcomes through the activity of researcher collaboration.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0A86F2" id="Rectangular Callout 9" o:spid="_x0000_s1029" type="#_x0000_t61" style="position:absolute;margin-left:167.05pt;margin-top:163.55pt;width:316.8pt;height:86.4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" adj="-1440,-19125" filled="f" strokecolor="#1f4d78 [1604]" strokeweight="1pt">
                <v:textbox>
                  <w:txbxContent>
                    <w:p w:rsidR="00A95E6D" w:rsidRPr="00035771" w:rsidRDefault="00A95E6D" w:rsidP="00035771">
                      <w:pPr>
                        <w:spacing w:line="240" w:lineRule="auto"/>
                        <w:jc w:val="both"/>
                        <w:rPr>
                          <w:rFonts w:ascii="Times New Roman" w:hAnsi="Times New Roman" w:cs="Times New Roman"/>
                          <w:color w:val="000000" w:themeColor="text1"/>
                          <w:sz w:val="20"/>
                          <w:szCs w:val="20"/>
                        </w:rPr>
                      </w:pPr>
                      <w:r w:rsidRPr="00035771">
                        <w:rPr>
                          <w:rStyle w:val="Emphasis"/>
                          <w:rFonts w:ascii="Times New Roman" w:hAnsi="Times New Roman" w:cs="Times New Roman"/>
                          <w:i w:val="0"/>
                          <w:color w:val="000000" w:themeColor="text1"/>
                          <w:sz w:val="20"/>
                          <w:szCs w:val="20"/>
                          <w:shd w:val="clear" w:color="auto" w:fill="FFFFFF"/>
                        </w:rPr>
                        <w:t>Bi-nightly/nightly updates at peaks of activity on the phone, skype, direct messaging and email with a fellow group member allowed for a healthy exchange of ideas, problem sharing and challenges. Also e</w:t>
                      </w:r>
                      <w:r w:rsidRPr="00035771">
                        <w:rPr>
                          <w:rFonts w:ascii="Times New Roman" w:hAnsi="Times New Roman" w:cs="Times New Roman"/>
                          <w:color w:val="000000" w:themeColor="text1"/>
                          <w:sz w:val="20"/>
                          <w:szCs w:val="20"/>
                        </w:rPr>
                        <w:t>vidence of questioning/ challenge and consideration of rigour and impact on client outcomes through the activity of researcher collaboration.</w:t>
                      </w:r>
                    </w:p>
                  </w:txbxContent>
                </v:textbox>
              </v:shape>
            </w:pict>
          </mc:Fallback>
        </mc:AlternateContent>
      </w:r>
      <w:r w:rsidR="00563B6E" w:rsidRPr="00056D59">
        <w:rPr>
          <w:rFonts w:ascii="Times New Roman" w:hAnsi="Times New Roman" w:cs="Times New Roman"/>
          <w:noProof/>
          <w:lang w:eastAsia="en-GB"/>
        </w:rPr>
        <w:drawing>
          <wp:inline distT="0" distB="0" distL="0" distR="0" wp14:anchorId="4107CE29" wp14:editId="637CD256">
            <wp:extent cx="1943100" cy="3752850"/>
            <wp:effectExtent l="0" t="0" r="0" b="0"/>
            <wp:docPr id="12" name="Picture 12" descr="cid:16b8b583-45f8-44cb-933a-84eb2fbd41b5@eurprd01.prod.exchangelabs.com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id:16b8b583-45f8-44cb-933a-84eb2fbd41b5@eurprd01.prod.exchangelabs.com"/>
                    <pic:cNvPicPr/>
                  </pic:nvPicPr>
                  <pic:blipFill>
                    <a:blip r:embed="rId44" r:link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43100" cy="3752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D1166" w:rsidRPr="00056D59" w:rsidRDefault="00CD1166" w:rsidP="006B5B0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563B6E" w:rsidRPr="00056D59" w:rsidRDefault="00563B6E" w:rsidP="006B5B0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C45911" w:themeColor="accent2" w:themeShade="BF"/>
          <w:sz w:val="24"/>
          <w:szCs w:val="24"/>
        </w:rPr>
      </w:pPr>
    </w:p>
    <w:p w:rsidR="00563B6E" w:rsidRPr="00056D59" w:rsidRDefault="003A543A" w:rsidP="00B610F6">
      <w:pPr>
        <w:pStyle w:val="Heading2"/>
        <w:rPr>
          <w:rFonts w:ascii="Times New Roman" w:hAnsi="Times New Roman" w:cs="Times New Roman"/>
          <w:sz w:val="22"/>
          <w:szCs w:val="22"/>
        </w:rPr>
      </w:pPr>
      <w:bookmarkStart w:id="19" w:name="_Toc512529167"/>
      <w:r w:rsidRPr="00056D59">
        <w:rPr>
          <w:rFonts w:ascii="Times New Roman" w:hAnsi="Times New Roman" w:cs="Times New Roman"/>
          <w:sz w:val="22"/>
          <w:szCs w:val="22"/>
        </w:rPr>
        <w:t>EV0</w:t>
      </w:r>
      <w:r w:rsidR="005835F4" w:rsidRPr="00056D59">
        <w:rPr>
          <w:rFonts w:ascii="Times New Roman" w:hAnsi="Times New Roman" w:cs="Times New Roman"/>
          <w:sz w:val="22"/>
          <w:szCs w:val="22"/>
        </w:rPr>
        <w:t>4</w:t>
      </w:r>
      <w:r w:rsidR="00563B6E" w:rsidRPr="00056D59">
        <w:rPr>
          <w:rFonts w:ascii="Times New Roman" w:hAnsi="Times New Roman" w:cs="Times New Roman"/>
          <w:sz w:val="22"/>
          <w:szCs w:val="22"/>
        </w:rPr>
        <w:t>:</w:t>
      </w:r>
      <w:r w:rsidR="00B610F6" w:rsidRPr="00056D59">
        <w:rPr>
          <w:rFonts w:ascii="Times New Roman" w:hAnsi="Times New Roman" w:cs="Times New Roman"/>
          <w:sz w:val="22"/>
          <w:szCs w:val="22"/>
        </w:rPr>
        <w:t xml:space="preserve"> </w:t>
      </w:r>
      <w:r w:rsidR="00563B6E" w:rsidRPr="00056D59">
        <w:rPr>
          <w:rFonts w:ascii="Times New Roman" w:hAnsi="Times New Roman" w:cs="Times New Roman"/>
          <w:sz w:val="22"/>
          <w:szCs w:val="22"/>
        </w:rPr>
        <w:t>Being curious and open-minded, willing to purse new lines of inquiry</w:t>
      </w:r>
      <w:bookmarkEnd w:id="19"/>
    </w:p>
    <w:p w:rsidR="00C92220" w:rsidRPr="00056D59" w:rsidRDefault="00C92220" w:rsidP="006B5B0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</w:rPr>
      </w:pPr>
    </w:p>
    <w:p w:rsidR="00A5214E" w:rsidRPr="00056D59" w:rsidRDefault="000F42AC" w:rsidP="006B5B0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C45911" w:themeColor="accent2" w:themeShade="BF"/>
          <w:sz w:val="24"/>
          <w:szCs w:val="24"/>
        </w:rPr>
      </w:pPr>
      <w:r w:rsidRPr="00056D59">
        <w:rPr>
          <w:rFonts w:ascii="Times New Roman" w:hAnsi="Times New Roman" w:cs="Times New Roman"/>
          <w:noProof/>
          <w:color w:val="FFFFFF"/>
          <w:sz w:val="18"/>
          <w:szCs w:val="18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C969A43" wp14:editId="28A8C41F">
                <wp:simplePos x="0" y="0"/>
                <wp:positionH relativeFrom="column">
                  <wp:posOffset>2304535</wp:posOffset>
                </wp:positionH>
                <wp:positionV relativeFrom="paragraph">
                  <wp:posOffset>1642711</wp:posOffset>
                </wp:positionV>
                <wp:extent cx="4023360" cy="840259"/>
                <wp:effectExtent l="266700" t="781050" r="15240" b="17145"/>
                <wp:wrapNone/>
                <wp:docPr id="10" name="Rectangular Callout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3360" cy="840259"/>
                        </a:xfrm>
                        <a:prstGeom prst="wedgeRectCallout">
                          <a:avLst>
                            <a:gd name="adj1" fmla="val -55756"/>
                            <a:gd name="adj2" fmla="val -140208"/>
                          </a:avLst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A95E6D" w:rsidRPr="00035771" w:rsidRDefault="00A95E6D" w:rsidP="000F42AC">
                            <w:pPr>
                              <w:spacing w:after="0" w:line="240" w:lineRule="auto"/>
                              <w:jc w:val="both"/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992C55">
                              <w:rPr>
                                <w:rFonts w:ascii="Arial" w:hAnsi="Arial" w:cs="Arial"/>
                                <w:bCs/>
                                <w:i/>
                                <w:color w:val="000000" w:themeColor="text1"/>
                                <w:sz w:val="20"/>
                                <w:szCs w:val="20"/>
                                <w:shd w:val="clear" w:color="auto" w:fill="FFFFFF"/>
                              </w:rPr>
                              <w:t>“</w:t>
                            </w:r>
                            <w:r w:rsidRPr="00035771">
                              <w:rPr>
                                <w:rFonts w:ascii="Times New Roman" w:hAnsi="Times New Roman" w:cs="Times New Roman"/>
                                <w:bCs/>
                                <w:i/>
                                <w:color w:val="000000" w:themeColor="text1"/>
                                <w:sz w:val="20"/>
                                <w:szCs w:val="20"/>
                                <w:shd w:val="clear" w:color="auto" w:fill="FFFFFF"/>
                              </w:rPr>
                              <w:t>Research is formalized curiosity</w:t>
                            </w:r>
                            <w:r w:rsidRPr="00035771">
                              <w:rPr>
                                <w:rFonts w:ascii="Times New Roman" w:hAnsi="Times New Roman" w:cs="Times New Roman"/>
                                <w:i/>
                                <w:color w:val="000000" w:themeColor="text1"/>
                                <w:sz w:val="20"/>
                                <w:szCs w:val="20"/>
                                <w:shd w:val="clear" w:color="auto" w:fill="FFFFFF"/>
                              </w:rPr>
                              <w:t>. It is poking and prying with a purpose</w:t>
                            </w:r>
                            <w:r w:rsidRPr="00035771"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0"/>
                                <w:szCs w:val="20"/>
                                <w:shd w:val="clear" w:color="auto" w:fill="FFFFFF"/>
                              </w:rPr>
                              <w:t xml:space="preserve">” (Hurston, 1942, </w:t>
                            </w:r>
                            <w:r w:rsidRPr="00035771"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0"/>
                                <w:szCs w:val="20"/>
                              </w:rPr>
                              <w:t>p. 143).</w:t>
                            </w:r>
                          </w:p>
                          <w:p w:rsidR="00A95E6D" w:rsidRPr="00992C55" w:rsidRDefault="00A95E6D" w:rsidP="000F42AC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035771"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EV04 is an example of enthusiasm for experimentation and consideration of a breadth of ideas… but did lead to a rabbit-hole</w:t>
                            </w:r>
                            <w:r w:rsidR="00035771"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0"/>
                                <w:szCs w:val="20"/>
                              </w:rPr>
                              <w:t>..</w:t>
                            </w:r>
                            <w:r w:rsidRPr="00992C55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969A43" id="Rectangular Callout 10" o:spid="_x0000_s1030" type="#_x0000_t61" style="position:absolute;margin-left:181.45pt;margin-top:129.35pt;width:316.8pt;height:66.1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" adj="-1243,-19485" filled="f" strokecolor="#1f4d78 [1604]" strokeweight="1pt">
                <v:textbox>
                  <w:txbxContent>
                    <w:p w:rsidR="00A95E6D" w:rsidRPr="00035771" w:rsidRDefault="00A95E6D" w:rsidP="000F42AC">
                      <w:pPr>
                        <w:spacing w:after="0" w:line="240" w:lineRule="auto"/>
                        <w:jc w:val="both"/>
                        <w:rPr>
                          <w:rFonts w:ascii="Times New Roman" w:hAnsi="Times New Roman" w:cs="Times New Roman"/>
                          <w:color w:val="000000" w:themeColor="text1"/>
                          <w:sz w:val="20"/>
                          <w:szCs w:val="20"/>
                        </w:rPr>
                      </w:pPr>
                      <w:r w:rsidRPr="00992C55">
                        <w:rPr>
                          <w:rFonts w:ascii="Arial" w:hAnsi="Arial" w:cs="Arial"/>
                          <w:bCs/>
                          <w:i/>
                          <w:color w:val="000000" w:themeColor="text1"/>
                          <w:sz w:val="20"/>
                          <w:szCs w:val="20"/>
                          <w:shd w:val="clear" w:color="auto" w:fill="FFFFFF"/>
                        </w:rPr>
                        <w:t>“</w:t>
                      </w:r>
                      <w:r w:rsidRPr="00035771">
                        <w:rPr>
                          <w:rFonts w:ascii="Times New Roman" w:hAnsi="Times New Roman" w:cs="Times New Roman"/>
                          <w:bCs/>
                          <w:i/>
                          <w:color w:val="000000" w:themeColor="text1"/>
                          <w:sz w:val="20"/>
                          <w:szCs w:val="20"/>
                          <w:shd w:val="clear" w:color="auto" w:fill="FFFFFF"/>
                        </w:rPr>
                        <w:t>Research is formalized curiosity</w:t>
                      </w:r>
                      <w:r w:rsidRPr="00035771">
                        <w:rPr>
                          <w:rFonts w:ascii="Times New Roman" w:hAnsi="Times New Roman" w:cs="Times New Roman"/>
                          <w:i/>
                          <w:color w:val="000000" w:themeColor="text1"/>
                          <w:sz w:val="20"/>
                          <w:szCs w:val="20"/>
                          <w:shd w:val="clear" w:color="auto" w:fill="FFFFFF"/>
                        </w:rPr>
                        <w:t>. It is poking and prying with a purpose</w:t>
                      </w:r>
                      <w:r w:rsidRPr="00035771">
                        <w:rPr>
                          <w:rFonts w:ascii="Times New Roman" w:hAnsi="Times New Roman" w:cs="Times New Roman"/>
                          <w:color w:val="000000" w:themeColor="text1"/>
                          <w:sz w:val="20"/>
                          <w:szCs w:val="20"/>
                          <w:shd w:val="clear" w:color="auto" w:fill="FFFFFF"/>
                        </w:rPr>
                        <w:t xml:space="preserve">” (Hurston, 1942, </w:t>
                      </w:r>
                      <w:r w:rsidRPr="00035771">
                        <w:rPr>
                          <w:rFonts w:ascii="Times New Roman" w:hAnsi="Times New Roman" w:cs="Times New Roman"/>
                          <w:color w:val="000000" w:themeColor="text1"/>
                          <w:sz w:val="20"/>
                          <w:szCs w:val="20"/>
                        </w:rPr>
                        <w:t>p. 143).</w:t>
                      </w:r>
                    </w:p>
                    <w:p w:rsidR="00A95E6D" w:rsidRPr="00992C55" w:rsidRDefault="00A95E6D" w:rsidP="000F42AC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  <w:r w:rsidRPr="00035771">
                        <w:rPr>
                          <w:rFonts w:ascii="Times New Roman" w:hAnsi="Times New Roman" w:cs="Times New Roman"/>
                          <w:color w:val="000000" w:themeColor="text1"/>
                          <w:sz w:val="20"/>
                          <w:szCs w:val="20"/>
                        </w:rPr>
                        <w:t xml:space="preserve"> EV04 is an example of enthusiasm for experimentation and consideration of a breadth of ideas… but did lead to a rabbit-hole</w:t>
                      </w:r>
                      <w:r w:rsidR="00035771">
                        <w:rPr>
                          <w:rFonts w:ascii="Times New Roman" w:hAnsi="Times New Roman" w:cs="Times New Roman"/>
                          <w:color w:val="000000" w:themeColor="text1"/>
                          <w:sz w:val="20"/>
                          <w:szCs w:val="20"/>
                        </w:rPr>
                        <w:t>..</w:t>
                      </w:r>
                      <w:r w:rsidRPr="00992C55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="00A5214E" w:rsidRPr="00056D59">
        <w:rPr>
          <w:rFonts w:ascii="Times New Roman" w:hAnsi="Times New Roman" w:cs="Times New Roman"/>
          <w:noProof/>
          <w:lang w:eastAsia="en-GB"/>
        </w:rPr>
        <w:drawing>
          <wp:inline distT="0" distB="0" distL="0" distR="0" wp14:anchorId="49D02D5B" wp14:editId="30539A78">
            <wp:extent cx="2124075" cy="2924175"/>
            <wp:effectExtent l="0" t="0" r="9525" b="9525"/>
            <wp:docPr id="8" name="Picture 8" descr="cid:4d8be738-1145-440b-8b1b-40f7ed0d9ea3@eurprd01.prod.exchangelabs.com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id:4d8be738-1145-440b-8b1b-40f7ed0d9ea3@eurprd01.prod.exchangelabs.com"/>
                    <pic:cNvPicPr/>
                  </pic:nvPicPr>
                  <pic:blipFill>
                    <a:blip r:embed="rId46" r:link="rId4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24075" cy="2924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63B6E" w:rsidRPr="00056D59" w:rsidRDefault="00563B6E" w:rsidP="006B5B0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C45911" w:themeColor="accent2" w:themeShade="BF"/>
          <w:sz w:val="24"/>
          <w:szCs w:val="24"/>
        </w:rPr>
      </w:pPr>
    </w:p>
    <w:p w:rsidR="000F42AC" w:rsidRPr="00056D59" w:rsidRDefault="000F42AC" w:rsidP="006B5B0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C45911" w:themeColor="accent2" w:themeShade="BF"/>
          <w:sz w:val="24"/>
          <w:szCs w:val="24"/>
        </w:rPr>
      </w:pPr>
    </w:p>
    <w:p w:rsidR="000F42AC" w:rsidRPr="00056D59" w:rsidRDefault="000F42AC" w:rsidP="006B5B0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C45911" w:themeColor="accent2" w:themeShade="BF"/>
          <w:sz w:val="24"/>
          <w:szCs w:val="24"/>
        </w:rPr>
      </w:pPr>
    </w:p>
    <w:p w:rsidR="000F42AC" w:rsidRPr="00056D59" w:rsidRDefault="000F42AC" w:rsidP="006B5B0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C45911" w:themeColor="accent2" w:themeShade="BF"/>
          <w:sz w:val="24"/>
          <w:szCs w:val="24"/>
        </w:rPr>
      </w:pPr>
    </w:p>
    <w:p w:rsidR="000F42AC" w:rsidRPr="00056D59" w:rsidRDefault="000F42AC" w:rsidP="006B5B0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C45911" w:themeColor="accent2" w:themeShade="BF"/>
          <w:sz w:val="24"/>
          <w:szCs w:val="24"/>
        </w:rPr>
      </w:pPr>
    </w:p>
    <w:p w:rsidR="000F42AC" w:rsidRPr="00056D59" w:rsidRDefault="000F42AC" w:rsidP="006B5B0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C45911" w:themeColor="accent2" w:themeShade="BF"/>
          <w:sz w:val="24"/>
          <w:szCs w:val="24"/>
        </w:rPr>
      </w:pPr>
    </w:p>
    <w:p w:rsidR="00B610F6" w:rsidRPr="00056D59" w:rsidRDefault="003A543A" w:rsidP="00B610F6">
      <w:pPr>
        <w:pStyle w:val="Heading2"/>
        <w:rPr>
          <w:rFonts w:ascii="Times New Roman" w:hAnsi="Times New Roman" w:cs="Times New Roman"/>
          <w:sz w:val="22"/>
          <w:szCs w:val="22"/>
        </w:rPr>
      </w:pPr>
      <w:bookmarkStart w:id="20" w:name="_Toc512529168"/>
      <w:r w:rsidRPr="00056D59">
        <w:rPr>
          <w:rFonts w:ascii="Times New Roman" w:hAnsi="Times New Roman" w:cs="Times New Roman"/>
          <w:sz w:val="22"/>
          <w:szCs w:val="22"/>
        </w:rPr>
        <w:lastRenderedPageBreak/>
        <w:t>EV0</w:t>
      </w:r>
      <w:r w:rsidR="005835F4" w:rsidRPr="00056D59">
        <w:rPr>
          <w:rFonts w:ascii="Times New Roman" w:hAnsi="Times New Roman" w:cs="Times New Roman"/>
          <w:sz w:val="22"/>
          <w:szCs w:val="22"/>
        </w:rPr>
        <w:t>5</w:t>
      </w:r>
      <w:r w:rsidRPr="00056D59">
        <w:rPr>
          <w:rFonts w:ascii="Times New Roman" w:hAnsi="Times New Roman" w:cs="Times New Roman"/>
          <w:sz w:val="22"/>
          <w:szCs w:val="22"/>
        </w:rPr>
        <w:t>:</w:t>
      </w:r>
      <w:r w:rsidR="00B610F6" w:rsidRPr="00056D59">
        <w:rPr>
          <w:rFonts w:ascii="Times New Roman" w:hAnsi="Times New Roman" w:cs="Times New Roman"/>
          <w:sz w:val="22"/>
          <w:szCs w:val="22"/>
        </w:rPr>
        <w:t xml:space="preserve"> </w:t>
      </w:r>
      <w:r w:rsidRPr="00056D59">
        <w:rPr>
          <w:rFonts w:ascii="Times New Roman" w:hAnsi="Times New Roman" w:cs="Times New Roman"/>
          <w:sz w:val="22"/>
          <w:szCs w:val="22"/>
        </w:rPr>
        <w:t>Justification for selection of a RLR</w:t>
      </w:r>
      <w:bookmarkEnd w:id="20"/>
      <w:r w:rsidRPr="00056D59">
        <w:rPr>
          <w:rFonts w:ascii="Times New Roman" w:hAnsi="Times New Roman" w:cs="Times New Roman"/>
          <w:sz w:val="22"/>
          <w:szCs w:val="22"/>
        </w:rPr>
        <w:t xml:space="preserve"> </w:t>
      </w:r>
    </w:p>
    <w:p w:rsidR="003A543A" w:rsidRPr="00056D59" w:rsidRDefault="003A543A" w:rsidP="00B610F6">
      <w:pPr>
        <w:rPr>
          <w:rFonts w:ascii="Times New Roman" w:hAnsi="Times New Roman" w:cs="Times New Roman"/>
        </w:rPr>
      </w:pPr>
      <w:r w:rsidRPr="00056D59">
        <w:rPr>
          <w:rFonts w:ascii="Times New Roman" w:hAnsi="Times New Roman" w:cs="Times New Roman"/>
        </w:rPr>
        <w:t>(</w:t>
      </w:r>
      <w:proofErr w:type="gramStart"/>
      <w:r w:rsidRPr="00056D59">
        <w:rPr>
          <w:rFonts w:ascii="Times New Roman" w:hAnsi="Times New Roman" w:cs="Times New Roman"/>
        </w:rPr>
        <w:t>source</w:t>
      </w:r>
      <w:proofErr w:type="gramEnd"/>
      <w:r w:rsidRPr="00056D59">
        <w:rPr>
          <w:rFonts w:ascii="Times New Roman" w:hAnsi="Times New Roman" w:cs="Times New Roman"/>
        </w:rPr>
        <w:t xml:space="preserve">: </w:t>
      </w:r>
      <w:proofErr w:type="spellStart"/>
      <w:r w:rsidRPr="00056D59">
        <w:rPr>
          <w:rFonts w:ascii="Times New Roman" w:hAnsi="Times New Roman" w:cs="Times New Roman"/>
        </w:rPr>
        <w:t>RPDoc</w:t>
      </w:r>
      <w:proofErr w:type="spellEnd"/>
      <w:r w:rsidRPr="00056D59">
        <w:rPr>
          <w:rFonts w:ascii="Times New Roman" w:hAnsi="Times New Roman" w:cs="Times New Roman"/>
        </w:rPr>
        <w:t xml:space="preserve"> p10, 2018; written by F Healey-Benson)</w:t>
      </w:r>
    </w:p>
    <w:p w:rsidR="003A543A" w:rsidRPr="00056D59" w:rsidRDefault="003A543A" w:rsidP="003A543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C45911" w:themeColor="accent2" w:themeShade="BF"/>
          <w:sz w:val="24"/>
          <w:szCs w:val="24"/>
        </w:rPr>
      </w:pPr>
      <w:r w:rsidRPr="00056D59">
        <w:rPr>
          <w:rFonts w:ascii="Times New Roman" w:hAnsi="Times New Roman" w:cs="Times New Roman"/>
          <w:noProof/>
          <w:lang w:eastAsia="en-GB"/>
        </w:rPr>
        <w:drawing>
          <wp:inline distT="0" distB="0" distL="0" distR="0" wp14:anchorId="14AA7F35" wp14:editId="6BDEC687">
            <wp:extent cx="4416131" cy="3705225"/>
            <wp:effectExtent l="0" t="0" r="381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4421766" cy="37099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15B91" w:rsidRPr="00056D59" w:rsidRDefault="00015B91" w:rsidP="006B5B0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C45911" w:themeColor="accent2" w:themeShade="BF"/>
          <w:sz w:val="24"/>
          <w:szCs w:val="24"/>
        </w:rPr>
      </w:pPr>
    </w:p>
    <w:p w:rsidR="00015B91" w:rsidRPr="00056D59" w:rsidRDefault="00015B91" w:rsidP="006B5B0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C45911" w:themeColor="accent2" w:themeShade="BF"/>
          <w:sz w:val="24"/>
          <w:szCs w:val="24"/>
        </w:rPr>
      </w:pPr>
    </w:p>
    <w:p w:rsidR="000F42AC" w:rsidRPr="00056D59" w:rsidRDefault="000F42AC" w:rsidP="006B5B0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C45911" w:themeColor="accent2" w:themeShade="BF"/>
          <w:sz w:val="24"/>
          <w:szCs w:val="24"/>
        </w:rPr>
      </w:pPr>
      <w:r w:rsidRPr="00056D59">
        <w:rPr>
          <w:rFonts w:ascii="Times New Roman" w:hAnsi="Times New Roman" w:cs="Times New Roman"/>
          <w:noProof/>
          <w:color w:val="FFFFFF"/>
          <w:sz w:val="18"/>
          <w:szCs w:val="18"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0534120" wp14:editId="54F647C8">
                <wp:simplePos x="0" y="0"/>
                <wp:positionH relativeFrom="column">
                  <wp:posOffset>0</wp:posOffset>
                </wp:positionH>
                <wp:positionV relativeFrom="paragraph">
                  <wp:posOffset>1025594</wp:posOffset>
                </wp:positionV>
                <wp:extent cx="4023360" cy="821690"/>
                <wp:effectExtent l="0" t="1428750" r="91440" b="16510"/>
                <wp:wrapNone/>
                <wp:docPr id="11" name="Rectangular Callout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3360" cy="821690"/>
                        </a:xfrm>
                        <a:prstGeom prst="wedgeRectCallout">
                          <a:avLst>
                            <a:gd name="adj1" fmla="val 51109"/>
                            <a:gd name="adj2" fmla="val -221048"/>
                          </a:avLst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A95E6D" w:rsidRPr="00035771" w:rsidRDefault="00A95E6D" w:rsidP="00035771">
                            <w:pPr>
                              <w:spacing w:after="0" w:line="240" w:lineRule="auto"/>
                              <w:jc w:val="both"/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035771">
                              <w:rPr>
                                <w:rStyle w:val="Emphasis"/>
                                <w:rFonts w:ascii="Times New Roman" w:hAnsi="Times New Roman" w:cs="Times New Roman"/>
                                <w:i w:val="0"/>
                                <w:color w:val="000000" w:themeColor="text1"/>
                                <w:sz w:val="20"/>
                                <w:szCs w:val="20"/>
                                <w:shd w:val="clear" w:color="auto" w:fill="FFFFFF"/>
                              </w:rPr>
                              <w:t>Although the method was clearly justified on account of the time and resource constraint it would not provide for a confident showcasing of “</w:t>
                            </w:r>
                            <w:r w:rsidRPr="00035771">
                              <w:rPr>
                                <w:rFonts w:ascii="Times New Roman" w:hAnsi="Times New Roman" w:cs="Times New Roman"/>
                                <w:i/>
                                <w:color w:val="000000" w:themeColor="text1"/>
                                <w:sz w:val="20"/>
                                <w:szCs w:val="20"/>
                              </w:rPr>
                              <w:t>analysis, clarity of thought, synthesis, and development of argument</w:t>
                            </w:r>
                            <w:r w:rsidRPr="00035771"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0"/>
                                <w:szCs w:val="20"/>
                              </w:rPr>
                              <w:t>” (</w:t>
                            </w:r>
                            <w:proofErr w:type="spellStart"/>
                            <w:r w:rsidRPr="00035771"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0"/>
                                <w:szCs w:val="20"/>
                              </w:rPr>
                              <w:t>UoL</w:t>
                            </w:r>
                            <w:proofErr w:type="spellEnd"/>
                            <w:r w:rsidRPr="00035771"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0"/>
                                <w:szCs w:val="20"/>
                              </w:rPr>
                              <w:t>, 2018 [online]).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534120" id="Rectangular Callout 11" o:spid="_x0000_s1031" type="#_x0000_t61" style="position:absolute;margin-left:0;margin-top:80.75pt;width:316.8pt;height:64.7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" adj="21840,-36946" filled="f" strokecolor="#1f4d78 [1604]" strokeweight="1pt">
                <v:textbox>
                  <w:txbxContent>
                    <w:p w:rsidR="00A95E6D" w:rsidRPr="00035771" w:rsidRDefault="00A95E6D" w:rsidP="00035771">
                      <w:pPr>
                        <w:spacing w:after="0" w:line="240" w:lineRule="auto"/>
                        <w:jc w:val="both"/>
                        <w:rPr>
                          <w:rFonts w:ascii="Times New Roman" w:hAnsi="Times New Roman" w:cs="Times New Roman"/>
                          <w:color w:val="000000" w:themeColor="text1"/>
                          <w:sz w:val="20"/>
                          <w:szCs w:val="20"/>
                        </w:rPr>
                      </w:pPr>
                      <w:r w:rsidRPr="00035771">
                        <w:rPr>
                          <w:rStyle w:val="Emphasis"/>
                          <w:rFonts w:ascii="Times New Roman" w:hAnsi="Times New Roman" w:cs="Times New Roman"/>
                          <w:i w:val="0"/>
                          <w:color w:val="000000" w:themeColor="text1"/>
                          <w:sz w:val="20"/>
                          <w:szCs w:val="20"/>
                          <w:shd w:val="clear" w:color="auto" w:fill="FFFFFF"/>
                        </w:rPr>
                        <w:t>Although the method was clearly justified on account of the time and resource constraint it would not provide for a confident showcasing of “</w:t>
                      </w:r>
                      <w:r w:rsidRPr="00035771">
                        <w:rPr>
                          <w:rFonts w:ascii="Times New Roman" w:hAnsi="Times New Roman" w:cs="Times New Roman"/>
                          <w:i/>
                          <w:color w:val="000000" w:themeColor="text1"/>
                          <w:sz w:val="20"/>
                          <w:szCs w:val="20"/>
                        </w:rPr>
                        <w:t>analysis, clarity of thought, synthesis, and development of argument</w:t>
                      </w:r>
                      <w:r w:rsidRPr="00035771">
                        <w:rPr>
                          <w:rFonts w:ascii="Times New Roman" w:hAnsi="Times New Roman" w:cs="Times New Roman"/>
                          <w:color w:val="000000" w:themeColor="text1"/>
                          <w:sz w:val="20"/>
                          <w:szCs w:val="20"/>
                        </w:rPr>
                        <w:t>” (</w:t>
                      </w:r>
                      <w:proofErr w:type="spellStart"/>
                      <w:r w:rsidRPr="00035771">
                        <w:rPr>
                          <w:rFonts w:ascii="Times New Roman" w:hAnsi="Times New Roman" w:cs="Times New Roman"/>
                          <w:color w:val="000000" w:themeColor="text1"/>
                          <w:sz w:val="20"/>
                          <w:szCs w:val="20"/>
                        </w:rPr>
                        <w:t>UoL</w:t>
                      </w:r>
                      <w:proofErr w:type="spellEnd"/>
                      <w:r w:rsidRPr="00035771">
                        <w:rPr>
                          <w:rFonts w:ascii="Times New Roman" w:hAnsi="Times New Roman" w:cs="Times New Roman"/>
                          <w:color w:val="000000" w:themeColor="text1"/>
                          <w:sz w:val="20"/>
                          <w:szCs w:val="20"/>
                        </w:rPr>
                        <w:t>, 2018 [online]).</w:t>
                      </w:r>
                    </w:p>
                  </w:txbxContent>
                </v:textbox>
              </v:shape>
            </w:pict>
          </mc:Fallback>
        </mc:AlternateContent>
      </w:r>
    </w:p>
    <w:sectPr w:rsidR="000F42AC" w:rsidRPr="00056D59" w:rsidSect="000E5F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A06F4" w:rsidRDefault="007A06F4" w:rsidP="00B30DA3">
      <w:pPr>
        <w:spacing w:after="0" w:line="240" w:lineRule="auto"/>
      </w:pPr>
      <w:r>
        <w:separator/>
      </w:r>
    </w:p>
  </w:endnote>
  <w:endnote w:type="continuationSeparator" w:id="0">
    <w:p w:rsidR="007A06F4" w:rsidRDefault="007A06F4" w:rsidP="00B30DA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erlin Sans FB">
    <w:panose1 w:val="020E0602020502020306"/>
    <w:charset w:val="00"/>
    <w:family w:val="swiss"/>
    <w:pitch w:val="variable"/>
    <w:sig w:usb0="00000003" w:usb1="00000000" w:usb2="00000000" w:usb3="00000000" w:csb0="00000001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">
    <w:panose1 w:val="02070409020205020404"/>
    <w:charset w:val="00"/>
    <w:family w:val="modern"/>
    <w:pitch w:val="fixed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Kuenst480 BT">
    <w:altName w:val="Kuenst480 BT"/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Avenir-Black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0701352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A95E6D" w:rsidRDefault="00A95E6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96CEF">
          <w:rPr>
            <w:noProof/>
          </w:rPr>
          <w:t>15</w:t>
        </w:r>
        <w:r>
          <w:rPr>
            <w:noProof/>
          </w:rPr>
          <w:fldChar w:fldCharType="end"/>
        </w:r>
      </w:p>
    </w:sdtContent>
  </w:sdt>
  <w:p w:rsidR="00A95E6D" w:rsidRDefault="00A95E6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A06F4" w:rsidRDefault="007A06F4" w:rsidP="00B30DA3">
      <w:pPr>
        <w:spacing w:after="0" w:line="240" w:lineRule="auto"/>
      </w:pPr>
      <w:r>
        <w:separator/>
      </w:r>
    </w:p>
  </w:footnote>
  <w:footnote w:type="continuationSeparator" w:id="0">
    <w:p w:rsidR="007A06F4" w:rsidRDefault="007A06F4" w:rsidP="00B30DA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BF574B5"/>
    <w:multiLevelType w:val="multilevel"/>
    <w:tmpl w:val="B41AC00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400" w:hanging="2160"/>
      </w:pPr>
      <w:rPr>
        <w:rFonts w:hint="default"/>
      </w:rPr>
    </w:lvl>
  </w:abstractNum>
  <w:abstractNum w:abstractNumId="1" w15:restartNumberingAfterBreak="0">
    <w:nsid w:val="0DB179F4"/>
    <w:multiLevelType w:val="multilevel"/>
    <w:tmpl w:val="8CE0D276"/>
    <w:lvl w:ilvl="0">
      <w:start w:val="3"/>
      <w:numFmt w:val="decimal"/>
      <w:lvlText w:val="%1"/>
      <w:lvlJc w:val="left"/>
      <w:pPr>
        <w:ind w:left="360" w:hanging="360"/>
      </w:pPr>
      <w:rPr>
        <w:rFonts w:ascii="Berlin Sans FB" w:hAnsi="Berlin Sans FB" w:hint="default"/>
        <w:color w:val="000000"/>
      </w:rPr>
    </w:lvl>
    <w:lvl w:ilvl="1">
      <w:start w:val="1"/>
      <w:numFmt w:val="decimal"/>
      <w:lvlText w:val="%1.%2"/>
      <w:lvlJc w:val="left"/>
      <w:pPr>
        <w:ind w:left="1080" w:hanging="720"/>
      </w:pPr>
      <w:rPr>
        <w:rFonts w:ascii="Berlin Sans FB" w:hAnsi="Berlin Sans FB" w:hint="default"/>
        <w:color w:val="000000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ascii="Berlin Sans FB" w:hAnsi="Berlin Sans FB" w:hint="default"/>
        <w:color w:val="000000"/>
      </w:rPr>
    </w:lvl>
    <w:lvl w:ilvl="3">
      <w:start w:val="1"/>
      <w:numFmt w:val="decimal"/>
      <w:lvlText w:val="%1.%2.%3.%4"/>
      <w:lvlJc w:val="left"/>
      <w:pPr>
        <w:ind w:left="2160" w:hanging="1080"/>
      </w:pPr>
      <w:rPr>
        <w:rFonts w:ascii="Berlin Sans FB" w:hAnsi="Berlin Sans FB" w:hint="default"/>
        <w:color w:val="000000"/>
      </w:rPr>
    </w:lvl>
    <w:lvl w:ilvl="4">
      <w:start w:val="1"/>
      <w:numFmt w:val="decimal"/>
      <w:lvlText w:val="%1.%2.%3.%4.%5"/>
      <w:lvlJc w:val="left"/>
      <w:pPr>
        <w:ind w:left="2880" w:hanging="1440"/>
      </w:pPr>
      <w:rPr>
        <w:rFonts w:ascii="Berlin Sans FB" w:hAnsi="Berlin Sans FB" w:hint="default"/>
        <w:color w:val="000000"/>
      </w:rPr>
    </w:lvl>
    <w:lvl w:ilvl="5">
      <w:start w:val="1"/>
      <w:numFmt w:val="decimal"/>
      <w:lvlText w:val="%1.%2.%3.%4.%5.%6"/>
      <w:lvlJc w:val="left"/>
      <w:pPr>
        <w:ind w:left="3240" w:hanging="1440"/>
      </w:pPr>
      <w:rPr>
        <w:rFonts w:ascii="Berlin Sans FB" w:hAnsi="Berlin Sans FB" w:hint="default"/>
        <w:color w:val="000000"/>
      </w:rPr>
    </w:lvl>
    <w:lvl w:ilvl="6">
      <w:start w:val="1"/>
      <w:numFmt w:val="decimal"/>
      <w:lvlText w:val="%1.%2.%3.%4.%5.%6.%7"/>
      <w:lvlJc w:val="left"/>
      <w:pPr>
        <w:ind w:left="3960" w:hanging="1800"/>
      </w:pPr>
      <w:rPr>
        <w:rFonts w:ascii="Berlin Sans FB" w:hAnsi="Berlin Sans FB" w:hint="default"/>
        <w:color w:val="000000"/>
      </w:rPr>
    </w:lvl>
    <w:lvl w:ilvl="7">
      <w:start w:val="1"/>
      <w:numFmt w:val="decimal"/>
      <w:lvlText w:val="%1.%2.%3.%4.%5.%6.%7.%8"/>
      <w:lvlJc w:val="left"/>
      <w:pPr>
        <w:ind w:left="4680" w:hanging="2160"/>
      </w:pPr>
      <w:rPr>
        <w:rFonts w:ascii="Berlin Sans FB" w:hAnsi="Berlin Sans FB" w:hint="default"/>
        <w:color w:val="000000"/>
      </w:rPr>
    </w:lvl>
    <w:lvl w:ilvl="8">
      <w:start w:val="1"/>
      <w:numFmt w:val="decimal"/>
      <w:lvlText w:val="%1.%2.%3.%4.%5.%6.%7.%8.%9"/>
      <w:lvlJc w:val="left"/>
      <w:pPr>
        <w:ind w:left="5040" w:hanging="2160"/>
      </w:pPr>
      <w:rPr>
        <w:rFonts w:ascii="Berlin Sans FB" w:hAnsi="Berlin Sans FB" w:hint="default"/>
        <w:color w:val="000000"/>
      </w:rPr>
    </w:lvl>
  </w:abstractNum>
  <w:abstractNum w:abstractNumId="2" w15:restartNumberingAfterBreak="0">
    <w:nsid w:val="148F6758"/>
    <w:multiLevelType w:val="multilevel"/>
    <w:tmpl w:val="ED78B16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DA96799"/>
    <w:multiLevelType w:val="hybridMultilevel"/>
    <w:tmpl w:val="141CE77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76320E6"/>
    <w:multiLevelType w:val="multilevel"/>
    <w:tmpl w:val="8BDAD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3D3D203D"/>
    <w:multiLevelType w:val="multilevel"/>
    <w:tmpl w:val="EFBE15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FD04470"/>
    <w:multiLevelType w:val="hybridMultilevel"/>
    <w:tmpl w:val="3FB6A5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0B365F2"/>
    <w:multiLevelType w:val="hybridMultilevel"/>
    <w:tmpl w:val="22D6BD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4692C4D"/>
    <w:multiLevelType w:val="multilevel"/>
    <w:tmpl w:val="7EC82968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  <w:b w:val="0"/>
      </w:rPr>
    </w:lvl>
    <w:lvl w:ilvl="1">
      <w:start w:val="2"/>
      <w:numFmt w:val="decimal"/>
      <w:lvlText w:val="%1.%2"/>
      <w:lvlJc w:val="left"/>
      <w:pPr>
        <w:ind w:left="720" w:hanging="720"/>
      </w:pPr>
      <w:rPr>
        <w:rFonts w:hint="default"/>
        <w:b w:val="0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b w:val="0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  <w:b w:val="0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  <w:b w:val="0"/>
      </w:rPr>
    </w:lvl>
    <w:lvl w:ilvl="5">
      <w:start w:val="1"/>
      <w:numFmt w:val="decimal"/>
      <w:lvlText w:val="%1.%2.%3.%4.%5.%6"/>
      <w:lvlJc w:val="left"/>
      <w:pPr>
        <w:ind w:left="1800" w:hanging="1800"/>
      </w:pPr>
      <w:rPr>
        <w:rFonts w:hint="default"/>
        <w:b w:val="0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  <w:b w:val="0"/>
      </w:rPr>
    </w:lvl>
    <w:lvl w:ilvl="7">
      <w:start w:val="1"/>
      <w:numFmt w:val="decimal"/>
      <w:lvlText w:val="%1.%2.%3.%4.%5.%6.%7.%8"/>
      <w:lvlJc w:val="left"/>
      <w:pPr>
        <w:ind w:left="2160" w:hanging="2160"/>
      </w:pPr>
      <w:rPr>
        <w:rFonts w:hint="default"/>
        <w:b w:val="0"/>
      </w:rPr>
    </w:lvl>
    <w:lvl w:ilvl="8">
      <w:start w:val="1"/>
      <w:numFmt w:val="decimal"/>
      <w:lvlText w:val="%1.%2.%3.%4.%5.%6.%7.%8.%9"/>
      <w:lvlJc w:val="left"/>
      <w:pPr>
        <w:ind w:left="2520" w:hanging="2520"/>
      </w:pPr>
      <w:rPr>
        <w:rFonts w:hint="default"/>
        <w:b w:val="0"/>
      </w:rPr>
    </w:lvl>
  </w:abstractNum>
  <w:abstractNum w:abstractNumId="9" w15:restartNumberingAfterBreak="0">
    <w:nsid w:val="543E12D2"/>
    <w:multiLevelType w:val="multilevel"/>
    <w:tmpl w:val="7B3406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68D63894"/>
    <w:multiLevelType w:val="multilevel"/>
    <w:tmpl w:val="6846A5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74D306AC"/>
    <w:multiLevelType w:val="hybridMultilevel"/>
    <w:tmpl w:val="2912FADA"/>
    <w:lvl w:ilvl="0" w:tplc="0809000F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7444472"/>
    <w:multiLevelType w:val="hybridMultilevel"/>
    <w:tmpl w:val="692295BE"/>
    <w:lvl w:ilvl="0" w:tplc="2B06F8B8">
      <w:start w:val="1"/>
      <w:numFmt w:val="decimal"/>
      <w:lvlText w:val="%1."/>
      <w:lvlJc w:val="left"/>
      <w:pPr>
        <w:ind w:left="720" w:hanging="360"/>
      </w:pPr>
      <w:rPr>
        <w:rFonts w:cs="Courier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F344AE7"/>
    <w:multiLevelType w:val="multilevel"/>
    <w:tmpl w:val="7D3038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8"/>
  </w:num>
  <w:num w:numId="3">
    <w:abstractNumId w:val="5"/>
  </w:num>
  <w:num w:numId="4">
    <w:abstractNumId w:val="2"/>
  </w:num>
  <w:num w:numId="5">
    <w:abstractNumId w:val="3"/>
  </w:num>
  <w:num w:numId="6">
    <w:abstractNumId w:val="6"/>
  </w:num>
  <w:num w:numId="7">
    <w:abstractNumId w:val="11"/>
  </w:num>
  <w:num w:numId="8">
    <w:abstractNumId w:val="13"/>
  </w:num>
  <w:num w:numId="9">
    <w:abstractNumId w:val="1"/>
  </w:num>
  <w:num w:numId="10">
    <w:abstractNumId w:val="4"/>
  </w:num>
  <w:num w:numId="11">
    <w:abstractNumId w:val="9"/>
  </w:num>
  <w:num w:numId="12">
    <w:abstractNumId w:val="10"/>
  </w:num>
  <w:num w:numId="13">
    <w:abstractNumId w:val="12"/>
  </w:num>
  <w:num w:numId="14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val="bestFit" w:percent="15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A4DFD"/>
    <w:rsid w:val="00002321"/>
    <w:rsid w:val="00003C51"/>
    <w:rsid w:val="00007AE0"/>
    <w:rsid w:val="00010F2C"/>
    <w:rsid w:val="00015B91"/>
    <w:rsid w:val="00022AC1"/>
    <w:rsid w:val="000263E9"/>
    <w:rsid w:val="00035771"/>
    <w:rsid w:val="00056D59"/>
    <w:rsid w:val="00066A29"/>
    <w:rsid w:val="0007008C"/>
    <w:rsid w:val="00083622"/>
    <w:rsid w:val="000900F3"/>
    <w:rsid w:val="000941FB"/>
    <w:rsid w:val="000A2B2F"/>
    <w:rsid w:val="000B10AB"/>
    <w:rsid w:val="000C4515"/>
    <w:rsid w:val="000C742C"/>
    <w:rsid w:val="000D22AE"/>
    <w:rsid w:val="000D490B"/>
    <w:rsid w:val="000D54CB"/>
    <w:rsid w:val="000D6688"/>
    <w:rsid w:val="000E2003"/>
    <w:rsid w:val="000E5F55"/>
    <w:rsid w:val="000E63CB"/>
    <w:rsid w:val="000F42AC"/>
    <w:rsid w:val="00110A59"/>
    <w:rsid w:val="001116B5"/>
    <w:rsid w:val="00117765"/>
    <w:rsid w:val="00127BF2"/>
    <w:rsid w:val="00132038"/>
    <w:rsid w:val="00132F00"/>
    <w:rsid w:val="0014318F"/>
    <w:rsid w:val="00150450"/>
    <w:rsid w:val="00151818"/>
    <w:rsid w:val="0015351E"/>
    <w:rsid w:val="0015396B"/>
    <w:rsid w:val="001558C1"/>
    <w:rsid w:val="00156E18"/>
    <w:rsid w:val="00162A5A"/>
    <w:rsid w:val="001709A0"/>
    <w:rsid w:val="001804AC"/>
    <w:rsid w:val="00180E4B"/>
    <w:rsid w:val="0018145E"/>
    <w:rsid w:val="0018495F"/>
    <w:rsid w:val="001860AB"/>
    <w:rsid w:val="001A0B12"/>
    <w:rsid w:val="001A11D4"/>
    <w:rsid w:val="001B60A3"/>
    <w:rsid w:val="001B6D0D"/>
    <w:rsid w:val="001F37C4"/>
    <w:rsid w:val="00200E49"/>
    <w:rsid w:val="00207FB8"/>
    <w:rsid w:val="00212C99"/>
    <w:rsid w:val="0023283A"/>
    <w:rsid w:val="00233977"/>
    <w:rsid w:val="00234E83"/>
    <w:rsid w:val="002440DE"/>
    <w:rsid w:val="00247021"/>
    <w:rsid w:val="0024768B"/>
    <w:rsid w:val="00247BEB"/>
    <w:rsid w:val="00251456"/>
    <w:rsid w:val="002518CA"/>
    <w:rsid w:val="00260A97"/>
    <w:rsid w:val="00265531"/>
    <w:rsid w:val="002671EF"/>
    <w:rsid w:val="002759FD"/>
    <w:rsid w:val="002841CA"/>
    <w:rsid w:val="00286675"/>
    <w:rsid w:val="00287CE8"/>
    <w:rsid w:val="00296CEF"/>
    <w:rsid w:val="002B613F"/>
    <w:rsid w:val="002C064F"/>
    <w:rsid w:val="002C13D6"/>
    <w:rsid w:val="002C52C5"/>
    <w:rsid w:val="002D1E38"/>
    <w:rsid w:val="002D2B83"/>
    <w:rsid w:val="002D3180"/>
    <w:rsid w:val="002D5C81"/>
    <w:rsid w:val="002E56E0"/>
    <w:rsid w:val="002E62A3"/>
    <w:rsid w:val="002E700F"/>
    <w:rsid w:val="002F1706"/>
    <w:rsid w:val="002F2B23"/>
    <w:rsid w:val="00306793"/>
    <w:rsid w:val="00310BEB"/>
    <w:rsid w:val="00311FBD"/>
    <w:rsid w:val="00316059"/>
    <w:rsid w:val="003161FA"/>
    <w:rsid w:val="003220B4"/>
    <w:rsid w:val="003229A8"/>
    <w:rsid w:val="00327E41"/>
    <w:rsid w:val="003503BE"/>
    <w:rsid w:val="0035442B"/>
    <w:rsid w:val="00356161"/>
    <w:rsid w:val="00357AFA"/>
    <w:rsid w:val="00363723"/>
    <w:rsid w:val="00371022"/>
    <w:rsid w:val="00371ABC"/>
    <w:rsid w:val="00382196"/>
    <w:rsid w:val="00385ABB"/>
    <w:rsid w:val="00385C78"/>
    <w:rsid w:val="00385EAB"/>
    <w:rsid w:val="003869DA"/>
    <w:rsid w:val="00394861"/>
    <w:rsid w:val="003A212D"/>
    <w:rsid w:val="003A2974"/>
    <w:rsid w:val="003A543A"/>
    <w:rsid w:val="003A5754"/>
    <w:rsid w:val="003B0632"/>
    <w:rsid w:val="003C0431"/>
    <w:rsid w:val="003C0EB0"/>
    <w:rsid w:val="003C3A27"/>
    <w:rsid w:val="003C6575"/>
    <w:rsid w:val="003C6B77"/>
    <w:rsid w:val="003D74CF"/>
    <w:rsid w:val="003E6501"/>
    <w:rsid w:val="003E67AF"/>
    <w:rsid w:val="00400518"/>
    <w:rsid w:val="00402D51"/>
    <w:rsid w:val="004044A1"/>
    <w:rsid w:val="00405EFF"/>
    <w:rsid w:val="00407B85"/>
    <w:rsid w:val="00422475"/>
    <w:rsid w:val="0045125B"/>
    <w:rsid w:val="00457315"/>
    <w:rsid w:val="00460B2D"/>
    <w:rsid w:val="004611AD"/>
    <w:rsid w:val="004623FE"/>
    <w:rsid w:val="00475E33"/>
    <w:rsid w:val="004766FE"/>
    <w:rsid w:val="00476F54"/>
    <w:rsid w:val="00480F46"/>
    <w:rsid w:val="004810E3"/>
    <w:rsid w:val="004924F8"/>
    <w:rsid w:val="00492E9C"/>
    <w:rsid w:val="004A72DD"/>
    <w:rsid w:val="004A768F"/>
    <w:rsid w:val="004A7BC7"/>
    <w:rsid w:val="004B22DC"/>
    <w:rsid w:val="004C7336"/>
    <w:rsid w:val="004E403A"/>
    <w:rsid w:val="00501B93"/>
    <w:rsid w:val="00506E97"/>
    <w:rsid w:val="005126CA"/>
    <w:rsid w:val="00520910"/>
    <w:rsid w:val="00521CF3"/>
    <w:rsid w:val="00521D6E"/>
    <w:rsid w:val="005232D7"/>
    <w:rsid w:val="00523DAD"/>
    <w:rsid w:val="00532CDB"/>
    <w:rsid w:val="005350C5"/>
    <w:rsid w:val="00542920"/>
    <w:rsid w:val="0054509F"/>
    <w:rsid w:val="00563B6E"/>
    <w:rsid w:val="00577007"/>
    <w:rsid w:val="005835F4"/>
    <w:rsid w:val="005941F0"/>
    <w:rsid w:val="005A662B"/>
    <w:rsid w:val="005B47A7"/>
    <w:rsid w:val="005B698B"/>
    <w:rsid w:val="005C4CE4"/>
    <w:rsid w:val="005C6DD1"/>
    <w:rsid w:val="005E1A24"/>
    <w:rsid w:val="005E4F14"/>
    <w:rsid w:val="005F6C9E"/>
    <w:rsid w:val="006010C1"/>
    <w:rsid w:val="006040DD"/>
    <w:rsid w:val="006170E9"/>
    <w:rsid w:val="0062131D"/>
    <w:rsid w:val="0062381B"/>
    <w:rsid w:val="00623CB2"/>
    <w:rsid w:val="00630B3C"/>
    <w:rsid w:val="00633300"/>
    <w:rsid w:val="006418E4"/>
    <w:rsid w:val="00643438"/>
    <w:rsid w:val="006462D0"/>
    <w:rsid w:val="00657E2D"/>
    <w:rsid w:val="00660168"/>
    <w:rsid w:val="006611A5"/>
    <w:rsid w:val="00670283"/>
    <w:rsid w:val="006761F2"/>
    <w:rsid w:val="006779B0"/>
    <w:rsid w:val="006A14EE"/>
    <w:rsid w:val="006A4328"/>
    <w:rsid w:val="006A4D94"/>
    <w:rsid w:val="006B0A7C"/>
    <w:rsid w:val="006B5897"/>
    <w:rsid w:val="006B5B00"/>
    <w:rsid w:val="006B7C40"/>
    <w:rsid w:val="006C343B"/>
    <w:rsid w:val="006C790B"/>
    <w:rsid w:val="006C7E08"/>
    <w:rsid w:val="006D2EC4"/>
    <w:rsid w:val="006D4FDA"/>
    <w:rsid w:val="006E0525"/>
    <w:rsid w:val="006E15E2"/>
    <w:rsid w:val="006E2E6B"/>
    <w:rsid w:val="006E57F0"/>
    <w:rsid w:val="006E73C4"/>
    <w:rsid w:val="006F5174"/>
    <w:rsid w:val="007001FE"/>
    <w:rsid w:val="007023CE"/>
    <w:rsid w:val="00705394"/>
    <w:rsid w:val="0070705D"/>
    <w:rsid w:val="0071176A"/>
    <w:rsid w:val="00711DD7"/>
    <w:rsid w:val="0071467F"/>
    <w:rsid w:val="00722BD6"/>
    <w:rsid w:val="007307D6"/>
    <w:rsid w:val="00733FCE"/>
    <w:rsid w:val="007370C0"/>
    <w:rsid w:val="00737DAA"/>
    <w:rsid w:val="00740035"/>
    <w:rsid w:val="00751287"/>
    <w:rsid w:val="00751DF6"/>
    <w:rsid w:val="007652D7"/>
    <w:rsid w:val="00765B39"/>
    <w:rsid w:val="007675E7"/>
    <w:rsid w:val="00793463"/>
    <w:rsid w:val="007A06F4"/>
    <w:rsid w:val="007A0C41"/>
    <w:rsid w:val="007A5EC4"/>
    <w:rsid w:val="007C6681"/>
    <w:rsid w:val="007E028C"/>
    <w:rsid w:val="007E6B20"/>
    <w:rsid w:val="007F2610"/>
    <w:rsid w:val="0080279F"/>
    <w:rsid w:val="00802C61"/>
    <w:rsid w:val="00803244"/>
    <w:rsid w:val="00812ED3"/>
    <w:rsid w:val="00823D4E"/>
    <w:rsid w:val="00826B67"/>
    <w:rsid w:val="008330D2"/>
    <w:rsid w:val="0084421B"/>
    <w:rsid w:val="00844F7C"/>
    <w:rsid w:val="00852C25"/>
    <w:rsid w:val="00856213"/>
    <w:rsid w:val="00856730"/>
    <w:rsid w:val="008579DB"/>
    <w:rsid w:val="008719C0"/>
    <w:rsid w:val="00872AB9"/>
    <w:rsid w:val="008955D2"/>
    <w:rsid w:val="008A3551"/>
    <w:rsid w:val="008A3AAD"/>
    <w:rsid w:val="008A6A65"/>
    <w:rsid w:val="008A7B7A"/>
    <w:rsid w:val="008B574D"/>
    <w:rsid w:val="008D0164"/>
    <w:rsid w:val="008D302D"/>
    <w:rsid w:val="008D6EEA"/>
    <w:rsid w:val="008E1AE4"/>
    <w:rsid w:val="008E3336"/>
    <w:rsid w:val="008E3C97"/>
    <w:rsid w:val="008F5EC2"/>
    <w:rsid w:val="00916460"/>
    <w:rsid w:val="0093698A"/>
    <w:rsid w:val="009371E3"/>
    <w:rsid w:val="009602F9"/>
    <w:rsid w:val="00970DAC"/>
    <w:rsid w:val="00990C39"/>
    <w:rsid w:val="00992C55"/>
    <w:rsid w:val="00993392"/>
    <w:rsid w:val="00996C82"/>
    <w:rsid w:val="009A47C3"/>
    <w:rsid w:val="009B6899"/>
    <w:rsid w:val="009B770E"/>
    <w:rsid w:val="009C68D3"/>
    <w:rsid w:val="009D0CC8"/>
    <w:rsid w:val="009D1E34"/>
    <w:rsid w:val="009D6CC5"/>
    <w:rsid w:val="009E07CE"/>
    <w:rsid w:val="009E6E67"/>
    <w:rsid w:val="009E786A"/>
    <w:rsid w:val="009F37DD"/>
    <w:rsid w:val="009F7D73"/>
    <w:rsid w:val="00A00FF8"/>
    <w:rsid w:val="00A04070"/>
    <w:rsid w:val="00A07340"/>
    <w:rsid w:val="00A101DC"/>
    <w:rsid w:val="00A11076"/>
    <w:rsid w:val="00A23765"/>
    <w:rsid w:val="00A27A73"/>
    <w:rsid w:val="00A3586E"/>
    <w:rsid w:val="00A50790"/>
    <w:rsid w:val="00A5214E"/>
    <w:rsid w:val="00A54241"/>
    <w:rsid w:val="00A56811"/>
    <w:rsid w:val="00A6661B"/>
    <w:rsid w:val="00A7674A"/>
    <w:rsid w:val="00A82874"/>
    <w:rsid w:val="00A845E1"/>
    <w:rsid w:val="00A95714"/>
    <w:rsid w:val="00A95E6D"/>
    <w:rsid w:val="00AA3068"/>
    <w:rsid w:val="00AA7D8A"/>
    <w:rsid w:val="00AB259C"/>
    <w:rsid w:val="00AB457F"/>
    <w:rsid w:val="00AC3627"/>
    <w:rsid w:val="00AC53B8"/>
    <w:rsid w:val="00AC6CCC"/>
    <w:rsid w:val="00AD5AB0"/>
    <w:rsid w:val="00AE5DEA"/>
    <w:rsid w:val="00AE68DE"/>
    <w:rsid w:val="00AE7A33"/>
    <w:rsid w:val="00AF214B"/>
    <w:rsid w:val="00B20369"/>
    <w:rsid w:val="00B30DA3"/>
    <w:rsid w:val="00B3669D"/>
    <w:rsid w:val="00B472C1"/>
    <w:rsid w:val="00B47E49"/>
    <w:rsid w:val="00B54D26"/>
    <w:rsid w:val="00B6062A"/>
    <w:rsid w:val="00B610F6"/>
    <w:rsid w:val="00B6228C"/>
    <w:rsid w:val="00B67DB7"/>
    <w:rsid w:val="00B726F8"/>
    <w:rsid w:val="00B742A2"/>
    <w:rsid w:val="00B754B8"/>
    <w:rsid w:val="00B77A45"/>
    <w:rsid w:val="00B81380"/>
    <w:rsid w:val="00B8238F"/>
    <w:rsid w:val="00B8267D"/>
    <w:rsid w:val="00B865B0"/>
    <w:rsid w:val="00BB1FEE"/>
    <w:rsid w:val="00BB5B97"/>
    <w:rsid w:val="00BD4EAC"/>
    <w:rsid w:val="00BE1A4B"/>
    <w:rsid w:val="00BE4DEA"/>
    <w:rsid w:val="00C00669"/>
    <w:rsid w:val="00C01778"/>
    <w:rsid w:val="00C01D06"/>
    <w:rsid w:val="00C02E1E"/>
    <w:rsid w:val="00C03D1D"/>
    <w:rsid w:val="00C2301D"/>
    <w:rsid w:val="00C250F9"/>
    <w:rsid w:val="00C257AB"/>
    <w:rsid w:val="00C259DB"/>
    <w:rsid w:val="00C266A6"/>
    <w:rsid w:val="00C30002"/>
    <w:rsid w:val="00C44BEC"/>
    <w:rsid w:val="00C60590"/>
    <w:rsid w:val="00C659E1"/>
    <w:rsid w:val="00C75E75"/>
    <w:rsid w:val="00C9010D"/>
    <w:rsid w:val="00C91563"/>
    <w:rsid w:val="00C92220"/>
    <w:rsid w:val="00C95047"/>
    <w:rsid w:val="00C9553F"/>
    <w:rsid w:val="00CA1AF9"/>
    <w:rsid w:val="00CA2062"/>
    <w:rsid w:val="00CA3D1C"/>
    <w:rsid w:val="00CA535E"/>
    <w:rsid w:val="00CB1004"/>
    <w:rsid w:val="00CB6143"/>
    <w:rsid w:val="00CB6ED7"/>
    <w:rsid w:val="00CC05BD"/>
    <w:rsid w:val="00CD1166"/>
    <w:rsid w:val="00CD12AA"/>
    <w:rsid w:val="00CF1371"/>
    <w:rsid w:val="00CF4550"/>
    <w:rsid w:val="00D040E6"/>
    <w:rsid w:val="00D06D08"/>
    <w:rsid w:val="00D235C5"/>
    <w:rsid w:val="00D268B3"/>
    <w:rsid w:val="00D322EF"/>
    <w:rsid w:val="00D442EA"/>
    <w:rsid w:val="00D53438"/>
    <w:rsid w:val="00D53C04"/>
    <w:rsid w:val="00D53C2F"/>
    <w:rsid w:val="00D5713B"/>
    <w:rsid w:val="00D576CF"/>
    <w:rsid w:val="00D57BB7"/>
    <w:rsid w:val="00D729AB"/>
    <w:rsid w:val="00D80646"/>
    <w:rsid w:val="00D815ED"/>
    <w:rsid w:val="00D82D6E"/>
    <w:rsid w:val="00D8445E"/>
    <w:rsid w:val="00D84B43"/>
    <w:rsid w:val="00D96703"/>
    <w:rsid w:val="00D9702A"/>
    <w:rsid w:val="00DA04DB"/>
    <w:rsid w:val="00DB6202"/>
    <w:rsid w:val="00DD02E3"/>
    <w:rsid w:val="00DE0F3D"/>
    <w:rsid w:val="00DE2607"/>
    <w:rsid w:val="00DE71D7"/>
    <w:rsid w:val="00E0370D"/>
    <w:rsid w:val="00E05FFF"/>
    <w:rsid w:val="00E2363C"/>
    <w:rsid w:val="00E32789"/>
    <w:rsid w:val="00E66A25"/>
    <w:rsid w:val="00E72042"/>
    <w:rsid w:val="00E87176"/>
    <w:rsid w:val="00E90A79"/>
    <w:rsid w:val="00E942B3"/>
    <w:rsid w:val="00E94AF6"/>
    <w:rsid w:val="00E96D60"/>
    <w:rsid w:val="00EA5133"/>
    <w:rsid w:val="00EA60BC"/>
    <w:rsid w:val="00EB114A"/>
    <w:rsid w:val="00EC225C"/>
    <w:rsid w:val="00EC3B79"/>
    <w:rsid w:val="00EE33F9"/>
    <w:rsid w:val="00EF305F"/>
    <w:rsid w:val="00EF58E1"/>
    <w:rsid w:val="00F07CBE"/>
    <w:rsid w:val="00F117DC"/>
    <w:rsid w:val="00F14A4C"/>
    <w:rsid w:val="00F318A7"/>
    <w:rsid w:val="00F3779D"/>
    <w:rsid w:val="00F42218"/>
    <w:rsid w:val="00F5035D"/>
    <w:rsid w:val="00F50BD8"/>
    <w:rsid w:val="00F57CF4"/>
    <w:rsid w:val="00F711F4"/>
    <w:rsid w:val="00F7230F"/>
    <w:rsid w:val="00F75807"/>
    <w:rsid w:val="00F96465"/>
    <w:rsid w:val="00FA245C"/>
    <w:rsid w:val="00FA4DFD"/>
    <w:rsid w:val="00FA7A11"/>
    <w:rsid w:val="00FB05DB"/>
    <w:rsid w:val="00FB4A45"/>
    <w:rsid w:val="00FD212E"/>
    <w:rsid w:val="00FD4760"/>
    <w:rsid w:val="00FF10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798075"/>
  <w15:chartTrackingRefBased/>
  <w15:docId w15:val="{947AB361-0CAB-4345-8B8B-C0241D7A31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20910"/>
  </w:style>
  <w:style w:type="paragraph" w:styleId="Heading1">
    <w:name w:val="heading 1"/>
    <w:basedOn w:val="Normal"/>
    <w:link w:val="Heading1Char"/>
    <w:uiPriority w:val="9"/>
    <w:qFormat/>
    <w:rsid w:val="00010F2C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5424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C6B7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C7E08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D3180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558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E2363C"/>
    <w:rPr>
      <w:color w:val="0563C1" w:themeColor="hyperlink"/>
      <w:u w:val="single"/>
    </w:rPr>
  </w:style>
  <w:style w:type="paragraph" w:customStyle="1" w:styleId="Default">
    <w:name w:val="Default"/>
    <w:rsid w:val="009F7D73"/>
    <w:pPr>
      <w:autoSpaceDE w:val="0"/>
      <w:autoSpaceDN w:val="0"/>
      <w:adjustRightInd w:val="0"/>
      <w:spacing w:after="0" w:line="240" w:lineRule="auto"/>
    </w:pPr>
    <w:rPr>
      <w:rFonts w:ascii="Kuenst480 BT" w:hAnsi="Kuenst480 BT" w:cs="Kuenst480 BT"/>
      <w:color w:val="000000"/>
      <w:sz w:val="24"/>
      <w:szCs w:val="24"/>
    </w:rPr>
  </w:style>
  <w:style w:type="paragraph" w:customStyle="1" w:styleId="Pa152">
    <w:name w:val="Pa15+2"/>
    <w:basedOn w:val="Default"/>
    <w:next w:val="Default"/>
    <w:uiPriority w:val="99"/>
    <w:rsid w:val="009C68D3"/>
    <w:pPr>
      <w:spacing w:line="201" w:lineRule="atLeast"/>
    </w:pPr>
    <w:rPr>
      <w:rFonts w:cstheme="minorBidi"/>
      <w:color w:val="auto"/>
    </w:rPr>
  </w:style>
  <w:style w:type="paragraph" w:customStyle="1" w:styleId="textbox">
    <w:name w:val="textbox"/>
    <w:basedOn w:val="Normal"/>
    <w:rsid w:val="00AB457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lement-citation">
    <w:name w:val="element-citation"/>
    <w:basedOn w:val="DefaultParagraphFont"/>
    <w:rsid w:val="00AB457F"/>
  </w:style>
  <w:style w:type="paragraph" w:styleId="ListParagraph">
    <w:name w:val="List Paragraph"/>
    <w:basedOn w:val="Normal"/>
    <w:uiPriority w:val="34"/>
    <w:qFormat/>
    <w:rsid w:val="00D82D6E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010F2C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a-size-large">
    <w:name w:val="a-size-large"/>
    <w:basedOn w:val="DefaultParagraphFont"/>
    <w:rsid w:val="00010F2C"/>
  </w:style>
  <w:style w:type="character" w:customStyle="1" w:styleId="author">
    <w:name w:val="author"/>
    <w:basedOn w:val="DefaultParagraphFont"/>
    <w:rsid w:val="00010F2C"/>
  </w:style>
  <w:style w:type="character" w:customStyle="1" w:styleId="a-color-secondary">
    <w:name w:val="a-color-secondary"/>
    <w:basedOn w:val="DefaultParagraphFont"/>
    <w:rsid w:val="00010F2C"/>
  </w:style>
  <w:style w:type="paragraph" w:styleId="BodyText">
    <w:name w:val="Body Text"/>
    <w:basedOn w:val="Normal"/>
    <w:link w:val="BodyTextChar"/>
    <w:uiPriority w:val="1"/>
    <w:qFormat/>
    <w:rsid w:val="0084421B"/>
    <w:pPr>
      <w:autoSpaceDE w:val="0"/>
      <w:autoSpaceDN w:val="0"/>
      <w:adjustRightInd w:val="0"/>
      <w:spacing w:before="172" w:after="0" w:line="240" w:lineRule="auto"/>
      <w:ind w:left="119" w:right="2530"/>
    </w:pPr>
    <w:rPr>
      <w:rFonts w:ascii="Verdana" w:hAnsi="Verdana" w:cs="Verdana"/>
      <w:sz w:val="36"/>
      <w:szCs w:val="36"/>
    </w:rPr>
  </w:style>
  <w:style w:type="character" w:customStyle="1" w:styleId="BodyTextChar">
    <w:name w:val="Body Text Char"/>
    <w:basedOn w:val="DefaultParagraphFont"/>
    <w:link w:val="BodyText"/>
    <w:uiPriority w:val="1"/>
    <w:rsid w:val="0084421B"/>
    <w:rPr>
      <w:rFonts w:ascii="Verdana" w:hAnsi="Verdana" w:cs="Verdana"/>
      <w:sz w:val="36"/>
      <w:szCs w:val="36"/>
    </w:rPr>
  </w:style>
  <w:style w:type="character" w:customStyle="1" w:styleId="eop">
    <w:name w:val="eop"/>
    <w:basedOn w:val="DefaultParagraphFont"/>
    <w:rsid w:val="008D0164"/>
  </w:style>
  <w:style w:type="character" w:customStyle="1" w:styleId="Heading4Char">
    <w:name w:val="Heading 4 Char"/>
    <w:basedOn w:val="DefaultParagraphFont"/>
    <w:link w:val="Heading4"/>
    <w:uiPriority w:val="9"/>
    <w:semiHidden/>
    <w:rsid w:val="006C7E08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D3180"/>
    <w:rPr>
      <w:rFonts w:asciiTheme="majorHAnsi" w:eastAsiaTheme="majorEastAsia" w:hAnsiTheme="majorHAnsi" w:cstheme="majorBidi"/>
      <w:color w:val="2E74B5" w:themeColor="accent1" w:themeShade="BF"/>
    </w:rPr>
  </w:style>
  <w:style w:type="character" w:customStyle="1" w:styleId="a-declarative">
    <w:name w:val="a-declarative"/>
    <w:basedOn w:val="DefaultParagraphFont"/>
    <w:rsid w:val="002D3180"/>
  </w:style>
  <w:style w:type="character" w:customStyle="1" w:styleId="a-icon-alt">
    <w:name w:val="a-icon-alt"/>
    <w:basedOn w:val="DefaultParagraphFont"/>
    <w:rsid w:val="002D3180"/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2D3180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2D3180"/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a-text-bold">
    <w:name w:val="a-text-bold"/>
    <w:basedOn w:val="DefaultParagraphFont"/>
    <w:rsid w:val="002D3180"/>
  </w:style>
  <w:style w:type="character" w:customStyle="1" w:styleId="a-size-medium">
    <w:name w:val="a-size-medium"/>
    <w:basedOn w:val="DefaultParagraphFont"/>
    <w:rsid w:val="002D3180"/>
  </w:style>
  <w:style w:type="character" w:styleId="Strong">
    <w:name w:val="Strong"/>
    <w:basedOn w:val="DefaultParagraphFont"/>
    <w:uiPriority w:val="22"/>
    <w:qFormat/>
    <w:rsid w:val="002D3180"/>
    <w:rPr>
      <w:b/>
      <w:bCs/>
    </w:rPr>
  </w:style>
  <w:style w:type="character" w:customStyle="1" w:styleId="a-size-base">
    <w:name w:val="a-size-base"/>
    <w:basedOn w:val="DefaultParagraphFont"/>
    <w:rsid w:val="002D3180"/>
  </w:style>
  <w:style w:type="character" w:customStyle="1" w:styleId="a-color-tertiary">
    <w:name w:val="a-color-tertiary"/>
    <w:basedOn w:val="DefaultParagraphFont"/>
    <w:rsid w:val="002D3180"/>
  </w:style>
  <w:style w:type="character" w:customStyle="1" w:styleId="a-button-inner">
    <w:name w:val="a-button-inner"/>
    <w:basedOn w:val="DefaultParagraphFont"/>
    <w:rsid w:val="002D3180"/>
  </w:style>
  <w:style w:type="character" w:customStyle="1" w:styleId="a-button-text">
    <w:name w:val="a-button-text"/>
    <w:basedOn w:val="DefaultParagraphFont"/>
    <w:rsid w:val="002D3180"/>
  </w:style>
  <w:style w:type="character" w:customStyle="1" w:styleId="a-size-mini">
    <w:name w:val="a-size-mini"/>
    <w:basedOn w:val="DefaultParagraphFont"/>
    <w:rsid w:val="002D3180"/>
  </w:style>
  <w:style w:type="character" w:customStyle="1" w:styleId="a-color-price">
    <w:name w:val="a-color-price"/>
    <w:basedOn w:val="DefaultParagraphFont"/>
    <w:rsid w:val="002D3180"/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2D3180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2D3180"/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a-color-link">
    <w:name w:val="a-color-link"/>
    <w:basedOn w:val="DefaultParagraphFont"/>
    <w:rsid w:val="002D3180"/>
  </w:style>
  <w:style w:type="character" w:customStyle="1" w:styleId="Heading3Char">
    <w:name w:val="Heading 3 Char"/>
    <w:basedOn w:val="DefaultParagraphFont"/>
    <w:link w:val="Heading3"/>
    <w:uiPriority w:val="9"/>
    <w:rsid w:val="003C6B77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ui-ncbitoggler-master-text">
    <w:name w:val="ui-ncbitoggler-master-text"/>
    <w:basedOn w:val="DefaultParagraphFont"/>
    <w:rsid w:val="003C6B77"/>
  </w:style>
  <w:style w:type="character" w:styleId="Emphasis">
    <w:name w:val="Emphasis"/>
    <w:basedOn w:val="DefaultParagraphFont"/>
    <w:uiPriority w:val="20"/>
    <w:qFormat/>
    <w:rsid w:val="00D815ED"/>
    <w:rPr>
      <w:i/>
      <w:iCs/>
    </w:rPr>
  </w:style>
  <w:style w:type="character" w:customStyle="1" w:styleId="highwire-citation-authors">
    <w:name w:val="highwire-citation-authors"/>
    <w:basedOn w:val="DefaultParagraphFont"/>
    <w:rsid w:val="005F6C9E"/>
  </w:style>
  <w:style w:type="character" w:customStyle="1" w:styleId="highwire-citation-author">
    <w:name w:val="highwire-citation-author"/>
    <w:basedOn w:val="DefaultParagraphFont"/>
    <w:rsid w:val="005F6C9E"/>
  </w:style>
  <w:style w:type="character" w:customStyle="1" w:styleId="nlm-surname">
    <w:name w:val="nlm-surname"/>
    <w:basedOn w:val="DefaultParagraphFont"/>
    <w:rsid w:val="005F6C9E"/>
  </w:style>
  <w:style w:type="character" w:customStyle="1" w:styleId="highwire-cite-metadata-journal">
    <w:name w:val="highwire-cite-metadata-journal"/>
    <w:basedOn w:val="DefaultParagraphFont"/>
    <w:rsid w:val="005F6C9E"/>
  </w:style>
  <w:style w:type="character" w:customStyle="1" w:styleId="highwire-cite-metadata-year">
    <w:name w:val="highwire-cite-metadata-year"/>
    <w:basedOn w:val="DefaultParagraphFont"/>
    <w:rsid w:val="005F6C9E"/>
  </w:style>
  <w:style w:type="character" w:customStyle="1" w:styleId="highwire-cite-metadata-volume">
    <w:name w:val="highwire-cite-metadata-volume"/>
    <w:basedOn w:val="DefaultParagraphFont"/>
    <w:rsid w:val="005F6C9E"/>
  </w:style>
  <w:style w:type="character" w:customStyle="1" w:styleId="highwire-cite-metadata-pages">
    <w:name w:val="highwire-cite-metadata-pages"/>
    <w:basedOn w:val="DefaultParagraphFont"/>
    <w:rsid w:val="005F6C9E"/>
  </w:style>
  <w:style w:type="character" w:customStyle="1" w:styleId="Heading2Char">
    <w:name w:val="Heading 2 Char"/>
    <w:basedOn w:val="DefaultParagraphFont"/>
    <w:link w:val="Heading2"/>
    <w:uiPriority w:val="9"/>
    <w:rsid w:val="00A54241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size-xl">
    <w:name w:val="size-xl"/>
    <w:basedOn w:val="DefaultParagraphFont"/>
    <w:rsid w:val="00007AE0"/>
  </w:style>
  <w:style w:type="character" w:customStyle="1" w:styleId="size-m">
    <w:name w:val="size-m"/>
    <w:basedOn w:val="DefaultParagraphFont"/>
    <w:rsid w:val="00007AE0"/>
  </w:style>
  <w:style w:type="character" w:customStyle="1" w:styleId="hit">
    <w:name w:val="hit"/>
    <w:basedOn w:val="DefaultParagraphFont"/>
    <w:rsid w:val="008A6A65"/>
  </w:style>
  <w:style w:type="character" w:customStyle="1" w:styleId="nlmyear">
    <w:name w:val="nlm_year"/>
    <w:basedOn w:val="DefaultParagraphFont"/>
    <w:rsid w:val="00CC05BD"/>
  </w:style>
  <w:style w:type="character" w:customStyle="1" w:styleId="nlmpublisher-loc">
    <w:name w:val="nlm_publisher-loc"/>
    <w:basedOn w:val="DefaultParagraphFont"/>
    <w:rsid w:val="00CC05BD"/>
  </w:style>
  <w:style w:type="character" w:customStyle="1" w:styleId="nlmpublisher-name">
    <w:name w:val="nlm_publisher-name"/>
    <w:basedOn w:val="DefaultParagraphFont"/>
    <w:rsid w:val="00CC05BD"/>
  </w:style>
  <w:style w:type="paragraph" w:styleId="TOCHeading">
    <w:name w:val="TOC Heading"/>
    <w:basedOn w:val="Heading1"/>
    <w:next w:val="Normal"/>
    <w:uiPriority w:val="39"/>
    <w:unhideWhenUsed/>
    <w:qFormat/>
    <w:rsid w:val="00C95047"/>
    <w:pPr>
      <w:keepNext/>
      <w:keepLines/>
      <w:spacing w:before="240" w:beforeAutospacing="0" w:after="0" w:afterAutospacing="0" w:line="259" w:lineRule="auto"/>
      <w:outlineLvl w:val="9"/>
    </w:pPr>
    <w:rPr>
      <w:rFonts w:asciiTheme="majorHAnsi" w:eastAsiaTheme="majorEastAsia" w:hAnsiTheme="majorHAnsi" w:cstheme="majorBidi"/>
      <w:b w:val="0"/>
      <w:bCs w:val="0"/>
      <w:color w:val="2E74B5" w:themeColor="accent1" w:themeShade="BF"/>
      <w:kern w:val="0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C9504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95047"/>
    <w:pPr>
      <w:spacing w:after="100"/>
      <w:ind w:left="220"/>
    </w:pPr>
  </w:style>
  <w:style w:type="paragraph" w:styleId="NormalWeb">
    <w:name w:val="Normal (Web)"/>
    <w:basedOn w:val="Normal"/>
    <w:uiPriority w:val="99"/>
    <w:unhideWhenUsed/>
    <w:rsid w:val="00200E4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B30D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30DA3"/>
  </w:style>
  <w:style w:type="paragraph" w:styleId="Footer">
    <w:name w:val="footer"/>
    <w:basedOn w:val="Normal"/>
    <w:link w:val="FooterChar"/>
    <w:uiPriority w:val="99"/>
    <w:unhideWhenUsed/>
    <w:rsid w:val="00B30D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30DA3"/>
  </w:style>
  <w:style w:type="paragraph" w:styleId="TOC3">
    <w:name w:val="toc 3"/>
    <w:basedOn w:val="Normal"/>
    <w:next w:val="Normal"/>
    <w:autoRedefine/>
    <w:uiPriority w:val="39"/>
    <w:unhideWhenUsed/>
    <w:rsid w:val="003A543A"/>
    <w:pPr>
      <w:spacing w:after="100"/>
      <w:ind w:left="440"/>
    </w:pPr>
  </w:style>
  <w:style w:type="character" w:customStyle="1" w:styleId="artauthors">
    <w:name w:val="art_authors"/>
    <w:basedOn w:val="DefaultParagraphFont"/>
    <w:rsid w:val="003E67AF"/>
  </w:style>
  <w:style w:type="character" w:customStyle="1" w:styleId="year">
    <w:name w:val="year"/>
    <w:basedOn w:val="DefaultParagraphFont"/>
    <w:rsid w:val="003E67AF"/>
  </w:style>
  <w:style w:type="character" w:customStyle="1" w:styleId="arttitle">
    <w:name w:val="art_title"/>
    <w:basedOn w:val="DefaultParagraphFont"/>
    <w:rsid w:val="003E67AF"/>
  </w:style>
  <w:style w:type="character" w:customStyle="1" w:styleId="journalname">
    <w:name w:val="journalname"/>
    <w:basedOn w:val="DefaultParagraphFont"/>
    <w:rsid w:val="003E67AF"/>
  </w:style>
  <w:style w:type="character" w:customStyle="1" w:styleId="volume">
    <w:name w:val="volume"/>
    <w:basedOn w:val="DefaultParagraphFont"/>
    <w:rsid w:val="003E67AF"/>
  </w:style>
  <w:style w:type="character" w:customStyle="1" w:styleId="issue">
    <w:name w:val="issue"/>
    <w:basedOn w:val="DefaultParagraphFont"/>
    <w:rsid w:val="003E67AF"/>
  </w:style>
  <w:style w:type="character" w:customStyle="1" w:styleId="page">
    <w:name w:val="page"/>
    <w:basedOn w:val="DefaultParagraphFont"/>
    <w:rsid w:val="003E67AF"/>
  </w:style>
  <w:style w:type="character" w:customStyle="1" w:styleId="contribdegrees">
    <w:name w:val="contribdegrees"/>
    <w:basedOn w:val="DefaultParagraphFont"/>
    <w:rsid w:val="007370C0"/>
  </w:style>
  <w:style w:type="character" w:customStyle="1" w:styleId="ref-journal">
    <w:name w:val="ref-journal"/>
    <w:basedOn w:val="DefaultParagraphFont"/>
    <w:rsid w:val="00180E4B"/>
  </w:style>
  <w:style w:type="character" w:customStyle="1" w:styleId="ref-vol">
    <w:name w:val="ref-vol"/>
    <w:basedOn w:val="DefaultParagraphFont"/>
    <w:rsid w:val="00180E4B"/>
  </w:style>
  <w:style w:type="paragraph" w:styleId="CommentText">
    <w:name w:val="annotation text"/>
    <w:basedOn w:val="Normal"/>
    <w:link w:val="CommentTextChar"/>
    <w:uiPriority w:val="99"/>
    <w:semiHidden/>
    <w:unhideWhenUsed/>
    <w:rsid w:val="005941F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941F0"/>
    <w:rPr>
      <w:sz w:val="20"/>
      <w:szCs w:val="20"/>
    </w:rPr>
  </w:style>
  <w:style w:type="character" w:customStyle="1" w:styleId="nlmcontrib-group">
    <w:name w:val="nlm_contrib-group"/>
    <w:basedOn w:val="DefaultParagraphFont"/>
    <w:rsid w:val="0015351E"/>
  </w:style>
  <w:style w:type="character" w:customStyle="1" w:styleId="nlmxref-aff">
    <w:name w:val="nlm_xref-aff"/>
    <w:basedOn w:val="DefaultParagraphFont"/>
    <w:rsid w:val="0015351E"/>
  </w:style>
  <w:style w:type="character" w:customStyle="1" w:styleId="citation-et">
    <w:name w:val="citation-et"/>
    <w:basedOn w:val="DefaultParagraphFont"/>
    <w:rsid w:val="00127BF2"/>
  </w:style>
  <w:style w:type="character" w:customStyle="1" w:styleId="highwire-cite-metadata-elocation-id">
    <w:name w:val="highwire-cite-metadata-elocation-id"/>
    <w:basedOn w:val="DefaultParagraphFont"/>
    <w:rsid w:val="00127BF2"/>
  </w:style>
  <w:style w:type="character" w:customStyle="1" w:styleId="highwire-cite-metadata-doi">
    <w:name w:val="highwire-cite-metadata-doi"/>
    <w:basedOn w:val="DefaultParagraphFont"/>
    <w:rsid w:val="00127BF2"/>
  </w:style>
  <w:style w:type="character" w:customStyle="1" w:styleId="label">
    <w:name w:val="label"/>
    <w:basedOn w:val="DefaultParagraphFont"/>
    <w:rsid w:val="00127BF2"/>
  </w:style>
  <w:style w:type="paragraph" w:styleId="Caption">
    <w:name w:val="caption"/>
    <w:basedOn w:val="Normal"/>
    <w:next w:val="Normal"/>
    <w:uiPriority w:val="35"/>
    <w:unhideWhenUsed/>
    <w:qFormat/>
    <w:rsid w:val="00A845E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A845E1"/>
    <w:pPr>
      <w:spacing w:after="0"/>
    </w:pPr>
  </w:style>
  <w:style w:type="character" w:customStyle="1" w:styleId="base">
    <w:name w:val="base"/>
    <w:basedOn w:val="DefaultParagraphFont"/>
    <w:rsid w:val="00B6228C"/>
  </w:style>
  <w:style w:type="character" w:customStyle="1" w:styleId="headword-definition">
    <w:name w:val="headword-definition"/>
    <w:basedOn w:val="DefaultParagraphFont"/>
    <w:rsid w:val="00B6228C"/>
  </w:style>
  <w:style w:type="character" w:customStyle="1" w:styleId="showless">
    <w:name w:val="show_less"/>
    <w:basedOn w:val="DefaultParagraphFont"/>
    <w:rsid w:val="00B6228C"/>
  </w:style>
  <w:style w:type="character" w:styleId="FollowedHyperlink">
    <w:name w:val="FollowedHyperlink"/>
    <w:basedOn w:val="DefaultParagraphFont"/>
    <w:uiPriority w:val="99"/>
    <w:semiHidden/>
    <w:unhideWhenUsed/>
    <w:rsid w:val="00132F0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0971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3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87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91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742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2565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69010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53631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61959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701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924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4450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9023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8285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539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698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4475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5201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3541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29912445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589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9322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97662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50825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543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0472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006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0740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3429258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676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35981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12461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38396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771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969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141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281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3705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1419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6181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7620635">
              <w:marLeft w:val="0"/>
              <w:marRight w:val="0"/>
              <w:marTop w:val="75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96665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347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350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803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764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02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034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925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7864465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2227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60059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8139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8047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99208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6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43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965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248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2628116">
          <w:marLeft w:val="300"/>
          <w:marRight w:val="0"/>
          <w:marTop w:val="0"/>
          <w:marBottom w:val="3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1310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411618">
                  <w:marLeft w:val="0"/>
                  <w:marRight w:val="0"/>
                  <w:marTop w:val="0"/>
                  <w:marBottom w:val="33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62784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8442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1107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6589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0" w:color="DDDDDD"/>
                            <w:left w:val="single" w:sz="6" w:space="0" w:color="DDDDDD"/>
                            <w:bottom w:val="single" w:sz="6" w:space="0" w:color="DDDDDD"/>
                            <w:right w:val="single" w:sz="6" w:space="0" w:color="DDDDDD"/>
                          </w:divBdr>
                          <w:divsChild>
                            <w:div w:id="8030837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0127184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496229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6740158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3310390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212102945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0552766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33964364">
                                          <w:marLeft w:val="0"/>
                                          <w:marRight w:val="0"/>
                                          <w:marTop w:val="0"/>
                                          <w:marBottom w:val="33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1080689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648629540">
                                          <w:marLeft w:val="0"/>
                                          <w:marRight w:val="0"/>
                                          <w:marTop w:val="0"/>
                                          <w:marBottom w:val="33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9548048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63397364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72132468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25805141">
                                              <w:marLeft w:val="0"/>
                                              <w:marRight w:val="7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223926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0734561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2697563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72976314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0384490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1452441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7571926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21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49835689">
                      <w:marLeft w:val="0"/>
                      <w:marRight w:val="0"/>
                      <w:marTop w:val="0"/>
                      <w:marBottom w:val="0"/>
                      <w:divBdr>
                        <w:top w:val="single" w:sz="6" w:space="0" w:color="DDDDDD"/>
                        <w:left w:val="single" w:sz="6" w:space="0" w:color="DDDDDD"/>
                        <w:bottom w:val="single" w:sz="6" w:space="0" w:color="DDDDDD"/>
                        <w:right w:val="single" w:sz="6" w:space="0" w:color="DDDDDD"/>
                      </w:divBdr>
                      <w:divsChild>
                        <w:div w:id="11412645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317692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374270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60397564">
                                  <w:marLeft w:val="0"/>
                                  <w:marRight w:val="7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849871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5210505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931510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26702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080741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37053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8759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2415769">
                      <w:marLeft w:val="0"/>
                      <w:marRight w:val="0"/>
                      <w:marTop w:val="0"/>
                      <w:marBottom w:val="0"/>
                      <w:divBdr>
                        <w:top w:val="single" w:sz="6" w:space="0" w:color="DDDDDD"/>
                        <w:left w:val="single" w:sz="6" w:space="0" w:color="DDDDDD"/>
                        <w:bottom w:val="single" w:sz="6" w:space="0" w:color="DDDDDD"/>
                        <w:right w:val="single" w:sz="6" w:space="0" w:color="DDDDDD"/>
                      </w:divBdr>
                      <w:divsChild>
                        <w:div w:id="10961716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297952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36873475">
                                  <w:marLeft w:val="0"/>
                                  <w:marRight w:val="7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204448182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07580487">
          <w:marLeft w:val="0"/>
          <w:marRight w:val="30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3184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11054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8545188">
                      <w:marLeft w:val="0"/>
                      <w:marRight w:val="0"/>
                      <w:marTop w:val="15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590824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373294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0408374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901800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474184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8751743">
                          <w:marLeft w:val="0"/>
                          <w:marRight w:val="78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807940492">
          <w:marLeft w:val="4650"/>
          <w:marRight w:val="480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2158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0423297">
                  <w:marLeft w:val="0"/>
                  <w:marRight w:val="0"/>
                  <w:marTop w:val="0"/>
                  <w:marBottom w:val="33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51514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6292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1355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3507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6478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001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5941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264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2051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3664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007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110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5159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581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14499304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0455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5076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52804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macmillandictionary.com/dictionary/british/situation" TargetMode="External"/><Relationship Id="rId18" Type="http://schemas.openxmlformats.org/officeDocument/2006/relationships/hyperlink" Target="https://www.macmillandictionary.com/dictionary/british/escape_1" TargetMode="External"/><Relationship Id="rId26" Type="http://schemas.openxmlformats.org/officeDocument/2006/relationships/hyperlink" Target="https://ori.hhs.gov/education/products/ucla/chapter1/page02.htm" TargetMode="External"/><Relationship Id="rId39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hyperlink" Target="file:///C:/Users/bus-fh/Downloads/Researcherpositionalityaconsiderationofitsinfluenceandplaceinresearch%20(7).pdf" TargetMode="External"/><Relationship Id="rId34" Type="http://schemas.openxmlformats.org/officeDocument/2006/relationships/hyperlink" Target="https://www.newyorker.com/culture/cultural-comment/the-rabbit-hole-rabbit-hole" TargetMode="External"/><Relationship Id="rId42" Type="http://schemas.openxmlformats.org/officeDocument/2006/relationships/image" Target="media/image7.png"/><Relationship Id="rId47" Type="http://schemas.openxmlformats.org/officeDocument/2006/relationships/image" Target="cid:4d8be738-1145-440b-8b1b-40f7ed0d9ea3@eurprd01.prod.exchangelabs.com" TargetMode="External"/><Relationship Id="rId50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www.macmillandictionary.com/dictionary/british/refer" TargetMode="External"/><Relationship Id="rId17" Type="http://schemas.openxmlformats.org/officeDocument/2006/relationships/hyperlink" Target="https://www.macmillandictionary.com/dictionary/british/hard_1" TargetMode="External"/><Relationship Id="rId25" Type="http://schemas.openxmlformats.org/officeDocument/2006/relationships/hyperlink" Target="http://doi.org/10.4103/1735-9066.170010" TargetMode="External"/><Relationship Id="rId33" Type="http://schemas.openxmlformats.org/officeDocument/2006/relationships/hyperlink" Target="https://www.amazon.co.uk/s/ref=dp_byline_sr_book_2?ie=UTF8&amp;text=Kieran+McCartan&amp;search-alias=books-uk&amp;field-author=Kieran+McCartan&amp;sort=relevancerank" TargetMode="External"/><Relationship Id="rId38" Type="http://schemas.openxmlformats.org/officeDocument/2006/relationships/hyperlink" Target="https://medium.com/@igorz/6-characteristics-of-a-good-qualitative-researcher-and-13-ways-to-ask-effective-interview-2a096e0a45a" TargetMode="External"/><Relationship Id="rId46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hyperlink" Target="https://www.macmillandictionary.com/dictionary/british/illogical" TargetMode="External"/><Relationship Id="rId20" Type="http://schemas.openxmlformats.org/officeDocument/2006/relationships/hyperlink" Target="https://doi.org/10.1080/23265507.2017.1300068" TargetMode="External"/><Relationship Id="rId29" Type="http://schemas.openxmlformats.org/officeDocument/2006/relationships/hyperlink" Target="http://fhs.mcmaster.ca/ceb/community_medicine_page/docs/Dec%2014%20-%204.pdf" TargetMode="External"/><Relationship Id="rId41" Type="http://schemas.openxmlformats.org/officeDocument/2006/relationships/image" Target="media/image6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yperlink" Target="http://www.theolympian.com/latest-news/article24154057.ece/BINARY/William%20Hare:%20Why%20Open-min%5bdedness%20Matters" TargetMode="External"/><Relationship Id="rId32" Type="http://schemas.openxmlformats.org/officeDocument/2006/relationships/hyperlink" Target="http://www.enhancementthemes.ac.uk/docs/publications/transition-skills-and-strategies---critical-self-reflection.pdf?sfvrsn=8" TargetMode="External"/><Relationship Id="rId37" Type="http://schemas.openxmlformats.org/officeDocument/2006/relationships/hyperlink" Target="https://www2.le.ac.uk/projects/oer/oers/ssds/oers/research-skills/Research%20skillscg.pdf" TargetMode="External"/><Relationship Id="rId40" Type="http://schemas.openxmlformats.org/officeDocument/2006/relationships/image" Target="media/image5.emf"/><Relationship Id="rId45" Type="http://schemas.openxmlformats.org/officeDocument/2006/relationships/image" Target="cid:16b8b583-45f8-44cb-933a-84eb2fbd41b5@eurprd01.prod.exchangelabs.com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macmillandictionary.com/dictionary/british/confusing" TargetMode="External"/><Relationship Id="rId23" Type="http://schemas.openxmlformats.org/officeDocument/2006/relationships/hyperlink" Target="https://www.dawn.com/news/506880" TargetMode="External"/><Relationship Id="rId28" Type="http://schemas.openxmlformats.org/officeDocument/2006/relationships/hyperlink" Target="http://www.socscidiss.bham.ac.uk/responsibility.html" TargetMode="External"/><Relationship Id="rId36" Type="http://schemas.openxmlformats.org/officeDocument/2006/relationships/hyperlink" Target="https://www.elsevier.com/connect/8-reasons-i-rejected-your-article" TargetMode="External"/><Relationship Id="rId49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hyperlink" Target="https://www.insightsassociation.org/article/5-characteristics-great-researcher" TargetMode="External"/><Relationship Id="rId31" Type="http://schemas.openxmlformats.org/officeDocument/2006/relationships/hyperlink" Target="http://www.qaa.ac.uk/en/Publications/Documents/Doctoral_Characteristics.pdf" TargetMode="External"/><Relationship Id="rId44" Type="http://schemas.openxmlformats.org/officeDocument/2006/relationships/image" Target="media/image9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macmillandictionary.com/dictionary/british/strange_1" TargetMode="External"/><Relationship Id="rId22" Type="http://schemas.openxmlformats.org/officeDocument/2006/relationships/hyperlink" Target="http://www.media.wix.com/ugd/dded87_29c5b002d99342f788c6ac670e49f274.pdf" TargetMode="External"/><Relationship Id="rId27" Type="http://schemas.openxmlformats.org/officeDocument/2006/relationships/hyperlink" Target="https://www.macmillandictionary.com/dictionary/british/going-down-the-rabbit-hole" TargetMode="External"/><Relationship Id="rId30" Type="http://schemas.openxmlformats.org/officeDocument/2006/relationships/hyperlink" Target="https://msutoday.msu.edu/news/2016/what-values-are-important-to-scientists/" TargetMode="External"/><Relationship Id="rId35" Type="http://schemas.openxmlformats.org/officeDocument/2006/relationships/hyperlink" Target="https://www.heacademy.ac.uk/system/files/166_policy_hub_a_quality_framework.pdf" TargetMode="External"/><Relationship Id="rId43" Type="http://schemas.openxmlformats.org/officeDocument/2006/relationships/image" Target="media/image8.png"/><Relationship Id="rId48" Type="http://schemas.openxmlformats.org/officeDocument/2006/relationships/image" Target="media/image11.png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145F99F-C57E-4646-9D27-6A4857523E7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4612</TotalTime>
  <Pages>28</Pages>
  <Words>6487</Words>
  <Characters>36979</Characters>
  <Application>Microsoft Office Word</Application>
  <DocSecurity>0</DocSecurity>
  <Lines>308</Lines>
  <Paragraphs>86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43380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Felicity Healey-Benson</dc:creator>
  <cp:keywords/>
  <dc:description/>
  <cp:lastModifiedBy>Felicity Healey-Benson</cp:lastModifiedBy>
  <cp:revision>54</cp:revision>
  <dcterms:created xsi:type="dcterms:W3CDTF">2018-04-22T15:12:00Z</dcterms:created>
  <dcterms:modified xsi:type="dcterms:W3CDTF">2018-04-26T18:37:00Z</dcterms:modified>
</cp:coreProperties>
</file>