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170F8" w:rsidRPr="001348B3" w:rsidRDefault="00A170F8" w:rsidP="00A170F8">
      <w:pPr>
        <w:pStyle w:val="Title"/>
        <w:rPr>
          <w:lang w:val="en-GB"/>
        </w:rPr>
      </w:pPr>
    </w:p>
    <w:p w:rsidR="00A170F8" w:rsidRPr="001348B3" w:rsidRDefault="00A170F8" w:rsidP="00A170F8">
      <w:pPr>
        <w:pStyle w:val="Title"/>
        <w:rPr>
          <w:lang w:val="en-GB"/>
        </w:rPr>
      </w:pPr>
    </w:p>
    <w:p w:rsidR="00A170F8" w:rsidRPr="001348B3" w:rsidRDefault="00A170F8" w:rsidP="00A170F8">
      <w:pPr>
        <w:pStyle w:val="Title"/>
        <w:rPr>
          <w:lang w:val="en-GB"/>
        </w:rPr>
      </w:pPr>
    </w:p>
    <w:p w:rsidR="00A170F8" w:rsidRPr="001348B3" w:rsidRDefault="00A170F8" w:rsidP="00A170F8">
      <w:pPr>
        <w:pStyle w:val="Title"/>
        <w:rPr>
          <w:lang w:val="en-GB"/>
        </w:rPr>
      </w:pPr>
    </w:p>
    <w:p w:rsidR="00A170F8" w:rsidRPr="001348B3" w:rsidRDefault="00A170F8" w:rsidP="00A170F8">
      <w:pPr>
        <w:pStyle w:val="Title"/>
        <w:rPr>
          <w:lang w:val="en-GB"/>
        </w:rPr>
      </w:pPr>
    </w:p>
    <w:p w:rsidR="00A170F8" w:rsidRPr="001348B3" w:rsidRDefault="00A170F8" w:rsidP="00A170F8">
      <w:pPr>
        <w:pStyle w:val="Title"/>
        <w:rPr>
          <w:lang w:val="en-GB"/>
        </w:rPr>
      </w:pPr>
    </w:p>
    <w:p w:rsidR="00A170F8" w:rsidRPr="001348B3" w:rsidRDefault="00A170F8" w:rsidP="00A170F8">
      <w:pPr>
        <w:pStyle w:val="Title"/>
        <w:rPr>
          <w:lang w:val="en-GB"/>
        </w:rPr>
      </w:pPr>
    </w:p>
    <w:p w:rsidR="00A170F8" w:rsidRPr="001348B3" w:rsidRDefault="00A170F8" w:rsidP="00A170F8">
      <w:pPr>
        <w:pStyle w:val="Title"/>
        <w:rPr>
          <w:lang w:val="en-GB"/>
        </w:rPr>
      </w:pPr>
    </w:p>
    <w:p w:rsidR="00877206" w:rsidRDefault="00877206" w:rsidP="00A170F8">
      <w:pPr>
        <w:pStyle w:val="Title"/>
        <w:rPr>
          <w:lang w:val="en-GB"/>
        </w:rPr>
      </w:pPr>
    </w:p>
    <w:p w:rsidR="00A170F8" w:rsidRPr="001348B3" w:rsidRDefault="00A170F8" w:rsidP="00A170F8">
      <w:pPr>
        <w:pStyle w:val="Title"/>
        <w:rPr>
          <w:lang w:val="en-GB"/>
        </w:rPr>
      </w:pPr>
      <w:r w:rsidRPr="001348B3">
        <w:rPr>
          <w:lang w:val="en-GB"/>
        </w:rPr>
        <w:t xml:space="preserve">Digital Skills and Research Methods </w:t>
      </w:r>
    </w:p>
    <w:p w:rsidR="00A170F8" w:rsidRPr="001348B3" w:rsidRDefault="00A170F8" w:rsidP="00A170F8">
      <w:pPr>
        <w:tabs>
          <w:tab w:val="left" w:pos="1410"/>
        </w:tabs>
        <w:rPr>
          <w:lang w:val="en-GB"/>
        </w:rPr>
      </w:pPr>
      <w:r w:rsidRPr="001348B3">
        <w:rPr>
          <w:lang w:val="en-GB"/>
        </w:rPr>
        <w:tab/>
      </w:r>
    </w:p>
    <w:p w:rsidR="00A170F8" w:rsidRPr="001348B3" w:rsidRDefault="00A170F8">
      <w:pPr>
        <w:spacing w:after="200" w:line="276" w:lineRule="auto"/>
        <w:jc w:val="left"/>
        <w:rPr>
          <w:lang w:val="en-GB"/>
        </w:rPr>
      </w:pPr>
      <w:r w:rsidRPr="001348B3">
        <w:rPr>
          <w:lang w:val="en-GB"/>
        </w:rPr>
        <w:br w:type="page"/>
      </w:r>
    </w:p>
    <w:sdt>
      <w:sdtPr>
        <w:rPr>
          <w:rFonts w:ascii="Times New Roman" w:eastAsia="Arial" w:hAnsi="Times New Roman" w:cs="Arial"/>
          <w:b w:val="0"/>
          <w:bCs w:val="0"/>
          <w:color w:val="000000" w:themeColor="text1"/>
          <w:sz w:val="24"/>
          <w:szCs w:val="22"/>
          <w:lang w:val="en-IN" w:eastAsia="en-IN"/>
        </w:rPr>
        <w:id w:val="8752171"/>
        <w:docPartObj>
          <w:docPartGallery w:val="Table of Contents"/>
          <w:docPartUnique/>
        </w:docPartObj>
      </w:sdtPr>
      <w:sdtContent>
        <w:p w:rsidR="0016390E" w:rsidRDefault="0016390E" w:rsidP="0016390E">
          <w:pPr>
            <w:pStyle w:val="TOCHeading"/>
            <w:spacing w:line="360" w:lineRule="auto"/>
            <w:jc w:val="center"/>
          </w:pPr>
          <w:r w:rsidRPr="0016390E">
            <w:rPr>
              <w:rFonts w:ascii="Times New Roman" w:hAnsi="Times New Roman" w:cs="Times New Roman"/>
              <w:color w:val="auto"/>
              <w:sz w:val="24"/>
            </w:rPr>
            <w:t>Table of Contents</w:t>
          </w:r>
        </w:p>
        <w:p w:rsidR="0016390E" w:rsidRDefault="00547841">
          <w:pPr>
            <w:pStyle w:val="TOC1"/>
            <w:tabs>
              <w:tab w:val="right" w:leader="dot" w:pos="9016"/>
            </w:tabs>
            <w:rPr>
              <w:noProof/>
            </w:rPr>
          </w:pPr>
          <w:r>
            <w:fldChar w:fldCharType="begin"/>
          </w:r>
          <w:r w:rsidR="0016390E">
            <w:instrText xml:space="preserve"> TOC \o "1-3" \h \z \u </w:instrText>
          </w:r>
          <w:r>
            <w:fldChar w:fldCharType="separate"/>
          </w:r>
          <w:hyperlink w:anchor="_Toc28257327" w:history="1">
            <w:r w:rsidR="0016390E" w:rsidRPr="00BB4B58">
              <w:rPr>
                <w:rStyle w:val="Hyperlink"/>
                <w:noProof/>
                <w:lang w:val="en-GB"/>
              </w:rPr>
              <w:t>Title</w:t>
            </w:r>
            <w:r w:rsidR="0016390E">
              <w:rPr>
                <w:noProof/>
                <w:webHidden/>
              </w:rPr>
              <w:tab/>
            </w:r>
            <w:r>
              <w:rPr>
                <w:noProof/>
                <w:webHidden/>
              </w:rPr>
              <w:fldChar w:fldCharType="begin"/>
            </w:r>
            <w:r w:rsidR="0016390E">
              <w:rPr>
                <w:noProof/>
                <w:webHidden/>
              </w:rPr>
              <w:instrText xml:space="preserve"> PAGEREF _Toc28257327 \h </w:instrText>
            </w:r>
            <w:r>
              <w:rPr>
                <w:noProof/>
                <w:webHidden/>
              </w:rPr>
            </w:r>
            <w:r>
              <w:rPr>
                <w:noProof/>
                <w:webHidden/>
              </w:rPr>
              <w:fldChar w:fldCharType="separate"/>
            </w:r>
            <w:r w:rsidR="0016390E">
              <w:rPr>
                <w:noProof/>
                <w:webHidden/>
              </w:rPr>
              <w:t>3</w:t>
            </w:r>
            <w:r>
              <w:rPr>
                <w:noProof/>
                <w:webHidden/>
              </w:rPr>
              <w:fldChar w:fldCharType="end"/>
            </w:r>
          </w:hyperlink>
        </w:p>
        <w:p w:rsidR="0016390E" w:rsidRDefault="00547841">
          <w:pPr>
            <w:pStyle w:val="TOC1"/>
            <w:tabs>
              <w:tab w:val="right" w:leader="dot" w:pos="9016"/>
            </w:tabs>
            <w:rPr>
              <w:noProof/>
            </w:rPr>
          </w:pPr>
          <w:hyperlink w:anchor="_Toc28257328" w:history="1">
            <w:r w:rsidR="0016390E" w:rsidRPr="00BB4B58">
              <w:rPr>
                <w:rStyle w:val="Hyperlink"/>
                <w:noProof/>
                <w:lang w:val="en-GB"/>
              </w:rPr>
              <w:t>Rationale</w:t>
            </w:r>
            <w:r w:rsidR="0016390E">
              <w:rPr>
                <w:noProof/>
                <w:webHidden/>
              </w:rPr>
              <w:tab/>
            </w:r>
            <w:r>
              <w:rPr>
                <w:noProof/>
                <w:webHidden/>
              </w:rPr>
              <w:fldChar w:fldCharType="begin"/>
            </w:r>
            <w:r w:rsidR="0016390E">
              <w:rPr>
                <w:noProof/>
                <w:webHidden/>
              </w:rPr>
              <w:instrText xml:space="preserve"> PAGEREF _Toc28257328 \h </w:instrText>
            </w:r>
            <w:r>
              <w:rPr>
                <w:noProof/>
                <w:webHidden/>
              </w:rPr>
            </w:r>
            <w:r>
              <w:rPr>
                <w:noProof/>
                <w:webHidden/>
              </w:rPr>
              <w:fldChar w:fldCharType="separate"/>
            </w:r>
            <w:r w:rsidR="0016390E">
              <w:rPr>
                <w:noProof/>
                <w:webHidden/>
              </w:rPr>
              <w:t>3</w:t>
            </w:r>
            <w:r>
              <w:rPr>
                <w:noProof/>
                <w:webHidden/>
              </w:rPr>
              <w:fldChar w:fldCharType="end"/>
            </w:r>
          </w:hyperlink>
        </w:p>
        <w:p w:rsidR="0016390E" w:rsidRDefault="00547841">
          <w:pPr>
            <w:pStyle w:val="TOC1"/>
            <w:tabs>
              <w:tab w:val="right" w:leader="dot" w:pos="9016"/>
            </w:tabs>
            <w:rPr>
              <w:noProof/>
            </w:rPr>
          </w:pPr>
          <w:hyperlink w:anchor="_Toc28257329" w:history="1">
            <w:r w:rsidR="0016390E" w:rsidRPr="00BB4B58">
              <w:rPr>
                <w:rStyle w:val="Hyperlink"/>
                <w:noProof/>
                <w:lang w:val="en-GB"/>
              </w:rPr>
              <w:t>Objectives</w:t>
            </w:r>
            <w:r w:rsidR="0016390E">
              <w:rPr>
                <w:noProof/>
                <w:webHidden/>
              </w:rPr>
              <w:tab/>
            </w:r>
            <w:r>
              <w:rPr>
                <w:noProof/>
                <w:webHidden/>
              </w:rPr>
              <w:fldChar w:fldCharType="begin"/>
            </w:r>
            <w:r w:rsidR="0016390E">
              <w:rPr>
                <w:noProof/>
                <w:webHidden/>
              </w:rPr>
              <w:instrText xml:space="preserve"> PAGEREF _Toc28257329 \h </w:instrText>
            </w:r>
            <w:r>
              <w:rPr>
                <w:noProof/>
                <w:webHidden/>
              </w:rPr>
            </w:r>
            <w:r>
              <w:rPr>
                <w:noProof/>
                <w:webHidden/>
              </w:rPr>
              <w:fldChar w:fldCharType="separate"/>
            </w:r>
            <w:r w:rsidR="0016390E">
              <w:rPr>
                <w:noProof/>
                <w:webHidden/>
              </w:rPr>
              <w:t>3</w:t>
            </w:r>
            <w:r>
              <w:rPr>
                <w:noProof/>
                <w:webHidden/>
              </w:rPr>
              <w:fldChar w:fldCharType="end"/>
            </w:r>
          </w:hyperlink>
        </w:p>
        <w:p w:rsidR="0016390E" w:rsidRDefault="00547841">
          <w:pPr>
            <w:pStyle w:val="TOC1"/>
            <w:tabs>
              <w:tab w:val="right" w:leader="dot" w:pos="9016"/>
            </w:tabs>
            <w:rPr>
              <w:noProof/>
            </w:rPr>
          </w:pPr>
          <w:hyperlink w:anchor="_Toc28257330" w:history="1">
            <w:r w:rsidR="0016390E" w:rsidRPr="00BB4B58">
              <w:rPr>
                <w:rStyle w:val="Hyperlink"/>
                <w:noProof/>
                <w:lang w:val="en-GB"/>
              </w:rPr>
              <w:t>Methodology</w:t>
            </w:r>
            <w:r w:rsidR="0016390E">
              <w:rPr>
                <w:noProof/>
                <w:webHidden/>
              </w:rPr>
              <w:tab/>
            </w:r>
            <w:r>
              <w:rPr>
                <w:noProof/>
                <w:webHidden/>
              </w:rPr>
              <w:fldChar w:fldCharType="begin"/>
            </w:r>
            <w:r w:rsidR="0016390E">
              <w:rPr>
                <w:noProof/>
                <w:webHidden/>
              </w:rPr>
              <w:instrText xml:space="preserve"> PAGEREF _Toc28257330 \h </w:instrText>
            </w:r>
            <w:r>
              <w:rPr>
                <w:noProof/>
                <w:webHidden/>
              </w:rPr>
            </w:r>
            <w:r>
              <w:rPr>
                <w:noProof/>
                <w:webHidden/>
              </w:rPr>
              <w:fldChar w:fldCharType="separate"/>
            </w:r>
            <w:r w:rsidR="0016390E">
              <w:rPr>
                <w:noProof/>
                <w:webHidden/>
              </w:rPr>
              <w:t>3</w:t>
            </w:r>
            <w:r>
              <w:rPr>
                <w:noProof/>
                <w:webHidden/>
              </w:rPr>
              <w:fldChar w:fldCharType="end"/>
            </w:r>
          </w:hyperlink>
        </w:p>
        <w:p w:rsidR="0016390E" w:rsidRDefault="00547841">
          <w:pPr>
            <w:pStyle w:val="TOC1"/>
            <w:tabs>
              <w:tab w:val="right" w:leader="dot" w:pos="9016"/>
            </w:tabs>
            <w:rPr>
              <w:noProof/>
            </w:rPr>
          </w:pPr>
          <w:hyperlink w:anchor="_Toc28257331" w:history="1">
            <w:r w:rsidR="0016390E" w:rsidRPr="00BB4B58">
              <w:rPr>
                <w:rStyle w:val="Hyperlink"/>
                <w:noProof/>
                <w:lang w:val="en-GB"/>
              </w:rPr>
              <w:t>Primary and secondary data analysis</w:t>
            </w:r>
            <w:r w:rsidR="0016390E">
              <w:rPr>
                <w:noProof/>
                <w:webHidden/>
              </w:rPr>
              <w:tab/>
            </w:r>
            <w:r>
              <w:rPr>
                <w:noProof/>
                <w:webHidden/>
              </w:rPr>
              <w:fldChar w:fldCharType="begin"/>
            </w:r>
            <w:r w:rsidR="0016390E">
              <w:rPr>
                <w:noProof/>
                <w:webHidden/>
              </w:rPr>
              <w:instrText xml:space="preserve"> PAGEREF _Toc28257331 \h </w:instrText>
            </w:r>
            <w:r>
              <w:rPr>
                <w:noProof/>
                <w:webHidden/>
              </w:rPr>
            </w:r>
            <w:r>
              <w:rPr>
                <w:noProof/>
                <w:webHidden/>
              </w:rPr>
              <w:fldChar w:fldCharType="separate"/>
            </w:r>
            <w:r w:rsidR="0016390E">
              <w:rPr>
                <w:noProof/>
                <w:webHidden/>
              </w:rPr>
              <w:t>6</w:t>
            </w:r>
            <w:r>
              <w:rPr>
                <w:noProof/>
                <w:webHidden/>
              </w:rPr>
              <w:fldChar w:fldCharType="end"/>
            </w:r>
          </w:hyperlink>
        </w:p>
        <w:p w:rsidR="0016390E" w:rsidRDefault="00547841">
          <w:pPr>
            <w:pStyle w:val="TOC1"/>
            <w:tabs>
              <w:tab w:val="right" w:leader="dot" w:pos="9016"/>
            </w:tabs>
            <w:rPr>
              <w:noProof/>
            </w:rPr>
          </w:pPr>
          <w:hyperlink w:anchor="_Toc28257332" w:history="1">
            <w:r w:rsidR="0016390E" w:rsidRPr="00BB4B58">
              <w:rPr>
                <w:rStyle w:val="Hyperlink"/>
                <w:noProof/>
                <w:lang w:val="en-GB"/>
              </w:rPr>
              <w:t>Conclusion and recommendation</w:t>
            </w:r>
            <w:r w:rsidR="0016390E">
              <w:rPr>
                <w:noProof/>
                <w:webHidden/>
              </w:rPr>
              <w:tab/>
            </w:r>
            <w:r>
              <w:rPr>
                <w:noProof/>
                <w:webHidden/>
              </w:rPr>
              <w:fldChar w:fldCharType="begin"/>
            </w:r>
            <w:r w:rsidR="0016390E">
              <w:rPr>
                <w:noProof/>
                <w:webHidden/>
              </w:rPr>
              <w:instrText xml:space="preserve"> PAGEREF _Toc28257332 \h </w:instrText>
            </w:r>
            <w:r>
              <w:rPr>
                <w:noProof/>
                <w:webHidden/>
              </w:rPr>
            </w:r>
            <w:r>
              <w:rPr>
                <w:noProof/>
                <w:webHidden/>
              </w:rPr>
              <w:fldChar w:fldCharType="separate"/>
            </w:r>
            <w:r w:rsidR="0016390E">
              <w:rPr>
                <w:noProof/>
                <w:webHidden/>
              </w:rPr>
              <w:t>11</w:t>
            </w:r>
            <w:r>
              <w:rPr>
                <w:noProof/>
                <w:webHidden/>
              </w:rPr>
              <w:fldChar w:fldCharType="end"/>
            </w:r>
          </w:hyperlink>
        </w:p>
        <w:p w:rsidR="0016390E" w:rsidRDefault="00547841">
          <w:pPr>
            <w:pStyle w:val="TOC1"/>
            <w:tabs>
              <w:tab w:val="right" w:leader="dot" w:pos="9016"/>
            </w:tabs>
            <w:rPr>
              <w:noProof/>
            </w:rPr>
          </w:pPr>
          <w:hyperlink w:anchor="_Toc28257333" w:history="1">
            <w:r w:rsidR="0016390E" w:rsidRPr="00BB4B58">
              <w:rPr>
                <w:rStyle w:val="Hyperlink"/>
                <w:noProof/>
                <w:lang w:val="en-GB"/>
              </w:rPr>
              <w:t>References</w:t>
            </w:r>
            <w:r w:rsidR="0016390E">
              <w:rPr>
                <w:noProof/>
                <w:webHidden/>
              </w:rPr>
              <w:tab/>
            </w:r>
            <w:r>
              <w:rPr>
                <w:noProof/>
                <w:webHidden/>
              </w:rPr>
              <w:fldChar w:fldCharType="begin"/>
            </w:r>
            <w:r w:rsidR="0016390E">
              <w:rPr>
                <w:noProof/>
                <w:webHidden/>
              </w:rPr>
              <w:instrText xml:space="preserve"> PAGEREF _Toc28257333 \h </w:instrText>
            </w:r>
            <w:r>
              <w:rPr>
                <w:noProof/>
                <w:webHidden/>
              </w:rPr>
            </w:r>
            <w:r>
              <w:rPr>
                <w:noProof/>
                <w:webHidden/>
              </w:rPr>
              <w:fldChar w:fldCharType="separate"/>
            </w:r>
            <w:r w:rsidR="0016390E">
              <w:rPr>
                <w:noProof/>
                <w:webHidden/>
              </w:rPr>
              <w:t>13</w:t>
            </w:r>
            <w:r>
              <w:rPr>
                <w:noProof/>
                <w:webHidden/>
              </w:rPr>
              <w:fldChar w:fldCharType="end"/>
            </w:r>
          </w:hyperlink>
        </w:p>
        <w:p w:rsidR="0016390E" w:rsidRDefault="00547841">
          <w:r>
            <w:fldChar w:fldCharType="end"/>
          </w:r>
        </w:p>
      </w:sdtContent>
    </w:sdt>
    <w:p w:rsidR="00A170F8" w:rsidRPr="001348B3" w:rsidRDefault="00A170F8">
      <w:pPr>
        <w:spacing w:after="200" w:line="276" w:lineRule="auto"/>
        <w:jc w:val="left"/>
        <w:rPr>
          <w:lang w:val="en-GB"/>
        </w:rPr>
      </w:pPr>
      <w:r w:rsidRPr="001348B3">
        <w:rPr>
          <w:lang w:val="en-GB"/>
        </w:rPr>
        <w:br w:type="page"/>
      </w:r>
    </w:p>
    <w:p w:rsidR="009C1946" w:rsidRPr="001348B3" w:rsidRDefault="00A170F8" w:rsidP="00A170F8">
      <w:pPr>
        <w:pStyle w:val="Heading1"/>
        <w:rPr>
          <w:lang w:val="en-GB"/>
        </w:rPr>
      </w:pPr>
      <w:bookmarkStart w:id="0" w:name="_Toc28257327"/>
      <w:r w:rsidRPr="001348B3">
        <w:rPr>
          <w:lang w:val="en-GB"/>
        </w:rPr>
        <w:lastRenderedPageBreak/>
        <w:t>Title</w:t>
      </w:r>
      <w:bookmarkEnd w:id="0"/>
      <w:r w:rsidRPr="001348B3">
        <w:rPr>
          <w:lang w:val="en-GB"/>
        </w:rPr>
        <w:t xml:space="preserve"> </w:t>
      </w:r>
    </w:p>
    <w:p w:rsidR="00A170F8" w:rsidRPr="001348B3" w:rsidRDefault="009B1D79" w:rsidP="00A170F8">
      <w:pPr>
        <w:tabs>
          <w:tab w:val="left" w:pos="1410"/>
        </w:tabs>
        <w:rPr>
          <w:i/>
          <w:lang w:val="en-GB"/>
        </w:rPr>
      </w:pPr>
      <w:r>
        <w:rPr>
          <w:i/>
          <w:lang w:val="en-GB"/>
        </w:rPr>
        <w:t>“</w:t>
      </w:r>
      <w:r w:rsidR="00A170F8" w:rsidRPr="001348B3">
        <w:rPr>
          <w:i/>
          <w:lang w:val="en-GB"/>
        </w:rPr>
        <w:t>Impact of Virtual learning Environment</w:t>
      </w:r>
      <w:r>
        <w:rPr>
          <w:i/>
          <w:lang w:val="en-GB"/>
        </w:rPr>
        <w:t xml:space="preserve"> (VLE)</w:t>
      </w:r>
      <w:r w:rsidRPr="001348B3">
        <w:rPr>
          <w:i/>
          <w:lang w:val="en-GB"/>
        </w:rPr>
        <w:t xml:space="preserve"> -</w:t>
      </w:r>
      <w:r w:rsidR="00A170F8" w:rsidRPr="001348B3">
        <w:rPr>
          <w:i/>
          <w:lang w:val="en-GB"/>
        </w:rPr>
        <w:t xml:space="preserve"> Moodle on students learning experience in the University of Wales Trinity Saint David London</w:t>
      </w:r>
      <w:r>
        <w:rPr>
          <w:i/>
          <w:lang w:val="en-GB"/>
        </w:rPr>
        <w:t>”</w:t>
      </w:r>
      <w:r w:rsidR="00A170F8" w:rsidRPr="001348B3">
        <w:rPr>
          <w:i/>
          <w:lang w:val="en-GB"/>
        </w:rPr>
        <w:t xml:space="preserve">   </w:t>
      </w:r>
    </w:p>
    <w:p w:rsidR="00A170F8" w:rsidRPr="001348B3" w:rsidRDefault="00A170F8" w:rsidP="00A170F8">
      <w:pPr>
        <w:pStyle w:val="Heading1"/>
        <w:rPr>
          <w:lang w:val="en-GB"/>
        </w:rPr>
      </w:pPr>
      <w:bookmarkStart w:id="1" w:name="_Toc28257328"/>
      <w:r w:rsidRPr="001348B3">
        <w:rPr>
          <w:lang w:val="en-GB"/>
        </w:rPr>
        <w:t>Rationale</w:t>
      </w:r>
      <w:bookmarkEnd w:id="1"/>
      <w:r w:rsidRPr="001348B3">
        <w:rPr>
          <w:lang w:val="en-GB"/>
        </w:rPr>
        <w:t xml:space="preserve"> </w:t>
      </w:r>
    </w:p>
    <w:p w:rsidR="004C13DD" w:rsidRPr="001348B3" w:rsidRDefault="00DD0D80" w:rsidP="00A170F8">
      <w:pPr>
        <w:rPr>
          <w:lang w:val="en-GB"/>
        </w:rPr>
      </w:pPr>
      <w:r w:rsidRPr="001348B3">
        <w:rPr>
          <w:lang w:val="en-GB"/>
        </w:rPr>
        <w:t>It has been found that nowadays-virtual learning is significantly improving the satisfaction level of the students. Use of VLEs has brought huge satisfaction on the learning of the students. Use of this VLE has helped the students in gathering new opportunity of learning new skills</w:t>
      </w:r>
      <w:r w:rsidR="00BE05E8" w:rsidRPr="001348B3">
        <w:rPr>
          <w:lang w:val="en-GB"/>
        </w:rPr>
        <w:t>,</w:t>
      </w:r>
      <w:r w:rsidRPr="001348B3">
        <w:rPr>
          <w:lang w:val="en-GB"/>
        </w:rPr>
        <w:t xml:space="preserve"> </w:t>
      </w:r>
      <w:r w:rsidR="00BE05E8" w:rsidRPr="001348B3">
        <w:rPr>
          <w:lang w:val="en-GB"/>
        </w:rPr>
        <w:t>as</w:t>
      </w:r>
      <w:r w:rsidRPr="001348B3">
        <w:rPr>
          <w:lang w:val="en-GB"/>
        </w:rPr>
        <w:t xml:space="preserve"> it provides an effective learning </w:t>
      </w:r>
      <w:r w:rsidR="00BE05E8" w:rsidRPr="001348B3">
        <w:rPr>
          <w:lang w:val="en-GB"/>
        </w:rPr>
        <w:t>platform.</w:t>
      </w:r>
      <w:r w:rsidR="0055329E" w:rsidRPr="001348B3">
        <w:rPr>
          <w:lang w:val="en-GB"/>
        </w:rPr>
        <w:t xml:space="preserve"> </w:t>
      </w:r>
      <w:r w:rsidR="00BE05E8" w:rsidRPr="001348B3">
        <w:rPr>
          <w:lang w:val="en-GB"/>
        </w:rPr>
        <w:t>This</w:t>
      </w:r>
      <w:r w:rsidRPr="001348B3">
        <w:rPr>
          <w:lang w:val="en-GB"/>
        </w:rPr>
        <w:t xml:space="preserve"> is generally used for describing the integrated range of web-based applications.</w:t>
      </w:r>
      <w:r w:rsidR="0055329E" w:rsidRPr="001348B3">
        <w:rPr>
          <w:lang w:val="en-GB"/>
        </w:rPr>
        <w:t xml:space="preserve"> </w:t>
      </w:r>
      <w:r w:rsidR="00AD6124" w:rsidRPr="001348B3">
        <w:rPr>
          <w:lang w:val="en-GB"/>
        </w:rPr>
        <w:t>In UK, it is found that VLE has helped students in adopting new learning techniques that has helped in improving their academic skills</w:t>
      </w:r>
      <w:r w:rsidR="0015346B" w:rsidRPr="001348B3">
        <w:rPr>
          <w:lang w:val="en-GB"/>
        </w:rPr>
        <w:t xml:space="preserve"> (</w:t>
      </w:r>
      <w:r w:rsidR="008449F6" w:rsidRPr="001348B3">
        <w:rPr>
          <w:rFonts w:eastAsia="Times New Roman" w:cs="Times New Roman"/>
          <w:color w:val="auto"/>
          <w:szCs w:val="21"/>
          <w:lang w:val="en-GB"/>
        </w:rPr>
        <w:t>Virtual-college.co.uk, 2019</w:t>
      </w:r>
      <w:r w:rsidR="0015346B" w:rsidRPr="001348B3">
        <w:rPr>
          <w:lang w:val="en-GB"/>
        </w:rPr>
        <w:t>)</w:t>
      </w:r>
      <w:r w:rsidR="00AD6124" w:rsidRPr="001348B3">
        <w:rPr>
          <w:lang w:val="en-GB"/>
        </w:rPr>
        <w:t>. On the other hand, for teachers, VLEs has also benefitted largely. This help them to set lessons and training courses for their students so that they can complete their tasks effectively even from any remote location.</w:t>
      </w:r>
      <w:r w:rsidR="00C131BC" w:rsidRPr="001348B3">
        <w:rPr>
          <w:lang w:val="en-GB"/>
        </w:rPr>
        <w:t xml:space="preserve"> </w:t>
      </w:r>
      <w:r w:rsidR="00420804" w:rsidRPr="001348B3">
        <w:rPr>
          <w:lang w:val="en-GB"/>
        </w:rPr>
        <w:t xml:space="preserve">Moreover, </w:t>
      </w:r>
      <w:r w:rsidR="00AC0BB0" w:rsidRPr="001348B3">
        <w:rPr>
          <w:lang w:val="en-GB"/>
        </w:rPr>
        <w:t>students of different UK colleges have</w:t>
      </w:r>
      <w:r w:rsidR="00420804" w:rsidRPr="001348B3">
        <w:rPr>
          <w:lang w:val="en-GB"/>
        </w:rPr>
        <w:t xml:space="preserve"> reported that they have gained positive learning experiences and the professors have found that </w:t>
      </w:r>
      <w:r w:rsidR="00B30F9E" w:rsidRPr="001348B3">
        <w:rPr>
          <w:lang w:val="en-GB"/>
        </w:rPr>
        <w:t>VLE has helped in developing lesson plans</w:t>
      </w:r>
      <w:r w:rsidR="00AC0BB0" w:rsidRPr="001348B3">
        <w:rPr>
          <w:lang w:val="en-GB"/>
        </w:rPr>
        <w:t>.</w:t>
      </w:r>
      <w:r w:rsidR="00B30F9E" w:rsidRPr="001348B3">
        <w:rPr>
          <w:lang w:val="en-GB"/>
        </w:rPr>
        <w:t xml:space="preserve"> </w:t>
      </w:r>
      <w:r w:rsidR="00AC0BB0" w:rsidRPr="001348B3">
        <w:rPr>
          <w:lang w:val="en-GB"/>
        </w:rPr>
        <w:t>This</w:t>
      </w:r>
      <w:r w:rsidR="00B30F9E" w:rsidRPr="001348B3">
        <w:rPr>
          <w:lang w:val="en-GB"/>
        </w:rPr>
        <w:t xml:space="preserve"> has allowed in keeping focus on coaching each student so that </w:t>
      </w:r>
      <w:r w:rsidR="00F8596C" w:rsidRPr="001348B3">
        <w:rPr>
          <w:lang w:val="en-GB"/>
        </w:rPr>
        <w:t>students</w:t>
      </w:r>
      <w:r w:rsidR="00B30F9E" w:rsidRPr="001348B3">
        <w:rPr>
          <w:lang w:val="en-GB"/>
        </w:rPr>
        <w:t xml:space="preserve"> can gain full potential. </w:t>
      </w:r>
      <w:r w:rsidR="00F8596C" w:rsidRPr="001348B3">
        <w:rPr>
          <w:lang w:val="en-GB"/>
        </w:rPr>
        <w:t xml:space="preserve">Hence, for this reason, traditional learning practices </w:t>
      </w:r>
      <w:r w:rsidR="00E2491E" w:rsidRPr="001348B3">
        <w:rPr>
          <w:lang w:val="en-GB"/>
        </w:rPr>
        <w:t>are</w:t>
      </w:r>
      <w:r w:rsidR="00F8596C" w:rsidRPr="001348B3">
        <w:rPr>
          <w:lang w:val="en-GB"/>
        </w:rPr>
        <w:t xml:space="preserve"> </w:t>
      </w:r>
      <w:r w:rsidR="00E2491E" w:rsidRPr="001348B3">
        <w:rPr>
          <w:lang w:val="en-GB"/>
        </w:rPr>
        <w:t>being</w:t>
      </w:r>
      <w:r w:rsidR="00F8596C" w:rsidRPr="001348B3">
        <w:rPr>
          <w:lang w:val="en-GB"/>
        </w:rPr>
        <w:t xml:space="preserve"> replaced by </w:t>
      </w:r>
      <w:r w:rsidR="00E2491E" w:rsidRPr="001348B3">
        <w:rPr>
          <w:lang w:val="en-GB"/>
        </w:rPr>
        <w:t xml:space="preserve">VLE for improving the ways of educational services. </w:t>
      </w:r>
    </w:p>
    <w:p w:rsidR="00E2491E" w:rsidRPr="001348B3" w:rsidRDefault="006663CE" w:rsidP="00A170F8">
      <w:pPr>
        <w:rPr>
          <w:lang w:val="en-GB"/>
        </w:rPr>
      </w:pPr>
      <w:r w:rsidRPr="001348B3">
        <w:rPr>
          <w:lang w:val="en-GB"/>
        </w:rPr>
        <w:t xml:space="preserve">Additionally, research shows that about </w:t>
      </w:r>
      <w:r w:rsidR="00BE05E8" w:rsidRPr="001348B3">
        <w:rPr>
          <w:lang w:val="en-GB"/>
        </w:rPr>
        <w:t>71% teachers think VLE is a useful tool for</w:t>
      </w:r>
      <w:r w:rsidR="004C13DD" w:rsidRPr="001348B3">
        <w:rPr>
          <w:lang w:val="en-GB"/>
        </w:rPr>
        <w:t xml:space="preserve"> improving the learning of students (</w:t>
      </w:r>
      <w:r w:rsidR="00DB57A7" w:rsidRPr="001348B3">
        <w:rPr>
          <w:rFonts w:eastAsia="Times New Roman" w:cs="Times New Roman"/>
          <w:color w:val="000000"/>
          <w:szCs w:val="21"/>
          <w:lang w:val="en-GB"/>
        </w:rPr>
        <w:t>Hrpub.org, 2019</w:t>
      </w:r>
      <w:r w:rsidR="004C13DD" w:rsidRPr="001348B3">
        <w:rPr>
          <w:lang w:val="en-GB"/>
        </w:rPr>
        <w:t>). This shows that VLE can present a strong future to the learning approaches of students.</w:t>
      </w:r>
      <w:r w:rsidR="00F8596C" w:rsidRPr="001348B3">
        <w:rPr>
          <w:lang w:val="en-GB"/>
        </w:rPr>
        <w:t xml:space="preserve"> </w:t>
      </w:r>
      <w:r w:rsidR="00AD6124" w:rsidRPr="001348B3">
        <w:rPr>
          <w:lang w:val="en-GB"/>
        </w:rPr>
        <w:t xml:space="preserve"> </w:t>
      </w:r>
      <w:r w:rsidR="00E2491E" w:rsidRPr="001348B3">
        <w:rPr>
          <w:lang w:val="en-GB"/>
        </w:rPr>
        <w:t>This research will shed light on the research of identifying the advantages and impacts of VLE</w:t>
      </w:r>
      <w:r w:rsidR="00A500AA" w:rsidRPr="001348B3">
        <w:rPr>
          <w:lang w:val="en-GB"/>
        </w:rPr>
        <w:t xml:space="preserve"> over traditional learning</w:t>
      </w:r>
      <w:r w:rsidR="00E2491E" w:rsidRPr="001348B3">
        <w:rPr>
          <w:lang w:val="en-GB"/>
        </w:rPr>
        <w:t xml:space="preserve"> on future </w:t>
      </w:r>
      <w:r w:rsidR="00A500AA" w:rsidRPr="001348B3">
        <w:rPr>
          <w:lang w:val="en-GB"/>
        </w:rPr>
        <w:t>educational</w:t>
      </w:r>
      <w:r w:rsidR="00E2491E" w:rsidRPr="001348B3">
        <w:rPr>
          <w:lang w:val="en-GB"/>
        </w:rPr>
        <w:t xml:space="preserve"> approach </w:t>
      </w:r>
      <w:r w:rsidR="00A500AA" w:rsidRPr="001348B3">
        <w:rPr>
          <w:lang w:val="en-GB"/>
        </w:rPr>
        <w:t>for the betterment of the</w:t>
      </w:r>
      <w:r w:rsidR="00E2491E" w:rsidRPr="001348B3">
        <w:rPr>
          <w:lang w:val="en-GB"/>
        </w:rPr>
        <w:t xml:space="preserve"> students.</w:t>
      </w:r>
    </w:p>
    <w:p w:rsidR="00A170F8" w:rsidRPr="001348B3" w:rsidRDefault="00A170F8" w:rsidP="00A170F8">
      <w:pPr>
        <w:pStyle w:val="Heading1"/>
        <w:rPr>
          <w:lang w:val="en-GB"/>
        </w:rPr>
      </w:pPr>
      <w:bookmarkStart w:id="2" w:name="_Toc28257329"/>
      <w:r w:rsidRPr="001348B3">
        <w:rPr>
          <w:lang w:val="en-GB"/>
        </w:rPr>
        <w:t>Objectives</w:t>
      </w:r>
      <w:bookmarkEnd w:id="2"/>
      <w:r w:rsidRPr="001348B3">
        <w:rPr>
          <w:lang w:val="en-GB"/>
        </w:rPr>
        <w:t xml:space="preserve"> </w:t>
      </w:r>
    </w:p>
    <w:p w:rsidR="000C006B" w:rsidRPr="001348B3" w:rsidRDefault="008449F6" w:rsidP="008449F6">
      <w:pPr>
        <w:rPr>
          <w:lang w:val="en-GB"/>
        </w:rPr>
      </w:pPr>
      <w:r w:rsidRPr="001348B3">
        <w:rPr>
          <w:lang w:val="en-GB"/>
        </w:rPr>
        <w:t>The objectives of th</w:t>
      </w:r>
      <w:r w:rsidR="000C006B" w:rsidRPr="001348B3">
        <w:rPr>
          <w:lang w:val="en-GB"/>
        </w:rPr>
        <w:t>is</w:t>
      </w:r>
      <w:r w:rsidRPr="001348B3">
        <w:rPr>
          <w:lang w:val="en-GB"/>
        </w:rPr>
        <w:t xml:space="preserve"> </w:t>
      </w:r>
      <w:r w:rsidR="000C006B" w:rsidRPr="001348B3">
        <w:rPr>
          <w:lang w:val="en-GB"/>
        </w:rPr>
        <w:t>research are provided below:</w:t>
      </w:r>
    </w:p>
    <w:p w:rsidR="008449F6" w:rsidRPr="001348B3" w:rsidRDefault="000C006B" w:rsidP="000C006B">
      <w:pPr>
        <w:pStyle w:val="ListParagraph"/>
        <w:numPr>
          <w:ilvl w:val="0"/>
          <w:numId w:val="1"/>
        </w:numPr>
        <w:rPr>
          <w:lang w:val="en-GB"/>
        </w:rPr>
      </w:pPr>
      <w:r w:rsidRPr="001348B3">
        <w:rPr>
          <w:lang w:val="en-GB"/>
        </w:rPr>
        <w:t>To analyse the impact of Virtual Learning Environment (VLE) on learning experience of the students</w:t>
      </w:r>
    </w:p>
    <w:p w:rsidR="000C006B" w:rsidRPr="001348B3" w:rsidRDefault="000C006B" w:rsidP="000C006B">
      <w:pPr>
        <w:pStyle w:val="ListParagraph"/>
        <w:numPr>
          <w:ilvl w:val="0"/>
          <w:numId w:val="1"/>
        </w:numPr>
        <w:rPr>
          <w:lang w:val="en-GB"/>
        </w:rPr>
      </w:pPr>
      <w:r w:rsidRPr="001348B3">
        <w:rPr>
          <w:lang w:val="en-GB"/>
        </w:rPr>
        <w:t xml:space="preserve">To conduct primary and secondary data analysis on the students of University of Wales Saint David London campus regarding VLE’s importance </w:t>
      </w:r>
    </w:p>
    <w:p w:rsidR="000C006B" w:rsidRPr="001348B3" w:rsidRDefault="000C006B" w:rsidP="000C006B">
      <w:pPr>
        <w:pStyle w:val="ListParagraph"/>
        <w:numPr>
          <w:ilvl w:val="0"/>
          <w:numId w:val="1"/>
        </w:numPr>
        <w:rPr>
          <w:lang w:val="en-GB"/>
        </w:rPr>
      </w:pPr>
      <w:r w:rsidRPr="001348B3">
        <w:rPr>
          <w:lang w:val="en-GB"/>
        </w:rPr>
        <w:t xml:space="preserve">To provide recommendation for improving the strategies of VLE and bring efficiency in this learning practice </w:t>
      </w:r>
    </w:p>
    <w:p w:rsidR="00A170F8" w:rsidRPr="001348B3" w:rsidRDefault="00A170F8" w:rsidP="00A170F8">
      <w:pPr>
        <w:pStyle w:val="Heading1"/>
        <w:rPr>
          <w:lang w:val="en-GB"/>
        </w:rPr>
      </w:pPr>
      <w:bookmarkStart w:id="3" w:name="_Toc28257330"/>
      <w:r w:rsidRPr="001348B3">
        <w:rPr>
          <w:lang w:val="en-GB"/>
        </w:rPr>
        <w:t>Methodology</w:t>
      </w:r>
      <w:bookmarkEnd w:id="3"/>
      <w:r w:rsidRPr="001348B3">
        <w:rPr>
          <w:lang w:val="en-GB"/>
        </w:rPr>
        <w:t xml:space="preserve"> </w:t>
      </w:r>
    </w:p>
    <w:tbl>
      <w:tblPr>
        <w:tblStyle w:val="TableGrid"/>
        <w:tblW w:w="0" w:type="auto"/>
        <w:tblLook w:val="04A0"/>
      </w:tblPr>
      <w:tblGrid>
        <w:gridCol w:w="3080"/>
        <w:gridCol w:w="3081"/>
        <w:gridCol w:w="3081"/>
      </w:tblGrid>
      <w:tr w:rsidR="00765F1B" w:rsidRPr="001348B3" w:rsidTr="00765F1B">
        <w:tc>
          <w:tcPr>
            <w:tcW w:w="3080" w:type="dxa"/>
          </w:tcPr>
          <w:p w:rsidR="00765F1B" w:rsidRPr="001348B3" w:rsidRDefault="00765F1B" w:rsidP="00765F1B">
            <w:pPr>
              <w:rPr>
                <w:b/>
                <w:sz w:val="24"/>
                <w:lang w:val="en-GB"/>
              </w:rPr>
            </w:pPr>
            <w:r w:rsidRPr="001348B3">
              <w:rPr>
                <w:b/>
                <w:sz w:val="24"/>
                <w:lang w:val="en-GB"/>
              </w:rPr>
              <w:t xml:space="preserve">Research methods </w:t>
            </w:r>
          </w:p>
        </w:tc>
        <w:tc>
          <w:tcPr>
            <w:tcW w:w="3081" w:type="dxa"/>
          </w:tcPr>
          <w:p w:rsidR="00765F1B" w:rsidRPr="001348B3" w:rsidRDefault="00765F1B" w:rsidP="00765F1B">
            <w:pPr>
              <w:rPr>
                <w:b/>
                <w:sz w:val="24"/>
                <w:lang w:val="en-GB"/>
              </w:rPr>
            </w:pPr>
            <w:r w:rsidRPr="001348B3">
              <w:rPr>
                <w:b/>
                <w:sz w:val="24"/>
                <w:lang w:val="en-GB"/>
              </w:rPr>
              <w:t xml:space="preserve">Type </w:t>
            </w:r>
          </w:p>
        </w:tc>
        <w:tc>
          <w:tcPr>
            <w:tcW w:w="3081" w:type="dxa"/>
          </w:tcPr>
          <w:p w:rsidR="00765F1B" w:rsidRPr="001348B3" w:rsidRDefault="00765F1B" w:rsidP="00765F1B">
            <w:pPr>
              <w:rPr>
                <w:b/>
                <w:sz w:val="24"/>
                <w:lang w:val="en-GB"/>
              </w:rPr>
            </w:pPr>
            <w:r w:rsidRPr="001348B3">
              <w:rPr>
                <w:b/>
                <w:sz w:val="24"/>
                <w:lang w:val="en-GB"/>
              </w:rPr>
              <w:t xml:space="preserve">Justification </w:t>
            </w:r>
          </w:p>
        </w:tc>
      </w:tr>
      <w:tr w:rsidR="00765F1B" w:rsidRPr="001348B3" w:rsidTr="00765F1B">
        <w:tc>
          <w:tcPr>
            <w:tcW w:w="3080" w:type="dxa"/>
          </w:tcPr>
          <w:p w:rsidR="00765F1B" w:rsidRPr="001348B3" w:rsidRDefault="00765F1B" w:rsidP="00765F1B">
            <w:pPr>
              <w:rPr>
                <w:b/>
                <w:i/>
                <w:sz w:val="24"/>
                <w:lang w:val="en-GB"/>
              </w:rPr>
            </w:pPr>
            <w:r w:rsidRPr="001348B3">
              <w:rPr>
                <w:b/>
                <w:i/>
                <w:sz w:val="24"/>
                <w:lang w:val="en-GB"/>
              </w:rPr>
              <w:lastRenderedPageBreak/>
              <w:t xml:space="preserve">Research philosophy </w:t>
            </w:r>
          </w:p>
        </w:tc>
        <w:tc>
          <w:tcPr>
            <w:tcW w:w="3081" w:type="dxa"/>
          </w:tcPr>
          <w:p w:rsidR="00765F1B" w:rsidRPr="001348B3" w:rsidRDefault="00C339EB" w:rsidP="00A1638B">
            <w:pPr>
              <w:rPr>
                <w:sz w:val="24"/>
                <w:lang w:val="en-GB"/>
              </w:rPr>
            </w:pPr>
            <w:r w:rsidRPr="001348B3">
              <w:rPr>
                <w:sz w:val="24"/>
                <w:lang w:val="en-GB"/>
              </w:rPr>
              <w:t xml:space="preserve">Pragmatism research philosophy </w:t>
            </w:r>
          </w:p>
        </w:tc>
        <w:tc>
          <w:tcPr>
            <w:tcW w:w="3081" w:type="dxa"/>
          </w:tcPr>
          <w:p w:rsidR="00765F1B" w:rsidRPr="001348B3" w:rsidRDefault="00C339EB" w:rsidP="00765F1B">
            <w:pPr>
              <w:rPr>
                <w:sz w:val="24"/>
                <w:lang w:val="en-GB"/>
              </w:rPr>
            </w:pPr>
            <w:r w:rsidRPr="001348B3">
              <w:rPr>
                <w:sz w:val="24"/>
                <w:lang w:val="en-GB"/>
              </w:rPr>
              <w:t>Pragmatism research philosophy has been used in this research for using mixed method of research to gain authentic research outcomes. This method has helped in presenting actual data and fact about VLE for developing learning process of the students. Moreover, this has helped in demonstrating the practical facts about the attitude of students in the learning practices</w:t>
            </w:r>
            <w:r w:rsidR="00FB2A72">
              <w:rPr>
                <w:sz w:val="24"/>
                <w:lang w:val="en-GB"/>
              </w:rPr>
              <w:t xml:space="preserve"> (</w:t>
            </w:r>
            <w:r w:rsidR="00FB2A72" w:rsidRPr="00CA03BA">
              <w:rPr>
                <w:rFonts w:cs="Times New Roman"/>
                <w:color w:val="auto"/>
                <w:sz w:val="24"/>
                <w:szCs w:val="20"/>
                <w:shd w:val="clear" w:color="auto" w:fill="FFFFFF"/>
              </w:rPr>
              <w:t>Popa</w:t>
            </w:r>
            <w:r w:rsidR="00FB2A72">
              <w:rPr>
                <w:rFonts w:cs="Times New Roman"/>
                <w:color w:val="auto"/>
                <w:sz w:val="24"/>
                <w:szCs w:val="20"/>
                <w:shd w:val="clear" w:color="auto" w:fill="FFFFFF"/>
              </w:rPr>
              <w:t xml:space="preserve"> </w:t>
            </w:r>
            <w:r w:rsidR="00FB2A72" w:rsidRPr="00FB2A72">
              <w:rPr>
                <w:rFonts w:cs="Times New Roman"/>
                <w:i/>
                <w:color w:val="auto"/>
                <w:sz w:val="24"/>
                <w:szCs w:val="20"/>
                <w:shd w:val="clear" w:color="auto" w:fill="FFFFFF"/>
              </w:rPr>
              <w:t>et al.,</w:t>
            </w:r>
            <w:r w:rsidR="00FB2A72">
              <w:rPr>
                <w:rFonts w:cs="Times New Roman"/>
                <w:color w:val="auto"/>
                <w:sz w:val="24"/>
                <w:szCs w:val="20"/>
                <w:shd w:val="clear" w:color="auto" w:fill="FFFFFF"/>
              </w:rPr>
              <w:t xml:space="preserve"> 2015</w:t>
            </w:r>
            <w:r w:rsidR="00FB2A72">
              <w:rPr>
                <w:sz w:val="24"/>
                <w:lang w:val="en-GB"/>
              </w:rPr>
              <w:t>)</w:t>
            </w:r>
            <w:r w:rsidRPr="001348B3">
              <w:rPr>
                <w:sz w:val="24"/>
                <w:lang w:val="en-GB"/>
              </w:rPr>
              <w:t>.</w:t>
            </w:r>
          </w:p>
        </w:tc>
      </w:tr>
      <w:tr w:rsidR="00765F1B" w:rsidRPr="001348B3" w:rsidTr="00765F1B">
        <w:tc>
          <w:tcPr>
            <w:tcW w:w="3080" w:type="dxa"/>
          </w:tcPr>
          <w:p w:rsidR="00765F1B" w:rsidRPr="001348B3" w:rsidRDefault="00765F1B" w:rsidP="00C339EB">
            <w:pPr>
              <w:rPr>
                <w:b/>
                <w:i/>
                <w:sz w:val="24"/>
                <w:lang w:val="en-GB"/>
              </w:rPr>
            </w:pPr>
            <w:r w:rsidRPr="001348B3">
              <w:rPr>
                <w:b/>
                <w:i/>
                <w:sz w:val="24"/>
                <w:lang w:val="en-GB"/>
              </w:rPr>
              <w:t xml:space="preserve">Research </w:t>
            </w:r>
            <w:r w:rsidR="00C339EB" w:rsidRPr="001348B3">
              <w:rPr>
                <w:b/>
                <w:i/>
                <w:sz w:val="24"/>
                <w:lang w:val="en-GB"/>
              </w:rPr>
              <w:t xml:space="preserve">design </w:t>
            </w:r>
          </w:p>
        </w:tc>
        <w:tc>
          <w:tcPr>
            <w:tcW w:w="3081" w:type="dxa"/>
          </w:tcPr>
          <w:p w:rsidR="00765F1B" w:rsidRPr="001348B3" w:rsidRDefault="00C339EB" w:rsidP="00765F1B">
            <w:pPr>
              <w:rPr>
                <w:sz w:val="24"/>
                <w:lang w:val="en-GB"/>
              </w:rPr>
            </w:pPr>
            <w:r w:rsidRPr="001348B3">
              <w:rPr>
                <w:sz w:val="24"/>
                <w:lang w:val="en-GB"/>
              </w:rPr>
              <w:t xml:space="preserve">Descriptive research design </w:t>
            </w:r>
          </w:p>
        </w:tc>
        <w:tc>
          <w:tcPr>
            <w:tcW w:w="3081" w:type="dxa"/>
          </w:tcPr>
          <w:p w:rsidR="00765F1B" w:rsidRPr="001348B3" w:rsidRDefault="000F7BFF" w:rsidP="0081404D">
            <w:pPr>
              <w:rPr>
                <w:sz w:val="24"/>
                <w:lang w:val="en-GB"/>
              </w:rPr>
            </w:pPr>
            <w:r w:rsidRPr="001348B3">
              <w:rPr>
                <w:sz w:val="24"/>
                <w:lang w:val="en-GB"/>
              </w:rPr>
              <w:t xml:space="preserve">Descriptive research design </w:t>
            </w:r>
            <w:r w:rsidR="00A16E79" w:rsidRPr="001348B3">
              <w:rPr>
                <w:sz w:val="24"/>
                <w:lang w:val="en-GB"/>
              </w:rPr>
              <w:t>has helped in improving the ability of the researcher</w:t>
            </w:r>
            <w:r w:rsidR="00FB2A72">
              <w:rPr>
                <w:sz w:val="24"/>
                <w:lang w:val="en-GB"/>
              </w:rPr>
              <w:t xml:space="preserve"> (</w:t>
            </w:r>
            <w:r w:rsidR="00FB2A72" w:rsidRPr="00CA03BA">
              <w:rPr>
                <w:rFonts w:cs="Times New Roman"/>
                <w:color w:val="auto"/>
                <w:sz w:val="24"/>
                <w:szCs w:val="20"/>
                <w:shd w:val="clear" w:color="auto" w:fill="FFFFFF"/>
              </w:rPr>
              <w:t>Nassaji</w:t>
            </w:r>
            <w:r w:rsidR="00FB2A72">
              <w:rPr>
                <w:rFonts w:cs="Times New Roman"/>
                <w:color w:val="auto"/>
                <w:sz w:val="24"/>
                <w:szCs w:val="20"/>
                <w:shd w:val="clear" w:color="auto" w:fill="FFFFFF"/>
              </w:rPr>
              <w:t>, 2015</w:t>
            </w:r>
            <w:r w:rsidR="00FB2A72">
              <w:rPr>
                <w:sz w:val="24"/>
                <w:lang w:val="en-GB"/>
              </w:rPr>
              <w:t>)</w:t>
            </w:r>
            <w:r w:rsidR="00A16E79" w:rsidRPr="001348B3">
              <w:rPr>
                <w:sz w:val="24"/>
                <w:lang w:val="en-GB"/>
              </w:rPr>
              <w:t xml:space="preserve">. Descriptive design has allowed in analysing the main issues in the student learning. Moreover, it has helped in improving the </w:t>
            </w:r>
            <w:r w:rsidR="001567FB" w:rsidRPr="001348B3">
              <w:rPr>
                <w:sz w:val="24"/>
                <w:lang w:val="en-GB"/>
              </w:rPr>
              <w:t xml:space="preserve">elements of </w:t>
            </w:r>
            <w:r w:rsidR="00A16E79" w:rsidRPr="001348B3">
              <w:rPr>
                <w:sz w:val="24"/>
                <w:lang w:val="en-GB"/>
              </w:rPr>
              <w:t>research paradigm</w:t>
            </w:r>
            <w:r w:rsidR="001567FB" w:rsidRPr="001348B3">
              <w:rPr>
                <w:sz w:val="24"/>
                <w:lang w:val="en-GB"/>
              </w:rPr>
              <w:t>. The main advantage of using descriptive design is that it has enabled in</w:t>
            </w:r>
            <w:r w:rsidR="0081404D" w:rsidRPr="001348B3">
              <w:rPr>
                <w:sz w:val="24"/>
                <w:lang w:val="en-GB"/>
              </w:rPr>
              <w:t xml:space="preserve"> developing graphs as per the responses provided by the students.</w:t>
            </w:r>
            <w:r w:rsidRPr="001348B3">
              <w:rPr>
                <w:sz w:val="24"/>
                <w:lang w:val="en-GB"/>
              </w:rPr>
              <w:t xml:space="preserve"> </w:t>
            </w:r>
          </w:p>
        </w:tc>
      </w:tr>
      <w:tr w:rsidR="00765F1B" w:rsidRPr="001348B3" w:rsidTr="00765F1B">
        <w:tc>
          <w:tcPr>
            <w:tcW w:w="3080" w:type="dxa"/>
          </w:tcPr>
          <w:p w:rsidR="00765F1B" w:rsidRPr="001348B3" w:rsidRDefault="00765F1B" w:rsidP="00765F1B">
            <w:pPr>
              <w:rPr>
                <w:b/>
                <w:i/>
                <w:sz w:val="24"/>
                <w:lang w:val="en-GB"/>
              </w:rPr>
            </w:pPr>
            <w:r w:rsidRPr="001348B3">
              <w:rPr>
                <w:b/>
                <w:i/>
                <w:sz w:val="24"/>
                <w:lang w:val="en-GB"/>
              </w:rPr>
              <w:t xml:space="preserve">Research approach </w:t>
            </w:r>
          </w:p>
        </w:tc>
        <w:tc>
          <w:tcPr>
            <w:tcW w:w="3081" w:type="dxa"/>
          </w:tcPr>
          <w:p w:rsidR="00765F1B" w:rsidRPr="001348B3" w:rsidRDefault="000F7BFF" w:rsidP="00765F1B">
            <w:pPr>
              <w:rPr>
                <w:sz w:val="24"/>
                <w:lang w:val="en-GB"/>
              </w:rPr>
            </w:pPr>
            <w:r w:rsidRPr="001348B3">
              <w:rPr>
                <w:sz w:val="24"/>
                <w:lang w:val="en-GB"/>
              </w:rPr>
              <w:t xml:space="preserve">Deductive research approach </w:t>
            </w:r>
          </w:p>
        </w:tc>
        <w:tc>
          <w:tcPr>
            <w:tcW w:w="3081" w:type="dxa"/>
          </w:tcPr>
          <w:p w:rsidR="00765F1B" w:rsidRPr="001348B3" w:rsidRDefault="0035222F" w:rsidP="00941A1E">
            <w:pPr>
              <w:rPr>
                <w:sz w:val="24"/>
                <w:lang w:val="en-GB"/>
              </w:rPr>
            </w:pPr>
            <w:r w:rsidRPr="001348B3">
              <w:rPr>
                <w:sz w:val="24"/>
                <w:lang w:val="en-GB"/>
              </w:rPr>
              <w:t xml:space="preserve">Use of deductive approach in the research has helped in interpreting the data </w:t>
            </w:r>
            <w:r w:rsidRPr="001348B3">
              <w:rPr>
                <w:sz w:val="24"/>
                <w:lang w:val="en-GB"/>
              </w:rPr>
              <w:lastRenderedPageBreak/>
              <w:t>effectively</w:t>
            </w:r>
            <w:r w:rsidR="00FB2A72">
              <w:rPr>
                <w:sz w:val="24"/>
                <w:lang w:val="en-GB"/>
              </w:rPr>
              <w:t xml:space="preserve"> (</w:t>
            </w:r>
            <w:r w:rsidR="00FB2A72" w:rsidRPr="00CA03BA">
              <w:rPr>
                <w:rFonts w:cs="Times New Roman"/>
                <w:color w:val="auto"/>
                <w:sz w:val="24"/>
                <w:szCs w:val="20"/>
                <w:shd w:val="clear" w:color="auto" w:fill="FFFFFF"/>
              </w:rPr>
              <w:t>Singh</w:t>
            </w:r>
            <w:r w:rsidR="00FB2A72">
              <w:rPr>
                <w:rFonts w:cs="Times New Roman"/>
                <w:color w:val="auto"/>
                <w:sz w:val="24"/>
                <w:szCs w:val="20"/>
                <w:shd w:val="clear" w:color="auto" w:fill="FFFFFF"/>
              </w:rPr>
              <w:t>, 2015</w:t>
            </w:r>
            <w:r w:rsidR="00FB2A72">
              <w:rPr>
                <w:sz w:val="24"/>
                <w:lang w:val="en-GB"/>
              </w:rPr>
              <w:t>)</w:t>
            </w:r>
            <w:r w:rsidRPr="001348B3">
              <w:rPr>
                <w:sz w:val="24"/>
                <w:lang w:val="en-GB"/>
              </w:rPr>
              <w:t xml:space="preserve">. </w:t>
            </w:r>
            <w:r w:rsidR="00E00358" w:rsidRPr="001348B3">
              <w:rPr>
                <w:sz w:val="24"/>
                <w:lang w:val="en-GB"/>
              </w:rPr>
              <w:t xml:space="preserve">Moreover, deductive approach has helped in bringing logical and better result as per the current trends of using VLE in universities. </w:t>
            </w:r>
            <w:r w:rsidR="00783D33" w:rsidRPr="001348B3">
              <w:rPr>
                <w:sz w:val="24"/>
                <w:lang w:val="en-GB"/>
              </w:rPr>
              <w:t xml:space="preserve">Moreover, this approach has helped in identifying the actual learning approach that is used by University of Wales </w:t>
            </w:r>
            <w:r w:rsidR="00941A1E" w:rsidRPr="001348B3">
              <w:rPr>
                <w:sz w:val="24"/>
                <w:lang w:val="en-GB"/>
              </w:rPr>
              <w:t>for improving learning experiences of the students.</w:t>
            </w:r>
            <w:r w:rsidR="00783D33" w:rsidRPr="001348B3">
              <w:rPr>
                <w:sz w:val="24"/>
                <w:lang w:val="en-GB"/>
              </w:rPr>
              <w:t xml:space="preserve">  </w:t>
            </w:r>
            <w:r w:rsidR="00E00358" w:rsidRPr="001348B3">
              <w:rPr>
                <w:sz w:val="24"/>
                <w:lang w:val="en-GB"/>
              </w:rPr>
              <w:t xml:space="preserve"> </w:t>
            </w:r>
          </w:p>
        </w:tc>
      </w:tr>
      <w:tr w:rsidR="00765F1B" w:rsidRPr="001348B3" w:rsidTr="00765F1B">
        <w:tc>
          <w:tcPr>
            <w:tcW w:w="3080" w:type="dxa"/>
          </w:tcPr>
          <w:p w:rsidR="00765F1B" w:rsidRPr="001348B3" w:rsidRDefault="00765F1B" w:rsidP="00765F1B">
            <w:pPr>
              <w:rPr>
                <w:b/>
                <w:i/>
                <w:sz w:val="24"/>
                <w:lang w:val="en-GB"/>
              </w:rPr>
            </w:pPr>
            <w:r w:rsidRPr="001348B3">
              <w:rPr>
                <w:b/>
                <w:i/>
                <w:sz w:val="24"/>
                <w:lang w:val="en-GB"/>
              </w:rPr>
              <w:lastRenderedPageBreak/>
              <w:t xml:space="preserve">Data collection method </w:t>
            </w:r>
          </w:p>
        </w:tc>
        <w:tc>
          <w:tcPr>
            <w:tcW w:w="3081" w:type="dxa"/>
          </w:tcPr>
          <w:p w:rsidR="00765F1B" w:rsidRPr="001348B3" w:rsidRDefault="000F7BFF" w:rsidP="00765F1B">
            <w:pPr>
              <w:rPr>
                <w:sz w:val="24"/>
                <w:lang w:val="en-GB"/>
              </w:rPr>
            </w:pPr>
            <w:r w:rsidRPr="001348B3">
              <w:rPr>
                <w:sz w:val="24"/>
                <w:lang w:val="en-GB"/>
              </w:rPr>
              <w:t xml:space="preserve">Primary and secondary data collection method </w:t>
            </w:r>
          </w:p>
        </w:tc>
        <w:tc>
          <w:tcPr>
            <w:tcW w:w="3081" w:type="dxa"/>
          </w:tcPr>
          <w:p w:rsidR="00765F1B" w:rsidRPr="001348B3" w:rsidRDefault="001D1DB6" w:rsidP="00A85F58">
            <w:pPr>
              <w:rPr>
                <w:sz w:val="24"/>
                <w:lang w:val="en-GB"/>
              </w:rPr>
            </w:pPr>
            <w:r w:rsidRPr="001348B3">
              <w:rPr>
                <w:sz w:val="24"/>
                <w:lang w:val="en-GB"/>
              </w:rPr>
              <w:t xml:space="preserve">Both primary and secondary data collection method has been used for improving the reliability of the study. </w:t>
            </w:r>
            <w:r w:rsidR="00D0603B" w:rsidRPr="001348B3">
              <w:rPr>
                <w:sz w:val="24"/>
                <w:lang w:val="en-GB"/>
              </w:rPr>
              <w:t>Primary data collection method is</w:t>
            </w:r>
            <w:r w:rsidR="00B63760" w:rsidRPr="001348B3">
              <w:rPr>
                <w:sz w:val="24"/>
                <w:lang w:val="en-GB"/>
              </w:rPr>
              <w:t xml:space="preserve"> used by conducting survey among the students of University of Wales. </w:t>
            </w:r>
            <w:r w:rsidR="00A85F58" w:rsidRPr="001348B3">
              <w:rPr>
                <w:sz w:val="24"/>
                <w:lang w:val="en-GB"/>
              </w:rPr>
              <w:t xml:space="preserve">On contrary, secondary data </w:t>
            </w:r>
            <w:r w:rsidR="00F7075B" w:rsidRPr="001348B3">
              <w:rPr>
                <w:sz w:val="24"/>
                <w:lang w:val="en-GB"/>
              </w:rPr>
              <w:t>collection,</w:t>
            </w:r>
            <w:r w:rsidR="00A85F58" w:rsidRPr="001348B3">
              <w:rPr>
                <w:sz w:val="24"/>
                <w:lang w:val="en-GB"/>
              </w:rPr>
              <w:t xml:space="preserve"> method has been conducted for gaining information about the research topic using secondary sources</w:t>
            </w:r>
            <w:r w:rsidR="00FB2A72">
              <w:rPr>
                <w:sz w:val="24"/>
                <w:lang w:val="en-GB"/>
              </w:rPr>
              <w:t xml:space="preserve"> (</w:t>
            </w:r>
            <w:r w:rsidR="00FB2A72">
              <w:rPr>
                <w:rFonts w:cs="Times New Roman"/>
                <w:color w:val="auto"/>
                <w:sz w:val="24"/>
                <w:szCs w:val="20"/>
                <w:shd w:val="clear" w:color="auto" w:fill="FFFFFF"/>
              </w:rPr>
              <w:t>van Leeuwen</w:t>
            </w:r>
            <w:r w:rsidR="00FB2A72" w:rsidRPr="00CA03BA">
              <w:rPr>
                <w:rFonts w:cs="Times New Roman"/>
                <w:color w:val="auto"/>
                <w:sz w:val="24"/>
                <w:szCs w:val="20"/>
                <w:shd w:val="clear" w:color="auto" w:fill="FFFFFF"/>
              </w:rPr>
              <w:t xml:space="preserve"> and Janssen</w:t>
            </w:r>
            <w:r w:rsidR="00FB2A72">
              <w:rPr>
                <w:rFonts w:cs="Times New Roman"/>
                <w:color w:val="auto"/>
                <w:sz w:val="24"/>
                <w:szCs w:val="20"/>
                <w:shd w:val="clear" w:color="auto" w:fill="FFFFFF"/>
              </w:rPr>
              <w:t>, 2019</w:t>
            </w:r>
            <w:r w:rsidR="00FB2A72">
              <w:rPr>
                <w:sz w:val="24"/>
                <w:lang w:val="en-GB"/>
              </w:rPr>
              <w:t>)</w:t>
            </w:r>
            <w:r w:rsidR="00A85F58" w:rsidRPr="001348B3">
              <w:rPr>
                <w:sz w:val="24"/>
                <w:lang w:val="en-GB"/>
              </w:rPr>
              <w:t xml:space="preserve">.   </w:t>
            </w:r>
          </w:p>
        </w:tc>
      </w:tr>
      <w:tr w:rsidR="00765F1B" w:rsidRPr="001348B3" w:rsidTr="00765F1B">
        <w:tc>
          <w:tcPr>
            <w:tcW w:w="3080" w:type="dxa"/>
          </w:tcPr>
          <w:p w:rsidR="00765F1B" w:rsidRPr="001348B3" w:rsidRDefault="00765F1B" w:rsidP="00765F1B">
            <w:pPr>
              <w:rPr>
                <w:b/>
                <w:i/>
                <w:sz w:val="24"/>
                <w:lang w:val="en-GB"/>
              </w:rPr>
            </w:pPr>
            <w:r w:rsidRPr="001348B3">
              <w:rPr>
                <w:b/>
                <w:i/>
                <w:sz w:val="24"/>
                <w:lang w:val="en-GB"/>
              </w:rPr>
              <w:t xml:space="preserve">Population and sample </w:t>
            </w:r>
          </w:p>
        </w:tc>
        <w:tc>
          <w:tcPr>
            <w:tcW w:w="3081" w:type="dxa"/>
          </w:tcPr>
          <w:p w:rsidR="00765F1B" w:rsidRPr="001348B3" w:rsidRDefault="000F7BFF" w:rsidP="00765F1B">
            <w:pPr>
              <w:rPr>
                <w:sz w:val="24"/>
                <w:lang w:val="en-GB"/>
              </w:rPr>
            </w:pPr>
            <w:r w:rsidRPr="001348B3">
              <w:rPr>
                <w:sz w:val="24"/>
                <w:lang w:val="en-GB"/>
              </w:rPr>
              <w:t xml:space="preserve">Random sampling and 20 students </w:t>
            </w:r>
          </w:p>
        </w:tc>
        <w:tc>
          <w:tcPr>
            <w:tcW w:w="3081" w:type="dxa"/>
          </w:tcPr>
          <w:p w:rsidR="00765F1B" w:rsidRPr="001348B3" w:rsidRDefault="00A85F58" w:rsidP="00AE0A75">
            <w:pPr>
              <w:keepNext/>
              <w:rPr>
                <w:sz w:val="24"/>
                <w:lang w:val="en-GB"/>
              </w:rPr>
            </w:pPr>
            <w:r w:rsidRPr="001348B3">
              <w:rPr>
                <w:sz w:val="24"/>
                <w:lang w:val="en-GB"/>
              </w:rPr>
              <w:t xml:space="preserve">Random sampling technique has been used for selecting respondents from the UWTSD London. This technique has helped in </w:t>
            </w:r>
            <w:r w:rsidRPr="001348B3">
              <w:rPr>
                <w:sz w:val="24"/>
                <w:lang w:val="en-GB"/>
              </w:rPr>
              <w:lastRenderedPageBreak/>
              <w:t xml:space="preserve">chosen respondents from a large population and reduced partiality of being included in the sample. </w:t>
            </w:r>
            <w:r w:rsidR="00BC0755" w:rsidRPr="001348B3">
              <w:rPr>
                <w:sz w:val="24"/>
                <w:lang w:val="en-GB"/>
              </w:rPr>
              <w:t xml:space="preserve">20 students from the mentioned university </w:t>
            </w:r>
            <w:r w:rsidR="00FB2A72" w:rsidRPr="001348B3">
              <w:rPr>
                <w:sz w:val="24"/>
                <w:lang w:val="en-GB"/>
              </w:rPr>
              <w:t>have</w:t>
            </w:r>
            <w:r w:rsidR="00BC0755" w:rsidRPr="001348B3">
              <w:rPr>
                <w:sz w:val="24"/>
                <w:lang w:val="en-GB"/>
              </w:rPr>
              <w:t xml:space="preserve"> been selected for conducting primary research effectively. </w:t>
            </w:r>
          </w:p>
        </w:tc>
      </w:tr>
    </w:tbl>
    <w:p w:rsidR="00765F1B" w:rsidRPr="001348B3" w:rsidRDefault="00AE0A75" w:rsidP="00AE0A75">
      <w:pPr>
        <w:jc w:val="center"/>
        <w:rPr>
          <w:b/>
          <w:lang w:val="en-GB"/>
        </w:rPr>
      </w:pPr>
      <w:r w:rsidRPr="001348B3">
        <w:rPr>
          <w:b/>
          <w:lang w:val="en-GB"/>
        </w:rPr>
        <w:lastRenderedPageBreak/>
        <w:t xml:space="preserve">Table </w:t>
      </w:r>
      <w:r w:rsidR="00547841" w:rsidRPr="001348B3">
        <w:rPr>
          <w:b/>
          <w:lang w:val="en-GB"/>
        </w:rPr>
        <w:fldChar w:fldCharType="begin"/>
      </w:r>
      <w:r w:rsidRPr="001348B3">
        <w:rPr>
          <w:b/>
          <w:lang w:val="en-GB"/>
        </w:rPr>
        <w:instrText xml:space="preserve"> SEQ Table \* ARABIC </w:instrText>
      </w:r>
      <w:r w:rsidR="00547841" w:rsidRPr="001348B3">
        <w:rPr>
          <w:b/>
          <w:lang w:val="en-GB"/>
        </w:rPr>
        <w:fldChar w:fldCharType="separate"/>
      </w:r>
      <w:r w:rsidR="00A54B6F" w:rsidRPr="001348B3">
        <w:rPr>
          <w:b/>
          <w:noProof/>
          <w:lang w:val="en-GB"/>
        </w:rPr>
        <w:t>1</w:t>
      </w:r>
      <w:r w:rsidR="00547841" w:rsidRPr="001348B3">
        <w:rPr>
          <w:b/>
          <w:lang w:val="en-GB"/>
        </w:rPr>
        <w:fldChar w:fldCharType="end"/>
      </w:r>
      <w:r w:rsidRPr="001348B3">
        <w:rPr>
          <w:b/>
          <w:lang w:val="en-GB"/>
        </w:rPr>
        <w:t>: Research methodology</w:t>
      </w:r>
    </w:p>
    <w:p w:rsidR="00A170F8" w:rsidRPr="001348B3" w:rsidRDefault="00A170F8" w:rsidP="00A170F8">
      <w:pPr>
        <w:pStyle w:val="Heading1"/>
        <w:rPr>
          <w:lang w:val="en-GB"/>
        </w:rPr>
      </w:pPr>
      <w:bookmarkStart w:id="4" w:name="_Toc28257331"/>
      <w:r w:rsidRPr="001348B3">
        <w:rPr>
          <w:lang w:val="en-GB"/>
        </w:rPr>
        <w:t xml:space="preserve">Primary </w:t>
      </w:r>
      <w:r w:rsidR="0016390E">
        <w:rPr>
          <w:lang w:val="en-GB"/>
        </w:rPr>
        <w:t>and secondary data analysis</w:t>
      </w:r>
      <w:bookmarkEnd w:id="4"/>
      <w:r w:rsidR="0016390E">
        <w:rPr>
          <w:lang w:val="en-GB"/>
        </w:rPr>
        <w:t xml:space="preserve"> </w:t>
      </w:r>
    </w:p>
    <w:p w:rsidR="00E7537F" w:rsidRPr="001348B3" w:rsidRDefault="00DD6D0C" w:rsidP="00E7537F">
      <w:pPr>
        <w:rPr>
          <w:b/>
          <w:lang w:val="en-GB"/>
        </w:rPr>
      </w:pPr>
      <w:r w:rsidRPr="001348B3">
        <w:rPr>
          <w:b/>
          <w:lang w:val="en-GB"/>
        </w:rPr>
        <w:t>1. What is your opinion about virtual learning?</w:t>
      </w:r>
    </w:p>
    <w:p w:rsidR="001A627D" w:rsidRPr="001348B3" w:rsidRDefault="001A627D" w:rsidP="00E7537F">
      <w:pPr>
        <w:rPr>
          <w:lang w:val="en-GB"/>
        </w:rPr>
      </w:pPr>
      <w:r w:rsidRPr="001348B3">
        <w:rPr>
          <w:lang w:val="en-GB"/>
        </w:rPr>
        <w:t xml:space="preserve">Based on this question, it is found that </w:t>
      </w:r>
      <w:r w:rsidR="007B5911" w:rsidRPr="001348B3">
        <w:rPr>
          <w:lang w:val="en-GB"/>
        </w:rPr>
        <w:t xml:space="preserve">about </w:t>
      </w:r>
      <w:r w:rsidRPr="001348B3">
        <w:rPr>
          <w:lang w:val="en-GB"/>
        </w:rPr>
        <w:t xml:space="preserve">70% of the students who attended the survey have said that </w:t>
      </w:r>
      <w:r w:rsidR="00723FD0" w:rsidRPr="001348B3">
        <w:rPr>
          <w:lang w:val="en-GB"/>
        </w:rPr>
        <w:t>virtual learning is the learning practice that helps the students in improving learning experience using computers</w:t>
      </w:r>
      <w:r w:rsidR="00AC1FD0" w:rsidRPr="001348B3">
        <w:rPr>
          <w:lang w:val="en-GB"/>
        </w:rPr>
        <w:t xml:space="preserve"> and other internet devices.</w:t>
      </w:r>
      <w:r w:rsidR="007F2B95" w:rsidRPr="001348B3">
        <w:rPr>
          <w:lang w:val="en-GB"/>
        </w:rPr>
        <w:t xml:space="preserve"> </w:t>
      </w:r>
      <w:r w:rsidR="007B5911" w:rsidRPr="001348B3">
        <w:rPr>
          <w:lang w:val="en-GB"/>
        </w:rPr>
        <w:t xml:space="preserve">About </w:t>
      </w:r>
      <w:r w:rsidR="00474D71" w:rsidRPr="001348B3">
        <w:rPr>
          <w:lang w:val="en-GB"/>
        </w:rPr>
        <w:t xml:space="preserve">20% of the respondents </w:t>
      </w:r>
      <w:r w:rsidR="007B5911" w:rsidRPr="001348B3">
        <w:rPr>
          <w:lang w:val="en-GB"/>
        </w:rPr>
        <w:t>have</w:t>
      </w:r>
      <w:r w:rsidR="00474D71" w:rsidRPr="001348B3">
        <w:rPr>
          <w:lang w:val="en-GB"/>
        </w:rPr>
        <w:t xml:space="preserve"> claimed that</w:t>
      </w:r>
      <w:r w:rsidR="00860347" w:rsidRPr="001348B3">
        <w:rPr>
          <w:lang w:val="en-GB"/>
        </w:rPr>
        <w:t xml:space="preserve"> this system has allowed them in improving self-paced learning. About 10% of students told that this system helps in improving their learning skills by including internet in their learning process. </w:t>
      </w:r>
      <w:r w:rsidR="007B5911" w:rsidRPr="001348B3">
        <w:rPr>
          <w:lang w:val="en-GB"/>
        </w:rPr>
        <w:t xml:space="preserve">  </w:t>
      </w:r>
      <w:r w:rsidR="00AC1FD0" w:rsidRPr="001348B3">
        <w:rPr>
          <w:lang w:val="en-GB"/>
        </w:rPr>
        <w:t xml:space="preserve"> </w:t>
      </w:r>
      <w:r w:rsidR="00723FD0" w:rsidRPr="001348B3">
        <w:rPr>
          <w:lang w:val="en-GB"/>
        </w:rPr>
        <w:t xml:space="preserve">  </w:t>
      </w:r>
    </w:p>
    <w:p w:rsidR="00DD6D0C" w:rsidRPr="001348B3" w:rsidRDefault="00DD6D0C" w:rsidP="00E7537F">
      <w:pPr>
        <w:rPr>
          <w:b/>
          <w:lang w:val="en-GB"/>
        </w:rPr>
      </w:pPr>
      <w:r w:rsidRPr="001348B3">
        <w:rPr>
          <w:b/>
          <w:lang w:val="en-GB"/>
        </w:rPr>
        <w:t>2. Do you think virtual learning is more effective than the traditional one?</w:t>
      </w:r>
    </w:p>
    <w:tbl>
      <w:tblPr>
        <w:tblStyle w:val="TableGrid"/>
        <w:tblW w:w="0" w:type="auto"/>
        <w:tblLook w:val="04A0"/>
      </w:tblPr>
      <w:tblGrid>
        <w:gridCol w:w="2310"/>
        <w:gridCol w:w="2310"/>
        <w:gridCol w:w="2311"/>
        <w:gridCol w:w="2311"/>
      </w:tblGrid>
      <w:tr w:rsidR="00DD6D0C" w:rsidRPr="001348B3" w:rsidTr="00DD6D0C">
        <w:tc>
          <w:tcPr>
            <w:tcW w:w="2310" w:type="dxa"/>
          </w:tcPr>
          <w:p w:rsidR="00DD6D0C" w:rsidRPr="001348B3" w:rsidRDefault="00DD6D0C" w:rsidP="00E7537F">
            <w:pPr>
              <w:rPr>
                <w:b/>
                <w:sz w:val="24"/>
                <w:lang w:val="en-GB"/>
              </w:rPr>
            </w:pPr>
            <w:r w:rsidRPr="001348B3">
              <w:rPr>
                <w:b/>
                <w:sz w:val="24"/>
                <w:lang w:val="en-GB"/>
              </w:rPr>
              <w:t xml:space="preserve">Elements </w:t>
            </w:r>
          </w:p>
        </w:tc>
        <w:tc>
          <w:tcPr>
            <w:tcW w:w="2310" w:type="dxa"/>
          </w:tcPr>
          <w:p w:rsidR="00DD6D0C" w:rsidRPr="001348B3" w:rsidRDefault="00DD6D0C" w:rsidP="00E7537F">
            <w:pPr>
              <w:rPr>
                <w:b/>
                <w:sz w:val="24"/>
                <w:lang w:val="en-GB"/>
              </w:rPr>
            </w:pPr>
            <w:r w:rsidRPr="001348B3">
              <w:rPr>
                <w:b/>
                <w:sz w:val="24"/>
                <w:lang w:val="en-GB"/>
              </w:rPr>
              <w:t xml:space="preserve">Total Responses </w:t>
            </w:r>
          </w:p>
        </w:tc>
        <w:tc>
          <w:tcPr>
            <w:tcW w:w="2311" w:type="dxa"/>
          </w:tcPr>
          <w:p w:rsidR="00DD6D0C" w:rsidRPr="001348B3" w:rsidRDefault="00DD6D0C" w:rsidP="00E7537F">
            <w:pPr>
              <w:rPr>
                <w:b/>
                <w:sz w:val="24"/>
                <w:lang w:val="en-GB"/>
              </w:rPr>
            </w:pPr>
            <w:r w:rsidRPr="001348B3">
              <w:rPr>
                <w:b/>
                <w:sz w:val="24"/>
                <w:lang w:val="en-GB"/>
              </w:rPr>
              <w:t xml:space="preserve">Response percentage </w:t>
            </w:r>
          </w:p>
        </w:tc>
        <w:tc>
          <w:tcPr>
            <w:tcW w:w="2311" w:type="dxa"/>
          </w:tcPr>
          <w:p w:rsidR="00DD6D0C" w:rsidRPr="001348B3" w:rsidRDefault="00DD6D0C" w:rsidP="00E7537F">
            <w:pPr>
              <w:rPr>
                <w:b/>
                <w:sz w:val="24"/>
                <w:lang w:val="en-GB"/>
              </w:rPr>
            </w:pPr>
            <w:r w:rsidRPr="001348B3">
              <w:rPr>
                <w:b/>
                <w:sz w:val="24"/>
                <w:lang w:val="en-GB"/>
              </w:rPr>
              <w:t xml:space="preserve">No of responses </w:t>
            </w:r>
          </w:p>
        </w:tc>
      </w:tr>
      <w:tr w:rsidR="00DD6D0C" w:rsidRPr="001348B3" w:rsidTr="00DD6D0C">
        <w:tc>
          <w:tcPr>
            <w:tcW w:w="2310" w:type="dxa"/>
          </w:tcPr>
          <w:p w:rsidR="00DD6D0C" w:rsidRPr="001348B3" w:rsidRDefault="00DD6D0C" w:rsidP="00E7537F">
            <w:pPr>
              <w:rPr>
                <w:sz w:val="24"/>
                <w:lang w:val="en-GB"/>
              </w:rPr>
            </w:pPr>
            <w:r w:rsidRPr="001348B3">
              <w:rPr>
                <w:sz w:val="24"/>
                <w:lang w:val="en-GB"/>
              </w:rPr>
              <w:t xml:space="preserve">Yes </w:t>
            </w:r>
          </w:p>
        </w:tc>
        <w:tc>
          <w:tcPr>
            <w:tcW w:w="2310" w:type="dxa"/>
          </w:tcPr>
          <w:p w:rsidR="00DD6D0C" w:rsidRPr="001348B3" w:rsidRDefault="00DD6D0C" w:rsidP="00E7537F">
            <w:pPr>
              <w:rPr>
                <w:sz w:val="24"/>
                <w:lang w:val="en-GB"/>
              </w:rPr>
            </w:pPr>
            <w:r w:rsidRPr="001348B3">
              <w:rPr>
                <w:sz w:val="24"/>
                <w:lang w:val="en-GB"/>
              </w:rPr>
              <w:t>20</w:t>
            </w:r>
          </w:p>
        </w:tc>
        <w:tc>
          <w:tcPr>
            <w:tcW w:w="2311" w:type="dxa"/>
          </w:tcPr>
          <w:p w:rsidR="00DD6D0C" w:rsidRPr="001348B3" w:rsidRDefault="00DD6D0C" w:rsidP="00E7537F">
            <w:pPr>
              <w:rPr>
                <w:sz w:val="24"/>
                <w:lang w:val="en-GB"/>
              </w:rPr>
            </w:pPr>
            <w:r w:rsidRPr="001348B3">
              <w:rPr>
                <w:sz w:val="24"/>
                <w:lang w:val="en-GB"/>
              </w:rPr>
              <w:t>70</w:t>
            </w:r>
          </w:p>
        </w:tc>
        <w:tc>
          <w:tcPr>
            <w:tcW w:w="2311" w:type="dxa"/>
          </w:tcPr>
          <w:p w:rsidR="00DD6D0C" w:rsidRPr="001348B3" w:rsidRDefault="00DD6D0C" w:rsidP="00E7537F">
            <w:pPr>
              <w:rPr>
                <w:sz w:val="24"/>
                <w:lang w:val="en-GB"/>
              </w:rPr>
            </w:pPr>
            <w:r w:rsidRPr="001348B3">
              <w:rPr>
                <w:sz w:val="24"/>
                <w:lang w:val="en-GB"/>
              </w:rPr>
              <w:t>14</w:t>
            </w:r>
          </w:p>
        </w:tc>
      </w:tr>
      <w:tr w:rsidR="00DD6D0C" w:rsidRPr="001348B3" w:rsidTr="00DD6D0C">
        <w:tc>
          <w:tcPr>
            <w:tcW w:w="2310" w:type="dxa"/>
          </w:tcPr>
          <w:p w:rsidR="00DD6D0C" w:rsidRPr="001348B3" w:rsidRDefault="00DD6D0C" w:rsidP="00E7537F">
            <w:pPr>
              <w:rPr>
                <w:sz w:val="24"/>
                <w:lang w:val="en-GB"/>
              </w:rPr>
            </w:pPr>
            <w:r w:rsidRPr="001348B3">
              <w:rPr>
                <w:sz w:val="24"/>
                <w:lang w:val="en-GB"/>
              </w:rPr>
              <w:t xml:space="preserve">No </w:t>
            </w:r>
          </w:p>
        </w:tc>
        <w:tc>
          <w:tcPr>
            <w:tcW w:w="2310" w:type="dxa"/>
          </w:tcPr>
          <w:p w:rsidR="00DD6D0C" w:rsidRPr="001348B3" w:rsidRDefault="00DD6D0C" w:rsidP="00E7537F">
            <w:pPr>
              <w:rPr>
                <w:sz w:val="24"/>
                <w:lang w:val="en-GB"/>
              </w:rPr>
            </w:pPr>
            <w:r w:rsidRPr="001348B3">
              <w:rPr>
                <w:sz w:val="24"/>
                <w:lang w:val="en-GB"/>
              </w:rPr>
              <w:t>20</w:t>
            </w:r>
          </w:p>
        </w:tc>
        <w:tc>
          <w:tcPr>
            <w:tcW w:w="2311" w:type="dxa"/>
          </w:tcPr>
          <w:p w:rsidR="00DD6D0C" w:rsidRPr="001348B3" w:rsidRDefault="00DD6D0C" w:rsidP="00E7537F">
            <w:pPr>
              <w:rPr>
                <w:sz w:val="24"/>
                <w:lang w:val="en-GB"/>
              </w:rPr>
            </w:pPr>
            <w:r w:rsidRPr="001348B3">
              <w:rPr>
                <w:sz w:val="24"/>
                <w:lang w:val="en-GB"/>
              </w:rPr>
              <w:t>20</w:t>
            </w:r>
          </w:p>
        </w:tc>
        <w:tc>
          <w:tcPr>
            <w:tcW w:w="2311" w:type="dxa"/>
          </w:tcPr>
          <w:p w:rsidR="00DD6D0C" w:rsidRPr="001348B3" w:rsidRDefault="00DD6D0C" w:rsidP="00E7537F">
            <w:pPr>
              <w:rPr>
                <w:sz w:val="24"/>
                <w:lang w:val="en-GB"/>
              </w:rPr>
            </w:pPr>
            <w:r w:rsidRPr="001348B3">
              <w:rPr>
                <w:sz w:val="24"/>
                <w:lang w:val="en-GB"/>
              </w:rPr>
              <w:t>4</w:t>
            </w:r>
          </w:p>
        </w:tc>
      </w:tr>
      <w:tr w:rsidR="00DD6D0C" w:rsidRPr="001348B3" w:rsidTr="00DD6D0C">
        <w:tc>
          <w:tcPr>
            <w:tcW w:w="2310" w:type="dxa"/>
          </w:tcPr>
          <w:p w:rsidR="00DD6D0C" w:rsidRPr="001348B3" w:rsidRDefault="00DD6D0C" w:rsidP="00E7537F">
            <w:pPr>
              <w:rPr>
                <w:sz w:val="24"/>
                <w:lang w:val="en-GB"/>
              </w:rPr>
            </w:pPr>
            <w:r w:rsidRPr="001348B3">
              <w:rPr>
                <w:sz w:val="24"/>
                <w:lang w:val="en-GB"/>
              </w:rPr>
              <w:t xml:space="preserve">Neutral </w:t>
            </w:r>
          </w:p>
        </w:tc>
        <w:tc>
          <w:tcPr>
            <w:tcW w:w="2310" w:type="dxa"/>
          </w:tcPr>
          <w:p w:rsidR="00DD6D0C" w:rsidRPr="001348B3" w:rsidRDefault="00DD6D0C" w:rsidP="00E7537F">
            <w:pPr>
              <w:rPr>
                <w:sz w:val="24"/>
                <w:lang w:val="en-GB"/>
              </w:rPr>
            </w:pPr>
            <w:r w:rsidRPr="001348B3">
              <w:rPr>
                <w:sz w:val="24"/>
                <w:lang w:val="en-GB"/>
              </w:rPr>
              <w:t>20</w:t>
            </w:r>
          </w:p>
        </w:tc>
        <w:tc>
          <w:tcPr>
            <w:tcW w:w="2311" w:type="dxa"/>
          </w:tcPr>
          <w:p w:rsidR="00DD6D0C" w:rsidRPr="001348B3" w:rsidRDefault="00DD6D0C" w:rsidP="00E7537F">
            <w:pPr>
              <w:rPr>
                <w:sz w:val="24"/>
                <w:lang w:val="en-GB"/>
              </w:rPr>
            </w:pPr>
            <w:r w:rsidRPr="001348B3">
              <w:rPr>
                <w:sz w:val="24"/>
                <w:lang w:val="en-GB"/>
              </w:rPr>
              <w:t>10</w:t>
            </w:r>
          </w:p>
        </w:tc>
        <w:tc>
          <w:tcPr>
            <w:tcW w:w="2311" w:type="dxa"/>
          </w:tcPr>
          <w:p w:rsidR="00DD6D0C" w:rsidRPr="001348B3" w:rsidRDefault="00DD6D0C" w:rsidP="00AE0A75">
            <w:pPr>
              <w:keepNext/>
              <w:rPr>
                <w:sz w:val="24"/>
                <w:lang w:val="en-GB"/>
              </w:rPr>
            </w:pPr>
            <w:r w:rsidRPr="001348B3">
              <w:rPr>
                <w:sz w:val="24"/>
                <w:lang w:val="en-GB"/>
              </w:rPr>
              <w:t>2</w:t>
            </w:r>
          </w:p>
        </w:tc>
      </w:tr>
    </w:tbl>
    <w:p w:rsidR="00DD6D0C" w:rsidRPr="001348B3" w:rsidRDefault="00AE0A75" w:rsidP="00AE0A75">
      <w:pPr>
        <w:jc w:val="center"/>
        <w:rPr>
          <w:b/>
          <w:lang w:val="en-GB"/>
        </w:rPr>
      </w:pPr>
      <w:r w:rsidRPr="001348B3">
        <w:rPr>
          <w:b/>
          <w:lang w:val="en-GB"/>
        </w:rPr>
        <w:t xml:space="preserve">Table </w:t>
      </w:r>
      <w:r w:rsidR="00547841" w:rsidRPr="001348B3">
        <w:rPr>
          <w:b/>
          <w:lang w:val="en-GB"/>
        </w:rPr>
        <w:fldChar w:fldCharType="begin"/>
      </w:r>
      <w:r w:rsidRPr="001348B3">
        <w:rPr>
          <w:b/>
          <w:lang w:val="en-GB"/>
        </w:rPr>
        <w:instrText xml:space="preserve"> SEQ Table \* ARABIC </w:instrText>
      </w:r>
      <w:r w:rsidR="00547841" w:rsidRPr="001348B3">
        <w:rPr>
          <w:b/>
          <w:lang w:val="en-GB"/>
        </w:rPr>
        <w:fldChar w:fldCharType="separate"/>
      </w:r>
      <w:r w:rsidR="00A54B6F" w:rsidRPr="001348B3">
        <w:rPr>
          <w:b/>
          <w:noProof/>
          <w:lang w:val="en-GB"/>
        </w:rPr>
        <w:t>2</w:t>
      </w:r>
      <w:r w:rsidR="00547841" w:rsidRPr="001348B3">
        <w:rPr>
          <w:b/>
          <w:lang w:val="en-GB"/>
        </w:rPr>
        <w:fldChar w:fldCharType="end"/>
      </w:r>
      <w:r w:rsidRPr="001348B3">
        <w:rPr>
          <w:b/>
          <w:lang w:val="en-GB"/>
        </w:rPr>
        <w:t>: Effectiveness of VLE</w:t>
      </w:r>
    </w:p>
    <w:p w:rsidR="00601812" w:rsidRPr="001348B3" w:rsidRDefault="00BB6A02" w:rsidP="00AE0A75">
      <w:pPr>
        <w:jc w:val="center"/>
        <w:rPr>
          <w:lang w:val="en-GB"/>
        </w:rPr>
      </w:pPr>
      <w:r w:rsidRPr="001348B3">
        <w:rPr>
          <w:noProof/>
          <w:lang w:val="en-US" w:eastAsia="en-US"/>
        </w:rPr>
        <w:lastRenderedPageBreak/>
        <w:drawing>
          <wp:inline distT="0" distB="0" distL="0" distR="0">
            <wp:extent cx="4572000" cy="2562225"/>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D3511C" w:rsidRPr="001348B3" w:rsidRDefault="00D3511C" w:rsidP="00AE0A75">
      <w:pPr>
        <w:jc w:val="center"/>
        <w:rPr>
          <w:b/>
          <w:lang w:val="en-GB"/>
        </w:rPr>
      </w:pPr>
      <w:r w:rsidRPr="001348B3">
        <w:rPr>
          <w:b/>
          <w:lang w:val="en-GB"/>
        </w:rPr>
        <w:t>Figure 1: Effectiveness of VLE</w:t>
      </w:r>
    </w:p>
    <w:p w:rsidR="006A7C97" w:rsidRPr="001348B3" w:rsidRDefault="00583A6E" w:rsidP="006A7C97">
      <w:pPr>
        <w:rPr>
          <w:lang w:val="en-GB"/>
        </w:rPr>
      </w:pPr>
      <w:r w:rsidRPr="001348B3">
        <w:rPr>
          <w:lang w:val="en-GB"/>
        </w:rPr>
        <w:t>In this question, about 14 students told that</w:t>
      </w:r>
      <w:r w:rsidR="00185A43" w:rsidRPr="001348B3">
        <w:rPr>
          <w:lang w:val="en-GB"/>
        </w:rPr>
        <w:t xml:space="preserve"> </w:t>
      </w:r>
      <w:r w:rsidR="006D7077" w:rsidRPr="001348B3">
        <w:rPr>
          <w:lang w:val="en-GB"/>
        </w:rPr>
        <w:t xml:space="preserve">for them virtual learning are much more effective than the traditional one. This is because VLE has helped them in improving their learning skills and made them smart in gaining good marks in the examination. On the other hand, total 4 students told that they feel that traditional approach is more suitable for them as they are more accustomed with the bookish knowledge. Finally, 2 students were found to be in the neutral state.       </w:t>
      </w:r>
      <w:r w:rsidR="00DF7B5B" w:rsidRPr="001348B3">
        <w:rPr>
          <w:lang w:val="en-GB"/>
        </w:rPr>
        <w:t xml:space="preserve"> </w:t>
      </w:r>
    </w:p>
    <w:p w:rsidR="00DD6D0C" w:rsidRPr="001348B3" w:rsidRDefault="00DD6D0C" w:rsidP="00E7537F">
      <w:pPr>
        <w:rPr>
          <w:b/>
          <w:lang w:val="en-GB"/>
        </w:rPr>
      </w:pPr>
      <w:r w:rsidRPr="001348B3">
        <w:rPr>
          <w:b/>
          <w:lang w:val="en-GB"/>
        </w:rPr>
        <w:t>3. Why do you think virtual learning is more effective than the traditional one?</w:t>
      </w:r>
    </w:p>
    <w:p w:rsidR="005F7A1F" w:rsidRPr="001348B3" w:rsidRDefault="005F7A1F" w:rsidP="00E7537F">
      <w:pPr>
        <w:rPr>
          <w:lang w:val="en-GB"/>
        </w:rPr>
      </w:pPr>
      <w:r w:rsidRPr="001348B3">
        <w:rPr>
          <w:lang w:val="en-GB"/>
        </w:rPr>
        <w:t xml:space="preserve">Majority of the responded have told that virtual learning is more effective than traditional learning method. This is because; online learning has helped in boosting the career advancement opportunities by improving the educational techniques. Moreover, the </w:t>
      </w:r>
      <w:r w:rsidR="00B02251" w:rsidRPr="001348B3">
        <w:rPr>
          <w:lang w:val="en-GB"/>
        </w:rPr>
        <w:t>students have</w:t>
      </w:r>
      <w:r w:rsidRPr="001348B3">
        <w:rPr>
          <w:lang w:val="en-GB"/>
        </w:rPr>
        <w:t xml:space="preserve"> been able to improve their searching techniques using different online websites like Bing and Google</w:t>
      </w:r>
      <w:r w:rsidR="0016390E">
        <w:rPr>
          <w:lang w:val="en-GB"/>
        </w:rPr>
        <w:t xml:space="preserve"> (</w:t>
      </w:r>
      <w:r w:rsidR="0016390E" w:rsidRPr="00CA03BA">
        <w:rPr>
          <w:rFonts w:cs="Times New Roman"/>
          <w:color w:val="auto"/>
          <w:szCs w:val="20"/>
          <w:shd w:val="clear" w:color="auto" w:fill="FFFFFF"/>
        </w:rPr>
        <w:t>Oproiu</w:t>
      </w:r>
      <w:r w:rsidR="0016390E">
        <w:rPr>
          <w:rFonts w:cs="Times New Roman"/>
          <w:color w:val="auto"/>
          <w:szCs w:val="20"/>
          <w:shd w:val="clear" w:color="auto" w:fill="FFFFFF"/>
        </w:rPr>
        <w:t>, 2015</w:t>
      </w:r>
      <w:r w:rsidR="0016390E">
        <w:rPr>
          <w:lang w:val="en-GB"/>
        </w:rPr>
        <w:t>)</w:t>
      </w:r>
      <w:r w:rsidRPr="001348B3">
        <w:rPr>
          <w:lang w:val="en-GB"/>
        </w:rPr>
        <w:t xml:space="preserve">. </w:t>
      </w:r>
      <w:r w:rsidR="00E46522" w:rsidRPr="001348B3">
        <w:rPr>
          <w:lang w:val="en-GB"/>
        </w:rPr>
        <w:t>However, traditional education is only limited to certain knowledge level as this is gained only from class notes and time books.</w:t>
      </w:r>
    </w:p>
    <w:p w:rsidR="00DD6D0C" w:rsidRPr="001348B3" w:rsidRDefault="00DD6D0C" w:rsidP="00E7537F">
      <w:pPr>
        <w:rPr>
          <w:b/>
          <w:lang w:val="en-GB"/>
        </w:rPr>
      </w:pPr>
      <w:r w:rsidRPr="001348B3">
        <w:rPr>
          <w:b/>
          <w:lang w:val="en-GB"/>
        </w:rPr>
        <w:t>4. Do you think virtual learning could be improved to the point where could replace the traditional one?</w:t>
      </w:r>
    </w:p>
    <w:tbl>
      <w:tblPr>
        <w:tblStyle w:val="TableGrid"/>
        <w:tblW w:w="0" w:type="auto"/>
        <w:tblLook w:val="04A0"/>
      </w:tblPr>
      <w:tblGrid>
        <w:gridCol w:w="2310"/>
        <w:gridCol w:w="2310"/>
        <w:gridCol w:w="2311"/>
        <w:gridCol w:w="2311"/>
      </w:tblGrid>
      <w:tr w:rsidR="00DD6D0C" w:rsidRPr="001348B3" w:rsidTr="00DD6D0C">
        <w:tc>
          <w:tcPr>
            <w:tcW w:w="2310" w:type="dxa"/>
          </w:tcPr>
          <w:p w:rsidR="00DD6D0C" w:rsidRPr="001348B3" w:rsidRDefault="00DD6D0C" w:rsidP="00DD6D0C">
            <w:pPr>
              <w:rPr>
                <w:b/>
                <w:sz w:val="24"/>
                <w:lang w:val="en-GB"/>
              </w:rPr>
            </w:pPr>
            <w:r w:rsidRPr="001348B3">
              <w:rPr>
                <w:b/>
                <w:sz w:val="24"/>
                <w:lang w:val="en-GB"/>
              </w:rPr>
              <w:t xml:space="preserve">Elements </w:t>
            </w:r>
          </w:p>
        </w:tc>
        <w:tc>
          <w:tcPr>
            <w:tcW w:w="2310" w:type="dxa"/>
          </w:tcPr>
          <w:p w:rsidR="00DD6D0C" w:rsidRPr="001348B3" w:rsidRDefault="00DD6D0C" w:rsidP="00DD6D0C">
            <w:pPr>
              <w:rPr>
                <w:b/>
                <w:sz w:val="24"/>
                <w:lang w:val="en-GB"/>
              </w:rPr>
            </w:pPr>
            <w:r w:rsidRPr="001348B3">
              <w:rPr>
                <w:b/>
                <w:sz w:val="24"/>
                <w:lang w:val="en-GB"/>
              </w:rPr>
              <w:t xml:space="preserve">Total Responses </w:t>
            </w:r>
          </w:p>
        </w:tc>
        <w:tc>
          <w:tcPr>
            <w:tcW w:w="2311" w:type="dxa"/>
          </w:tcPr>
          <w:p w:rsidR="00DD6D0C" w:rsidRPr="001348B3" w:rsidRDefault="00DD6D0C" w:rsidP="00DD6D0C">
            <w:pPr>
              <w:rPr>
                <w:b/>
                <w:sz w:val="24"/>
                <w:lang w:val="en-GB"/>
              </w:rPr>
            </w:pPr>
            <w:r w:rsidRPr="001348B3">
              <w:rPr>
                <w:b/>
                <w:sz w:val="24"/>
                <w:lang w:val="en-GB"/>
              </w:rPr>
              <w:t xml:space="preserve">Response percentage </w:t>
            </w:r>
          </w:p>
        </w:tc>
        <w:tc>
          <w:tcPr>
            <w:tcW w:w="2311" w:type="dxa"/>
          </w:tcPr>
          <w:p w:rsidR="00DD6D0C" w:rsidRPr="001348B3" w:rsidRDefault="00DD6D0C" w:rsidP="00DD6D0C">
            <w:pPr>
              <w:rPr>
                <w:b/>
                <w:sz w:val="24"/>
                <w:lang w:val="en-GB"/>
              </w:rPr>
            </w:pPr>
            <w:r w:rsidRPr="001348B3">
              <w:rPr>
                <w:b/>
                <w:sz w:val="24"/>
                <w:lang w:val="en-GB"/>
              </w:rPr>
              <w:t xml:space="preserve">No of responses </w:t>
            </w:r>
          </w:p>
        </w:tc>
      </w:tr>
      <w:tr w:rsidR="00DD6D0C" w:rsidRPr="001348B3" w:rsidTr="00DD6D0C">
        <w:tc>
          <w:tcPr>
            <w:tcW w:w="2310" w:type="dxa"/>
          </w:tcPr>
          <w:p w:rsidR="00DD6D0C" w:rsidRPr="001348B3" w:rsidRDefault="00DD6D0C" w:rsidP="00DD6D0C">
            <w:pPr>
              <w:rPr>
                <w:sz w:val="24"/>
                <w:lang w:val="en-GB"/>
              </w:rPr>
            </w:pPr>
            <w:r w:rsidRPr="001348B3">
              <w:rPr>
                <w:sz w:val="24"/>
                <w:lang w:val="en-GB"/>
              </w:rPr>
              <w:t xml:space="preserve">Yes </w:t>
            </w:r>
          </w:p>
        </w:tc>
        <w:tc>
          <w:tcPr>
            <w:tcW w:w="2310" w:type="dxa"/>
          </w:tcPr>
          <w:p w:rsidR="00DD6D0C" w:rsidRPr="001348B3" w:rsidRDefault="00DD6D0C" w:rsidP="00DD6D0C">
            <w:pPr>
              <w:rPr>
                <w:sz w:val="24"/>
                <w:lang w:val="en-GB"/>
              </w:rPr>
            </w:pPr>
            <w:r w:rsidRPr="001348B3">
              <w:rPr>
                <w:sz w:val="24"/>
                <w:lang w:val="en-GB"/>
              </w:rPr>
              <w:t>20</w:t>
            </w:r>
          </w:p>
        </w:tc>
        <w:tc>
          <w:tcPr>
            <w:tcW w:w="2311" w:type="dxa"/>
          </w:tcPr>
          <w:p w:rsidR="00DD6D0C" w:rsidRPr="001348B3" w:rsidRDefault="00DD6D0C" w:rsidP="00DD6D0C">
            <w:pPr>
              <w:rPr>
                <w:sz w:val="24"/>
                <w:lang w:val="en-GB"/>
              </w:rPr>
            </w:pPr>
            <w:r w:rsidRPr="001348B3">
              <w:rPr>
                <w:sz w:val="24"/>
                <w:lang w:val="en-GB"/>
              </w:rPr>
              <w:t>70</w:t>
            </w:r>
          </w:p>
        </w:tc>
        <w:tc>
          <w:tcPr>
            <w:tcW w:w="2311" w:type="dxa"/>
          </w:tcPr>
          <w:p w:rsidR="00DD6D0C" w:rsidRPr="001348B3" w:rsidRDefault="00DD6D0C" w:rsidP="00DD6D0C">
            <w:pPr>
              <w:rPr>
                <w:sz w:val="24"/>
                <w:lang w:val="en-GB"/>
              </w:rPr>
            </w:pPr>
            <w:r w:rsidRPr="001348B3">
              <w:rPr>
                <w:sz w:val="24"/>
                <w:lang w:val="en-GB"/>
              </w:rPr>
              <w:t>14</w:t>
            </w:r>
          </w:p>
        </w:tc>
      </w:tr>
      <w:tr w:rsidR="00DD6D0C" w:rsidRPr="001348B3" w:rsidTr="00DD6D0C">
        <w:tc>
          <w:tcPr>
            <w:tcW w:w="2310" w:type="dxa"/>
          </w:tcPr>
          <w:p w:rsidR="00DD6D0C" w:rsidRPr="001348B3" w:rsidRDefault="00DD6D0C" w:rsidP="00DD6D0C">
            <w:pPr>
              <w:rPr>
                <w:sz w:val="24"/>
                <w:lang w:val="en-GB"/>
              </w:rPr>
            </w:pPr>
            <w:r w:rsidRPr="001348B3">
              <w:rPr>
                <w:sz w:val="24"/>
                <w:lang w:val="en-GB"/>
              </w:rPr>
              <w:t xml:space="preserve">No </w:t>
            </w:r>
          </w:p>
        </w:tc>
        <w:tc>
          <w:tcPr>
            <w:tcW w:w="2310" w:type="dxa"/>
          </w:tcPr>
          <w:p w:rsidR="00DD6D0C" w:rsidRPr="001348B3" w:rsidRDefault="00DD6D0C" w:rsidP="00DD6D0C">
            <w:pPr>
              <w:rPr>
                <w:sz w:val="24"/>
                <w:lang w:val="en-GB"/>
              </w:rPr>
            </w:pPr>
            <w:r w:rsidRPr="001348B3">
              <w:rPr>
                <w:sz w:val="24"/>
                <w:lang w:val="en-GB"/>
              </w:rPr>
              <w:t>20</w:t>
            </w:r>
          </w:p>
        </w:tc>
        <w:tc>
          <w:tcPr>
            <w:tcW w:w="2311" w:type="dxa"/>
          </w:tcPr>
          <w:p w:rsidR="00DD6D0C" w:rsidRPr="001348B3" w:rsidRDefault="00DD6D0C" w:rsidP="00DD6D0C">
            <w:pPr>
              <w:rPr>
                <w:sz w:val="24"/>
                <w:lang w:val="en-GB"/>
              </w:rPr>
            </w:pPr>
            <w:r w:rsidRPr="001348B3">
              <w:rPr>
                <w:sz w:val="24"/>
                <w:lang w:val="en-GB"/>
              </w:rPr>
              <w:t>20</w:t>
            </w:r>
          </w:p>
        </w:tc>
        <w:tc>
          <w:tcPr>
            <w:tcW w:w="2311" w:type="dxa"/>
          </w:tcPr>
          <w:p w:rsidR="00DD6D0C" w:rsidRPr="001348B3" w:rsidRDefault="00DD6D0C" w:rsidP="00DD6D0C">
            <w:pPr>
              <w:rPr>
                <w:sz w:val="24"/>
                <w:lang w:val="en-GB"/>
              </w:rPr>
            </w:pPr>
            <w:r w:rsidRPr="001348B3">
              <w:rPr>
                <w:sz w:val="24"/>
                <w:lang w:val="en-GB"/>
              </w:rPr>
              <w:t>4</w:t>
            </w:r>
          </w:p>
        </w:tc>
      </w:tr>
      <w:tr w:rsidR="00DD6D0C" w:rsidRPr="001348B3" w:rsidTr="00DD6D0C">
        <w:tc>
          <w:tcPr>
            <w:tcW w:w="2310" w:type="dxa"/>
          </w:tcPr>
          <w:p w:rsidR="00DD6D0C" w:rsidRPr="001348B3" w:rsidRDefault="00DD6D0C" w:rsidP="00DD6D0C">
            <w:pPr>
              <w:rPr>
                <w:sz w:val="24"/>
                <w:lang w:val="en-GB"/>
              </w:rPr>
            </w:pPr>
            <w:r w:rsidRPr="001348B3">
              <w:rPr>
                <w:sz w:val="24"/>
                <w:lang w:val="en-GB"/>
              </w:rPr>
              <w:t xml:space="preserve">Neutral </w:t>
            </w:r>
          </w:p>
        </w:tc>
        <w:tc>
          <w:tcPr>
            <w:tcW w:w="2310" w:type="dxa"/>
          </w:tcPr>
          <w:p w:rsidR="00DD6D0C" w:rsidRPr="001348B3" w:rsidRDefault="00DD6D0C" w:rsidP="00DD6D0C">
            <w:pPr>
              <w:rPr>
                <w:sz w:val="24"/>
                <w:lang w:val="en-GB"/>
              </w:rPr>
            </w:pPr>
            <w:r w:rsidRPr="001348B3">
              <w:rPr>
                <w:sz w:val="24"/>
                <w:lang w:val="en-GB"/>
              </w:rPr>
              <w:t>20</w:t>
            </w:r>
          </w:p>
        </w:tc>
        <w:tc>
          <w:tcPr>
            <w:tcW w:w="2311" w:type="dxa"/>
          </w:tcPr>
          <w:p w:rsidR="00DD6D0C" w:rsidRPr="001348B3" w:rsidRDefault="00DD6D0C" w:rsidP="00DD6D0C">
            <w:pPr>
              <w:rPr>
                <w:sz w:val="24"/>
                <w:lang w:val="en-GB"/>
              </w:rPr>
            </w:pPr>
            <w:r w:rsidRPr="001348B3">
              <w:rPr>
                <w:sz w:val="24"/>
                <w:lang w:val="en-GB"/>
              </w:rPr>
              <w:t>10</w:t>
            </w:r>
          </w:p>
        </w:tc>
        <w:tc>
          <w:tcPr>
            <w:tcW w:w="2311" w:type="dxa"/>
          </w:tcPr>
          <w:p w:rsidR="00DD6D0C" w:rsidRPr="001348B3" w:rsidRDefault="00DD6D0C" w:rsidP="00AE0A75">
            <w:pPr>
              <w:keepNext/>
              <w:rPr>
                <w:sz w:val="24"/>
                <w:lang w:val="en-GB"/>
              </w:rPr>
            </w:pPr>
            <w:r w:rsidRPr="001348B3">
              <w:rPr>
                <w:sz w:val="24"/>
                <w:lang w:val="en-GB"/>
              </w:rPr>
              <w:t>2</w:t>
            </w:r>
          </w:p>
        </w:tc>
      </w:tr>
    </w:tbl>
    <w:p w:rsidR="00DD6D0C" w:rsidRPr="001348B3" w:rsidRDefault="00AE0A75" w:rsidP="00AE0A75">
      <w:pPr>
        <w:jc w:val="center"/>
        <w:rPr>
          <w:b/>
          <w:lang w:val="en-GB"/>
        </w:rPr>
      </w:pPr>
      <w:r w:rsidRPr="001348B3">
        <w:rPr>
          <w:b/>
          <w:lang w:val="en-GB"/>
        </w:rPr>
        <w:t xml:space="preserve">Table </w:t>
      </w:r>
      <w:r w:rsidR="00547841" w:rsidRPr="001348B3">
        <w:rPr>
          <w:b/>
          <w:lang w:val="en-GB"/>
        </w:rPr>
        <w:fldChar w:fldCharType="begin"/>
      </w:r>
      <w:r w:rsidRPr="001348B3">
        <w:rPr>
          <w:b/>
          <w:lang w:val="en-GB"/>
        </w:rPr>
        <w:instrText xml:space="preserve"> SEQ Table \* ARABIC </w:instrText>
      </w:r>
      <w:r w:rsidR="00547841" w:rsidRPr="001348B3">
        <w:rPr>
          <w:b/>
          <w:lang w:val="en-GB"/>
        </w:rPr>
        <w:fldChar w:fldCharType="separate"/>
      </w:r>
      <w:r w:rsidR="00A54B6F" w:rsidRPr="001348B3">
        <w:rPr>
          <w:b/>
          <w:noProof/>
          <w:lang w:val="en-GB"/>
        </w:rPr>
        <w:t>3</w:t>
      </w:r>
      <w:r w:rsidR="00547841" w:rsidRPr="001348B3">
        <w:rPr>
          <w:b/>
          <w:lang w:val="en-GB"/>
        </w:rPr>
        <w:fldChar w:fldCharType="end"/>
      </w:r>
      <w:r w:rsidRPr="001348B3">
        <w:rPr>
          <w:b/>
          <w:lang w:val="en-GB"/>
        </w:rPr>
        <w:t>: Improvement of VLE</w:t>
      </w:r>
    </w:p>
    <w:p w:rsidR="00C55C97" w:rsidRPr="001348B3" w:rsidRDefault="00D3511C" w:rsidP="00D3511C">
      <w:pPr>
        <w:jc w:val="center"/>
        <w:rPr>
          <w:b/>
          <w:lang w:val="en-GB"/>
        </w:rPr>
      </w:pPr>
      <w:r w:rsidRPr="001348B3">
        <w:rPr>
          <w:b/>
          <w:noProof/>
          <w:lang w:val="en-US" w:eastAsia="en-US"/>
        </w:rPr>
        <w:lastRenderedPageBreak/>
        <w:drawing>
          <wp:inline distT="0" distB="0" distL="0" distR="0">
            <wp:extent cx="4629150" cy="27432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D3511C" w:rsidRPr="001348B3" w:rsidRDefault="00D3511C" w:rsidP="00D3511C">
      <w:pPr>
        <w:jc w:val="center"/>
        <w:rPr>
          <w:b/>
          <w:lang w:val="en-GB"/>
        </w:rPr>
      </w:pPr>
      <w:r w:rsidRPr="001348B3">
        <w:rPr>
          <w:b/>
          <w:lang w:val="en-GB"/>
        </w:rPr>
        <w:t>Figure 2: Improvement of VLE</w:t>
      </w:r>
    </w:p>
    <w:p w:rsidR="00D3511C" w:rsidRPr="001348B3" w:rsidRDefault="00D3511C" w:rsidP="00D3511C">
      <w:pPr>
        <w:rPr>
          <w:lang w:val="en-GB"/>
        </w:rPr>
      </w:pPr>
      <w:r w:rsidRPr="001348B3">
        <w:rPr>
          <w:lang w:val="en-GB"/>
        </w:rPr>
        <w:t xml:space="preserve">Based on the above graph, it can be said that </w:t>
      </w:r>
      <w:r w:rsidR="00A55441" w:rsidRPr="001348B3">
        <w:rPr>
          <w:lang w:val="en-GB"/>
        </w:rPr>
        <w:t xml:space="preserve">about </w:t>
      </w:r>
      <w:r w:rsidR="005B1E81" w:rsidRPr="001348B3">
        <w:rPr>
          <w:lang w:val="en-GB"/>
        </w:rPr>
        <w:t>70% students has declared that</w:t>
      </w:r>
      <w:r w:rsidR="00471D63" w:rsidRPr="001348B3">
        <w:rPr>
          <w:lang w:val="en-GB"/>
        </w:rPr>
        <w:t xml:space="preserve"> </w:t>
      </w:r>
      <w:r w:rsidR="00BF0C12" w:rsidRPr="001348B3">
        <w:rPr>
          <w:lang w:val="en-GB"/>
        </w:rPr>
        <w:t>they thi</w:t>
      </w:r>
      <w:r w:rsidR="005451CA" w:rsidRPr="001348B3">
        <w:rPr>
          <w:lang w:val="en-GB"/>
        </w:rPr>
        <w:t>nk that VLE should be improved for replacing the traditional approach. This can be done for</w:t>
      </w:r>
      <w:r w:rsidR="00277395" w:rsidRPr="001348B3">
        <w:rPr>
          <w:lang w:val="en-GB"/>
        </w:rPr>
        <w:t xml:space="preserve"> improving the learning skills and memorising power of the students. Training can be provided to the teachers about virtual learning, which can help to improve their concepts and approaches strongly. Moreover, this platform can help the teachers in keeping track of the assignments by monitoring quizzes, exams and tests. Moreover, traditional learning can be replace</w:t>
      </w:r>
      <w:r w:rsidR="00661260" w:rsidRPr="001348B3">
        <w:rPr>
          <w:lang w:val="en-GB"/>
        </w:rPr>
        <w:t>d</w:t>
      </w:r>
      <w:r w:rsidR="00277395" w:rsidRPr="001348B3">
        <w:rPr>
          <w:lang w:val="en-GB"/>
        </w:rPr>
        <w:t xml:space="preserve"> by </w:t>
      </w:r>
      <w:r w:rsidR="00873B1D" w:rsidRPr="001348B3">
        <w:rPr>
          <w:lang w:val="en-GB"/>
        </w:rPr>
        <w:t xml:space="preserve">virtual learning </w:t>
      </w:r>
      <w:r w:rsidR="00661260" w:rsidRPr="001348B3">
        <w:rPr>
          <w:lang w:val="en-GB"/>
        </w:rPr>
        <w:t>for creating course with different assessments and activities by organising consistently</w:t>
      </w:r>
      <w:r w:rsidR="0016390E">
        <w:rPr>
          <w:lang w:val="en-GB"/>
        </w:rPr>
        <w:t xml:space="preserve"> (</w:t>
      </w:r>
      <w:r w:rsidR="0016390E" w:rsidRPr="00CA03BA">
        <w:rPr>
          <w:rFonts w:cs="Times New Roman"/>
          <w:color w:val="auto"/>
          <w:szCs w:val="20"/>
          <w:shd w:val="clear" w:color="auto" w:fill="FFFFFF"/>
        </w:rPr>
        <w:t>Brinson</w:t>
      </w:r>
      <w:r w:rsidR="0016390E">
        <w:rPr>
          <w:rFonts w:cs="Times New Roman"/>
          <w:color w:val="auto"/>
          <w:szCs w:val="20"/>
          <w:shd w:val="clear" w:color="auto" w:fill="FFFFFF"/>
        </w:rPr>
        <w:t>, 2015</w:t>
      </w:r>
      <w:r w:rsidR="0016390E">
        <w:rPr>
          <w:lang w:val="en-GB"/>
        </w:rPr>
        <w:t>)</w:t>
      </w:r>
      <w:r w:rsidR="00661260" w:rsidRPr="001348B3">
        <w:rPr>
          <w:lang w:val="en-GB"/>
        </w:rPr>
        <w:t xml:space="preserve">. This can help the students for being ease with their lesson plans. </w:t>
      </w:r>
      <w:r w:rsidR="00873B1D" w:rsidRPr="001348B3">
        <w:rPr>
          <w:lang w:val="en-GB"/>
        </w:rPr>
        <w:t xml:space="preserve"> </w:t>
      </w:r>
      <w:r w:rsidR="00277395" w:rsidRPr="001348B3">
        <w:rPr>
          <w:lang w:val="en-GB"/>
        </w:rPr>
        <w:t xml:space="preserve">   </w:t>
      </w:r>
    </w:p>
    <w:p w:rsidR="00DD6D0C" w:rsidRPr="001348B3" w:rsidRDefault="00DD6D0C" w:rsidP="00E7537F">
      <w:pPr>
        <w:rPr>
          <w:b/>
          <w:lang w:val="en-GB"/>
        </w:rPr>
      </w:pPr>
      <w:r w:rsidRPr="001348B3">
        <w:rPr>
          <w:b/>
          <w:lang w:val="en-GB"/>
        </w:rPr>
        <w:t>5. How do you think virtual learning can be improved?</w:t>
      </w:r>
    </w:p>
    <w:p w:rsidR="006663CE" w:rsidRPr="001348B3" w:rsidRDefault="006663CE" w:rsidP="00E7537F">
      <w:pPr>
        <w:rPr>
          <w:lang w:val="en-GB"/>
        </w:rPr>
      </w:pPr>
      <w:r w:rsidRPr="001348B3">
        <w:rPr>
          <w:lang w:val="en-GB"/>
        </w:rPr>
        <w:t xml:space="preserve">Virtual learning </w:t>
      </w:r>
      <w:r w:rsidR="00DB57A7" w:rsidRPr="001348B3">
        <w:rPr>
          <w:lang w:val="en-GB"/>
        </w:rPr>
        <w:t xml:space="preserve">can be improved if the professor of the University uses course designs for motivating the students. Moreover, teachers need to encourage the students in VLE by using open communication channel. Teachers need to build the course design according to the capacity of the students. They can build the course designs by developing an opportunity of instant messaging, quick response time and live chats. This can help the adult e-learners in being integrated with the resources as per the instructions provided by the teachers. As mentioned by </w:t>
      </w:r>
      <w:r w:rsidR="0016390E">
        <w:rPr>
          <w:rFonts w:cs="Times New Roman"/>
          <w:color w:val="auto"/>
          <w:szCs w:val="20"/>
          <w:shd w:val="clear" w:color="auto" w:fill="FFFFFF"/>
        </w:rPr>
        <w:t>Cohen</w:t>
      </w:r>
      <w:r w:rsidR="0016390E" w:rsidRPr="00CA03BA">
        <w:rPr>
          <w:rFonts w:cs="Times New Roman"/>
          <w:color w:val="auto"/>
          <w:szCs w:val="20"/>
          <w:shd w:val="clear" w:color="auto" w:fill="FFFFFF"/>
        </w:rPr>
        <w:t xml:space="preserve"> and Sasson</w:t>
      </w:r>
      <w:r w:rsidR="0016390E" w:rsidRPr="001348B3">
        <w:rPr>
          <w:lang w:val="en-GB"/>
        </w:rPr>
        <w:t xml:space="preserve"> </w:t>
      </w:r>
      <w:r w:rsidR="00DB57A7" w:rsidRPr="001348B3">
        <w:rPr>
          <w:lang w:val="en-GB"/>
        </w:rPr>
        <w:t>(</w:t>
      </w:r>
      <w:r w:rsidR="0016390E">
        <w:rPr>
          <w:lang w:val="en-GB"/>
        </w:rPr>
        <w:t>2016</w:t>
      </w:r>
      <w:r w:rsidR="00DB57A7" w:rsidRPr="001348B3">
        <w:rPr>
          <w:lang w:val="en-GB"/>
        </w:rPr>
        <w:t xml:space="preserve">), for successfully building the VLE platform, the teachers need to build a </w:t>
      </w:r>
      <w:r w:rsidR="0016390E" w:rsidRPr="001348B3">
        <w:rPr>
          <w:lang w:val="en-GB"/>
        </w:rPr>
        <w:t>structure, which can motivate the engagement level,</w:t>
      </w:r>
      <w:r w:rsidR="00DB57A7" w:rsidRPr="001348B3">
        <w:rPr>
          <w:lang w:val="en-GB"/>
        </w:rPr>
        <w:t xml:space="preserve"> and offers e-resources to the students from time to time.     </w:t>
      </w:r>
    </w:p>
    <w:p w:rsidR="00DD6D0C" w:rsidRPr="001348B3" w:rsidRDefault="00DD6D0C" w:rsidP="00E7537F">
      <w:pPr>
        <w:rPr>
          <w:b/>
          <w:lang w:val="en-GB"/>
        </w:rPr>
      </w:pPr>
      <w:r w:rsidRPr="001348B3">
        <w:rPr>
          <w:b/>
          <w:lang w:val="en-GB"/>
        </w:rPr>
        <w:t>6. How do you think virtual learning will evolve in the future?</w:t>
      </w:r>
    </w:p>
    <w:p w:rsidR="002F6327" w:rsidRPr="001348B3" w:rsidRDefault="002F6327" w:rsidP="00E7537F">
      <w:pPr>
        <w:rPr>
          <w:lang w:val="en-GB"/>
        </w:rPr>
      </w:pPr>
      <w:r w:rsidRPr="001348B3">
        <w:rPr>
          <w:lang w:val="en-GB"/>
        </w:rPr>
        <w:t xml:space="preserve">Virtual learning is evolved with a significant future. </w:t>
      </w:r>
      <w:r w:rsidR="00391AC3" w:rsidRPr="001348B3">
        <w:rPr>
          <w:lang w:val="en-GB"/>
        </w:rPr>
        <w:t xml:space="preserve">The platform of virtual learning is found to have a significant future because world is becoming digitalised. Moreover, this platform is </w:t>
      </w:r>
      <w:r w:rsidR="00391AC3" w:rsidRPr="001348B3">
        <w:rPr>
          <w:lang w:val="en-GB"/>
        </w:rPr>
        <w:lastRenderedPageBreak/>
        <w:t xml:space="preserve">providing wide options in student’s learning such as mobile learning, project-based learning, redesigned classrooms and blended learning. </w:t>
      </w:r>
      <w:r w:rsidR="00517D2E" w:rsidRPr="001348B3">
        <w:rPr>
          <w:lang w:val="en-GB"/>
        </w:rPr>
        <w:t>Using mobile learning, the students can be able to handle their study materials anywhere and anytime. This will help virtual learning platform more effective in the learning of the students. Moreover, VLE is an adaptive learning technique that is lacking in traditional education</w:t>
      </w:r>
      <w:r w:rsidR="0016390E">
        <w:rPr>
          <w:lang w:val="en-GB"/>
        </w:rPr>
        <w:t xml:space="preserve"> (</w:t>
      </w:r>
      <w:r w:rsidR="0016390E" w:rsidRPr="00CA03BA">
        <w:rPr>
          <w:rFonts w:cs="Times New Roman"/>
          <w:color w:val="auto"/>
          <w:szCs w:val="20"/>
          <w:shd w:val="clear" w:color="auto" w:fill="FFFFFF"/>
        </w:rPr>
        <w:t>Halili</w:t>
      </w:r>
      <w:r w:rsidR="0016390E">
        <w:rPr>
          <w:rFonts w:cs="Times New Roman"/>
          <w:color w:val="auto"/>
          <w:szCs w:val="20"/>
          <w:shd w:val="clear" w:color="auto" w:fill="FFFFFF"/>
        </w:rPr>
        <w:t xml:space="preserve"> </w:t>
      </w:r>
      <w:r w:rsidR="0016390E" w:rsidRPr="0016390E">
        <w:rPr>
          <w:rFonts w:cs="Times New Roman"/>
          <w:i/>
          <w:color w:val="auto"/>
          <w:szCs w:val="20"/>
          <w:shd w:val="clear" w:color="auto" w:fill="FFFFFF"/>
        </w:rPr>
        <w:t>et al</w:t>
      </w:r>
      <w:r w:rsidR="0016390E">
        <w:rPr>
          <w:rFonts w:cs="Times New Roman"/>
          <w:color w:val="auto"/>
          <w:szCs w:val="20"/>
          <w:shd w:val="clear" w:color="auto" w:fill="FFFFFF"/>
        </w:rPr>
        <w:t>., 2018</w:t>
      </w:r>
      <w:r w:rsidR="0016390E">
        <w:rPr>
          <w:lang w:val="en-GB"/>
        </w:rPr>
        <w:t>)</w:t>
      </w:r>
      <w:r w:rsidR="00517D2E" w:rsidRPr="001348B3">
        <w:rPr>
          <w:lang w:val="en-GB"/>
        </w:rPr>
        <w:t>. Hence, with these technologies</w:t>
      </w:r>
      <w:r w:rsidR="00B577FC" w:rsidRPr="001348B3">
        <w:rPr>
          <w:lang w:val="en-GB"/>
        </w:rPr>
        <w:t xml:space="preserve">, </w:t>
      </w:r>
      <w:r w:rsidR="00FE4497" w:rsidRPr="001348B3">
        <w:rPr>
          <w:lang w:val="en-GB"/>
        </w:rPr>
        <w:t xml:space="preserve">the teachers can assess the online platforms and set teaching materials and strategies based on the learning style, needs and progress of the individual student.  </w:t>
      </w:r>
      <w:r w:rsidR="00517D2E" w:rsidRPr="001348B3">
        <w:rPr>
          <w:lang w:val="en-GB"/>
        </w:rPr>
        <w:t xml:space="preserve">  </w:t>
      </w:r>
      <w:r w:rsidR="00391AC3" w:rsidRPr="001348B3">
        <w:rPr>
          <w:lang w:val="en-GB"/>
        </w:rPr>
        <w:t xml:space="preserve">   </w:t>
      </w:r>
    </w:p>
    <w:p w:rsidR="00DD6D0C" w:rsidRPr="001348B3" w:rsidRDefault="00DD6D0C" w:rsidP="00E7537F">
      <w:pPr>
        <w:rPr>
          <w:b/>
          <w:lang w:val="en-GB"/>
        </w:rPr>
      </w:pPr>
      <w:r w:rsidRPr="001348B3">
        <w:rPr>
          <w:b/>
          <w:lang w:val="en-GB"/>
        </w:rPr>
        <w:t>7. What is your opinion about the current learning system?</w:t>
      </w:r>
    </w:p>
    <w:p w:rsidR="006A5496" w:rsidRPr="001348B3" w:rsidRDefault="006A5496" w:rsidP="00E7537F">
      <w:pPr>
        <w:rPr>
          <w:lang w:val="en-GB"/>
        </w:rPr>
      </w:pPr>
      <w:r w:rsidRPr="001348B3">
        <w:rPr>
          <w:lang w:val="en-GB"/>
        </w:rPr>
        <w:t xml:space="preserve">Current learning system of UWTSD London is found to be effective one, as it </w:t>
      </w:r>
      <w:r w:rsidR="00993170" w:rsidRPr="001348B3">
        <w:rPr>
          <w:lang w:val="en-GB"/>
        </w:rPr>
        <w:t>provides</w:t>
      </w:r>
      <w:r w:rsidRPr="001348B3">
        <w:rPr>
          <w:lang w:val="en-GB"/>
        </w:rPr>
        <w:t xml:space="preserve"> opportunities to experience and explore</w:t>
      </w:r>
      <w:r w:rsidR="00993170" w:rsidRPr="001348B3">
        <w:rPr>
          <w:lang w:val="en-GB"/>
        </w:rPr>
        <w:t xml:space="preserve"> new learning skills. It has been found that </w:t>
      </w:r>
      <w:r w:rsidR="00802B25">
        <w:rPr>
          <w:lang w:val="en-GB"/>
        </w:rPr>
        <w:t>currently</w:t>
      </w:r>
      <w:r w:rsidR="00993170" w:rsidRPr="001348B3">
        <w:rPr>
          <w:lang w:val="en-GB"/>
        </w:rPr>
        <w:t xml:space="preserve"> </w:t>
      </w:r>
      <w:r w:rsidR="00802B25">
        <w:rPr>
          <w:lang w:val="en-GB"/>
        </w:rPr>
        <w:t xml:space="preserve">the </w:t>
      </w:r>
      <w:r w:rsidR="00993170" w:rsidRPr="001348B3">
        <w:rPr>
          <w:lang w:val="en-GB"/>
        </w:rPr>
        <w:t xml:space="preserve">university is </w:t>
      </w:r>
      <w:r w:rsidR="00802B25">
        <w:rPr>
          <w:lang w:val="en-GB"/>
        </w:rPr>
        <w:t>focused on offering</w:t>
      </w:r>
      <w:r w:rsidR="00993170" w:rsidRPr="001348B3">
        <w:rPr>
          <w:lang w:val="en-GB"/>
        </w:rPr>
        <w:t xml:space="preserve"> wide range of learning and teaching resources to the students by using platform of Virtual learning environment. Moreover, </w:t>
      </w:r>
      <w:r w:rsidR="0072310A" w:rsidRPr="001348B3">
        <w:rPr>
          <w:lang w:val="en-GB"/>
        </w:rPr>
        <w:t>TEL (Technology Enhanced Learning) department maintains this platform</w:t>
      </w:r>
      <w:r w:rsidR="00993170" w:rsidRPr="001348B3">
        <w:rPr>
          <w:lang w:val="en-GB"/>
        </w:rPr>
        <w:t xml:space="preserve">. </w:t>
      </w:r>
    </w:p>
    <w:p w:rsidR="00DD6D0C" w:rsidRPr="001348B3" w:rsidRDefault="00DD6D0C" w:rsidP="00E7537F">
      <w:pPr>
        <w:rPr>
          <w:b/>
          <w:lang w:val="en-GB"/>
        </w:rPr>
      </w:pPr>
      <w:r w:rsidRPr="001348B3">
        <w:rPr>
          <w:b/>
          <w:lang w:val="en-GB"/>
        </w:rPr>
        <w:t>8. Do you think that in the future the current learning system will be replaced with the virtual one in Schools and Universities?</w:t>
      </w:r>
    </w:p>
    <w:tbl>
      <w:tblPr>
        <w:tblStyle w:val="TableGrid"/>
        <w:tblW w:w="0" w:type="auto"/>
        <w:tblLook w:val="04A0"/>
      </w:tblPr>
      <w:tblGrid>
        <w:gridCol w:w="2310"/>
        <w:gridCol w:w="2310"/>
        <w:gridCol w:w="2311"/>
        <w:gridCol w:w="2311"/>
      </w:tblGrid>
      <w:tr w:rsidR="00AE0A75" w:rsidRPr="001348B3" w:rsidTr="002F6327">
        <w:tc>
          <w:tcPr>
            <w:tcW w:w="2310" w:type="dxa"/>
          </w:tcPr>
          <w:p w:rsidR="00AE0A75" w:rsidRPr="001348B3" w:rsidRDefault="00AE0A75" w:rsidP="002F6327">
            <w:pPr>
              <w:rPr>
                <w:b/>
                <w:sz w:val="24"/>
                <w:lang w:val="en-GB"/>
              </w:rPr>
            </w:pPr>
            <w:r w:rsidRPr="001348B3">
              <w:rPr>
                <w:b/>
                <w:sz w:val="24"/>
                <w:lang w:val="en-GB"/>
              </w:rPr>
              <w:t xml:space="preserve">Elements </w:t>
            </w:r>
          </w:p>
        </w:tc>
        <w:tc>
          <w:tcPr>
            <w:tcW w:w="2310" w:type="dxa"/>
          </w:tcPr>
          <w:p w:rsidR="00AE0A75" w:rsidRPr="001348B3" w:rsidRDefault="00AE0A75" w:rsidP="002F6327">
            <w:pPr>
              <w:rPr>
                <w:b/>
                <w:sz w:val="24"/>
                <w:lang w:val="en-GB"/>
              </w:rPr>
            </w:pPr>
            <w:r w:rsidRPr="001348B3">
              <w:rPr>
                <w:b/>
                <w:sz w:val="24"/>
                <w:lang w:val="en-GB"/>
              </w:rPr>
              <w:t xml:space="preserve">Total Responses </w:t>
            </w:r>
          </w:p>
        </w:tc>
        <w:tc>
          <w:tcPr>
            <w:tcW w:w="2311" w:type="dxa"/>
          </w:tcPr>
          <w:p w:rsidR="00AE0A75" w:rsidRPr="001348B3" w:rsidRDefault="00AE0A75" w:rsidP="002F6327">
            <w:pPr>
              <w:rPr>
                <w:b/>
                <w:sz w:val="24"/>
                <w:lang w:val="en-GB"/>
              </w:rPr>
            </w:pPr>
            <w:r w:rsidRPr="001348B3">
              <w:rPr>
                <w:b/>
                <w:sz w:val="24"/>
                <w:lang w:val="en-GB"/>
              </w:rPr>
              <w:t xml:space="preserve">Response percentage </w:t>
            </w:r>
          </w:p>
        </w:tc>
        <w:tc>
          <w:tcPr>
            <w:tcW w:w="2311" w:type="dxa"/>
          </w:tcPr>
          <w:p w:rsidR="00AE0A75" w:rsidRPr="001348B3" w:rsidRDefault="00AE0A75" w:rsidP="002F6327">
            <w:pPr>
              <w:rPr>
                <w:b/>
                <w:sz w:val="24"/>
                <w:lang w:val="en-GB"/>
              </w:rPr>
            </w:pPr>
            <w:r w:rsidRPr="001348B3">
              <w:rPr>
                <w:b/>
                <w:sz w:val="24"/>
                <w:lang w:val="en-GB"/>
              </w:rPr>
              <w:t xml:space="preserve">No of responses </w:t>
            </w:r>
          </w:p>
        </w:tc>
      </w:tr>
      <w:tr w:rsidR="00AE0A75" w:rsidRPr="001348B3" w:rsidTr="002F6327">
        <w:tc>
          <w:tcPr>
            <w:tcW w:w="2310" w:type="dxa"/>
          </w:tcPr>
          <w:p w:rsidR="00AE0A75" w:rsidRPr="001348B3" w:rsidRDefault="00AE0A75" w:rsidP="002F6327">
            <w:pPr>
              <w:rPr>
                <w:sz w:val="24"/>
                <w:lang w:val="en-GB"/>
              </w:rPr>
            </w:pPr>
            <w:r w:rsidRPr="001348B3">
              <w:rPr>
                <w:sz w:val="24"/>
                <w:lang w:val="en-GB"/>
              </w:rPr>
              <w:t xml:space="preserve">Yes </w:t>
            </w:r>
          </w:p>
        </w:tc>
        <w:tc>
          <w:tcPr>
            <w:tcW w:w="2310" w:type="dxa"/>
          </w:tcPr>
          <w:p w:rsidR="00AE0A75" w:rsidRPr="001348B3" w:rsidRDefault="00AE0A75" w:rsidP="002F6327">
            <w:pPr>
              <w:rPr>
                <w:sz w:val="24"/>
                <w:lang w:val="en-GB"/>
              </w:rPr>
            </w:pPr>
            <w:r w:rsidRPr="001348B3">
              <w:rPr>
                <w:sz w:val="24"/>
                <w:lang w:val="en-GB"/>
              </w:rPr>
              <w:t>20</w:t>
            </w:r>
          </w:p>
        </w:tc>
        <w:tc>
          <w:tcPr>
            <w:tcW w:w="2311" w:type="dxa"/>
          </w:tcPr>
          <w:p w:rsidR="00AE0A75" w:rsidRPr="001348B3" w:rsidRDefault="00AE0A75" w:rsidP="002F6327">
            <w:pPr>
              <w:rPr>
                <w:sz w:val="24"/>
                <w:lang w:val="en-GB"/>
              </w:rPr>
            </w:pPr>
            <w:r w:rsidRPr="001348B3">
              <w:rPr>
                <w:sz w:val="24"/>
                <w:lang w:val="en-GB"/>
              </w:rPr>
              <w:t>70</w:t>
            </w:r>
          </w:p>
        </w:tc>
        <w:tc>
          <w:tcPr>
            <w:tcW w:w="2311" w:type="dxa"/>
          </w:tcPr>
          <w:p w:rsidR="00AE0A75" w:rsidRPr="001348B3" w:rsidRDefault="00AE0A75" w:rsidP="002F6327">
            <w:pPr>
              <w:rPr>
                <w:sz w:val="24"/>
                <w:lang w:val="en-GB"/>
              </w:rPr>
            </w:pPr>
            <w:r w:rsidRPr="001348B3">
              <w:rPr>
                <w:sz w:val="24"/>
                <w:lang w:val="en-GB"/>
              </w:rPr>
              <w:t>14</w:t>
            </w:r>
          </w:p>
        </w:tc>
      </w:tr>
      <w:tr w:rsidR="00AE0A75" w:rsidRPr="001348B3" w:rsidTr="002F6327">
        <w:tc>
          <w:tcPr>
            <w:tcW w:w="2310" w:type="dxa"/>
          </w:tcPr>
          <w:p w:rsidR="00AE0A75" w:rsidRPr="001348B3" w:rsidRDefault="00AE0A75" w:rsidP="002F6327">
            <w:pPr>
              <w:rPr>
                <w:sz w:val="24"/>
                <w:lang w:val="en-GB"/>
              </w:rPr>
            </w:pPr>
            <w:r w:rsidRPr="001348B3">
              <w:rPr>
                <w:sz w:val="24"/>
                <w:lang w:val="en-GB"/>
              </w:rPr>
              <w:t xml:space="preserve">No </w:t>
            </w:r>
          </w:p>
        </w:tc>
        <w:tc>
          <w:tcPr>
            <w:tcW w:w="2310" w:type="dxa"/>
          </w:tcPr>
          <w:p w:rsidR="00AE0A75" w:rsidRPr="001348B3" w:rsidRDefault="00AE0A75" w:rsidP="002F6327">
            <w:pPr>
              <w:rPr>
                <w:sz w:val="24"/>
                <w:lang w:val="en-GB"/>
              </w:rPr>
            </w:pPr>
            <w:r w:rsidRPr="001348B3">
              <w:rPr>
                <w:sz w:val="24"/>
                <w:lang w:val="en-GB"/>
              </w:rPr>
              <w:t>20</w:t>
            </w:r>
          </w:p>
        </w:tc>
        <w:tc>
          <w:tcPr>
            <w:tcW w:w="2311" w:type="dxa"/>
          </w:tcPr>
          <w:p w:rsidR="00AE0A75" w:rsidRPr="001348B3" w:rsidRDefault="00AE0A75" w:rsidP="002F6327">
            <w:pPr>
              <w:rPr>
                <w:sz w:val="24"/>
                <w:lang w:val="en-GB"/>
              </w:rPr>
            </w:pPr>
            <w:r w:rsidRPr="001348B3">
              <w:rPr>
                <w:sz w:val="24"/>
                <w:lang w:val="en-GB"/>
              </w:rPr>
              <w:t>20</w:t>
            </w:r>
          </w:p>
        </w:tc>
        <w:tc>
          <w:tcPr>
            <w:tcW w:w="2311" w:type="dxa"/>
          </w:tcPr>
          <w:p w:rsidR="00AE0A75" w:rsidRPr="001348B3" w:rsidRDefault="00AE0A75" w:rsidP="002F6327">
            <w:pPr>
              <w:rPr>
                <w:sz w:val="24"/>
                <w:lang w:val="en-GB"/>
              </w:rPr>
            </w:pPr>
            <w:r w:rsidRPr="001348B3">
              <w:rPr>
                <w:sz w:val="24"/>
                <w:lang w:val="en-GB"/>
              </w:rPr>
              <w:t>4</w:t>
            </w:r>
          </w:p>
        </w:tc>
      </w:tr>
      <w:tr w:rsidR="00AE0A75" w:rsidRPr="001348B3" w:rsidTr="002F6327">
        <w:tc>
          <w:tcPr>
            <w:tcW w:w="2310" w:type="dxa"/>
          </w:tcPr>
          <w:p w:rsidR="00AE0A75" w:rsidRPr="001348B3" w:rsidRDefault="00AE0A75" w:rsidP="002F6327">
            <w:pPr>
              <w:rPr>
                <w:sz w:val="24"/>
                <w:lang w:val="en-GB"/>
              </w:rPr>
            </w:pPr>
            <w:r w:rsidRPr="001348B3">
              <w:rPr>
                <w:sz w:val="24"/>
                <w:lang w:val="en-GB"/>
              </w:rPr>
              <w:t xml:space="preserve">Neutral </w:t>
            </w:r>
          </w:p>
        </w:tc>
        <w:tc>
          <w:tcPr>
            <w:tcW w:w="2310" w:type="dxa"/>
          </w:tcPr>
          <w:p w:rsidR="00AE0A75" w:rsidRPr="001348B3" w:rsidRDefault="00AE0A75" w:rsidP="002F6327">
            <w:pPr>
              <w:rPr>
                <w:sz w:val="24"/>
                <w:lang w:val="en-GB"/>
              </w:rPr>
            </w:pPr>
            <w:r w:rsidRPr="001348B3">
              <w:rPr>
                <w:sz w:val="24"/>
                <w:lang w:val="en-GB"/>
              </w:rPr>
              <w:t>20</w:t>
            </w:r>
          </w:p>
        </w:tc>
        <w:tc>
          <w:tcPr>
            <w:tcW w:w="2311" w:type="dxa"/>
          </w:tcPr>
          <w:p w:rsidR="00AE0A75" w:rsidRPr="001348B3" w:rsidRDefault="00AE0A75" w:rsidP="002F6327">
            <w:pPr>
              <w:rPr>
                <w:sz w:val="24"/>
                <w:lang w:val="en-GB"/>
              </w:rPr>
            </w:pPr>
            <w:r w:rsidRPr="001348B3">
              <w:rPr>
                <w:sz w:val="24"/>
                <w:lang w:val="en-GB"/>
              </w:rPr>
              <w:t>10</w:t>
            </w:r>
          </w:p>
        </w:tc>
        <w:tc>
          <w:tcPr>
            <w:tcW w:w="2311" w:type="dxa"/>
          </w:tcPr>
          <w:p w:rsidR="00AE0A75" w:rsidRPr="001348B3" w:rsidRDefault="00AE0A75" w:rsidP="00AE0A75">
            <w:pPr>
              <w:keepNext/>
              <w:rPr>
                <w:sz w:val="24"/>
                <w:lang w:val="en-GB"/>
              </w:rPr>
            </w:pPr>
            <w:r w:rsidRPr="001348B3">
              <w:rPr>
                <w:sz w:val="24"/>
                <w:lang w:val="en-GB"/>
              </w:rPr>
              <w:t>2</w:t>
            </w:r>
          </w:p>
        </w:tc>
      </w:tr>
    </w:tbl>
    <w:p w:rsidR="00AE0A75" w:rsidRPr="001348B3" w:rsidRDefault="00AE0A75" w:rsidP="00AE0A75">
      <w:pPr>
        <w:jc w:val="center"/>
        <w:rPr>
          <w:b/>
          <w:lang w:val="en-GB"/>
        </w:rPr>
      </w:pPr>
      <w:r w:rsidRPr="001348B3">
        <w:rPr>
          <w:b/>
          <w:lang w:val="en-GB"/>
        </w:rPr>
        <w:t xml:space="preserve">Table </w:t>
      </w:r>
      <w:r w:rsidR="00547841" w:rsidRPr="001348B3">
        <w:rPr>
          <w:b/>
          <w:lang w:val="en-GB"/>
        </w:rPr>
        <w:fldChar w:fldCharType="begin"/>
      </w:r>
      <w:r w:rsidRPr="001348B3">
        <w:rPr>
          <w:b/>
          <w:lang w:val="en-GB"/>
        </w:rPr>
        <w:instrText xml:space="preserve"> SEQ Table \* ARABIC </w:instrText>
      </w:r>
      <w:r w:rsidR="00547841" w:rsidRPr="001348B3">
        <w:rPr>
          <w:b/>
          <w:lang w:val="en-GB"/>
        </w:rPr>
        <w:fldChar w:fldCharType="separate"/>
      </w:r>
      <w:r w:rsidR="00A54B6F" w:rsidRPr="001348B3">
        <w:rPr>
          <w:b/>
          <w:noProof/>
          <w:lang w:val="en-GB"/>
        </w:rPr>
        <w:t>4</w:t>
      </w:r>
      <w:r w:rsidR="00547841" w:rsidRPr="001348B3">
        <w:rPr>
          <w:b/>
          <w:lang w:val="en-GB"/>
        </w:rPr>
        <w:fldChar w:fldCharType="end"/>
      </w:r>
      <w:r w:rsidRPr="001348B3">
        <w:rPr>
          <w:b/>
          <w:lang w:val="en-GB"/>
        </w:rPr>
        <w:t>: Replacement with Virtual learning</w:t>
      </w:r>
    </w:p>
    <w:p w:rsidR="001B6E10" w:rsidRPr="001348B3" w:rsidRDefault="00A54B6F" w:rsidP="00AE0A75">
      <w:pPr>
        <w:jc w:val="center"/>
        <w:rPr>
          <w:b/>
          <w:lang w:val="en-GB"/>
        </w:rPr>
      </w:pPr>
      <w:r w:rsidRPr="001348B3">
        <w:rPr>
          <w:b/>
          <w:noProof/>
          <w:lang w:val="en-US" w:eastAsia="en-US"/>
        </w:rPr>
        <w:drawing>
          <wp:inline distT="0" distB="0" distL="0" distR="0">
            <wp:extent cx="4572000" cy="2562225"/>
            <wp:effectExtent l="19050" t="0" r="19050" b="0"/>
            <wp:docPr id="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A54B6F" w:rsidRPr="001348B3" w:rsidRDefault="00A54B6F" w:rsidP="00AE0A75">
      <w:pPr>
        <w:jc w:val="center"/>
        <w:rPr>
          <w:b/>
          <w:lang w:val="en-GB"/>
        </w:rPr>
      </w:pPr>
      <w:r w:rsidRPr="001348B3">
        <w:rPr>
          <w:b/>
          <w:lang w:val="en-GB"/>
        </w:rPr>
        <w:t>Figure 3: Replacement with Virtual learning</w:t>
      </w:r>
    </w:p>
    <w:p w:rsidR="00B054A6" w:rsidRPr="001348B3" w:rsidRDefault="00B054A6" w:rsidP="00B054A6">
      <w:pPr>
        <w:rPr>
          <w:lang w:val="en-GB"/>
        </w:rPr>
      </w:pPr>
      <w:r w:rsidRPr="001348B3">
        <w:rPr>
          <w:lang w:val="en-GB"/>
        </w:rPr>
        <w:lastRenderedPageBreak/>
        <w:t xml:space="preserve">Based on the question, it indicates that the virtual one for bringing effectiveness in the educational approaches can replace current learning system. </w:t>
      </w:r>
      <w:r w:rsidR="009F76EC" w:rsidRPr="001348B3">
        <w:rPr>
          <w:lang w:val="en-GB"/>
        </w:rPr>
        <w:t>The university is found to use the platform of virtual learning and can implement advanced software for solving the queries of the students followed by instant messaging and live chats.</w:t>
      </w:r>
      <w:r w:rsidR="00070315" w:rsidRPr="001348B3">
        <w:rPr>
          <w:lang w:val="en-GB"/>
        </w:rPr>
        <w:t xml:space="preserve"> Moreover, it is observed that university is still using traditional education that can be replaced by virtual learning for improving the grades of the students in the schools and universities. </w:t>
      </w:r>
      <w:r w:rsidR="009F76EC" w:rsidRPr="001348B3">
        <w:rPr>
          <w:lang w:val="en-GB"/>
        </w:rPr>
        <w:t xml:space="preserve">  </w:t>
      </w:r>
    </w:p>
    <w:p w:rsidR="00DD6D0C" w:rsidRPr="001348B3" w:rsidRDefault="00DD6D0C" w:rsidP="00E7537F">
      <w:pPr>
        <w:rPr>
          <w:b/>
          <w:lang w:val="en-GB"/>
        </w:rPr>
      </w:pPr>
      <w:r w:rsidRPr="001348B3">
        <w:rPr>
          <w:b/>
          <w:lang w:val="en-GB"/>
        </w:rPr>
        <w:t xml:space="preserve">9. How do you think the transition from the current learning system to </w:t>
      </w:r>
      <w:r w:rsidR="00AE0A75" w:rsidRPr="001348B3">
        <w:rPr>
          <w:b/>
          <w:lang w:val="en-GB"/>
        </w:rPr>
        <w:t>the virtual one should be made?</w:t>
      </w:r>
    </w:p>
    <w:tbl>
      <w:tblPr>
        <w:tblStyle w:val="TableGrid"/>
        <w:tblW w:w="0" w:type="auto"/>
        <w:jc w:val="center"/>
        <w:tblLook w:val="04A0"/>
      </w:tblPr>
      <w:tblGrid>
        <w:gridCol w:w="2310"/>
        <w:gridCol w:w="2310"/>
        <w:gridCol w:w="2311"/>
        <w:gridCol w:w="2311"/>
      </w:tblGrid>
      <w:tr w:rsidR="00ED09D1" w:rsidRPr="001348B3" w:rsidTr="00ED09D1">
        <w:trPr>
          <w:jc w:val="center"/>
        </w:trPr>
        <w:tc>
          <w:tcPr>
            <w:tcW w:w="2310" w:type="dxa"/>
          </w:tcPr>
          <w:p w:rsidR="00ED09D1" w:rsidRPr="001348B3" w:rsidRDefault="00ED09D1" w:rsidP="002F6327">
            <w:pPr>
              <w:rPr>
                <w:b/>
                <w:sz w:val="24"/>
                <w:lang w:val="en-GB"/>
              </w:rPr>
            </w:pPr>
            <w:r w:rsidRPr="001348B3">
              <w:rPr>
                <w:b/>
                <w:sz w:val="24"/>
                <w:lang w:val="en-GB"/>
              </w:rPr>
              <w:t xml:space="preserve">Elements </w:t>
            </w:r>
          </w:p>
        </w:tc>
        <w:tc>
          <w:tcPr>
            <w:tcW w:w="2310" w:type="dxa"/>
          </w:tcPr>
          <w:p w:rsidR="00ED09D1" w:rsidRPr="001348B3" w:rsidRDefault="00ED09D1" w:rsidP="002F6327">
            <w:pPr>
              <w:rPr>
                <w:b/>
                <w:sz w:val="24"/>
                <w:lang w:val="en-GB"/>
              </w:rPr>
            </w:pPr>
            <w:r w:rsidRPr="001348B3">
              <w:rPr>
                <w:b/>
                <w:sz w:val="24"/>
                <w:lang w:val="en-GB"/>
              </w:rPr>
              <w:t xml:space="preserve">Total Responses </w:t>
            </w:r>
          </w:p>
        </w:tc>
        <w:tc>
          <w:tcPr>
            <w:tcW w:w="2311" w:type="dxa"/>
          </w:tcPr>
          <w:p w:rsidR="00ED09D1" w:rsidRPr="001348B3" w:rsidRDefault="00ED09D1" w:rsidP="002F6327">
            <w:pPr>
              <w:rPr>
                <w:b/>
                <w:sz w:val="24"/>
                <w:lang w:val="en-GB"/>
              </w:rPr>
            </w:pPr>
            <w:r w:rsidRPr="001348B3">
              <w:rPr>
                <w:b/>
                <w:sz w:val="24"/>
                <w:lang w:val="en-GB"/>
              </w:rPr>
              <w:t xml:space="preserve">Response percentage </w:t>
            </w:r>
          </w:p>
        </w:tc>
        <w:tc>
          <w:tcPr>
            <w:tcW w:w="2311" w:type="dxa"/>
          </w:tcPr>
          <w:p w:rsidR="00ED09D1" w:rsidRPr="001348B3" w:rsidRDefault="00ED09D1" w:rsidP="002F6327">
            <w:pPr>
              <w:rPr>
                <w:b/>
                <w:sz w:val="24"/>
                <w:lang w:val="en-GB"/>
              </w:rPr>
            </w:pPr>
            <w:r w:rsidRPr="001348B3">
              <w:rPr>
                <w:b/>
                <w:sz w:val="24"/>
                <w:lang w:val="en-GB"/>
              </w:rPr>
              <w:t xml:space="preserve">No of responses </w:t>
            </w:r>
          </w:p>
        </w:tc>
      </w:tr>
      <w:tr w:rsidR="00ED09D1" w:rsidRPr="001348B3" w:rsidTr="00ED09D1">
        <w:trPr>
          <w:jc w:val="center"/>
        </w:trPr>
        <w:tc>
          <w:tcPr>
            <w:tcW w:w="2310" w:type="dxa"/>
          </w:tcPr>
          <w:p w:rsidR="00ED09D1" w:rsidRPr="001348B3" w:rsidRDefault="00ED09D1" w:rsidP="002F6327">
            <w:pPr>
              <w:rPr>
                <w:sz w:val="24"/>
                <w:lang w:val="en-GB"/>
              </w:rPr>
            </w:pPr>
            <w:r w:rsidRPr="001348B3">
              <w:rPr>
                <w:sz w:val="24"/>
                <w:lang w:val="en-GB"/>
              </w:rPr>
              <w:t xml:space="preserve">By replacing books with tablets </w:t>
            </w:r>
          </w:p>
        </w:tc>
        <w:tc>
          <w:tcPr>
            <w:tcW w:w="2310" w:type="dxa"/>
          </w:tcPr>
          <w:p w:rsidR="00ED09D1" w:rsidRPr="001348B3" w:rsidRDefault="00ED09D1" w:rsidP="002F6327">
            <w:pPr>
              <w:rPr>
                <w:sz w:val="24"/>
                <w:lang w:val="en-GB"/>
              </w:rPr>
            </w:pPr>
            <w:r w:rsidRPr="001348B3">
              <w:rPr>
                <w:sz w:val="24"/>
                <w:lang w:val="en-GB"/>
              </w:rPr>
              <w:t>20</w:t>
            </w:r>
          </w:p>
        </w:tc>
        <w:tc>
          <w:tcPr>
            <w:tcW w:w="2311" w:type="dxa"/>
          </w:tcPr>
          <w:p w:rsidR="00ED09D1" w:rsidRPr="001348B3" w:rsidRDefault="00ED09D1" w:rsidP="002F6327">
            <w:pPr>
              <w:rPr>
                <w:sz w:val="24"/>
                <w:lang w:val="en-GB"/>
              </w:rPr>
            </w:pPr>
            <w:r w:rsidRPr="001348B3">
              <w:rPr>
                <w:sz w:val="24"/>
                <w:lang w:val="en-GB"/>
              </w:rPr>
              <w:t>10</w:t>
            </w:r>
          </w:p>
        </w:tc>
        <w:tc>
          <w:tcPr>
            <w:tcW w:w="2311" w:type="dxa"/>
          </w:tcPr>
          <w:p w:rsidR="00ED09D1" w:rsidRPr="001348B3" w:rsidRDefault="00ED09D1" w:rsidP="002F6327">
            <w:pPr>
              <w:rPr>
                <w:sz w:val="24"/>
                <w:lang w:val="en-GB"/>
              </w:rPr>
            </w:pPr>
            <w:r w:rsidRPr="001348B3">
              <w:rPr>
                <w:sz w:val="24"/>
                <w:lang w:val="en-GB"/>
              </w:rPr>
              <w:t>2</w:t>
            </w:r>
          </w:p>
        </w:tc>
      </w:tr>
      <w:tr w:rsidR="00ED09D1" w:rsidRPr="001348B3" w:rsidTr="00ED09D1">
        <w:trPr>
          <w:jc w:val="center"/>
        </w:trPr>
        <w:tc>
          <w:tcPr>
            <w:tcW w:w="2310" w:type="dxa"/>
          </w:tcPr>
          <w:p w:rsidR="00ED09D1" w:rsidRPr="001348B3" w:rsidRDefault="00ED09D1" w:rsidP="002F6327">
            <w:pPr>
              <w:rPr>
                <w:sz w:val="24"/>
                <w:lang w:val="en-GB"/>
              </w:rPr>
            </w:pPr>
            <w:r w:rsidRPr="001348B3">
              <w:rPr>
                <w:sz w:val="24"/>
                <w:lang w:val="en-GB"/>
              </w:rPr>
              <w:t xml:space="preserve">By replacing the teachers with the intelligent program </w:t>
            </w:r>
          </w:p>
        </w:tc>
        <w:tc>
          <w:tcPr>
            <w:tcW w:w="2310" w:type="dxa"/>
          </w:tcPr>
          <w:p w:rsidR="00ED09D1" w:rsidRPr="001348B3" w:rsidRDefault="00ED09D1" w:rsidP="002F6327">
            <w:pPr>
              <w:rPr>
                <w:sz w:val="24"/>
                <w:lang w:val="en-GB"/>
              </w:rPr>
            </w:pPr>
            <w:r w:rsidRPr="001348B3">
              <w:rPr>
                <w:sz w:val="24"/>
                <w:lang w:val="en-GB"/>
              </w:rPr>
              <w:t>20</w:t>
            </w:r>
          </w:p>
        </w:tc>
        <w:tc>
          <w:tcPr>
            <w:tcW w:w="2311" w:type="dxa"/>
          </w:tcPr>
          <w:p w:rsidR="00ED09D1" w:rsidRPr="001348B3" w:rsidRDefault="00ED09D1" w:rsidP="002F6327">
            <w:pPr>
              <w:rPr>
                <w:sz w:val="24"/>
                <w:lang w:val="en-GB"/>
              </w:rPr>
            </w:pPr>
            <w:r w:rsidRPr="001348B3">
              <w:rPr>
                <w:sz w:val="24"/>
                <w:lang w:val="en-GB"/>
              </w:rPr>
              <w:t>20</w:t>
            </w:r>
          </w:p>
        </w:tc>
        <w:tc>
          <w:tcPr>
            <w:tcW w:w="2311" w:type="dxa"/>
          </w:tcPr>
          <w:p w:rsidR="00ED09D1" w:rsidRPr="001348B3" w:rsidRDefault="00ED09D1" w:rsidP="002F6327">
            <w:pPr>
              <w:rPr>
                <w:sz w:val="24"/>
                <w:lang w:val="en-GB"/>
              </w:rPr>
            </w:pPr>
            <w:r w:rsidRPr="001348B3">
              <w:rPr>
                <w:sz w:val="24"/>
                <w:lang w:val="en-GB"/>
              </w:rPr>
              <w:t>4</w:t>
            </w:r>
          </w:p>
        </w:tc>
      </w:tr>
      <w:tr w:rsidR="00ED09D1" w:rsidRPr="001348B3" w:rsidTr="00ED09D1">
        <w:trPr>
          <w:jc w:val="center"/>
        </w:trPr>
        <w:tc>
          <w:tcPr>
            <w:tcW w:w="2310" w:type="dxa"/>
          </w:tcPr>
          <w:p w:rsidR="00ED09D1" w:rsidRPr="001348B3" w:rsidRDefault="00ED09D1" w:rsidP="002F6327">
            <w:pPr>
              <w:rPr>
                <w:sz w:val="24"/>
                <w:lang w:val="en-GB"/>
              </w:rPr>
            </w:pPr>
            <w:r w:rsidRPr="001348B3">
              <w:rPr>
                <w:sz w:val="24"/>
                <w:lang w:val="en-GB"/>
              </w:rPr>
              <w:t xml:space="preserve">By training and adapting teachers to use technology </w:t>
            </w:r>
          </w:p>
        </w:tc>
        <w:tc>
          <w:tcPr>
            <w:tcW w:w="2310" w:type="dxa"/>
          </w:tcPr>
          <w:p w:rsidR="00ED09D1" w:rsidRPr="001348B3" w:rsidRDefault="00ED09D1" w:rsidP="002F6327">
            <w:pPr>
              <w:rPr>
                <w:sz w:val="24"/>
                <w:lang w:val="en-GB"/>
              </w:rPr>
            </w:pPr>
            <w:r w:rsidRPr="001348B3">
              <w:rPr>
                <w:sz w:val="24"/>
                <w:lang w:val="en-GB"/>
              </w:rPr>
              <w:t>20</w:t>
            </w:r>
          </w:p>
        </w:tc>
        <w:tc>
          <w:tcPr>
            <w:tcW w:w="2311" w:type="dxa"/>
          </w:tcPr>
          <w:p w:rsidR="00ED09D1" w:rsidRPr="001348B3" w:rsidRDefault="00ED09D1" w:rsidP="002F6327">
            <w:pPr>
              <w:rPr>
                <w:sz w:val="24"/>
                <w:lang w:val="en-GB"/>
              </w:rPr>
            </w:pPr>
            <w:r w:rsidRPr="001348B3">
              <w:rPr>
                <w:sz w:val="24"/>
                <w:lang w:val="en-GB"/>
              </w:rPr>
              <w:t>70</w:t>
            </w:r>
          </w:p>
        </w:tc>
        <w:tc>
          <w:tcPr>
            <w:tcW w:w="2311" w:type="dxa"/>
          </w:tcPr>
          <w:p w:rsidR="00ED09D1" w:rsidRPr="001348B3" w:rsidRDefault="00ED09D1" w:rsidP="00ED09D1">
            <w:pPr>
              <w:keepNext/>
              <w:rPr>
                <w:sz w:val="24"/>
                <w:lang w:val="en-GB"/>
              </w:rPr>
            </w:pPr>
            <w:r w:rsidRPr="001348B3">
              <w:rPr>
                <w:sz w:val="24"/>
                <w:lang w:val="en-GB"/>
              </w:rPr>
              <w:t>14</w:t>
            </w:r>
          </w:p>
        </w:tc>
      </w:tr>
    </w:tbl>
    <w:p w:rsidR="00ED09D1" w:rsidRPr="001348B3" w:rsidRDefault="00ED09D1" w:rsidP="00ED09D1">
      <w:pPr>
        <w:jc w:val="center"/>
        <w:rPr>
          <w:b/>
          <w:lang w:val="en-GB"/>
        </w:rPr>
      </w:pPr>
      <w:r w:rsidRPr="001348B3">
        <w:rPr>
          <w:b/>
          <w:lang w:val="en-GB"/>
        </w:rPr>
        <w:t xml:space="preserve">Table </w:t>
      </w:r>
      <w:r w:rsidR="00547841" w:rsidRPr="001348B3">
        <w:rPr>
          <w:b/>
          <w:lang w:val="en-GB"/>
        </w:rPr>
        <w:fldChar w:fldCharType="begin"/>
      </w:r>
      <w:r w:rsidRPr="001348B3">
        <w:rPr>
          <w:b/>
          <w:lang w:val="en-GB"/>
        </w:rPr>
        <w:instrText xml:space="preserve"> SEQ Table \* ARABIC </w:instrText>
      </w:r>
      <w:r w:rsidR="00547841" w:rsidRPr="001348B3">
        <w:rPr>
          <w:b/>
          <w:lang w:val="en-GB"/>
        </w:rPr>
        <w:fldChar w:fldCharType="separate"/>
      </w:r>
      <w:r w:rsidR="00A54B6F" w:rsidRPr="001348B3">
        <w:rPr>
          <w:b/>
          <w:noProof/>
          <w:lang w:val="en-GB"/>
        </w:rPr>
        <w:t>5</w:t>
      </w:r>
      <w:r w:rsidR="00547841" w:rsidRPr="001348B3">
        <w:rPr>
          <w:b/>
          <w:lang w:val="en-GB"/>
        </w:rPr>
        <w:fldChar w:fldCharType="end"/>
      </w:r>
      <w:r w:rsidRPr="001348B3">
        <w:rPr>
          <w:b/>
          <w:lang w:val="en-GB"/>
        </w:rPr>
        <w:t>: Process of transition from current learning system</w:t>
      </w:r>
    </w:p>
    <w:p w:rsidR="001B6E10" w:rsidRPr="001348B3" w:rsidRDefault="00A54B6F" w:rsidP="00A54B6F">
      <w:pPr>
        <w:jc w:val="center"/>
        <w:rPr>
          <w:b/>
          <w:lang w:val="en-GB"/>
        </w:rPr>
      </w:pPr>
      <w:r w:rsidRPr="001348B3">
        <w:rPr>
          <w:b/>
          <w:noProof/>
          <w:lang w:val="en-US" w:eastAsia="en-US"/>
        </w:rPr>
        <w:drawing>
          <wp:inline distT="0" distB="0" distL="0" distR="0">
            <wp:extent cx="4572000" cy="2743200"/>
            <wp:effectExtent l="19050" t="0" r="19050" b="0"/>
            <wp:docPr id="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A54B6F" w:rsidRPr="001348B3" w:rsidRDefault="00A54B6F" w:rsidP="00A54B6F">
      <w:pPr>
        <w:jc w:val="center"/>
        <w:rPr>
          <w:b/>
          <w:lang w:val="en-GB"/>
        </w:rPr>
      </w:pPr>
      <w:r w:rsidRPr="001348B3">
        <w:rPr>
          <w:b/>
          <w:lang w:val="en-GB"/>
        </w:rPr>
        <w:t>Figure 4: Process of transition from current learning system</w:t>
      </w:r>
    </w:p>
    <w:p w:rsidR="00444E43" w:rsidRDefault="00444E43" w:rsidP="00ED09D1">
      <w:pPr>
        <w:rPr>
          <w:lang w:val="en-GB"/>
        </w:rPr>
      </w:pPr>
      <w:r>
        <w:rPr>
          <w:lang w:val="en-GB"/>
        </w:rPr>
        <w:t xml:space="preserve">This table and graph shows that current learning system can be transformed to the virtual learning system by different ways. About 70% of the </w:t>
      </w:r>
      <w:r w:rsidR="00C47B97">
        <w:rPr>
          <w:lang w:val="en-GB"/>
        </w:rPr>
        <w:t>students</w:t>
      </w:r>
      <w:r>
        <w:rPr>
          <w:lang w:val="en-GB"/>
        </w:rPr>
        <w:t xml:space="preserve"> feel that </w:t>
      </w:r>
      <w:r w:rsidR="00C47B97">
        <w:rPr>
          <w:lang w:val="en-GB"/>
        </w:rPr>
        <w:t xml:space="preserve">if the teachers gain training on VLE and learn of using technology in learning process, the transition can occur </w:t>
      </w:r>
      <w:r w:rsidR="00C47B97">
        <w:rPr>
          <w:lang w:val="en-GB"/>
        </w:rPr>
        <w:lastRenderedPageBreak/>
        <w:t xml:space="preserve">effectively. </w:t>
      </w:r>
      <w:r w:rsidR="00EA3A68">
        <w:rPr>
          <w:lang w:val="en-GB"/>
        </w:rPr>
        <w:t>On other hand, 20% students feel that by replacing teachers with the intelligent program can help in better transition. Finally, 10% students think books can be replaced with the tablets for improving the interest level in education.</w:t>
      </w:r>
      <w:r w:rsidR="005E6BAE">
        <w:rPr>
          <w:lang w:val="en-GB"/>
        </w:rPr>
        <w:t xml:space="preserve"> </w:t>
      </w:r>
    </w:p>
    <w:p w:rsidR="00ED09D1" w:rsidRPr="00444E43" w:rsidRDefault="00ED09D1" w:rsidP="00ED09D1">
      <w:pPr>
        <w:rPr>
          <w:b/>
          <w:lang w:val="en-GB"/>
        </w:rPr>
      </w:pPr>
      <w:r w:rsidRPr="00444E43">
        <w:rPr>
          <w:b/>
          <w:lang w:val="en-GB"/>
        </w:rPr>
        <w:t xml:space="preserve">10. How long you estimate that the current learning system will be </w:t>
      </w:r>
      <w:r w:rsidR="00C3132A" w:rsidRPr="00444E43">
        <w:rPr>
          <w:b/>
          <w:lang w:val="en-GB"/>
        </w:rPr>
        <w:t>replaced.</w:t>
      </w:r>
    </w:p>
    <w:tbl>
      <w:tblPr>
        <w:tblStyle w:val="TableGrid"/>
        <w:tblW w:w="0" w:type="auto"/>
        <w:jc w:val="center"/>
        <w:tblLook w:val="04A0"/>
      </w:tblPr>
      <w:tblGrid>
        <w:gridCol w:w="2310"/>
        <w:gridCol w:w="2310"/>
        <w:gridCol w:w="2311"/>
        <w:gridCol w:w="2311"/>
      </w:tblGrid>
      <w:tr w:rsidR="00ED09D1" w:rsidRPr="005B4229" w:rsidTr="002F6327">
        <w:trPr>
          <w:jc w:val="center"/>
        </w:trPr>
        <w:tc>
          <w:tcPr>
            <w:tcW w:w="2310" w:type="dxa"/>
          </w:tcPr>
          <w:p w:rsidR="00ED09D1" w:rsidRPr="005B4229" w:rsidRDefault="00ED09D1" w:rsidP="002F6327">
            <w:pPr>
              <w:rPr>
                <w:b/>
                <w:sz w:val="24"/>
                <w:szCs w:val="24"/>
                <w:lang w:val="en-GB"/>
              </w:rPr>
            </w:pPr>
            <w:r w:rsidRPr="005B4229">
              <w:rPr>
                <w:b/>
                <w:sz w:val="24"/>
                <w:szCs w:val="24"/>
                <w:lang w:val="en-GB"/>
              </w:rPr>
              <w:t xml:space="preserve">Elements </w:t>
            </w:r>
          </w:p>
        </w:tc>
        <w:tc>
          <w:tcPr>
            <w:tcW w:w="2310" w:type="dxa"/>
          </w:tcPr>
          <w:p w:rsidR="00ED09D1" w:rsidRPr="005B4229" w:rsidRDefault="00ED09D1" w:rsidP="002F6327">
            <w:pPr>
              <w:rPr>
                <w:b/>
                <w:sz w:val="24"/>
                <w:szCs w:val="24"/>
                <w:lang w:val="en-GB"/>
              </w:rPr>
            </w:pPr>
            <w:r w:rsidRPr="005B4229">
              <w:rPr>
                <w:b/>
                <w:sz w:val="24"/>
                <w:szCs w:val="24"/>
                <w:lang w:val="en-GB"/>
              </w:rPr>
              <w:t xml:space="preserve">Total Responses </w:t>
            </w:r>
          </w:p>
        </w:tc>
        <w:tc>
          <w:tcPr>
            <w:tcW w:w="2311" w:type="dxa"/>
          </w:tcPr>
          <w:p w:rsidR="00ED09D1" w:rsidRPr="005B4229" w:rsidRDefault="00ED09D1" w:rsidP="002F6327">
            <w:pPr>
              <w:rPr>
                <w:b/>
                <w:sz w:val="24"/>
                <w:szCs w:val="24"/>
                <w:lang w:val="en-GB"/>
              </w:rPr>
            </w:pPr>
            <w:r w:rsidRPr="005B4229">
              <w:rPr>
                <w:b/>
                <w:sz w:val="24"/>
                <w:szCs w:val="24"/>
                <w:lang w:val="en-GB"/>
              </w:rPr>
              <w:t xml:space="preserve">Response percentage </w:t>
            </w:r>
          </w:p>
        </w:tc>
        <w:tc>
          <w:tcPr>
            <w:tcW w:w="2311" w:type="dxa"/>
          </w:tcPr>
          <w:p w:rsidR="00ED09D1" w:rsidRPr="005B4229" w:rsidRDefault="00ED09D1" w:rsidP="002F6327">
            <w:pPr>
              <w:rPr>
                <w:b/>
                <w:sz w:val="24"/>
                <w:szCs w:val="24"/>
                <w:lang w:val="en-GB"/>
              </w:rPr>
            </w:pPr>
            <w:r w:rsidRPr="005B4229">
              <w:rPr>
                <w:b/>
                <w:sz w:val="24"/>
                <w:szCs w:val="24"/>
                <w:lang w:val="en-GB"/>
              </w:rPr>
              <w:t xml:space="preserve">No of responses </w:t>
            </w:r>
          </w:p>
        </w:tc>
      </w:tr>
      <w:tr w:rsidR="00A54B6F" w:rsidRPr="005B4229" w:rsidTr="002F6327">
        <w:trPr>
          <w:jc w:val="center"/>
        </w:trPr>
        <w:tc>
          <w:tcPr>
            <w:tcW w:w="2310" w:type="dxa"/>
          </w:tcPr>
          <w:p w:rsidR="00A54B6F" w:rsidRPr="005B4229" w:rsidRDefault="00A54B6F" w:rsidP="002F6327">
            <w:pPr>
              <w:rPr>
                <w:sz w:val="24"/>
                <w:szCs w:val="24"/>
                <w:lang w:val="en-GB"/>
              </w:rPr>
            </w:pPr>
            <w:r w:rsidRPr="005B4229">
              <w:rPr>
                <w:sz w:val="24"/>
                <w:szCs w:val="24"/>
                <w:lang w:val="en-GB"/>
              </w:rPr>
              <w:t xml:space="preserve">Never </w:t>
            </w:r>
          </w:p>
        </w:tc>
        <w:tc>
          <w:tcPr>
            <w:tcW w:w="2310" w:type="dxa"/>
          </w:tcPr>
          <w:p w:rsidR="00A54B6F" w:rsidRPr="005B4229" w:rsidRDefault="00A54B6F" w:rsidP="002F6327">
            <w:pPr>
              <w:rPr>
                <w:sz w:val="24"/>
                <w:szCs w:val="24"/>
                <w:lang w:val="en-GB"/>
              </w:rPr>
            </w:pPr>
            <w:r w:rsidRPr="005B4229">
              <w:rPr>
                <w:sz w:val="24"/>
                <w:szCs w:val="24"/>
                <w:lang w:val="en-GB"/>
              </w:rPr>
              <w:t>20</w:t>
            </w:r>
          </w:p>
        </w:tc>
        <w:tc>
          <w:tcPr>
            <w:tcW w:w="2311" w:type="dxa"/>
          </w:tcPr>
          <w:p w:rsidR="00A54B6F" w:rsidRPr="005B4229" w:rsidRDefault="00A54B6F" w:rsidP="002F6327">
            <w:pPr>
              <w:rPr>
                <w:sz w:val="24"/>
                <w:szCs w:val="24"/>
                <w:lang w:val="en-GB"/>
              </w:rPr>
            </w:pPr>
            <w:r w:rsidRPr="005B4229">
              <w:rPr>
                <w:sz w:val="24"/>
                <w:szCs w:val="24"/>
                <w:lang w:val="en-GB"/>
              </w:rPr>
              <w:t>10</w:t>
            </w:r>
          </w:p>
        </w:tc>
        <w:tc>
          <w:tcPr>
            <w:tcW w:w="2311" w:type="dxa"/>
          </w:tcPr>
          <w:p w:rsidR="00A54B6F" w:rsidRPr="005B4229" w:rsidRDefault="00A54B6F" w:rsidP="002C6B5E">
            <w:pPr>
              <w:rPr>
                <w:sz w:val="24"/>
                <w:szCs w:val="24"/>
                <w:lang w:val="en-GB"/>
              </w:rPr>
            </w:pPr>
            <w:r w:rsidRPr="005B4229">
              <w:rPr>
                <w:sz w:val="24"/>
                <w:szCs w:val="24"/>
                <w:lang w:val="en-GB"/>
              </w:rPr>
              <w:t>2</w:t>
            </w:r>
          </w:p>
        </w:tc>
      </w:tr>
      <w:tr w:rsidR="00A54B6F" w:rsidRPr="005B4229" w:rsidTr="002F6327">
        <w:trPr>
          <w:jc w:val="center"/>
        </w:trPr>
        <w:tc>
          <w:tcPr>
            <w:tcW w:w="2310" w:type="dxa"/>
          </w:tcPr>
          <w:p w:rsidR="00A54B6F" w:rsidRPr="005B4229" w:rsidRDefault="00A54B6F" w:rsidP="002F6327">
            <w:pPr>
              <w:rPr>
                <w:sz w:val="24"/>
                <w:szCs w:val="24"/>
                <w:lang w:val="en-GB"/>
              </w:rPr>
            </w:pPr>
            <w:r w:rsidRPr="005B4229">
              <w:rPr>
                <w:sz w:val="24"/>
                <w:szCs w:val="24"/>
                <w:lang w:val="en-GB"/>
              </w:rPr>
              <w:t xml:space="preserve">10 years </w:t>
            </w:r>
          </w:p>
        </w:tc>
        <w:tc>
          <w:tcPr>
            <w:tcW w:w="2310" w:type="dxa"/>
          </w:tcPr>
          <w:p w:rsidR="00A54B6F" w:rsidRPr="005B4229" w:rsidRDefault="00A54B6F" w:rsidP="002F6327">
            <w:pPr>
              <w:rPr>
                <w:sz w:val="24"/>
                <w:szCs w:val="24"/>
                <w:lang w:val="en-GB"/>
              </w:rPr>
            </w:pPr>
            <w:r w:rsidRPr="005B4229">
              <w:rPr>
                <w:sz w:val="24"/>
                <w:szCs w:val="24"/>
                <w:lang w:val="en-GB"/>
              </w:rPr>
              <w:t>20</w:t>
            </w:r>
          </w:p>
        </w:tc>
        <w:tc>
          <w:tcPr>
            <w:tcW w:w="2311" w:type="dxa"/>
          </w:tcPr>
          <w:p w:rsidR="00A54B6F" w:rsidRPr="005B4229" w:rsidRDefault="00A54B6F" w:rsidP="002F6327">
            <w:pPr>
              <w:rPr>
                <w:sz w:val="24"/>
                <w:szCs w:val="24"/>
                <w:lang w:val="en-GB"/>
              </w:rPr>
            </w:pPr>
            <w:r w:rsidRPr="005B4229">
              <w:rPr>
                <w:sz w:val="24"/>
                <w:szCs w:val="24"/>
                <w:lang w:val="en-GB"/>
              </w:rPr>
              <w:t>60</w:t>
            </w:r>
          </w:p>
        </w:tc>
        <w:tc>
          <w:tcPr>
            <w:tcW w:w="2311" w:type="dxa"/>
          </w:tcPr>
          <w:p w:rsidR="00A54B6F" w:rsidRPr="005B4229" w:rsidRDefault="00A54B6F" w:rsidP="002C6B5E">
            <w:pPr>
              <w:rPr>
                <w:sz w:val="24"/>
                <w:szCs w:val="24"/>
                <w:lang w:val="en-GB"/>
              </w:rPr>
            </w:pPr>
            <w:r w:rsidRPr="005B4229">
              <w:rPr>
                <w:sz w:val="24"/>
                <w:szCs w:val="24"/>
                <w:lang w:val="en-GB"/>
              </w:rPr>
              <w:t>12</w:t>
            </w:r>
          </w:p>
        </w:tc>
      </w:tr>
      <w:tr w:rsidR="00A54B6F" w:rsidRPr="005B4229" w:rsidTr="002F6327">
        <w:trPr>
          <w:jc w:val="center"/>
        </w:trPr>
        <w:tc>
          <w:tcPr>
            <w:tcW w:w="2310" w:type="dxa"/>
          </w:tcPr>
          <w:p w:rsidR="00A54B6F" w:rsidRPr="005B4229" w:rsidRDefault="00A54B6F" w:rsidP="002F6327">
            <w:pPr>
              <w:rPr>
                <w:sz w:val="24"/>
                <w:szCs w:val="24"/>
                <w:lang w:val="en-GB"/>
              </w:rPr>
            </w:pPr>
            <w:r w:rsidRPr="005B4229">
              <w:rPr>
                <w:sz w:val="24"/>
                <w:szCs w:val="24"/>
                <w:lang w:val="en-GB"/>
              </w:rPr>
              <w:t xml:space="preserve">20 years </w:t>
            </w:r>
          </w:p>
        </w:tc>
        <w:tc>
          <w:tcPr>
            <w:tcW w:w="2310" w:type="dxa"/>
          </w:tcPr>
          <w:p w:rsidR="00A54B6F" w:rsidRPr="005B4229" w:rsidRDefault="00A54B6F" w:rsidP="002F6327">
            <w:pPr>
              <w:rPr>
                <w:sz w:val="24"/>
                <w:szCs w:val="24"/>
                <w:lang w:val="en-GB"/>
              </w:rPr>
            </w:pPr>
            <w:r w:rsidRPr="005B4229">
              <w:rPr>
                <w:sz w:val="24"/>
                <w:szCs w:val="24"/>
                <w:lang w:val="en-GB"/>
              </w:rPr>
              <w:t>20</w:t>
            </w:r>
          </w:p>
        </w:tc>
        <w:tc>
          <w:tcPr>
            <w:tcW w:w="2311" w:type="dxa"/>
          </w:tcPr>
          <w:p w:rsidR="00A54B6F" w:rsidRPr="005B4229" w:rsidRDefault="00A54B6F" w:rsidP="002F6327">
            <w:pPr>
              <w:rPr>
                <w:sz w:val="24"/>
                <w:szCs w:val="24"/>
                <w:lang w:val="en-GB"/>
              </w:rPr>
            </w:pPr>
            <w:r w:rsidRPr="005B4229">
              <w:rPr>
                <w:sz w:val="24"/>
                <w:szCs w:val="24"/>
                <w:lang w:val="en-GB"/>
              </w:rPr>
              <w:t>20</w:t>
            </w:r>
          </w:p>
        </w:tc>
        <w:tc>
          <w:tcPr>
            <w:tcW w:w="2311" w:type="dxa"/>
          </w:tcPr>
          <w:p w:rsidR="00A54B6F" w:rsidRPr="005B4229" w:rsidRDefault="00A54B6F" w:rsidP="002C6B5E">
            <w:pPr>
              <w:keepNext/>
              <w:rPr>
                <w:sz w:val="24"/>
                <w:szCs w:val="24"/>
                <w:lang w:val="en-GB"/>
              </w:rPr>
            </w:pPr>
            <w:r w:rsidRPr="005B4229">
              <w:rPr>
                <w:sz w:val="24"/>
                <w:szCs w:val="24"/>
                <w:lang w:val="en-GB"/>
              </w:rPr>
              <w:t>4</w:t>
            </w:r>
          </w:p>
        </w:tc>
      </w:tr>
      <w:tr w:rsidR="00A54B6F" w:rsidRPr="005B4229" w:rsidTr="002F6327">
        <w:trPr>
          <w:jc w:val="center"/>
        </w:trPr>
        <w:tc>
          <w:tcPr>
            <w:tcW w:w="2310" w:type="dxa"/>
          </w:tcPr>
          <w:p w:rsidR="00A54B6F" w:rsidRPr="005B4229" w:rsidRDefault="00A54B6F" w:rsidP="002F6327">
            <w:pPr>
              <w:rPr>
                <w:sz w:val="24"/>
                <w:szCs w:val="24"/>
                <w:lang w:val="en-GB"/>
              </w:rPr>
            </w:pPr>
            <w:r w:rsidRPr="005B4229">
              <w:rPr>
                <w:sz w:val="24"/>
                <w:szCs w:val="24"/>
                <w:lang w:val="en-GB"/>
              </w:rPr>
              <w:t xml:space="preserve">More </w:t>
            </w:r>
          </w:p>
        </w:tc>
        <w:tc>
          <w:tcPr>
            <w:tcW w:w="2310" w:type="dxa"/>
          </w:tcPr>
          <w:p w:rsidR="00A54B6F" w:rsidRPr="005B4229" w:rsidRDefault="00A54B6F" w:rsidP="002F6327">
            <w:pPr>
              <w:rPr>
                <w:sz w:val="24"/>
                <w:szCs w:val="24"/>
                <w:lang w:val="en-GB"/>
              </w:rPr>
            </w:pPr>
            <w:r w:rsidRPr="005B4229">
              <w:rPr>
                <w:sz w:val="24"/>
                <w:szCs w:val="24"/>
                <w:lang w:val="en-GB"/>
              </w:rPr>
              <w:t>20</w:t>
            </w:r>
          </w:p>
        </w:tc>
        <w:tc>
          <w:tcPr>
            <w:tcW w:w="2311" w:type="dxa"/>
          </w:tcPr>
          <w:p w:rsidR="00A54B6F" w:rsidRPr="005B4229" w:rsidRDefault="00A54B6F" w:rsidP="002F6327">
            <w:pPr>
              <w:rPr>
                <w:sz w:val="24"/>
                <w:szCs w:val="24"/>
                <w:lang w:val="en-GB"/>
              </w:rPr>
            </w:pPr>
            <w:r w:rsidRPr="005B4229">
              <w:rPr>
                <w:sz w:val="24"/>
                <w:szCs w:val="24"/>
                <w:lang w:val="en-GB"/>
              </w:rPr>
              <w:t>10</w:t>
            </w:r>
          </w:p>
        </w:tc>
        <w:tc>
          <w:tcPr>
            <w:tcW w:w="2311" w:type="dxa"/>
          </w:tcPr>
          <w:p w:rsidR="00A54B6F" w:rsidRPr="005B4229" w:rsidRDefault="00A54B6F" w:rsidP="00A54B6F">
            <w:pPr>
              <w:keepNext/>
              <w:rPr>
                <w:sz w:val="24"/>
                <w:szCs w:val="24"/>
                <w:lang w:val="en-GB"/>
              </w:rPr>
            </w:pPr>
            <w:r w:rsidRPr="005B4229">
              <w:rPr>
                <w:sz w:val="24"/>
                <w:szCs w:val="24"/>
                <w:lang w:val="en-GB"/>
              </w:rPr>
              <w:t>2</w:t>
            </w:r>
          </w:p>
        </w:tc>
      </w:tr>
    </w:tbl>
    <w:p w:rsidR="00ED09D1" w:rsidRPr="001348B3" w:rsidRDefault="00A54B6F" w:rsidP="00A54B6F">
      <w:pPr>
        <w:jc w:val="center"/>
        <w:rPr>
          <w:b/>
          <w:lang w:val="en-GB"/>
        </w:rPr>
      </w:pPr>
      <w:r w:rsidRPr="001348B3">
        <w:rPr>
          <w:b/>
          <w:lang w:val="en-GB"/>
        </w:rPr>
        <w:t xml:space="preserve">Table </w:t>
      </w:r>
      <w:r w:rsidR="00547841" w:rsidRPr="001348B3">
        <w:rPr>
          <w:b/>
          <w:lang w:val="en-GB"/>
        </w:rPr>
        <w:fldChar w:fldCharType="begin"/>
      </w:r>
      <w:r w:rsidRPr="001348B3">
        <w:rPr>
          <w:b/>
          <w:lang w:val="en-GB"/>
        </w:rPr>
        <w:instrText xml:space="preserve"> SEQ Table \* ARABIC </w:instrText>
      </w:r>
      <w:r w:rsidR="00547841" w:rsidRPr="001348B3">
        <w:rPr>
          <w:b/>
          <w:lang w:val="en-GB"/>
        </w:rPr>
        <w:fldChar w:fldCharType="separate"/>
      </w:r>
      <w:r w:rsidRPr="001348B3">
        <w:rPr>
          <w:b/>
          <w:noProof/>
          <w:lang w:val="en-GB"/>
        </w:rPr>
        <w:t>6</w:t>
      </w:r>
      <w:r w:rsidR="00547841" w:rsidRPr="001348B3">
        <w:rPr>
          <w:b/>
          <w:lang w:val="en-GB"/>
        </w:rPr>
        <w:fldChar w:fldCharType="end"/>
      </w:r>
      <w:r w:rsidRPr="001348B3">
        <w:rPr>
          <w:b/>
          <w:lang w:val="en-GB"/>
        </w:rPr>
        <w:t>: Replacement of current learning system</w:t>
      </w:r>
    </w:p>
    <w:p w:rsidR="00A54B6F" w:rsidRPr="001348B3" w:rsidRDefault="00F7075B" w:rsidP="00A54B6F">
      <w:pPr>
        <w:jc w:val="center"/>
        <w:rPr>
          <w:lang w:val="en-GB"/>
        </w:rPr>
      </w:pPr>
      <w:r w:rsidRPr="00F7075B">
        <w:rPr>
          <w:noProof/>
          <w:lang w:val="en-US" w:eastAsia="en-US"/>
        </w:rPr>
        <w:drawing>
          <wp:inline distT="0" distB="0" distL="0" distR="0">
            <wp:extent cx="4572000" cy="2743200"/>
            <wp:effectExtent l="19050" t="0" r="19050" b="0"/>
            <wp:docPr id="7"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A54B6F" w:rsidRDefault="00A54B6F" w:rsidP="00A54B6F">
      <w:pPr>
        <w:jc w:val="center"/>
        <w:rPr>
          <w:b/>
          <w:lang w:val="en-GB"/>
        </w:rPr>
      </w:pPr>
      <w:r w:rsidRPr="001348B3">
        <w:rPr>
          <w:b/>
          <w:lang w:val="en-GB"/>
        </w:rPr>
        <w:t>Figure 5:</w:t>
      </w:r>
      <w:r w:rsidRPr="001348B3">
        <w:rPr>
          <w:lang w:val="en-GB"/>
        </w:rPr>
        <w:t xml:space="preserve"> </w:t>
      </w:r>
      <w:r w:rsidRPr="001348B3">
        <w:rPr>
          <w:b/>
          <w:lang w:val="en-GB"/>
        </w:rPr>
        <w:t>Replacement of current learning system</w:t>
      </w:r>
    </w:p>
    <w:p w:rsidR="005C4657" w:rsidRPr="00D77A0C" w:rsidRDefault="00D77A0C" w:rsidP="00D77A0C">
      <w:pPr>
        <w:rPr>
          <w:lang w:val="en-GB"/>
        </w:rPr>
      </w:pPr>
      <w:r>
        <w:rPr>
          <w:lang w:val="en-GB"/>
        </w:rPr>
        <w:t>As per the above graph, it is analysed that 60% students feel that replacing the current learning system can be done in 10 years</w:t>
      </w:r>
      <w:r w:rsidR="002E4337">
        <w:rPr>
          <w:lang w:val="en-GB"/>
        </w:rPr>
        <w:t xml:space="preserve"> because it is evolved with complete understanding of the technologies and software</w:t>
      </w:r>
      <w:r>
        <w:rPr>
          <w:lang w:val="en-GB"/>
        </w:rPr>
        <w:t xml:space="preserve">. </w:t>
      </w:r>
      <w:r w:rsidR="002E4337">
        <w:rPr>
          <w:lang w:val="en-GB"/>
        </w:rPr>
        <w:t>Additionally, 20% students think the replacement</w:t>
      </w:r>
      <w:r w:rsidR="00F96B96">
        <w:rPr>
          <w:lang w:val="en-GB"/>
        </w:rPr>
        <w:t xml:space="preserve"> to virtual learning</w:t>
      </w:r>
      <w:r w:rsidR="002E4337">
        <w:rPr>
          <w:lang w:val="en-GB"/>
        </w:rPr>
        <w:t xml:space="preserve"> needs more 20 years</w:t>
      </w:r>
      <w:r w:rsidR="00F96B96">
        <w:rPr>
          <w:lang w:val="en-GB"/>
        </w:rPr>
        <w:t xml:space="preserve"> because it required potential grants and permission from all the educational hierarchies effectively.</w:t>
      </w:r>
      <w:r w:rsidR="002B295E">
        <w:t xml:space="preserve"> However, 10% students feel that </w:t>
      </w:r>
      <w:r w:rsidR="00982E75">
        <w:t xml:space="preserve">the replacement can never occur because of ineffective infrastructure and support from the trustees.  </w:t>
      </w:r>
      <w:r w:rsidR="00F96B96">
        <w:rPr>
          <w:lang w:val="en-GB"/>
        </w:rPr>
        <w:t xml:space="preserve">  </w:t>
      </w:r>
      <w:r w:rsidR="002E4337">
        <w:rPr>
          <w:lang w:val="en-GB"/>
        </w:rPr>
        <w:t xml:space="preserve"> </w:t>
      </w:r>
    </w:p>
    <w:p w:rsidR="00601812" w:rsidRDefault="00A170F8" w:rsidP="00A170F8">
      <w:pPr>
        <w:pStyle w:val="Heading1"/>
        <w:rPr>
          <w:lang w:val="en-GB"/>
        </w:rPr>
      </w:pPr>
      <w:bookmarkStart w:id="5" w:name="_Toc28257332"/>
      <w:r w:rsidRPr="001348B3">
        <w:rPr>
          <w:lang w:val="en-GB"/>
        </w:rPr>
        <w:t>C</w:t>
      </w:r>
      <w:r w:rsidR="005B4229">
        <w:rPr>
          <w:lang w:val="en-GB"/>
        </w:rPr>
        <w:t>onclusion and recommendation</w:t>
      </w:r>
      <w:bookmarkEnd w:id="5"/>
      <w:r w:rsidR="005B4229">
        <w:rPr>
          <w:lang w:val="en-GB"/>
        </w:rPr>
        <w:t xml:space="preserve"> </w:t>
      </w:r>
    </w:p>
    <w:p w:rsidR="005B4229" w:rsidRDefault="006004F0" w:rsidP="005B4229">
      <w:pPr>
        <w:rPr>
          <w:lang w:val="en-GB"/>
        </w:rPr>
      </w:pPr>
      <w:r>
        <w:rPr>
          <w:lang w:val="en-GB"/>
        </w:rPr>
        <w:t xml:space="preserve">The recommendations that can be used for implement VLE platform in the </w:t>
      </w:r>
      <w:r w:rsidRPr="001348B3">
        <w:rPr>
          <w:lang w:val="en-GB"/>
        </w:rPr>
        <w:t>UWTSD London</w:t>
      </w:r>
      <w:r>
        <w:rPr>
          <w:lang w:val="en-GB"/>
        </w:rPr>
        <w:t xml:space="preserve"> are mentioned below:</w:t>
      </w:r>
    </w:p>
    <w:p w:rsidR="00DA3B95" w:rsidRDefault="006004F0" w:rsidP="006004F0">
      <w:pPr>
        <w:pStyle w:val="ListParagraph"/>
        <w:numPr>
          <w:ilvl w:val="0"/>
          <w:numId w:val="2"/>
        </w:numPr>
        <w:rPr>
          <w:lang w:val="en-GB"/>
        </w:rPr>
      </w:pPr>
      <w:r>
        <w:rPr>
          <w:lang w:val="en-GB"/>
        </w:rPr>
        <w:lastRenderedPageBreak/>
        <w:t xml:space="preserve">The university needs to build technological infrastructure for supporting VLE in the classrooms. Moreover, the students have to improve their learning approaches by understanding the technologies that are mainly used for VLE. </w:t>
      </w:r>
    </w:p>
    <w:p w:rsidR="00A77D55" w:rsidRDefault="00DA3B95" w:rsidP="006004F0">
      <w:pPr>
        <w:pStyle w:val="ListParagraph"/>
        <w:numPr>
          <w:ilvl w:val="0"/>
          <w:numId w:val="2"/>
        </w:numPr>
        <w:rPr>
          <w:lang w:val="en-GB"/>
        </w:rPr>
      </w:pPr>
      <w:r>
        <w:rPr>
          <w:lang w:val="en-GB"/>
        </w:rPr>
        <w:t xml:space="preserve">Moreover, teachers should be given proper training on the VLE usage so that they can upload the lecture sessions and other notes </w:t>
      </w:r>
      <w:r w:rsidR="007D3738">
        <w:rPr>
          <w:lang w:val="en-GB"/>
        </w:rPr>
        <w:t>in the platform of Virtual learning without being delayed. This will help the students to get in touch with the professors even from</w:t>
      </w:r>
      <w:r w:rsidR="00A77D55">
        <w:rPr>
          <w:lang w:val="en-GB"/>
        </w:rPr>
        <w:t xml:space="preserve"> remote locations.</w:t>
      </w:r>
    </w:p>
    <w:p w:rsidR="006004F0" w:rsidRDefault="00A77D55" w:rsidP="006004F0">
      <w:pPr>
        <w:pStyle w:val="ListParagraph"/>
        <w:numPr>
          <w:ilvl w:val="0"/>
          <w:numId w:val="2"/>
        </w:numPr>
        <w:rPr>
          <w:lang w:val="en-GB"/>
        </w:rPr>
      </w:pPr>
      <w:r>
        <w:rPr>
          <w:lang w:val="en-GB"/>
        </w:rPr>
        <w:t>The teachers have to improve their communication process while using VLE with the students for clearing the doubts and queries of the students instantly. Otherwise, the idea of VLE can</w:t>
      </w:r>
      <w:r w:rsidR="0063727D">
        <w:rPr>
          <w:lang w:val="en-GB"/>
        </w:rPr>
        <w:t xml:space="preserve"> be</w:t>
      </w:r>
      <w:r>
        <w:rPr>
          <w:lang w:val="en-GB"/>
        </w:rPr>
        <w:t xml:space="preserve"> proofed to be ineffective and </w:t>
      </w:r>
      <w:r w:rsidR="00205081">
        <w:rPr>
          <w:lang w:val="en-GB"/>
        </w:rPr>
        <w:t xml:space="preserve">can hamper the future career and growth of the students. </w:t>
      </w:r>
      <w:r w:rsidR="007D3738">
        <w:rPr>
          <w:lang w:val="en-GB"/>
        </w:rPr>
        <w:t xml:space="preserve">  </w:t>
      </w:r>
    </w:p>
    <w:p w:rsidR="0063727D" w:rsidRPr="0063727D" w:rsidRDefault="0063727D" w:rsidP="0063727D">
      <w:pPr>
        <w:rPr>
          <w:lang w:val="en-GB"/>
        </w:rPr>
      </w:pPr>
      <w:r>
        <w:rPr>
          <w:lang w:val="en-GB"/>
        </w:rPr>
        <w:t xml:space="preserve">From the entire research, it is found that the </w:t>
      </w:r>
      <w:r w:rsidRPr="001348B3">
        <w:rPr>
          <w:lang w:val="en-GB"/>
        </w:rPr>
        <w:t>UWTSD London</w:t>
      </w:r>
      <w:r>
        <w:rPr>
          <w:lang w:val="en-GB"/>
        </w:rPr>
        <w:t xml:space="preserve"> is trying to being update with the </w:t>
      </w:r>
      <w:r w:rsidR="001D3E59">
        <w:rPr>
          <w:lang w:val="en-GB"/>
        </w:rPr>
        <w:t xml:space="preserve">new trends of VLE in education for improving the learning experiences of the students. Moreover, it is evident that </w:t>
      </w:r>
      <w:r w:rsidR="0001273A">
        <w:rPr>
          <w:lang w:val="en-GB"/>
        </w:rPr>
        <w:t>students have</w:t>
      </w:r>
      <w:r w:rsidR="001D3E59">
        <w:rPr>
          <w:lang w:val="en-GB"/>
        </w:rPr>
        <w:t xml:space="preserve"> shown huge interest in this learning platform </w:t>
      </w:r>
      <w:r w:rsidR="0001273A">
        <w:rPr>
          <w:lang w:val="en-GB"/>
        </w:rPr>
        <w:t xml:space="preserve">largely. This indicates </w:t>
      </w:r>
      <w:r w:rsidR="00C03389">
        <w:rPr>
          <w:lang w:val="en-GB"/>
        </w:rPr>
        <w:t xml:space="preserve">that </w:t>
      </w:r>
      <w:r w:rsidR="00FD2B3D">
        <w:rPr>
          <w:lang w:val="en-GB"/>
        </w:rPr>
        <w:t xml:space="preserve">teachers need to implement this system for improving the educational approaches in the University. Finally, it can be conclude by saying that </w:t>
      </w:r>
      <w:r w:rsidR="00424BB7">
        <w:rPr>
          <w:lang w:val="en-GB"/>
        </w:rPr>
        <w:t xml:space="preserve">VLE can replace the existing education approach if </w:t>
      </w:r>
      <w:r w:rsidR="001D4A6B">
        <w:rPr>
          <w:lang w:val="en-GB"/>
        </w:rPr>
        <w:t xml:space="preserve">proper support and resources is gained from all the associated stakeholders.  </w:t>
      </w:r>
      <w:r w:rsidR="00424BB7">
        <w:rPr>
          <w:lang w:val="en-GB"/>
        </w:rPr>
        <w:t xml:space="preserve"> </w:t>
      </w:r>
    </w:p>
    <w:p w:rsidR="00601812" w:rsidRPr="001348B3" w:rsidRDefault="00601812" w:rsidP="00601812">
      <w:pPr>
        <w:rPr>
          <w:lang w:val="en-GB"/>
        </w:rPr>
      </w:pPr>
      <w:r w:rsidRPr="001348B3">
        <w:rPr>
          <w:lang w:val="en-GB"/>
        </w:rPr>
        <w:br w:type="page"/>
      </w:r>
    </w:p>
    <w:p w:rsidR="00A170F8" w:rsidRDefault="00601812" w:rsidP="00A170F8">
      <w:pPr>
        <w:pStyle w:val="Heading1"/>
        <w:rPr>
          <w:lang w:val="en-GB"/>
        </w:rPr>
      </w:pPr>
      <w:bookmarkStart w:id="6" w:name="_Toc28257333"/>
      <w:r w:rsidRPr="001348B3">
        <w:rPr>
          <w:lang w:val="en-GB"/>
        </w:rPr>
        <w:lastRenderedPageBreak/>
        <w:t>References</w:t>
      </w:r>
      <w:bookmarkEnd w:id="6"/>
      <w:r w:rsidRPr="001348B3">
        <w:rPr>
          <w:lang w:val="en-GB"/>
        </w:rPr>
        <w:t xml:space="preserve"> </w:t>
      </w:r>
    </w:p>
    <w:p w:rsidR="0016390E" w:rsidRPr="0016390E" w:rsidRDefault="0016390E" w:rsidP="00825B17">
      <w:pPr>
        <w:outlineLvl w:val="3"/>
        <w:rPr>
          <w:rFonts w:eastAsia="Times New Roman" w:cs="Times New Roman"/>
          <w:color w:val="auto"/>
          <w:sz w:val="160"/>
          <w:szCs w:val="21"/>
          <w:lang w:val="en-GB"/>
        </w:rPr>
      </w:pPr>
      <w:r w:rsidRPr="0016390E">
        <w:rPr>
          <w:rFonts w:cs="Times New Roman"/>
          <w:color w:val="auto"/>
          <w:szCs w:val="20"/>
          <w:shd w:val="clear" w:color="auto" w:fill="FFFFFF"/>
        </w:rPr>
        <w:t>Brinson, J.R., 2015. Learning outcome achievement in non-traditional (virtual and remote) versus traditional (hands-on) laboratories: A review of the empirical research. </w:t>
      </w:r>
      <w:r w:rsidRPr="0016390E">
        <w:rPr>
          <w:rFonts w:cs="Times New Roman"/>
          <w:i/>
          <w:iCs/>
          <w:color w:val="auto"/>
          <w:szCs w:val="20"/>
          <w:shd w:val="clear" w:color="auto" w:fill="FFFFFF"/>
        </w:rPr>
        <w:t>Computers &amp; Education</w:t>
      </w:r>
      <w:r w:rsidRPr="0016390E">
        <w:rPr>
          <w:rFonts w:cs="Times New Roman"/>
          <w:color w:val="auto"/>
          <w:szCs w:val="20"/>
          <w:shd w:val="clear" w:color="auto" w:fill="FFFFFF"/>
        </w:rPr>
        <w:t>, </w:t>
      </w:r>
      <w:r w:rsidRPr="0016390E">
        <w:rPr>
          <w:rFonts w:cs="Times New Roman"/>
          <w:i/>
          <w:iCs/>
          <w:color w:val="auto"/>
          <w:szCs w:val="20"/>
          <w:shd w:val="clear" w:color="auto" w:fill="FFFFFF"/>
        </w:rPr>
        <w:t>87</w:t>
      </w:r>
      <w:r w:rsidRPr="0016390E">
        <w:rPr>
          <w:rFonts w:cs="Times New Roman"/>
          <w:color w:val="auto"/>
          <w:szCs w:val="20"/>
          <w:shd w:val="clear" w:color="auto" w:fill="FFFFFF"/>
        </w:rPr>
        <w:t>, pp.218-237.</w:t>
      </w:r>
    </w:p>
    <w:p w:rsidR="0016390E" w:rsidRPr="0016390E" w:rsidRDefault="0016390E" w:rsidP="00825B17">
      <w:pPr>
        <w:outlineLvl w:val="3"/>
        <w:rPr>
          <w:rFonts w:cs="Times New Roman"/>
          <w:color w:val="auto"/>
          <w:szCs w:val="20"/>
          <w:shd w:val="clear" w:color="auto" w:fill="FFFFFF"/>
        </w:rPr>
      </w:pPr>
      <w:r w:rsidRPr="0016390E">
        <w:rPr>
          <w:rFonts w:cs="Times New Roman"/>
          <w:color w:val="auto"/>
          <w:szCs w:val="20"/>
          <w:shd w:val="clear" w:color="auto" w:fill="FFFFFF"/>
        </w:rPr>
        <w:t>Cohen, D. and Sasson, I., 2016. Online quizzes in a virtual learning environment as a tool for formative assessment. </w:t>
      </w:r>
      <w:r w:rsidRPr="0016390E">
        <w:rPr>
          <w:rFonts w:cs="Times New Roman"/>
          <w:i/>
          <w:iCs/>
          <w:color w:val="auto"/>
          <w:szCs w:val="20"/>
          <w:shd w:val="clear" w:color="auto" w:fill="FFFFFF"/>
        </w:rPr>
        <w:t>Journal of Technology and Science Education</w:t>
      </w:r>
      <w:r w:rsidRPr="0016390E">
        <w:rPr>
          <w:rFonts w:cs="Times New Roman"/>
          <w:color w:val="auto"/>
          <w:szCs w:val="20"/>
          <w:shd w:val="clear" w:color="auto" w:fill="FFFFFF"/>
        </w:rPr>
        <w:t>, </w:t>
      </w:r>
      <w:r w:rsidRPr="0016390E">
        <w:rPr>
          <w:rFonts w:cs="Times New Roman"/>
          <w:i/>
          <w:iCs/>
          <w:color w:val="auto"/>
          <w:szCs w:val="20"/>
          <w:shd w:val="clear" w:color="auto" w:fill="FFFFFF"/>
        </w:rPr>
        <w:t>6</w:t>
      </w:r>
      <w:r w:rsidRPr="0016390E">
        <w:rPr>
          <w:rFonts w:cs="Times New Roman"/>
          <w:color w:val="auto"/>
          <w:szCs w:val="20"/>
          <w:shd w:val="clear" w:color="auto" w:fill="FFFFFF"/>
        </w:rPr>
        <w:t>(3), pp.188-208.</w:t>
      </w:r>
    </w:p>
    <w:p w:rsidR="0016390E" w:rsidRPr="00AB7686" w:rsidRDefault="0016390E" w:rsidP="00825B17">
      <w:pPr>
        <w:outlineLvl w:val="3"/>
        <w:rPr>
          <w:rFonts w:eastAsia="Times New Roman" w:cs="Times New Roman"/>
          <w:color w:val="auto"/>
          <w:sz w:val="40"/>
          <w:szCs w:val="21"/>
        </w:rPr>
      </w:pPr>
      <w:r w:rsidRPr="0016390E">
        <w:rPr>
          <w:rFonts w:cs="Times New Roman"/>
          <w:color w:val="auto"/>
          <w:szCs w:val="20"/>
          <w:shd w:val="clear" w:color="auto" w:fill="FFFFFF"/>
        </w:rPr>
        <w:t>Halili, S.H., Nurul, H. and Rafiza, A.R., 2018. Traditional versus virtual learning: How engaged are the students in learning English literature. </w:t>
      </w:r>
      <w:r w:rsidRPr="0016390E">
        <w:rPr>
          <w:rFonts w:cs="Times New Roman"/>
          <w:i/>
          <w:iCs/>
          <w:color w:val="auto"/>
          <w:szCs w:val="20"/>
          <w:shd w:val="clear" w:color="auto" w:fill="FFFFFF"/>
        </w:rPr>
        <w:t>Indonesian Journal of Applied Linguistics</w:t>
      </w:r>
      <w:r w:rsidRPr="0016390E">
        <w:rPr>
          <w:rFonts w:cs="Times New Roman"/>
          <w:color w:val="auto"/>
          <w:szCs w:val="20"/>
          <w:shd w:val="clear" w:color="auto" w:fill="FFFFFF"/>
        </w:rPr>
        <w:t>, </w:t>
      </w:r>
      <w:r w:rsidRPr="0016390E">
        <w:rPr>
          <w:rFonts w:cs="Times New Roman"/>
          <w:i/>
          <w:iCs/>
          <w:color w:val="auto"/>
          <w:szCs w:val="20"/>
          <w:shd w:val="clear" w:color="auto" w:fill="FFFFFF"/>
        </w:rPr>
        <w:t>8</w:t>
      </w:r>
      <w:r w:rsidRPr="0016390E">
        <w:rPr>
          <w:rFonts w:cs="Times New Roman"/>
          <w:color w:val="auto"/>
          <w:szCs w:val="20"/>
          <w:shd w:val="clear" w:color="auto" w:fill="FFFFFF"/>
        </w:rPr>
        <w:t>(1), pp.79-90.</w:t>
      </w:r>
    </w:p>
    <w:p w:rsidR="0016390E" w:rsidRPr="0016390E" w:rsidRDefault="0016390E" w:rsidP="00825B17">
      <w:pPr>
        <w:outlineLvl w:val="3"/>
        <w:rPr>
          <w:rFonts w:eastAsia="Times New Roman" w:cs="Times New Roman"/>
          <w:color w:val="000000"/>
          <w:szCs w:val="21"/>
        </w:rPr>
      </w:pPr>
      <w:r w:rsidRPr="0016390E">
        <w:rPr>
          <w:rFonts w:eastAsia="Times New Roman" w:cs="Times New Roman"/>
          <w:color w:val="000000"/>
          <w:szCs w:val="21"/>
        </w:rPr>
        <w:t>Hrpub.org. 2019</w:t>
      </w:r>
      <w:r w:rsidRPr="00AB7686">
        <w:rPr>
          <w:rFonts w:eastAsia="Times New Roman" w:cs="Times New Roman"/>
          <w:color w:val="000000"/>
          <w:szCs w:val="21"/>
        </w:rPr>
        <w:t>. [online] Available at: http://www.hrpub.org/download/20170228/UJER25-19508</w:t>
      </w:r>
      <w:r w:rsidRPr="0016390E">
        <w:rPr>
          <w:rFonts w:eastAsia="Times New Roman" w:cs="Times New Roman"/>
          <w:color w:val="000000"/>
          <w:szCs w:val="21"/>
        </w:rPr>
        <w:t>715.pdf [Accessed 26 Dec. 2019]</w:t>
      </w:r>
    </w:p>
    <w:p w:rsidR="0016390E" w:rsidRPr="0016390E" w:rsidRDefault="0016390E" w:rsidP="00825B17">
      <w:pPr>
        <w:outlineLvl w:val="3"/>
        <w:rPr>
          <w:rFonts w:cs="Times New Roman"/>
          <w:color w:val="auto"/>
          <w:szCs w:val="20"/>
          <w:shd w:val="clear" w:color="auto" w:fill="FFFFFF"/>
        </w:rPr>
      </w:pPr>
      <w:r w:rsidRPr="0016390E">
        <w:rPr>
          <w:rFonts w:cs="Times New Roman"/>
          <w:color w:val="auto"/>
          <w:szCs w:val="20"/>
          <w:shd w:val="clear" w:color="auto" w:fill="FFFFFF"/>
        </w:rPr>
        <w:t>Nassaji, H., 2015. Qualitative and descriptive research: Data type versus data analysis.</w:t>
      </w:r>
    </w:p>
    <w:p w:rsidR="0016390E" w:rsidRPr="0016390E" w:rsidRDefault="0016390E" w:rsidP="00825B17">
      <w:pPr>
        <w:outlineLvl w:val="3"/>
        <w:rPr>
          <w:rFonts w:cs="Times New Roman"/>
          <w:color w:val="auto"/>
          <w:szCs w:val="20"/>
          <w:shd w:val="clear" w:color="auto" w:fill="FFFFFF"/>
        </w:rPr>
      </w:pPr>
      <w:r w:rsidRPr="0016390E">
        <w:rPr>
          <w:rFonts w:cs="Times New Roman"/>
          <w:color w:val="auto"/>
          <w:szCs w:val="20"/>
          <w:shd w:val="clear" w:color="auto" w:fill="FFFFFF"/>
        </w:rPr>
        <w:t>Oproiu, G.C., 2015. A study about using e-learning platform (Moodle) in university teaching process. </w:t>
      </w:r>
      <w:r w:rsidRPr="0016390E">
        <w:rPr>
          <w:rFonts w:cs="Times New Roman"/>
          <w:i/>
          <w:iCs/>
          <w:color w:val="auto"/>
          <w:szCs w:val="20"/>
          <w:shd w:val="clear" w:color="auto" w:fill="FFFFFF"/>
        </w:rPr>
        <w:t>Procedia-Social and Behavioral Sciences</w:t>
      </w:r>
      <w:r w:rsidRPr="0016390E">
        <w:rPr>
          <w:rFonts w:cs="Times New Roman"/>
          <w:color w:val="auto"/>
          <w:szCs w:val="20"/>
          <w:shd w:val="clear" w:color="auto" w:fill="FFFFFF"/>
        </w:rPr>
        <w:t>, </w:t>
      </w:r>
      <w:r w:rsidRPr="0016390E">
        <w:rPr>
          <w:rFonts w:cs="Times New Roman"/>
          <w:i/>
          <w:iCs/>
          <w:color w:val="auto"/>
          <w:szCs w:val="20"/>
          <w:shd w:val="clear" w:color="auto" w:fill="FFFFFF"/>
        </w:rPr>
        <w:t>180</w:t>
      </w:r>
      <w:r w:rsidRPr="0016390E">
        <w:rPr>
          <w:rFonts w:cs="Times New Roman"/>
          <w:color w:val="auto"/>
          <w:szCs w:val="20"/>
          <w:shd w:val="clear" w:color="auto" w:fill="FFFFFF"/>
        </w:rPr>
        <w:t>, pp.426-432.</w:t>
      </w:r>
    </w:p>
    <w:p w:rsidR="0016390E" w:rsidRPr="0016390E" w:rsidRDefault="0016390E" w:rsidP="00825B17">
      <w:pPr>
        <w:outlineLvl w:val="3"/>
        <w:rPr>
          <w:rFonts w:cs="Times New Roman"/>
          <w:color w:val="auto"/>
          <w:szCs w:val="20"/>
          <w:shd w:val="clear" w:color="auto" w:fill="FFFFFF"/>
        </w:rPr>
      </w:pPr>
      <w:r w:rsidRPr="0016390E">
        <w:rPr>
          <w:rFonts w:cs="Times New Roman"/>
          <w:color w:val="auto"/>
          <w:szCs w:val="20"/>
          <w:shd w:val="clear" w:color="auto" w:fill="FFFFFF"/>
        </w:rPr>
        <w:t>Popa, F., Guillermin, M. and Dedeurwaerdere, T., 2015. A pragmatist approach to transdisciplinarity in sustainability research: From complex systems theory to reflexive science. </w:t>
      </w:r>
      <w:r w:rsidRPr="0016390E">
        <w:rPr>
          <w:rFonts w:cs="Times New Roman"/>
          <w:i/>
          <w:iCs/>
          <w:color w:val="auto"/>
          <w:szCs w:val="20"/>
          <w:shd w:val="clear" w:color="auto" w:fill="FFFFFF"/>
        </w:rPr>
        <w:t>Futures</w:t>
      </w:r>
      <w:r w:rsidRPr="0016390E">
        <w:rPr>
          <w:rFonts w:cs="Times New Roman"/>
          <w:color w:val="auto"/>
          <w:szCs w:val="20"/>
          <w:shd w:val="clear" w:color="auto" w:fill="FFFFFF"/>
        </w:rPr>
        <w:t>, </w:t>
      </w:r>
      <w:r w:rsidRPr="0016390E">
        <w:rPr>
          <w:rFonts w:cs="Times New Roman"/>
          <w:i/>
          <w:iCs/>
          <w:color w:val="auto"/>
          <w:szCs w:val="20"/>
          <w:shd w:val="clear" w:color="auto" w:fill="FFFFFF"/>
        </w:rPr>
        <w:t>65</w:t>
      </w:r>
      <w:r w:rsidRPr="0016390E">
        <w:rPr>
          <w:rFonts w:cs="Times New Roman"/>
          <w:color w:val="auto"/>
          <w:szCs w:val="20"/>
          <w:shd w:val="clear" w:color="auto" w:fill="FFFFFF"/>
        </w:rPr>
        <w:t>, pp.45-56.</w:t>
      </w:r>
    </w:p>
    <w:p w:rsidR="0016390E" w:rsidRPr="0016390E" w:rsidRDefault="0016390E" w:rsidP="00825B17">
      <w:pPr>
        <w:outlineLvl w:val="3"/>
        <w:rPr>
          <w:rFonts w:cs="Times New Roman"/>
          <w:color w:val="auto"/>
          <w:szCs w:val="20"/>
          <w:shd w:val="clear" w:color="auto" w:fill="FFFFFF"/>
        </w:rPr>
      </w:pPr>
      <w:r w:rsidRPr="0016390E">
        <w:rPr>
          <w:rFonts w:cs="Times New Roman"/>
          <w:color w:val="auto"/>
          <w:szCs w:val="20"/>
          <w:shd w:val="clear" w:color="auto" w:fill="FFFFFF"/>
        </w:rPr>
        <w:t>Singh, K.D., 2015. Creating your own qualitative research approach: Selecting, integrating and operationalizing philosophy, methodology and methods. </w:t>
      </w:r>
      <w:r w:rsidRPr="0016390E">
        <w:rPr>
          <w:rFonts w:cs="Times New Roman"/>
          <w:i/>
          <w:iCs/>
          <w:color w:val="auto"/>
          <w:szCs w:val="20"/>
          <w:shd w:val="clear" w:color="auto" w:fill="FFFFFF"/>
        </w:rPr>
        <w:t>Vision</w:t>
      </w:r>
      <w:r w:rsidRPr="0016390E">
        <w:rPr>
          <w:rFonts w:cs="Times New Roman"/>
          <w:color w:val="auto"/>
          <w:szCs w:val="20"/>
          <w:shd w:val="clear" w:color="auto" w:fill="FFFFFF"/>
        </w:rPr>
        <w:t>, </w:t>
      </w:r>
      <w:r w:rsidRPr="0016390E">
        <w:rPr>
          <w:rFonts w:cs="Times New Roman"/>
          <w:i/>
          <w:iCs/>
          <w:color w:val="auto"/>
          <w:szCs w:val="20"/>
          <w:shd w:val="clear" w:color="auto" w:fill="FFFFFF"/>
        </w:rPr>
        <w:t>19</w:t>
      </w:r>
      <w:r w:rsidRPr="0016390E">
        <w:rPr>
          <w:rFonts w:cs="Times New Roman"/>
          <w:color w:val="auto"/>
          <w:szCs w:val="20"/>
          <w:shd w:val="clear" w:color="auto" w:fill="FFFFFF"/>
        </w:rPr>
        <w:t>(2), pp.132-146.</w:t>
      </w:r>
    </w:p>
    <w:p w:rsidR="0016390E" w:rsidRPr="0016390E" w:rsidRDefault="0016390E" w:rsidP="00825B17">
      <w:pPr>
        <w:outlineLvl w:val="3"/>
        <w:rPr>
          <w:rFonts w:cs="Times New Roman"/>
          <w:color w:val="auto"/>
          <w:szCs w:val="20"/>
          <w:shd w:val="clear" w:color="auto" w:fill="FFFFFF"/>
        </w:rPr>
      </w:pPr>
      <w:r w:rsidRPr="0016390E">
        <w:rPr>
          <w:rFonts w:cs="Times New Roman"/>
          <w:color w:val="auto"/>
          <w:szCs w:val="20"/>
          <w:shd w:val="clear" w:color="auto" w:fill="FFFFFF"/>
        </w:rPr>
        <w:t>van Leeuwen, A. and Janssen, J., 2019. A systematic review of teacher guidance during collaborative learning in primary and secondary education. </w:t>
      </w:r>
      <w:r w:rsidRPr="0016390E">
        <w:rPr>
          <w:rFonts w:cs="Times New Roman"/>
          <w:i/>
          <w:iCs/>
          <w:color w:val="auto"/>
          <w:szCs w:val="20"/>
          <w:shd w:val="clear" w:color="auto" w:fill="FFFFFF"/>
        </w:rPr>
        <w:t>Educational Research Review</w:t>
      </w:r>
      <w:r w:rsidRPr="0016390E">
        <w:rPr>
          <w:rFonts w:cs="Times New Roman"/>
          <w:color w:val="auto"/>
          <w:szCs w:val="20"/>
          <w:shd w:val="clear" w:color="auto" w:fill="FFFFFF"/>
        </w:rPr>
        <w:t>.</w:t>
      </w:r>
    </w:p>
    <w:p w:rsidR="0016390E" w:rsidRPr="00F729EE" w:rsidRDefault="0016390E" w:rsidP="00F729EE">
      <w:pPr>
        <w:outlineLvl w:val="3"/>
        <w:rPr>
          <w:rFonts w:eastAsia="Times New Roman" w:cs="Times New Roman"/>
          <w:color w:val="auto"/>
          <w:szCs w:val="21"/>
          <w:lang w:val="en-GB"/>
        </w:rPr>
      </w:pPr>
      <w:r w:rsidRPr="0016390E">
        <w:rPr>
          <w:rFonts w:eastAsia="Times New Roman" w:cs="Times New Roman"/>
          <w:color w:val="auto"/>
          <w:szCs w:val="21"/>
          <w:lang w:val="en-GB"/>
        </w:rPr>
        <w:t>Virtual-college.co.uk. 2019. </w:t>
      </w:r>
      <w:r w:rsidRPr="0016390E">
        <w:rPr>
          <w:rFonts w:eastAsia="Times New Roman" w:cs="Times New Roman"/>
          <w:i/>
          <w:iCs/>
          <w:color w:val="auto"/>
          <w:szCs w:val="21"/>
          <w:lang w:val="en-GB"/>
        </w:rPr>
        <w:t>Virtual learning environments 'benefit students and teachers' | Virtual College</w:t>
      </w:r>
      <w:r w:rsidRPr="0016390E">
        <w:rPr>
          <w:rFonts w:eastAsia="Times New Roman" w:cs="Times New Roman"/>
          <w:color w:val="auto"/>
          <w:szCs w:val="21"/>
          <w:lang w:val="en-GB"/>
        </w:rPr>
        <w:t>. [online] Available at: https://www.virtual-college.co.uk/news/virtual-college/2012/05/virtual-learning-environments-benefit-students-and-teachers [Accessed 24 Dec. 2019]</w:t>
      </w:r>
    </w:p>
    <w:p w:rsidR="001A627D" w:rsidRPr="001348B3" w:rsidRDefault="001A627D" w:rsidP="001A627D">
      <w:pPr>
        <w:rPr>
          <w:lang w:val="en-GB"/>
        </w:rPr>
      </w:pPr>
    </w:p>
    <w:sectPr w:rsidR="001A627D" w:rsidRPr="001348B3" w:rsidSect="009C1946">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93EEE" w:rsidRDefault="00D93EEE" w:rsidP="00A170F8">
      <w:pPr>
        <w:spacing w:line="240" w:lineRule="auto"/>
      </w:pPr>
      <w:r>
        <w:separator/>
      </w:r>
    </w:p>
  </w:endnote>
  <w:endnote w:type="continuationSeparator" w:id="1">
    <w:p w:rsidR="00D93EEE" w:rsidRDefault="00D93EEE" w:rsidP="00A170F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934414"/>
      <w:docPartObj>
        <w:docPartGallery w:val="Page Numbers (Bottom of Page)"/>
        <w:docPartUnique/>
      </w:docPartObj>
    </w:sdtPr>
    <w:sdtContent>
      <w:p w:rsidR="00B054A6" w:rsidRDefault="00547841">
        <w:pPr>
          <w:pStyle w:val="Footer"/>
          <w:jc w:val="right"/>
        </w:pPr>
        <w:fldSimple w:instr=" PAGE   \* MERGEFORMAT ">
          <w:r w:rsidR="00F729EE">
            <w:rPr>
              <w:noProof/>
            </w:rPr>
            <w:t>12</w:t>
          </w:r>
        </w:fldSimple>
      </w:p>
    </w:sdtContent>
  </w:sdt>
  <w:p w:rsidR="00B054A6" w:rsidRDefault="00B054A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93EEE" w:rsidRDefault="00D93EEE" w:rsidP="00A170F8">
      <w:pPr>
        <w:spacing w:line="240" w:lineRule="auto"/>
      </w:pPr>
      <w:r>
        <w:separator/>
      </w:r>
    </w:p>
  </w:footnote>
  <w:footnote w:type="continuationSeparator" w:id="1">
    <w:p w:rsidR="00D93EEE" w:rsidRDefault="00D93EEE" w:rsidP="00A170F8">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DE1317"/>
    <w:multiLevelType w:val="hybridMultilevel"/>
    <w:tmpl w:val="1610EB4C"/>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1">
    <w:nsid w:val="1C7903A5"/>
    <w:multiLevelType w:val="hybridMultilevel"/>
    <w:tmpl w:val="0BB212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556CF1"/>
    <w:rsid w:val="0001273A"/>
    <w:rsid w:val="0003257A"/>
    <w:rsid w:val="00043938"/>
    <w:rsid w:val="00070315"/>
    <w:rsid w:val="000C006B"/>
    <w:rsid w:val="000F7BFF"/>
    <w:rsid w:val="001348B3"/>
    <w:rsid w:val="00136E08"/>
    <w:rsid w:val="0015346B"/>
    <w:rsid w:val="001567FB"/>
    <w:rsid w:val="0016390E"/>
    <w:rsid w:val="00185A43"/>
    <w:rsid w:val="001A627D"/>
    <w:rsid w:val="001B6E10"/>
    <w:rsid w:val="001D1DB6"/>
    <w:rsid w:val="001D3E59"/>
    <w:rsid w:val="001D4A6B"/>
    <w:rsid w:val="00204E95"/>
    <w:rsid w:val="00205081"/>
    <w:rsid w:val="00277395"/>
    <w:rsid w:val="002B295E"/>
    <w:rsid w:val="002E4337"/>
    <w:rsid w:val="002F6327"/>
    <w:rsid w:val="00335030"/>
    <w:rsid w:val="0035222F"/>
    <w:rsid w:val="00377AA4"/>
    <w:rsid w:val="00391AC3"/>
    <w:rsid w:val="003A39F4"/>
    <w:rsid w:val="004032E3"/>
    <w:rsid w:val="00420804"/>
    <w:rsid w:val="00424BB7"/>
    <w:rsid w:val="00444E43"/>
    <w:rsid w:val="00471D63"/>
    <w:rsid w:val="00474D71"/>
    <w:rsid w:val="004A5357"/>
    <w:rsid w:val="004C13DD"/>
    <w:rsid w:val="004C5789"/>
    <w:rsid w:val="004D6C1F"/>
    <w:rsid w:val="00516E05"/>
    <w:rsid w:val="00517D2E"/>
    <w:rsid w:val="005451CA"/>
    <w:rsid w:val="00547841"/>
    <w:rsid w:val="0055329E"/>
    <w:rsid w:val="00556CF1"/>
    <w:rsid w:val="00583A6E"/>
    <w:rsid w:val="005B1E81"/>
    <w:rsid w:val="005B4229"/>
    <w:rsid w:val="005C4657"/>
    <w:rsid w:val="005E6BAE"/>
    <w:rsid w:val="005F7A1F"/>
    <w:rsid w:val="006004F0"/>
    <w:rsid w:val="00601812"/>
    <w:rsid w:val="00620BDF"/>
    <w:rsid w:val="0063727D"/>
    <w:rsid w:val="00661260"/>
    <w:rsid w:val="006663CE"/>
    <w:rsid w:val="006A5496"/>
    <w:rsid w:val="006A7C97"/>
    <w:rsid w:val="006D7077"/>
    <w:rsid w:val="00702067"/>
    <w:rsid w:val="00712EA7"/>
    <w:rsid w:val="0072310A"/>
    <w:rsid w:val="00723FD0"/>
    <w:rsid w:val="00730095"/>
    <w:rsid w:val="00746FB2"/>
    <w:rsid w:val="00765F1B"/>
    <w:rsid w:val="00783D33"/>
    <w:rsid w:val="007B5911"/>
    <w:rsid w:val="007D3738"/>
    <w:rsid w:val="007F2B95"/>
    <w:rsid w:val="007F4040"/>
    <w:rsid w:val="007F66B1"/>
    <w:rsid w:val="00802B25"/>
    <w:rsid w:val="0081404D"/>
    <w:rsid w:val="00823B44"/>
    <w:rsid w:val="00825B17"/>
    <w:rsid w:val="008449F6"/>
    <w:rsid w:val="00860347"/>
    <w:rsid w:val="00873B1D"/>
    <w:rsid w:val="00877206"/>
    <w:rsid w:val="0088647A"/>
    <w:rsid w:val="008C3709"/>
    <w:rsid w:val="008C5263"/>
    <w:rsid w:val="0091406C"/>
    <w:rsid w:val="00941A1E"/>
    <w:rsid w:val="00962C95"/>
    <w:rsid w:val="00965D6B"/>
    <w:rsid w:val="00982E75"/>
    <w:rsid w:val="00993170"/>
    <w:rsid w:val="009B1023"/>
    <w:rsid w:val="009B1D79"/>
    <w:rsid w:val="009C1946"/>
    <w:rsid w:val="009F76EC"/>
    <w:rsid w:val="00A1638B"/>
    <w:rsid w:val="00A16E79"/>
    <w:rsid w:val="00A170F8"/>
    <w:rsid w:val="00A27A66"/>
    <w:rsid w:val="00A500AA"/>
    <w:rsid w:val="00A54B6F"/>
    <w:rsid w:val="00A55441"/>
    <w:rsid w:val="00A77D55"/>
    <w:rsid w:val="00A85F58"/>
    <w:rsid w:val="00AB2C1F"/>
    <w:rsid w:val="00AC0BB0"/>
    <w:rsid w:val="00AC1FD0"/>
    <w:rsid w:val="00AD6124"/>
    <w:rsid w:val="00AE0A75"/>
    <w:rsid w:val="00B02251"/>
    <w:rsid w:val="00B054A6"/>
    <w:rsid w:val="00B15B03"/>
    <w:rsid w:val="00B30F9E"/>
    <w:rsid w:val="00B537BE"/>
    <w:rsid w:val="00B577FC"/>
    <w:rsid w:val="00B63760"/>
    <w:rsid w:val="00BB52F9"/>
    <w:rsid w:val="00BB6A02"/>
    <w:rsid w:val="00BC0755"/>
    <w:rsid w:val="00BE05E8"/>
    <w:rsid w:val="00BE11D0"/>
    <w:rsid w:val="00BF0C12"/>
    <w:rsid w:val="00C03389"/>
    <w:rsid w:val="00C131BC"/>
    <w:rsid w:val="00C135F4"/>
    <w:rsid w:val="00C21ADF"/>
    <w:rsid w:val="00C3132A"/>
    <w:rsid w:val="00C339EB"/>
    <w:rsid w:val="00C47B97"/>
    <w:rsid w:val="00C55C97"/>
    <w:rsid w:val="00C87CD2"/>
    <w:rsid w:val="00CE25B0"/>
    <w:rsid w:val="00D02A92"/>
    <w:rsid w:val="00D03A99"/>
    <w:rsid w:val="00D0603B"/>
    <w:rsid w:val="00D245C0"/>
    <w:rsid w:val="00D3511C"/>
    <w:rsid w:val="00D77A0C"/>
    <w:rsid w:val="00D93EEE"/>
    <w:rsid w:val="00DA3B95"/>
    <w:rsid w:val="00DB57A7"/>
    <w:rsid w:val="00DD0D80"/>
    <w:rsid w:val="00DD6D0C"/>
    <w:rsid w:val="00DF7B5B"/>
    <w:rsid w:val="00E00358"/>
    <w:rsid w:val="00E2491E"/>
    <w:rsid w:val="00E46522"/>
    <w:rsid w:val="00E7537F"/>
    <w:rsid w:val="00EA3A68"/>
    <w:rsid w:val="00EC7CC5"/>
    <w:rsid w:val="00ED09D1"/>
    <w:rsid w:val="00EF4287"/>
    <w:rsid w:val="00F02572"/>
    <w:rsid w:val="00F32D35"/>
    <w:rsid w:val="00F7075B"/>
    <w:rsid w:val="00F729EE"/>
    <w:rsid w:val="00F77806"/>
    <w:rsid w:val="00F8596C"/>
    <w:rsid w:val="00F96B96"/>
    <w:rsid w:val="00FB2A72"/>
    <w:rsid w:val="00FD1892"/>
    <w:rsid w:val="00FD2B3D"/>
    <w:rsid w:val="00FD7EED"/>
    <w:rsid w:val="00FE449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Arial"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70F8"/>
    <w:pPr>
      <w:spacing w:after="0" w:line="360" w:lineRule="auto"/>
      <w:jc w:val="both"/>
    </w:pPr>
    <w:rPr>
      <w:rFonts w:ascii="Times New Roman" w:hAnsi="Times New Roman" w:cs="Arial"/>
      <w:color w:val="000000" w:themeColor="text1"/>
      <w:sz w:val="24"/>
      <w:lang w:eastAsia="en-IN"/>
    </w:rPr>
  </w:style>
  <w:style w:type="paragraph" w:styleId="Heading1">
    <w:name w:val="heading 1"/>
    <w:basedOn w:val="Normal"/>
    <w:next w:val="Normal"/>
    <w:link w:val="Heading1Char"/>
    <w:autoRedefine/>
    <w:qFormat/>
    <w:rsid w:val="00A170F8"/>
    <w:pPr>
      <w:tabs>
        <w:tab w:val="left" w:pos="1410"/>
      </w:tabs>
      <w:outlineLvl w:val="0"/>
    </w:pPr>
    <w:rPr>
      <w:b/>
    </w:rPr>
  </w:style>
  <w:style w:type="paragraph" w:styleId="Heading2">
    <w:name w:val="heading 2"/>
    <w:basedOn w:val="Normal"/>
    <w:next w:val="Normal"/>
    <w:link w:val="Heading2Char"/>
    <w:autoRedefine/>
    <w:uiPriority w:val="9"/>
    <w:unhideWhenUsed/>
    <w:qFormat/>
    <w:rsid w:val="00746FB2"/>
    <w:pPr>
      <w:keepNext/>
      <w:keepLines/>
      <w:spacing w:before="20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A170F8"/>
    <w:pPr>
      <w:pBdr>
        <w:bottom w:val="single" w:sz="8" w:space="4" w:color="4F81BD" w:themeColor="accent1"/>
      </w:pBdr>
      <w:spacing w:after="300"/>
      <w:contextualSpacing/>
      <w:jc w:val="center"/>
    </w:pPr>
    <w:rPr>
      <w:rFonts w:eastAsiaTheme="majorEastAsia" w:cstheme="majorBidi"/>
      <w:b/>
      <w:bCs/>
      <w:iCs/>
      <w:spacing w:val="5"/>
      <w:kern w:val="28"/>
      <w:sz w:val="36"/>
      <w:szCs w:val="28"/>
    </w:rPr>
  </w:style>
  <w:style w:type="character" w:customStyle="1" w:styleId="TitleChar">
    <w:name w:val="Title Char"/>
    <w:basedOn w:val="DefaultParagraphFont"/>
    <w:link w:val="Title"/>
    <w:uiPriority w:val="10"/>
    <w:rsid w:val="00A170F8"/>
    <w:rPr>
      <w:rFonts w:ascii="Times New Roman" w:eastAsiaTheme="majorEastAsia" w:hAnsi="Times New Roman" w:cstheme="majorBidi"/>
      <w:b/>
      <w:bCs/>
      <w:iCs/>
      <w:color w:val="000000" w:themeColor="text1"/>
      <w:spacing w:val="5"/>
      <w:kern w:val="28"/>
      <w:sz w:val="36"/>
      <w:szCs w:val="28"/>
      <w:lang w:eastAsia="en-IN"/>
    </w:rPr>
  </w:style>
  <w:style w:type="character" w:customStyle="1" w:styleId="Heading1Char">
    <w:name w:val="Heading 1 Char"/>
    <w:basedOn w:val="DefaultParagraphFont"/>
    <w:link w:val="Heading1"/>
    <w:rsid w:val="00A170F8"/>
    <w:rPr>
      <w:rFonts w:ascii="Times New Roman" w:hAnsi="Times New Roman" w:cs="Arial"/>
      <w:b/>
      <w:color w:val="000000" w:themeColor="text1"/>
      <w:sz w:val="24"/>
      <w:lang w:eastAsia="en-IN"/>
    </w:rPr>
  </w:style>
  <w:style w:type="character" w:customStyle="1" w:styleId="Heading2Char">
    <w:name w:val="Heading 2 Char"/>
    <w:basedOn w:val="DefaultParagraphFont"/>
    <w:link w:val="Heading2"/>
    <w:uiPriority w:val="9"/>
    <w:rsid w:val="00746FB2"/>
    <w:rPr>
      <w:rFonts w:ascii="Times New Roman" w:eastAsiaTheme="majorEastAsia" w:hAnsi="Times New Roman" w:cstheme="majorBidi"/>
      <w:b/>
      <w:bCs/>
      <w:sz w:val="24"/>
      <w:szCs w:val="26"/>
      <w:lang w:val="en-GB"/>
    </w:rPr>
  </w:style>
  <w:style w:type="paragraph" w:styleId="Header">
    <w:name w:val="header"/>
    <w:basedOn w:val="Normal"/>
    <w:link w:val="HeaderChar"/>
    <w:uiPriority w:val="99"/>
    <w:semiHidden/>
    <w:unhideWhenUsed/>
    <w:rsid w:val="00A170F8"/>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A170F8"/>
    <w:rPr>
      <w:rFonts w:ascii="Times New Roman" w:hAnsi="Times New Roman" w:cs="Arial"/>
      <w:color w:val="000000" w:themeColor="text1"/>
      <w:sz w:val="24"/>
      <w:lang w:eastAsia="en-IN"/>
    </w:rPr>
  </w:style>
  <w:style w:type="paragraph" w:styleId="Footer">
    <w:name w:val="footer"/>
    <w:basedOn w:val="Normal"/>
    <w:link w:val="FooterChar"/>
    <w:uiPriority w:val="99"/>
    <w:unhideWhenUsed/>
    <w:rsid w:val="00A170F8"/>
    <w:pPr>
      <w:tabs>
        <w:tab w:val="center" w:pos="4513"/>
        <w:tab w:val="right" w:pos="9026"/>
      </w:tabs>
      <w:spacing w:line="240" w:lineRule="auto"/>
    </w:pPr>
  </w:style>
  <w:style w:type="character" w:customStyle="1" w:styleId="FooterChar">
    <w:name w:val="Footer Char"/>
    <w:basedOn w:val="DefaultParagraphFont"/>
    <w:link w:val="Footer"/>
    <w:uiPriority w:val="99"/>
    <w:rsid w:val="00A170F8"/>
    <w:rPr>
      <w:rFonts w:ascii="Times New Roman" w:hAnsi="Times New Roman" w:cs="Arial"/>
      <w:color w:val="000000" w:themeColor="text1"/>
      <w:sz w:val="24"/>
      <w:lang w:eastAsia="en-IN"/>
    </w:rPr>
  </w:style>
  <w:style w:type="paragraph" w:styleId="ListParagraph">
    <w:name w:val="List Paragraph"/>
    <w:basedOn w:val="Normal"/>
    <w:uiPriority w:val="34"/>
    <w:qFormat/>
    <w:rsid w:val="000C006B"/>
    <w:pPr>
      <w:ind w:left="720"/>
      <w:contextualSpacing/>
    </w:pPr>
  </w:style>
  <w:style w:type="table" w:styleId="TableGrid">
    <w:name w:val="Table Grid"/>
    <w:basedOn w:val="TableNormal"/>
    <w:uiPriority w:val="59"/>
    <w:rsid w:val="00765F1B"/>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AE0A75"/>
    <w:pPr>
      <w:spacing w:after="200" w:line="240" w:lineRule="auto"/>
    </w:pPr>
    <w:rPr>
      <w:b/>
      <w:bCs/>
      <w:color w:val="4F81BD" w:themeColor="accent1"/>
      <w:sz w:val="18"/>
      <w:szCs w:val="18"/>
    </w:rPr>
  </w:style>
  <w:style w:type="paragraph" w:styleId="BalloonText">
    <w:name w:val="Balloon Text"/>
    <w:basedOn w:val="Normal"/>
    <w:link w:val="BalloonTextChar"/>
    <w:uiPriority w:val="99"/>
    <w:semiHidden/>
    <w:unhideWhenUsed/>
    <w:rsid w:val="00BB6A0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6A02"/>
    <w:rPr>
      <w:rFonts w:ascii="Tahoma" w:hAnsi="Tahoma" w:cs="Tahoma"/>
      <w:color w:val="000000" w:themeColor="text1"/>
      <w:sz w:val="16"/>
      <w:szCs w:val="16"/>
      <w:lang w:eastAsia="en-IN"/>
    </w:rPr>
  </w:style>
  <w:style w:type="paragraph" w:styleId="TOCHeading">
    <w:name w:val="TOC Heading"/>
    <w:basedOn w:val="Heading1"/>
    <w:next w:val="Normal"/>
    <w:uiPriority w:val="39"/>
    <w:semiHidden/>
    <w:unhideWhenUsed/>
    <w:qFormat/>
    <w:rsid w:val="0016390E"/>
    <w:pPr>
      <w:keepNext/>
      <w:keepLines/>
      <w:tabs>
        <w:tab w:val="clear" w:pos="1410"/>
      </w:tab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16390E"/>
    <w:pPr>
      <w:spacing w:after="100"/>
    </w:pPr>
  </w:style>
  <w:style w:type="character" w:styleId="Hyperlink">
    <w:name w:val="Hyperlink"/>
    <w:basedOn w:val="DefaultParagraphFont"/>
    <w:uiPriority w:val="99"/>
    <w:unhideWhenUsed/>
    <w:rsid w:val="0016390E"/>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D:\Jeni\24.12\2nd\excel%20shee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Jeni\24.12\2nd\excel%20sheet.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Jeni\24.12\2nd\excel%20sheet.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Jeni\24.12\2nd\excel%20sheet.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Jeni\24.12\2nd\excel%20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style val="22"/>
  <c:chart>
    <c:autoTitleDeleted val="1"/>
    <c:view3D>
      <c:rAngAx val="1"/>
    </c:view3D>
    <c:plotArea>
      <c:layout/>
      <c:bar3DChart>
        <c:barDir val="col"/>
        <c:grouping val="stacked"/>
        <c:ser>
          <c:idx val="0"/>
          <c:order val="0"/>
          <c:dLbls>
            <c:txPr>
              <a:bodyPr/>
              <a:lstStyle/>
              <a:p>
                <a:pPr>
                  <a:defRPr lang="en-IN"/>
                </a:pPr>
                <a:endParaRPr lang="en-US"/>
              </a:p>
            </c:txPr>
            <c:showVal val="1"/>
          </c:dLbls>
          <c:cat>
            <c:strRef>
              <c:f>Sheet9!$A$3:$A$5</c:f>
              <c:strCache>
                <c:ptCount val="3"/>
                <c:pt idx="0">
                  <c:v>Yes</c:v>
                </c:pt>
                <c:pt idx="1">
                  <c:v>No</c:v>
                </c:pt>
                <c:pt idx="2">
                  <c:v>Neutral</c:v>
                </c:pt>
              </c:strCache>
            </c:strRef>
          </c:cat>
          <c:val>
            <c:numRef>
              <c:f>Sheet9!$B$3:$B$5</c:f>
              <c:numCache>
                <c:formatCode>General</c:formatCode>
                <c:ptCount val="3"/>
                <c:pt idx="0">
                  <c:v>70</c:v>
                </c:pt>
                <c:pt idx="1">
                  <c:v>20</c:v>
                </c:pt>
                <c:pt idx="2">
                  <c:v>10</c:v>
                </c:pt>
              </c:numCache>
            </c:numRef>
          </c:val>
        </c:ser>
        <c:dLbls>
          <c:showVal val="1"/>
        </c:dLbls>
        <c:gapWidth val="95"/>
        <c:gapDepth val="95"/>
        <c:shape val="box"/>
        <c:axId val="37364864"/>
        <c:axId val="37429632"/>
        <c:axId val="0"/>
      </c:bar3DChart>
      <c:catAx>
        <c:axId val="37364864"/>
        <c:scaling>
          <c:orientation val="minMax"/>
        </c:scaling>
        <c:axPos val="b"/>
        <c:majorTickMark val="none"/>
        <c:tickLblPos val="nextTo"/>
        <c:txPr>
          <a:bodyPr/>
          <a:lstStyle/>
          <a:p>
            <a:pPr>
              <a:defRPr lang="en-IN"/>
            </a:pPr>
            <a:endParaRPr lang="en-US"/>
          </a:p>
        </c:txPr>
        <c:crossAx val="37429632"/>
        <c:crosses val="autoZero"/>
        <c:auto val="1"/>
        <c:lblAlgn val="ctr"/>
        <c:lblOffset val="100"/>
      </c:catAx>
      <c:valAx>
        <c:axId val="37429632"/>
        <c:scaling>
          <c:orientation val="minMax"/>
        </c:scaling>
        <c:delete val="1"/>
        <c:axPos val="l"/>
        <c:numFmt formatCode="General" sourceLinked="1"/>
        <c:tickLblPos val="nextTo"/>
        <c:crossAx val="37364864"/>
        <c:crosses val="autoZero"/>
        <c:crossBetween val="between"/>
      </c:valAx>
    </c:plotArea>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style val="4"/>
  <c:chart>
    <c:autoTitleDeleted val="1"/>
    <c:view3D>
      <c:rAngAx val="1"/>
    </c:view3D>
    <c:plotArea>
      <c:layout/>
      <c:bar3DChart>
        <c:barDir val="col"/>
        <c:grouping val="stacked"/>
        <c:ser>
          <c:idx val="0"/>
          <c:order val="0"/>
          <c:dLbls>
            <c:txPr>
              <a:bodyPr/>
              <a:lstStyle/>
              <a:p>
                <a:pPr>
                  <a:defRPr lang="en-US"/>
                </a:pPr>
                <a:endParaRPr lang="en-US"/>
              </a:p>
            </c:txPr>
            <c:showVal val="1"/>
          </c:dLbls>
          <c:cat>
            <c:strRef>
              <c:f>Sheet3!$A$2:$A$4</c:f>
              <c:strCache>
                <c:ptCount val="3"/>
                <c:pt idx="0">
                  <c:v>Yes</c:v>
                </c:pt>
                <c:pt idx="1">
                  <c:v>No</c:v>
                </c:pt>
                <c:pt idx="2">
                  <c:v>Neutral</c:v>
                </c:pt>
              </c:strCache>
            </c:strRef>
          </c:cat>
          <c:val>
            <c:numRef>
              <c:f>Sheet3!$B$2:$B$4</c:f>
              <c:numCache>
                <c:formatCode>General</c:formatCode>
                <c:ptCount val="3"/>
                <c:pt idx="0">
                  <c:v>70</c:v>
                </c:pt>
                <c:pt idx="1">
                  <c:v>20</c:v>
                </c:pt>
                <c:pt idx="2">
                  <c:v>10</c:v>
                </c:pt>
              </c:numCache>
            </c:numRef>
          </c:val>
        </c:ser>
        <c:dLbls>
          <c:showVal val="1"/>
        </c:dLbls>
        <c:gapWidth val="95"/>
        <c:gapDepth val="95"/>
        <c:shape val="box"/>
        <c:axId val="37485184"/>
        <c:axId val="183225728"/>
        <c:axId val="0"/>
      </c:bar3DChart>
      <c:catAx>
        <c:axId val="37485184"/>
        <c:scaling>
          <c:orientation val="minMax"/>
        </c:scaling>
        <c:axPos val="b"/>
        <c:majorTickMark val="none"/>
        <c:tickLblPos val="nextTo"/>
        <c:txPr>
          <a:bodyPr/>
          <a:lstStyle/>
          <a:p>
            <a:pPr>
              <a:defRPr lang="en-US"/>
            </a:pPr>
            <a:endParaRPr lang="en-US"/>
          </a:p>
        </c:txPr>
        <c:crossAx val="183225728"/>
        <c:crosses val="autoZero"/>
        <c:auto val="1"/>
        <c:lblAlgn val="ctr"/>
        <c:lblOffset val="100"/>
      </c:catAx>
      <c:valAx>
        <c:axId val="183225728"/>
        <c:scaling>
          <c:orientation val="minMax"/>
        </c:scaling>
        <c:delete val="1"/>
        <c:axPos val="l"/>
        <c:numFmt formatCode="General" sourceLinked="1"/>
        <c:tickLblPos val="nextTo"/>
        <c:crossAx val="37485184"/>
        <c:crosses val="autoZero"/>
        <c:crossBetween val="between"/>
      </c:valAx>
    </c:plotArea>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style val="5"/>
  <c:chart>
    <c:autoTitleDeleted val="1"/>
    <c:view3D>
      <c:rAngAx val="1"/>
    </c:view3D>
    <c:plotArea>
      <c:layout/>
      <c:bar3DChart>
        <c:barDir val="col"/>
        <c:grouping val="stacked"/>
        <c:ser>
          <c:idx val="0"/>
          <c:order val="0"/>
          <c:dLbls>
            <c:txPr>
              <a:bodyPr/>
              <a:lstStyle/>
              <a:p>
                <a:pPr>
                  <a:defRPr lang="en-US"/>
                </a:pPr>
                <a:endParaRPr lang="en-US"/>
              </a:p>
            </c:txPr>
            <c:showVal val="1"/>
          </c:dLbls>
          <c:cat>
            <c:strRef>
              <c:f>Sheet4!$A$3:$A$5</c:f>
              <c:strCache>
                <c:ptCount val="3"/>
                <c:pt idx="0">
                  <c:v>Yes</c:v>
                </c:pt>
                <c:pt idx="1">
                  <c:v>No</c:v>
                </c:pt>
                <c:pt idx="2">
                  <c:v>Neutral</c:v>
                </c:pt>
              </c:strCache>
            </c:strRef>
          </c:cat>
          <c:val>
            <c:numRef>
              <c:f>Sheet4!$B$3:$B$5</c:f>
              <c:numCache>
                <c:formatCode>General</c:formatCode>
                <c:ptCount val="3"/>
                <c:pt idx="0">
                  <c:v>70</c:v>
                </c:pt>
                <c:pt idx="1">
                  <c:v>20</c:v>
                </c:pt>
                <c:pt idx="2">
                  <c:v>10</c:v>
                </c:pt>
              </c:numCache>
            </c:numRef>
          </c:val>
        </c:ser>
        <c:dLbls>
          <c:showVal val="1"/>
        </c:dLbls>
        <c:gapWidth val="95"/>
        <c:gapDepth val="95"/>
        <c:shape val="box"/>
        <c:axId val="183782016"/>
        <c:axId val="38146432"/>
        <c:axId val="0"/>
      </c:bar3DChart>
      <c:catAx>
        <c:axId val="183782016"/>
        <c:scaling>
          <c:orientation val="minMax"/>
        </c:scaling>
        <c:axPos val="b"/>
        <c:majorTickMark val="none"/>
        <c:tickLblPos val="nextTo"/>
        <c:txPr>
          <a:bodyPr/>
          <a:lstStyle/>
          <a:p>
            <a:pPr>
              <a:defRPr lang="en-US"/>
            </a:pPr>
            <a:endParaRPr lang="en-US"/>
          </a:p>
        </c:txPr>
        <c:crossAx val="38146432"/>
        <c:crosses val="autoZero"/>
        <c:auto val="1"/>
        <c:lblAlgn val="ctr"/>
        <c:lblOffset val="100"/>
      </c:catAx>
      <c:valAx>
        <c:axId val="38146432"/>
        <c:scaling>
          <c:orientation val="minMax"/>
        </c:scaling>
        <c:delete val="1"/>
        <c:axPos val="l"/>
        <c:numFmt formatCode="General" sourceLinked="1"/>
        <c:tickLblPos val="nextTo"/>
        <c:crossAx val="183782016"/>
        <c:crosses val="autoZero"/>
        <c:crossBetween val="between"/>
      </c:valAx>
    </c:plotArea>
    <c:plotVisOnly val="1"/>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US"/>
  <c:style val="8"/>
  <c:chart>
    <c:autoTitleDeleted val="1"/>
    <c:view3D>
      <c:rAngAx val="1"/>
    </c:view3D>
    <c:plotArea>
      <c:layout/>
      <c:bar3DChart>
        <c:barDir val="col"/>
        <c:grouping val="stacked"/>
        <c:ser>
          <c:idx val="0"/>
          <c:order val="0"/>
          <c:dLbls>
            <c:txPr>
              <a:bodyPr/>
              <a:lstStyle/>
              <a:p>
                <a:pPr>
                  <a:defRPr lang="en-US"/>
                </a:pPr>
                <a:endParaRPr lang="en-US"/>
              </a:p>
            </c:txPr>
            <c:showVal val="1"/>
          </c:dLbls>
          <c:cat>
            <c:strRef>
              <c:f>Sheet5!$A$2:$A$4</c:f>
              <c:strCache>
                <c:ptCount val="3"/>
                <c:pt idx="0">
                  <c:v>By replacing books with tablets</c:v>
                </c:pt>
                <c:pt idx="1">
                  <c:v>By replacing the teachers with the intelligent program</c:v>
                </c:pt>
                <c:pt idx="2">
                  <c:v>By training and adapting teachers to use technology</c:v>
                </c:pt>
              </c:strCache>
            </c:strRef>
          </c:cat>
          <c:val>
            <c:numRef>
              <c:f>Sheet5!$B$2:$B$4</c:f>
              <c:numCache>
                <c:formatCode>General</c:formatCode>
                <c:ptCount val="3"/>
                <c:pt idx="0">
                  <c:v>10</c:v>
                </c:pt>
                <c:pt idx="1">
                  <c:v>20</c:v>
                </c:pt>
                <c:pt idx="2">
                  <c:v>70</c:v>
                </c:pt>
              </c:numCache>
            </c:numRef>
          </c:val>
        </c:ser>
        <c:dLbls>
          <c:showVal val="1"/>
        </c:dLbls>
        <c:gapWidth val="95"/>
        <c:gapDepth val="95"/>
        <c:shape val="box"/>
        <c:axId val="38162432"/>
        <c:axId val="38163968"/>
        <c:axId val="0"/>
      </c:bar3DChart>
      <c:catAx>
        <c:axId val="38162432"/>
        <c:scaling>
          <c:orientation val="minMax"/>
        </c:scaling>
        <c:axPos val="b"/>
        <c:majorTickMark val="none"/>
        <c:tickLblPos val="nextTo"/>
        <c:txPr>
          <a:bodyPr/>
          <a:lstStyle/>
          <a:p>
            <a:pPr>
              <a:defRPr lang="en-US"/>
            </a:pPr>
            <a:endParaRPr lang="en-US"/>
          </a:p>
        </c:txPr>
        <c:crossAx val="38163968"/>
        <c:crosses val="autoZero"/>
        <c:auto val="1"/>
        <c:lblAlgn val="ctr"/>
        <c:lblOffset val="100"/>
      </c:catAx>
      <c:valAx>
        <c:axId val="38163968"/>
        <c:scaling>
          <c:orientation val="minMax"/>
        </c:scaling>
        <c:delete val="1"/>
        <c:axPos val="l"/>
        <c:numFmt formatCode="General" sourceLinked="1"/>
        <c:tickLblPos val="nextTo"/>
        <c:crossAx val="38162432"/>
        <c:crosses val="autoZero"/>
        <c:crossBetween val="between"/>
      </c:valAx>
    </c:plotArea>
    <c:plotVisOnly val="1"/>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US"/>
  <c:chart>
    <c:autoTitleDeleted val="1"/>
    <c:view3D>
      <c:rAngAx val="1"/>
    </c:view3D>
    <c:plotArea>
      <c:layout/>
      <c:bar3DChart>
        <c:barDir val="col"/>
        <c:grouping val="stacked"/>
        <c:ser>
          <c:idx val="0"/>
          <c:order val="0"/>
          <c:dLbls>
            <c:txPr>
              <a:bodyPr/>
              <a:lstStyle/>
              <a:p>
                <a:pPr>
                  <a:defRPr lang="en-IN"/>
                </a:pPr>
                <a:endParaRPr lang="en-US"/>
              </a:p>
            </c:txPr>
            <c:showVal val="1"/>
          </c:dLbls>
          <c:cat>
            <c:strRef>
              <c:f>Sheet9!$A$3:$A$6</c:f>
              <c:strCache>
                <c:ptCount val="4"/>
                <c:pt idx="0">
                  <c:v>Never</c:v>
                </c:pt>
                <c:pt idx="1">
                  <c:v>10 years</c:v>
                </c:pt>
                <c:pt idx="2">
                  <c:v>20 years</c:v>
                </c:pt>
                <c:pt idx="3">
                  <c:v>More </c:v>
                </c:pt>
              </c:strCache>
            </c:strRef>
          </c:cat>
          <c:val>
            <c:numRef>
              <c:f>Sheet9!$B$3:$B$6</c:f>
              <c:numCache>
                <c:formatCode>General</c:formatCode>
                <c:ptCount val="4"/>
                <c:pt idx="0">
                  <c:v>10</c:v>
                </c:pt>
                <c:pt idx="1">
                  <c:v>60</c:v>
                </c:pt>
                <c:pt idx="2">
                  <c:v>20</c:v>
                </c:pt>
                <c:pt idx="3">
                  <c:v>10</c:v>
                </c:pt>
              </c:numCache>
            </c:numRef>
          </c:val>
        </c:ser>
        <c:dLbls>
          <c:showVal val="1"/>
        </c:dLbls>
        <c:gapWidth val="95"/>
        <c:gapDepth val="95"/>
        <c:shape val="box"/>
        <c:axId val="38175872"/>
        <c:axId val="38177408"/>
        <c:axId val="0"/>
      </c:bar3DChart>
      <c:catAx>
        <c:axId val="38175872"/>
        <c:scaling>
          <c:orientation val="minMax"/>
        </c:scaling>
        <c:axPos val="b"/>
        <c:majorTickMark val="none"/>
        <c:tickLblPos val="nextTo"/>
        <c:txPr>
          <a:bodyPr/>
          <a:lstStyle/>
          <a:p>
            <a:pPr>
              <a:defRPr lang="en-IN"/>
            </a:pPr>
            <a:endParaRPr lang="en-US"/>
          </a:p>
        </c:txPr>
        <c:crossAx val="38177408"/>
        <c:crosses val="autoZero"/>
        <c:auto val="1"/>
        <c:lblAlgn val="ctr"/>
        <c:lblOffset val="100"/>
      </c:catAx>
      <c:valAx>
        <c:axId val="38177408"/>
        <c:scaling>
          <c:orientation val="minMax"/>
        </c:scaling>
        <c:delete val="1"/>
        <c:axPos val="l"/>
        <c:numFmt formatCode="General" sourceLinked="1"/>
        <c:tickLblPos val="nextTo"/>
        <c:crossAx val="38175872"/>
        <c:crosses val="autoZero"/>
        <c:crossBetween val="between"/>
      </c:valAx>
    </c:plotArea>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351C3F-4FDE-45DB-8BF9-575451326E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375</TotalTime>
  <Pages>13</Pages>
  <Words>2449</Words>
  <Characters>13963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Windows User</cp:lastModifiedBy>
  <cp:revision>125</cp:revision>
  <dcterms:created xsi:type="dcterms:W3CDTF">2019-12-24T07:22:00Z</dcterms:created>
  <dcterms:modified xsi:type="dcterms:W3CDTF">2019-12-26T07:56:00Z</dcterms:modified>
</cp:coreProperties>
</file>