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4EF37" w14:textId="264230A0" w:rsidR="005B2CD3" w:rsidRDefault="00742F84">
      <w:pPr>
        <w:jc w:val="center"/>
        <w:rPr>
          <w:b/>
          <w:bCs/>
          <w:color w:val="0000FF"/>
          <w:sz w:val="40"/>
          <w:szCs w:val="40"/>
        </w:rPr>
      </w:pPr>
      <w:r w:rsidRPr="004C3A0B">
        <w:rPr>
          <w:noProof/>
          <w:lang w:eastAsia="en-GB"/>
        </w:rPr>
        <w:drawing>
          <wp:anchor distT="0" distB="0" distL="114300" distR="114300" simplePos="0" relativeHeight="251661312" behindDoc="0" locked="0" layoutInCell="1" allowOverlap="1" wp14:anchorId="14744FD4" wp14:editId="2F1535CA">
            <wp:simplePos x="0" y="0"/>
            <wp:positionH relativeFrom="margin">
              <wp:align>center</wp:align>
            </wp:positionH>
            <wp:positionV relativeFrom="page">
              <wp:posOffset>1073150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E074D6">
        <w:rPr>
          <w:b/>
          <w:bCs/>
          <w:color w:val="0000FF"/>
          <w:sz w:val="40"/>
          <w:szCs w:val="40"/>
        </w:rPr>
        <w:t xml:space="preserve"> </w:t>
      </w:r>
    </w:p>
    <w:p w14:paraId="421A1561" w14:textId="77777777" w:rsidR="005B2CD3" w:rsidRDefault="005B2CD3">
      <w:pPr>
        <w:jc w:val="center"/>
        <w:rPr>
          <w:b/>
          <w:bCs/>
          <w:color w:val="0000FF"/>
          <w:sz w:val="40"/>
          <w:szCs w:val="40"/>
        </w:rPr>
      </w:pPr>
    </w:p>
    <w:p w14:paraId="7DB30293" w14:textId="77777777" w:rsidR="005B2CD3" w:rsidRDefault="00E074D6">
      <w:pPr>
        <w:jc w:val="center"/>
        <w:rPr>
          <w:b/>
          <w:bCs/>
          <w:color w:val="365F91" w:themeColor="accent1" w:themeShade="BF"/>
          <w:sz w:val="40"/>
          <w:szCs w:val="40"/>
        </w:rPr>
      </w:pPr>
      <w:r>
        <w:rPr>
          <w:b/>
          <w:bCs/>
          <w:color w:val="365F91" w:themeColor="accent1" w:themeShade="BF"/>
          <w:sz w:val="40"/>
          <w:szCs w:val="40"/>
        </w:rPr>
        <w:t>LCBB6000 - Coursework – A written research proposal</w:t>
      </w:r>
    </w:p>
    <w:p w14:paraId="5776C786" w14:textId="77777777" w:rsidR="005B2CD3" w:rsidRDefault="00E074D6">
      <w:pPr>
        <w:jc w:val="center"/>
        <w:rPr>
          <w:b/>
          <w:bCs/>
          <w:color w:val="365F91" w:themeColor="accent1" w:themeShade="BF"/>
          <w:sz w:val="40"/>
          <w:szCs w:val="40"/>
        </w:rPr>
      </w:pPr>
      <w:r>
        <w:rPr>
          <w:b/>
          <w:bCs/>
          <w:color w:val="365F91" w:themeColor="accent1" w:themeShade="BF"/>
          <w:sz w:val="40"/>
          <w:szCs w:val="40"/>
        </w:rPr>
        <w:t>“Purchasing decisions in marketing are influenced by reviews and influencers online.”</w:t>
      </w:r>
    </w:p>
    <w:p w14:paraId="02D13EEB" w14:textId="77777777" w:rsidR="005B2CD3" w:rsidRDefault="005B2CD3">
      <w:pPr>
        <w:jc w:val="center"/>
        <w:rPr>
          <w:b/>
          <w:bCs/>
          <w:color w:val="0000FF"/>
          <w:sz w:val="40"/>
          <w:szCs w:val="40"/>
        </w:rPr>
      </w:pPr>
    </w:p>
    <w:p w14:paraId="30676BAE" w14:textId="77777777" w:rsidR="005B2CD3" w:rsidRDefault="005B2CD3">
      <w:pPr>
        <w:jc w:val="center"/>
        <w:rPr>
          <w:b/>
          <w:bCs/>
          <w:color w:val="0000FF"/>
          <w:sz w:val="40"/>
          <w:szCs w:val="40"/>
        </w:rPr>
      </w:pPr>
    </w:p>
    <w:p w14:paraId="0A9AAF6F" w14:textId="77777777" w:rsidR="005B2CD3" w:rsidRDefault="00E074D6">
      <w:pPr>
        <w:jc w:val="center"/>
        <w:rPr>
          <w:b/>
          <w:bCs/>
          <w:color w:val="365F91" w:themeColor="accent1" w:themeShade="BF"/>
          <w:sz w:val="28"/>
          <w:szCs w:val="28"/>
        </w:rPr>
      </w:pPr>
      <w:proofErr w:type="spellStart"/>
      <w:r>
        <w:rPr>
          <w:b/>
          <w:bCs/>
          <w:color w:val="365F91" w:themeColor="accent1" w:themeShade="BF"/>
          <w:sz w:val="28"/>
          <w:szCs w:val="28"/>
        </w:rPr>
        <w:t>Programme</w:t>
      </w:r>
      <w:proofErr w:type="spellEnd"/>
      <w:r>
        <w:rPr>
          <w:b/>
          <w:bCs/>
          <w:color w:val="365F91" w:themeColor="accent1" w:themeShade="BF"/>
          <w:sz w:val="28"/>
          <w:szCs w:val="28"/>
        </w:rPr>
        <w:t xml:space="preserve">: BA (Hons) Business Management </w:t>
      </w:r>
    </w:p>
    <w:p w14:paraId="6B48E8CC" w14:textId="77777777" w:rsidR="005B2CD3" w:rsidRDefault="00E074D6">
      <w:pPr>
        <w:jc w:val="center"/>
        <w:rPr>
          <w:b/>
          <w:bCs/>
          <w:color w:val="365F91" w:themeColor="accent1" w:themeShade="BF"/>
          <w:sz w:val="28"/>
          <w:szCs w:val="28"/>
        </w:rPr>
      </w:pPr>
      <w:r>
        <w:rPr>
          <w:b/>
          <w:bCs/>
          <w:color w:val="365F91" w:themeColor="accent1" w:themeShade="BF"/>
          <w:sz w:val="28"/>
          <w:szCs w:val="28"/>
        </w:rPr>
        <w:t xml:space="preserve">Module: Dissertation </w:t>
      </w:r>
    </w:p>
    <w:p w14:paraId="1B721B51" w14:textId="77777777" w:rsidR="00742F84" w:rsidRDefault="00E074D6">
      <w:pPr>
        <w:jc w:val="center"/>
        <w:rPr>
          <w:b/>
          <w:bCs/>
          <w:color w:val="365F91" w:themeColor="accent1" w:themeShade="BF"/>
          <w:sz w:val="28"/>
          <w:szCs w:val="28"/>
        </w:rPr>
      </w:pPr>
      <w:r>
        <w:rPr>
          <w:b/>
          <w:bCs/>
          <w:color w:val="365F91" w:themeColor="accent1" w:themeShade="BF"/>
          <w:sz w:val="28"/>
          <w:szCs w:val="28"/>
        </w:rPr>
        <w:t>Module code: LCBB6000</w:t>
      </w:r>
    </w:p>
    <w:p w14:paraId="05DB1E02" w14:textId="77777777" w:rsidR="00742F84" w:rsidRDefault="00742F84">
      <w:pPr>
        <w:jc w:val="center"/>
        <w:rPr>
          <w:b/>
          <w:bCs/>
          <w:color w:val="365F91" w:themeColor="accent1" w:themeShade="BF"/>
          <w:sz w:val="28"/>
          <w:szCs w:val="28"/>
        </w:rPr>
      </w:pPr>
      <w:r>
        <w:rPr>
          <w:b/>
          <w:bCs/>
          <w:color w:val="365F91" w:themeColor="accent1" w:themeShade="BF"/>
          <w:sz w:val="28"/>
          <w:szCs w:val="28"/>
        </w:rPr>
        <w:t>Student Name: Cristina Solomon</w:t>
      </w:r>
    </w:p>
    <w:p w14:paraId="6717D224" w14:textId="50110A4A" w:rsidR="005B2CD3" w:rsidRDefault="00742F84">
      <w:pPr>
        <w:jc w:val="center"/>
        <w:rPr>
          <w:b/>
          <w:bCs/>
        </w:rPr>
      </w:pPr>
      <w:r>
        <w:rPr>
          <w:b/>
          <w:bCs/>
          <w:color w:val="365F91" w:themeColor="accent1" w:themeShade="BF"/>
          <w:sz w:val="28"/>
          <w:szCs w:val="28"/>
        </w:rPr>
        <w:t>Student ID Number: 2025748</w:t>
      </w:r>
      <w:r w:rsidR="00E074D6">
        <w:rPr>
          <w:b/>
          <w:bCs/>
          <w:sz w:val="36"/>
          <w:szCs w:val="36"/>
        </w:rPr>
        <w:br w:type="page"/>
      </w:r>
    </w:p>
    <w:sdt>
      <w:sdtPr>
        <w:rPr>
          <w:rFonts w:ascii="Times New Roman" w:eastAsiaTheme="minorHAnsi" w:hAnsi="Times New Roman" w:cs="Calibri"/>
          <w:b w:val="0"/>
          <w:bCs w:val="0"/>
          <w:color w:val="auto"/>
          <w:sz w:val="24"/>
          <w:szCs w:val="24"/>
        </w:rPr>
        <w:id w:val="2095974097"/>
        <w:docPartObj>
          <w:docPartGallery w:val="Table of Contents"/>
          <w:docPartUnique/>
        </w:docPartObj>
      </w:sdtPr>
      <w:sdtEndPr/>
      <w:sdtContent>
        <w:p w14:paraId="17E5AEFC" w14:textId="77777777" w:rsidR="005B2CD3" w:rsidRDefault="00E074D6">
          <w:pPr>
            <w:pStyle w:val="TOCHeading1"/>
          </w:pPr>
          <w:r>
            <w:t xml:space="preserve">Table of </w:t>
          </w:r>
          <w:r>
            <w:t>Contents</w:t>
          </w:r>
        </w:p>
        <w:p w14:paraId="6176AF58" w14:textId="77777777" w:rsidR="005B2CD3" w:rsidRDefault="00E074D6">
          <w:pPr>
            <w:pStyle w:val="TOC1"/>
            <w:tabs>
              <w:tab w:val="right" w:leader="dot" w:pos="9350"/>
            </w:tabs>
            <w:rPr>
              <w:rFonts w:asciiTheme="minorHAnsi" w:eastAsiaTheme="minorEastAsia" w:hAnsiTheme="minorHAnsi" w:cstheme="minorBidi"/>
              <w:kern w:val="2"/>
              <w14:ligatures w14:val="standardContextual"/>
            </w:rPr>
          </w:pPr>
          <w:r>
            <w:fldChar w:fldCharType="begin"/>
          </w:r>
          <w:r>
            <w:instrText xml:space="preserve"> TOC \o "1-3" \h \z \u </w:instrText>
          </w:r>
          <w:r>
            <w:fldChar w:fldCharType="separate"/>
          </w:r>
          <w:hyperlink w:anchor="_Toc211469981" w:history="1">
            <w:r>
              <w:rPr>
                <w:rStyle w:val="Hyperlink"/>
              </w:rPr>
              <w:t>Introduction</w:t>
            </w:r>
            <w:r>
              <w:tab/>
            </w:r>
            <w:r>
              <w:fldChar w:fldCharType="begin"/>
            </w:r>
            <w:r>
              <w:instrText xml:space="preserve"> PAGEREF _Toc211469981 \h </w:instrText>
            </w:r>
            <w:r>
              <w:fldChar w:fldCharType="separate"/>
            </w:r>
            <w:r>
              <w:t>3</w:t>
            </w:r>
            <w:r>
              <w:fldChar w:fldCharType="end"/>
            </w:r>
          </w:hyperlink>
        </w:p>
        <w:p w14:paraId="2131ACD8" w14:textId="77777777" w:rsidR="005B2CD3" w:rsidRDefault="00E074D6">
          <w:pPr>
            <w:pStyle w:val="TOC1"/>
            <w:tabs>
              <w:tab w:val="right" w:leader="dot" w:pos="9350"/>
            </w:tabs>
            <w:rPr>
              <w:rFonts w:asciiTheme="minorHAnsi" w:eastAsiaTheme="minorEastAsia" w:hAnsiTheme="minorHAnsi" w:cstheme="minorBidi"/>
              <w:kern w:val="2"/>
              <w14:ligatures w14:val="standardContextual"/>
            </w:rPr>
          </w:pPr>
          <w:hyperlink w:anchor="_Toc211469982" w:history="1">
            <w:r>
              <w:rPr>
                <w:rStyle w:val="Hyperlink"/>
              </w:rPr>
              <w:t>Research Objective and Research Question</w:t>
            </w:r>
            <w:r>
              <w:tab/>
            </w:r>
            <w:r>
              <w:fldChar w:fldCharType="begin"/>
            </w:r>
            <w:r>
              <w:instrText xml:space="preserve"> PAGEREF </w:instrText>
            </w:r>
            <w:r>
              <w:instrText xml:space="preserve">_Toc211469982 \h </w:instrText>
            </w:r>
            <w:r>
              <w:fldChar w:fldCharType="separate"/>
            </w:r>
            <w:r>
              <w:t>4</w:t>
            </w:r>
            <w:r>
              <w:fldChar w:fldCharType="end"/>
            </w:r>
          </w:hyperlink>
        </w:p>
        <w:p w14:paraId="09C0A733" w14:textId="77777777" w:rsidR="005B2CD3" w:rsidRDefault="00E074D6">
          <w:pPr>
            <w:pStyle w:val="TOC1"/>
            <w:tabs>
              <w:tab w:val="right" w:leader="dot" w:pos="9350"/>
            </w:tabs>
            <w:rPr>
              <w:rFonts w:asciiTheme="minorHAnsi" w:eastAsiaTheme="minorEastAsia" w:hAnsiTheme="minorHAnsi" w:cstheme="minorBidi"/>
              <w:kern w:val="2"/>
              <w14:ligatures w14:val="standardContextual"/>
            </w:rPr>
          </w:pPr>
          <w:hyperlink w:anchor="_Toc211469983" w:history="1">
            <w:r>
              <w:rPr>
                <w:rStyle w:val="Hyperlink"/>
              </w:rPr>
              <w:t>Literature Review</w:t>
            </w:r>
            <w:r>
              <w:tab/>
            </w:r>
            <w:r>
              <w:fldChar w:fldCharType="begin"/>
            </w:r>
            <w:r>
              <w:instrText xml:space="preserve"> PAGEREF _Toc211469983 \h </w:instrText>
            </w:r>
            <w:r>
              <w:fldChar w:fldCharType="separate"/>
            </w:r>
            <w:r>
              <w:t>5</w:t>
            </w:r>
            <w:r>
              <w:fldChar w:fldCharType="end"/>
            </w:r>
          </w:hyperlink>
        </w:p>
        <w:p w14:paraId="3EDB0301" w14:textId="77777777" w:rsidR="005B2CD3" w:rsidRDefault="00E074D6">
          <w:pPr>
            <w:pStyle w:val="TOC1"/>
            <w:tabs>
              <w:tab w:val="right" w:leader="dot" w:pos="9350"/>
            </w:tabs>
            <w:rPr>
              <w:rFonts w:asciiTheme="minorHAnsi" w:eastAsiaTheme="minorEastAsia" w:hAnsiTheme="minorHAnsi" w:cstheme="minorBidi"/>
              <w:kern w:val="2"/>
              <w14:ligatures w14:val="standardContextual"/>
            </w:rPr>
          </w:pPr>
          <w:hyperlink w:anchor="_Toc211469984" w:history="1">
            <w:r>
              <w:rPr>
                <w:rStyle w:val="Hyperlink"/>
              </w:rPr>
              <w:t>Research Method</w:t>
            </w:r>
            <w:r>
              <w:tab/>
            </w:r>
            <w:r>
              <w:fldChar w:fldCharType="begin"/>
            </w:r>
            <w:r>
              <w:instrText xml:space="preserve"> PAGEREF _Toc211469984 \h </w:instrText>
            </w:r>
            <w:r>
              <w:fldChar w:fldCharType="separate"/>
            </w:r>
            <w:r>
              <w:t>7</w:t>
            </w:r>
            <w:r>
              <w:fldChar w:fldCharType="end"/>
            </w:r>
          </w:hyperlink>
        </w:p>
        <w:p w14:paraId="730F0F08" w14:textId="77777777" w:rsidR="005B2CD3" w:rsidRDefault="00E074D6">
          <w:pPr>
            <w:pStyle w:val="TOC1"/>
            <w:tabs>
              <w:tab w:val="right" w:leader="dot" w:pos="9350"/>
            </w:tabs>
            <w:rPr>
              <w:rFonts w:asciiTheme="minorHAnsi" w:eastAsiaTheme="minorEastAsia" w:hAnsiTheme="minorHAnsi" w:cstheme="minorBidi"/>
              <w:kern w:val="2"/>
              <w14:ligatures w14:val="standardContextual"/>
            </w:rPr>
          </w:pPr>
          <w:hyperlink w:anchor="_Toc211469985" w:history="1">
            <w:r>
              <w:rPr>
                <w:rStyle w:val="Hyperlink"/>
              </w:rPr>
              <w:t>Potential Impl</w:t>
            </w:r>
            <w:r>
              <w:rPr>
                <w:rStyle w:val="Hyperlink"/>
              </w:rPr>
              <w:t>ications</w:t>
            </w:r>
            <w:r>
              <w:tab/>
            </w:r>
            <w:r>
              <w:fldChar w:fldCharType="begin"/>
            </w:r>
            <w:r>
              <w:instrText xml:space="preserve"> PAGEREF _Toc211469985 \h </w:instrText>
            </w:r>
            <w:r>
              <w:fldChar w:fldCharType="separate"/>
            </w:r>
            <w:r>
              <w:t>12</w:t>
            </w:r>
            <w:r>
              <w:fldChar w:fldCharType="end"/>
            </w:r>
          </w:hyperlink>
        </w:p>
        <w:p w14:paraId="23C0A5A9" w14:textId="77777777" w:rsidR="005B2CD3" w:rsidRDefault="00E074D6">
          <w:pPr>
            <w:pStyle w:val="TOC1"/>
            <w:tabs>
              <w:tab w:val="right" w:leader="dot" w:pos="9350"/>
            </w:tabs>
            <w:rPr>
              <w:rFonts w:asciiTheme="minorHAnsi" w:eastAsiaTheme="minorEastAsia" w:hAnsiTheme="minorHAnsi" w:cstheme="minorBidi"/>
              <w:kern w:val="2"/>
              <w14:ligatures w14:val="standardContextual"/>
            </w:rPr>
          </w:pPr>
          <w:hyperlink w:anchor="_Toc211469986" w:history="1">
            <w:r>
              <w:rPr>
                <w:rStyle w:val="Hyperlink"/>
                <w:lang w:eastAsia="zh-CN"/>
              </w:rPr>
              <w:t>Timeline and Gantt Chart</w:t>
            </w:r>
            <w:r>
              <w:tab/>
            </w:r>
            <w:r>
              <w:fldChar w:fldCharType="begin"/>
            </w:r>
            <w:r>
              <w:instrText xml:space="preserve"> PAGEREF _Toc211469986 \h </w:instrText>
            </w:r>
            <w:r>
              <w:fldChar w:fldCharType="separate"/>
            </w:r>
            <w:r>
              <w:t>14</w:t>
            </w:r>
            <w:r>
              <w:fldChar w:fldCharType="end"/>
            </w:r>
          </w:hyperlink>
        </w:p>
        <w:p w14:paraId="30A012B2" w14:textId="77777777" w:rsidR="005B2CD3" w:rsidRDefault="00E074D6">
          <w:pPr>
            <w:pStyle w:val="TOC1"/>
            <w:tabs>
              <w:tab w:val="right" w:leader="dot" w:pos="9350"/>
            </w:tabs>
            <w:rPr>
              <w:rFonts w:asciiTheme="minorHAnsi" w:eastAsiaTheme="minorEastAsia" w:hAnsiTheme="minorHAnsi" w:cstheme="minorBidi"/>
              <w:kern w:val="2"/>
              <w14:ligatures w14:val="standardContextual"/>
            </w:rPr>
          </w:pPr>
          <w:hyperlink w:anchor="_Toc211469987" w:history="1">
            <w:r>
              <w:rPr>
                <w:rStyle w:val="Hyperlink"/>
              </w:rPr>
              <w:t>Conclusion</w:t>
            </w:r>
            <w:r>
              <w:tab/>
            </w:r>
            <w:r>
              <w:fldChar w:fldCharType="begin"/>
            </w:r>
            <w:r>
              <w:instrText xml:space="preserve"> PAGEREF _Toc211469987 \h </w:instrText>
            </w:r>
            <w:r>
              <w:fldChar w:fldCharType="separate"/>
            </w:r>
            <w:r>
              <w:t>15</w:t>
            </w:r>
            <w:r>
              <w:fldChar w:fldCharType="end"/>
            </w:r>
          </w:hyperlink>
        </w:p>
        <w:p w14:paraId="07FA0963" w14:textId="77777777" w:rsidR="005B2CD3" w:rsidRDefault="00E074D6">
          <w:pPr>
            <w:pStyle w:val="TOC1"/>
            <w:tabs>
              <w:tab w:val="right" w:leader="dot" w:pos="9350"/>
            </w:tabs>
            <w:rPr>
              <w:rFonts w:asciiTheme="minorHAnsi" w:eastAsiaTheme="minorEastAsia" w:hAnsiTheme="minorHAnsi" w:cstheme="minorBidi"/>
              <w:kern w:val="2"/>
              <w14:ligatures w14:val="standardContextual"/>
            </w:rPr>
          </w:pPr>
          <w:hyperlink w:anchor="_Toc211469988" w:history="1">
            <w:r>
              <w:rPr>
                <w:rStyle w:val="Hyperlink"/>
              </w:rPr>
              <w:t>References</w:t>
            </w:r>
            <w:r>
              <w:tab/>
            </w:r>
            <w:r>
              <w:fldChar w:fldCharType="begin"/>
            </w:r>
            <w:r>
              <w:instrText xml:space="preserve"> PAGEREF _Toc211469988 \h </w:instrText>
            </w:r>
            <w:r>
              <w:fldChar w:fldCharType="separate"/>
            </w:r>
            <w:r>
              <w:t>16</w:t>
            </w:r>
            <w:r>
              <w:fldChar w:fldCharType="end"/>
            </w:r>
          </w:hyperlink>
        </w:p>
        <w:p w14:paraId="1E46E2D3" w14:textId="77777777" w:rsidR="005B2CD3" w:rsidRDefault="00E074D6">
          <w:r>
            <w:rPr>
              <w:b/>
              <w:bCs/>
            </w:rPr>
            <w:fldChar w:fldCharType="end"/>
          </w:r>
        </w:p>
      </w:sdtContent>
    </w:sdt>
    <w:p w14:paraId="2078738C" w14:textId="77777777" w:rsidR="005B2CD3" w:rsidRDefault="00E074D6">
      <w:r>
        <w:br w:type="page"/>
      </w:r>
    </w:p>
    <w:p w14:paraId="47F592DB" w14:textId="77777777" w:rsidR="005B2CD3" w:rsidRDefault="00E074D6">
      <w:pPr>
        <w:pStyle w:val="Heading1"/>
        <w:rPr>
          <w:b/>
          <w:bCs/>
          <w:color w:val="365F91" w:themeColor="accent1" w:themeShade="BF"/>
        </w:rPr>
      </w:pPr>
      <w:bookmarkStart w:id="0" w:name="_Toc211469981"/>
      <w:r>
        <w:rPr>
          <w:b/>
          <w:bCs/>
          <w:color w:val="365F91" w:themeColor="accent1" w:themeShade="BF"/>
        </w:rPr>
        <w:lastRenderedPageBreak/>
        <w:t>Introduction</w:t>
      </w:r>
      <w:bookmarkEnd w:id="0"/>
    </w:p>
    <w:p w14:paraId="330FC2F6" w14:textId="77777777" w:rsidR="005B2CD3" w:rsidRDefault="00E074D6">
      <w:r>
        <w:t xml:space="preserve">Instagram, TikTok, and YouTube social media platforms have transformed the conventional marketing experience, as it has established a two-way and interactive communication. Consumers now use </w:t>
      </w:r>
      <w:r>
        <w:t>electronic word of mouth (</w:t>
      </w:r>
      <w:proofErr w:type="spellStart"/>
      <w:r>
        <w:t>eWOM</w:t>
      </w:r>
      <w:proofErr w:type="spellEnd"/>
      <w:r>
        <w:t>) and advice given by influencers to assist them in making a purchase decision. Such internet relations are more authentic and plausible than the old types of advertisements. This does not just alter the way individuals feel a</w:t>
      </w:r>
      <w:r>
        <w:t>bout things, but even their real purchases. Recent industry reports have indicated that more than 80% of consumers in the UK would go online to seek suggestions before purchasing a product, and close to 70% of consumers have been influenced by social media</w:t>
      </w:r>
      <w:r>
        <w:t xml:space="preserve"> personalities to make a purchase. This change highlights the shift in consumer decision-making models, which have become increasingly inclusive of social validation, perceived credibility, and parasocial relationships with influencers. The selective </w:t>
      </w:r>
      <w:proofErr w:type="spellStart"/>
      <w:r>
        <w:t>utili</w:t>
      </w:r>
      <w:r>
        <w:t>sation</w:t>
      </w:r>
      <w:proofErr w:type="spellEnd"/>
      <w:r>
        <w:t xml:space="preserve"> of influencers has therefore been a critical element of the digital marketing approaches in the UK, as </w:t>
      </w:r>
      <w:proofErr w:type="spellStart"/>
      <w:r>
        <w:t>organisations</w:t>
      </w:r>
      <w:proofErr w:type="spellEnd"/>
      <w:r>
        <w:t xml:space="preserve"> aspire to </w:t>
      </w:r>
      <w:proofErr w:type="spellStart"/>
      <w:r>
        <w:t>utilise</w:t>
      </w:r>
      <w:proofErr w:type="spellEnd"/>
      <w:r>
        <w:t xml:space="preserve"> opinion leaders to increase brand recognition and conversion. These platforms have transformed the way brands comm</w:t>
      </w:r>
      <w:r>
        <w:t>unicate to their customers by creating personal, real and easy-to-identify channels of communication.  Firms do not use unidirectional advertisements anymore. Instead, they collaborate with influencers who are the trusted representatives of the brand to cu</w:t>
      </w:r>
      <w:r>
        <w:t xml:space="preserve">stomers.  Influencers usually present real-life examples, reviews of the product, and how the brand can be applied to their lives, which can be emulated by the followers. This creates emotional attachment to the firm. This has been quite successful in the </w:t>
      </w:r>
      <w:r>
        <w:t xml:space="preserve">UK market, where individuals appreciate frankness and </w:t>
      </w:r>
      <w:proofErr w:type="spellStart"/>
      <w:r>
        <w:t>candour</w:t>
      </w:r>
      <w:proofErr w:type="spellEnd"/>
      <w:r>
        <w:t xml:space="preserve"> in internet relationships.  This has been augmented by the emergence of micro and nano influencers. They have fewer but dedicated audiences; therefore, people tend to believe what they suggest m</w:t>
      </w:r>
      <w:r>
        <w:t>ore than what is suggested by traditional celebrities.  A significant number of fashion, beauty, and IT companies in the UK today use much of their marketing budget on relationships with influential people to encourage more to purchase their products and e</w:t>
      </w:r>
      <w:r>
        <w:t>ncourage them to engage in their brands. Additionally, social media allows brands, influencers, and consumers to interact in real time as it is an interactive tool.  Social evidence, such as likes, comments and sharing, makes people have more trust in a br</w:t>
      </w:r>
      <w:r>
        <w:t>and.  Due to this fact, influencer marketing and online reviews have become significant elements of the online marketing ecosystem.</w:t>
      </w:r>
    </w:p>
    <w:p w14:paraId="7EB72451" w14:textId="77777777" w:rsidR="005B2CD3" w:rsidRDefault="005B2CD3"/>
    <w:p w14:paraId="52F9262B" w14:textId="77777777" w:rsidR="005B2CD3" w:rsidRDefault="00E074D6">
      <w:pPr>
        <w:pStyle w:val="Heading1"/>
        <w:rPr>
          <w:b/>
          <w:bCs/>
          <w:color w:val="365F91" w:themeColor="accent1" w:themeShade="BF"/>
        </w:rPr>
      </w:pPr>
      <w:bookmarkStart w:id="1" w:name="_Toc211469982"/>
      <w:r>
        <w:rPr>
          <w:b/>
          <w:bCs/>
          <w:color w:val="365F91" w:themeColor="accent1" w:themeShade="BF"/>
        </w:rPr>
        <w:lastRenderedPageBreak/>
        <w:t>Research Objective and Research Question</w:t>
      </w:r>
      <w:bookmarkEnd w:id="1"/>
    </w:p>
    <w:p w14:paraId="3B3A2B72" w14:textId="77777777" w:rsidR="005B2CD3" w:rsidRDefault="00E074D6">
      <w:r>
        <w:t>Research Objective</w:t>
      </w:r>
    </w:p>
    <w:p w14:paraId="41A17680" w14:textId="77777777" w:rsidR="005B2CD3" w:rsidRDefault="00E074D6">
      <w:r>
        <w:t>To explore the impact of online reviews and social media influe</w:t>
      </w:r>
      <w:r>
        <w:t>ncers on consumer purchasing decisions in the United Kingdom, based on secondary data sources.</w:t>
      </w:r>
    </w:p>
    <w:p w14:paraId="6A4BEE47" w14:textId="77777777" w:rsidR="005B2CD3" w:rsidRDefault="00E074D6">
      <w:r>
        <w:t>Research Questions</w:t>
      </w:r>
    </w:p>
    <w:p w14:paraId="7E011B91" w14:textId="77777777" w:rsidR="005B2CD3" w:rsidRDefault="00E074D6">
      <w:pPr>
        <w:pStyle w:val="ListParagraph"/>
        <w:numPr>
          <w:ilvl w:val="0"/>
          <w:numId w:val="1"/>
        </w:numPr>
      </w:pPr>
      <w:r>
        <w:t>What is the effect of online reviews on the purchasing intentions of UK consumers?</w:t>
      </w:r>
    </w:p>
    <w:p w14:paraId="0B8B7A99" w14:textId="77777777" w:rsidR="005B2CD3" w:rsidRDefault="00E074D6">
      <w:pPr>
        <w:pStyle w:val="ListParagraph"/>
        <w:numPr>
          <w:ilvl w:val="0"/>
          <w:numId w:val="1"/>
        </w:numPr>
      </w:pPr>
      <w:r>
        <w:t xml:space="preserve">What is the level of influence of influencer endorsements on buying </w:t>
      </w:r>
      <w:proofErr w:type="spellStart"/>
      <w:r>
        <w:t>behaviour</w:t>
      </w:r>
      <w:proofErr w:type="spellEnd"/>
      <w:r>
        <w:t>?</w:t>
      </w:r>
    </w:p>
    <w:p w14:paraId="00EAE8DF" w14:textId="77777777" w:rsidR="005B2CD3" w:rsidRDefault="00E074D6">
      <w:pPr>
        <w:pStyle w:val="ListParagraph"/>
        <w:numPr>
          <w:ilvl w:val="0"/>
          <w:numId w:val="1"/>
        </w:numPr>
      </w:pPr>
      <w:r>
        <w:t>What is the interaction between reviews and influencers on the overall consumer trust and decision-making?</w:t>
      </w:r>
    </w:p>
    <w:p w14:paraId="4EF469B5" w14:textId="77777777" w:rsidR="005B2CD3" w:rsidRDefault="00E074D6">
      <w:r>
        <w:t>The latest meta-analytic data demonstrate that influencer marketing ca</w:t>
      </w:r>
      <w:r>
        <w:t xml:space="preserve">n significantly impact consumer </w:t>
      </w:r>
      <w:proofErr w:type="spellStart"/>
      <w:r>
        <w:t>behaviour</w:t>
      </w:r>
      <w:proofErr w:type="spellEnd"/>
      <w:r>
        <w:t xml:space="preserve"> and decision-making (Pan et al., 2025). Companies that would like to enhance their marketing plan in a highly competitive online environment must understand how these alliances operate.  The research aims at determ</w:t>
      </w:r>
      <w:r>
        <w:t>ining trends that illustrate how trust, authenticity and perceived knowledge influence buying decisions by examining the secondary data collected by credible sources. The findings will assist the marketers in devising evidence-based strategies to attract m</w:t>
      </w:r>
      <w:r>
        <w:t>ore people to their brands and retain them in the UK market.</w:t>
      </w:r>
    </w:p>
    <w:p w14:paraId="11883586" w14:textId="77777777" w:rsidR="005B2CD3" w:rsidRDefault="00E074D6">
      <w:pPr>
        <w:pStyle w:val="Heading1"/>
      </w:pPr>
      <w:r>
        <w:br w:type="page"/>
      </w:r>
      <w:bookmarkStart w:id="2" w:name="_Toc211469983"/>
      <w:r>
        <w:rPr>
          <w:b/>
          <w:bCs/>
          <w:color w:val="365F91" w:themeColor="accent1" w:themeShade="BF"/>
        </w:rPr>
        <w:lastRenderedPageBreak/>
        <w:t>Literature Review</w:t>
      </w:r>
      <w:bookmarkEnd w:id="2"/>
    </w:p>
    <w:p w14:paraId="317A22C8" w14:textId="77777777" w:rsidR="005B2CD3" w:rsidRDefault="00E074D6">
      <w:r>
        <w:t>Consumer decision-making in the United Kingdom has been significantly transformed by the digital age, where electronic word-of-mouth (</w:t>
      </w:r>
      <w:proofErr w:type="spellStart"/>
      <w:r>
        <w:t>eWOM</w:t>
      </w:r>
      <w:proofErr w:type="spellEnd"/>
      <w:r>
        <w:t>) and influencer marketing are now the</w:t>
      </w:r>
      <w:r>
        <w:t xml:space="preserve"> leading influencers of purchasing </w:t>
      </w:r>
      <w:proofErr w:type="spellStart"/>
      <w:r>
        <w:t>behaviour</w:t>
      </w:r>
      <w:proofErr w:type="spellEnd"/>
      <w:r>
        <w:t>. The social proof hypothesis assumes that when faced with uncertainty, people follow the opinions of others and apply social signals like product reviews and endorsements of influencers to make their own purchas</w:t>
      </w:r>
      <w:r>
        <w:t>es (Cialdini, 2016). These social signs have been rather significant in the UK, where retail is highly digital, and consumers evaluate the legitimacy, authenticity, and trustworthiness of a brand. One of the most effective methods of exploring the impact o</w:t>
      </w:r>
      <w:r>
        <w:t>f online communication on the way people perceive things is the source credibility model. The parasocial interaction theory explains why people feel like friends with influencers and develop emotional bonds that culminate in engagement and loyalty (</w:t>
      </w:r>
      <w:proofErr w:type="spellStart"/>
      <w:r>
        <w:t>Labrecq</w:t>
      </w:r>
      <w:r>
        <w:t>ue</w:t>
      </w:r>
      <w:proofErr w:type="spellEnd"/>
      <w:r>
        <w:t xml:space="preserve">, 2014).  These models demonstrate that influencer promotion and user-generated reviews are superior to traditional advertisements in providing people with information about products in the UK. EWOM has much evidence that it influences the purchasing </w:t>
      </w:r>
      <w:proofErr w:type="spellStart"/>
      <w:r>
        <w:t>beh</w:t>
      </w:r>
      <w:r>
        <w:t>aviour</w:t>
      </w:r>
      <w:proofErr w:type="spellEnd"/>
      <w:r>
        <w:t xml:space="preserve"> of individuals.  According to Chevalier and </w:t>
      </w:r>
      <w:proofErr w:type="spellStart"/>
      <w:r>
        <w:t>Mayzlin</w:t>
      </w:r>
      <w:proofErr w:type="spellEnd"/>
      <w:r>
        <w:t xml:space="preserve"> (2018), positive internet reviews create a significant impact on sales since people are likely to believe that the product is superior and safer.  Such a trend is supported by the recent studies in</w:t>
      </w:r>
      <w:r>
        <w:t xml:space="preserve"> the UK: </w:t>
      </w:r>
      <w:proofErr w:type="spellStart"/>
      <w:r>
        <w:t>BrightLocal</w:t>
      </w:r>
      <w:proofErr w:type="spellEnd"/>
      <w:r>
        <w:t xml:space="preserve"> (2024) found that 87 per cent of UK consumers regularly read online reviews. It demonstrates that such online feedback has become a standard of the British customer culture:  </w:t>
      </w:r>
      <w:proofErr w:type="spellStart"/>
      <w:r>
        <w:t>eWOM</w:t>
      </w:r>
      <w:proofErr w:type="spellEnd"/>
      <w:r>
        <w:t xml:space="preserve"> also influences the level of emotional attitude to the </w:t>
      </w:r>
      <w:r>
        <w:t xml:space="preserve">firm and the degree of trust that customers have towards it. </w:t>
      </w:r>
      <w:proofErr w:type="spellStart"/>
      <w:r>
        <w:t>BrightLocal</w:t>
      </w:r>
      <w:proofErr w:type="spellEnd"/>
      <w:r>
        <w:t xml:space="preserve"> (2024) indicates that 87% of consumers in the UK read online reviews on a regular basis. This implies that online commenting is now part of British culture.  Influencers are perceived</w:t>
      </w:r>
      <w:r>
        <w:t xml:space="preserve"> by people as online opinion leaders whose content is nice and realistic, thus making people believe that the brands are authentic (Pan et al., 2021). This information builds up the emerging knowledge that the authenticity of the content and reputation of </w:t>
      </w:r>
      <w:r>
        <w:t xml:space="preserve">the influencers are the key to successful marketing.  </w:t>
      </w:r>
      <w:r>
        <w:br w:type="page"/>
      </w:r>
    </w:p>
    <w:p w14:paraId="359528F9" w14:textId="77777777" w:rsidR="005B2CD3" w:rsidRDefault="00E074D6">
      <w:pPr>
        <w:pStyle w:val="Heading1"/>
      </w:pPr>
      <w:bookmarkStart w:id="3" w:name="_Toc211469984"/>
      <w:r>
        <w:lastRenderedPageBreak/>
        <w:t>Research Method</w:t>
      </w:r>
      <w:bookmarkEnd w:id="3"/>
    </w:p>
    <w:p w14:paraId="3651BBE3" w14:textId="77777777" w:rsidR="005B2CD3" w:rsidRDefault="00E074D6">
      <w:pPr>
        <w:rPr>
          <w:b/>
          <w:bCs/>
        </w:rPr>
      </w:pPr>
      <w:r>
        <w:rPr>
          <w:b/>
          <w:bCs/>
        </w:rPr>
        <w:t>Research Objectives</w:t>
      </w:r>
    </w:p>
    <w:p w14:paraId="78A1CEB9" w14:textId="77777777" w:rsidR="005B2CD3" w:rsidRDefault="00E074D6">
      <w:pPr>
        <w:pStyle w:val="ListParagraph"/>
        <w:numPr>
          <w:ilvl w:val="0"/>
          <w:numId w:val="2"/>
        </w:numPr>
      </w:pPr>
      <w:r>
        <w:t>To experiment with the impact of the characteristics of online reviews, such as valence, volume and recency, on the purchase intentions of UK consumers.</w:t>
      </w:r>
    </w:p>
    <w:p w14:paraId="7284988C" w14:textId="77777777" w:rsidR="005B2CD3" w:rsidRDefault="00E074D6">
      <w:pPr>
        <w:pStyle w:val="ListParagraph"/>
        <w:numPr>
          <w:ilvl w:val="0"/>
          <w:numId w:val="2"/>
        </w:numPr>
      </w:pPr>
      <w:r>
        <w:t>To test the</w:t>
      </w:r>
      <w:r>
        <w:t xml:space="preserve"> impact of influencer credibility, authenticity and alignment on the buying </w:t>
      </w:r>
      <w:proofErr w:type="spellStart"/>
      <w:r>
        <w:t>behaviour</w:t>
      </w:r>
      <w:proofErr w:type="spellEnd"/>
      <w:r>
        <w:t>.</w:t>
      </w:r>
    </w:p>
    <w:p w14:paraId="63DD311D" w14:textId="77777777" w:rsidR="005B2CD3" w:rsidRDefault="00E074D6">
      <w:pPr>
        <w:pStyle w:val="ListParagraph"/>
        <w:numPr>
          <w:ilvl w:val="0"/>
          <w:numId w:val="2"/>
        </w:numPr>
      </w:pPr>
      <w:r>
        <w:t>To examine the effects of online reviews in general on the endorsement of influencers on consumer trust and purchase decisions.</w:t>
      </w:r>
    </w:p>
    <w:p w14:paraId="37B201EC" w14:textId="77777777" w:rsidR="005B2CD3" w:rsidRDefault="00E074D6">
      <w:pPr>
        <w:pStyle w:val="ListParagraph"/>
        <w:numPr>
          <w:ilvl w:val="0"/>
          <w:numId w:val="2"/>
        </w:numPr>
      </w:pPr>
      <w:r>
        <w:t>To offer strategic thinking to UK markete</w:t>
      </w:r>
      <w:r>
        <w:t xml:space="preserve">rs who want to integrate </w:t>
      </w:r>
      <w:proofErr w:type="spellStart"/>
      <w:r>
        <w:t>eWOM</w:t>
      </w:r>
      <w:proofErr w:type="spellEnd"/>
      <w:r>
        <w:t xml:space="preserve"> and influencer marketing effectively.</w:t>
      </w:r>
    </w:p>
    <w:p w14:paraId="43009326" w14:textId="77777777" w:rsidR="005B2CD3" w:rsidRDefault="00E074D6">
      <w:pPr>
        <w:rPr>
          <w:b/>
          <w:bCs/>
        </w:rPr>
      </w:pPr>
      <w:r>
        <w:rPr>
          <w:b/>
          <w:bCs/>
        </w:rPr>
        <w:t>Research Questions</w:t>
      </w:r>
    </w:p>
    <w:p w14:paraId="0819FF89" w14:textId="77777777" w:rsidR="005B2CD3" w:rsidRDefault="00E074D6">
      <w:pPr>
        <w:pStyle w:val="ListParagraph"/>
        <w:numPr>
          <w:ilvl w:val="0"/>
          <w:numId w:val="3"/>
        </w:numPr>
      </w:pPr>
      <w:r>
        <w:t>What impact do online reviews have on the purchase intentions of UK consumers?</w:t>
      </w:r>
    </w:p>
    <w:p w14:paraId="686CDF5E" w14:textId="77777777" w:rsidR="005B2CD3" w:rsidRDefault="00E074D6">
      <w:pPr>
        <w:pStyle w:val="ListParagraph"/>
        <w:numPr>
          <w:ilvl w:val="0"/>
          <w:numId w:val="3"/>
        </w:numPr>
      </w:pPr>
      <w:r>
        <w:t xml:space="preserve">What is the level of impact of personalities on consumer trust and purchase </w:t>
      </w:r>
      <w:proofErr w:type="spellStart"/>
      <w:r>
        <w:t>behaviour</w:t>
      </w:r>
      <w:proofErr w:type="spellEnd"/>
      <w:r>
        <w:t>?</w:t>
      </w:r>
    </w:p>
    <w:p w14:paraId="33C2069F" w14:textId="77777777" w:rsidR="005B2CD3" w:rsidRDefault="00E074D6">
      <w:pPr>
        <w:pStyle w:val="ListParagraph"/>
        <w:numPr>
          <w:ilvl w:val="0"/>
          <w:numId w:val="3"/>
        </w:numPr>
      </w:pPr>
      <w:r>
        <w:t>How</w:t>
      </w:r>
      <w:r>
        <w:t xml:space="preserve"> are online reviews connected to influencer marketing that has an impact on the final buying decision?</w:t>
      </w:r>
    </w:p>
    <w:p w14:paraId="3584C3B3" w14:textId="77777777" w:rsidR="005B2CD3" w:rsidRDefault="00E074D6">
      <w:r>
        <w:t xml:space="preserve">One of them is to establish the position of the review volume and valences in the predictive intention to purchase, hinged on the bandwagon effect (Xiao </w:t>
      </w:r>
      <w:r>
        <w:t>and Myers, 2025). The study will be based on a quantitative secondary method of data collection, whereby available data from credible platforms of market research, which include Statista, YouGov, and Trustpilot, will be used. The information from these sou</w:t>
      </w:r>
      <w:r>
        <w:t xml:space="preserve">rces will enable us to objectively </w:t>
      </w:r>
      <w:proofErr w:type="spellStart"/>
      <w:r>
        <w:t>analyse</w:t>
      </w:r>
      <w:proofErr w:type="spellEnd"/>
      <w:r>
        <w:t xml:space="preserve"> tendencies in consumer involvement, credibility of reviews, and the effectiveness of influencers. The regression analysis and correlation testing will be applied to determine the significant relation between varia</w:t>
      </w:r>
      <w:r>
        <w:t>bles, including the traits of the review, the credibility of the influencer, and consumer trust. The data will target the UK consumers within the period of 2010 to 2025 to make the data relevant in terms of context. The results of the analysis will be used</w:t>
      </w:r>
      <w:r>
        <w:t xml:space="preserve"> to contribute to the understanding of the role of digital credibility aspects in shaping current purchasing intentions in the online market of the UK, which is developing. </w:t>
      </w:r>
    </w:p>
    <w:p w14:paraId="41547DDF" w14:textId="77777777" w:rsidR="005B2CD3" w:rsidRDefault="00E074D6">
      <w:pPr>
        <w:rPr>
          <w:b/>
          <w:bCs/>
        </w:rPr>
      </w:pPr>
      <w:r>
        <w:rPr>
          <w:b/>
          <w:bCs/>
        </w:rPr>
        <w:lastRenderedPageBreak/>
        <w:t>Theoretical Framework</w:t>
      </w:r>
    </w:p>
    <w:p w14:paraId="616DB7AA" w14:textId="77777777" w:rsidR="005B2CD3" w:rsidRDefault="00E074D6">
      <w:r>
        <w:t>This research's theoretical background is a combination of s</w:t>
      </w:r>
      <w:r>
        <w:t xml:space="preserve">ocial proof theory, source credibility model, and the theory of trust to explain how online reviews and the credibility of the influencer together influence consumer buying </w:t>
      </w:r>
      <w:proofErr w:type="spellStart"/>
      <w:r>
        <w:t>behaviour</w:t>
      </w:r>
      <w:proofErr w:type="spellEnd"/>
      <w:r>
        <w:t>. The proposed conceptual model assumes that the two variables (online rev</w:t>
      </w:r>
      <w:r>
        <w:t>iews and influencer endorsements) are external information cues that increase customer trust, therefore, creating purchase intention.  In this model, online reviews, which depend on valence, volume and recency, provide a sense of cognitive confidence towar</w:t>
      </w:r>
      <w:r>
        <w:t>ds the quality of the products. Meanwhile, affective trust and perceived authenticity are formed based on the influence of the credibility of the influencers, including expertise, trustworthiness, and attractiveness. The idea is to transform these percepti</w:t>
      </w:r>
      <w:r>
        <w:t xml:space="preserve">ons into increased buying intentions through consumer trust brought in as an </w:t>
      </w:r>
      <w:proofErr w:type="gramStart"/>
      <w:r>
        <w:t>intermediary..</w:t>
      </w:r>
      <w:proofErr w:type="gramEnd"/>
      <w:r>
        <w:t xml:space="preserve"> Moreover, the variables that can be moderated, including product type, consumer demographics, and digital literacy, can either reinforce or undermine these relation</w:t>
      </w:r>
      <w:r>
        <w:t xml:space="preserve">ships. For instance, social media endorsements can have a greater impact on younger consumers or those purchasing hedonic goods than on utilitarian buying decisions. The </w:t>
      </w:r>
      <w:proofErr w:type="spellStart"/>
      <w:r>
        <w:t>hypothesised</w:t>
      </w:r>
      <w:proofErr w:type="spellEnd"/>
      <w:r>
        <w:t xml:space="preserve"> relationships put forth are that (1) characteristics of reviews and the c</w:t>
      </w:r>
      <w:r>
        <w:t>redibility of influencers have a positive influence on consumer trust, (2) trust mediates the connection between predictors and purchase intention, and (3) moderating variables modify the magnitude of effects of these predictors on consumer segments. The c</w:t>
      </w:r>
      <w:r>
        <w:t xml:space="preserve">ongruence between the influencer and the follower is demonstrated to enhance the influencer's effect on attitudes and </w:t>
      </w:r>
      <w:proofErr w:type="spellStart"/>
      <w:r>
        <w:t>behaviour</w:t>
      </w:r>
      <w:proofErr w:type="spellEnd"/>
      <w:r>
        <w:t xml:space="preserve"> (Lu &amp; </w:t>
      </w:r>
      <w:proofErr w:type="spellStart"/>
      <w:r>
        <w:t>Seah</w:t>
      </w:r>
      <w:proofErr w:type="spellEnd"/>
      <w:r>
        <w:t>, 2023).</w:t>
      </w:r>
    </w:p>
    <w:p w14:paraId="492BE4ED" w14:textId="77777777" w:rsidR="005B2CD3" w:rsidRDefault="00E074D6">
      <w:pPr>
        <w:rPr>
          <w:b/>
          <w:bCs/>
          <w:color w:val="365F91" w:themeColor="accent1" w:themeShade="BF"/>
          <w:sz w:val="32"/>
          <w:szCs w:val="32"/>
        </w:rPr>
      </w:pPr>
      <w:r>
        <w:rPr>
          <w:b/>
          <w:bCs/>
          <w:color w:val="365F91" w:themeColor="accent1" w:themeShade="BF"/>
          <w:sz w:val="32"/>
          <w:szCs w:val="32"/>
        </w:rPr>
        <w:t>Methodology</w:t>
      </w:r>
    </w:p>
    <w:p w14:paraId="33FA2EB7" w14:textId="77777777" w:rsidR="005B2CD3" w:rsidRDefault="00E074D6">
      <w:r>
        <w:t xml:space="preserve">The proposed study would </w:t>
      </w:r>
      <w:proofErr w:type="spellStart"/>
      <w:r>
        <w:t>utilise</w:t>
      </w:r>
      <w:proofErr w:type="spellEnd"/>
      <w:r>
        <w:t xml:space="preserve"> a quantitative research design, focusing exclusively on the anal</w:t>
      </w:r>
      <w:r>
        <w:t xml:space="preserve">ysis of secondary data to examine the influence of online reviews and influencers on the purchasing </w:t>
      </w:r>
      <w:proofErr w:type="spellStart"/>
      <w:r>
        <w:t>behaviour</w:t>
      </w:r>
      <w:proofErr w:type="spellEnd"/>
      <w:r>
        <w:t xml:space="preserve"> of UK consumers on social media. The methodology will facilitate the integration of extensive and empirical data, providing objective and </w:t>
      </w:r>
      <w:proofErr w:type="spellStart"/>
      <w:r>
        <w:t>generali</w:t>
      </w:r>
      <w:r>
        <w:t>sable</w:t>
      </w:r>
      <w:proofErr w:type="spellEnd"/>
      <w:r>
        <w:t xml:space="preserve"> insights on consumer </w:t>
      </w:r>
      <w:proofErr w:type="spellStart"/>
      <w:r>
        <w:t>behaviour</w:t>
      </w:r>
      <w:proofErr w:type="spellEnd"/>
      <w:r>
        <w:t xml:space="preserve"> from 2010 to 2025.</w:t>
      </w:r>
    </w:p>
    <w:p w14:paraId="1FDEFB6C" w14:textId="77777777" w:rsidR="005B2CD3" w:rsidRDefault="005B2CD3">
      <w:pPr>
        <w:rPr>
          <w:b/>
          <w:bCs/>
        </w:rPr>
      </w:pPr>
    </w:p>
    <w:p w14:paraId="48602903" w14:textId="77777777" w:rsidR="005B2CD3" w:rsidRDefault="005B2CD3">
      <w:pPr>
        <w:rPr>
          <w:b/>
          <w:bCs/>
        </w:rPr>
      </w:pPr>
    </w:p>
    <w:p w14:paraId="2C123C92" w14:textId="77777777" w:rsidR="005B2CD3" w:rsidRDefault="00E074D6">
      <w:pPr>
        <w:rPr>
          <w:b/>
          <w:bCs/>
        </w:rPr>
      </w:pPr>
      <w:r>
        <w:rPr>
          <w:b/>
          <w:bCs/>
        </w:rPr>
        <w:lastRenderedPageBreak/>
        <w:t>Data Sources</w:t>
      </w:r>
    </w:p>
    <w:p w14:paraId="52AA76C5" w14:textId="77777777" w:rsidR="005B2CD3" w:rsidRDefault="00E074D6">
      <w:r>
        <w:t>It will be based on secondary data collected online from several trustworthy sources, such as published academic datasets, market research reports (like Statista, Mintel, and YouGov), a</w:t>
      </w:r>
      <w:r>
        <w:t>nd publicly available internet review databases (like Trustpilot and Amazon UK). Moreover, influencer activity and audience responses will be recorded using social media analytics archives, including engagement statistics on platforms such as Instagram, Ti</w:t>
      </w:r>
      <w:r>
        <w:t>kTok, and YouTube. Data relevant to the UK will be considered only to ensure that the context and the culture remain relevant.</w:t>
      </w:r>
    </w:p>
    <w:p w14:paraId="709B3336" w14:textId="77777777" w:rsidR="005B2CD3" w:rsidRDefault="00E074D6">
      <w:pPr>
        <w:rPr>
          <w:b/>
          <w:bCs/>
        </w:rPr>
      </w:pPr>
      <w:r>
        <w:rPr>
          <w:b/>
          <w:bCs/>
        </w:rPr>
        <w:t>Data Selection Criteria</w:t>
      </w:r>
    </w:p>
    <w:p w14:paraId="0D08A20B" w14:textId="77777777" w:rsidR="005B2CD3" w:rsidRDefault="00E074D6">
      <w:r>
        <w:t>The datasets are going to be chosen based on the following criteria</w:t>
      </w:r>
    </w:p>
    <w:p w14:paraId="1F3D4A8D" w14:textId="77777777" w:rsidR="005B2CD3" w:rsidRDefault="00E074D6">
      <w:pPr>
        <w:pStyle w:val="ListParagraph"/>
        <w:numPr>
          <w:ilvl w:val="0"/>
          <w:numId w:val="4"/>
        </w:numPr>
      </w:pPr>
      <w:r>
        <w:t xml:space="preserve">Published in 20102025 or in </w:t>
      </w:r>
      <w:r>
        <w:t>respectable/peer-reviewed sources.</w:t>
      </w:r>
    </w:p>
    <w:p w14:paraId="0D61D2CD" w14:textId="77777777" w:rsidR="005B2CD3" w:rsidRDefault="00E074D6">
      <w:pPr>
        <w:pStyle w:val="ListParagraph"/>
        <w:numPr>
          <w:ilvl w:val="0"/>
          <w:numId w:val="4"/>
        </w:numPr>
      </w:pPr>
      <w:r>
        <w:t>Targeting UK-based brands or consumers in the UK.</w:t>
      </w:r>
    </w:p>
    <w:p w14:paraId="7CE0B233" w14:textId="77777777" w:rsidR="005B2CD3" w:rsidRDefault="00E074D6">
      <w:pPr>
        <w:pStyle w:val="ListParagraph"/>
        <w:numPr>
          <w:ilvl w:val="0"/>
          <w:numId w:val="4"/>
        </w:numPr>
      </w:pPr>
      <w:r>
        <w:t xml:space="preserve">It has measurable variables, including reviews, influencer interaction, and buying </w:t>
      </w:r>
      <w:proofErr w:type="spellStart"/>
      <w:r>
        <w:t>behaviour</w:t>
      </w:r>
      <w:proofErr w:type="spellEnd"/>
      <w:r>
        <w:t>.</w:t>
      </w:r>
    </w:p>
    <w:p w14:paraId="5321436A" w14:textId="77777777" w:rsidR="005B2CD3" w:rsidRDefault="00E074D6">
      <w:pPr>
        <w:rPr>
          <w:b/>
          <w:bCs/>
        </w:rPr>
      </w:pPr>
      <w:r>
        <w:rPr>
          <w:b/>
          <w:bCs/>
        </w:rPr>
        <w:t xml:space="preserve">Variables and </w:t>
      </w:r>
      <w:proofErr w:type="spellStart"/>
      <w:r>
        <w:rPr>
          <w:b/>
          <w:bCs/>
        </w:rPr>
        <w:t>Operationalisation</w:t>
      </w:r>
      <w:proofErr w:type="spellEnd"/>
    </w:p>
    <w:p w14:paraId="3E242122" w14:textId="77777777" w:rsidR="005B2CD3" w:rsidRDefault="00E074D6">
      <w:r>
        <w:t>Independent variables include characteristic</w:t>
      </w:r>
      <w:r>
        <w:t>s of the review (valence, volume, recency) and the dimensions of the influencer's credibility (expertise, trustworthiness, attractiveness). The mediating variable is the consumer trust, and the dependent variable in this case is purchase intention. There w</w:t>
      </w:r>
      <w:r>
        <w:t>ill be controlled moderators, such as the type of product and the overall demographics of the consumers.</w:t>
      </w:r>
    </w:p>
    <w:p w14:paraId="0B17F736" w14:textId="77777777" w:rsidR="005B2CD3" w:rsidRDefault="00E074D6">
      <w:pPr>
        <w:rPr>
          <w:b/>
          <w:bCs/>
        </w:rPr>
      </w:pPr>
      <w:r>
        <w:rPr>
          <w:b/>
          <w:bCs/>
        </w:rPr>
        <w:t>Ethical and Validity Issues</w:t>
      </w:r>
    </w:p>
    <w:p w14:paraId="31738EA3" w14:textId="77777777" w:rsidR="005B2CD3" w:rsidRDefault="00E074D6">
      <w:r>
        <w:t>Since the research will involve secondary data, there will be no direct interaction with the participants, which will reduce the risk to ethics. Still, any information will be obtained from the publicly available and ethically accepted repositories. Attemp</w:t>
      </w:r>
      <w:r>
        <w:t xml:space="preserve">ts will be made to ensure data reliability, source credibility, and transparency of analysis, and to clearly express the sources of data, thereby preserving academic integrity. Post-informativeness and hedonic value have been </w:t>
      </w:r>
      <w:r>
        <w:lastRenderedPageBreak/>
        <w:t>found to predict purchase inte</w:t>
      </w:r>
      <w:r>
        <w:t>ntion in the context of influencer marketing research (Pan et al., 2025).</w:t>
      </w:r>
    </w:p>
    <w:p w14:paraId="3933C9A6" w14:textId="77777777" w:rsidR="005B2CD3" w:rsidRDefault="00E074D6">
      <w:pPr>
        <w:pStyle w:val="Heading1"/>
      </w:pPr>
      <w:r>
        <w:br w:type="page"/>
      </w:r>
      <w:bookmarkStart w:id="4" w:name="_Toc211469985"/>
      <w:r>
        <w:rPr>
          <w:b/>
          <w:bCs/>
          <w:color w:val="365F91" w:themeColor="accent1" w:themeShade="BF"/>
        </w:rPr>
        <w:lastRenderedPageBreak/>
        <w:t>Potential Implications</w:t>
      </w:r>
      <w:bookmarkEnd w:id="4"/>
    </w:p>
    <w:p w14:paraId="12CBB542" w14:textId="77777777" w:rsidR="005B2CD3" w:rsidRDefault="00E074D6">
      <w:r>
        <w:t xml:space="preserve">The study will make important contributions to the theoretical and practical knowledge of digital consumer </w:t>
      </w:r>
      <w:proofErr w:type="spellStart"/>
      <w:r>
        <w:t>behaviour</w:t>
      </w:r>
      <w:proofErr w:type="spellEnd"/>
      <w:r>
        <w:t xml:space="preserve"> in the United Kingdom. </w:t>
      </w:r>
      <w:r>
        <w:rPr>
          <w:lang w:eastAsia="zh-CN"/>
        </w:rPr>
        <w:t>The theoretical im</w:t>
      </w:r>
      <w:r>
        <w:rPr>
          <w:lang w:eastAsia="zh-CN"/>
        </w:rPr>
        <w:t>plication involves the development of a framework that integrates current knowledge on electronic word-of-mouth (</w:t>
      </w:r>
      <w:proofErr w:type="spellStart"/>
      <w:r>
        <w:rPr>
          <w:lang w:eastAsia="zh-CN"/>
        </w:rPr>
        <w:t>eWOM</w:t>
      </w:r>
      <w:proofErr w:type="spellEnd"/>
      <w:r>
        <w:rPr>
          <w:lang w:eastAsia="zh-CN"/>
        </w:rPr>
        <w:t>) and influencer marketing. The results will help UK marketers improve their partnerships with influencers and their management evaluations</w:t>
      </w:r>
      <w:r>
        <w:rPr>
          <w:lang w:eastAsia="zh-CN"/>
        </w:rPr>
        <w:t>.</w:t>
      </w:r>
      <w:r>
        <w:t xml:space="preserve"> Brands can understand which credibility cues have the most persuasive power on British audiences, e.g., transparency, authenticity, or expertise. Additionally, insights into how online reviews and influencer messages can complement each other can help co</w:t>
      </w:r>
      <w:r>
        <w:t xml:space="preserve">mpanies </w:t>
      </w:r>
      <w:proofErr w:type="spellStart"/>
      <w:r>
        <w:t>maximise</w:t>
      </w:r>
      <w:proofErr w:type="spellEnd"/>
      <w:r>
        <w:t xml:space="preserve"> integrated online marketing communications to enhance consumer loyalty and conversions (Cabeza-Ramírez et al., 2022).  An analysis of influencer marketing reveals that clear communication of a partnership with a brand enables a business to</w:t>
      </w:r>
      <w:r>
        <w:t xml:space="preserve"> maintain trust with consumers (Samanta et al., 2025). Regression analysis and structural equation modelling (SEM) will be used to </w:t>
      </w:r>
      <w:proofErr w:type="spellStart"/>
      <w:r>
        <w:t>analyse</w:t>
      </w:r>
      <w:proofErr w:type="spellEnd"/>
      <w:r>
        <w:t xml:space="preserve"> the data and test the direct, indirect and moderating effects. Data will be </w:t>
      </w:r>
      <w:proofErr w:type="spellStart"/>
      <w:r>
        <w:t>summarised</w:t>
      </w:r>
      <w:proofErr w:type="spellEnd"/>
      <w:r>
        <w:t xml:space="preserve"> as descriptive statistics, and</w:t>
      </w:r>
      <w:r>
        <w:t xml:space="preserve"> inferential testing will be done to test hypotheses. Statistical validation and model fit assessment will be conducted using software such as SPSS and AMOS.</w:t>
      </w:r>
    </w:p>
    <w:p w14:paraId="2BF55130" w14:textId="77777777" w:rsidR="005B2CD3" w:rsidRDefault="005B2CD3"/>
    <w:p w14:paraId="7D38585B" w14:textId="77777777" w:rsidR="005B2CD3" w:rsidRDefault="00E074D6">
      <w:r>
        <w:br w:type="page"/>
      </w:r>
    </w:p>
    <w:p w14:paraId="75A2848E" w14:textId="77777777" w:rsidR="005B2CD3" w:rsidRDefault="00E074D6">
      <w:pPr>
        <w:rPr>
          <w:b/>
          <w:bCs/>
        </w:rPr>
      </w:pPr>
      <w:r>
        <w:rPr>
          <w:b/>
          <w:bCs/>
        </w:rPr>
        <w:lastRenderedPageBreak/>
        <w:t>Limitations &amp; Delimitation</w:t>
      </w:r>
    </w:p>
    <w:p w14:paraId="76C43232" w14:textId="77777777" w:rsidR="005B2CD3" w:rsidRDefault="00E074D6">
      <w:r>
        <w:t>Several limitations have been identified in the use of secondary dat</w:t>
      </w:r>
      <w:r>
        <w:t>a in this study. As the study is based on existing datasets, the data collection procedures, variable selection, and sampling are not under much control. This study is limited to the United Kingdom, encompassing both the research and data that should be pu</w:t>
      </w:r>
      <w:r>
        <w:t xml:space="preserve">blished within the period from 2010 to 2025, as well as digital consumer </w:t>
      </w:r>
      <w:proofErr w:type="spellStart"/>
      <w:r>
        <w:t>behaviour</w:t>
      </w:r>
      <w:proofErr w:type="spellEnd"/>
      <w:r>
        <w:t xml:space="preserve"> studies related to the chosen industries in the United Kingdom, including retail, fashion, and technology (</w:t>
      </w:r>
      <w:proofErr w:type="spellStart"/>
      <w:r>
        <w:t>Aldlimi</w:t>
      </w:r>
      <w:proofErr w:type="spellEnd"/>
      <w:r>
        <w:t xml:space="preserve">, </w:t>
      </w:r>
      <w:proofErr w:type="spellStart"/>
      <w:r>
        <w:t>Priporas</w:t>
      </w:r>
      <w:proofErr w:type="spellEnd"/>
      <w:r>
        <w:t xml:space="preserve"> and Chang, 2025).</w:t>
      </w:r>
    </w:p>
    <w:p w14:paraId="5FC696AF" w14:textId="77777777" w:rsidR="005B2CD3" w:rsidRDefault="005B2CD3">
      <w:pPr>
        <w:rPr>
          <w:lang w:eastAsia="zh-CN"/>
        </w:rPr>
      </w:pPr>
    </w:p>
    <w:p w14:paraId="608F8E6A" w14:textId="77777777" w:rsidR="005B2CD3" w:rsidRDefault="005B2CD3">
      <w:pPr>
        <w:rPr>
          <w:lang w:eastAsia="zh-CN"/>
        </w:rPr>
      </w:pPr>
    </w:p>
    <w:p w14:paraId="7E576659" w14:textId="77777777" w:rsidR="005B2CD3" w:rsidRDefault="005B2CD3">
      <w:pPr>
        <w:rPr>
          <w:lang w:eastAsia="zh-CN"/>
        </w:rPr>
      </w:pPr>
    </w:p>
    <w:p w14:paraId="79FE6F78" w14:textId="77777777" w:rsidR="005B2CD3" w:rsidRDefault="005B2CD3">
      <w:pPr>
        <w:rPr>
          <w:lang w:eastAsia="zh-CN"/>
        </w:rPr>
      </w:pPr>
    </w:p>
    <w:p w14:paraId="31075AA3" w14:textId="77777777" w:rsidR="005B2CD3" w:rsidRDefault="005B2CD3">
      <w:pPr>
        <w:rPr>
          <w:lang w:eastAsia="zh-CN"/>
        </w:rPr>
      </w:pPr>
    </w:p>
    <w:p w14:paraId="022CE56D" w14:textId="77777777" w:rsidR="005B2CD3" w:rsidRDefault="005B2CD3">
      <w:pPr>
        <w:rPr>
          <w:lang w:eastAsia="zh-CN"/>
        </w:rPr>
      </w:pPr>
    </w:p>
    <w:p w14:paraId="0F6A41A5" w14:textId="77777777" w:rsidR="005B2CD3" w:rsidRDefault="005B2CD3">
      <w:pPr>
        <w:rPr>
          <w:lang w:eastAsia="zh-CN"/>
        </w:rPr>
      </w:pPr>
    </w:p>
    <w:p w14:paraId="7A650F83" w14:textId="77777777" w:rsidR="005B2CD3" w:rsidRDefault="005B2CD3">
      <w:pPr>
        <w:rPr>
          <w:lang w:eastAsia="zh-CN"/>
        </w:rPr>
      </w:pPr>
    </w:p>
    <w:p w14:paraId="12110AC1" w14:textId="77777777" w:rsidR="005B2CD3" w:rsidRDefault="005B2CD3">
      <w:pPr>
        <w:rPr>
          <w:lang w:eastAsia="zh-CN"/>
        </w:rPr>
      </w:pPr>
    </w:p>
    <w:p w14:paraId="32D652D3" w14:textId="77777777" w:rsidR="005B2CD3" w:rsidRDefault="005B2CD3">
      <w:pPr>
        <w:rPr>
          <w:lang w:eastAsia="zh-CN"/>
        </w:rPr>
      </w:pPr>
    </w:p>
    <w:p w14:paraId="633431C8" w14:textId="77777777" w:rsidR="005B2CD3" w:rsidRDefault="005B2CD3">
      <w:pPr>
        <w:rPr>
          <w:lang w:eastAsia="zh-CN"/>
        </w:rPr>
      </w:pPr>
    </w:p>
    <w:p w14:paraId="6466AA48" w14:textId="77777777" w:rsidR="005B2CD3" w:rsidRDefault="005B2CD3">
      <w:pPr>
        <w:rPr>
          <w:lang w:eastAsia="zh-CN"/>
        </w:rPr>
      </w:pPr>
    </w:p>
    <w:p w14:paraId="519F8A2F" w14:textId="77777777" w:rsidR="005B2CD3" w:rsidRDefault="005B2CD3">
      <w:pPr>
        <w:rPr>
          <w:lang w:eastAsia="zh-CN"/>
        </w:rPr>
      </w:pPr>
    </w:p>
    <w:p w14:paraId="70851AD7" w14:textId="77777777" w:rsidR="005B2CD3" w:rsidRDefault="005B2CD3">
      <w:pPr>
        <w:rPr>
          <w:lang w:eastAsia="zh-CN"/>
        </w:rPr>
      </w:pPr>
    </w:p>
    <w:p w14:paraId="3D63AE48" w14:textId="77777777" w:rsidR="005B2CD3" w:rsidRDefault="005B2CD3">
      <w:pPr>
        <w:rPr>
          <w:lang w:eastAsia="zh-CN"/>
        </w:rPr>
      </w:pPr>
    </w:p>
    <w:p w14:paraId="3421C385" w14:textId="77777777" w:rsidR="005B2CD3" w:rsidRDefault="00E074D6">
      <w:pPr>
        <w:pStyle w:val="Heading1"/>
        <w:rPr>
          <w:b/>
          <w:bCs/>
          <w:lang w:eastAsia="zh-CN"/>
        </w:rPr>
      </w:pPr>
      <w:bookmarkStart w:id="5" w:name="_Toc211469986"/>
      <w:r>
        <w:rPr>
          <w:b/>
          <w:bCs/>
          <w:lang w:eastAsia="zh-CN"/>
        </w:rPr>
        <w:lastRenderedPageBreak/>
        <w:t>Timeline and Gantt Chart</w:t>
      </w:r>
      <w:bookmarkEnd w:id="5"/>
    </w:p>
    <w:p w14:paraId="0E56841C" w14:textId="77777777" w:rsidR="005B2CD3" w:rsidRDefault="005B2CD3">
      <w:pPr>
        <w:rPr>
          <w:lang w:eastAsia="zh-CN"/>
        </w:rPr>
      </w:pPr>
    </w:p>
    <w:p w14:paraId="2816E1E4" w14:textId="77777777" w:rsidR="005B2CD3" w:rsidRDefault="00E074D6">
      <w:r>
        <w:rPr>
          <w:noProof/>
        </w:rPr>
        <w:drawing>
          <wp:inline distT="0" distB="0" distL="0" distR="0" wp14:anchorId="1BF1877E" wp14:editId="1BE7B408">
            <wp:extent cx="5943600" cy="3216910"/>
            <wp:effectExtent l="0" t="0" r="0" b="13970"/>
            <wp:docPr id="17744449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444935"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943600" cy="3216910"/>
                    </a:xfrm>
                    <a:prstGeom prst="rect">
                      <a:avLst/>
                    </a:prstGeom>
                    <a:noFill/>
                    <a:ln>
                      <a:noFill/>
                    </a:ln>
                  </pic:spPr>
                </pic:pic>
              </a:graphicData>
            </a:graphic>
          </wp:inline>
        </w:drawing>
      </w:r>
    </w:p>
    <w:p w14:paraId="10E4B8C1" w14:textId="77777777" w:rsidR="005B2CD3" w:rsidRDefault="00E074D6">
      <w:r>
        <w:br w:type="page"/>
      </w:r>
    </w:p>
    <w:p w14:paraId="31907E2F" w14:textId="77777777" w:rsidR="005B2CD3" w:rsidRDefault="00E074D6">
      <w:pPr>
        <w:pStyle w:val="Heading1"/>
        <w:rPr>
          <w:b/>
          <w:bCs/>
        </w:rPr>
      </w:pPr>
      <w:bookmarkStart w:id="6" w:name="_Toc211469987"/>
      <w:r>
        <w:rPr>
          <w:b/>
          <w:bCs/>
        </w:rPr>
        <w:lastRenderedPageBreak/>
        <w:t>Conclusion</w:t>
      </w:r>
      <w:bookmarkEnd w:id="6"/>
      <w:r>
        <w:rPr>
          <w:b/>
          <w:bCs/>
        </w:rPr>
        <w:t xml:space="preserve"> </w:t>
      </w:r>
    </w:p>
    <w:p w14:paraId="0F45A226" w14:textId="77777777" w:rsidR="005B2CD3" w:rsidRDefault="00E074D6">
      <w:pPr>
        <w:rPr>
          <w:lang w:eastAsia="zh-CN"/>
        </w:rPr>
      </w:pPr>
      <w:r>
        <w:t xml:space="preserve">The present research proposal outlines a systematic approach to the study of the overall impact of online reviews and influencer marketing on consumer buying </w:t>
      </w:r>
      <w:proofErr w:type="spellStart"/>
      <w:r>
        <w:t>behaviour</w:t>
      </w:r>
      <w:proofErr w:type="spellEnd"/>
      <w:r>
        <w:t xml:space="preserve"> in the UK, based on secondary data.  The resea</w:t>
      </w:r>
      <w:r>
        <w:t xml:space="preserve">rch will offer good ideas to scholars, marketers, and policy makers in the field of digital marketing, as concepts of social proof and credibility theories will be incorporated in the research. </w:t>
      </w:r>
      <w:r>
        <w:rPr>
          <w:lang w:eastAsia="zh-CN"/>
        </w:rPr>
        <w:t>To solve these issues, the study will employ a triangulation a</w:t>
      </w:r>
      <w:r>
        <w:rPr>
          <w:lang w:eastAsia="zh-CN"/>
        </w:rPr>
        <w:t xml:space="preserve">pproach that involves the analysis of the data based on a number of reliable sources such as Trustpilot, YouGov, and Statista. Peer-reviewed, verified, or quality-certified information in the industry repositories will be incorporated to make the material </w:t>
      </w:r>
      <w:r>
        <w:rPr>
          <w:lang w:eastAsia="zh-CN"/>
        </w:rPr>
        <w:t xml:space="preserve">more reliable and credible. Scholars who </w:t>
      </w:r>
      <w:proofErr w:type="spellStart"/>
      <w:r>
        <w:rPr>
          <w:lang w:eastAsia="zh-CN"/>
        </w:rPr>
        <w:t>utilise</w:t>
      </w:r>
      <w:proofErr w:type="spellEnd"/>
      <w:r>
        <w:rPr>
          <w:lang w:eastAsia="zh-CN"/>
        </w:rPr>
        <w:t xml:space="preserve"> historical data warn of bias when they do not receive negative feedback (Xiao and Myers, 2025).</w:t>
      </w:r>
    </w:p>
    <w:p w14:paraId="7D6A53CF" w14:textId="77777777" w:rsidR="005B2CD3" w:rsidRDefault="005B2CD3"/>
    <w:p w14:paraId="731E1B64" w14:textId="77777777" w:rsidR="005B2CD3" w:rsidRDefault="00E074D6">
      <w:r>
        <w:br w:type="page"/>
      </w:r>
    </w:p>
    <w:p w14:paraId="650DBA72" w14:textId="77777777" w:rsidR="005B2CD3" w:rsidRDefault="00E074D6">
      <w:pPr>
        <w:pStyle w:val="Heading1"/>
      </w:pPr>
      <w:bookmarkStart w:id="7" w:name="_Toc211469988"/>
      <w:r>
        <w:lastRenderedPageBreak/>
        <w:t>References</w:t>
      </w:r>
      <w:bookmarkEnd w:id="7"/>
    </w:p>
    <w:p w14:paraId="02581409" w14:textId="30C8D564" w:rsidR="00E6291A" w:rsidRPr="00E6291A" w:rsidRDefault="00E6291A" w:rsidP="00E6291A">
      <w:proofErr w:type="spellStart"/>
      <w:r w:rsidRPr="00E6291A">
        <w:t>Aldlimi</w:t>
      </w:r>
      <w:proofErr w:type="spellEnd"/>
      <w:r w:rsidRPr="00E6291A">
        <w:t xml:space="preserve">, T., </w:t>
      </w:r>
      <w:proofErr w:type="spellStart"/>
      <w:r w:rsidRPr="00E6291A">
        <w:t>Priporas</w:t>
      </w:r>
      <w:proofErr w:type="spellEnd"/>
      <w:r w:rsidRPr="00E6291A">
        <w:t xml:space="preserve">, C. and Chang, S. (2025) ‘Engagement in influencer marketing: A systematic review of key drivers, </w:t>
      </w:r>
      <w:proofErr w:type="spellStart"/>
      <w:r w:rsidRPr="00E6291A">
        <w:t>behaviours</w:t>
      </w:r>
      <w:proofErr w:type="spellEnd"/>
      <w:r w:rsidRPr="00E6291A">
        <w:t>, and future research directions’, </w:t>
      </w:r>
      <w:r w:rsidRPr="00E6291A">
        <w:rPr>
          <w:i/>
          <w:iCs/>
        </w:rPr>
        <w:t xml:space="preserve">Journal of Consumer </w:t>
      </w:r>
      <w:proofErr w:type="spellStart"/>
      <w:r w:rsidRPr="00E6291A">
        <w:rPr>
          <w:i/>
          <w:iCs/>
        </w:rPr>
        <w:t>Behaviour</w:t>
      </w:r>
      <w:proofErr w:type="spellEnd"/>
      <w:r w:rsidRPr="00E6291A">
        <w:t>. Available at: </w:t>
      </w:r>
      <w:hyperlink r:id="rId10" w:tgtFrame="_blank" w:history="1">
        <w:r w:rsidRPr="00E6291A">
          <w:rPr>
            <w:rStyle w:val="Hyperlink"/>
          </w:rPr>
          <w:t>https://repository.mdx.ac.uk/item/219q98</w:t>
        </w:r>
      </w:hyperlink>
      <w:r w:rsidRPr="00E6291A">
        <w:t xml:space="preserve"> (Accessed: </w:t>
      </w:r>
      <w:r w:rsidR="001003E9" w:rsidRPr="00BB60FC">
        <w:t>14</w:t>
      </w:r>
      <w:r w:rsidRPr="00E6291A">
        <w:t xml:space="preserve"> October 2025).</w:t>
      </w:r>
    </w:p>
    <w:p w14:paraId="080542BD" w14:textId="0B820732" w:rsidR="00E6291A" w:rsidRPr="00E6291A" w:rsidRDefault="00E6291A" w:rsidP="00E6291A">
      <w:r w:rsidRPr="00E6291A">
        <w:t>Cabeza-Ramírez, L. </w:t>
      </w:r>
      <w:r w:rsidRPr="00E6291A">
        <w:rPr>
          <w:i/>
          <w:iCs/>
        </w:rPr>
        <w:t>et al.</w:t>
      </w:r>
      <w:r w:rsidRPr="00E6291A">
        <w:t> (2022) ‘Investigating the effectiveness of virtual influencers in prosocial campaigns’, </w:t>
      </w:r>
      <w:r w:rsidRPr="00E6291A">
        <w:rPr>
          <w:i/>
          <w:iCs/>
        </w:rPr>
        <w:t>Journal of Marketing</w:t>
      </w:r>
      <w:r w:rsidRPr="00E6291A">
        <w:t>. DOI: 10.1002/mar.22031. Available at: </w:t>
      </w:r>
      <w:hyperlink r:id="rId11" w:tgtFrame="_blank" w:history="1">
        <w:r w:rsidRPr="00E6291A">
          <w:rPr>
            <w:rStyle w:val="Hyperlink"/>
          </w:rPr>
          <w:t>https://onlinelibrary.wiley.com/doi/pdf/10.1002/mar.22031</w:t>
        </w:r>
      </w:hyperlink>
      <w:r w:rsidRPr="00E6291A">
        <w:t xml:space="preserve"> (Accessed: </w:t>
      </w:r>
      <w:r w:rsidR="002C2890" w:rsidRPr="00BB60FC">
        <w:t>13</w:t>
      </w:r>
      <w:r w:rsidRPr="00E6291A">
        <w:t xml:space="preserve"> October 2025).</w:t>
      </w:r>
    </w:p>
    <w:p w14:paraId="4CDDF93F" w14:textId="45D78E55" w:rsidR="00E6291A" w:rsidRPr="00E6291A" w:rsidRDefault="00E6291A" w:rsidP="00E6291A">
      <w:r w:rsidRPr="00E6291A">
        <w:t>Cialdini, R.B. (2016) </w:t>
      </w:r>
      <w:r w:rsidRPr="00E6291A">
        <w:rPr>
          <w:i/>
          <w:iCs/>
        </w:rPr>
        <w:t>Pre-suasion: A revolutionary way to influence and persuade</w:t>
      </w:r>
      <w:r w:rsidRPr="00E6291A">
        <w:t>. New York, NY: Simon &amp; Schuster. Available at: </w:t>
      </w:r>
      <w:hyperlink r:id="rId12" w:tgtFrame="_blank" w:history="1">
        <w:r w:rsidRPr="00E6291A">
          <w:rPr>
            <w:rStyle w:val="Hyperlink"/>
          </w:rPr>
          <w:t>https://www.amazon.com/Pre-Suasion-Revolutionary-Way-Influence-Persuade/dp/1501109790</w:t>
        </w:r>
      </w:hyperlink>
      <w:r w:rsidRPr="00E6291A">
        <w:t> (Accessed: 1</w:t>
      </w:r>
      <w:r w:rsidR="002C2890" w:rsidRPr="00BB60FC">
        <w:t>5</w:t>
      </w:r>
      <w:r w:rsidRPr="00E6291A">
        <w:t xml:space="preserve"> October 2025).</w:t>
      </w:r>
    </w:p>
    <w:p w14:paraId="7AAFB346" w14:textId="77777777" w:rsidR="00E6291A" w:rsidRPr="00E6291A" w:rsidRDefault="00E6291A" w:rsidP="00E6291A">
      <w:proofErr w:type="spellStart"/>
      <w:r w:rsidRPr="00E6291A">
        <w:t>Libai</w:t>
      </w:r>
      <w:proofErr w:type="spellEnd"/>
      <w:r w:rsidRPr="00E6291A">
        <w:t>, B. </w:t>
      </w:r>
      <w:r w:rsidRPr="00E6291A">
        <w:rPr>
          <w:i/>
          <w:iCs/>
        </w:rPr>
        <w:t>et al.</w:t>
      </w:r>
      <w:r w:rsidRPr="00E6291A">
        <w:t> (2024) ‘Influencer marketing unlocked: Understanding the value chains driving influencer effectiveness’, </w:t>
      </w:r>
      <w:r w:rsidRPr="00E6291A">
        <w:rPr>
          <w:i/>
          <w:iCs/>
        </w:rPr>
        <w:t>Journal of the Academy of Marketing Science</w:t>
      </w:r>
      <w:r w:rsidRPr="00E6291A">
        <w:t>. DOI: 10.1007/s11747-024-01073-2.</w:t>
      </w:r>
    </w:p>
    <w:p w14:paraId="417D8DB3" w14:textId="77777777" w:rsidR="00E6291A" w:rsidRPr="00E6291A" w:rsidRDefault="00E6291A" w:rsidP="00E6291A">
      <w:r w:rsidRPr="00E6291A">
        <w:t xml:space="preserve">Lu, G. and </w:t>
      </w:r>
      <w:proofErr w:type="spellStart"/>
      <w:r w:rsidRPr="00E6291A">
        <w:t>Seah</w:t>
      </w:r>
      <w:proofErr w:type="spellEnd"/>
      <w:r w:rsidRPr="00E6291A">
        <w:t>, L. (2023) ‘The role of influencer–follower congruence in the relationship between influencer marketing and consumer behavior’, </w:t>
      </w:r>
      <w:r w:rsidRPr="00E6291A">
        <w:rPr>
          <w:i/>
          <w:iCs/>
        </w:rPr>
        <w:t>Journal of Retailing and Consumer Services</w:t>
      </w:r>
      <w:r w:rsidRPr="00E6291A">
        <w:t>. DOI: 10.1016/j.jretconser.2023.103506.</w:t>
      </w:r>
    </w:p>
    <w:p w14:paraId="08B1DCE1" w14:textId="33DD6D55" w:rsidR="00E6291A" w:rsidRPr="00E6291A" w:rsidRDefault="00E6291A" w:rsidP="00E6291A">
      <w:r w:rsidRPr="00E6291A">
        <w:t xml:space="preserve">Maaz Khan, A., </w:t>
      </w:r>
      <w:proofErr w:type="spellStart"/>
      <w:r w:rsidRPr="00E6291A">
        <w:t>Alroomi</w:t>
      </w:r>
      <w:proofErr w:type="spellEnd"/>
      <w:r w:rsidRPr="00E6291A">
        <w:t>, A. and Nikolopoulos, K. (2022) ‘Supply chain disruptions and consumer behavior change from COVID-19: Empirical evidence and long-term implications for supermarkets in the UK’, </w:t>
      </w:r>
      <w:r w:rsidRPr="00E6291A">
        <w:rPr>
          <w:i/>
          <w:iCs/>
        </w:rPr>
        <w:t>Hill Publishing Journal of Humanities, Arts and Social Science</w:t>
      </w:r>
      <w:r w:rsidRPr="00E6291A">
        <w:t>. DOI: 10.26855/jhass.2022.01.003. Available at: </w:t>
      </w:r>
      <w:hyperlink r:id="rId13" w:tgtFrame="_blank" w:history="1">
        <w:r w:rsidRPr="00E6291A">
          <w:rPr>
            <w:rStyle w:val="Hyperlink"/>
          </w:rPr>
          <w:t>https://wap.hillpublisher.com/ArticleDetails.aspx?cid=849</w:t>
        </w:r>
      </w:hyperlink>
      <w:r w:rsidRPr="00E6291A">
        <w:t xml:space="preserve"> (Accessed: </w:t>
      </w:r>
      <w:r w:rsidR="002C2890" w:rsidRPr="00BB60FC">
        <w:t>14</w:t>
      </w:r>
      <w:r w:rsidRPr="00E6291A">
        <w:t xml:space="preserve"> October 2025).</w:t>
      </w:r>
    </w:p>
    <w:p w14:paraId="2A7356D7" w14:textId="77777777" w:rsidR="00E6291A" w:rsidRPr="00E6291A" w:rsidRDefault="00E6291A" w:rsidP="00E6291A">
      <w:r w:rsidRPr="00E6291A">
        <w:t>Ohanian, R. (1990) ‘Construction and validation of a scale to measure celebrity endorsers’ perceived expertise, trustworthiness, and attractiveness’, </w:t>
      </w:r>
      <w:r w:rsidRPr="00E6291A">
        <w:rPr>
          <w:i/>
          <w:iCs/>
        </w:rPr>
        <w:t>Journal of Advertising</w:t>
      </w:r>
      <w:r w:rsidRPr="00E6291A">
        <w:t>, 19(3), pp. 39–52. DOI: 10.1080/00913367.1990.10673191.</w:t>
      </w:r>
    </w:p>
    <w:p w14:paraId="25D74B4D" w14:textId="77777777" w:rsidR="00E6291A" w:rsidRPr="00E6291A" w:rsidRDefault="00E6291A" w:rsidP="00E6291A">
      <w:r w:rsidRPr="00E6291A">
        <w:lastRenderedPageBreak/>
        <w:t xml:space="preserve">Pan, M., Blut, M., </w:t>
      </w:r>
      <w:proofErr w:type="spellStart"/>
      <w:r w:rsidRPr="00E6291A">
        <w:t>Ghiassaleh</w:t>
      </w:r>
      <w:proofErr w:type="spellEnd"/>
      <w:r w:rsidRPr="00E6291A">
        <w:t>, A. </w:t>
      </w:r>
      <w:r w:rsidRPr="00E6291A">
        <w:rPr>
          <w:i/>
          <w:iCs/>
        </w:rPr>
        <w:t>et al.</w:t>
      </w:r>
      <w:r w:rsidRPr="00E6291A">
        <w:t> (2025) ‘Influencer marketing effectiveness: A meta-analytic review’, </w:t>
      </w:r>
      <w:r w:rsidRPr="00E6291A">
        <w:rPr>
          <w:i/>
          <w:iCs/>
        </w:rPr>
        <w:t>Journal of the Academy of Marketing Science</w:t>
      </w:r>
      <w:r w:rsidRPr="00E6291A">
        <w:t>. DOI: 10.1007/s11747-024-01052-7.</w:t>
      </w:r>
    </w:p>
    <w:p w14:paraId="4F70909A" w14:textId="77777777" w:rsidR="00E6291A" w:rsidRPr="00E6291A" w:rsidRDefault="00E6291A" w:rsidP="00E6291A">
      <w:r w:rsidRPr="00E6291A">
        <w:t>Samanta, P., Amir, M., Gupta, R. and Pant, M. (2025) ‘A critical review of influencer marketing’s influence on brand perception and consumer buying decisions’, </w:t>
      </w:r>
      <w:r w:rsidRPr="00E6291A">
        <w:rPr>
          <w:i/>
          <w:iCs/>
        </w:rPr>
        <w:t>Journal of Information Systems and e-Business Management (JISEM)</w:t>
      </w:r>
      <w:r w:rsidRPr="00E6291A">
        <w:t>. DOI: 10.52783/</w:t>
      </w:r>
      <w:proofErr w:type="gramStart"/>
      <w:r w:rsidRPr="00E6291A">
        <w:t>jisem.v</w:t>
      </w:r>
      <w:proofErr w:type="gramEnd"/>
      <w:r w:rsidRPr="00E6291A">
        <w:t>10i29s.4594.</w:t>
      </w:r>
    </w:p>
    <w:p w14:paraId="2C6856A9" w14:textId="77777777" w:rsidR="00E6291A" w:rsidRPr="00E6291A" w:rsidRDefault="00E6291A" w:rsidP="00E6291A">
      <w:r w:rsidRPr="00E6291A">
        <w:t>Xiao, M. and Myers, P. (2025) ‘Following the herd: The influence of the bandwagon heuristic on e-commerce shoppers’, </w:t>
      </w:r>
      <w:proofErr w:type="spellStart"/>
      <w:r w:rsidRPr="00E6291A">
        <w:rPr>
          <w:i/>
          <w:iCs/>
        </w:rPr>
        <w:t>arXiv</w:t>
      </w:r>
      <w:proofErr w:type="spellEnd"/>
      <w:r w:rsidRPr="00E6291A">
        <w:rPr>
          <w:i/>
          <w:iCs/>
        </w:rPr>
        <w:t xml:space="preserve"> preprint</w:t>
      </w:r>
      <w:r w:rsidRPr="00E6291A">
        <w:t>. DOI: 10.48550/arXiv.2505.14861.</w:t>
      </w:r>
    </w:p>
    <w:p w14:paraId="595FA083" w14:textId="77777777" w:rsidR="005B2CD3" w:rsidRPr="00BB60FC" w:rsidRDefault="005B2CD3" w:rsidP="00E6291A"/>
    <w:sectPr w:rsidR="005B2CD3" w:rsidRPr="00BB60F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B3A29" w14:textId="77777777" w:rsidR="00E074D6" w:rsidRDefault="00E074D6">
      <w:pPr>
        <w:spacing w:line="240" w:lineRule="auto"/>
      </w:pPr>
      <w:r>
        <w:separator/>
      </w:r>
    </w:p>
  </w:endnote>
  <w:endnote w:type="continuationSeparator" w:id="0">
    <w:p w14:paraId="5DBB72C1" w14:textId="77777777" w:rsidR="00E074D6" w:rsidRDefault="00E074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rlito">
    <w:altName w:val="Calibri"/>
    <w:charset w:val="00"/>
    <w:family w:val="swiss"/>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EED8E" w14:textId="77777777" w:rsidR="00E074D6" w:rsidRDefault="00E074D6">
      <w:pPr>
        <w:spacing w:before="0" w:after="0"/>
      </w:pPr>
      <w:r>
        <w:separator/>
      </w:r>
    </w:p>
  </w:footnote>
  <w:footnote w:type="continuationSeparator" w:id="0">
    <w:p w14:paraId="0D58796B" w14:textId="77777777" w:rsidR="00E074D6" w:rsidRDefault="00E074D6">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93737"/>
    <w:multiLevelType w:val="multilevel"/>
    <w:tmpl w:val="0A493737"/>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856565F"/>
    <w:multiLevelType w:val="multilevel"/>
    <w:tmpl w:val="4856565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C8D5697"/>
    <w:multiLevelType w:val="multilevel"/>
    <w:tmpl w:val="5C8D5697"/>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48D1D35"/>
    <w:multiLevelType w:val="multilevel"/>
    <w:tmpl w:val="748D1D35"/>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9AB"/>
    <w:rsid w:val="000C36D7"/>
    <w:rsid w:val="000C7E45"/>
    <w:rsid w:val="000D1E28"/>
    <w:rsid w:val="000D4E6A"/>
    <w:rsid w:val="001003E9"/>
    <w:rsid w:val="001061D0"/>
    <w:rsid w:val="00221819"/>
    <w:rsid w:val="002C2890"/>
    <w:rsid w:val="002C5226"/>
    <w:rsid w:val="00300825"/>
    <w:rsid w:val="00353811"/>
    <w:rsid w:val="003B0ABC"/>
    <w:rsid w:val="00474137"/>
    <w:rsid w:val="004D5DED"/>
    <w:rsid w:val="004D6228"/>
    <w:rsid w:val="005219AB"/>
    <w:rsid w:val="005B2CD3"/>
    <w:rsid w:val="0060262F"/>
    <w:rsid w:val="00612437"/>
    <w:rsid w:val="00653296"/>
    <w:rsid w:val="00693F57"/>
    <w:rsid w:val="00742F84"/>
    <w:rsid w:val="0082132D"/>
    <w:rsid w:val="00973EE3"/>
    <w:rsid w:val="009A22A3"/>
    <w:rsid w:val="00A0420C"/>
    <w:rsid w:val="00B57690"/>
    <w:rsid w:val="00BB60FC"/>
    <w:rsid w:val="00C414A7"/>
    <w:rsid w:val="00C74116"/>
    <w:rsid w:val="00D02510"/>
    <w:rsid w:val="00D372DE"/>
    <w:rsid w:val="00E074D6"/>
    <w:rsid w:val="00E121B0"/>
    <w:rsid w:val="00E6291A"/>
    <w:rsid w:val="00EE19DD"/>
    <w:rsid w:val="00EE6F99"/>
    <w:rsid w:val="00EF02C2"/>
    <w:rsid w:val="00F30C4D"/>
    <w:rsid w:val="00FA1F6E"/>
    <w:rsid w:val="00FA3773"/>
    <w:rsid w:val="00FE44D1"/>
    <w:rsid w:val="10B44742"/>
    <w:rsid w:val="517E11B4"/>
    <w:rsid w:val="561861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015B0B2"/>
  <w15:docId w15:val="{23E8754F-0CFC-45C6-B0D3-77A7E45CF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Calibr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40" w:after="200" w:line="360" w:lineRule="auto"/>
      <w:jc w:val="both"/>
    </w:pPr>
    <w:rPr>
      <w:sz w:val="24"/>
      <w:szCs w:val="24"/>
    </w:rPr>
  </w:style>
  <w:style w:type="paragraph" w:styleId="Heading1">
    <w:name w:val="heading 1"/>
    <w:basedOn w:val="Normal"/>
    <w:link w:val="Heading1Char"/>
    <w:autoRedefine/>
    <w:uiPriority w:val="9"/>
    <w:qFormat/>
    <w:pPr>
      <w:widowControl w:val="0"/>
      <w:autoSpaceDE w:val="0"/>
      <w:autoSpaceDN w:val="0"/>
      <w:spacing w:before="180" w:after="0"/>
      <w:outlineLvl w:val="0"/>
    </w:pPr>
    <w:rPr>
      <w:rFonts w:eastAsia="Carlito" w:cs="Times New Roman"/>
      <w:color w:val="1F497D" w:themeColor="text2"/>
      <w:sz w:val="32"/>
      <w:szCs w:val="28"/>
    </w:rPr>
  </w:style>
  <w:style w:type="paragraph" w:styleId="Heading2">
    <w:name w:val="heading 2"/>
    <w:basedOn w:val="Normal"/>
    <w:link w:val="Heading2Char"/>
    <w:autoRedefine/>
    <w:uiPriority w:val="9"/>
    <w:unhideWhenUsed/>
    <w:qFormat/>
    <w:pPr>
      <w:widowControl w:val="0"/>
      <w:autoSpaceDE w:val="0"/>
      <w:autoSpaceDN w:val="0"/>
      <w:spacing w:after="240"/>
      <w:ind w:left="820"/>
      <w:jc w:val="left"/>
      <w:outlineLvl w:val="1"/>
    </w:pPr>
    <w:rPr>
      <w:rFonts w:eastAsia="Carlito" w:cs="Carlito"/>
      <w:b/>
      <w:bCs/>
      <w:color w:val="000000" w:themeColor="text1"/>
      <w:sz w:val="28"/>
    </w:rPr>
  </w:style>
  <w:style w:type="paragraph" w:styleId="Heading3">
    <w:name w:val="heading 3"/>
    <w:basedOn w:val="Normal"/>
    <w:next w:val="Normal"/>
    <w:link w:val="Heading3Char"/>
    <w:uiPriority w:val="9"/>
    <w:semiHidden/>
    <w:unhideWhenUsed/>
    <w:qFormat/>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before="0"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before="0"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link w:val="SubtitleChar"/>
    <w:uiPriority w:val="11"/>
    <w:qFormat/>
    <w:pPr>
      <w:spacing w:after="160"/>
    </w:pPr>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before="0"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eastAsia="Carlito" w:cs="Times New Roman"/>
      <w:color w:val="1F497D" w:themeColor="text2"/>
      <w:sz w:val="32"/>
      <w:szCs w:val="28"/>
    </w:rPr>
  </w:style>
  <w:style w:type="character" w:customStyle="1" w:styleId="Heading2Char">
    <w:name w:val="Heading 2 Char"/>
    <w:basedOn w:val="DefaultParagraphFont"/>
    <w:link w:val="Heading2"/>
    <w:uiPriority w:val="9"/>
    <w:rPr>
      <w:rFonts w:eastAsia="Carlito" w:cs="Carlito"/>
      <w:b/>
      <w:bCs/>
      <w:color w:val="000000" w:themeColor="text1"/>
      <w:kern w:val="0"/>
      <w:sz w:val="28"/>
      <w14:ligatures w14:val="none"/>
    </w:rPr>
  </w:style>
  <w:style w:type="character" w:customStyle="1" w:styleId="Heading3Char">
    <w:name w:val="Heading 3 Char"/>
    <w:basedOn w:val="DefaultParagraphFont"/>
    <w:link w:val="Heading3"/>
    <w:uiPriority w:val="9"/>
    <w:semiHidden/>
    <w:rPr>
      <w:rFonts w:asciiTheme="minorHAnsi" w:eastAsiaTheme="majorEastAsia" w:hAnsiTheme="min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Pr>
      <w:rFonts w:asciiTheme="minorHAnsi" w:eastAsiaTheme="majorEastAsia" w:hAnsiTheme="minorHAnsi" w:cstheme="majorBidi"/>
      <w:i/>
      <w:iCs/>
      <w:color w:val="365F91" w:themeColor="accent1" w:themeShade="BF"/>
    </w:rPr>
  </w:style>
  <w:style w:type="character" w:customStyle="1" w:styleId="Heading5Char">
    <w:name w:val="Heading 5 Char"/>
    <w:basedOn w:val="DefaultParagraphFont"/>
    <w:link w:val="Heading5"/>
    <w:uiPriority w:val="9"/>
    <w:semiHidden/>
    <w:rPr>
      <w:rFonts w:asciiTheme="minorHAnsi" w:eastAsiaTheme="majorEastAsia" w:hAnsiTheme="minorHAnsi" w:cstheme="majorBidi"/>
      <w:color w:val="365F91" w:themeColor="accent1" w:themeShade="BF"/>
    </w:rPr>
  </w:style>
  <w:style w:type="character" w:customStyle="1" w:styleId="Heading6Char">
    <w:name w:val="Heading 6 Char"/>
    <w:basedOn w:val="DefaultParagraphFont"/>
    <w:link w:val="Heading6"/>
    <w:uiPriority w:val="9"/>
    <w:semiHidden/>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Pr>
      <w:rFonts w:asciiTheme="minorHAnsi" w:eastAsiaTheme="majorEastAsia" w:hAnsiTheme="minorHAnsi" w:cstheme="majorBidi"/>
      <w:i/>
      <w:iCs/>
      <w:color w:val="262626" w:themeColor="text1" w:themeTint="D9"/>
    </w:rPr>
  </w:style>
  <w:style w:type="character" w:customStyle="1" w:styleId="Heading9Char">
    <w:name w:val="Heading 9 Char"/>
    <w:basedOn w:val="DefaultParagraphFont"/>
    <w:link w:val="Heading9"/>
    <w:uiPriority w:val="9"/>
    <w:semiHidden/>
    <w:rPr>
      <w:rFonts w:asciiTheme="minorHAnsi" w:eastAsiaTheme="majorEastAsia" w:hAnsiTheme="minorHAnsi"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customStyle="1" w:styleId="IntenseReference1">
    <w:name w:val="Intense Reference1"/>
    <w:basedOn w:val="DefaultParagraphFont"/>
    <w:uiPriority w:val="32"/>
    <w:qFormat/>
    <w:rPr>
      <w:b/>
      <w:bCs/>
      <w:smallCaps/>
      <w:color w:val="365F91" w:themeColor="accent1" w:themeShade="BF"/>
      <w:spacing w:val="5"/>
    </w:r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customStyle="1" w:styleId="TOCHeading1">
    <w:name w:val="TOC Heading1"/>
    <w:basedOn w:val="Heading1"/>
    <w:next w:val="Normal"/>
    <w:uiPriority w:val="39"/>
    <w:unhideWhenUsed/>
    <w:qFormat/>
    <w:pPr>
      <w:keepNext/>
      <w:keepLines/>
      <w:widowControl/>
      <w:autoSpaceDE/>
      <w:autoSpaceDN/>
      <w:spacing w:before="240" w:line="259" w:lineRule="auto"/>
      <w:jc w:val="left"/>
      <w:outlineLvl w:val="9"/>
    </w:pPr>
    <w:rPr>
      <w:rFonts w:asciiTheme="majorHAnsi" w:eastAsiaTheme="majorEastAsia" w:hAnsiTheme="majorHAnsi" w:cstheme="majorBidi"/>
      <w:b/>
      <w:bCs/>
      <w:color w:val="365F91" w:themeColor="accent1" w:themeShade="BF"/>
      <w:szCs w:val="32"/>
    </w:rPr>
  </w:style>
  <w:style w:type="character" w:styleId="UnresolvedMention">
    <w:name w:val="Unresolved Mention"/>
    <w:basedOn w:val="DefaultParagraphFont"/>
    <w:uiPriority w:val="99"/>
    <w:semiHidden/>
    <w:unhideWhenUsed/>
    <w:rsid w:val="00E629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675504">
      <w:bodyDiv w:val="1"/>
      <w:marLeft w:val="0"/>
      <w:marRight w:val="0"/>
      <w:marTop w:val="0"/>
      <w:marBottom w:val="0"/>
      <w:divBdr>
        <w:top w:val="none" w:sz="0" w:space="0" w:color="auto"/>
        <w:left w:val="none" w:sz="0" w:space="0" w:color="auto"/>
        <w:bottom w:val="none" w:sz="0" w:space="0" w:color="auto"/>
        <w:right w:val="none" w:sz="0" w:space="0" w:color="auto"/>
      </w:divBdr>
    </w:div>
    <w:div w:id="464812471">
      <w:bodyDiv w:val="1"/>
      <w:marLeft w:val="0"/>
      <w:marRight w:val="0"/>
      <w:marTop w:val="0"/>
      <w:marBottom w:val="0"/>
      <w:divBdr>
        <w:top w:val="none" w:sz="0" w:space="0" w:color="auto"/>
        <w:left w:val="none" w:sz="0" w:space="0" w:color="auto"/>
        <w:bottom w:val="none" w:sz="0" w:space="0" w:color="auto"/>
        <w:right w:val="none" w:sz="0" w:space="0" w:color="auto"/>
      </w:divBdr>
    </w:div>
    <w:div w:id="734012108">
      <w:bodyDiv w:val="1"/>
      <w:marLeft w:val="0"/>
      <w:marRight w:val="0"/>
      <w:marTop w:val="0"/>
      <w:marBottom w:val="0"/>
      <w:divBdr>
        <w:top w:val="none" w:sz="0" w:space="0" w:color="auto"/>
        <w:left w:val="none" w:sz="0" w:space="0" w:color="auto"/>
        <w:bottom w:val="none" w:sz="0" w:space="0" w:color="auto"/>
        <w:right w:val="none" w:sz="0" w:space="0" w:color="auto"/>
      </w:divBdr>
    </w:div>
    <w:div w:id="11269735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ap.hillpublisher.com/ArticleDetails.aspx?cid=84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mazon.com/Pre-Suasion-Revolutionary-Way-Influence-Persuade/dp/150110979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10.1002/mar.2203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repository.mdx.ac.uk/item/219q9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B4666C-132F-4CFE-833E-625EE8572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2810</Words>
  <Characters>16022</Characters>
  <Application>Microsoft Office Word</Application>
  <DocSecurity>0</DocSecurity>
  <Lines>133</Lines>
  <Paragraphs>37</Paragraphs>
  <ScaleCrop>false</ScaleCrop>
  <Company/>
  <LinksUpToDate>false</LinksUpToDate>
  <CharactersWithSpaces>18795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Solomon, Cristina</dc:creator>
  <cp:lastModifiedBy>Cristina</cp:lastModifiedBy>
  <cp:revision>2</cp:revision>
  <dcterms:created xsi:type="dcterms:W3CDTF">2025-12-03T22:14:00Z</dcterms:created>
  <dcterms:modified xsi:type="dcterms:W3CDTF">2025-12-03T22:14:00Z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7ac19753-c860-4d7b-aa2c-df16130a3026</vt:lpwstr>
  </property>
  <property fmtid="{D5CDD505-2E9C-101B-9397-08002B2CF9AE}" pid="3" name="KSOProductBuildVer">
    <vt:lpwstr>2057-12.2.0.23131</vt:lpwstr>
  </property>
  <property fmtid="{D5CDD505-2E9C-101B-9397-08002B2CF9AE}" pid="4" name="ICV">
    <vt:lpwstr>D1868FDC0F824923A303132F525E3A14_12</vt:lpwstr>
  </property>
</Properties>
</file>