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0338C" w14:textId="2083D58B" w:rsidR="002555A0" w:rsidRPr="002555A0" w:rsidRDefault="002555A0" w:rsidP="002555A0">
      <w:pPr>
        <w:jc w:val="center"/>
        <w:rPr>
          <w:b/>
          <w:bCs/>
          <w:sz w:val="32"/>
          <w:szCs w:val="32"/>
          <w:u w:val="single"/>
        </w:rPr>
      </w:pPr>
      <w:r w:rsidRPr="002555A0">
        <w:rPr>
          <w:b/>
          <w:bCs/>
          <w:sz w:val="32"/>
          <w:szCs w:val="32"/>
          <w:u w:val="single"/>
        </w:rPr>
        <w:t>Research Methodology</w:t>
      </w:r>
    </w:p>
    <w:p w14:paraId="3A9AD3D8" w14:textId="77777777" w:rsidR="002555A0" w:rsidRPr="002555A0" w:rsidRDefault="002555A0" w:rsidP="002555A0">
      <w:pPr>
        <w:jc w:val="center"/>
        <w:rPr>
          <w:b/>
          <w:bCs/>
          <w:sz w:val="32"/>
          <w:szCs w:val="32"/>
          <w:u w:val="single"/>
        </w:rPr>
      </w:pPr>
    </w:p>
    <w:p w14:paraId="6FE4A317" w14:textId="77777777" w:rsidR="002555A0" w:rsidRPr="002555A0" w:rsidRDefault="002555A0" w:rsidP="002555A0">
      <w:pPr>
        <w:jc w:val="center"/>
        <w:rPr>
          <w:b/>
          <w:bCs/>
          <w:sz w:val="32"/>
          <w:szCs w:val="32"/>
          <w:u w:val="single"/>
        </w:rPr>
      </w:pPr>
    </w:p>
    <w:p w14:paraId="45DD103A" w14:textId="1DCA25FE" w:rsidR="00390E12" w:rsidRDefault="002555A0" w:rsidP="002555A0">
      <w:pPr>
        <w:jc w:val="center"/>
        <w:rPr>
          <w:b/>
          <w:bCs/>
          <w:sz w:val="32"/>
          <w:szCs w:val="32"/>
          <w:u w:val="single"/>
        </w:rPr>
      </w:pPr>
      <w:r w:rsidRPr="002555A0">
        <w:rPr>
          <w:b/>
          <w:bCs/>
          <w:sz w:val="32"/>
          <w:szCs w:val="32"/>
          <w:u w:val="single"/>
        </w:rPr>
        <w:t>Chapter 3</w:t>
      </w:r>
    </w:p>
    <w:p w14:paraId="3BAAD90B" w14:textId="77777777" w:rsidR="002555A0" w:rsidRDefault="002555A0" w:rsidP="002555A0">
      <w:pPr>
        <w:jc w:val="center"/>
        <w:rPr>
          <w:b/>
          <w:bCs/>
          <w:sz w:val="32"/>
          <w:szCs w:val="32"/>
          <w:u w:val="single"/>
        </w:rPr>
      </w:pPr>
    </w:p>
    <w:p w14:paraId="7A78F255" w14:textId="77777777" w:rsidR="002555A0" w:rsidRDefault="002555A0" w:rsidP="002555A0">
      <w:pPr>
        <w:jc w:val="center"/>
        <w:rPr>
          <w:b/>
          <w:bCs/>
          <w:sz w:val="32"/>
          <w:szCs w:val="32"/>
          <w:u w:val="single"/>
        </w:rPr>
      </w:pPr>
    </w:p>
    <w:p w14:paraId="441824D5" w14:textId="77777777" w:rsidR="002555A0" w:rsidRDefault="002555A0" w:rsidP="002555A0">
      <w:pPr>
        <w:jc w:val="center"/>
        <w:rPr>
          <w:b/>
          <w:bCs/>
          <w:sz w:val="32"/>
          <w:szCs w:val="32"/>
          <w:u w:val="single"/>
        </w:rPr>
      </w:pPr>
    </w:p>
    <w:p w14:paraId="433940DF" w14:textId="5AA88EE8" w:rsidR="002555A0" w:rsidRDefault="002555A0" w:rsidP="002555A0">
      <w:pPr>
        <w:rPr>
          <w:b/>
          <w:bCs/>
          <w:sz w:val="28"/>
          <w:szCs w:val="28"/>
          <w:u w:val="single"/>
        </w:rPr>
      </w:pPr>
      <w:r>
        <w:rPr>
          <w:b/>
          <w:bCs/>
          <w:sz w:val="28"/>
          <w:szCs w:val="28"/>
          <w:u w:val="single"/>
        </w:rPr>
        <w:t>3.1 Introduction</w:t>
      </w:r>
    </w:p>
    <w:p w14:paraId="595C5C09" w14:textId="7E1ABBE5" w:rsidR="003D3B75" w:rsidRDefault="003D3B75" w:rsidP="002555A0">
      <w:pPr>
        <w:rPr>
          <w:b/>
          <w:bCs/>
          <w:sz w:val="28"/>
          <w:szCs w:val="28"/>
          <w:u w:val="single"/>
        </w:rPr>
      </w:pPr>
      <w:r>
        <w:rPr>
          <w:b/>
          <w:bCs/>
          <w:sz w:val="28"/>
          <w:szCs w:val="28"/>
          <w:u w:val="single"/>
        </w:rPr>
        <w:t>3.2 Research Onion</w:t>
      </w:r>
    </w:p>
    <w:p w14:paraId="441C42EC" w14:textId="05BFD0C0" w:rsidR="003D3B75" w:rsidRDefault="003D3B75" w:rsidP="00D2772C">
      <w:pPr>
        <w:ind w:firstLine="720"/>
        <w:rPr>
          <w:b/>
          <w:bCs/>
          <w:sz w:val="28"/>
          <w:szCs w:val="28"/>
          <w:u w:val="single"/>
        </w:rPr>
      </w:pPr>
      <w:r>
        <w:rPr>
          <w:b/>
          <w:bCs/>
          <w:sz w:val="28"/>
          <w:szCs w:val="28"/>
          <w:u w:val="single"/>
        </w:rPr>
        <w:t>3.2.1 Philosophy</w:t>
      </w:r>
    </w:p>
    <w:p w14:paraId="71130A11" w14:textId="39493F7B" w:rsidR="003D3B75" w:rsidRDefault="003D3B75" w:rsidP="006D34DC">
      <w:pPr>
        <w:ind w:firstLine="720"/>
        <w:rPr>
          <w:b/>
          <w:bCs/>
          <w:sz w:val="28"/>
          <w:szCs w:val="28"/>
          <w:u w:val="single"/>
        </w:rPr>
      </w:pPr>
      <w:r>
        <w:rPr>
          <w:b/>
          <w:bCs/>
          <w:sz w:val="28"/>
          <w:szCs w:val="28"/>
          <w:u w:val="single"/>
        </w:rPr>
        <w:t>3.2.2 Approach</w:t>
      </w:r>
    </w:p>
    <w:p w14:paraId="284D8FB3" w14:textId="7E8D65B4" w:rsidR="003D3B75" w:rsidRDefault="003D3B75" w:rsidP="006D34DC">
      <w:pPr>
        <w:ind w:firstLine="720"/>
        <w:rPr>
          <w:b/>
          <w:bCs/>
          <w:sz w:val="28"/>
          <w:szCs w:val="28"/>
          <w:u w:val="single"/>
        </w:rPr>
      </w:pPr>
      <w:r>
        <w:rPr>
          <w:b/>
          <w:bCs/>
          <w:sz w:val="28"/>
          <w:szCs w:val="28"/>
          <w:u w:val="single"/>
        </w:rPr>
        <w:t>3.2.3 Strategy</w:t>
      </w:r>
    </w:p>
    <w:p w14:paraId="0EDF53CA" w14:textId="1018ECF2" w:rsidR="003D3B75" w:rsidRDefault="003D3B75" w:rsidP="006D34DC">
      <w:pPr>
        <w:ind w:firstLine="720"/>
        <w:rPr>
          <w:b/>
          <w:bCs/>
          <w:sz w:val="28"/>
          <w:szCs w:val="28"/>
          <w:u w:val="single"/>
        </w:rPr>
      </w:pPr>
      <w:r>
        <w:rPr>
          <w:b/>
          <w:bCs/>
          <w:sz w:val="28"/>
          <w:szCs w:val="28"/>
          <w:u w:val="single"/>
        </w:rPr>
        <w:t>3.2.4 Choice</w:t>
      </w:r>
    </w:p>
    <w:p w14:paraId="5FFAC260" w14:textId="5748C5F1" w:rsidR="003D3B75" w:rsidRDefault="003D3B75" w:rsidP="006D34DC">
      <w:pPr>
        <w:ind w:firstLine="720"/>
        <w:rPr>
          <w:b/>
          <w:bCs/>
          <w:sz w:val="28"/>
          <w:szCs w:val="28"/>
          <w:u w:val="single"/>
        </w:rPr>
      </w:pPr>
      <w:r>
        <w:rPr>
          <w:b/>
          <w:bCs/>
          <w:sz w:val="28"/>
          <w:szCs w:val="28"/>
          <w:u w:val="single"/>
        </w:rPr>
        <w:t>3.2.5 Time Horizon</w:t>
      </w:r>
    </w:p>
    <w:p w14:paraId="478CEF41" w14:textId="1A5D6ED9" w:rsidR="004D672F" w:rsidRDefault="002555A0" w:rsidP="004D672F">
      <w:pPr>
        <w:ind w:firstLine="720"/>
        <w:rPr>
          <w:b/>
          <w:bCs/>
          <w:sz w:val="28"/>
          <w:szCs w:val="28"/>
          <w:u w:val="single"/>
        </w:rPr>
      </w:pPr>
      <w:r>
        <w:rPr>
          <w:b/>
          <w:bCs/>
          <w:sz w:val="28"/>
          <w:szCs w:val="28"/>
          <w:u w:val="single"/>
        </w:rPr>
        <w:t>3.</w:t>
      </w:r>
      <w:r w:rsidR="004D672F">
        <w:rPr>
          <w:b/>
          <w:bCs/>
          <w:sz w:val="28"/>
          <w:szCs w:val="28"/>
          <w:u w:val="single"/>
        </w:rPr>
        <w:t>2</w:t>
      </w:r>
      <w:r w:rsidR="003D3B75">
        <w:rPr>
          <w:b/>
          <w:bCs/>
          <w:sz w:val="28"/>
          <w:szCs w:val="28"/>
          <w:u w:val="single"/>
        </w:rPr>
        <w:t>.</w:t>
      </w:r>
      <w:r w:rsidR="004D672F">
        <w:rPr>
          <w:b/>
          <w:bCs/>
          <w:sz w:val="28"/>
          <w:szCs w:val="28"/>
          <w:u w:val="single"/>
        </w:rPr>
        <w:t>6</w:t>
      </w:r>
      <w:r>
        <w:rPr>
          <w:b/>
          <w:bCs/>
          <w:sz w:val="28"/>
          <w:szCs w:val="28"/>
          <w:u w:val="single"/>
        </w:rPr>
        <w:t xml:space="preserve"> Data Collection</w:t>
      </w:r>
      <w:r w:rsidR="004D672F">
        <w:rPr>
          <w:b/>
          <w:bCs/>
          <w:sz w:val="28"/>
          <w:szCs w:val="28"/>
          <w:u w:val="single"/>
        </w:rPr>
        <w:t xml:space="preserve"> - </w:t>
      </w:r>
      <w:r w:rsidR="004D672F">
        <w:rPr>
          <w:b/>
          <w:bCs/>
          <w:sz w:val="28"/>
          <w:szCs w:val="28"/>
          <w:u w:val="single"/>
        </w:rPr>
        <w:t>Techniques: Data collection and Analysis</w:t>
      </w:r>
    </w:p>
    <w:p w14:paraId="75B6B391" w14:textId="751048B3" w:rsidR="002555A0" w:rsidRDefault="003D3B75" w:rsidP="004D672F">
      <w:pPr>
        <w:rPr>
          <w:b/>
          <w:bCs/>
          <w:sz w:val="28"/>
          <w:szCs w:val="28"/>
          <w:u w:val="single"/>
        </w:rPr>
      </w:pPr>
      <w:r>
        <w:rPr>
          <w:b/>
          <w:bCs/>
          <w:sz w:val="28"/>
          <w:szCs w:val="28"/>
          <w:u w:val="single"/>
        </w:rPr>
        <w:t>3.3 Survey Design</w:t>
      </w:r>
    </w:p>
    <w:p w14:paraId="187EACDE" w14:textId="50A51D00" w:rsidR="002555A0" w:rsidRDefault="002555A0" w:rsidP="002555A0">
      <w:pPr>
        <w:rPr>
          <w:b/>
          <w:bCs/>
          <w:sz w:val="28"/>
          <w:szCs w:val="28"/>
          <w:u w:val="single"/>
        </w:rPr>
      </w:pPr>
      <w:r>
        <w:rPr>
          <w:b/>
          <w:bCs/>
          <w:sz w:val="28"/>
          <w:szCs w:val="28"/>
          <w:u w:val="single"/>
        </w:rPr>
        <w:t>3.</w:t>
      </w:r>
      <w:r w:rsidR="003D3B75">
        <w:rPr>
          <w:b/>
          <w:bCs/>
          <w:sz w:val="28"/>
          <w:szCs w:val="28"/>
          <w:u w:val="single"/>
        </w:rPr>
        <w:t>4</w:t>
      </w:r>
      <w:r>
        <w:rPr>
          <w:b/>
          <w:bCs/>
          <w:sz w:val="28"/>
          <w:szCs w:val="28"/>
          <w:u w:val="single"/>
        </w:rPr>
        <w:t xml:space="preserve"> Limitations and Potential Problems</w:t>
      </w:r>
    </w:p>
    <w:p w14:paraId="31A1E936" w14:textId="50F75F4F" w:rsidR="003D3B75" w:rsidRDefault="003D3B75" w:rsidP="002555A0">
      <w:pPr>
        <w:rPr>
          <w:b/>
          <w:bCs/>
          <w:sz w:val="28"/>
          <w:szCs w:val="28"/>
          <w:u w:val="single"/>
        </w:rPr>
      </w:pPr>
      <w:r>
        <w:rPr>
          <w:b/>
          <w:bCs/>
          <w:sz w:val="28"/>
          <w:szCs w:val="28"/>
          <w:u w:val="single"/>
        </w:rPr>
        <w:t>3.5 Conclusion</w:t>
      </w:r>
    </w:p>
    <w:p w14:paraId="58568ECB" w14:textId="77777777" w:rsidR="00A312F0" w:rsidRDefault="00A312F0" w:rsidP="002555A0">
      <w:pPr>
        <w:rPr>
          <w:b/>
          <w:bCs/>
          <w:sz w:val="28"/>
          <w:szCs w:val="28"/>
          <w:u w:val="single"/>
        </w:rPr>
      </w:pPr>
    </w:p>
    <w:p w14:paraId="1ABC9CFA" w14:textId="77777777" w:rsidR="00A312F0" w:rsidRDefault="00A312F0" w:rsidP="002555A0">
      <w:pPr>
        <w:rPr>
          <w:b/>
          <w:bCs/>
          <w:sz w:val="28"/>
          <w:szCs w:val="28"/>
          <w:u w:val="single"/>
        </w:rPr>
      </w:pPr>
    </w:p>
    <w:p w14:paraId="12A452B2" w14:textId="77777777" w:rsidR="00A312F0" w:rsidRDefault="00A312F0" w:rsidP="002555A0">
      <w:pPr>
        <w:rPr>
          <w:b/>
          <w:bCs/>
          <w:sz w:val="28"/>
          <w:szCs w:val="28"/>
          <w:u w:val="single"/>
        </w:rPr>
      </w:pPr>
    </w:p>
    <w:p w14:paraId="71B5BE2E" w14:textId="77777777" w:rsidR="00A312F0" w:rsidRDefault="00A312F0" w:rsidP="002555A0">
      <w:pPr>
        <w:rPr>
          <w:b/>
          <w:bCs/>
          <w:sz w:val="28"/>
          <w:szCs w:val="28"/>
          <w:u w:val="single"/>
        </w:rPr>
      </w:pPr>
    </w:p>
    <w:p w14:paraId="195A05DD" w14:textId="77777777" w:rsidR="00A312F0" w:rsidRDefault="00A312F0" w:rsidP="002555A0">
      <w:pPr>
        <w:rPr>
          <w:b/>
          <w:bCs/>
          <w:sz w:val="28"/>
          <w:szCs w:val="28"/>
          <w:u w:val="single"/>
        </w:rPr>
      </w:pPr>
    </w:p>
    <w:p w14:paraId="640DD827" w14:textId="77777777" w:rsidR="00A312F0" w:rsidRDefault="00A312F0" w:rsidP="002555A0">
      <w:pPr>
        <w:rPr>
          <w:b/>
          <w:bCs/>
          <w:sz w:val="28"/>
          <w:szCs w:val="28"/>
          <w:u w:val="single"/>
        </w:rPr>
      </w:pPr>
    </w:p>
    <w:p w14:paraId="276C36F6" w14:textId="77777777" w:rsidR="00A312F0" w:rsidRDefault="00A312F0" w:rsidP="002555A0">
      <w:pPr>
        <w:rPr>
          <w:b/>
          <w:bCs/>
          <w:sz w:val="28"/>
          <w:szCs w:val="28"/>
          <w:u w:val="single"/>
        </w:rPr>
      </w:pPr>
    </w:p>
    <w:p w14:paraId="7A3A9371" w14:textId="77777777" w:rsidR="00A312F0" w:rsidRDefault="00A312F0" w:rsidP="002555A0">
      <w:pPr>
        <w:rPr>
          <w:b/>
          <w:bCs/>
          <w:sz w:val="28"/>
          <w:szCs w:val="28"/>
          <w:u w:val="single"/>
        </w:rPr>
      </w:pPr>
    </w:p>
    <w:p w14:paraId="48346189" w14:textId="77777777" w:rsidR="00A312F0" w:rsidRDefault="00A312F0" w:rsidP="002555A0">
      <w:pPr>
        <w:rPr>
          <w:b/>
          <w:bCs/>
          <w:sz w:val="28"/>
          <w:szCs w:val="28"/>
          <w:u w:val="single"/>
        </w:rPr>
      </w:pPr>
    </w:p>
    <w:p w14:paraId="3ABCA9C8" w14:textId="77777777" w:rsidR="004D672F" w:rsidRDefault="004D672F" w:rsidP="00A312F0">
      <w:pPr>
        <w:rPr>
          <w:b/>
          <w:bCs/>
          <w:sz w:val="28"/>
          <w:szCs w:val="28"/>
          <w:u w:val="single"/>
        </w:rPr>
      </w:pPr>
    </w:p>
    <w:p w14:paraId="53554E15" w14:textId="77777777" w:rsidR="004D672F" w:rsidRDefault="004D672F" w:rsidP="00A312F0">
      <w:pPr>
        <w:rPr>
          <w:b/>
          <w:bCs/>
          <w:sz w:val="28"/>
          <w:szCs w:val="28"/>
          <w:u w:val="single"/>
        </w:rPr>
      </w:pPr>
    </w:p>
    <w:p w14:paraId="6CA8D39F" w14:textId="77777777" w:rsidR="004D672F" w:rsidRDefault="004D672F" w:rsidP="00A312F0">
      <w:pPr>
        <w:rPr>
          <w:b/>
          <w:bCs/>
          <w:sz w:val="28"/>
          <w:szCs w:val="28"/>
          <w:u w:val="single"/>
        </w:rPr>
      </w:pPr>
    </w:p>
    <w:p w14:paraId="4F6A30CA" w14:textId="77777777" w:rsidR="004D672F" w:rsidRDefault="004D672F" w:rsidP="00A312F0">
      <w:pPr>
        <w:rPr>
          <w:b/>
          <w:bCs/>
          <w:sz w:val="28"/>
          <w:szCs w:val="28"/>
          <w:u w:val="single"/>
        </w:rPr>
      </w:pPr>
    </w:p>
    <w:p w14:paraId="6F9C75B7" w14:textId="77777777" w:rsidR="004D672F" w:rsidRDefault="004D672F" w:rsidP="00A312F0">
      <w:pPr>
        <w:rPr>
          <w:b/>
          <w:bCs/>
          <w:sz w:val="28"/>
          <w:szCs w:val="28"/>
          <w:u w:val="single"/>
        </w:rPr>
      </w:pPr>
    </w:p>
    <w:p w14:paraId="63CA35C7" w14:textId="77777777" w:rsidR="004D672F" w:rsidRDefault="004D672F" w:rsidP="00A312F0">
      <w:pPr>
        <w:rPr>
          <w:b/>
          <w:bCs/>
          <w:sz w:val="28"/>
          <w:szCs w:val="28"/>
          <w:u w:val="single"/>
        </w:rPr>
      </w:pPr>
    </w:p>
    <w:p w14:paraId="7DBF9A5B" w14:textId="77777777" w:rsidR="004D672F" w:rsidRDefault="004D672F" w:rsidP="00A312F0">
      <w:pPr>
        <w:rPr>
          <w:b/>
          <w:bCs/>
          <w:sz w:val="28"/>
          <w:szCs w:val="28"/>
          <w:u w:val="single"/>
        </w:rPr>
      </w:pPr>
    </w:p>
    <w:p w14:paraId="7CE46AD9" w14:textId="77777777" w:rsidR="004D672F" w:rsidRDefault="004D672F" w:rsidP="00A312F0">
      <w:pPr>
        <w:rPr>
          <w:b/>
          <w:bCs/>
          <w:sz w:val="28"/>
          <w:szCs w:val="28"/>
          <w:u w:val="single"/>
        </w:rPr>
      </w:pPr>
    </w:p>
    <w:p w14:paraId="00F4F838" w14:textId="77777777" w:rsidR="004D672F" w:rsidRDefault="004D672F" w:rsidP="00A312F0">
      <w:pPr>
        <w:rPr>
          <w:b/>
          <w:bCs/>
          <w:sz w:val="28"/>
          <w:szCs w:val="28"/>
          <w:u w:val="single"/>
        </w:rPr>
      </w:pPr>
    </w:p>
    <w:p w14:paraId="338C610C" w14:textId="77777777" w:rsidR="004D672F" w:rsidRDefault="004D672F" w:rsidP="00A312F0">
      <w:pPr>
        <w:rPr>
          <w:b/>
          <w:bCs/>
          <w:sz w:val="28"/>
          <w:szCs w:val="28"/>
          <w:u w:val="single"/>
        </w:rPr>
      </w:pPr>
    </w:p>
    <w:p w14:paraId="139B9E59" w14:textId="77777777" w:rsidR="004D672F" w:rsidRDefault="004D672F" w:rsidP="00A312F0">
      <w:pPr>
        <w:rPr>
          <w:b/>
          <w:bCs/>
          <w:sz w:val="28"/>
          <w:szCs w:val="28"/>
          <w:u w:val="single"/>
        </w:rPr>
      </w:pPr>
    </w:p>
    <w:p w14:paraId="7AB2768B" w14:textId="77777777" w:rsidR="004D672F" w:rsidRDefault="004D672F" w:rsidP="00A312F0">
      <w:pPr>
        <w:rPr>
          <w:b/>
          <w:bCs/>
          <w:sz w:val="28"/>
          <w:szCs w:val="28"/>
          <w:u w:val="single"/>
        </w:rPr>
      </w:pPr>
    </w:p>
    <w:p w14:paraId="7F1EF366" w14:textId="54166877" w:rsidR="00A312F0" w:rsidRDefault="00A312F0" w:rsidP="00A312F0">
      <w:pPr>
        <w:rPr>
          <w:b/>
          <w:bCs/>
          <w:sz w:val="28"/>
          <w:szCs w:val="28"/>
          <w:u w:val="single"/>
        </w:rPr>
      </w:pPr>
      <w:r>
        <w:rPr>
          <w:b/>
          <w:bCs/>
          <w:sz w:val="28"/>
          <w:szCs w:val="28"/>
          <w:u w:val="single"/>
        </w:rPr>
        <w:lastRenderedPageBreak/>
        <w:t>3.1 Introduction</w:t>
      </w:r>
    </w:p>
    <w:p w14:paraId="5B6CA3C3" w14:textId="77777777" w:rsidR="0069355E" w:rsidRDefault="0069355E" w:rsidP="00A312F0">
      <w:pPr>
        <w:rPr>
          <w:sz w:val="28"/>
          <w:szCs w:val="28"/>
        </w:rPr>
      </w:pPr>
    </w:p>
    <w:p w14:paraId="2C734072" w14:textId="46313840" w:rsidR="0069355E" w:rsidRDefault="0069355E" w:rsidP="00A312F0">
      <w:pPr>
        <w:rPr>
          <w:sz w:val="28"/>
          <w:szCs w:val="28"/>
        </w:rPr>
      </w:pPr>
      <w:r>
        <w:rPr>
          <w:sz w:val="28"/>
          <w:szCs w:val="28"/>
        </w:rPr>
        <w:t>The purpose of this paper is to determine whether police officer should all carry taser. The literature review demonstrates that many aspects of taser have been examined and documented</w:t>
      </w:r>
      <w:r w:rsidR="00C1290B">
        <w:rPr>
          <w:sz w:val="28"/>
          <w:szCs w:val="28"/>
        </w:rPr>
        <w:t xml:space="preserve"> however studies clearly lack the opinion and point of view of the police officers themselves.</w:t>
      </w:r>
    </w:p>
    <w:p w14:paraId="42877006" w14:textId="32FE9595" w:rsidR="00C1290B" w:rsidRDefault="00C1290B" w:rsidP="00A312F0">
      <w:pPr>
        <w:rPr>
          <w:sz w:val="28"/>
          <w:szCs w:val="28"/>
        </w:rPr>
      </w:pPr>
      <w:r>
        <w:rPr>
          <w:sz w:val="28"/>
          <w:szCs w:val="28"/>
        </w:rPr>
        <w:t>This section of the paper will detail the research methods chosen for obtaining the required data using the research onion</w:t>
      </w:r>
      <w:r w:rsidR="008426FF">
        <w:rPr>
          <w:sz w:val="28"/>
          <w:szCs w:val="28"/>
        </w:rPr>
        <w:t xml:space="preserve"> </w:t>
      </w:r>
      <w:sdt>
        <w:sdtPr>
          <w:rPr>
            <w:sz w:val="28"/>
            <w:szCs w:val="28"/>
          </w:rPr>
          <w:id w:val="-2002807693"/>
          <w:citation/>
        </w:sdtPr>
        <w:sdtContent>
          <w:r w:rsidR="008426FF">
            <w:rPr>
              <w:sz w:val="28"/>
              <w:szCs w:val="28"/>
            </w:rPr>
            <w:fldChar w:fldCharType="begin"/>
          </w:r>
          <w:r w:rsidR="008426FF">
            <w:rPr>
              <w:sz w:val="28"/>
              <w:szCs w:val="28"/>
            </w:rPr>
            <w:instrText xml:space="preserve"> CITATION Sau09 \l 2057 </w:instrText>
          </w:r>
          <w:r w:rsidR="008426FF">
            <w:rPr>
              <w:sz w:val="28"/>
              <w:szCs w:val="28"/>
            </w:rPr>
            <w:fldChar w:fldCharType="separate"/>
          </w:r>
          <w:r w:rsidR="008426FF" w:rsidRPr="008426FF">
            <w:rPr>
              <w:noProof/>
              <w:sz w:val="28"/>
              <w:szCs w:val="28"/>
            </w:rPr>
            <w:t>(Saunders, et al., 2009)</w:t>
          </w:r>
          <w:r w:rsidR="008426FF">
            <w:rPr>
              <w:sz w:val="28"/>
              <w:szCs w:val="28"/>
            </w:rPr>
            <w:fldChar w:fldCharType="end"/>
          </w:r>
        </w:sdtContent>
      </w:sdt>
      <w:r w:rsidR="00FE1F63">
        <w:rPr>
          <w:sz w:val="28"/>
          <w:szCs w:val="28"/>
        </w:rPr>
        <w:t xml:space="preserve"> </w:t>
      </w:r>
      <w:r>
        <w:rPr>
          <w:sz w:val="28"/>
          <w:szCs w:val="28"/>
        </w:rPr>
        <w:t>The techniques chosen will be explained and any potential problems or limitations highlighted</w:t>
      </w:r>
      <w:r w:rsidR="008426FF">
        <w:rPr>
          <w:sz w:val="28"/>
          <w:szCs w:val="28"/>
        </w:rPr>
        <w:t>.</w:t>
      </w:r>
    </w:p>
    <w:p w14:paraId="00554306" w14:textId="77777777" w:rsidR="0069355E" w:rsidRDefault="0069355E" w:rsidP="00A312F0">
      <w:pPr>
        <w:rPr>
          <w:sz w:val="28"/>
          <w:szCs w:val="28"/>
        </w:rPr>
      </w:pPr>
    </w:p>
    <w:p w14:paraId="256BF7C2" w14:textId="77777777" w:rsidR="0069355E" w:rsidRPr="0069355E" w:rsidRDefault="0069355E" w:rsidP="00A312F0">
      <w:pPr>
        <w:rPr>
          <w:sz w:val="28"/>
          <w:szCs w:val="28"/>
        </w:rPr>
      </w:pPr>
    </w:p>
    <w:p w14:paraId="616C9D25" w14:textId="77777777" w:rsidR="00A312F0" w:rsidRDefault="00A312F0" w:rsidP="00A312F0">
      <w:pPr>
        <w:rPr>
          <w:b/>
          <w:bCs/>
          <w:sz w:val="28"/>
          <w:szCs w:val="28"/>
          <w:u w:val="single"/>
        </w:rPr>
      </w:pPr>
      <w:r>
        <w:rPr>
          <w:b/>
          <w:bCs/>
          <w:sz w:val="28"/>
          <w:szCs w:val="28"/>
          <w:u w:val="single"/>
        </w:rPr>
        <w:t>3.2 Research Onion</w:t>
      </w:r>
    </w:p>
    <w:p w14:paraId="5B889AAA" w14:textId="77777777" w:rsidR="004D672F" w:rsidRDefault="004D672F" w:rsidP="00A312F0">
      <w:pPr>
        <w:rPr>
          <w:b/>
          <w:bCs/>
          <w:sz w:val="28"/>
          <w:szCs w:val="28"/>
          <w:u w:val="single"/>
        </w:rPr>
      </w:pPr>
    </w:p>
    <w:p w14:paraId="4A907F7F" w14:textId="21657BE0" w:rsidR="004D672F" w:rsidRDefault="004D672F" w:rsidP="00A312F0">
      <w:pPr>
        <w:rPr>
          <w:sz w:val="28"/>
          <w:szCs w:val="28"/>
        </w:rPr>
      </w:pPr>
      <w:r>
        <w:rPr>
          <w:sz w:val="28"/>
          <w:szCs w:val="28"/>
        </w:rPr>
        <w:t>When conducting research, The Research Onion will be utilised</w:t>
      </w:r>
      <w:r w:rsidR="00D2772C">
        <w:rPr>
          <w:sz w:val="28"/>
          <w:szCs w:val="28"/>
        </w:rPr>
        <w:t xml:space="preserve">, this is a research method developed by Saunders et al in 2007 </w:t>
      </w:r>
      <w:sdt>
        <w:sdtPr>
          <w:rPr>
            <w:sz w:val="28"/>
            <w:szCs w:val="28"/>
          </w:rPr>
          <w:id w:val="-1377541197"/>
          <w:citation/>
        </w:sdtPr>
        <w:sdtContent>
          <w:r w:rsidR="00D2772C">
            <w:rPr>
              <w:sz w:val="28"/>
              <w:szCs w:val="28"/>
            </w:rPr>
            <w:fldChar w:fldCharType="begin"/>
          </w:r>
          <w:r w:rsidR="00D2772C">
            <w:rPr>
              <w:sz w:val="28"/>
              <w:szCs w:val="28"/>
            </w:rPr>
            <w:instrText xml:space="preserve"> CITATION Sau07 \l 2057 </w:instrText>
          </w:r>
          <w:r w:rsidR="00D2772C">
            <w:rPr>
              <w:sz w:val="28"/>
              <w:szCs w:val="28"/>
            </w:rPr>
            <w:fldChar w:fldCharType="separate"/>
          </w:r>
          <w:r w:rsidR="00D2772C" w:rsidRPr="00D2772C">
            <w:rPr>
              <w:noProof/>
              <w:sz w:val="28"/>
              <w:szCs w:val="28"/>
            </w:rPr>
            <w:t>(Saunders, et al., 2007)</w:t>
          </w:r>
          <w:r w:rsidR="00D2772C">
            <w:rPr>
              <w:sz w:val="28"/>
              <w:szCs w:val="28"/>
            </w:rPr>
            <w:fldChar w:fldCharType="end"/>
          </w:r>
        </w:sdtContent>
      </w:sdt>
      <w:r w:rsidR="00D2772C">
        <w:rPr>
          <w:sz w:val="28"/>
          <w:szCs w:val="28"/>
        </w:rPr>
        <w:t xml:space="preserve">. The research onion is suitable for the majority of research methods and provides a structure to progress through the research by isolating each stage </w:t>
      </w:r>
      <w:proofErr w:type="gramStart"/>
      <w:r w:rsidR="00D2772C">
        <w:rPr>
          <w:sz w:val="28"/>
          <w:szCs w:val="28"/>
        </w:rPr>
        <w:t>in to</w:t>
      </w:r>
      <w:proofErr w:type="gramEnd"/>
      <w:r w:rsidR="00D2772C">
        <w:rPr>
          <w:sz w:val="28"/>
          <w:szCs w:val="28"/>
        </w:rPr>
        <w:t xml:space="preserve"> layers </w:t>
      </w:r>
      <w:sdt>
        <w:sdtPr>
          <w:rPr>
            <w:sz w:val="28"/>
            <w:szCs w:val="28"/>
          </w:rPr>
          <w:id w:val="1284852672"/>
          <w:citation/>
        </w:sdtPr>
        <w:sdtContent>
          <w:r w:rsidR="00D2772C">
            <w:rPr>
              <w:sz w:val="28"/>
              <w:szCs w:val="28"/>
            </w:rPr>
            <w:fldChar w:fldCharType="begin"/>
          </w:r>
          <w:r w:rsidR="00D2772C">
            <w:rPr>
              <w:sz w:val="28"/>
              <w:szCs w:val="28"/>
            </w:rPr>
            <w:instrText xml:space="preserve"> CITATION Bry12 \l 2057 </w:instrText>
          </w:r>
          <w:r w:rsidR="00D2772C">
            <w:rPr>
              <w:sz w:val="28"/>
              <w:szCs w:val="28"/>
            </w:rPr>
            <w:fldChar w:fldCharType="separate"/>
          </w:r>
          <w:r w:rsidR="00D2772C" w:rsidRPr="00D2772C">
            <w:rPr>
              <w:noProof/>
              <w:sz w:val="28"/>
              <w:szCs w:val="28"/>
            </w:rPr>
            <w:t>(Bryman, 2012)</w:t>
          </w:r>
          <w:r w:rsidR="00D2772C">
            <w:rPr>
              <w:sz w:val="28"/>
              <w:szCs w:val="28"/>
            </w:rPr>
            <w:fldChar w:fldCharType="end"/>
          </w:r>
        </w:sdtContent>
      </w:sdt>
    </w:p>
    <w:p w14:paraId="235612B5" w14:textId="77777777" w:rsidR="00D2772C" w:rsidRDefault="00D2772C" w:rsidP="00A312F0">
      <w:pPr>
        <w:rPr>
          <w:sz w:val="28"/>
          <w:szCs w:val="28"/>
        </w:rPr>
      </w:pPr>
    </w:p>
    <w:p w14:paraId="1B9D7C83" w14:textId="77777777" w:rsidR="00D2772C" w:rsidRDefault="00D2772C" w:rsidP="00A312F0">
      <w:pPr>
        <w:rPr>
          <w:sz w:val="28"/>
          <w:szCs w:val="28"/>
        </w:rPr>
      </w:pPr>
    </w:p>
    <w:p w14:paraId="39E6779D" w14:textId="77777777" w:rsidR="00D2772C" w:rsidRDefault="00D2772C" w:rsidP="00A312F0">
      <w:pPr>
        <w:rPr>
          <w:sz w:val="28"/>
          <w:szCs w:val="28"/>
        </w:rPr>
      </w:pPr>
    </w:p>
    <w:p w14:paraId="44313E00" w14:textId="7E70B6B9" w:rsidR="00D2772C" w:rsidRDefault="00D2772C" w:rsidP="00A312F0">
      <w:pPr>
        <w:rPr>
          <w:sz w:val="28"/>
          <w:szCs w:val="28"/>
        </w:rPr>
      </w:pPr>
      <w:r>
        <w:rPr>
          <w:sz w:val="28"/>
          <w:szCs w:val="28"/>
        </w:rPr>
        <w:t xml:space="preserve">Figure 1.1 The research onion </w:t>
      </w:r>
    </w:p>
    <w:p w14:paraId="006ED668" w14:textId="64AD7D14" w:rsidR="00D2772C" w:rsidRDefault="00D2772C" w:rsidP="00A312F0">
      <w:pPr>
        <w:rPr>
          <w:sz w:val="28"/>
          <w:szCs w:val="28"/>
        </w:rPr>
      </w:pPr>
      <w:r>
        <w:fldChar w:fldCharType="begin"/>
      </w:r>
      <w:r>
        <w:instrText xml:space="preserve"> INCLUDEPICTURE "/Users/kristiendaniels/Library/Group Containers/UBF8T346G9.ms/WebArchiveCopyPasteTempFiles/com.microsoft.Word/ppt_slide_h_1.png" \* MERGEFORMATINET </w:instrText>
      </w:r>
      <w:r>
        <w:fldChar w:fldCharType="separate"/>
      </w:r>
      <w:r>
        <w:rPr>
          <w:noProof/>
        </w:rPr>
        <w:drawing>
          <wp:inline distT="0" distB="0" distL="0" distR="0" wp14:anchorId="2E8DCAF6" wp14:editId="6E1CDF40">
            <wp:extent cx="5731510" cy="3224530"/>
            <wp:effectExtent l="0" t="0" r="0" b="1270"/>
            <wp:docPr id="23193514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2C6AEC43" w14:textId="77777777" w:rsidR="004D672F" w:rsidRPr="004D672F" w:rsidRDefault="004D672F" w:rsidP="00A312F0">
      <w:pPr>
        <w:rPr>
          <w:sz w:val="28"/>
          <w:szCs w:val="28"/>
        </w:rPr>
      </w:pPr>
    </w:p>
    <w:p w14:paraId="69938135" w14:textId="77777777" w:rsidR="00D2772C" w:rsidRDefault="00D2772C" w:rsidP="00A312F0">
      <w:pPr>
        <w:rPr>
          <w:b/>
          <w:bCs/>
          <w:sz w:val="28"/>
          <w:szCs w:val="28"/>
          <w:u w:val="single"/>
        </w:rPr>
      </w:pPr>
    </w:p>
    <w:p w14:paraId="1ED56F7B" w14:textId="06CC6035" w:rsidR="00A312F0" w:rsidRDefault="00A312F0" w:rsidP="00A312F0">
      <w:pPr>
        <w:rPr>
          <w:b/>
          <w:bCs/>
          <w:sz w:val="28"/>
          <w:szCs w:val="28"/>
          <w:u w:val="single"/>
        </w:rPr>
      </w:pPr>
      <w:r>
        <w:rPr>
          <w:b/>
          <w:bCs/>
          <w:sz w:val="28"/>
          <w:szCs w:val="28"/>
          <w:u w:val="single"/>
        </w:rPr>
        <w:lastRenderedPageBreak/>
        <w:t>3.2.1 Philosophy</w:t>
      </w:r>
    </w:p>
    <w:p w14:paraId="46B85404" w14:textId="77777777" w:rsidR="00D2772C" w:rsidRDefault="00D2772C" w:rsidP="00A312F0">
      <w:pPr>
        <w:rPr>
          <w:b/>
          <w:bCs/>
          <w:sz w:val="28"/>
          <w:szCs w:val="28"/>
          <w:u w:val="single"/>
        </w:rPr>
      </w:pPr>
    </w:p>
    <w:p w14:paraId="382F39E2" w14:textId="00AAB991" w:rsidR="00D2772C" w:rsidRPr="00D2772C" w:rsidRDefault="00D2772C" w:rsidP="00A312F0">
      <w:pPr>
        <w:rPr>
          <w:sz w:val="28"/>
          <w:szCs w:val="28"/>
        </w:rPr>
      </w:pPr>
      <w:r>
        <w:rPr>
          <w:sz w:val="28"/>
          <w:szCs w:val="28"/>
        </w:rPr>
        <w:t xml:space="preserve">The research method chosen </w:t>
      </w:r>
      <w:proofErr w:type="gramStart"/>
      <w:r>
        <w:rPr>
          <w:sz w:val="28"/>
          <w:szCs w:val="28"/>
        </w:rPr>
        <w:t>is considered to be</w:t>
      </w:r>
      <w:proofErr w:type="gramEnd"/>
      <w:r>
        <w:rPr>
          <w:sz w:val="28"/>
          <w:szCs w:val="28"/>
        </w:rPr>
        <w:t xml:space="preserve"> a </w:t>
      </w:r>
      <w:r w:rsidRPr="00D2772C">
        <w:rPr>
          <w:sz w:val="28"/>
          <w:szCs w:val="28"/>
        </w:rPr>
        <w:t>Positivist Research Approach</w:t>
      </w:r>
      <w:r>
        <w:rPr>
          <w:sz w:val="28"/>
          <w:szCs w:val="28"/>
        </w:rPr>
        <w:t xml:space="preserve"> as this relies on quantitative methods such as surveys and statistics to determine the outcome rather than opinions that may be associated with a </w:t>
      </w:r>
      <w:r w:rsidRPr="00D2772C">
        <w:rPr>
          <w:sz w:val="28"/>
          <w:szCs w:val="28"/>
        </w:rPr>
        <w:t>Constructivist Research Approach</w:t>
      </w:r>
      <w:r>
        <w:rPr>
          <w:sz w:val="28"/>
          <w:szCs w:val="28"/>
        </w:rPr>
        <w:t xml:space="preserve"> </w:t>
      </w:r>
      <w:sdt>
        <w:sdtPr>
          <w:rPr>
            <w:sz w:val="28"/>
            <w:szCs w:val="28"/>
          </w:rPr>
          <w:id w:val="889538142"/>
          <w:citation/>
        </w:sdtPr>
        <w:sdtContent>
          <w:r>
            <w:rPr>
              <w:sz w:val="28"/>
              <w:szCs w:val="28"/>
            </w:rPr>
            <w:fldChar w:fldCharType="begin"/>
          </w:r>
          <w:r>
            <w:rPr>
              <w:sz w:val="28"/>
              <w:szCs w:val="28"/>
            </w:rPr>
            <w:instrText xml:space="preserve"> CITATION UKE18 \l 2057 </w:instrText>
          </w:r>
          <w:r>
            <w:rPr>
              <w:sz w:val="28"/>
              <w:szCs w:val="28"/>
            </w:rPr>
            <w:fldChar w:fldCharType="separate"/>
          </w:r>
          <w:r w:rsidRPr="00D2772C">
            <w:rPr>
              <w:noProof/>
              <w:sz w:val="28"/>
              <w:szCs w:val="28"/>
            </w:rPr>
            <w:t>(UKEssays, 2018)</w:t>
          </w:r>
          <w:r>
            <w:rPr>
              <w:sz w:val="28"/>
              <w:szCs w:val="28"/>
            </w:rPr>
            <w:fldChar w:fldCharType="end"/>
          </w:r>
        </w:sdtContent>
      </w:sdt>
    </w:p>
    <w:p w14:paraId="361CB8E3" w14:textId="77777777" w:rsidR="003B4E5D" w:rsidRDefault="003B4E5D" w:rsidP="00A312F0">
      <w:pPr>
        <w:rPr>
          <w:b/>
          <w:bCs/>
          <w:sz w:val="28"/>
          <w:szCs w:val="28"/>
          <w:u w:val="single"/>
        </w:rPr>
      </w:pPr>
    </w:p>
    <w:p w14:paraId="4D71F843" w14:textId="77777777" w:rsidR="00964BBB" w:rsidRDefault="00964BBB" w:rsidP="00A312F0">
      <w:pPr>
        <w:rPr>
          <w:b/>
          <w:bCs/>
          <w:sz w:val="28"/>
          <w:szCs w:val="28"/>
          <w:u w:val="single"/>
        </w:rPr>
      </w:pPr>
    </w:p>
    <w:p w14:paraId="7D228FC1" w14:textId="4427FF17" w:rsidR="00A312F0" w:rsidRDefault="00A312F0" w:rsidP="00A312F0">
      <w:pPr>
        <w:rPr>
          <w:b/>
          <w:bCs/>
          <w:sz w:val="28"/>
          <w:szCs w:val="28"/>
          <w:u w:val="single"/>
        </w:rPr>
      </w:pPr>
      <w:r>
        <w:rPr>
          <w:b/>
          <w:bCs/>
          <w:sz w:val="28"/>
          <w:szCs w:val="28"/>
          <w:u w:val="single"/>
        </w:rPr>
        <w:t>3.2.2 Approach</w:t>
      </w:r>
    </w:p>
    <w:p w14:paraId="66107BAE" w14:textId="77777777" w:rsidR="003B4E5D" w:rsidRDefault="003B4E5D" w:rsidP="00A312F0">
      <w:pPr>
        <w:rPr>
          <w:b/>
          <w:bCs/>
          <w:sz w:val="28"/>
          <w:szCs w:val="28"/>
          <w:u w:val="single"/>
        </w:rPr>
      </w:pPr>
    </w:p>
    <w:p w14:paraId="57BDAFBB" w14:textId="72C102CD" w:rsidR="003B4E5D" w:rsidRPr="003B4E5D" w:rsidRDefault="003B4E5D" w:rsidP="00A312F0">
      <w:pPr>
        <w:rPr>
          <w:sz w:val="28"/>
          <w:szCs w:val="28"/>
        </w:rPr>
      </w:pPr>
      <w:r>
        <w:rPr>
          <w:sz w:val="28"/>
          <w:szCs w:val="28"/>
        </w:rPr>
        <w:t xml:space="preserve">The research will be conducted using an inductive approach. This is essentially where data is collected from singular identities around a specific area and then reviewed </w:t>
      </w:r>
      <w:proofErr w:type="gramStart"/>
      <w:r>
        <w:rPr>
          <w:sz w:val="28"/>
          <w:szCs w:val="28"/>
        </w:rPr>
        <w:t>as a whole to</w:t>
      </w:r>
      <w:proofErr w:type="gramEnd"/>
      <w:r>
        <w:rPr>
          <w:sz w:val="28"/>
          <w:szCs w:val="28"/>
        </w:rPr>
        <w:t xml:space="preserve"> identify patterns </w:t>
      </w:r>
      <w:sdt>
        <w:sdtPr>
          <w:rPr>
            <w:sz w:val="28"/>
            <w:szCs w:val="28"/>
          </w:rPr>
          <w:id w:val="-1156832002"/>
          <w:citation/>
        </w:sdtPr>
        <w:sdtContent>
          <w:r>
            <w:rPr>
              <w:sz w:val="28"/>
              <w:szCs w:val="28"/>
            </w:rPr>
            <w:fldChar w:fldCharType="begin"/>
          </w:r>
          <w:r>
            <w:rPr>
              <w:sz w:val="28"/>
              <w:szCs w:val="28"/>
            </w:rPr>
            <w:instrText xml:space="preserve"> CITATION Sur24 \l 2057 </w:instrText>
          </w:r>
          <w:r>
            <w:rPr>
              <w:sz w:val="28"/>
              <w:szCs w:val="28"/>
            </w:rPr>
            <w:fldChar w:fldCharType="separate"/>
          </w:r>
          <w:r w:rsidRPr="003B4E5D">
            <w:rPr>
              <w:noProof/>
              <w:sz w:val="28"/>
              <w:szCs w:val="28"/>
            </w:rPr>
            <w:t>(Survey Sparrow, 2024)</w:t>
          </w:r>
          <w:r>
            <w:rPr>
              <w:sz w:val="28"/>
              <w:szCs w:val="28"/>
            </w:rPr>
            <w:fldChar w:fldCharType="end"/>
          </w:r>
        </w:sdtContent>
      </w:sdt>
    </w:p>
    <w:p w14:paraId="56969DAD" w14:textId="77777777" w:rsidR="004D672F" w:rsidRDefault="004D672F" w:rsidP="00A312F0">
      <w:pPr>
        <w:rPr>
          <w:b/>
          <w:bCs/>
          <w:sz w:val="28"/>
          <w:szCs w:val="28"/>
          <w:u w:val="single"/>
        </w:rPr>
      </w:pPr>
    </w:p>
    <w:p w14:paraId="517751E7" w14:textId="77777777" w:rsidR="00964BBB" w:rsidRDefault="00964BBB" w:rsidP="00A312F0">
      <w:pPr>
        <w:rPr>
          <w:b/>
          <w:bCs/>
          <w:sz w:val="28"/>
          <w:szCs w:val="28"/>
          <w:u w:val="single"/>
        </w:rPr>
      </w:pPr>
    </w:p>
    <w:p w14:paraId="31F1E9A8" w14:textId="284DF330" w:rsidR="00A312F0" w:rsidRDefault="00A312F0" w:rsidP="00A312F0">
      <w:pPr>
        <w:rPr>
          <w:b/>
          <w:bCs/>
          <w:sz w:val="28"/>
          <w:szCs w:val="28"/>
          <w:u w:val="single"/>
        </w:rPr>
      </w:pPr>
      <w:r>
        <w:rPr>
          <w:b/>
          <w:bCs/>
          <w:sz w:val="28"/>
          <w:szCs w:val="28"/>
          <w:u w:val="single"/>
        </w:rPr>
        <w:t>3.2.3 Strategy</w:t>
      </w:r>
    </w:p>
    <w:p w14:paraId="032890EC" w14:textId="77777777" w:rsidR="004D672F" w:rsidRDefault="004D672F" w:rsidP="00A312F0">
      <w:pPr>
        <w:rPr>
          <w:b/>
          <w:bCs/>
          <w:sz w:val="28"/>
          <w:szCs w:val="28"/>
          <w:u w:val="single"/>
        </w:rPr>
      </w:pPr>
    </w:p>
    <w:p w14:paraId="00BAE773" w14:textId="0C48E90F" w:rsidR="004D672F" w:rsidRPr="004D672F" w:rsidRDefault="004D672F" w:rsidP="00A312F0">
      <w:pPr>
        <w:rPr>
          <w:sz w:val="28"/>
          <w:szCs w:val="28"/>
        </w:rPr>
      </w:pPr>
      <w:r w:rsidRPr="004D672F">
        <w:rPr>
          <w:sz w:val="28"/>
          <w:szCs w:val="28"/>
        </w:rPr>
        <w:t xml:space="preserve">Surveys will be created using Microsoft forms, a link to these surveys will be posted on internal police systems to ensure that they are only available to police officers. The </w:t>
      </w:r>
      <w:r w:rsidR="007A43C6" w:rsidRPr="004D672F">
        <w:rPr>
          <w:sz w:val="28"/>
          <w:szCs w:val="28"/>
        </w:rPr>
        <w:t>questionnaires</w:t>
      </w:r>
      <w:r w:rsidRPr="004D672F">
        <w:rPr>
          <w:sz w:val="28"/>
          <w:szCs w:val="28"/>
        </w:rPr>
        <w:t xml:space="preserve"> will be titled Taser officers and </w:t>
      </w:r>
      <w:r w:rsidR="003B4E5D" w:rsidRPr="004D672F">
        <w:rPr>
          <w:sz w:val="28"/>
          <w:szCs w:val="28"/>
        </w:rPr>
        <w:t>non-Taser</w:t>
      </w:r>
      <w:r w:rsidRPr="004D672F">
        <w:rPr>
          <w:sz w:val="28"/>
          <w:szCs w:val="28"/>
        </w:rPr>
        <w:t xml:space="preserve"> officers to ensure that </w:t>
      </w:r>
      <w:r>
        <w:rPr>
          <w:sz w:val="28"/>
          <w:szCs w:val="28"/>
        </w:rPr>
        <w:t xml:space="preserve">the officers complete the correct survey for their skill set. The surveys will remain </w:t>
      </w:r>
      <w:r w:rsidR="007A43C6">
        <w:rPr>
          <w:sz w:val="28"/>
          <w:szCs w:val="28"/>
        </w:rPr>
        <w:t>anonymous</w:t>
      </w:r>
      <w:r>
        <w:rPr>
          <w:sz w:val="28"/>
          <w:szCs w:val="28"/>
        </w:rPr>
        <w:t xml:space="preserve"> to allow for freedom of speech and will remain available for a period of ten days.</w:t>
      </w:r>
    </w:p>
    <w:p w14:paraId="7F47BC8C" w14:textId="77777777" w:rsidR="004D672F" w:rsidRDefault="004D672F" w:rsidP="00A312F0">
      <w:pPr>
        <w:rPr>
          <w:b/>
          <w:bCs/>
          <w:sz w:val="28"/>
          <w:szCs w:val="28"/>
          <w:u w:val="single"/>
        </w:rPr>
      </w:pPr>
    </w:p>
    <w:p w14:paraId="02DB802C" w14:textId="77777777" w:rsidR="00964BBB" w:rsidRDefault="00964BBB" w:rsidP="00A312F0">
      <w:pPr>
        <w:rPr>
          <w:b/>
          <w:bCs/>
          <w:sz w:val="28"/>
          <w:szCs w:val="28"/>
          <w:u w:val="single"/>
        </w:rPr>
      </w:pPr>
    </w:p>
    <w:p w14:paraId="7C9BB662" w14:textId="698DE01C" w:rsidR="004D672F" w:rsidRDefault="00A312F0" w:rsidP="00A312F0">
      <w:pPr>
        <w:rPr>
          <w:b/>
          <w:bCs/>
          <w:sz w:val="28"/>
          <w:szCs w:val="28"/>
          <w:u w:val="single"/>
        </w:rPr>
      </w:pPr>
      <w:r>
        <w:rPr>
          <w:b/>
          <w:bCs/>
          <w:sz w:val="28"/>
          <w:szCs w:val="28"/>
          <w:u w:val="single"/>
        </w:rPr>
        <w:t>3.2.4 Choice</w:t>
      </w:r>
    </w:p>
    <w:p w14:paraId="04986355" w14:textId="77777777" w:rsidR="003B4E5D" w:rsidRDefault="003B4E5D" w:rsidP="00A312F0">
      <w:pPr>
        <w:rPr>
          <w:b/>
          <w:bCs/>
          <w:sz w:val="28"/>
          <w:szCs w:val="28"/>
          <w:u w:val="single"/>
        </w:rPr>
      </w:pPr>
    </w:p>
    <w:p w14:paraId="7A635305" w14:textId="65276747" w:rsidR="003B4E5D" w:rsidRDefault="003B4E5D" w:rsidP="00A312F0">
      <w:pPr>
        <w:rPr>
          <w:sz w:val="28"/>
          <w:szCs w:val="28"/>
        </w:rPr>
      </w:pPr>
      <w:r>
        <w:rPr>
          <w:sz w:val="28"/>
          <w:szCs w:val="28"/>
        </w:rPr>
        <w:t>A</w:t>
      </w:r>
      <w:r w:rsidRPr="003B4E5D">
        <w:rPr>
          <w:sz w:val="28"/>
          <w:szCs w:val="28"/>
        </w:rPr>
        <w:t xml:space="preserve"> mixed m</w:t>
      </w:r>
      <w:r>
        <w:rPr>
          <w:sz w:val="28"/>
          <w:szCs w:val="28"/>
        </w:rPr>
        <w:t xml:space="preserve">ethod approach will be utilised that incorporates </w:t>
      </w:r>
      <w:r w:rsidRPr="003B4E5D">
        <w:rPr>
          <w:sz w:val="28"/>
          <w:szCs w:val="28"/>
        </w:rPr>
        <w:t>quantitative and qualitative</w:t>
      </w:r>
      <w:r>
        <w:rPr>
          <w:sz w:val="28"/>
          <w:szCs w:val="28"/>
        </w:rPr>
        <w:t xml:space="preserve"> data. This allows for stronger evidence, increased confidence and balances the limitations however can be more complex and time consuming </w:t>
      </w:r>
      <w:sdt>
        <w:sdtPr>
          <w:rPr>
            <w:sz w:val="28"/>
            <w:szCs w:val="28"/>
          </w:rPr>
          <w:id w:val="1706057500"/>
          <w:citation/>
        </w:sdtPr>
        <w:sdtContent>
          <w:r>
            <w:rPr>
              <w:sz w:val="28"/>
              <w:szCs w:val="28"/>
            </w:rPr>
            <w:fldChar w:fldCharType="begin"/>
          </w:r>
          <w:r>
            <w:rPr>
              <w:sz w:val="28"/>
              <w:szCs w:val="28"/>
            </w:rPr>
            <w:instrText xml:space="preserve"> CITATION Gov20 \l 2057 </w:instrText>
          </w:r>
          <w:r>
            <w:rPr>
              <w:sz w:val="28"/>
              <w:szCs w:val="28"/>
            </w:rPr>
            <w:fldChar w:fldCharType="separate"/>
          </w:r>
          <w:r w:rsidRPr="003B4E5D">
            <w:rPr>
              <w:noProof/>
              <w:sz w:val="28"/>
              <w:szCs w:val="28"/>
            </w:rPr>
            <w:t>(Gov.uk, 2020)</w:t>
          </w:r>
          <w:r>
            <w:rPr>
              <w:sz w:val="28"/>
              <w:szCs w:val="28"/>
            </w:rPr>
            <w:fldChar w:fldCharType="end"/>
          </w:r>
        </w:sdtContent>
      </w:sdt>
      <w:r>
        <w:rPr>
          <w:sz w:val="28"/>
          <w:szCs w:val="28"/>
        </w:rPr>
        <w:t xml:space="preserve"> </w:t>
      </w:r>
    </w:p>
    <w:p w14:paraId="4BD84FFA" w14:textId="703612A1" w:rsidR="003B4E5D" w:rsidRDefault="003B4E5D" w:rsidP="00A312F0">
      <w:pPr>
        <w:rPr>
          <w:sz w:val="28"/>
          <w:szCs w:val="28"/>
        </w:rPr>
      </w:pPr>
      <w:r>
        <w:rPr>
          <w:sz w:val="28"/>
          <w:szCs w:val="28"/>
        </w:rPr>
        <w:t>Although primarily, quantitative research will be used which focuses on numbers and data collected to answer the question. During the survey stage, q</w:t>
      </w:r>
      <w:r w:rsidRPr="003B4E5D">
        <w:rPr>
          <w:sz w:val="28"/>
          <w:szCs w:val="28"/>
        </w:rPr>
        <w:t>ualitative</w:t>
      </w:r>
      <w:r w:rsidRPr="003B4E5D">
        <w:rPr>
          <w:sz w:val="28"/>
          <w:szCs w:val="28"/>
        </w:rPr>
        <w:t xml:space="preserve"> </w:t>
      </w:r>
      <w:r>
        <w:rPr>
          <w:sz w:val="28"/>
          <w:szCs w:val="28"/>
        </w:rPr>
        <w:t>research will be used through a selection of open questions will also be used to capture participants feelings regarding the use of taser</w:t>
      </w:r>
      <w:sdt>
        <w:sdtPr>
          <w:rPr>
            <w:sz w:val="28"/>
            <w:szCs w:val="28"/>
          </w:rPr>
          <w:id w:val="-1735229011"/>
          <w:citation/>
        </w:sdtPr>
        <w:sdtContent>
          <w:r>
            <w:rPr>
              <w:sz w:val="28"/>
              <w:szCs w:val="28"/>
            </w:rPr>
            <w:fldChar w:fldCharType="begin"/>
          </w:r>
          <w:r>
            <w:rPr>
              <w:sz w:val="28"/>
              <w:szCs w:val="28"/>
            </w:rPr>
            <w:instrText xml:space="preserve"> CITATION She03 \l 2057 </w:instrText>
          </w:r>
          <w:r>
            <w:rPr>
              <w:sz w:val="28"/>
              <w:szCs w:val="28"/>
            </w:rPr>
            <w:fldChar w:fldCharType="separate"/>
          </w:r>
          <w:r>
            <w:rPr>
              <w:noProof/>
              <w:sz w:val="28"/>
              <w:szCs w:val="28"/>
            </w:rPr>
            <w:t xml:space="preserve"> </w:t>
          </w:r>
          <w:r w:rsidRPr="003B4E5D">
            <w:rPr>
              <w:noProof/>
              <w:sz w:val="28"/>
              <w:szCs w:val="28"/>
            </w:rPr>
            <w:t>(Sheilds &amp; Twycross, 2003)</w:t>
          </w:r>
          <w:r>
            <w:rPr>
              <w:sz w:val="28"/>
              <w:szCs w:val="28"/>
            </w:rPr>
            <w:fldChar w:fldCharType="end"/>
          </w:r>
        </w:sdtContent>
      </w:sdt>
    </w:p>
    <w:p w14:paraId="2A5475A0" w14:textId="77777777" w:rsidR="003B4E5D" w:rsidRDefault="003B4E5D" w:rsidP="00A312F0">
      <w:pPr>
        <w:rPr>
          <w:sz w:val="28"/>
          <w:szCs w:val="28"/>
        </w:rPr>
      </w:pPr>
    </w:p>
    <w:p w14:paraId="4EB1786F" w14:textId="77777777" w:rsidR="003B4E5D" w:rsidRPr="003B4E5D" w:rsidRDefault="003B4E5D" w:rsidP="00A312F0">
      <w:pPr>
        <w:rPr>
          <w:sz w:val="28"/>
          <w:szCs w:val="28"/>
        </w:rPr>
      </w:pPr>
    </w:p>
    <w:p w14:paraId="1814D6D3" w14:textId="77777777" w:rsidR="00964BBB" w:rsidRDefault="00964BBB" w:rsidP="00A312F0">
      <w:pPr>
        <w:rPr>
          <w:b/>
          <w:bCs/>
          <w:sz w:val="28"/>
          <w:szCs w:val="28"/>
          <w:u w:val="single"/>
        </w:rPr>
      </w:pPr>
    </w:p>
    <w:p w14:paraId="4302A541" w14:textId="39D0BDF9" w:rsidR="00A312F0" w:rsidRDefault="00A312F0" w:rsidP="00A312F0">
      <w:pPr>
        <w:rPr>
          <w:b/>
          <w:bCs/>
          <w:sz w:val="28"/>
          <w:szCs w:val="28"/>
          <w:u w:val="single"/>
        </w:rPr>
      </w:pPr>
      <w:r>
        <w:rPr>
          <w:b/>
          <w:bCs/>
          <w:sz w:val="28"/>
          <w:szCs w:val="28"/>
          <w:u w:val="single"/>
        </w:rPr>
        <w:lastRenderedPageBreak/>
        <w:t>3.2.5 Time Horizon</w:t>
      </w:r>
    </w:p>
    <w:p w14:paraId="7E44DCAA" w14:textId="77777777" w:rsidR="004D672F" w:rsidRDefault="004D672F" w:rsidP="00A312F0">
      <w:pPr>
        <w:rPr>
          <w:b/>
          <w:bCs/>
          <w:sz w:val="28"/>
          <w:szCs w:val="28"/>
          <w:u w:val="single"/>
        </w:rPr>
      </w:pPr>
    </w:p>
    <w:p w14:paraId="4A4E3AC1" w14:textId="3670729D" w:rsidR="004D672F" w:rsidRDefault="004D672F" w:rsidP="00A312F0">
      <w:pPr>
        <w:rPr>
          <w:sz w:val="28"/>
          <w:szCs w:val="28"/>
        </w:rPr>
      </w:pPr>
      <w:r>
        <w:rPr>
          <w:sz w:val="28"/>
          <w:szCs w:val="28"/>
        </w:rPr>
        <w:t xml:space="preserve">The primary research will be conducted using a survey which will be available for a period of ten days. This time scale has been chosen as </w:t>
      </w:r>
      <w:proofErr w:type="gramStart"/>
      <w:r>
        <w:rPr>
          <w:sz w:val="28"/>
          <w:szCs w:val="28"/>
        </w:rPr>
        <w:t>the majority of</w:t>
      </w:r>
      <w:proofErr w:type="gramEnd"/>
      <w:r>
        <w:rPr>
          <w:sz w:val="28"/>
          <w:szCs w:val="28"/>
        </w:rPr>
        <w:t xml:space="preserve"> police officers work a six on and 4 off pattern, ten days ensures all who wish to complete the survey will have the opportunity. This has been limited to ten days as the posting will drop out of view on internal police systems after a period of ten days, therefore there will be limited completions after this period.</w:t>
      </w:r>
    </w:p>
    <w:p w14:paraId="200DAE6E" w14:textId="77777777" w:rsidR="00FC41B0" w:rsidRDefault="00FC41B0" w:rsidP="00A312F0">
      <w:pPr>
        <w:rPr>
          <w:sz w:val="28"/>
          <w:szCs w:val="28"/>
        </w:rPr>
      </w:pPr>
    </w:p>
    <w:p w14:paraId="6493F56E" w14:textId="7CD31453" w:rsidR="00FC41B0" w:rsidRPr="004D672F" w:rsidRDefault="00FC41B0" w:rsidP="00A312F0">
      <w:pPr>
        <w:rPr>
          <w:sz w:val="28"/>
          <w:szCs w:val="28"/>
        </w:rPr>
      </w:pPr>
      <w:r>
        <w:rPr>
          <w:sz w:val="28"/>
          <w:szCs w:val="28"/>
        </w:rPr>
        <w:t xml:space="preserve">The secondary research will be conducted using a </w:t>
      </w:r>
      <w:r w:rsidR="007A43C6">
        <w:rPr>
          <w:sz w:val="28"/>
          <w:szCs w:val="28"/>
        </w:rPr>
        <w:t>cross-section</w:t>
      </w:r>
      <w:r>
        <w:rPr>
          <w:sz w:val="28"/>
          <w:szCs w:val="28"/>
        </w:rPr>
        <w:t xml:space="preserve"> study where data held by the Home Office will be analysed between 2017 when records began to 2024</w:t>
      </w:r>
      <w:r w:rsidR="007A43C6">
        <w:rPr>
          <w:sz w:val="28"/>
          <w:szCs w:val="28"/>
        </w:rPr>
        <w:t xml:space="preserve"> </w:t>
      </w:r>
      <w:sdt>
        <w:sdtPr>
          <w:rPr>
            <w:sz w:val="28"/>
            <w:szCs w:val="28"/>
          </w:rPr>
          <w:id w:val="887769748"/>
          <w:citation/>
        </w:sdtPr>
        <w:sdtContent>
          <w:r w:rsidR="007A43C6">
            <w:rPr>
              <w:sz w:val="28"/>
              <w:szCs w:val="28"/>
            </w:rPr>
            <w:fldChar w:fldCharType="begin"/>
          </w:r>
          <w:r w:rsidR="007A43C6">
            <w:rPr>
              <w:sz w:val="28"/>
              <w:szCs w:val="28"/>
            </w:rPr>
            <w:instrText xml:space="preserve"> CITATION Hom233 \l 2057 </w:instrText>
          </w:r>
          <w:r w:rsidR="007A43C6">
            <w:rPr>
              <w:sz w:val="28"/>
              <w:szCs w:val="28"/>
            </w:rPr>
            <w:fldChar w:fldCharType="separate"/>
          </w:r>
          <w:r w:rsidR="007A43C6" w:rsidRPr="00CF2A52">
            <w:rPr>
              <w:noProof/>
              <w:sz w:val="28"/>
              <w:szCs w:val="28"/>
            </w:rPr>
            <w:t>(Home Office, 2023)</w:t>
          </w:r>
          <w:r w:rsidR="007A43C6">
            <w:rPr>
              <w:sz w:val="28"/>
              <w:szCs w:val="28"/>
            </w:rPr>
            <w:fldChar w:fldCharType="end"/>
          </w:r>
        </w:sdtContent>
      </w:sdt>
      <w:r w:rsidR="007A43C6">
        <w:rPr>
          <w:sz w:val="28"/>
          <w:szCs w:val="28"/>
        </w:rPr>
        <w:t>.</w:t>
      </w:r>
    </w:p>
    <w:p w14:paraId="578A860E" w14:textId="1422C07D" w:rsidR="00A312F0" w:rsidRDefault="00A312F0" w:rsidP="00A312F0">
      <w:pPr>
        <w:rPr>
          <w:b/>
          <w:bCs/>
          <w:sz w:val="28"/>
          <w:szCs w:val="28"/>
          <w:u w:val="single"/>
        </w:rPr>
      </w:pPr>
    </w:p>
    <w:p w14:paraId="1B9A99B4" w14:textId="77777777" w:rsidR="0005452A" w:rsidRDefault="0005452A" w:rsidP="00A312F0">
      <w:pPr>
        <w:rPr>
          <w:b/>
          <w:bCs/>
          <w:sz w:val="28"/>
          <w:szCs w:val="28"/>
          <w:u w:val="single"/>
        </w:rPr>
      </w:pPr>
    </w:p>
    <w:p w14:paraId="522FAAB3" w14:textId="77777777" w:rsidR="00964BBB" w:rsidRDefault="00964BBB" w:rsidP="00A312F0">
      <w:pPr>
        <w:rPr>
          <w:b/>
          <w:bCs/>
          <w:sz w:val="28"/>
          <w:szCs w:val="28"/>
          <w:u w:val="single"/>
        </w:rPr>
      </w:pPr>
    </w:p>
    <w:p w14:paraId="78459FF3" w14:textId="03EA64F5" w:rsidR="00A312F0" w:rsidRDefault="00A312F0" w:rsidP="00A312F0">
      <w:pPr>
        <w:rPr>
          <w:b/>
          <w:bCs/>
          <w:sz w:val="28"/>
          <w:szCs w:val="28"/>
          <w:u w:val="single"/>
        </w:rPr>
      </w:pPr>
      <w:r>
        <w:rPr>
          <w:b/>
          <w:bCs/>
          <w:sz w:val="28"/>
          <w:szCs w:val="28"/>
          <w:u w:val="single"/>
        </w:rPr>
        <w:t>3.</w:t>
      </w:r>
      <w:r w:rsidR="004D672F">
        <w:rPr>
          <w:b/>
          <w:bCs/>
          <w:sz w:val="28"/>
          <w:szCs w:val="28"/>
          <w:u w:val="single"/>
        </w:rPr>
        <w:t>2</w:t>
      </w:r>
      <w:r>
        <w:rPr>
          <w:b/>
          <w:bCs/>
          <w:sz w:val="28"/>
          <w:szCs w:val="28"/>
          <w:u w:val="single"/>
        </w:rPr>
        <w:t>.</w:t>
      </w:r>
      <w:r w:rsidR="004D672F">
        <w:rPr>
          <w:b/>
          <w:bCs/>
          <w:sz w:val="28"/>
          <w:szCs w:val="28"/>
          <w:u w:val="single"/>
        </w:rPr>
        <w:t>6</w:t>
      </w:r>
      <w:r>
        <w:rPr>
          <w:b/>
          <w:bCs/>
          <w:sz w:val="28"/>
          <w:szCs w:val="28"/>
          <w:u w:val="single"/>
        </w:rPr>
        <w:t xml:space="preserve"> Data Collection</w:t>
      </w:r>
      <w:r w:rsidR="004D672F">
        <w:rPr>
          <w:b/>
          <w:bCs/>
          <w:sz w:val="28"/>
          <w:szCs w:val="28"/>
          <w:u w:val="single"/>
        </w:rPr>
        <w:t xml:space="preserve"> - </w:t>
      </w:r>
      <w:r w:rsidR="004D672F">
        <w:rPr>
          <w:b/>
          <w:bCs/>
          <w:sz w:val="28"/>
          <w:szCs w:val="28"/>
          <w:u w:val="single"/>
        </w:rPr>
        <w:t>Techniques: Data collection and Analysis</w:t>
      </w:r>
    </w:p>
    <w:p w14:paraId="0A33AF18" w14:textId="77777777" w:rsidR="00CF2A52" w:rsidRDefault="00CF2A52" w:rsidP="00A312F0">
      <w:pPr>
        <w:rPr>
          <w:b/>
          <w:bCs/>
          <w:sz w:val="28"/>
          <w:szCs w:val="28"/>
          <w:u w:val="single"/>
        </w:rPr>
      </w:pPr>
    </w:p>
    <w:p w14:paraId="26981D5E" w14:textId="5A146078" w:rsidR="00CF2A52" w:rsidRDefault="00CF2A52" w:rsidP="00A312F0">
      <w:pPr>
        <w:rPr>
          <w:sz w:val="28"/>
          <w:szCs w:val="28"/>
        </w:rPr>
      </w:pPr>
      <w:r>
        <w:rPr>
          <w:sz w:val="28"/>
          <w:szCs w:val="28"/>
        </w:rPr>
        <w:t xml:space="preserve">Initially, data will be collected regarding taser use from the public domain. Since 2017, all police forces in the United Kingdom have been required to record data on police use of force </w:t>
      </w:r>
      <w:sdt>
        <w:sdtPr>
          <w:rPr>
            <w:sz w:val="28"/>
            <w:szCs w:val="28"/>
          </w:rPr>
          <w:id w:val="-2050371725"/>
          <w:citation/>
        </w:sdtPr>
        <w:sdtContent>
          <w:r>
            <w:rPr>
              <w:sz w:val="28"/>
              <w:szCs w:val="28"/>
            </w:rPr>
            <w:fldChar w:fldCharType="begin"/>
          </w:r>
          <w:r>
            <w:rPr>
              <w:sz w:val="28"/>
              <w:szCs w:val="28"/>
            </w:rPr>
            <w:instrText xml:space="preserve"> CITATION Hom233 \l 2057 </w:instrText>
          </w:r>
          <w:r>
            <w:rPr>
              <w:sz w:val="28"/>
              <w:szCs w:val="28"/>
            </w:rPr>
            <w:fldChar w:fldCharType="separate"/>
          </w:r>
          <w:r w:rsidRPr="00CF2A52">
            <w:rPr>
              <w:noProof/>
              <w:sz w:val="28"/>
              <w:szCs w:val="28"/>
            </w:rPr>
            <w:t>(Home Office, 2023)</w:t>
          </w:r>
          <w:r>
            <w:rPr>
              <w:sz w:val="28"/>
              <w:szCs w:val="28"/>
            </w:rPr>
            <w:fldChar w:fldCharType="end"/>
          </w:r>
        </w:sdtContent>
      </w:sdt>
      <w:r>
        <w:rPr>
          <w:sz w:val="28"/>
          <w:szCs w:val="28"/>
        </w:rPr>
        <w:t>.</w:t>
      </w:r>
    </w:p>
    <w:p w14:paraId="4FB9A2B4" w14:textId="1DEA679D" w:rsidR="0005452A" w:rsidRDefault="0005452A" w:rsidP="00A312F0">
      <w:pPr>
        <w:rPr>
          <w:sz w:val="28"/>
          <w:szCs w:val="28"/>
        </w:rPr>
      </w:pPr>
      <w:r>
        <w:rPr>
          <w:sz w:val="28"/>
          <w:szCs w:val="28"/>
        </w:rPr>
        <w:t xml:space="preserve">This would </w:t>
      </w:r>
      <w:proofErr w:type="gramStart"/>
      <w:r>
        <w:rPr>
          <w:sz w:val="28"/>
          <w:szCs w:val="28"/>
        </w:rPr>
        <w:t>be considered to be</w:t>
      </w:r>
      <w:proofErr w:type="gramEnd"/>
      <w:r>
        <w:rPr>
          <w:sz w:val="28"/>
          <w:szCs w:val="28"/>
        </w:rPr>
        <w:t xml:space="preserve"> secondary research which </w:t>
      </w:r>
      <w:r w:rsidRPr="0005452A">
        <w:rPr>
          <w:sz w:val="28"/>
          <w:szCs w:val="28"/>
        </w:rPr>
        <w:t xml:space="preserve">Professor </w:t>
      </w:r>
      <w:proofErr w:type="spellStart"/>
      <w:r w:rsidRPr="0005452A">
        <w:rPr>
          <w:sz w:val="28"/>
          <w:szCs w:val="28"/>
        </w:rPr>
        <w:t>Imed</w:t>
      </w:r>
      <w:proofErr w:type="spellEnd"/>
      <w:r w:rsidRPr="0005452A">
        <w:rPr>
          <w:sz w:val="28"/>
          <w:szCs w:val="28"/>
        </w:rPr>
        <w:t xml:space="preserve"> </w:t>
      </w:r>
      <w:proofErr w:type="spellStart"/>
      <w:r w:rsidRPr="0005452A">
        <w:rPr>
          <w:sz w:val="28"/>
          <w:szCs w:val="28"/>
        </w:rPr>
        <w:t>Bouchrika</w:t>
      </w:r>
      <w:proofErr w:type="spellEnd"/>
      <w:r>
        <w:rPr>
          <w:sz w:val="28"/>
          <w:szCs w:val="28"/>
        </w:rPr>
        <w:t xml:space="preserve">, </w:t>
      </w:r>
      <w:proofErr w:type="spellStart"/>
      <w:r>
        <w:rPr>
          <w:sz w:val="28"/>
          <w:szCs w:val="28"/>
        </w:rPr>
        <w:t>Phd</w:t>
      </w:r>
      <w:proofErr w:type="spellEnd"/>
      <w:r>
        <w:rPr>
          <w:sz w:val="28"/>
          <w:szCs w:val="28"/>
        </w:rPr>
        <w:t xml:space="preserve">, describes as “A </w:t>
      </w:r>
      <w:r w:rsidRPr="0005452A">
        <w:rPr>
          <w:sz w:val="28"/>
          <w:szCs w:val="28"/>
        </w:rPr>
        <w:t>summary or synthesis of data and literature that has been organized and published by others</w:t>
      </w:r>
      <w:r>
        <w:rPr>
          <w:sz w:val="28"/>
          <w:szCs w:val="28"/>
        </w:rPr>
        <w:t>”</w:t>
      </w:r>
      <w:sdt>
        <w:sdtPr>
          <w:rPr>
            <w:sz w:val="28"/>
            <w:szCs w:val="28"/>
          </w:rPr>
          <w:id w:val="-828667296"/>
          <w:citation/>
        </w:sdtPr>
        <w:sdtContent>
          <w:r>
            <w:rPr>
              <w:sz w:val="28"/>
              <w:szCs w:val="28"/>
            </w:rPr>
            <w:fldChar w:fldCharType="begin"/>
          </w:r>
          <w:r>
            <w:rPr>
              <w:sz w:val="28"/>
              <w:szCs w:val="28"/>
            </w:rPr>
            <w:instrText xml:space="preserve"> CITATION Bou25 \l 2057 </w:instrText>
          </w:r>
          <w:r>
            <w:rPr>
              <w:sz w:val="28"/>
              <w:szCs w:val="28"/>
            </w:rPr>
            <w:fldChar w:fldCharType="separate"/>
          </w:r>
          <w:r>
            <w:rPr>
              <w:noProof/>
              <w:sz w:val="28"/>
              <w:szCs w:val="28"/>
            </w:rPr>
            <w:t xml:space="preserve"> </w:t>
          </w:r>
          <w:r w:rsidRPr="0005452A">
            <w:rPr>
              <w:noProof/>
              <w:sz w:val="28"/>
              <w:szCs w:val="28"/>
            </w:rPr>
            <w:t>(Bouchrika, 2025)</w:t>
          </w:r>
          <w:r>
            <w:rPr>
              <w:sz w:val="28"/>
              <w:szCs w:val="28"/>
            </w:rPr>
            <w:fldChar w:fldCharType="end"/>
          </w:r>
        </w:sdtContent>
      </w:sdt>
    </w:p>
    <w:p w14:paraId="450CFCE1" w14:textId="77777777" w:rsidR="0005452A" w:rsidRDefault="0005452A" w:rsidP="00A312F0">
      <w:pPr>
        <w:rPr>
          <w:sz w:val="28"/>
          <w:szCs w:val="28"/>
        </w:rPr>
      </w:pPr>
    </w:p>
    <w:p w14:paraId="74A40582" w14:textId="4F590EC3" w:rsidR="00CF2A52" w:rsidRDefault="00CF2A52" w:rsidP="00A312F0">
      <w:pPr>
        <w:rPr>
          <w:sz w:val="28"/>
          <w:szCs w:val="28"/>
        </w:rPr>
      </w:pPr>
      <w:r>
        <w:rPr>
          <w:sz w:val="28"/>
          <w:szCs w:val="28"/>
        </w:rPr>
        <w:t xml:space="preserve">These statistics are published by the Home Office each year and include force such as, </w:t>
      </w:r>
    </w:p>
    <w:p w14:paraId="1928DAA8" w14:textId="77777777" w:rsidR="00CF2A52" w:rsidRDefault="00CF2A52" w:rsidP="00A312F0">
      <w:pPr>
        <w:rPr>
          <w:sz w:val="28"/>
          <w:szCs w:val="28"/>
        </w:rPr>
      </w:pPr>
    </w:p>
    <w:p w14:paraId="3E3326C9" w14:textId="73FD12C8" w:rsidR="00CF2A52" w:rsidRDefault="00CF2A52" w:rsidP="00A312F0">
      <w:pPr>
        <w:rPr>
          <w:sz w:val="28"/>
          <w:szCs w:val="28"/>
        </w:rPr>
      </w:pPr>
      <w:r>
        <w:rPr>
          <w:sz w:val="28"/>
          <w:szCs w:val="28"/>
        </w:rPr>
        <w:t>Restraint tactics – these include handcuffing and the use of limb restraints.</w:t>
      </w:r>
    </w:p>
    <w:p w14:paraId="02D8CC02" w14:textId="7554157A" w:rsidR="00CF2A52" w:rsidRDefault="00CF2A52" w:rsidP="00A312F0">
      <w:pPr>
        <w:rPr>
          <w:sz w:val="28"/>
          <w:szCs w:val="28"/>
        </w:rPr>
      </w:pPr>
      <w:r>
        <w:rPr>
          <w:sz w:val="28"/>
          <w:szCs w:val="28"/>
        </w:rPr>
        <w:t>Unarmed skills – these include using force to escort prisoners and using pressure points to gain compliance.</w:t>
      </w:r>
    </w:p>
    <w:p w14:paraId="78268640" w14:textId="273BCDDC" w:rsidR="00CF2A52" w:rsidRDefault="00CF2A52" w:rsidP="00A312F0">
      <w:pPr>
        <w:rPr>
          <w:sz w:val="28"/>
          <w:szCs w:val="28"/>
        </w:rPr>
      </w:pPr>
      <w:r>
        <w:rPr>
          <w:sz w:val="28"/>
          <w:szCs w:val="28"/>
        </w:rPr>
        <w:t>Use of other equipment – these include use of batons and irritant spray.</w:t>
      </w:r>
    </w:p>
    <w:p w14:paraId="2BE8F1A1" w14:textId="1D0AE505" w:rsidR="00CF2A52" w:rsidRDefault="00CF2A52" w:rsidP="00A312F0">
      <w:pPr>
        <w:rPr>
          <w:sz w:val="28"/>
          <w:szCs w:val="28"/>
        </w:rPr>
      </w:pPr>
      <w:r>
        <w:rPr>
          <w:sz w:val="28"/>
          <w:szCs w:val="28"/>
        </w:rPr>
        <w:t>Less lethal weapons – this section includes taser and will be the focus of the data collected.</w:t>
      </w:r>
    </w:p>
    <w:p w14:paraId="2385ED95" w14:textId="00465E95" w:rsidR="00CF2A52" w:rsidRDefault="00CF2A52" w:rsidP="00A312F0">
      <w:pPr>
        <w:rPr>
          <w:sz w:val="28"/>
          <w:szCs w:val="28"/>
        </w:rPr>
      </w:pPr>
      <w:r>
        <w:rPr>
          <w:sz w:val="28"/>
          <w:szCs w:val="28"/>
        </w:rPr>
        <w:t>Firearms – this includes firearms being drawn, aimed and fired.</w:t>
      </w:r>
    </w:p>
    <w:p w14:paraId="78CC4B1D" w14:textId="685937F6" w:rsidR="00CF2A52" w:rsidRDefault="00CF2A52" w:rsidP="00A312F0">
      <w:pPr>
        <w:rPr>
          <w:sz w:val="28"/>
          <w:szCs w:val="28"/>
        </w:rPr>
      </w:pPr>
      <w:r>
        <w:rPr>
          <w:sz w:val="28"/>
          <w:szCs w:val="28"/>
        </w:rPr>
        <w:t xml:space="preserve">Other – these include where a police dog is deployed regardless of whether they come in to a contact with a person or not </w:t>
      </w:r>
      <w:sdt>
        <w:sdtPr>
          <w:rPr>
            <w:sz w:val="28"/>
            <w:szCs w:val="28"/>
          </w:rPr>
          <w:id w:val="-252522929"/>
          <w:citation/>
        </w:sdtPr>
        <w:sdtContent>
          <w:r>
            <w:rPr>
              <w:sz w:val="28"/>
              <w:szCs w:val="28"/>
            </w:rPr>
            <w:fldChar w:fldCharType="begin"/>
          </w:r>
          <w:r>
            <w:rPr>
              <w:sz w:val="28"/>
              <w:szCs w:val="28"/>
            </w:rPr>
            <w:instrText xml:space="preserve"> CITATION Hom233 \l 2057 </w:instrText>
          </w:r>
          <w:r>
            <w:rPr>
              <w:sz w:val="28"/>
              <w:szCs w:val="28"/>
            </w:rPr>
            <w:fldChar w:fldCharType="separate"/>
          </w:r>
          <w:r w:rsidRPr="00CF2A52">
            <w:rPr>
              <w:noProof/>
              <w:sz w:val="28"/>
              <w:szCs w:val="28"/>
            </w:rPr>
            <w:t>(Home Office, 2023)</w:t>
          </w:r>
          <w:r>
            <w:rPr>
              <w:sz w:val="28"/>
              <w:szCs w:val="28"/>
            </w:rPr>
            <w:fldChar w:fldCharType="end"/>
          </w:r>
        </w:sdtContent>
      </w:sdt>
      <w:r>
        <w:rPr>
          <w:sz w:val="28"/>
          <w:szCs w:val="28"/>
        </w:rPr>
        <w:t>.</w:t>
      </w:r>
    </w:p>
    <w:p w14:paraId="34B8D0DB" w14:textId="77777777" w:rsidR="0005452A" w:rsidRDefault="0005452A" w:rsidP="00A312F0">
      <w:pPr>
        <w:rPr>
          <w:sz w:val="28"/>
          <w:szCs w:val="28"/>
        </w:rPr>
      </w:pPr>
    </w:p>
    <w:p w14:paraId="44795B00" w14:textId="18E7A4C4" w:rsidR="0005452A" w:rsidRDefault="0005452A" w:rsidP="00A312F0">
      <w:pPr>
        <w:rPr>
          <w:sz w:val="28"/>
          <w:szCs w:val="28"/>
        </w:rPr>
      </w:pPr>
      <w:r>
        <w:rPr>
          <w:sz w:val="28"/>
          <w:szCs w:val="28"/>
        </w:rPr>
        <w:lastRenderedPageBreak/>
        <w:t xml:space="preserve">Data will also be collected in the form of a survey directed at police officers </w:t>
      </w:r>
      <w:proofErr w:type="gramStart"/>
      <w:r>
        <w:rPr>
          <w:sz w:val="28"/>
          <w:szCs w:val="28"/>
        </w:rPr>
        <w:t>in order to</w:t>
      </w:r>
      <w:proofErr w:type="gramEnd"/>
      <w:r>
        <w:rPr>
          <w:sz w:val="28"/>
          <w:szCs w:val="28"/>
        </w:rPr>
        <w:t xml:space="preserve"> gain an understanding of how an active police force as a collective feel about carrying a taser. This </w:t>
      </w:r>
      <w:proofErr w:type="gramStart"/>
      <w:r>
        <w:rPr>
          <w:sz w:val="28"/>
          <w:szCs w:val="28"/>
        </w:rPr>
        <w:t>is considered to be</w:t>
      </w:r>
      <w:proofErr w:type="gramEnd"/>
      <w:r>
        <w:rPr>
          <w:sz w:val="28"/>
          <w:szCs w:val="28"/>
        </w:rPr>
        <w:t xml:space="preserve"> primary research which Ian Jones states “involves collection of original data specific to a particular research project” </w:t>
      </w:r>
      <w:sdt>
        <w:sdtPr>
          <w:rPr>
            <w:sz w:val="28"/>
            <w:szCs w:val="28"/>
          </w:rPr>
          <w:id w:val="1439482985"/>
          <w:citation/>
        </w:sdtPr>
        <w:sdtContent>
          <w:r>
            <w:rPr>
              <w:sz w:val="28"/>
              <w:szCs w:val="28"/>
            </w:rPr>
            <w:fldChar w:fldCharType="begin"/>
          </w:r>
          <w:r>
            <w:rPr>
              <w:sz w:val="28"/>
              <w:szCs w:val="28"/>
            </w:rPr>
            <w:instrText xml:space="preserve"> CITATION Jon15 \l 2057 </w:instrText>
          </w:r>
          <w:r>
            <w:rPr>
              <w:sz w:val="28"/>
              <w:szCs w:val="28"/>
            </w:rPr>
            <w:fldChar w:fldCharType="separate"/>
          </w:r>
          <w:r w:rsidRPr="0005452A">
            <w:rPr>
              <w:noProof/>
              <w:sz w:val="28"/>
              <w:szCs w:val="28"/>
            </w:rPr>
            <w:t>(Jones &amp; Gratton, 2015)</w:t>
          </w:r>
          <w:r>
            <w:rPr>
              <w:sz w:val="28"/>
              <w:szCs w:val="28"/>
            </w:rPr>
            <w:fldChar w:fldCharType="end"/>
          </w:r>
        </w:sdtContent>
      </w:sdt>
    </w:p>
    <w:p w14:paraId="25AA9769" w14:textId="3CEAFDAF" w:rsidR="0005452A" w:rsidRDefault="0005452A" w:rsidP="00A312F0">
      <w:pPr>
        <w:rPr>
          <w:sz w:val="28"/>
          <w:szCs w:val="28"/>
        </w:rPr>
      </w:pPr>
      <w:r>
        <w:rPr>
          <w:sz w:val="28"/>
          <w:szCs w:val="28"/>
        </w:rPr>
        <w:t xml:space="preserve">A survey </w:t>
      </w:r>
      <w:proofErr w:type="gramStart"/>
      <w:r>
        <w:rPr>
          <w:sz w:val="28"/>
          <w:szCs w:val="28"/>
        </w:rPr>
        <w:t>is considered to be</w:t>
      </w:r>
      <w:proofErr w:type="gramEnd"/>
      <w:r>
        <w:rPr>
          <w:sz w:val="28"/>
          <w:szCs w:val="28"/>
        </w:rPr>
        <w:t xml:space="preserve"> one of the most common forms of data collection where individuals are asked questions around a particular research subject in an attempt to capture their emotions, feelings, beliefs and opinions amongst other attributes </w:t>
      </w:r>
      <w:sdt>
        <w:sdtPr>
          <w:rPr>
            <w:sz w:val="28"/>
            <w:szCs w:val="28"/>
          </w:rPr>
          <w:id w:val="-1379935767"/>
          <w:citation/>
        </w:sdtPr>
        <w:sdtContent>
          <w:r>
            <w:rPr>
              <w:sz w:val="28"/>
              <w:szCs w:val="28"/>
            </w:rPr>
            <w:fldChar w:fldCharType="begin"/>
          </w:r>
          <w:r>
            <w:rPr>
              <w:sz w:val="28"/>
              <w:szCs w:val="28"/>
            </w:rPr>
            <w:instrText xml:space="preserve"> CITATION Bou25 \l 2057 </w:instrText>
          </w:r>
          <w:r>
            <w:rPr>
              <w:sz w:val="28"/>
              <w:szCs w:val="28"/>
            </w:rPr>
            <w:fldChar w:fldCharType="separate"/>
          </w:r>
          <w:r>
            <w:rPr>
              <w:noProof/>
              <w:sz w:val="28"/>
              <w:szCs w:val="28"/>
            </w:rPr>
            <w:t xml:space="preserve"> </w:t>
          </w:r>
          <w:r w:rsidRPr="0005452A">
            <w:rPr>
              <w:noProof/>
              <w:sz w:val="28"/>
              <w:szCs w:val="28"/>
            </w:rPr>
            <w:t>(Bouchrika, 2025)</w:t>
          </w:r>
          <w:r>
            <w:rPr>
              <w:sz w:val="28"/>
              <w:szCs w:val="28"/>
            </w:rPr>
            <w:fldChar w:fldCharType="end"/>
          </w:r>
        </w:sdtContent>
      </w:sdt>
      <w:r>
        <w:rPr>
          <w:sz w:val="28"/>
          <w:szCs w:val="28"/>
        </w:rPr>
        <w:t>.</w:t>
      </w:r>
    </w:p>
    <w:p w14:paraId="13F91625" w14:textId="77777777" w:rsidR="00CF2A52" w:rsidRPr="00CF2A52" w:rsidRDefault="00CF2A52" w:rsidP="00A312F0">
      <w:pPr>
        <w:rPr>
          <w:sz w:val="28"/>
          <w:szCs w:val="28"/>
        </w:rPr>
      </w:pPr>
    </w:p>
    <w:p w14:paraId="6919B750" w14:textId="77777777" w:rsidR="00964BBB" w:rsidRDefault="00964BBB" w:rsidP="00A312F0">
      <w:pPr>
        <w:rPr>
          <w:b/>
          <w:bCs/>
          <w:sz w:val="28"/>
          <w:szCs w:val="28"/>
          <w:u w:val="single"/>
        </w:rPr>
      </w:pPr>
    </w:p>
    <w:p w14:paraId="22161774" w14:textId="09B46880" w:rsidR="00A312F0" w:rsidRDefault="00A312F0" w:rsidP="00A312F0">
      <w:pPr>
        <w:rPr>
          <w:b/>
          <w:bCs/>
          <w:sz w:val="28"/>
          <w:szCs w:val="28"/>
          <w:u w:val="single"/>
        </w:rPr>
      </w:pPr>
      <w:r>
        <w:rPr>
          <w:b/>
          <w:bCs/>
          <w:sz w:val="28"/>
          <w:szCs w:val="28"/>
          <w:u w:val="single"/>
        </w:rPr>
        <w:t>3.</w:t>
      </w:r>
      <w:r w:rsidR="004D672F">
        <w:rPr>
          <w:b/>
          <w:bCs/>
          <w:sz w:val="28"/>
          <w:szCs w:val="28"/>
          <w:u w:val="single"/>
        </w:rPr>
        <w:t>3</w:t>
      </w:r>
      <w:r>
        <w:rPr>
          <w:b/>
          <w:bCs/>
          <w:sz w:val="28"/>
          <w:szCs w:val="28"/>
          <w:u w:val="single"/>
        </w:rPr>
        <w:t xml:space="preserve"> Survey Design</w:t>
      </w:r>
    </w:p>
    <w:p w14:paraId="2D3446CD" w14:textId="77777777" w:rsidR="00CA3453" w:rsidRDefault="00CA3453" w:rsidP="00A312F0">
      <w:pPr>
        <w:rPr>
          <w:b/>
          <w:bCs/>
          <w:sz w:val="28"/>
          <w:szCs w:val="28"/>
          <w:u w:val="single"/>
        </w:rPr>
      </w:pPr>
    </w:p>
    <w:p w14:paraId="3EC26C39" w14:textId="2021F3ED" w:rsidR="00CA3453" w:rsidRDefault="00CA3453" w:rsidP="00A312F0">
      <w:pPr>
        <w:rPr>
          <w:sz w:val="28"/>
          <w:szCs w:val="28"/>
        </w:rPr>
      </w:pPr>
      <w:r>
        <w:rPr>
          <w:sz w:val="28"/>
          <w:szCs w:val="28"/>
        </w:rPr>
        <w:t xml:space="preserve">There will be two surveys made available to police officers, one directed to officers currently equipped with taser and one directed to officers not equipped with taser. The surveys will include open and closed questions, this will allow accurate data to be collected and presented as well as capturing individual </w:t>
      </w:r>
      <w:r w:rsidR="007A43C6">
        <w:rPr>
          <w:sz w:val="28"/>
          <w:szCs w:val="28"/>
        </w:rPr>
        <w:t>officers’</w:t>
      </w:r>
      <w:r>
        <w:rPr>
          <w:sz w:val="28"/>
          <w:szCs w:val="28"/>
        </w:rPr>
        <w:t xml:space="preserve"> thoughts and feelings openly.</w:t>
      </w:r>
    </w:p>
    <w:p w14:paraId="2EDE1CD7" w14:textId="77777777" w:rsidR="00CA3453" w:rsidRDefault="00CA3453" w:rsidP="00A312F0">
      <w:pPr>
        <w:rPr>
          <w:sz w:val="28"/>
          <w:szCs w:val="28"/>
        </w:rPr>
      </w:pPr>
    </w:p>
    <w:p w14:paraId="4FA22170" w14:textId="66BDCDC0" w:rsidR="00CA3453" w:rsidRDefault="00CA3453" w:rsidP="00A312F0">
      <w:pPr>
        <w:rPr>
          <w:sz w:val="28"/>
          <w:szCs w:val="28"/>
        </w:rPr>
      </w:pPr>
      <w:r>
        <w:rPr>
          <w:sz w:val="28"/>
          <w:szCs w:val="28"/>
        </w:rPr>
        <w:t xml:space="preserve">Taser officer – This survey will look to determine if these officers </w:t>
      </w:r>
      <w:r w:rsidR="007A43C6">
        <w:rPr>
          <w:sz w:val="28"/>
          <w:szCs w:val="28"/>
        </w:rPr>
        <w:t>believe</w:t>
      </w:r>
      <w:r>
        <w:rPr>
          <w:sz w:val="28"/>
          <w:szCs w:val="28"/>
        </w:rPr>
        <w:t xml:space="preserve"> all officers should carry taser as well as </w:t>
      </w:r>
      <w:r w:rsidR="007A43C6">
        <w:rPr>
          <w:sz w:val="28"/>
          <w:szCs w:val="28"/>
        </w:rPr>
        <w:t>determine</w:t>
      </w:r>
      <w:r>
        <w:rPr>
          <w:sz w:val="28"/>
          <w:szCs w:val="28"/>
        </w:rPr>
        <w:t xml:space="preserve"> how much service they had when they received taser. The survey will also ask questions regarding </w:t>
      </w:r>
      <w:r w:rsidR="007A43C6">
        <w:rPr>
          <w:sz w:val="28"/>
          <w:szCs w:val="28"/>
        </w:rPr>
        <w:t>their</w:t>
      </w:r>
      <w:r>
        <w:rPr>
          <w:sz w:val="28"/>
          <w:szCs w:val="28"/>
        </w:rPr>
        <w:t xml:space="preserve"> personal use of taser and how this made them feel.</w:t>
      </w:r>
    </w:p>
    <w:p w14:paraId="56AA78A3" w14:textId="77777777" w:rsidR="00CA3453" w:rsidRDefault="00CA3453" w:rsidP="00A312F0">
      <w:pPr>
        <w:rPr>
          <w:sz w:val="28"/>
          <w:szCs w:val="28"/>
        </w:rPr>
      </w:pPr>
    </w:p>
    <w:p w14:paraId="6ED8EAA7" w14:textId="67F88AF8" w:rsidR="00CA3453" w:rsidRPr="00CA3453" w:rsidRDefault="007A43C6" w:rsidP="00A312F0">
      <w:pPr>
        <w:rPr>
          <w:sz w:val="28"/>
          <w:szCs w:val="28"/>
        </w:rPr>
      </w:pPr>
      <w:r>
        <w:rPr>
          <w:sz w:val="28"/>
          <w:szCs w:val="28"/>
        </w:rPr>
        <w:t>Non-Taser</w:t>
      </w:r>
      <w:r w:rsidR="00CA3453">
        <w:rPr>
          <w:sz w:val="28"/>
          <w:szCs w:val="28"/>
        </w:rPr>
        <w:t xml:space="preserve"> officers </w:t>
      </w:r>
      <w:r>
        <w:rPr>
          <w:sz w:val="28"/>
          <w:szCs w:val="28"/>
        </w:rPr>
        <w:t>- This</w:t>
      </w:r>
      <w:r w:rsidR="00CA3453">
        <w:rPr>
          <w:sz w:val="28"/>
          <w:szCs w:val="28"/>
        </w:rPr>
        <w:t xml:space="preserve"> survey will look to determine if these officers wish to carry taser, if they have applied and if they feel safer attending calls with a taser officer present. The survey will also look to determine if these officers have witnessed a taser discharge while attending a call.</w:t>
      </w:r>
    </w:p>
    <w:p w14:paraId="65A6FC6D" w14:textId="77777777" w:rsidR="000A753D" w:rsidRDefault="000A753D" w:rsidP="00A312F0">
      <w:pPr>
        <w:rPr>
          <w:b/>
          <w:bCs/>
          <w:sz w:val="28"/>
          <w:szCs w:val="28"/>
          <w:u w:val="single"/>
        </w:rPr>
      </w:pPr>
    </w:p>
    <w:p w14:paraId="024178B5" w14:textId="77777777" w:rsidR="00964BBB" w:rsidRDefault="00964BBB" w:rsidP="00A312F0">
      <w:pPr>
        <w:rPr>
          <w:b/>
          <w:bCs/>
          <w:sz w:val="28"/>
          <w:szCs w:val="28"/>
          <w:u w:val="single"/>
        </w:rPr>
      </w:pPr>
    </w:p>
    <w:p w14:paraId="448E7F74" w14:textId="72820D34" w:rsidR="00A312F0" w:rsidRDefault="00A312F0" w:rsidP="00A312F0">
      <w:pPr>
        <w:rPr>
          <w:b/>
          <w:bCs/>
          <w:sz w:val="28"/>
          <w:szCs w:val="28"/>
          <w:u w:val="single"/>
        </w:rPr>
      </w:pPr>
      <w:r>
        <w:rPr>
          <w:b/>
          <w:bCs/>
          <w:sz w:val="28"/>
          <w:szCs w:val="28"/>
          <w:u w:val="single"/>
        </w:rPr>
        <w:t>3.</w:t>
      </w:r>
      <w:r w:rsidR="004D672F">
        <w:rPr>
          <w:b/>
          <w:bCs/>
          <w:sz w:val="28"/>
          <w:szCs w:val="28"/>
          <w:u w:val="single"/>
        </w:rPr>
        <w:t xml:space="preserve">4 </w:t>
      </w:r>
      <w:r>
        <w:rPr>
          <w:b/>
          <w:bCs/>
          <w:sz w:val="28"/>
          <w:szCs w:val="28"/>
          <w:u w:val="single"/>
        </w:rPr>
        <w:t>Limitations and Potential Problems</w:t>
      </w:r>
    </w:p>
    <w:p w14:paraId="68CD8758" w14:textId="77777777" w:rsidR="000A753D" w:rsidRDefault="000A753D" w:rsidP="00A312F0">
      <w:pPr>
        <w:rPr>
          <w:b/>
          <w:bCs/>
          <w:sz w:val="28"/>
          <w:szCs w:val="28"/>
          <w:u w:val="single"/>
        </w:rPr>
      </w:pPr>
    </w:p>
    <w:p w14:paraId="599A9834" w14:textId="1CDDB8EA" w:rsidR="000A753D" w:rsidRDefault="000A753D" w:rsidP="00A312F0">
      <w:pPr>
        <w:rPr>
          <w:sz w:val="28"/>
          <w:szCs w:val="28"/>
        </w:rPr>
      </w:pPr>
      <w:r>
        <w:rPr>
          <w:sz w:val="28"/>
          <w:szCs w:val="28"/>
        </w:rPr>
        <w:t>As the study is based on a mixed methodology there are several potential limitations and problems that could occur. The study will look to collect data regarding taser use from local police forces and government statistics held on public databases. The data collected may be incomplete or outdated preventing a clear and accurate picture. Likewise, some data may be of a sensitive nature and not available to the public.</w:t>
      </w:r>
    </w:p>
    <w:p w14:paraId="3933A80B" w14:textId="25849B78" w:rsidR="000A753D" w:rsidRDefault="000A753D" w:rsidP="00A312F0">
      <w:pPr>
        <w:rPr>
          <w:sz w:val="28"/>
          <w:szCs w:val="28"/>
        </w:rPr>
      </w:pPr>
      <w:proofErr w:type="gramStart"/>
      <w:r>
        <w:rPr>
          <w:sz w:val="28"/>
          <w:szCs w:val="28"/>
        </w:rPr>
        <w:t>In regard to</w:t>
      </w:r>
      <w:proofErr w:type="gramEnd"/>
      <w:r>
        <w:rPr>
          <w:sz w:val="28"/>
          <w:szCs w:val="28"/>
        </w:rPr>
        <w:t xml:space="preserve"> questionnaires as a means of collecting data, this is very much dependant on participants taking part. If responses to the questionnaires </w:t>
      </w:r>
      <w:r>
        <w:rPr>
          <w:sz w:val="28"/>
          <w:szCs w:val="28"/>
        </w:rPr>
        <w:lastRenderedPageBreak/>
        <w:t>are low, it will be difficult to determine a true percentage from the data obtained.</w:t>
      </w:r>
    </w:p>
    <w:p w14:paraId="143CCA1E" w14:textId="77777777" w:rsidR="000A753D" w:rsidRPr="000A753D" w:rsidRDefault="000A753D" w:rsidP="00A312F0">
      <w:pPr>
        <w:rPr>
          <w:sz w:val="28"/>
          <w:szCs w:val="28"/>
        </w:rPr>
      </w:pPr>
    </w:p>
    <w:p w14:paraId="05E6FC37" w14:textId="77777777" w:rsidR="00964BBB" w:rsidRDefault="00964BBB" w:rsidP="00A312F0">
      <w:pPr>
        <w:rPr>
          <w:b/>
          <w:bCs/>
          <w:sz w:val="28"/>
          <w:szCs w:val="28"/>
          <w:u w:val="single"/>
        </w:rPr>
      </w:pPr>
    </w:p>
    <w:p w14:paraId="29BC5577" w14:textId="24C07220" w:rsidR="00A312F0" w:rsidRPr="002555A0" w:rsidRDefault="00A312F0" w:rsidP="00A312F0">
      <w:pPr>
        <w:rPr>
          <w:b/>
          <w:bCs/>
          <w:sz w:val="28"/>
          <w:szCs w:val="28"/>
          <w:u w:val="single"/>
        </w:rPr>
      </w:pPr>
      <w:r>
        <w:rPr>
          <w:b/>
          <w:bCs/>
          <w:sz w:val="28"/>
          <w:szCs w:val="28"/>
          <w:u w:val="single"/>
        </w:rPr>
        <w:t>3.</w:t>
      </w:r>
      <w:r w:rsidR="004D672F">
        <w:rPr>
          <w:b/>
          <w:bCs/>
          <w:sz w:val="28"/>
          <w:szCs w:val="28"/>
          <w:u w:val="single"/>
        </w:rPr>
        <w:t xml:space="preserve">5 </w:t>
      </w:r>
      <w:r>
        <w:rPr>
          <w:b/>
          <w:bCs/>
          <w:sz w:val="28"/>
          <w:szCs w:val="28"/>
          <w:u w:val="single"/>
        </w:rPr>
        <w:t>Conclusion</w:t>
      </w:r>
    </w:p>
    <w:p w14:paraId="25FD3D21" w14:textId="77777777" w:rsidR="00A312F0" w:rsidRDefault="00A312F0" w:rsidP="002555A0">
      <w:pPr>
        <w:rPr>
          <w:b/>
          <w:bCs/>
          <w:sz w:val="28"/>
          <w:szCs w:val="28"/>
          <w:u w:val="single"/>
        </w:rPr>
      </w:pPr>
    </w:p>
    <w:p w14:paraId="588E67CB" w14:textId="4A36B62F" w:rsidR="004D672F" w:rsidRDefault="004D672F" w:rsidP="002555A0">
      <w:pPr>
        <w:rPr>
          <w:sz w:val="28"/>
          <w:szCs w:val="28"/>
        </w:rPr>
      </w:pPr>
      <w:r w:rsidRPr="004D672F">
        <w:rPr>
          <w:sz w:val="28"/>
          <w:szCs w:val="28"/>
        </w:rPr>
        <w:t xml:space="preserve">In conclusion, </w:t>
      </w:r>
      <w:proofErr w:type="gramStart"/>
      <w:r>
        <w:rPr>
          <w:sz w:val="28"/>
          <w:szCs w:val="28"/>
        </w:rPr>
        <w:t>in order to</w:t>
      </w:r>
      <w:proofErr w:type="gramEnd"/>
      <w:r>
        <w:rPr>
          <w:sz w:val="28"/>
          <w:szCs w:val="28"/>
        </w:rPr>
        <w:t xml:space="preserve"> answer the question, should all police officers carry taser? R</w:t>
      </w:r>
      <w:r w:rsidRPr="004D672F">
        <w:rPr>
          <w:sz w:val="28"/>
          <w:szCs w:val="28"/>
        </w:rPr>
        <w:t>esearch will be conducted using primary research in the form of two surveys directed at police officers currently equipped with taser and those not equipped. Secondary research will also be utilised in form of statistics compiled by the home office to allow a comparison between the demand for taser and the reality.</w:t>
      </w:r>
      <w:r>
        <w:rPr>
          <w:sz w:val="28"/>
          <w:szCs w:val="28"/>
        </w:rPr>
        <w:t xml:space="preserve"> </w:t>
      </w:r>
    </w:p>
    <w:p w14:paraId="3A35B6B4" w14:textId="77777777" w:rsidR="00964BBB" w:rsidRDefault="00964BBB" w:rsidP="002555A0">
      <w:pPr>
        <w:rPr>
          <w:sz w:val="28"/>
          <w:szCs w:val="28"/>
        </w:rPr>
      </w:pPr>
    </w:p>
    <w:p w14:paraId="089CC845" w14:textId="77777777" w:rsidR="00964BBB" w:rsidRDefault="00964BBB" w:rsidP="002555A0">
      <w:pPr>
        <w:rPr>
          <w:sz w:val="28"/>
          <w:szCs w:val="28"/>
        </w:rPr>
      </w:pPr>
    </w:p>
    <w:sdt>
      <w:sdtPr>
        <w:id w:val="-2105949572"/>
        <w:docPartObj>
          <w:docPartGallery w:val="Bibliographies"/>
          <w:docPartUnique/>
        </w:docPartObj>
      </w:sdtPr>
      <w:sdtEndPr>
        <w:rPr>
          <w:rFonts w:asciiTheme="minorHAnsi" w:eastAsiaTheme="minorHAnsi" w:hAnsiTheme="minorHAnsi" w:cstheme="minorBidi"/>
          <w:color w:val="auto"/>
          <w:sz w:val="24"/>
          <w:szCs w:val="24"/>
        </w:rPr>
      </w:sdtEndPr>
      <w:sdtContent>
        <w:p w14:paraId="14D99099" w14:textId="6AFB2EBE" w:rsidR="00964BBB" w:rsidRDefault="00964BBB">
          <w:pPr>
            <w:pStyle w:val="Heading1"/>
          </w:pPr>
          <w:r>
            <w:t>Bibliography</w:t>
          </w:r>
        </w:p>
        <w:sdt>
          <w:sdtPr>
            <w:id w:val="111145805"/>
            <w:bibliography/>
          </w:sdtPr>
          <w:sdtContent>
            <w:p w14:paraId="2455A74F" w14:textId="77777777" w:rsidR="00964BBB" w:rsidRDefault="00964BBB" w:rsidP="00964BBB">
              <w:pPr>
                <w:pStyle w:val="Bibliography"/>
                <w:rPr>
                  <w:noProof/>
                  <w:kern w:val="0"/>
                  <w14:ligatures w14:val="none"/>
                </w:rPr>
              </w:pPr>
              <w:r>
                <w:fldChar w:fldCharType="begin"/>
              </w:r>
              <w:r>
                <w:instrText xml:space="preserve"> BIBLIOGRAPHY </w:instrText>
              </w:r>
              <w:r>
                <w:fldChar w:fldCharType="separate"/>
              </w:r>
              <w:r>
                <w:rPr>
                  <w:noProof/>
                </w:rPr>
                <w:t xml:space="preserve">Bouchrika, I., 2025. </w:t>
              </w:r>
              <w:r>
                <w:rPr>
                  <w:i/>
                  <w:iCs/>
                  <w:noProof/>
                </w:rPr>
                <w:t xml:space="preserve">Primary Research vs Secondary Research in 2025: Definitions, Differences, and Examples. </w:t>
              </w:r>
              <w:r>
                <w:rPr>
                  <w:noProof/>
                </w:rPr>
                <w:t xml:space="preserve">[Online] </w:t>
              </w:r>
              <w:r>
                <w:rPr>
                  <w:noProof/>
                </w:rPr>
                <w:br/>
                <w:t xml:space="preserve">Available at: </w:t>
              </w:r>
              <w:r>
                <w:rPr>
                  <w:noProof/>
                  <w:u w:val="single"/>
                </w:rPr>
                <w:t>https://research.com/research/primary-research-vs-secondary-research#secondary</w:t>
              </w:r>
              <w:r>
                <w:rPr>
                  <w:noProof/>
                </w:rPr>
                <w:br/>
                <w:t>[Accessed 24 01 2024].</w:t>
              </w:r>
            </w:p>
            <w:p w14:paraId="0500564C" w14:textId="77777777" w:rsidR="00964BBB" w:rsidRDefault="00964BBB" w:rsidP="00964BBB">
              <w:pPr>
                <w:pStyle w:val="Bibliography"/>
                <w:rPr>
                  <w:noProof/>
                </w:rPr>
              </w:pPr>
              <w:r>
                <w:rPr>
                  <w:noProof/>
                </w:rPr>
                <w:t xml:space="preserve">Bryman, A., 2012. </w:t>
              </w:r>
              <w:r>
                <w:rPr>
                  <w:i/>
                  <w:iCs/>
                  <w:noProof/>
                </w:rPr>
                <w:t xml:space="preserve">Social research methods. </w:t>
              </w:r>
              <w:r>
                <w:rPr>
                  <w:noProof/>
                </w:rPr>
                <w:t>5th Edition ed. Oxford: Oxford University Press.</w:t>
              </w:r>
            </w:p>
            <w:p w14:paraId="78FB57DB" w14:textId="77777777" w:rsidR="00964BBB" w:rsidRDefault="00964BBB" w:rsidP="00964BBB">
              <w:pPr>
                <w:pStyle w:val="Bibliography"/>
                <w:rPr>
                  <w:noProof/>
                </w:rPr>
              </w:pPr>
              <w:r>
                <w:rPr>
                  <w:noProof/>
                </w:rPr>
                <w:t xml:space="preserve">Gov.uk, 2020. </w:t>
              </w:r>
              <w:r>
                <w:rPr>
                  <w:i/>
                  <w:iCs/>
                  <w:noProof/>
                </w:rPr>
                <w:t xml:space="preserve">Mixed methods study. </w:t>
              </w:r>
              <w:r>
                <w:rPr>
                  <w:noProof/>
                </w:rPr>
                <w:t xml:space="preserve">[Online] </w:t>
              </w:r>
              <w:r>
                <w:rPr>
                  <w:noProof/>
                </w:rPr>
                <w:br/>
                <w:t xml:space="preserve">Available at: </w:t>
              </w:r>
              <w:r>
                <w:rPr>
                  <w:noProof/>
                  <w:u w:val="single"/>
                </w:rPr>
                <w:t>https://www.gov.uk/guidance/mixed-methods-study#:~:text=A%20mixed%20methods%20study%20combines,with%20more%20in%2Ddepth%20findings.</w:t>
              </w:r>
              <w:r>
                <w:rPr>
                  <w:noProof/>
                </w:rPr>
                <w:br/>
                <w:t>[Accessed 24 01 2025].</w:t>
              </w:r>
            </w:p>
            <w:p w14:paraId="5D6659E1" w14:textId="77777777" w:rsidR="00964BBB" w:rsidRDefault="00964BBB" w:rsidP="00964BBB">
              <w:pPr>
                <w:pStyle w:val="Bibliography"/>
                <w:rPr>
                  <w:noProof/>
                </w:rPr>
              </w:pPr>
              <w:r>
                <w:rPr>
                  <w:noProof/>
                </w:rPr>
                <w:t xml:space="preserve">Home Office, 2023. </w:t>
              </w:r>
              <w:r>
                <w:rPr>
                  <w:i/>
                  <w:iCs/>
                  <w:noProof/>
                </w:rPr>
                <w:t xml:space="preserve">Police use of force statistics, England and Wales: April 2022 to March 2023. </w:t>
              </w:r>
              <w:r>
                <w:rPr>
                  <w:noProof/>
                </w:rPr>
                <w:t xml:space="preserve">[Online] </w:t>
              </w:r>
              <w:r>
                <w:rPr>
                  <w:noProof/>
                </w:rPr>
                <w:br/>
                <w:t xml:space="preserve">Available at: </w:t>
              </w:r>
              <w:r>
                <w:rPr>
                  <w:noProof/>
                  <w:u w:val="single"/>
                </w:rPr>
                <w:t>https://www.gov.uk/government/statistics/police-use-of-force-statistics-april-2022-to-march-2023/police-use-of-force-statistics-england-and-wales-april-2022-to-march-2023</w:t>
              </w:r>
              <w:r>
                <w:rPr>
                  <w:noProof/>
                </w:rPr>
                <w:br/>
                <w:t>[Accessed 24 01 2025].</w:t>
              </w:r>
            </w:p>
            <w:p w14:paraId="3A92E72D" w14:textId="77777777" w:rsidR="00964BBB" w:rsidRDefault="00964BBB" w:rsidP="00964BBB">
              <w:pPr>
                <w:pStyle w:val="Bibliography"/>
                <w:rPr>
                  <w:noProof/>
                </w:rPr>
              </w:pPr>
              <w:r>
                <w:rPr>
                  <w:noProof/>
                </w:rPr>
                <w:t xml:space="preserve">Jones, I. &amp; Gratton, C., 2015. </w:t>
              </w:r>
              <w:r>
                <w:rPr>
                  <w:i/>
                  <w:iCs/>
                  <w:noProof/>
                </w:rPr>
                <w:t xml:space="preserve">Research Methods for sport studies. </w:t>
              </w:r>
              <w:r>
                <w:rPr>
                  <w:noProof/>
                </w:rPr>
                <w:t>3rd Edition ed. Oxon: Routledge.</w:t>
              </w:r>
            </w:p>
            <w:p w14:paraId="30BB8C67" w14:textId="77777777" w:rsidR="00964BBB" w:rsidRDefault="00964BBB" w:rsidP="00964BBB">
              <w:pPr>
                <w:pStyle w:val="Bibliography"/>
                <w:rPr>
                  <w:noProof/>
                </w:rPr>
              </w:pPr>
              <w:r>
                <w:rPr>
                  <w:noProof/>
                </w:rPr>
                <w:t xml:space="preserve">Saunders, M., Lewis, P. &amp; Thornhill, A., 2007. </w:t>
              </w:r>
              <w:r>
                <w:rPr>
                  <w:i/>
                  <w:iCs/>
                  <w:noProof/>
                </w:rPr>
                <w:t xml:space="preserve">Research Methods for Business Students. </w:t>
              </w:r>
              <w:r>
                <w:rPr>
                  <w:noProof/>
                </w:rPr>
                <w:t>6th Edition ed. London: Pearson.</w:t>
              </w:r>
            </w:p>
            <w:p w14:paraId="26062A34" w14:textId="77777777" w:rsidR="00964BBB" w:rsidRDefault="00964BBB" w:rsidP="00964BBB">
              <w:pPr>
                <w:pStyle w:val="Bibliography"/>
                <w:rPr>
                  <w:noProof/>
                </w:rPr>
              </w:pPr>
              <w:r>
                <w:rPr>
                  <w:noProof/>
                </w:rPr>
                <w:t xml:space="preserve">Saunders, M., Lewis, P. &amp; Thornhill, A., 2009. </w:t>
              </w:r>
              <w:r>
                <w:rPr>
                  <w:i/>
                  <w:iCs/>
                  <w:noProof/>
                </w:rPr>
                <w:t xml:space="preserve">Research methods for business students. </w:t>
              </w:r>
              <w:r>
                <w:rPr>
                  <w:noProof/>
                </w:rPr>
                <w:t>England: Pearson education limited.</w:t>
              </w:r>
            </w:p>
            <w:p w14:paraId="558DDE1D" w14:textId="77777777" w:rsidR="00964BBB" w:rsidRDefault="00964BBB" w:rsidP="00964BBB">
              <w:pPr>
                <w:pStyle w:val="Bibliography"/>
                <w:rPr>
                  <w:noProof/>
                </w:rPr>
              </w:pPr>
              <w:r>
                <w:rPr>
                  <w:noProof/>
                </w:rPr>
                <w:t xml:space="preserve">Sheilds, L. &amp; Twycross, A., 2003. The difference between quantitative and qualitative research: this paper is one of a series of short papers on aspects of research by Linda Shields and Alison Twycross. </w:t>
              </w:r>
              <w:r>
                <w:rPr>
                  <w:i/>
                  <w:iCs/>
                  <w:noProof/>
                </w:rPr>
                <w:t xml:space="preserve">Paediatric Nursing, </w:t>
              </w:r>
              <w:r>
                <w:rPr>
                  <w:noProof/>
                </w:rPr>
                <w:t>5(9).</w:t>
              </w:r>
            </w:p>
            <w:p w14:paraId="3E8ED47A" w14:textId="77777777" w:rsidR="00964BBB" w:rsidRDefault="00964BBB" w:rsidP="00964BBB">
              <w:pPr>
                <w:pStyle w:val="Bibliography"/>
                <w:rPr>
                  <w:noProof/>
                </w:rPr>
              </w:pPr>
              <w:r>
                <w:rPr>
                  <w:noProof/>
                </w:rPr>
                <w:lastRenderedPageBreak/>
                <w:t xml:space="preserve">Survey Sparrow, 2024. </w:t>
              </w:r>
              <w:r>
                <w:rPr>
                  <w:i/>
                  <w:iCs/>
                  <w:noProof/>
                </w:rPr>
                <w:t xml:space="preserve">What’s Inductive Research? A Simple Guide. </w:t>
              </w:r>
              <w:r>
                <w:rPr>
                  <w:noProof/>
                </w:rPr>
                <w:t xml:space="preserve">[Online] </w:t>
              </w:r>
              <w:r>
                <w:rPr>
                  <w:noProof/>
                </w:rPr>
                <w:br/>
                <w:t xml:space="preserve">Available at: </w:t>
              </w:r>
              <w:r>
                <w:rPr>
                  <w:noProof/>
                  <w:u w:val="single"/>
                </w:rPr>
                <w:t>https://surveysparrow.com/blog/inductive-research/</w:t>
              </w:r>
              <w:r>
                <w:rPr>
                  <w:noProof/>
                </w:rPr>
                <w:br/>
                <w:t>[Accessed 24 01 2025].</w:t>
              </w:r>
            </w:p>
            <w:p w14:paraId="087A3347" w14:textId="77777777" w:rsidR="00964BBB" w:rsidRDefault="00964BBB" w:rsidP="00964BBB">
              <w:pPr>
                <w:pStyle w:val="Bibliography"/>
                <w:rPr>
                  <w:noProof/>
                </w:rPr>
              </w:pPr>
              <w:r>
                <w:rPr>
                  <w:noProof/>
                </w:rPr>
                <w:t xml:space="preserve">UKEssays, 2018. </w:t>
              </w:r>
              <w:r>
                <w:rPr>
                  <w:i/>
                  <w:iCs/>
                  <w:noProof/>
                </w:rPr>
                <w:t xml:space="preserve">Research Onion - Explanation of the Concept. [online]. </w:t>
              </w:r>
              <w:r>
                <w:rPr>
                  <w:noProof/>
                </w:rPr>
                <w:t xml:space="preserve">[Online] </w:t>
              </w:r>
              <w:r>
                <w:rPr>
                  <w:noProof/>
                </w:rPr>
                <w:br/>
                <w:t xml:space="preserve">Available at: </w:t>
              </w:r>
              <w:r>
                <w:rPr>
                  <w:noProof/>
                  <w:u w:val="single"/>
                </w:rPr>
                <w:t>https://www.ukessays.com/essays/psychology/explanation-of-the-concept-of-research-onion-psychology-essay.php</w:t>
              </w:r>
              <w:r>
                <w:rPr>
                  <w:noProof/>
                </w:rPr>
                <w:br/>
                <w:t>[Accessed 24 01 2025].</w:t>
              </w:r>
            </w:p>
            <w:p w14:paraId="798CFC4B" w14:textId="0F55D5E3" w:rsidR="00964BBB" w:rsidRDefault="00964BBB" w:rsidP="00964BBB">
              <w:r>
                <w:rPr>
                  <w:b/>
                  <w:bCs/>
                  <w:noProof/>
                </w:rPr>
                <w:fldChar w:fldCharType="end"/>
              </w:r>
            </w:p>
          </w:sdtContent>
        </w:sdt>
      </w:sdtContent>
    </w:sdt>
    <w:p w14:paraId="1B948F73" w14:textId="77777777" w:rsidR="00964BBB" w:rsidRPr="004D672F" w:rsidRDefault="00964BBB" w:rsidP="002555A0">
      <w:pPr>
        <w:rPr>
          <w:sz w:val="28"/>
          <w:szCs w:val="28"/>
        </w:rPr>
      </w:pPr>
    </w:p>
    <w:p w14:paraId="67E52135" w14:textId="77777777" w:rsidR="002555A0" w:rsidRPr="002555A0" w:rsidRDefault="002555A0">
      <w:pPr>
        <w:jc w:val="center"/>
        <w:rPr>
          <w:b/>
          <w:bCs/>
          <w:u w:val="single"/>
        </w:rPr>
      </w:pPr>
    </w:p>
    <w:p w14:paraId="1E169F1A" w14:textId="77777777" w:rsidR="007A43C6" w:rsidRPr="002555A0" w:rsidRDefault="007A43C6">
      <w:pPr>
        <w:jc w:val="center"/>
        <w:rPr>
          <w:b/>
          <w:bCs/>
          <w:u w:val="single"/>
        </w:rPr>
      </w:pPr>
    </w:p>
    <w:sectPr w:rsidR="007A43C6" w:rsidRPr="002555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5A0"/>
    <w:rsid w:val="0005452A"/>
    <w:rsid w:val="000A753D"/>
    <w:rsid w:val="002555A0"/>
    <w:rsid w:val="00390E12"/>
    <w:rsid w:val="003B4E5D"/>
    <w:rsid w:val="003D3B75"/>
    <w:rsid w:val="004D672F"/>
    <w:rsid w:val="0069355E"/>
    <w:rsid w:val="006B2F09"/>
    <w:rsid w:val="006D34DC"/>
    <w:rsid w:val="007A43C6"/>
    <w:rsid w:val="008426FF"/>
    <w:rsid w:val="00873D59"/>
    <w:rsid w:val="00964BBB"/>
    <w:rsid w:val="00A312F0"/>
    <w:rsid w:val="00A704B0"/>
    <w:rsid w:val="00C1290B"/>
    <w:rsid w:val="00CA3453"/>
    <w:rsid w:val="00CE1F27"/>
    <w:rsid w:val="00CF2A52"/>
    <w:rsid w:val="00D2772C"/>
    <w:rsid w:val="00FC41B0"/>
    <w:rsid w:val="00FE1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FFDDE8"/>
  <w15:chartTrackingRefBased/>
  <w15:docId w15:val="{0058E8EB-28F9-314D-A87A-86BD3480A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5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55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5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5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5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5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5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5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5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5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55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5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5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5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5A0"/>
    <w:rPr>
      <w:rFonts w:eastAsiaTheme="majorEastAsia" w:cstheme="majorBidi"/>
      <w:color w:val="272727" w:themeColor="text1" w:themeTint="D8"/>
    </w:rPr>
  </w:style>
  <w:style w:type="paragraph" w:styleId="Title">
    <w:name w:val="Title"/>
    <w:basedOn w:val="Normal"/>
    <w:next w:val="Normal"/>
    <w:link w:val="TitleChar"/>
    <w:uiPriority w:val="10"/>
    <w:qFormat/>
    <w:rsid w:val="002555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5A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5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555A0"/>
    <w:rPr>
      <w:i/>
      <w:iCs/>
      <w:color w:val="404040" w:themeColor="text1" w:themeTint="BF"/>
    </w:rPr>
  </w:style>
  <w:style w:type="paragraph" w:styleId="ListParagraph">
    <w:name w:val="List Paragraph"/>
    <w:basedOn w:val="Normal"/>
    <w:uiPriority w:val="34"/>
    <w:qFormat/>
    <w:rsid w:val="002555A0"/>
    <w:pPr>
      <w:ind w:left="720"/>
      <w:contextualSpacing/>
    </w:pPr>
  </w:style>
  <w:style w:type="character" w:styleId="IntenseEmphasis">
    <w:name w:val="Intense Emphasis"/>
    <w:basedOn w:val="DefaultParagraphFont"/>
    <w:uiPriority w:val="21"/>
    <w:qFormat/>
    <w:rsid w:val="002555A0"/>
    <w:rPr>
      <w:i/>
      <w:iCs/>
      <w:color w:val="0F4761" w:themeColor="accent1" w:themeShade="BF"/>
    </w:rPr>
  </w:style>
  <w:style w:type="paragraph" w:styleId="IntenseQuote">
    <w:name w:val="Intense Quote"/>
    <w:basedOn w:val="Normal"/>
    <w:next w:val="Normal"/>
    <w:link w:val="IntenseQuoteChar"/>
    <w:uiPriority w:val="30"/>
    <w:qFormat/>
    <w:rsid w:val="002555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5A0"/>
    <w:rPr>
      <w:i/>
      <w:iCs/>
      <w:color w:val="0F4761" w:themeColor="accent1" w:themeShade="BF"/>
    </w:rPr>
  </w:style>
  <w:style w:type="character" w:styleId="IntenseReference">
    <w:name w:val="Intense Reference"/>
    <w:basedOn w:val="DefaultParagraphFont"/>
    <w:uiPriority w:val="32"/>
    <w:qFormat/>
    <w:rsid w:val="002555A0"/>
    <w:rPr>
      <w:b/>
      <w:bCs/>
      <w:smallCaps/>
      <w:color w:val="0F4761" w:themeColor="accent1" w:themeShade="BF"/>
      <w:spacing w:val="5"/>
    </w:rPr>
  </w:style>
  <w:style w:type="paragraph" w:styleId="Bibliography">
    <w:name w:val="Bibliography"/>
    <w:basedOn w:val="Normal"/>
    <w:next w:val="Normal"/>
    <w:uiPriority w:val="37"/>
    <w:unhideWhenUsed/>
    <w:rsid w:val="00964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792">
      <w:bodyDiv w:val="1"/>
      <w:marLeft w:val="0"/>
      <w:marRight w:val="0"/>
      <w:marTop w:val="0"/>
      <w:marBottom w:val="0"/>
      <w:divBdr>
        <w:top w:val="none" w:sz="0" w:space="0" w:color="auto"/>
        <w:left w:val="none" w:sz="0" w:space="0" w:color="auto"/>
        <w:bottom w:val="none" w:sz="0" w:space="0" w:color="auto"/>
        <w:right w:val="none" w:sz="0" w:space="0" w:color="auto"/>
      </w:divBdr>
    </w:div>
    <w:div w:id="382607717">
      <w:bodyDiv w:val="1"/>
      <w:marLeft w:val="0"/>
      <w:marRight w:val="0"/>
      <w:marTop w:val="0"/>
      <w:marBottom w:val="0"/>
      <w:divBdr>
        <w:top w:val="none" w:sz="0" w:space="0" w:color="auto"/>
        <w:left w:val="none" w:sz="0" w:space="0" w:color="auto"/>
        <w:bottom w:val="none" w:sz="0" w:space="0" w:color="auto"/>
        <w:right w:val="none" w:sz="0" w:space="0" w:color="auto"/>
      </w:divBdr>
    </w:div>
    <w:div w:id="408041611">
      <w:bodyDiv w:val="1"/>
      <w:marLeft w:val="0"/>
      <w:marRight w:val="0"/>
      <w:marTop w:val="0"/>
      <w:marBottom w:val="0"/>
      <w:divBdr>
        <w:top w:val="none" w:sz="0" w:space="0" w:color="auto"/>
        <w:left w:val="none" w:sz="0" w:space="0" w:color="auto"/>
        <w:bottom w:val="none" w:sz="0" w:space="0" w:color="auto"/>
        <w:right w:val="none" w:sz="0" w:space="0" w:color="auto"/>
      </w:divBdr>
    </w:div>
    <w:div w:id="576402322">
      <w:bodyDiv w:val="1"/>
      <w:marLeft w:val="0"/>
      <w:marRight w:val="0"/>
      <w:marTop w:val="0"/>
      <w:marBottom w:val="0"/>
      <w:divBdr>
        <w:top w:val="none" w:sz="0" w:space="0" w:color="auto"/>
        <w:left w:val="none" w:sz="0" w:space="0" w:color="auto"/>
        <w:bottom w:val="none" w:sz="0" w:space="0" w:color="auto"/>
        <w:right w:val="none" w:sz="0" w:space="0" w:color="auto"/>
      </w:divBdr>
    </w:div>
    <w:div w:id="619142057">
      <w:bodyDiv w:val="1"/>
      <w:marLeft w:val="0"/>
      <w:marRight w:val="0"/>
      <w:marTop w:val="0"/>
      <w:marBottom w:val="0"/>
      <w:divBdr>
        <w:top w:val="none" w:sz="0" w:space="0" w:color="auto"/>
        <w:left w:val="none" w:sz="0" w:space="0" w:color="auto"/>
        <w:bottom w:val="none" w:sz="0" w:space="0" w:color="auto"/>
        <w:right w:val="none" w:sz="0" w:space="0" w:color="auto"/>
      </w:divBdr>
    </w:div>
    <w:div w:id="817305065">
      <w:bodyDiv w:val="1"/>
      <w:marLeft w:val="0"/>
      <w:marRight w:val="0"/>
      <w:marTop w:val="0"/>
      <w:marBottom w:val="0"/>
      <w:divBdr>
        <w:top w:val="none" w:sz="0" w:space="0" w:color="auto"/>
        <w:left w:val="none" w:sz="0" w:space="0" w:color="auto"/>
        <w:bottom w:val="none" w:sz="0" w:space="0" w:color="auto"/>
        <w:right w:val="none" w:sz="0" w:space="0" w:color="auto"/>
      </w:divBdr>
    </w:div>
    <w:div w:id="1012802447">
      <w:bodyDiv w:val="1"/>
      <w:marLeft w:val="0"/>
      <w:marRight w:val="0"/>
      <w:marTop w:val="0"/>
      <w:marBottom w:val="0"/>
      <w:divBdr>
        <w:top w:val="none" w:sz="0" w:space="0" w:color="auto"/>
        <w:left w:val="none" w:sz="0" w:space="0" w:color="auto"/>
        <w:bottom w:val="none" w:sz="0" w:space="0" w:color="auto"/>
        <w:right w:val="none" w:sz="0" w:space="0" w:color="auto"/>
      </w:divBdr>
    </w:div>
    <w:div w:id="1457677110">
      <w:bodyDiv w:val="1"/>
      <w:marLeft w:val="0"/>
      <w:marRight w:val="0"/>
      <w:marTop w:val="0"/>
      <w:marBottom w:val="0"/>
      <w:divBdr>
        <w:top w:val="none" w:sz="0" w:space="0" w:color="auto"/>
        <w:left w:val="none" w:sz="0" w:space="0" w:color="auto"/>
        <w:bottom w:val="none" w:sz="0" w:space="0" w:color="auto"/>
        <w:right w:val="none" w:sz="0" w:space="0" w:color="auto"/>
      </w:divBdr>
    </w:div>
    <w:div w:id="1714771036">
      <w:bodyDiv w:val="1"/>
      <w:marLeft w:val="0"/>
      <w:marRight w:val="0"/>
      <w:marTop w:val="0"/>
      <w:marBottom w:val="0"/>
      <w:divBdr>
        <w:top w:val="none" w:sz="0" w:space="0" w:color="auto"/>
        <w:left w:val="none" w:sz="0" w:space="0" w:color="auto"/>
        <w:bottom w:val="none" w:sz="0" w:space="0" w:color="auto"/>
        <w:right w:val="none" w:sz="0" w:space="0" w:color="auto"/>
      </w:divBdr>
    </w:div>
    <w:div w:id="1974141264">
      <w:bodyDiv w:val="1"/>
      <w:marLeft w:val="0"/>
      <w:marRight w:val="0"/>
      <w:marTop w:val="0"/>
      <w:marBottom w:val="0"/>
      <w:divBdr>
        <w:top w:val="none" w:sz="0" w:space="0" w:color="auto"/>
        <w:left w:val="none" w:sz="0" w:space="0" w:color="auto"/>
        <w:bottom w:val="none" w:sz="0" w:space="0" w:color="auto"/>
        <w:right w:val="none" w:sz="0" w:space="0" w:color="auto"/>
      </w:divBdr>
    </w:div>
    <w:div w:id="2073582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Sau09</b:Tag>
    <b:SourceType>Book</b:SourceType>
    <b:Guid>{1112EE72-67FC-9E43-A387-C5DE726DD55E}</b:Guid>
    <b:Author>
      <b:Author>
        <b:NameList>
          <b:Person>
            <b:Last>Saunders</b:Last>
            <b:First>M</b:First>
          </b:Person>
          <b:Person>
            <b:Last>Lewis</b:Last>
            <b:First>P</b:First>
          </b:Person>
          <b:Person>
            <b:Last>Thornhill</b:Last>
            <b:First>A</b:First>
          </b:Person>
        </b:NameList>
      </b:Author>
    </b:Author>
    <b:Title>Research methods for business students</b:Title>
    <b:City>England</b:City>
    <b:Publisher>Pearson education limited</b:Publisher>
    <b:Year>2009</b:Year>
    <b:RefOrder>1</b:RefOrder>
  </b:Source>
  <b:Source>
    <b:Tag>Hom233</b:Tag>
    <b:SourceType>InternetSite</b:SourceType>
    <b:Guid>{793EDEB8-A408-E14C-9FD4-0A443CEC0A51}</b:Guid>
    <b:Author>
      <b:Author>
        <b:Corporate>Home Office</b:Corporate>
      </b:Author>
    </b:Author>
    <b:Title>Police use of force statistics, England and Wales: April 2022 to March 2023</b:Title>
    <b:URL>https://www.gov.uk/government/statistics/police-use-of-force-statistics-april-2022-to-march-2023/police-use-of-force-statistics-england-and-wales-april-2022-to-march-2023</b:URL>
    <b:Year>2023</b:Year>
    <b:YearAccessed>2025</b:YearAccessed>
    <b:MonthAccessed>01</b:MonthAccessed>
    <b:DayAccessed>24</b:DayAccessed>
    <b:RefOrder>8</b:RefOrder>
  </b:Source>
  <b:Source>
    <b:Tag>Bou25</b:Tag>
    <b:SourceType>DocumentFromInternetSite</b:SourceType>
    <b:Guid>{955940FE-7835-CF40-996F-20206A85493B}</b:Guid>
    <b:Title>Primary Research vs Secondary Research in 2025: Definitions, Differences, and Examples</b:Title>
    <b:URL>https://research.com/research/primary-research-vs-secondary-research#secondary</b:URL>
    <b:Year>2025</b:Year>
    <b:YearAccessed>2024</b:YearAccessed>
    <b:MonthAccessed>01</b:MonthAccessed>
    <b:DayAccessed>24</b:DayAccessed>
    <b:Author>
      <b:Author>
        <b:NameList>
          <b:Person>
            <b:Last>Bouchrika</b:Last>
            <b:First>Imed</b:First>
          </b:Person>
        </b:NameList>
      </b:Author>
    </b:Author>
    <b:Month>01</b:Month>
    <b:Day>13</b:Day>
    <b:RefOrder>9</b:RefOrder>
  </b:Source>
  <b:Source>
    <b:Tag>Jon15</b:Tag>
    <b:SourceType>Book</b:SourceType>
    <b:Guid>{A78FE20D-AE89-0E42-8C07-F788767FF071}</b:Guid>
    <b:Title>Research Methods for sport studies</b:Title>
    <b:Year>2015</b:Year>
    <b:City>Oxon</b:City>
    <b:Publisher>Routledge</b:Publisher>
    <b:Edition>3rd Edition</b:Edition>
    <b:Author>
      <b:Author>
        <b:NameList>
          <b:Person>
            <b:Last>Jones</b:Last>
            <b:First>Ian</b:First>
          </b:Person>
          <b:Person>
            <b:Last>Gratton</b:Last>
            <b:First>Chris</b:First>
          </b:Person>
        </b:NameList>
      </b:Author>
    </b:Author>
    <b:RefOrder>10</b:RefOrder>
  </b:Source>
  <b:Source>
    <b:Tag>Sur24</b:Tag>
    <b:SourceType>InternetSite</b:SourceType>
    <b:Guid>{DFE9A4EC-AA92-E34F-85BE-307277E4D941}</b:Guid>
    <b:Title>What’s Inductive Research? A Simple Guide</b:Title>
    <b:Year>2024</b:Year>
    <b:Author>
      <b:Author>
        <b:Corporate>Survey Sparrow</b:Corporate>
      </b:Author>
    </b:Author>
    <b:URL>https://surveysparrow.com/blog/inductive-research/</b:URL>
    <b:YearAccessed>2025</b:YearAccessed>
    <b:MonthAccessed>01</b:MonthAccessed>
    <b:DayAccessed>24</b:DayAccessed>
    <b:RefOrder>5</b:RefOrder>
  </b:Source>
  <b:Source>
    <b:Tag>Gov20</b:Tag>
    <b:SourceType>InternetSite</b:SourceType>
    <b:Guid>{4A3CC6B2-C1FD-744F-B1A7-FB17913DAB7A}</b:Guid>
    <b:Author>
      <b:Author>
        <b:Corporate>Gov.uk</b:Corporate>
      </b:Author>
    </b:Author>
    <b:Title>Mixed methods study</b:Title>
    <b:URL>https://www.gov.uk/guidance/mixed-methods-study#:~:text=A%20mixed%20methods%20study%20combines,with%20more%20in%2Ddepth%20findings.</b:URL>
    <b:Year>2020</b:Year>
    <b:YearAccessed>2025</b:YearAccessed>
    <b:MonthAccessed>01</b:MonthAccessed>
    <b:DayAccessed>24</b:DayAccessed>
    <b:RefOrder>6</b:RefOrder>
  </b:Source>
  <b:Source>
    <b:Tag>She03</b:Tag>
    <b:SourceType>JournalArticle</b:SourceType>
    <b:Guid>{97AA0079-39EA-2449-B5D5-030AC056AE0F}</b:Guid>
    <b:Title>The difference between quantitative and qualitative research: this paper is one of a series of short papers on aspects of research by Linda Shields and Alison Twycross</b:Title>
    <b:Year>2003</b:Year>
    <b:JournalName>Paediatric Nursing</b:JournalName>
    <b:Volume>5</b:Volume>
    <b:Issue>9</b:Issue>
    <b:Author>
      <b:Author>
        <b:NameList>
          <b:Person>
            <b:Last>Sheilds</b:Last>
            <b:First>Linda</b:First>
          </b:Person>
          <b:Person>
            <b:Last>Twycross</b:Last>
            <b:First>Alison</b:First>
          </b:Person>
        </b:NameList>
      </b:Author>
    </b:Author>
    <b:RefOrder>7</b:RefOrder>
  </b:Source>
  <b:Source>
    <b:Tag>Sau07</b:Tag>
    <b:SourceType>Book</b:SourceType>
    <b:Guid>{5E90BFA0-819D-9841-9130-21785196BF00}</b:Guid>
    <b:Title>Research Methods for Business Students</b:Title>
    <b:Year>2007</b:Year>
    <b:City>London</b:City>
    <b:Publisher>Pearson</b:Publisher>
    <b:Edition>6th Edition</b:Edition>
    <b:Author>
      <b:Author>
        <b:NameList>
          <b:Person>
            <b:Last>Saunders</b:Last>
            <b:First>M</b:First>
          </b:Person>
          <b:Person>
            <b:Last>Lewis</b:Last>
            <b:First>P</b:First>
          </b:Person>
          <b:Person>
            <b:Last>Thornhill</b:Last>
            <b:First>A</b:First>
          </b:Person>
        </b:NameList>
      </b:Author>
    </b:Author>
    <b:RefOrder>2</b:RefOrder>
  </b:Source>
  <b:Source>
    <b:Tag>Bry12</b:Tag>
    <b:SourceType>Book</b:SourceType>
    <b:Guid>{D790D8A3-E37C-1E45-B786-0256A6B21561}</b:Guid>
    <b:Title>Social research methods</b:Title>
    <b:City>Oxford</b:City>
    <b:Publisher>Oxford University Press</b:Publisher>
    <b:Year>2012</b:Year>
    <b:Edition>5th Edition</b:Edition>
    <b:Author>
      <b:Author>
        <b:NameList>
          <b:Person>
            <b:Last>Bryman</b:Last>
            <b:First>A</b:First>
          </b:Person>
        </b:NameList>
      </b:Author>
    </b:Author>
    <b:RefOrder>3</b:RefOrder>
  </b:Source>
  <b:Source>
    <b:Tag>UKE18</b:Tag>
    <b:SourceType>DocumentFromInternetSite</b:SourceType>
    <b:Guid>{3106887D-8204-C84D-A08E-5B041A5771C1}</b:Guid>
    <b:Title>Research Onion - Explanation of the Concept. [online]</b:Title>
    <b:Year>2018</b:Year>
    <b:Author>
      <b:Author>
        <b:Corporate>UKEssays</b:Corporate>
      </b:Author>
    </b:Author>
    <b:URL>https://www.ukessays.com/essays/psychology/explanation-of-the-concept-of-research-onion-psychology-essay.php</b:URL>
    <b:Month>11</b:Month>
    <b:YearAccessed>2025</b:YearAccessed>
    <b:MonthAccessed>01</b:MonthAccessed>
    <b:DayAccessed>24</b:DayAccessed>
    <b:RefOrder>4</b:RefOrder>
  </b:Source>
</b:Sources>
</file>

<file path=customXml/itemProps1.xml><?xml version="1.0" encoding="utf-8"?>
<ds:datastoreItem xmlns:ds="http://schemas.openxmlformats.org/officeDocument/2006/customXml" ds:itemID="{613F4E0C-97BF-B540-8476-BB8BF18AB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7</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Kristien Daniels (2134425)</dc:creator>
  <cp:keywords/>
  <dc:description/>
  <cp:lastModifiedBy>Kristien Daniels (2134425)</cp:lastModifiedBy>
  <cp:revision>16</cp:revision>
  <dcterms:created xsi:type="dcterms:W3CDTF">2024-11-25T13:29:00Z</dcterms:created>
  <dcterms:modified xsi:type="dcterms:W3CDTF">2025-01-24T14:29:00Z</dcterms:modified>
</cp:coreProperties>
</file>