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373" w:rsidRDefault="00890373" w:rsidP="00C45738">
      <w:pPr>
        <w:spacing w:line="480" w:lineRule="auto"/>
        <w:rPr>
          <w:rFonts w:ascii="Times New Roman" w:hAnsi="Times New Roman" w:cs="Times New Roman"/>
          <w:sz w:val="24"/>
          <w:szCs w:val="24"/>
        </w:rPr>
      </w:pPr>
      <w:bookmarkStart w:id="0" w:name="_GoBack"/>
      <w:bookmarkEnd w:id="0"/>
    </w:p>
    <w:p w:rsidR="00890373" w:rsidRDefault="00890373" w:rsidP="004F3F4B">
      <w:pPr>
        <w:spacing w:line="480" w:lineRule="auto"/>
        <w:jc w:val="center"/>
        <w:rPr>
          <w:rFonts w:ascii="Times New Roman" w:hAnsi="Times New Roman" w:cs="Times New Roman"/>
          <w:sz w:val="24"/>
          <w:szCs w:val="24"/>
        </w:rPr>
      </w:pPr>
    </w:p>
    <w:p w:rsidR="00890373" w:rsidRDefault="00890373" w:rsidP="004F3F4B">
      <w:pPr>
        <w:spacing w:line="480" w:lineRule="auto"/>
        <w:jc w:val="center"/>
        <w:rPr>
          <w:rFonts w:ascii="Times New Roman" w:hAnsi="Times New Roman" w:cs="Times New Roman"/>
          <w:sz w:val="24"/>
          <w:szCs w:val="24"/>
        </w:rPr>
      </w:pPr>
    </w:p>
    <w:p w:rsidR="00890373" w:rsidRDefault="00890373" w:rsidP="004F3F4B">
      <w:pPr>
        <w:spacing w:line="480" w:lineRule="auto"/>
        <w:jc w:val="center"/>
        <w:rPr>
          <w:rFonts w:ascii="Times New Roman" w:hAnsi="Times New Roman" w:cs="Times New Roman"/>
          <w:sz w:val="24"/>
          <w:szCs w:val="24"/>
        </w:rPr>
      </w:pPr>
    </w:p>
    <w:p w:rsidR="00890373" w:rsidRDefault="00890373" w:rsidP="004F3F4B">
      <w:pPr>
        <w:spacing w:line="480" w:lineRule="auto"/>
        <w:jc w:val="center"/>
        <w:rPr>
          <w:rFonts w:ascii="Times New Roman" w:hAnsi="Times New Roman" w:cs="Times New Roman"/>
          <w:sz w:val="24"/>
          <w:szCs w:val="24"/>
        </w:rPr>
      </w:pPr>
    </w:p>
    <w:p w:rsidR="00890373" w:rsidRDefault="00890373" w:rsidP="002F4A33">
      <w:pPr>
        <w:spacing w:line="480" w:lineRule="auto"/>
        <w:jc w:val="center"/>
        <w:rPr>
          <w:rFonts w:ascii="Times New Roman" w:hAnsi="Times New Roman" w:cs="Times New Roman"/>
          <w:sz w:val="24"/>
          <w:szCs w:val="24"/>
        </w:rPr>
      </w:pPr>
    </w:p>
    <w:p w:rsidR="002C2036" w:rsidRPr="00C45738" w:rsidRDefault="002267D0" w:rsidP="002F4A33">
      <w:pPr>
        <w:spacing w:line="480" w:lineRule="auto"/>
        <w:jc w:val="center"/>
        <w:rPr>
          <w:rFonts w:ascii="Times New Roman" w:hAnsi="Times New Roman" w:cs="Times New Roman"/>
          <w:b/>
          <w:sz w:val="28"/>
          <w:szCs w:val="24"/>
        </w:rPr>
      </w:pPr>
      <w:r w:rsidRPr="00C45738">
        <w:rPr>
          <w:rFonts w:ascii="Times New Roman" w:hAnsi="Times New Roman" w:cs="Times New Roman"/>
          <w:b/>
          <w:sz w:val="28"/>
          <w:szCs w:val="24"/>
        </w:rPr>
        <w:t>Soil Remediation Techniques</w:t>
      </w:r>
    </w:p>
    <w:p w:rsidR="00C45738" w:rsidRPr="00C45738" w:rsidRDefault="00C45738" w:rsidP="002F4A33">
      <w:pPr>
        <w:spacing w:after="0" w:line="480" w:lineRule="auto"/>
        <w:jc w:val="center"/>
        <w:rPr>
          <w:rFonts w:ascii="Times New Roman" w:eastAsia="Calibri" w:hAnsi="Times New Roman" w:cs="Times New Roman"/>
          <w:b/>
          <w:sz w:val="28"/>
          <w:szCs w:val="24"/>
          <w:lang w:val="en-US"/>
        </w:rPr>
      </w:pPr>
      <w:r w:rsidRPr="00C45738">
        <w:rPr>
          <w:rFonts w:ascii="Times New Roman" w:eastAsia="Calibri" w:hAnsi="Times New Roman" w:cs="Times New Roman"/>
          <w:b/>
          <w:sz w:val="28"/>
          <w:szCs w:val="24"/>
          <w:lang w:val="en-US"/>
        </w:rPr>
        <w:t>Mubarik Jama</w:t>
      </w:r>
    </w:p>
    <w:p w:rsidR="00C45738" w:rsidRPr="00C45738" w:rsidRDefault="00C45738" w:rsidP="002F4A33">
      <w:pPr>
        <w:spacing w:after="0" w:line="480" w:lineRule="auto"/>
        <w:ind w:firstLine="720"/>
        <w:jc w:val="center"/>
        <w:rPr>
          <w:rFonts w:ascii="Times New Roman" w:eastAsia="Calibri" w:hAnsi="Times New Roman" w:cs="Times New Roman"/>
          <w:b/>
          <w:sz w:val="28"/>
          <w:szCs w:val="24"/>
          <w:lang w:val="en-US"/>
        </w:rPr>
      </w:pPr>
      <w:r w:rsidRPr="00C45738">
        <w:rPr>
          <w:rFonts w:ascii="Times New Roman" w:eastAsia="Calibri" w:hAnsi="Times New Roman" w:cs="Times New Roman"/>
          <w:b/>
          <w:sz w:val="28"/>
          <w:szCs w:val="24"/>
          <w:lang w:val="en-US"/>
        </w:rPr>
        <w:t>University of Wales Trinity Saint David</w:t>
      </w:r>
    </w:p>
    <w:p w:rsidR="008135F7" w:rsidRDefault="008135F7" w:rsidP="002F4A33">
      <w:pPr>
        <w:spacing w:line="480" w:lineRule="auto"/>
        <w:jc w:val="center"/>
        <w:rPr>
          <w:rFonts w:ascii="Times New Roman" w:hAnsi="Times New Roman" w:cs="Times New Roman"/>
          <w:sz w:val="24"/>
          <w:szCs w:val="24"/>
        </w:rPr>
      </w:pPr>
    </w:p>
    <w:p w:rsidR="008135F7" w:rsidRDefault="008135F7" w:rsidP="004F3F4B">
      <w:pPr>
        <w:spacing w:line="480" w:lineRule="auto"/>
        <w:jc w:val="center"/>
        <w:rPr>
          <w:rFonts w:ascii="Times New Roman" w:hAnsi="Times New Roman" w:cs="Times New Roman"/>
          <w:b/>
          <w:sz w:val="24"/>
          <w:szCs w:val="24"/>
        </w:rPr>
      </w:pPr>
    </w:p>
    <w:p w:rsidR="008135F7" w:rsidRDefault="008135F7" w:rsidP="004F3F4B">
      <w:pPr>
        <w:spacing w:line="480" w:lineRule="auto"/>
        <w:jc w:val="center"/>
        <w:rPr>
          <w:rFonts w:ascii="Times New Roman" w:hAnsi="Times New Roman" w:cs="Times New Roman"/>
          <w:b/>
          <w:sz w:val="24"/>
          <w:szCs w:val="24"/>
        </w:rPr>
      </w:pPr>
    </w:p>
    <w:p w:rsidR="008135F7" w:rsidRDefault="008135F7" w:rsidP="004F3F4B">
      <w:pPr>
        <w:spacing w:line="480" w:lineRule="auto"/>
        <w:jc w:val="center"/>
        <w:rPr>
          <w:rFonts w:ascii="Times New Roman" w:hAnsi="Times New Roman" w:cs="Times New Roman"/>
          <w:b/>
          <w:sz w:val="24"/>
          <w:szCs w:val="24"/>
        </w:rPr>
      </w:pPr>
    </w:p>
    <w:p w:rsidR="008135F7" w:rsidRDefault="008135F7" w:rsidP="004F3F4B">
      <w:pPr>
        <w:spacing w:line="480" w:lineRule="auto"/>
        <w:jc w:val="center"/>
        <w:rPr>
          <w:rFonts w:ascii="Times New Roman" w:hAnsi="Times New Roman" w:cs="Times New Roman"/>
          <w:b/>
          <w:sz w:val="24"/>
          <w:szCs w:val="24"/>
        </w:rPr>
      </w:pPr>
    </w:p>
    <w:p w:rsidR="008135F7" w:rsidRDefault="008135F7" w:rsidP="004F3F4B">
      <w:pPr>
        <w:spacing w:line="480" w:lineRule="auto"/>
        <w:jc w:val="center"/>
        <w:rPr>
          <w:rFonts w:ascii="Times New Roman" w:hAnsi="Times New Roman" w:cs="Times New Roman"/>
          <w:b/>
          <w:sz w:val="24"/>
          <w:szCs w:val="24"/>
        </w:rPr>
      </w:pPr>
    </w:p>
    <w:p w:rsidR="008135F7" w:rsidRDefault="008135F7" w:rsidP="004F3F4B">
      <w:pPr>
        <w:spacing w:line="480" w:lineRule="auto"/>
        <w:jc w:val="center"/>
        <w:rPr>
          <w:rFonts w:ascii="Times New Roman" w:hAnsi="Times New Roman" w:cs="Times New Roman"/>
          <w:b/>
          <w:sz w:val="24"/>
          <w:szCs w:val="24"/>
        </w:rPr>
      </w:pPr>
    </w:p>
    <w:p w:rsidR="008135F7" w:rsidRDefault="008135F7" w:rsidP="004F3F4B">
      <w:pPr>
        <w:spacing w:line="480" w:lineRule="auto"/>
        <w:jc w:val="center"/>
        <w:rPr>
          <w:rFonts w:ascii="Times New Roman" w:hAnsi="Times New Roman" w:cs="Times New Roman"/>
          <w:b/>
          <w:sz w:val="24"/>
          <w:szCs w:val="24"/>
        </w:rPr>
      </w:pPr>
    </w:p>
    <w:p w:rsidR="008135F7" w:rsidRDefault="008135F7" w:rsidP="004F3F4B">
      <w:pPr>
        <w:spacing w:line="480" w:lineRule="auto"/>
        <w:jc w:val="center"/>
        <w:rPr>
          <w:rFonts w:ascii="Times New Roman" w:hAnsi="Times New Roman" w:cs="Times New Roman"/>
          <w:b/>
          <w:sz w:val="24"/>
          <w:szCs w:val="24"/>
        </w:rPr>
      </w:pPr>
    </w:p>
    <w:p w:rsidR="007414D3" w:rsidRPr="002F4A33" w:rsidRDefault="007414D3" w:rsidP="004F3F4B">
      <w:pPr>
        <w:spacing w:line="480" w:lineRule="auto"/>
        <w:jc w:val="center"/>
        <w:rPr>
          <w:rFonts w:ascii="Times New Roman" w:hAnsi="Times New Roman" w:cs="Times New Roman"/>
          <w:b/>
          <w:sz w:val="24"/>
          <w:szCs w:val="24"/>
          <w:u w:val="single"/>
        </w:rPr>
      </w:pPr>
      <w:r w:rsidRPr="002F4A33">
        <w:rPr>
          <w:rFonts w:ascii="Times New Roman" w:hAnsi="Times New Roman" w:cs="Times New Roman"/>
          <w:b/>
          <w:sz w:val="24"/>
          <w:szCs w:val="24"/>
          <w:u w:val="single"/>
        </w:rPr>
        <w:lastRenderedPageBreak/>
        <w:t>Research Objective</w:t>
      </w:r>
    </w:p>
    <w:p w:rsidR="002C2036" w:rsidRDefault="002C2036"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objective of this work in writing is to examine soil remediation techniques and specifically in relation to the identification of the role of environmental technology, providing a description of the processes involved in the removal of pollutants from contaminated land, </w:t>
      </w:r>
      <w:r w:rsidR="008171ED">
        <w:rPr>
          <w:rFonts w:ascii="Times New Roman" w:hAnsi="Times New Roman" w:cs="Times New Roman"/>
          <w:sz w:val="24"/>
          <w:szCs w:val="24"/>
        </w:rPr>
        <w:t>evaluate the impact of humans on the environment and to assess the sources of gro</w:t>
      </w:r>
      <w:r w:rsidR="00A7052D">
        <w:rPr>
          <w:rFonts w:ascii="Times New Roman" w:hAnsi="Times New Roman" w:cs="Times New Roman"/>
          <w:sz w:val="24"/>
          <w:szCs w:val="24"/>
        </w:rPr>
        <w:t>und</w:t>
      </w:r>
      <w:r w:rsidR="008171ED">
        <w:rPr>
          <w:rFonts w:ascii="Times New Roman" w:hAnsi="Times New Roman" w:cs="Times New Roman"/>
          <w:sz w:val="24"/>
          <w:szCs w:val="24"/>
        </w:rPr>
        <w:t xml:space="preserve"> pollution. </w:t>
      </w:r>
    </w:p>
    <w:p w:rsidR="008171ED" w:rsidRPr="002F4A33" w:rsidRDefault="008171ED" w:rsidP="004F3F4B">
      <w:pPr>
        <w:spacing w:line="480" w:lineRule="auto"/>
        <w:jc w:val="center"/>
        <w:rPr>
          <w:rFonts w:ascii="Times New Roman" w:hAnsi="Times New Roman" w:cs="Times New Roman"/>
          <w:b/>
          <w:sz w:val="24"/>
          <w:szCs w:val="24"/>
          <w:u w:val="single"/>
        </w:rPr>
      </w:pPr>
      <w:r w:rsidRPr="002F4A33">
        <w:rPr>
          <w:rFonts w:ascii="Times New Roman" w:hAnsi="Times New Roman" w:cs="Times New Roman"/>
          <w:b/>
          <w:sz w:val="24"/>
          <w:szCs w:val="24"/>
          <w:u w:val="single"/>
        </w:rPr>
        <w:t>Research Questions</w:t>
      </w:r>
    </w:p>
    <w:p w:rsidR="008171ED" w:rsidRDefault="008171ED"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research questions in this study are those stated as follows: </w:t>
      </w:r>
    </w:p>
    <w:p w:rsidR="008171ED" w:rsidRDefault="008171ED" w:rsidP="004F3F4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What role can environmental technology play in soil remediation?</w:t>
      </w:r>
    </w:p>
    <w:p w:rsidR="008171ED" w:rsidRDefault="008171ED" w:rsidP="004F3F4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What are the processes used in removing pollutants from contaminated land?</w:t>
      </w:r>
    </w:p>
    <w:p w:rsidR="008171ED" w:rsidRDefault="008171ED" w:rsidP="004F3F4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What is the impact of humans on the environment?</w:t>
      </w:r>
    </w:p>
    <w:p w:rsidR="007414D3" w:rsidRDefault="008171ED" w:rsidP="004F3F4B">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What are the sources of </w:t>
      </w:r>
      <w:r w:rsidR="001664FA">
        <w:rPr>
          <w:rFonts w:ascii="Times New Roman" w:hAnsi="Times New Roman" w:cs="Times New Roman"/>
          <w:sz w:val="24"/>
          <w:szCs w:val="24"/>
        </w:rPr>
        <w:t>ground</w:t>
      </w:r>
      <w:r>
        <w:rPr>
          <w:rFonts w:ascii="Times New Roman" w:hAnsi="Times New Roman" w:cs="Times New Roman"/>
          <w:sz w:val="24"/>
          <w:szCs w:val="24"/>
        </w:rPr>
        <w:t xml:space="preserve"> pollution?</w:t>
      </w:r>
    </w:p>
    <w:p w:rsidR="007414D3" w:rsidRPr="002F4A33" w:rsidRDefault="007414D3" w:rsidP="004F3F4B">
      <w:pPr>
        <w:pStyle w:val="ListParagraph"/>
        <w:spacing w:line="480" w:lineRule="auto"/>
        <w:ind w:left="0"/>
        <w:jc w:val="center"/>
        <w:rPr>
          <w:rFonts w:ascii="Times New Roman" w:hAnsi="Times New Roman" w:cs="Times New Roman"/>
          <w:b/>
          <w:sz w:val="24"/>
          <w:szCs w:val="24"/>
          <w:u w:val="single"/>
        </w:rPr>
      </w:pPr>
      <w:r w:rsidRPr="002F4A33">
        <w:rPr>
          <w:rFonts w:ascii="Times New Roman" w:hAnsi="Times New Roman" w:cs="Times New Roman"/>
          <w:b/>
          <w:sz w:val="24"/>
          <w:szCs w:val="24"/>
          <w:u w:val="single"/>
        </w:rPr>
        <w:t>Introduction</w:t>
      </w:r>
    </w:p>
    <w:p w:rsidR="00943034" w:rsidRDefault="000A19B0" w:rsidP="004F3F4B">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The work of Yao, Li, Xie and Yu (2012) reported that “soil is the basic environmental elements constituting ecosystem, and the important material basis of human being surviving and developing” (722). </w:t>
      </w:r>
      <w:r w:rsidR="00E13BDB">
        <w:rPr>
          <w:rFonts w:ascii="Times New Roman" w:hAnsi="Times New Roman" w:cs="Times New Roman"/>
          <w:sz w:val="24"/>
          <w:szCs w:val="24"/>
        </w:rPr>
        <w:t xml:space="preserve">Khan, Husain and Hejazi (2004) reported that </w:t>
      </w:r>
      <w:r w:rsidR="001045DA">
        <w:rPr>
          <w:rFonts w:ascii="Times New Roman" w:hAnsi="Times New Roman" w:cs="Times New Roman"/>
          <w:sz w:val="24"/>
          <w:szCs w:val="24"/>
        </w:rPr>
        <w:t xml:space="preserve">pollutants in soil are the “result of accidents, spills during transportation, leakage from waste disposal or storage sites, or from industrial facilities (95). </w:t>
      </w:r>
      <w:r w:rsidR="004F3A9A">
        <w:rPr>
          <w:rFonts w:ascii="Times New Roman" w:hAnsi="Times New Roman" w:cs="Times New Roman"/>
          <w:sz w:val="24"/>
          <w:szCs w:val="24"/>
        </w:rPr>
        <w:t xml:space="preserve">Milligan, </w:t>
      </w:r>
      <w:r w:rsidR="001664FA">
        <w:rPr>
          <w:rFonts w:ascii="Times New Roman" w:hAnsi="Times New Roman" w:cs="Times New Roman"/>
          <w:sz w:val="24"/>
          <w:szCs w:val="24"/>
        </w:rPr>
        <w:t>Young</w:t>
      </w:r>
      <w:r w:rsidR="004F3A9A">
        <w:rPr>
          <w:rFonts w:ascii="Times New Roman" w:hAnsi="Times New Roman" w:cs="Times New Roman"/>
          <w:sz w:val="24"/>
          <w:szCs w:val="24"/>
        </w:rPr>
        <w:t xml:space="preserve"> and Gibbs (2001) reported that metal significantly result in environmental damage due to metal’s solubilities and mobilities</w:t>
      </w:r>
      <w:r w:rsidR="00F84115">
        <w:rPr>
          <w:rFonts w:ascii="Times New Roman" w:hAnsi="Times New Roman" w:cs="Times New Roman"/>
          <w:sz w:val="24"/>
          <w:szCs w:val="24"/>
        </w:rPr>
        <w:t xml:space="preserve"> and for this reason that soil remediation methods are depending upon “the site characteristics, concentration, types of pollutants to be removed, and the end use of the contaminated medium” (193). </w:t>
      </w:r>
      <w:r w:rsidR="00C27F67">
        <w:rPr>
          <w:rFonts w:ascii="Times New Roman" w:hAnsi="Times New Roman" w:cs="Times New Roman"/>
          <w:sz w:val="24"/>
          <w:szCs w:val="24"/>
        </w:rPr>
        <w:t>Therefore, it is clear that human beings and their activities</w:t>
      </w:r>
      <w:r w:rsidR="00A7052D">
        <w:rPr>
          <w:rFonts w:ascii="Times New Roman" w:hAnsi="Times New Roman" w:cs="Times New Roman"/>
          <w:sz w:val="24"/>
          <w:szCs w:val="24"/>
        </w:rPr>
        <w:t xml:space="preserve"> negatively affect soils and that this is the manner in which pollution enters into soil whether by accident or as a </w:t>
      </w:r>
      <w:r w:rsidR="001664FA">
        <w:rPr>
          <w:rFonts w:ascii="Times New Roman" w:hAnsi="Times New Roman" w:cs="Times New Roman"/>
          <w:sz w:val="24"/>
          <w:szCs w:val="24"/>
        </w:rPr>
        <w:t>by-product</w:t>
      </w:r>
      <w:r w:rsidR="00A7052D">
        <w:rPr>
          <w:rFonts w:ascii="Times New Roman" w:hAnsi="Times New Roman" w:cs="Times New Roman"/>
          <w:sz w:val="24"/>
          <w:szCs w:val="24"/>
        </w:rPr>
        <w:t xml:space="preserve"> of some other activities </w:t>
      </w:r>
      <w:r w:rsidR="00A7052D">
        <w:rPr>
          <w:rFonts w:ascii="Times New Roman" w:hAnsi="Times New Roman" w:cs="Times New Roman"/>
          <w:sz w:val="24"/>
          <w:szCs w:val="24"/>
        </w:rPr>
        <w:lastRenderedPageBreak/>
        <w:t>such as manufacturing or drilling.</w:t>
      </w:r>
      <w:r w:rsidR="00943034">
        <w:rPr>
          <w:rFonts w:ascii="Times New Roman" w:hAnsi="Times New Roman" w:cs="Times New Roman"/>
          <w:sz w:val="24"/>
          <w:szCs w:val="24"/>
        </w:rPr>
        <w:t xml:space="preserve"> The work of Suthersan, Horst, Schnobrich, Welty and McDonough (2016) entitled “Remediation Engineering: Design Concepts” reported that the industry for environmental remediation has experienced strong growth since the decade of the 1970s and that it is now a “multibillion dollar global industry” (1). Despite this great growth over the past 40 years, it is reported that “remediation of contaminated sites to its pristine, precontamination conditions remains a significant technical and institutional challenge” (Suthersan, Horst, Schnobrich, Welty and McDonough 2016:1). There has been progress of a reasonable nature in that an approximately 20% of those sites totally 1723 that were put on the ‘National Priorities List’ have been remediated (Suthersan, Horst, Schnobrich, Welty and McDonough 2016). However, there are still an identified nearly 4,000 of sites that are contaminated by waste that is hazardous in nature (Suthersan, Horst, Schnobrich, Welty and McDonough 2016). Remediation engineering is reported as being “a unique technical discipline with a history of integration of components from many scientific subjects and different fields of engineering” (Suthersan, Horst, Schnobrich, Welty and McDonough 2016:2). It is reported that the history, which is short in the area of remediation engineering is one possessing great insight since revealed are the “technological, regulatory and cultural aspects of its rapid evolution” (Suthersan, Horst, Schnobrich, Welty and McDonough 2016:2). Historically contaminated site remediation was believed to be complex technically speaking as well as quite expensive however, with the evolution of this practice it is reported that “economical and technical effectiveness became the primary deciding factors” (Suthersan, Horst, Schnobrich, Welty and McDonough 2016:2). It was acknowledged that a need existed for the development and field-testing of remedies that were combined so that remediation could be cost-effective (Suthersan, Horst, Schnobrich, Welty and McDonough 2016). Specifically stated is “Robust, aggressive </w:t>
      </w:r>
      <w:r w:rsidR="00943034">
        <w:rPr>
          <w:rFonts w:ascii="Times New Roman" w:hAnsi="Times New Roman" w:cs="Times New Roman"/>
          <w:sz w:val="24"/>
          <w:szCs w:val="24"/>
        </w:rPr>
        <w:lastRenderedPageBreak/>
        <w:t xml:space="preserve">technologies designed for rapid source-zone mass removal must be linked to technologies for achieving cleanup of the downgradient dissolved plume” (Suthersan, Horst, Schnobrich, Welty and McDonough 2016:3). Environmental Microbiology is reported to be “the science of the presence, abundance, interactions, and physiological activities of microorganisms in </w:t>
      </w:r>
      <w:r w:rsidR="00DF18E0">
        <w:rPr>
          <w:rFonts w:ascii="Times New Roman" w:hAnsi="Times New Roman" w:cs="Times New Roman"/>
          <w:sz w:val="24"/>
          <w:szCs w:val="24"/>
        </w:rPr>
        <w:t>terrestrial</w:t>
      </w:r>
      <w:r w:rsidR="00943034">
        <w:rPr>
          <w:rFonts w:ascii="Times New Roman" w:hAnsi="Times New Roman" w:cs="Times New Roman"/>
          <w:sz w:val="24"/>
          <w:szCs w:val="24"/>
        </w:rPr>
        <w:t xml:space="preserve"> and aquatic </w:t>
      </w:r>
      <w:r w:rsidR="00DF18E0">
        <w:rPr>
          <w:rFonts w:ascii="Times New Roman" w:hAnsi="Times New Roman" w:cs="Times New Roman"/>
          <w:sz w:val="24"/>
          <w:szCs w:val="24"/>
        </w:rPr>
        <w:t>environments</w:t>
      </w:r>
      <w:r w:rsidR="00943034">
        <w:rPr>
          <w:rFonts w:ascii="Times New Roman" w:hAnsi="Times New Roman" w:cs="Times New Roman"/>
          <w:sz w:val="24"/>
          <w:szCs w:val="24"/>
        </w:rPr>
        <w:t>” (</w:t>
      </w:r>
      <w:r w:rsidR="000F1B31">
        <w:rPr>
          <w:rFonts w:ascii="Times New Roman" w:hAnsi="Times New Roman" w:cs="Times New Roman"/>
          <w:sz w:val="24"/>
          <w:szCs w:val="24"/>
        </w:rPr>
        <w:t xml:space="preserve">Suthersan, Horst, Schnobrich, Welty and McDonough 2016:8). Microbial ecologists are reported to have shown the critical nature of comprehending the processes that are microbial and how these processes are affected by the variables in the environment and the resources that are </w:t>
      </w:r>
      <w:r w:rsidR="00DF18E0">
        <w:rPr>
          <w:rFonts w:ascii="Times New Roman" w:hAnsi="Times New Roman" w:cs="Times New Roman"/>
          <w:sz w:val="24"/>
          <w:szCs w:val="24"/>
        </w:rPr>
        <w:t>limited</w:t>
      </w:r>
      <w:r w:rsidR="000F1B31">
        <w:rPr>
          <w:rFonts w:ascii="Times New Roman" w:hAnsi="Times New Roman" w:cs="Times New Roman"/>
          <w:sz w:val="24"/>
          <w:szCs w:val="24"/>
        </w:rPr>
        <w:t xml:space="preserve"> (Suthersan, Horst, Schnobrich, Welty and McDonough 2016). This is because the processes are</w:t>
      </w:r>
      <w:r w:rsidR="00DA249D">
        <w:rPr>
          <w:rFonts w:ascii="Times New Roman" w:hAnsi="Times New Roman" w:cs="Times New Roman"/>
          <w:sz w:val="24"/>
          <w:szCs w:val="24"/>
        </w:rPr>
        <w:t xml:space="preserve"> reported to be “highly specific in </w:t>
      </w:r>
      <w:r w:rsidR="00DF18E0">
        <w:rPr>
          <w:rFonts w:ascii="Times New Roman" w:hAnsi="Times New Roman" w:cs="Times New Roman"/>
          <w:sz w:val="24"/>
          <w:szCs w:val="24"/>
        </w:rPr>
        <w:t>terms</w:t>
      </w:r>
      <w:r w:rsidR="00DA249D">
        <w:rPr>
          <w:rFonts w:ascii="Times New Roman" w:hAnsi="Times New Roman" w:cs="Times New Roman"/>
          <w:sz w:val="24"/>
          <w:szCs w:val="24"/>
        </w:rPr>
        <w:t xml:space="preserve"> of what, when, where and why they are active and how they impact ecosystem dynamics” (Suthersan, Horst, Schnobrich, Welty and McDonough 2016: 8). </w:t>
      </w:r>
      <w:r w:rsidR="00797578">
        <w:rPr>
          <w:rFonts w:ascii="Times New Roman" w:hAnsi="Times New Roman" w:cs="Times New Roman"/>
          <w:sz w:val="24"/>
          <w:szCs w:val="24"/>
        </w:rPr>
        <w:t xml:space="preserve">The characterization and the understanding of the temporal and spatial scales that are relevant </w:t>
      </w:r>
      <w:r w:rsidR="00DF18E0">
        <w:rPr>
          <w:rFonts w:ascii="Times New Roman" w:hAnsi="Times New Roman" w:cs="Times New Roman"/>
          <w:sz w:val="24"/>
          <w:szCs w:val="24"/>
        </w:rPr>
        <w:t>relating</w:t>
      </w:r>
      <w:r w:rsidR="00797578">
        <w:rPr>
          <w:rFonts w:ascii="Times New Roman" w:hAnsi="Times New Roman" w:cs="Times New Roman"/>
          <w:sz w:val="24"/>
          <w:szCs w:val="24"/>
        </w:rPr>
        <w:t xml:space="preserve"> to remediation processes mediated by microbial influence is of critical importance and multidisciplinary in nature in that “this is the realm of sliding scales where environmental microbiologists must interact with hydrogeologists, geochemists, biochemists, limnologist and modelers to determine the boundary conditions over which monitoring measurements and analysis have to be made” (Suthersan, Horst, Schnobrich, Welty and McDonough 2016: 8). </w:t>
      </w:r>
      <w:r w:rsidR="00153FEF">
        <w:rPr>
          <w:rFonts w:ascii="Times New Roman" w:hAnsi="Times New Roman" w:cs="Times New Roman"/>
          <w:sz w:val="24"/>
          <w:szCs w:val="24"/>
        </w:rPr>
        <w:t xml:space="preserve">Screening values are </w:t>
      </w:r>
      <w:r w:rsidR="00DF18E0">
        <w:rPr>
          <w:rFonts w:ascii="Times New Roman" w:hAnsi="Times New Roman" w:cs="Times New Roman"/>
          <w:sz w:val="24"/>
          <w:szCs w:val="24"/>
        </w:rPr>
        <w:t>reported</w:t>
      </w:r>
      <w:r w:rsidR="00153FEF">
        <w:rPr>
          <w:rFonts w:ascii="Times New Roman" w:hAnsi="Times New Roman" w:cs="Times New Roman"/>
          <w:sz w:val="24"/>
          <w:szCs w:val="24"/>
        </w:rPr>
        <w:t xml:space="preserve"> to be such that serve to protect the health of humans and the environment and to be referred to as environmental </w:t>
      </w:r>
      <w:r w:rsidR="00DF18E0">
        <w:rPr>
          <w:rFonts w:ascii="Times New Roman" w:hAnsi="Times New Roman" w:cs="Times New Roman"/>
          <w:sz w:val="24"/>
          <w:szCs w:val="24"/>
        </w:rPr>
        <w:t>contaminant</w:t>
      </w:r>
      <w:r w:rsidR="00153FEF">
        <w:rPr>
          <w:rFonts w:ascii="Times New Roman" w:hAnsi="Times New Roman" w:cs="Times New Roman"/>
          <w:sz w:val="24"/>
          <w:szCs w:val="24"/>
        </w:rPr>
        <w:t xml:space="preserve"> </w:t>
      </w:r>
      <w:r w:rsidR="00DF18E0">
        <w:rPr>
          <w:rFonts w:ascii="Times New Roman" w:hAnsi="Times New Roman" w:cs="Times New Roman"/>
          <w:sz w:val="24"/>
          <w:szCs w:val="24"/>
        </w:rPr>
        <w:t>concentrations</w:t>
      </w:r>
      <w:r w:rsidR="00153FEF">
        <w:rPr>
          <w:rFonts w:ascii="Times New Roman" w:hAnsi="Times New Roman" w:cs="Times New Roman"/>
          <w:sz w:val="24"/>
          <w:szCs w:val="24"/>
        </w:rPr>
        <w:t xml:space="preserve"> (Suthersan, Horst, Schnobrich, Welty and McDonough 2016). </w:t>
      </w:r>
      <w:r w:rsidR="008D6388">
        <w:rPr>
          <w:rFonts w:ascii="Times New Roman" w:hAnsi="Times New Roman" w:cs="Times New Roman"/>
          <w:sz w:val="24"/>
          <w:szCs w:val="24"/>
        </w:rPr>
        <w:t>The work of Yo</w:t>
      </w:r>
      <w:r w:rsidR="00DF18E0">
        <w:rPr>
          <w:rFonts w:ascii="Times New Roman" w:hAnsi="Times New Roman" w:cs="Times New Roman"/>
          <w:sz w:val="24"/>
          <w:szCs w:val="24"/>
        </w:rPr>
        <w:t>ng</w:t>
      </w:r>
      <w:r w:rsidR="008D6388">
        <w:rPr>
          <w:rFonts w:ascii="Times New Roman" w:hAnsi="Times New Roman" w:cs="Times New Roman"/>
          <w:sz w:val="24"/>
          <w:szCs w:val="24"/>
        </w:rPr>
        <w:t>min</w:t>
      </w:r>
      <w:r w:rsidR="0098774F">
        <w:rPr>
          <w:rFonts w:ascii="Times New Roman" w:hAnsi="Times New Roman" w:cs="Times New Roman"/>
          <w:sz w:val="24"/>
          <w:szCs w:val="24"/>
        </w:rPr>
        <w:t>g</w:t>
      </w:r>
      <w:r w:rsidR="008D6388">
        <w:rPr>
          <w:rFonts w:ascii="Times New Roman" w:hAnsi="Times New Roman" w:cs="Times New Roman"/>
          <w:sz w:val="24"/>
          <w:szCs w:val="24"/>
        </w:rPr>
        <w:t xml:space="preserve"> (2009) reported that </w:t>
      </w:r>
      <w:r w:rsidR="0098774F">
        <w:rPr>
          <w:rFonts w:ascii="Times New Roman" w:hAnsi="Times New Roman" w:cs="Times New Roman"/>
          <w:sz w:val="24"/>
          <w:szCs w:val="24"/>
        </w:rPr>
        <w:t>soil remediation technologies include such as bioremediation as well as chemical and physical remediation along with others.</w:t>
      </w:r>
      <w:r w:rsidR="00EF6CFD">
        <w:rPr>
          <w:rFonts w:ascii="Times New Roman" w:hAnsi="Times New Roman" w:cs="Times New Roman"/>
          <w:sz w:val="24"/>
          <w:szCs w:val="24"/>
        </w:rPr>
        <w:t xml:space="preserve"> The work of Maceiras (2016) reports in the work entitled “Emerging Technologies for Soil </w:t>
      </w:r>
      <w:r w:rsidR="00EF6CFD">
        <w:rPr>
          <w:rFonts w:ascii="Times New Roman" w:hAnsi="Times New Roman" w:cs="Times New Roman"/>
          <w:sz w:val="24"/>
          <w:szCs w:val="24"/>
        </w:rPr>
        <w:lastRenderedPageBreak/>
        <w:t>Remediation of Hydrocarbons” that there are three designated groups of treatments including those which are chemical, those which are physical and those which are biological.</w:t>
      </w:r>
      <w:r w:rsidR="00DC78A7">
        <w:rPr>
          <w:rFonts w:ascii="Times New Roman" w:hAnsi="Times New Roman" w:cs="Times New Roman"/>
          <w:sz w:val="24"/>
          <w:szCs w:val="24"/>
        </w:rPr>
        <w:t xml:space="preserve"> </w:t>
      </w:r>
    </w:p>
    <w:p w:rsidR="004F3A9A" w:rsidRPr="002F4A33" w:rsidRDefault="00A7052D" w:rsidP="004F3F4B">
      <w:pPr>
        <w:pStyle w:val="ListParagraph"/>
        <w:spacing w:line="480" w:lineRule="auto"/>
        <w:ind w:left="0"/>
        <w:jc w:val="center"/>
        <w:rPr>
          <w:rFonts w:ascii="Times New Roman" w:hAnsi="Times New Roman" w:cs="Times New Roman"/>
          <w:b/>
          <w:sz w:val="24"/>
          <w:szCs w:val="24"/>
          <w:u w:val="single"/>
        </w:rPr>
      </w:pPr>
      <w:r w:rsidRPr="002F4A33">
        <w:rPr>
          <w:rFonts w:ascii="Times New Roman" w:hAnsi="Times New Roman" w:cs="Times New Roman"/>
          <w:b/>
          <w:sz w:val="24"/>
          <w:szCs w:val="24"/>
          <w:u w:val="single"/>
        </w:rPr>
        <w:t>Soil Remediation</w:t>
      </w:r>
    </w:p>
    <w:p w:rsidR="00E13BDB" w:rsidRDefault="00153FEF"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selection of a soil remediation strategy makes a requirement that certain factors be given due consideration including: (1) the contaminants type and its chemical properties; (2) hydrogeologic and geologic site conditions; (3) geochemical and soil geotechnical properties; (4) logistics of the site, utilities at the subsurface as well as infrastructure; (5) end points of remediation, remedial drives as well as associated time frames; and (6) property’s end use (Suthersan, Horst, Schnobrich, Welty and McDonough 2016). </w:t>
      </w:r>
      <w:r w:rsidR="00451166">
        <w:rPr>
          <w:rFonts w:ascii="Times New Roman" w:hAnsi="Times New Roman" w:cs="Times New Roman"/>
          <w:sz w:val="24"/>
          <w:szCs w:val="24"/>
        </w:rPr>
        <w:t xml:space="preserve">Soil remediation technologies are those links to the removal or in-place treatment as well as “gross contaminated soil and include isolation, destruction, extraction, immobilizations, physical separation and toxicity reduction” all mechanism of treatment (Suthersan, Horst, Schnobrich, Welty and McDonough 2016:462). </w:t>
      </w:r>
    </w:p>
    <w:p w:rsidR="00451166" w:rsidRDefault="00451166"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possible pathways of direct exposure contamination of soil </w:t>
      </w:r>
      <w:r w:rsidR="00DF18E0">
        <w:rPr>
          <w:rFonts w:ascii="Times New Roman" w:hAnsi="Times New Roman" w:cs="Times New Roman"/>
          <w:sz w:val="24"/>
          <w:szCs w:val="24"/>
        </w:rPr>
        <w:t>are</w:t>
      </w:r>
      <w:r>
        <w:rPr>
          <w:rFonts w:ascii="Times New Roman" w:hAnsi="Times New Roman" w:cs="Times New Roman"/>
          <w:sz w:val="24"/>
          <w:szCs w:val="24"/>
        </w:rPr>
        <w:t xml:space="preserve"> inclusive of: (1) ingestion that is direct; (2) volatiles and dust inhalation; (3) dermal adsorption; (4) homegrown produce </w:t>
      </w:r>
      <w:r w:rsidR="00705B59">
        <w:rPr>
          <w:rFonts w:ascii="Times New Roman" w:hAnsi="Times New Roman" w:cs="Times New Roman"/>
          <w:sz w:val="24"/>
          <w:szCs w:val="24"/>
        </w:rPr>
        <w:t xml:space="preserve">ingestion; and (5) volatiles migration into basement (Suthersan, Horst, Schnobrich, Welty and McDonough 2016). Possible pathways of migration are reported to include: (1) migration through groundwater; (2) migration through surface water; (3) entrainment and </w:t>
      </w:r>
      <w:r w:rsidR="00DF18E0">
        <w:rPr>
          <w:rFonts w:ascii="Times New Roman" w:hAnsi="Times New Roman" w:cs="Times New Roman"/>
          <w:sz w:val="24"/>
          <w:szCs w:val="24"/>
        </w:rPr>
        <w:t>volatilization</w:t>
      </w:r>
      <w:r w:rsidR="00705B59">
        <w:rPr>
          <w:rFonts w:ascii="Times New Roman" w:hAnsi="Times New Roman" w:cs="Times New Roman"/>
          <w:sz w:val="24"/>
          <w:szCs w:val="24"/>
        </w:rPr>
        <w:t xml:space="preserve">; and (4) </w:t>
      </w:r>
      <w:r w:rsidR="00DF18E0">
        <w:rPr>
          <w:rFonts w:ascii="Times New Roman" w:hAnsi="Times New Roman" w:cs="Times New Roman"/>
          <w:sz w:val="24"/>
          <w:szCs w:val="24"/>
        </w:rPr>
        <w:t>contact</w:t>
      </w:r>
      <w:r w:rsidR="00705B59">
        <w:rPr>
          <w:rFonts w:ascii="Times New Roman" w:hAnsi="Times New Roman" w:cs="Times New Roman"/>
          <w:sz w:val="24"/>
          <w:szCs w:val="24"/>
        </w:rPr>
        <w:t xml:space="preserve"> that is direct (Suthersan, Horst, Schnobrich, Welty and McDonough 2016). It is reported to be necessary that the contaminants chemical properties of concern also known as COCs must be taken under consideration when a soil remediation technology is selected (Suthersan, Horst, Schnobrich, Welty and McDonough 2016). </w:t>
      </w:r>
    </w:p>
    <w:p w:rsidR="00502A10" w:rsidRDefault="00502A10" w:rsidP="004F3F4B">
      <w:pPr>
        <w:spacing w:line="480" w:lineRule="auto"/>
        <w:rPr>
          <w:rFonts w:ascii="Times New Roman" w:hAnsi="Times New Roman" w:cs="Times New Roman"/>
          <w:sz w:val="24"/>
          <w:szCs w:val="24"/>
        </w:rPr>
      </w:pPr>
    </w:p>
    <w:p w:rsidR="00690055" w:rsidRPr="00C45738" w:rsidRDefault="00690055"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lastRenderedPageBreak/>
        <w:t>Soil Excavation</w:t>
      </w:r>
    </w:p>
    <w:p w:rsidR="0047530C" w:rsidRDefault="00690055"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reported that a simple as well as traditional approach to soil remediation is that of soil excavation and is reported to be the “most direct, expedient, comprehensive and absolute approach to soil treatment” (Suthersan, Horst, Schnobrich, Welty and McDonough 2016:463). Contaminated soil excavation is quite simply the process of the soil being dug up for aboveground or ‘ex site’ treatment or for the soil to be disposed of at a landfill or at a plant where it is </w:t>
      </w:r>
      <w:r w:rsidR="00DF18E0">
        <w:rPr>
          <w:rFonts w:ascii="Times New Roman" w:hAnsi="Times New Roman" w:cs="Times New Roman"/>
          <w:sz w:val="24"/>
          <w:szCs w:val="24"/>
        </w:rPr>
        <w:t>incinerated</w:t>
      </w:r>
      <w:r>
        <w:rPr>
          <w:rFonts w:ascii="Times New Roman" w:hAnsi="Times New Roman" w:cs="Times New Roman"/>
          <w:sz w:val="24"/>
          <w:szCs w:val="24"/>
        </w:rPr>
        <w:t xml:space="preserve"> (Suthersan, Horst, Schnobrich, Welty and McDonough 2016). </w:t>
      </w:r>
      <w:r w:rsidR="0047530C">
        <w:rPr>
          <w:rFonts w:ascii="Times New Roman" w:hAnsi="Times New Roman" w:cs="Times New Roman"/>
          <w:sz w:val="24"/>
          <w:szCs w:val="24"/>
        </w:rPr>
        <w:t xml:space="preserve">Prior to excavation, it is important that there is reliable identification of the areas of contamination and the soil volume (Suthersan, Horst, Schnobrich, Welty and McDonough 2016). It is reported that soil treatment that is ‘ex situ’ is much preferred to treatment that is ‘in situ’ since in situ treatment results in more uncertainty about the outcome of the soil remediation treatment (Suthersan, Horst, Schnobrich, Welty and McDonough 2016). </w:t>
      </w:r>
    </w:p>
    <w:p w:rsidR="00951F9D" w:rsidRPr="00C45738" w:rsidRDefault="00951F9D"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Soil Washing Remediation Technology</w:t>
      </w:r>
    </w:p>
    <w:p w:rsidR="00951F9D" w:rsidRDefault="00951F9D"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Soil washing is another soil remediation </w:t>
      </w:r>
      <w:r w:rsidR="00DF18E0">
        <w:rPr>
          <w:rFonts w:ascii="Times New Roman" w:hAnsi="Times New Roman" w:cs="Times New Roman"/>
          <w:sz w:val="24"/>
          <w:szCs w:val="24"/>
        </w:rPr>
        <w:t>technology,</w:t>
      </w:r>
      <w:r>
        <w:rPr>
          <w:rFonts w:ascii="Times New Roman" w:hAnsi="Times New Roman" w:cs="Times New Roman"/>
          <w:sz w:val="24"/>
          <w:szCs w:val="24"/>
        </w:rPr>
        <w:t xml:space="preserve"> and which makes use of liquiding most particularly water and with added solvents depending on the situation as well as processes that are mechanical used for scrubbing the soils (Khan, Husain and Hejazi, 2004). </w:t>
      </w:r>
      <w:r w:rsidR="003E0487">
        <w:rPr>
          <w:rFonts w:ascii="Times New Roman" w:hAnsi="Times New Roman" w:cs="Times New Roman"/>
          <w:sz w:val="24"/>
          <w:szCs w:val="24"/>
        </w:rPr>
        <w:t xml:space="preserve">It is reported that the process of washing the soil is such that conducts a separation of the silt and clay which are fine soils from the soils that are coarse and comprised of gravel and sand and that this is because the smaller </w:t>
      </w:r>
      <w:r w:rsidR="00DF18E0">
        <w:rPr>
          <w:rFonts w:ascii="Times New Roman" w:hAnsi="Times New Roman" w:cs="Times New Roman"/>
          <w:sz w:val="24"/>
          <w:szCs w:val="24"/>
        </w:rPr>
        <w:t>particles</w:t>
      </w:r>
      <w:r w:rsidR="003E0487">
        <w:rPr>
          <w:rFonts w:ascii="Times New Roman" w:hAnsi="Times New Roman" w:cs="Times New Roman"/>
          <w:sz w:val="24"/>
          <w:szCs w:val="24"/>
        </w:rPr>
        <w:t xml:space="preserve"> of soil are more likely to have hydrocarbon contaminants bound to them (Khan, Husain and Hejazi, 2004). The soil which is of smaller volume and which is that containing the most of the particles of silk and clay can undergo additional treatment through bioremediation and incineration or may even be disposed in according with </w:t>
      </w:r>
      <w:r w:rsidR="0021558F">
        <w:rPr>
          <w:rFonts w:ascii="Times New Roman" w:hAnsi="Times New Roman" w:cs="Times New Roman"/>
          <w:sz w:val="24"/>
          <w:szCs w:val="24"/>
        </w:rPr>
        <w:t xml:space="preserve">the federal </w:t>
      </w:r>
      <w:r w:rsidR="0021558F">
        <w:rPr>
          <w:rFonts w:ascii="Times New Roman" w:hAnsi="Times New Roman" w:cs="Times New Roman"/>
          <w:sz w:val="24"/>
          <w:szCs w:val="24"/>
        </w:rPr>
        <w:lastRenderedPageBreak/>
        <w:t xml:space="preserve">regulations on doing so (Khan, Husain and Hejazi, 2004). Soil washing technologies are generally focused on “semi-volatile organic compounds, petroleum and fuel residuals, heavy metals, PCBs, PAHs and pesticides (Khan, Husain and Hejazi, 2004:96). </w:t>
      </w:r>
    </w:p>
    <w:p w:rsidR="00DC78A7" w:rsidRPr="00C45738" w:rsidRDefault="00DC78A7"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Biodegradation</w:t>
      </w:r>
    </w:p>
    <w:p w:rsidR="00DC78A7" w:rsidRDefault="00DC78A7" w:rsidP="004F3F4B">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Hamby (2000) states that one treatment is that of biodegradation which is where organic compounds are broken down by organisms that are living with the outcome being the formation of methane, water or carbon dioxide. In addition, it is related by Hamby (2000) that compounds that are inorganic cannot be biodegraded although these compounds may be biotransformed and specifically “transformed into compounds having more or less mobility or toxicity than their original form” (4). The process of biodegradation is reported to be inclusive of specific use of microorganism types that are used to attack a molecular site that is specific and that </w:t>
      </w:r>
      <w:r w:rsidR="00C868CB">
        <w:rPr>
          <w:rFonts w:ascii="Times New Roman" w:hAnsi="Times New Roman" w:cs="Times New Roman"/>
          <w:sz w:val="24"/>
          <w:szCs w:val="24"/>
        </w:rPr>
        <w:t xml:space="preserve">some contaminants make a requirement of environmental conditions that are specific as well as conditions that change so that the </w:t>
      </w:r>
      <w:r w:rsidR="00DF18E0">
        <w:rPr>
          <w:rFonts w:ascii="Times New Roman" w:hAnsi="Times New Roman" w:cs="Times New Roman"/>
          <w:sz w:val="24"/>
          <w:szCs w:val="24"/>
        </w:rPr>
        <w:t>microbe’s</w:t>
      </w:r>
      <w:r w:rsidR="00C868CB">
        <w:rPr>
          <w:rFonts w:ascii="Times New Roman" w:hAnsi="Times New Roman" w:cs="Times New Roman"/>
          <w:sz w:val="24"/>
          <w:szCs w:val="24"/>
        </w:rPr>
        <w:t xml:space="preserve"> needs may be satisfied (Hamby 2000). </w:t>
      </w:r>
    </w:p>
    <w:p w:rsidR="0021558F" w:rsidRPr="00C45738" w:rsidRDefault="0021558F"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Soil Vapor Extractions</w:t>
      </w:r>
    </w:p>
    <w:p w:rsidR="0021558F" w:rsidRDefault="0021558F"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method used for remediation of soil is known as soil vapor extractions (Khan, Husain and Hejazi, 2004). This technology is reported to be cost effective for the remediated of soils that are unsaturated and that have SVOC and VOC contaminants (Khan, Husain and Hejazi, 2004). </w:t>
      </w:r>
      <w:r w:rsidR="00325D48">
        <w:rPr>
          <w:rFonts w:ascii="Times New Roman" w:hAnsi="Times New Roman" w:cs="Times New Roman"/>
          <w:sz w:val="24"/>
          <w:szCs w:val="24"/>
        </w:rPr>
        <w:t xml:space="preserve">Soil vapor extractions are accomplished through installing wells both vertically and horizontally where there is </w:t>
      </w:r>
      <w:r w:rsidR="00DF18E0">
        <w:rPr>
          <w:rFonts w:ascii="Times New Roman" w:hAnsi="Times New Roman" w:cs="Times New Roman"/>
          <w:sz w:val="24"/>
          <w:szCs w:val="24"/>
        </w:rPr>
        <w:t>contamination</w:t>
      </w:r>
      <w:r w:rsidR="00325D48">
        <w:rPr>
          <w:rFonts w:ascii="Times New Roman" w:hAnsi="Times New Roman" w:cs="Times New Roman"/>
          <w:sz w:val="24"/>
          <w:szCs w:val="24"/>
        </w:rPr>
        <w:t xml:space="preserve"> to the soil with blowers many times used in the process of evaporation (Khan, Husain and Hejazi, 2004). The vacuums are utilized either near the contamination and through wells and the “volatile constituents of the contaminated mass…are…withdrawn through an extraction well” with the vapors that are extracted being </w:t>
      </w:r>
      <w:r w:rsidR="00325D48">
        <w:rPr>
          <w:rFonts w:ascii="Times New Roman" w:hAnsi="Times New Roman" w:cs="Times New Roman"/>
          <w:sz w:val="24"/>
          <w:szCs w:val="24"/>
        </w:rPr>
        <w:lastRenderedPageBreak/>
        <w:t>treated</w:t>
      </w:r>
      <w:r w:rsidR="005D6BEE">
        <w:rPr>
          <w:rFonts w:ascii="Times New Roman" w:hAnsi="Times New Roman" w:cs="Times New Roman"/>
          <w:sz w:val="24"/>
          <w:szCs w:val="24"/>
        </w:rPr>
        <w:t xml:space="preserve"> most often using carbon adsorption prior to the release (Khan, Husain and Hejazi, 2004:93). The airflow that is increased by the use of SVE works in stimulating contaminants </w:t>
      </w:r>
      <w:r w:rsidR="00DF18E0">
        <w:rPr>
          <w:rFonts w:ascii="Times New Roman" w:hAnsi="Times New Roman" w:cs="Times New Roman"/>
          <w:sz w:val="24"/>
          <w:szCs w:val="24"/>
        </w:rPr>
        <w:t>biodegradation</w:t>
      </w:r>
      <w:r w:rsidR="005D6BEE">
        <w:rPr>
          <w:rFonts w:ascii="Times New Roman" w:hAnsi="Times New Roman" w:cs="Times New Roman"/>
          <w:sz w:val="24"/>
          <w:szCs w:val="24"/>
        </w:rPr>
        <w:t xml:space="preserve"> (Khan, Husain and Hejazi, 2004). </w:t>
      </w:r>
    </w:p>
    <w:p w:rsidR="005D6BEE" w:rsidRPr="00C45738" w:rsidRDefault="005D6BEE"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Landfarming</w:t>
      </w:r>
    </w:p>
    <w:p w:rsidR="005D6BEE" w:rsidRDefault="005D6BEE"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soil remediation technology that is used is known as ‘landfarming’ (Khan, Husain and Hejazi, 2004). Landfarming is reported to be a remediation technology used above ground and that works in bringing about a reduction in the petroleum </w:t>
      </w:r>
      <w:r w:rsidR="00DF18E0">
        <w:rPr>
          <w:rFonts w:ascii="Times New Roman" w:hAnsi="Times New Roman" w:cs="Times New Roman"/>
          <w:sz w:val="24"/>
          <w:szCs w:val="24"/>
        </w:rPr>
        <w:t>constituents</w:t>
      </w:r>
      <w:r>
        <w:rPr>
          <w:rFonts w:ascii="Times New Roman" w:hAnsi="Times New Roman" w:cs="Times New Roman"/>
          <w:sz w:val="24"/>
          <w:szCs w:val="24"/>
        </w:rPr>
        <w:t xml:space="preserve"> concentration that are found in soils (Khan, Husain and Hejazi, 2004). The use of the landfarming technology </w:t>
      </w:r>
      <w:r w:rsidR="009D46E7">
        <w:rPr>
          <w:rFonts w:ascii="Times New Roman" w:hAnsi="Times New Roman" w:cs="Times New Roman"/>
          <w:sz w:val="24"/>
          <w:szCs w:val="24"/>
        </w:rPr>
        <w:t xml:space="preserve">is one in which the contaminated soils that are excavated are spread into a layer that is thin upon the surface of the ground at the site of treatment and aeration is used to stimulate the activity of the aerobic microbials through the soils in addition to adding such as minerals, nutrients or water to speed the degradation (Khan, Husain and Hejazi, 2004). </w:t>
      </w:r>
    </w:p>
    <w:p w:rsidR="009D46E7" w:rsidRPr="00C45738" w:rsidRDefault="009D46E7"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Soil Flushing</w:t>
      </w:r>
    </w:p>
    <w:p w:rsidR="009D46E7" w:rsidRDefault="009D46E7"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soil remediation technology utilized is that of ‘soil flushing’ (Khan, Husain and Hejazi, 2004). </w:t>
      </w:r>
      <w:r w:rsidR="008D6388">
        <w:rPr>
          <w:rFonts w:ascii="Times New Roman" w:hAnsi="Times New Roman" w:cs="Times New Roman"/>
          <w:sz w:val="24"/>
          <w:szCs w:val="24"/>
        </w:rPr>
        <w:t xml:space="preserve">Soil flushing is particularly useful for land that has been contaminated and involves the land being flooded with a solution that works in moving those contaminants to other areas prior to their removal (Khan, Husain and Hejazi, 2004). </w:t>
      </w:r>
    </w:p>
    <w:p w:rsidR="00CA23B9" w:rsidRPr="00C45738" w:rsidRDefault="00CA23B9"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Electrochemical Technology for Soil Remediation</w:t>
      </w:r>
    </w:p>
    <w:p w:rsidR="00CA23B9" w:rsidRDefault="00CA23B9"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work of Reddy and Camesell (2009) reports on electrochemical technology for soil remediation and state this involves drains or wells being set and then drilled so that the site that is contaminated is surrounded. Next there is insertion of electrodes into each of the drains or </w:t>
      </w:r>
      <w:r>
        <w:rPr>
          <w:rFonts w:ascii="Times New Roman" w:hAnsi="Times New Roman" w:cs="Times New Roman"/>
          <w:sz w:val="24"/>
          <w:szCs w:val="24"/>
        </w:rPr>
        <w:lastRenderedPageBreak/>
        <w:t xml:space="preserve">wells with a low </w:t>
      </w:r>
      <w:r w:rsidR="00960B83">
        <w:rPr>
          <w:rFonts w:ascii="Times New Roman" w:hAnsi="Times New Roman" w:cs="Times New Roman"/>
          <w:sz w:val="24"/>
          <w:szCs w:val="24"/>
        </w:rPr>
        <w:t>DC current that is direct or a gradient that is low potential applied to the electrodes (Reddy and Camesell 2009). The result of the electric field being applied is that induced are “several transport, transfer and transformation processes…which cause the contaminants to be transported into the electrodes where they can be removed” (Reddy and Camesell 2009:5). This type of remediation is also known as electrokinetic remediation, electrokinetics, electroreclamation and electroreme</w:t>
      </w:r>
      <w:r w:rsidR="008A6DC2">
        <w:rPr>
          <w:rFonts w:ascii="Times New Roman" w:hAnsi="Times New Roman" w:cs="Times New Roman"/>
          <w:sz w:val="24"/>
          <w:szCs w:val="24"/>
        </w:rPr>
        <w:t>di</w:t>
      </w:r>
      <w:r w:rsidR="00960B83">
        <w:rPr>
          <w:rFonts w:ascii="Times New Roman" w:hAnsi="Times New Roman" w:cs="Times New Roman"/>
          <w:sz w:val="24"/>
          <w:szCs w:val="24"/>
        </w:rPr>
        <w:t>ation (Reddy and Camesell, 2009). There are advantages to the use of this remediation technology including: (1) the flexibility for use of this technology in both ex</w:t>
      </w:r>
      <w:r w:rsidR="00E92295">
        <w:rPr>
          <w:rFonts w:ascii="Times New Roman" w:hAnsi="Times New Roman" w:cs="Times New Roman"/>
          <w:sz w:val="24"/>
          <w:szCs w:val="24"/>
        </w:rPr>
        <w:t xml:space="preserve"> and in situ; (2) this </w:t>
      </w:r>
      <w:r w:rsidR="008A6DC2">
        <w:rPr>
          <w:rFonts w:ascii="Times New Roman" w:hAnsi="Times New Roman" w:cs="Times New Roman"/>
          <w:sz w:val="24"/>
          <w:szCs w:val="24"/>
        </w:rPr>
        <w:t>technologies</w:t>
      </w:r>
      <w:r w:rsidR="00E92295">
        <w:rPr>
          <w:rFonts w:ascii="Times New Roman" w:hAnsi="Times New Roman" w:cs="Times New Roman"/>
          <w:sz w:val="24"/>
          <w:szCs w:val="24"/>
        </w:rPr>
        <w:t xml:space="preserve"> applicability in soils with low permeability and those which are heterogenous; (3) this technologies applicability for metals that are heavy as well as contaminants that are organic and radionuclides and any of these combinations; (4) this technologies applicability for soils that are saturated as well as soils that are unsaturated; and (5) integration of this technology is easy with the more conventional type technologies (Reddy and Camesell, 2009). </w:t>
      </w:r>
      <w:r w:rsidR="0031474A">
        <w:rPr>
          <w:rFonts w:ascii="Times New Roman" w:hAnsi="Times New Roman" w:cs="Times New Roman"/>
          <w:sz w:val="24"/>
          <w:szCs w:val="24"/>
        </w:rPr>
        <w:t xml:space="preserve">Electrochemical remediation is reported to be quite simple to conduct but to have a design that is cumbersome (Reddy and Camesell, 2009). </w:t>
      </w:r>
    </w:p>
    <w:p w:rsidR="00EF6CFD" w:rsidRPr="00C45738" w:rsidRDefault="00EF6CFD"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Ultrasound Technology</w:t>
      </w:r>
    </w:p>
    <w:p w:rsidR="00EF6CFD" w:rsidRDefault="00EF6CFD" w:rsidP="004F3F4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work of Adegbola, Dare Popoola Saka and Afolabi (2014) reports a study in which ultrasound use for remediation of contaminated soil was </w:t>
      </w:r>
      <w:r w:rsidR="005C09A7">
        <w:rPr>
          <w:rFonts w:ascii="Times New Roman" w:hAnsi="Times New Roman" w:cs="Times New Roman"/>
          <w:sz w:val="24"/>
          <w:szCs w:val="24"/>
        </w:rPr>
        <w:t xml:space="preserve">examined. </w:t>
      </w:r>
      <w:r w:rsidR="00E2087A">
        <w:rPr>
          <w:rFonts w:ascii="Times New Roman" w:hAnsi="Times New Roman" w:cs="Times New Roman"/>
          <w:sz w:val="24"/>
          <w:szCs w:val="24"/>
        </w:rPr>
        <w:t xml:space="preserve">The principle of the use of ultrasonic processor for soil remediation is reported to be the conversion of the generator’s power supply “from a conventional 50Hz AC at 220V to 20 kHZ electrical energy at approximately 1000V” (Adegbola, Dare Popoola Saka and Afolabi 2014:323). The electrical energy at high frequency is “fed to the converter to transform the high frequency electrical energy to mechanical vibration and the </w:t>
      </w:r>
      <w:r w:rsidR="008A6DC2">
        <w:rPr>
          <w:rFonts w:ascii="Times New Roman" w:hAnsi="Times New Roman" w:cs="Times New Roman"/>
          <w:sz w:val="24"/>
          <w:szCs w:val="24"/>
        </w:rPr>
        <w:t>converter</w:t>
      </w:r>
      <w:r w:rsidR="00E2087A">
        <w:rPr>
          <w:rFonts w:ascii="Times New Roman" w:hAnsi="Times New Roman" w:cs="Times New Roman"/>
          <w:sz w:val="24"/>
          <w:szCs w:val="24"/>
        </w:rPr>
        <w:t xml:space="preserve"> vibrated at 20 kHZ</w:t>
      </w:r>
      <w:r w:rsidR="00E47D06">
        <w:rPr>
          <w:rFonts w:ascii="Times New Roman" w:hAnsi="Times New Roman" w:cs="Times New Roman"/>
          <w:sz w:val="24"/>
          <w:szCs w:val="24"/>
        </w:rPr>
        <w:t xml:space="preserve">. The acoustic horn </w:t>
      </w:r>
      <w:r w:rsidR="00E47D06">
        <w:rPr>
          <w:rFonts w:ascii="Times New Roman" w:hAnsi="Times New Roman" w:cs="Times New Roman"/>
          <w:sz w:val="24"/>
          <w:szCs w:val="24"/>
        </w:rPr>
        <w:lastRenderedPageBreak/>
        <w:t>containing the flat tip then amplified the longitudinal vibration of the converter which was fed directly into the test Chamber” (Adegbola, Dare Popoola Saka and Afolabi 2014:323). The process is illustrated in the following figure labeled Figure 1 in this study.</w:t>
      </w:r>
    </w:p>
    <w:p w:rsidR="00E47D06" w:rsidRDefault="00E47D06" w:rsidP="00502A10">
      <w:pPr>
        <w:spacing w:line="480" w:lineRule="auto"/>
        <w:jc w:val="center"/>
        <w:rPr>
          <w:rFonts w:ascii="Times New Roman" w:hAnsi="Times New Roman" w:cs="Times New Roman"/>
          <w:sz w:val="24"/>
          <w:szCs w:val="24"/>
        </w:rPr>
      </w:pPr>
      <w:r>
        <w:rPr>
          <w:rFonts w:ascii="Times New Roman" w:hAnsi="Times New Roman" w:cs="Times New Roman"/>
          <w:sz w:val="24"/>
          <w:szCs w:val="24"/>
        </w:rPr>
        <w:t>Figure 1</w:t>
      </w:r>
    </w:p>
    <w:p w:rsidR="00E47D06" w:rsidRDefault="00E47D06" w:rsidP="00502A10">
      <w:pPr>
        <w:spacing w:line="480" w:lineRule="auto"/>
        <w:jc w:val="center"/>
        <w:rPr>
          <w:rFonts w:ascii="Times New Roman" w:hAnsi="Times New Roman" w:cs="Times New Roman"/>
          <w:sz w:val="24"/>
          <w:szCs w:val="24"/>
        </w:rPr>
      </w:pPr>
      <w:r w:rsidRPr="00E47D06">
        <w:rPr>
          <w:rFonts w:ascii="Times New Roman" w:hAnsi="Times New Roman" w:cs="Times New Roman"/>
          <w:noProof/>
          <w:sz w:val="24"/>
          <w:szCs w:val="24"/>
        </w:rPr>
        <w:drawing>
          <wp:inline distT="0" distB="0" distL="0" distR="0">
            <wp:extent cx="3954780" cy="2602643"/>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9313" cy="2605626"/>
                    </a:xfrm>
                    <a:prstGeom prst="rect">
                      <a:avLst/>
                    </a:prstGeom>
                    <a:noFill/>
                    <a:ln>
                      <a:noFill/>
                    </a:ln>
                  </pic:spPr>
                </pic:pic>
              </a:graphicData>
            </a:graphic>
          </wp:inline>
        </w:drawing>
      </w:r>
    </w:p>
    <w:p w:rsidR="00E47D06" w:rsidRDefault="00E47D06" w:rsidP="00502A10">
      <w:pPr>
        <w:spacing w:line="480" w:lineRule="auto"/>
        <w:jc w:val="center"/>
        <w:rPr>
          <w:rFonts w:ascii="Times New Roman" w:hAnsi="Times New Roman" w:cs="Times New Roman"/>
          <w:sz w:val="24"/>
          <w:szCs w:val="24"/>
        </w:rPr>
      </w:pPr>
      <w:r>
        <w:rPr>
          <w:rFonts w:ascii="Times New Roman" w:hAnsi="Times New Roman" w:cs="Times New Roman"/>
          <w:sz w:val="24"/>
          <w:szCs w:val="24"/>
        </w:rPr>
        <w:t>Source: Adegbola, Dare Popoola Saka and Afolabi (2014)</w:t>
      </w:r>
    </w:p>
    <w:p w:rsidR="00E47D06" w:rsidRDefault="00E47D06" w:rsidP="004F3F4B">
      <w:pPr>
        <w:spacing w:line="480" w:lineRule="auto"/>
        <w:rPr>
          <w:rFonts w:ascii="Times New Roman" w:hAnsi="Times New Roman" w:cs="Times New Roman"/>
          <w:sz w:val="24"/>
          <w:szCs w:val="24"/>
        </w:rPr>
      </w:pPr>
      <w:r>
        <w:rPr>
          <w:rFonts w:ascii="Times New Roman" w:hAnsi="Times New Roman" w:cs="Times New Roman"/>
          <w:sz w:val="24"/>
          <w:szCs w:val="24"/>
        </w:rPr>
        <w:t>The results of the use of the ultrasound treatment was very successful as shown in the following table listing the results of the use of this type of technology labeled Figure 2 in this study.</w:t>
      </w:r>
    </w:p>
    <w:p w:rsidR="00E47D06" w:rsidRDefault="00E47D06" w:rsidP="00502A10">
      <w:pPr>
        <w:spacing w:line="480" w:lineRule="auto"/>
        <w:jc w:val="center"/>
        <w:rPr>
          <w:rFonts w:ascii="Times New Roman" w:hAnsi="Times New Roman" w:cs="Times New Roman"/>
          <w:sz w:val="24"/>
          <w:szCs w:val="24"/>
        </w:rPr>
      </w:pPr>
      <w:r>
        <w:rPr>
          <w:rFonts w:ascii="Times New Roman" w:hAnsi="Times New Roman" w:cs="Times New Roman"/>
          <w:sz w:val="24"/>
          <w:szCs w:val="24"/>
        </w:rPr>
        <w:t>Figure 2: Ultrasound Technology Soil Remediation Results</w:t>
      </w:r>
    </w:p>
    <w:p w:rsidR="00E47D06" w:rsidRDefault="00E47D06" w:rsidP="00502A10">
      <w:pPr>
        <w:spacing w:line="480" w:lineRule="auto"/>
        <w:jc w:val="center"/>
        <w:rPr>
          <w:rFonts w:ascii="Times New Roman" w:hAnsi="Times New Roman" w:cs="Times New Roman"/>
          <w:sz w:val="24"/>
          <w:szCs w:val="24"/>
        </w:rPr>
      </w:pPr>
      <w:r w:rsidRPr="00E47D06">
        <w:rPr>
          <w:rFonts w:ascii="Times New Roman" w:hAnsi="Times New Roman" w:cs="Times New Roman"/>
          <w:noProof/>
          <w:sz w:val="24"/>
          <w:szCs w:val="24"/>
        </w:rPr>
        <w:drawing>
          <wp:inline distT="0" distB="0" distL="0" distR="0">
            <wp:extent cx="5943600" cy="142533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425337"/>
                    </a:xfrm>
                    <a:prstGeom prst="rect">
                      <a:avLst/>
                    </a:prstGeom>
                    <a:noFill/>
                    <a:ln>
                      <a:noFill/>
                    </a:ln>
                  </pic:spPr>
                </pic:pic>
              </a:graphicData>
            </a:graphic>
          </wp:inline>
        </w:drawing>
      </w:r>
    </w:p>
    <w:p w:rsidR="000A0FA4" w:rsidRDefault="00E47D06" w:rsidP="00502A10">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Source: </w:t>
      </w:r>
      <w:r w:rsidR="000A0FA4">
        <w:rPr>
          <w:rFonts w:ascii="Times New Roman" w:hAnsi="Times New Roman" w:cs="Times New Roman"/>
          <w:sz w:val="24"/>
          <w:szCs w:val="24"/>
        </w:rPr>
        <w:t>Adegbola, Dare Popoola Saka and Afolabi (2014)</w:t>
      </w:r>
    </w:p>
    <w:p w:rsidR="000A0FA4" w:rsidRDefault="000A0FA4" w:rsidP="004F3F4B">
      <w:pPr>
        <w:spacing w:line="480" w:lineRule="auto"/>
        <w:rPr>
          <w:rFonts w:ascii="Times New Roman" w:hAnsi="Times New Roman" w:cs="Times New Roman"/>
          <w:sz w:val="24"/>
          <w:szCs w:val="24"/>
        </w:rPr>
      </w:pPr>
      <w:r>
        <w:rPr>
          <w:rFonts w:ascii="Times New Roman" w:hAnsi="Times New Roman" w:cs="Times New Roman"/>
          <w:sz w:val="24"/>
          <w:szCs w:val="24"/>
        </w:rPr>
        <w:t>As clearly shown above the ultrasound technology removed nearly twice the amount of soil contaminants in each treatment time as compared to soil remediation technologies that were not ultrasound technologies.</w:t>
      </w:r>
    </w:p>
    <w:p w:rsidR="00C863BA" w:rsidRPr="00C45738" w:rsidRDefault="00B53BFF" w:rsidP="004F3F4B">
      <w:pPr>
        <w:spacing w:line="480" w:lineRule="auto"/>
        <w:rPr>
          <w:rFonts w:ascii="Times New Roman" w:hAnsi="Times New Roman" w:cs="Times New Roman"/>
          <w:b/>
          <w:sz w:val="24"/>
          <w:szCs w:val="24"/>
          <w:u w:val="single"/>
        </w:rPr>
      </w:pPr>
      <w:r w:rsidRPr="00C45738">
        <w:rPr>
          <w:rFonts w:ascii="Times New Roman" w:hAnsi="Times New Roman" w:cs="Times New Roman"/>
          <w:b/>
          <w:sz w:val="24"/>
          <w:szCs w:val="24"/>
          <w:u w:val="single"/>
        </w:rPr>
        <w:t xml:space="preserve">Phenanthrene </w:t>
      </w:r>
      <w:r w:rsidR="00C863BA" w:rsidRPr="00C45738">
        <w:rPr>
          <w:rFonts w:ascii="Times New Roman" w:hAnsi="Times New Roman" w:cs="Times New Roman"/>
          <w:b/>
          <w:sz w:val="24"/>
          <w:szCs w:val="24"/>
          <w:u w:val="single"/>
        </w:rPr>
        <w:t>Specific Study</w:t>
      </w:r>
    </w:p>
    <w:p w:rsidR="00C863BA" w:rsidRDefault="00C863BA" w:rsidP="004F3F4B">
      <w:pPr>
        <w:spacing w:line="480" w:lineRule="auto"/>
        <w:rPr>
          <w:rFonts w:ascii="Times New Roman" w:hAnsi="Times New Roman" w:cs="Times New Roman"/>
          <w:sz w:val="24"/>
          <w:szCs w:val="24"/>
        </w:rPr>
      </w:pPr>
      <w:r>
        <w:rPr>
          <w:rFonts w:ascii="Times New Roman" w:hAnsi="Times New Roman" w:cs="Times New Roman"/>
          <w:sz w:val="24"/>
          <w:szCs w:val="24"/>
        </w:rPr>
        <w:t>The work of Song, Li, Zhang, Hu and Wang (2012</w:t>
      </w:r>
      <w:r w:rsidR="00EC0B00">
        <w:rPr>
          <w:rFonts w:ascii="Times New Roman" w:hAnsi="Times New Roman" w:cs="Times New Roman"/>
          <w:sz w:val="24"/>
          <w:szCs w:val="24"/>
        </w:rPr>
        <w:t xml:space="preserve">) </w:t>
      </w:r>
      <w:r w:rsidR="00494CC1">
        <w:rPr>
          <w:rFonts w:ascii="Times New Roman" w:hAnsi="Times New Roman" w:cs="Times New Roman"/>
          <w:sz w:val="24"/>
          <w:szCs w:val="24"/>
        </w:rPr>
        <w:t xml:space="preserve">reports the conduction of a study that was </w:t>
      </w:r>
      <w:r w:rsidR="00406DF8">
        <w:rPr>
          <w:rFonts w:ascii="Times New Roman" w:hAnsi="Times New Roman" w:cs="Times New Roman"/>
          <w:sz w:val="24"/>
          <w:szCs w:val="24"/>
        </w:rPr>
        <w:t>experimental</w:t>
      </w:r>
      <w:r w:rsidR="00494CC1">
        <w:rPr>
          <w:rFonts w:ascii="Times New Roman" w:hAnsi="Times New Roman" w:cs="Times New Roman"/>
          <w:sz w:val="24"/>
          <w:szCs w:val="24"/>
        </w:rPr>
        <w:t xml:space="preserve"> on soil remediation where the soil contained phenanthrene through use of washing of soil and ultrasound. </w:t>
      </w:r>
      <w:r w:rsidR="00406DF8">
        <w:rPr>
          <w:rFonts w:ascii="Times New Roman" w:hAnsi="Times New Roman" w:cs="Times New Roman"/>
          <w:sz w:val="24"/>
          <w:szCs w:val="24"/>
        </w:rPr>
        <w:t xml:space="preserve">It is reported that the findings in this study are such that were an indication that washing of soil and ultrasound when used in combination “could significantly enhance the remediation efficiency” of one another (Song, Li, Zhang, Hu and Wang, 2012:1). </w:t>
      </w:r>
    </w:p>
    <w:p w:rsidR="00167918" w:rsidRPr="002F4A33" w:rsidRDefault="00167918" w:rsidP="004F3F4B">
      <w:pPr>
        <w:spacing w:line="480" w:lineRule="auto"/>
        <w:rPr>
          <w:rFonts w:ascii="Times New Roman" w:hAnsi="Times New Roman" w:cs="Times New Roman"/>
          <w:b/>
          <w:sz w:val="24"/>
          <w:szCs w:val="24"/>
          <w:u w:val="single"/>
        </w:rPr>
      </w:pPr>
      <w:r w:rsidRPr="002F4A33">
        <w:rPr>
          <w:rFonts w:ascii="Times New Roman" w:hAnsi="Times New Roman" w:cs="Times New Roman"/>
          <w:b/>
          <w:sz w:val="24"/>
          <w:szCs w:val="24"/>
          <w:u w:val="single"/>
        </w:rPr>
        <w:t>Myco-</w:t>
      </w:r>
      <w:r w:rsidR="008A6DC2" w:rsidRPr="002F4A33">
        <w:rPr>
          <w:rFonts w:ascii="Times New Roman" w:hAnsi="Times New Roman" w:cs="Times New Roman"/>
          <w:b/>
          <w:sz w:val="24"/>
          <w:szCs w:val="24"/>
          <w:u w:val="single"/>
        </w:rPr>
        <w:t>fluidics</w:t>
      </w:r>
      <w:r w:rsidRPr="002F4A33">
        <w:rPr>
          <w:rFonts w:ascii="Times New Roman" w:hAnsi="Times New Roman" w:cs="Times New Roman"/>
          <w:b/>
          <w:sz w:val="24"/>
          <w:szCs w:val="24"/>
          <w:u w:val="single"/>
        </w:rPr>
        <w:t xml:space="preserve"> for Soil Remediation.</w:t>
      </w:r>
    </w:p>
    <w:p w:rsidR="00167918" w:rsidRDefault="00167918" w:rsidP="004F3F4B">
      <w:pPr>
        <w:spacing w:line="480" w:lineRule="auto"/>
        <w:rPr>
          <w:rFonts w:ascii="Times New Roman" w:hAnsi="Times New Roman" w:cs="Times New Roman"/>
          <w:sz w:val="24"/>
          <w:szCs w:val="24"/>
        </w:rPr>
      </w:pPr>
      <w:r>
        <w:rPr>
          <w:rFonts w:ascii="Times New Roman" w:hAnsi="Times New Roman" w:cs="Times New Roman"/>
          <w:sz w:val="24"/>
          <w:szCs w:val="24"/>
        </w:rPr>
        <w:t>It is reported that biomediation is a solution that has a cost that is relatively low for use in soil remediation</w:t>
      </w:r>
      <w:r w:rsidR="002B60DD">
        <w:rPr>
          <w:rFonts w:ascii="Times New Roman" w:hAnsi="Times New Roman" w:cs="Times New Roman"/>
          <w:sz w:val="24"/>
          <w:szCs w:val="24"/>
        </w:rPr>
        <w:t xml:space="preserve"> where the </w:t>
      </w:r>
      <w:r w:rsidR="008A6DC2">
        <w:rPr>
          <w:rFonts w:ascii="Times New Roman" w:hAnsi="Times New Roman" w:cs="Times New Roman"/>
          <w:sz w:val="24"/>
          <w:szCs w:val="24"/>
        </w:rPr>
        <w:t>contaminants</w:t>
      </w:r>
      <w:r w:rsidR="002B60DD">
        <w:rPr>
          <w:rFonts w:ascii="Times New Roman" w:hAnsi="Times New Roman" w:cs="Times New Roman"/>
          <w:sz w:val="24"/>
          <w:szCs w:val="24"/>
        </w:rPr>
        <w:t xml:space="preserve"> are organic </w:t>
      </w:r>
      <w:r w:rsidR="008A6DC2">
        <w:rPr>
          <w:rFonts w:ascii="Times New Roman" w:hAnsi="Times New Roman" w:cs="Times New Roman"/>
          <w:sz w:val="24"/>
          <w:szCs w:val="24"/>
        </w:rPr>
        <w:t>pollutants</w:t>
      </w:r>
      <w:r w:rsidR="002B60DD">
        <w:rPr>
          <w:rFonts w:ascii="Times New Roman" w:hAnsi="Times New Roman" w:cs="Times New Roman"/>
          <w:sz w:val="24"/>
          <w:szCs w:val="24"/>
        </w:rPr>
        <w:t xml:space="preserve"> (Baranger, Pezron, LeGoff and Fayeulle 2017). Included in these types of pollutants are those of “high molecular weight polycyclic aromatic hydrocarbons (PAHs)” which are reported to have a resistance that is high to degradation and bioavailability that is low (Baranger, Pezron, LeGoff and Fayeulle 2017:1). </w:t>
      </w:r>
      <w:r w:rsidR="00F802DB">
        <w:rPr>
          <w:rFonts w:ascii="Times New Roman" w:hAnsi="Times New Roman" w:cs="Times New Roman"/>
          <w:sz w:val="24"/>
          <w:szCs w:val="24"/>
        </w:rPr>
        <w:t>It is reported that the fungi that are filamentous are those know for the capacity in degrading substrates that are complex as well as fungi of the soil (Baranger, Pezron, LeGoff and Fayeulle 2017). The results reported are those stated to demonstrate that the storage that is intracellular of “benzo[a]pyrene in T. helices hyphae</w:t>
      </w:r>
      <w:r w:rsidR="0031086E">
        <w:rPr>
          <w:rFonts w:ascii="Times New Roman" w:hAnsi="Times New Roman" w:cs="Times New Roman"/>
          <w:sz w:val="24"/>
          <w:szCs w:val="24"/>
        </w:rPr>
        <w:t xml:space="preserve">, and suggest the release of tension-active comp9ounds likely to promote the desorption and stabilization of HAPs in the aqueous phase” (Baranger, Pezron, LeGoff and Fayeulle 2017:1). The model of the “soil-on-a chip” is such that can be </w:t>
      </w:r>
      <w:r w:rsidR="0031086E">
        <w:rPr>
          <w:rFonts w:ascii="Times New Roman" w:hAnsi="Times New Roman" w:cs="Times New Roman"/>
          <w:sz w:val="24"/>
          <w:szCs w:val="24"/>
        </w:rPr>
        <w:lastRenderedPageBreak/>
        <w:t xml:space="preserve">utilized as a tool that is new to examine the </w:t>
      </w:r>
      <w:r w:rsidR="008A6DC2">
        <w:rPr>
          <w:rFonts w:ascii="Times New Roman" w:hAnsi="Times New Roman" w:cs="Times New Roman"/>
          <w:sz w:val="24"/>
          <w:szCs w:val="24"/>
        </w:rPr>
        <w:t>parameters</w:t>
      </w:r>
      <w:r w:rsidR="0031086E">
        <w:rPr>
          <w:rFonts w:ascii="Times New Roman" w:hAnsi="Times New Roman" w:cs="Times New Roman"/>
          <w:sz w:val="24"/>
          <w:szCs w:val="24"/>
        </w:rPr>
        <w:t xml:space="preserve"> that impact the pollutants biodegradation that can serve in the development of strategies for cleaning soil that is fungus-mediated in efficient ways (Baranger, Pezron, LeGoff and Fayeulle 2017:1). </w:t>
      </w:r>
    </w:p>
    <w:p w:rsidR="00C868CB" w:rsidRPr="002F4A33" w:rsidRDefault="00C868CB" w:rsidP="004F3F4B">
      <w:pPr>
        <w:spacing w:line="480" w:lineRule="auto"/>
        <w:rPr>
          <w:rFonts w:ascii="Times New Roman" w:hAnsi="Times New Roman" w:cs="Times New Roman"/>
          <w:b/>
          <w:sz w:val="24"/>
          <w:szCs w:val="24"/>
          <w:u w:val="single"/>
        </w:rPr>
      </w:pPr>
      <w:r w:rsidRPr="002F4A33">
        <w:rPr>
          <w:rFonts w:ascii="Times New Roman" w:hAnsi="Times New Roman" w:cs="Times New Roman"/>
          <w:b/>
          <w:sz w:val="24"/>
          <w:szCs w:val="24"/>
          <w:u w:val="single"/>
        </w:rPr>
        <w:t>Summary and Conclusion</w:t>
      </w:r>
    </w:p>
    <w:p w:rsidR="00C868CB" w:rsidRDefault="00360DDD" w:rsidP="004F3F4B">
      <w:pPr>
        <w:spacing w:line="480" w:lineRule="auto"/>
        <w:rPr>
          <w:rFonts w:ascii="Times New Roman" w:hAnsi="Times New Roman" w:cs="Times New Roman"/>
          <w:sz w:val="24"/>
          <w:szCs w:val="24"/>
        </w:rPr>
      </w:pPr>
      <w:r w:rsidRPr="00360DDD">
        <w:rPr>
          <w:rFonts w:ascii="Times New Roman" w:hAnsi="Times New Roman" w:cs="Times New Roman"/>
          <w:sz w:val="24"/>
          <w:szCs w:val="24"/>
        </w:rPr>
        <w:t>The objective of this work in writing has been to examine soil remediation techniques and specifically in relation to the identification of the role of environmental technology, providing a description of the processes involved in the removal of pollutants from contamina</w:t>
      </w:r>
      <w:r w:rsidR="008A6DC2">
        <w:rPr>
          <w:rFonts w:ascii="Times New Roman" w:hAnsi="Times New Roman" w:cs="Times New Roman"/>
          <w:sz w:val="24"/>
          <w:szCs w:val="24"/>
        </w:rPr>
        <w:t>tion</w:t>
      </w:r>
      <w:r w:rsidRPr="00360DDD">
        <w:rPr>
          <w:rFonts w:ascii="Times New Roman" w:hAnsi="Times New Roman" w:cs="Times New Roman"/>
          <w:sz w:val="24"/>
          <w:szCs w:val="24"/>
        </w:rPr>
        <w:t xml:space="preserve"> along with an evaluate of the impact of human humans on the environment and to assess the sources of ground pollution. The research questions posed in this study were those asking: (1) What role can environmental technology play in soil remediation? (2) What are the processes used in removing pollutants from contaminated land? (3) What is the impact of humans on the environment? and (4) What are the sources of </w:t>
      </w:r>
      <w:r w:rsidR="008A6DC2" w:rsidRPr="00360DDD">
        <w:rPr>
          <w:rFonts w:ascii="Times New Roman" w:hAnsi="Times New Roman" w:cs="Times New Roman"/>
          <w:sz w:val="24"/>
          <w:szCs w:val="24"/>
        </w:rPr>
        <w:t>ground</w:t>
      </w:r>
      <w:r w:rsidRPr="00360DDD">
        <w:rPr>
          <w:rFonts w:ascii="Times New Roman" w:hAnsi="Times New Roman" w:cs="Times New Roman"/>
          <w:sz w:val="24"/>
          <w:szCs w:val="24"/>
        </w:rPr>
        <w:t xml:space="preserve"> pollution? Findings in this study include that environmental technology plays a critical role in the remediation of soil that has been contaminated by various pollutants and that there are many technologies and techniques used for soil </w:t>
      </w:r>
      <w:r w:rsidR="008A6DC2" w:rsidRPr="00360DDD">
        <w:rPr>
          <w:rFonts w:ascii="Times New Roman" w:hAnsi="Times New Roman" w:cs="Times New Roman"/>
          <w:sz w:val="24"/>
          <w:szCs w:val="24"/>
        </w:rPr>
        <w:t>remediation</w:t>
      </w:r>
      <w:r w:rsidRPr="00360DDD">
        <w:rPr>
          <w:rFonts w:ascii="Times New Roman" w:hAnsi="Times New Roman" w:cs="Times New Roman"/>
          <w:sz w:val="24"/>
          <w:szCs w:val="24"/>
        </w:rPr>
        <w:t xml:space="preserve"> including those of soil excavation, the simplest and most direct of all methods, soil washing, biodegradation, soil vapor extraction, soil flushing, landfarming, as well as electrochemical and ultrasound technology. There are many considerations prior to approaching soil remediation of polluted and contaminated soils including the type of soil present, the type of pollutants and contaminants present and the best possible technology or combinations of technology that are optimal to address the situation that presents.</w:t>
      </w:r>
      <w:r w:rsidR="00FC5123">
        <w:rPr>
          <w:rFonts w:ascii="Times New Roman" w:hAnsi="Times New Roman" w:cs="Times New Roman"/>
          <w:sz w:val="24"/>
          <w:szCs w:val="24"/>
        </w:rPr>
        <w:t xml:space="preserve"> Specifically reported in this study </w:t>
      </w:r>
      <w:r w:rsidR="004F3F4B">
        <w:rPr>
          <w:rFonts w:ascii="Times New Roman" w:hAnsi="Times New Roman" w:cs="Times New Roman"/>
          <w:sz w:val="24"/>
          <w:szCs w:val="24"/>
        </w:rPr>
        <w:t xml:space="preserve">considerations include: </w:t>
      </w:r>
      <w:r w:rsidR="00FC5123" w:rsidRPr="00FC5123">
        <w:rPr>
          <w:rFonts w:ascii="Times New Roman" w:hAnsi="Times New Roman" w:cs="Times New Roman"/>
          <w:sz w:val="24"/>
          <w:szCs w:val="24"/>
        </w:rPr>
        <w:t xml:space="preserve">(1) the contaminants type and its chemical properties; (2) hydrogeologic and geologic site conditions; (3) geochemical and soil geotechnical properties; (4) </w:t>
      </w:r>
      <w:r w:rsidR="00FC5123" w:rsidRPr="00FC5123">
        <w:rPr>
          <w:rFonts w:ascii="Times New Roman" w:hAnsi="Times New Roman" w:cs="Times New Roman"/>
          <w:sz w:val="24"/>
          <w:szCs w:val="24"/>
        </w:rPr>
        <w:lastRenderedPageBreak/>
        <w:t>logistics of the site, utilities at the subsurface as well as infrastructure; (5) end points of remediation, remedial drives as well as associated time frames; and (6) property’s end use (Suthersan, Horst, Schnobrich, Welty and McDonough 2016).</w:t>
      </w:r>
      <w:r w:rsidR="004F3F4B">
        <w:rPr>
          <w:rFonts w:ascii="Times New Roman" w:hAnsi="Times New Roman" w:cs="Times New Roman"/>
          <w:sz w:val="24"/>
          <w:szCs w:val="24"/>
        </w:rPr>
        <w:t xml:space="preserve"> </w:t>
      </w:r>
      <w:r w:rsidR="00FC5123">
        <w:rPr>
          <w:rFonts w:ascii="Times New Roman" w:hAnsi="Times New Roman" w:cs="Times New Roman"/>
          <w:sz w:val="24"/>
          <w:szCs w:val="24"/>
        </w:rPr>
        <w:t>Human beings and their activities including industrial activities, petroleum activities as well as manufacturing activities and hauling of contaminants that result in spills have a great impact upon the environment and ecology of the earth and its soil. Ground pollution was found in this study to include pollutants that were moved by the water such as in the case of flooding</w:t>
      </w:r>
      <w:r w:rsidR="004F3F4B">
        <w:rPr>
          <w:rFonts w:ascii="Times New Roman" w:hAnsi="Times New Roman" w:cs="Times New Roman"/>
          <w:sz w:val="24"/>
          <w:szCs w:val="24"/>
        </w:rPr>
        <w:t xml:space="preserve"> and moving through groundwater and surface water. </w:t>
      </w:r>
    </w:p>
    <w:p w:rsidR="0031474A" w:rsidRDefault="003C03C0" w:rsidP="002267D0">
      <w:pPr>
        <w:rPr>
          <w:rFonts w:ascii="Times New Roman" w:hAnsi="Times New Roman" w:cs="Times New Roman"/>
          <w:sz w:val="24"/>
          <w:szCs w:val="24"/>
        </w:rPr>
      </w:pPr>
      <w:r>
        <w:rPr>
          <w:rFonts w:ascii="Times New Roman" w:hAnsi="Times New Roman" w:cs="Times New Roman"/>
          <w:sz w:val="24"/>
          <w:szCs w:val="24"/>
        </w:rPr>
        <w:tab/>
      </w:r>
      <w:r w:rsidR="0025241A">
        <w:rPr>
          <w:rFonts w:ascii="Times New Roman" w:hAnsi="Times New Roman" w:cs="Times New Roman"/>
          <w:sz w:val="24"/>
          <w:szCs w:val="24"/>
        </w:rPr>
        <w:t xml:space="preserve">. </w:t>
      </w:r>
    </w:p>
    <w:p w:rsidR="00E13BDB" w:rsidRDefault="00E13BDB" w:rsidP="002267D0">
      <w:pPr>
        <w:rPr>
          <w:rFonts w:ascii="Times New Roman" w:hAnsi="Times New Roman" w:cs="Times New Roman"/>
          <w:sz w:val="24"/>
          <w:szCs w:val="24"/>
        </w:rPr>
      </w:pPr>
    </w:p>
    <w:p w:rsidR="00E13BDB" w:rsidRDefault="00E13BDB" w:rsidP="002267D0">
      <w:pPr>
        <w:rPr>
          <w:rFonts w:ascii="Times New Roman" w:hAnsi="Times New Roman" w:cs="Times New Roman"/>
          <w:sz w:val="24"/>
          <w:szCs w:val="24"/>
        </w:rPr>
      </w:pPr>
    </w:p>
    <w:p w:rsidR="00E13BDB" w:rsidRDefault="00E13BDB" w:rsidP="002267D0">
      <w:pPr>
        <w:rPr>
          <w:rFonts w:ascii="Times New Roman" w:hAnsi="Times New Roman" w:cs="Times New Roman"/>
          <w:sz w:val="24"/>
          <w:szCs w:val="24"/>
        </w:rPr>
      </w:pPr>
    </w:p>
    <w:p w:rsidR="00E13BDB" w:rsidRDefault="00E13BDB" w:rsidP="002267D0">
      <w:pPr>
        <w:rPr>
          <w:rFonts w:ascii="Times New Roman" w:hAnsi="Times New Roman" w:cs="Times New Roman"/>
          <w:sz w:val="24"/>
          <w:szCs w:val="24"/>
        </w:rPr>
      </w:pPr>
    </w:p>
    <w:p w:rsidR="00E13BDB" w:rsidRDefault="00E13BDB"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502A10" w:rsidRDefault="00502A10" w:rsidP="002267D0">
      <w:pPr>
        <w:rPr>
          <w:rFonts w:ascii="Times New Roman" w:hAnsi="Times New Roman" w:cs="Times New Roman"/>
          <w:sz w:val="24"/>
          <w:szCs w:val="24"/>
        </w:rPr>
      </w:pPr>
    </w:p>
    <w:p w:rsidR="00E13BDB" w:rsidRPr="002F4A33" w:rsidRDefault="00E13BDB" w:rsidP="00B813DC">
      <w:pPr>
        <w:spacing w:line="480" w:lineRule="auto"/>
        <w:jc w:val="center"/>
        <w:rPr>
          <w:rFonts w:ascii="Times New Roman" w:hAnsi="Times New Roman" w:cs="Times New Roman"/>
          <w:b/>
          <w:sz w:val="28"/>
          <w:szCs w:val="24"/>
          <w:u w:val="single"/>
        </w:rPr>
      </w:pPr>
      <w:r w:rsidRPr="002F4A33">
        <w:rPr>
          <w:rFonts w:ascii="Times New Roman" w:hAnsi="Times New Roman" w:cs="Times New Roman"/>
          <w:b/>
          <w:sz w:val="28"/>
          <w:szCs w:val="24"/>
          <w:u w:val="single"/>
        </w:rPr>
        <w:lastRenderedPageBreak/>
        <w:t>References</w:t>
      </w:r>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 xml:space="preserve">Adegbola, A.A., Dare, A.A., Popoola, D.S., Saka, H.A., and Afolabi A.O. (2014) Experimental Investigation of Enhanced Remediation of Contaminated Soil Using Ultrasound Effect. International Journal of Engineering &amp; Technology 3(3). Science Publishing Corporation. Retrieved from: </w:t>
      </w:r>
      <w:hyperlink r:id="rId10" w:history="1">
        <w:r w:rsidRPr="00B813DC">
          <w:rPr>
            <w:rStyle w:val="Hyperlink"/>
            <w:rFonts w:ascii="Times New Roman" w:hAnsi="Times New Roman" w:cs="Times New Roman"/>
            <w:color w:val="auto"/>
            <w:sz w:val="24"/>
            <w:szCs w:val="24"/>
            <w:u w:val="none"/>
          </w:rPr>
          <w:t>https://www.sciencepubco.com/index.php/ijet/article/view/1103/1215</w:t>
        </w:r>
      </w:hyperlink>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 xml:space="preserve"> Baranger, C., Pezron, I., LeGoff, A., and Fayeulle, A. (2017) Myco-fluidics for soil remediation: Developing a microfluidic tool to monitor the solubilization and uptake of a </w:t>
      </w:r>
      <w:r w:rsidR="008A6DC2" w:rsidRPr="00B813DC">
        <w:rPr>
          <w:rFonts w:ascii="Times New Roman" w:hAnsi="Times New Roman" w:cs="Times New Roman"/>
          <w:sz w:val="24"/>
          <w:szCs w:val="24"/>
        </w:rPr>
        <w:t>persistent</w:t>
      </w:r>
      <w:r w:rsidRPr="00B813DC">
        <w:rPr>
          <w:rFonts w:ascii="Times New Roman" w:hAnsi="Times New Roman" w:cs="Times New Roman"/>
          <w:sz w:val="24"/>
          <w:szCs w:val="24"/>
        </w:rPr>
        <w:t xml:space="preserve"> soil pollutant in filamentous fungi. 46</w:t>
      </w:r>
      <w:r w:rsidRPr="00B813DC">
        <w:rPr>
          <w:rFonts w:ascii="Times New Roman" w:hAnsi="Times New Roman" w:cs="Times New Roman"/>
          <w:sz w:val="24"/>
          <w:szCs w:val="24"/>
          <w:vertAlign w:val="superscript"/>
        </w:rPr>
        <w:t>th</w:t>
      </w:r>
      <w:r w:rsidRPr="00B813DC">
        <w:rPr>
          <w:rFonts w:ascii="Times New Roman" w:hAnsi="Times New Roman" w:cs="Times New Roman"/>
          <w:sz w:val="24"/>
          <w:szCs w:val="24"/>
        </w:rPr>
        <w:t xml:space="preserve"> World Congress on Microbiology. September </w:t>
      </w:r>
      <w:r w:rsidR="008A6DC2" w:rsidRPr="00B813DC">
        <w:rPr>
          <w:rFonts w:ascii="Times New Roman" w:hAnsi="Times New Roman" w:cs="Times New Roman"/>
          <w:sz w:val="24"/>
          <w:szCs w:val="24"/>
        </w:rPr>
        <w:t>18-19,</w:t>
      </w:r>
      <w:r w:rsidRPr="00B813DC">
        <w:rPr>
          <w:rFonts w:ascii="Times New Roman" w:hAnsi="Times New Roman" w:cs="Times New Roman"/>
          <w:sz w:val="24"/>
          <w:szCs w:val="24"/>
        </w:rPr>
        <w:t xml:space="preserve"> 2017 Dublin Ireland. Journal of Bacteriology &amp; Parasitology. Retrieved from: </w:t>
      </w:r>
      <w:hyperlink r:id="rId11" w:history="1">
        <w:r w:rsidRPr="00B813DC">
          <w:rPr>
            <w:rStyle w:val="Hyperlink"/>
            <w:rFonts w:ascii="Times New Roman" w:hAnsi="Times New Roman" w:cs="Times New Roman"/>
            <w:color w:val="auto"/>
            <w:sz w:val="24"/>
            <w:szCs w:val="24"/>
            <w:u w:val="none"/>
          </w:rPr>
          <w:t>https://www.omicsonline.org/proceedings/mycofluidics-for-soil-remediation-developing-a-microfluidic-tool-to-monitor-the-solubilization-and-uptake-of-a-persistan-73326.html</w:t>
        </w:r>
      </w:hyperlink>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Hamby, D.M. (2000) Site Remediation Techniques Supporting Environmental Restoration Activities: A Review. Department of Environmental and Industrial Health School of Public Health University of Michigan</w:t>
      </w:r>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 xml:space="preserve">Khan, F.I., Husain, T., and Hejazi, R., (2004) An Overview and Analysis of Site Remediation Technologies. Journal of Environmental Management 71. Elsevier. Retrieved from: </w:t>
      </w:r>
      <w:hyperlink r:id="rId12" w:history="1">
        <w:r w:rsidRPr="00B813DC">
          <w:rPr>
            <w:rStyle w:val="Hyperlink"/>
            <w:rFonts w:ascii="Times New Roman" w:hAnsi="Times New Roman" w:cs="Times New Roman"/>
            <w:color w:val="auto"/>
            <w:sz w:val="24"/>
            <w:szCs w:val="24"/>
            <w:u w:val="none"/>
          </w:rPr>
          <w:t>http://citeseerx.ist.psu.edu/viewdoc/download?doi=10.1.1.667.6633&amp;rep=rep1&amp;type=pdf</w:t>
        </w:r>
      </w:hyperlink>
    </w:p>
    <w:p w:rsidR="00B813DC" w:rsidRPr="008A6DC2" w:rsidRDefault="00B813DC" w:rsidP="00B813DC">
      <w:pPr>
        <w:spacing w:line="480" w:lineRule="auto"/>
        <w:ind w:left="720" w:hanging="720"/>
        <w:rPr>
          <w:rFonts w:ascii="Times New Roman" w:hAnsi="Times New Roman" w:cs="Times New Roman"/>
          <w:sz w:val="24"/>
          <w:szCs w:val="24"/>
          <w:shd w:val="clear" w:color="auto" w:fill="FFFFFF"/>
        </w:rPr>
      </w:pPr>
      <w:r w:rsidRPr="008A6DC2">
        <w:rPr>
          <w:rFonts w:ascii="Times New Roman" w:hAnsi="Times New Roman" w:cs="Times New Roman"/>
          <w:sz w:val="24"/>
          <w:szCs w:val="24"/>
          <w:shd w:val="clear" w:color="auto" w:fill="FFFFFF"/>
        </w:rPr>
        <w:t>Maceiras R (2016) Emerging Technologies for Soil Remediation of Hydrocarbons. Pharm Anal Chem Open Access 2:e102. doi: 10.4172/2471-2698.1000e102&lt;</w:t>
      </w:r>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 xml:space="preserve">Mulligan, C.N., Yong R.N. and Gibbs, B.F. (2001) Remediation Technologies for Meta-Contaminated Soils and Groundwater: An Evaluation. Engineering Geology (60). </w:t>
      </w:r>
      <w:r w:rsidRPr="00B813DC">
        <w:rPr>
          <w:rFonts w:ascii="Times New Roman" w:hAnsi="Times New Roman" w:cs="Times New Roman"/>
          <w:sz w:val="24"/>
          <w:szCs w:val="24"/>
        </w:rPr>
        <w:lastRenderedPageBreak/>
        <w:t xml:space="preserve">Elsevier. Retrieved from: </w:t>
      </w:r>
      <w:hyperlink r:id="rId13" w:history="1">
        <w:r w:rsidRPr="00B813DC">
          <w:rPr>
            <w:rStyle w:val="Hyperlink"/>
            <w:rFonts w:ascii="Times New Roman" w:hAnsi="Times New Roman" w:cs="Times New Roman"/>
            <w:color w:val="auto"/>
            <w:sz w:val="24"/>
            <w:szCs w:val="24"/>
            <w:u w:val="none"/>
          </w:rPr>
          <w:t>http://scholar.google.com/scholar_url?url=https://www.researchgate.net/profile/Arvind_Singh56/post/How_to_dispose_off_the_plants_used_in_phytoremediation_processes/attachment/59d644ac79197b807799fe44/AS:449676907421697%401484222737658/download/3.pdf&amp;hl=en&amp;sa=X&amp;scisig=AAGBfm0K8Ko8T9Y7AqrUEe3b8wAKfi69_w&amp;nossl=1&amp;oi=scholarr</w:t>
        </w:r>
      </w:hyperlink>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 xml:space="preserve">Reddy, K. and Camesell, C. (2009) </w:t>
      </w:r>
      <w:r w:rsidR="008A6DC2" w:rsidRPr="00B813DC">
        <w:rPr>
          <w:rFonts w:ascii="Times New Roman" w:hAnsi="Times New Roman" w:cs="Times New Roman"/>
          <w:sz w:val="24"/>
          <w:szCs w:val="24"/>
        </w:rPr>
        <w:t>Electrochemical</w:t>
      </w:r>
      <w:r w:rsidRPr="00B813DC">
        <w:rPr>
          <w:rFonts w:ascii="Times New Roman" w:hAnsi="Times New Roman" w:cs="Times New Roman"/>
          <w:sz w:val="24"/>
          <w:szCs w:val="24"/>
        </w:rPr>
        <w:t xml:space="preserve"> Remediation Technologies for Polluted Soils, Sediments and Groundwater. John Wiley &amp; Sons. Retrieved from: </w:t>
      </w:r>
      <w:hyperlink r:id="rId14" w:history="1">
        <w:r w:rsidRPr="00B813DC">
          <w:rPr>
            <w:rStyle w:val="Hyperlink"/>
            <w:rFonts w:ascii="Times New Roman" w:hAnsi="Times New Roman" w:cs="Times New Roman"/>
            <w:color w:val="auto"/>
            <w:sz w:val="24"/>
            <w:szCs w:val="24"/>
            <w:u w:val="none"/>
          </w:rPr>
          <w:t>https://books.google.com/books?id=BJ8wWL2stDwC&amp;dq=soil+remediation+technologies&amp;lr=&amp;source=gbs_navlinks_s</w:t>
        </w:r>
      </w:hyperlink>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 xml:space="preserve">Song, W., Li, J., Zhang, W., Hu, X., and Wang, L. (2012) An Experimental Study on the Remediation of Phenanthrene in Soil Using Ultrasound and Soil Washing. Environmental Earth Sciences 66(5). Springer. Retrieved from: </w:t>
      </w:r>
      <w:hyperlink r:id="rId15" w:history="1">
        <w:r w:rsidRPr="00B813DC">
          <w:rPr>
            <w:rStyle w:val="Hyperlink"/>
            <w:rFonts w:ascii="Times New Roman" w:hAnsi="Times New Roman" w:cs="Times New Roman"/>
            <w:color w:val="auto"/>
            <w:sz w:val="24"/>
            <w:szCs w:val="24"/>
            <w:u w:val="none"/>
          </w:rPr>
          <w:t>https://link.springer.com/article/10.1007%2Fs12665-011-1388-y</w:t>
        </w:r>
      </w:hyperlink>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Suthersan, S.S., Horst, J., Schnobrich, M., Welty, N., and McDonough, J. (2016) Remediation Engineering: Design Concepts. 2</w:t>
      </w:r>
      <w:r w:rsidRPr="00B813DC">
        <w:rPr>
          <w:rFonts w:ascii="Times New Roman" w:hAnsi="Times New Roman" w:cs="Times New Roman"/>
          <w:sz w:val="24"/>
          <w:szCs w:val="24"/>
          <w:vertAlign w:val="superscript"/>
        </w:rPr>
        <w:t>nd</w:t>
      </w:r>
      <w:r w:rsidRPr="00B813DC">
        <w:rPr>
          <w:rFonts w:ascii="Times New Roman" w:hAnsi="Times New Roman" w:cs="Times New Roman"/>
          <w:sz w:val="24"/>
          <w:szCs w:val="24"/>
        </w:rPr>
        <w:t xml:space="preserve"> ed. CRC Press. Retrieved from: </w:t>
      </w:r>
      <w:hyperlink r:id="rId16" w:history="1">
        <w:r w:rsidRPr="00B813DC">
          <w:rPr>
            <w:rStyle w:val="Hyperlink"/>
            <w:rFonts w:ascii="Times New Roman" w:hAnsi="Times New Roman" w:cs="Times New Roman"/>
            <w:color w:val="auto"/>
            <w:sz w:val="24"/>
            <w:szCs w:val="24"/>
            <w:u w:val="none"/>
          </w:rPr>
          <w:t>https://books.google.com/books?id=cTENDgAAQBAJ&amp;dq=soil+remediation+technologies+2016&amp;lr=&amp;source=gbs_navlinks_s</w:t>
        </w:r>
      </w:hyperlink>
    </w:p>
    <w:p w:rsidR="00B813DC" w:rsidRPr="00B813DC" w:rsidRDefault="00B813DC"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Yao, Z., Li, J., Xie, H., and Yu, C. (2012) Review on Remediation Technologies of Soils Contaminated by Heavy Metals. The 7</w:t>
      </w:r>
      <w:r w:rsidRPr="00B813DC">
        <w:rPr>
          <w:rFonts w:ascii="Times New Roman" w:hAnsi="Times New Roman" w:cs="Times New Roman"/>
          <w:sz w:val="24"/>
          <w:szCs w:val="24"/>
          <w:vertAlign w:val="superscript"/>
        </w:rPr>
        <w:t>th</w:t>
      </w:r>
      <w:r w:rsidRPr="00B813DC">
        <w:rPr>
          <w:rFonts w:ascii="Times New Roman" w:hAnsi="Times New Roman" w:cs="Times New Roman"/>
          <w:sz w:val="24"/>
          <w:szCs w:val="24"/>
        </w:rPr>
        <w:t xml:space="preserve"> International Conference on Waste Management and Technology. Procedia Environmental Science (16). Elsevier. Retrieved from: </w:t>
      </w:r>
      <w:hyperlink r:id="rId17" w:history="1">
        <w:r w:rsidRPr="00B813DC">
          <w:rPr>
            <w:rStyle w:val="Hyperlink"/>
            <w:rFonts w:ascii="Times New Roman" w:hAnsi="Times New Roman" w:cs="Times New Roman"/>
            <w:color w:val="auto"/>
            <w:sz w:val="24"/>
            <w:szCs w:val="24"/>
            <w:u w:val="none"/>
          </w:rPr>
          <w:t>https://ac.els-cdn.com/S1878029612006378/1-s2.0-S1878029612006378-</w:t>
        </w:r>
        <w:r w:rsidRPr="00B813DC">
          <w:rPr>
            <w:rStyle w:val="Hyperlink"/>
            <w:rFonts w:ascii="Times New Roman" w:hAnsi="Times New Roman" w:cs="Times New Roman"/>
            <w:color w:val="auto"/>
            <w:sz w:val="24"/>
            <w:szCs w:val="24"/>
            <w:u w:val="none"/>
          </w:rPr>
          <w:lastRenderedPageBreak/>
          <w:t>main.pdf?_tid=5c0f4186-da9f-11e7-9104-00000aab0f6b&amp;acdnat=1512576544_7bc7153d8856e2e5396277c63b716114</w:t>
        </w:r>
      </w:hyperlink>
    </w:p>
    <w:p w:rsidR="00B813DC" w:rsidRPr="00B813DC" w:rsidRDefault="008A6DC2" w:rsidP="00B813DC">
      <w:pPr>
        <w:spacing w:line="480" w:lineRule="auto"/>
        <w:ind w:left="720" w:hanging="720"/>
        <w:rPr>
          <w:rFonts w:ascii="Times New Roman" w:hAnsi="Times New Roman" w:cs="Times New Roman"/>
          <w:sz w:val="24"/>
          <w:szCs w:val="24"/>
        </w:rPr>
      </w:pPr>
      <w:r w:rsidRPr="00B813DC">
        <w:rPr>
          <w:rFonts w:ascii="Times New Roman" w:hAnsi="Times New Roman" w:cs="Times New Roman"/>
          <w:sz w:val="24"/>
          <w:szCs w:val="24"/>
        </w:rPr>
        <w:t>Yongming</w:t>
      </w:r>
      <w:r w:rsidR="00B813DC" w:rsidRPr="00B813DC">
        <w:rPr>
          <w:rFonts w:ascii="Times New Roman" w:hAnsi="Times New Roman" w:cs="Times New Roman"/>
          <w:sz w:val="24"/>
          <w:szCs w:val="24"/>
        </w:rPr>
        <w:t xml:space="preserve">, L. (2009) Key Laboratory of Soil Environment and Pollution Remediation of CAS. Progress in Chemistry </w:t>
      </w:r>
      <w:r w:rsidRPr="00B813DC">
        <w:rPr>
          <w:rFonts w:ascii="Times New Roman" w:hAnsi="Times New Roman" w:cs="Times New Roman"/>
          <w:sz w:val="24"/>
          <w:szCs w:val="24"/>
        </w:rPr>
        <w:t>Z (</w:t>
      </w:r>
      <w:r w:rsidR="00B813DC" w:rsidRPr="00B813DC">
        <w:rPr>
          <w:rFonts w:ascii="Times New Roman" w:hAnsi="Times New Roman" w:cs="Times New Roman"/>
          <w:sz w:val="24"/>
          <w:szCs w:val="24"/>
        </w:rPr>
        <w:t xml:space="preserve">1). Nanjing Institute of Soil Science, Chinese Academy of Sciences, Nanjing </w:t>
      </w:r>
      <w:r w:rsidRPr="00B813DC">
        <w:rPr>
          <w:rFonts w:ascii="Times New Roman" w:hAnsi="Times New Roman" w:cs="Times New Roman"/>
          <w:sz w:val="24"/>
          <w:szCs w:val="24"/>
        </w:rPr>
        <w:t>210008, China</w:t>
      </w:r>
      <w:r w:rsidR="00B813DC" w:rsidRPr="00B813DC">
        <w:rPr>
          <w:rFonts w:ascii="Times New Roman" w:hAnsi="Times New Roman" w:cs="Times New Roman"/>
          <w:sz w:val="24"/>
          <w:szCs w:val="24"/>
        </w:rPr>
        <w:t xml:space="preserve">. Retrieved from: </w:t>
      </w:r>
      <w:hyperlink r:id="rId18" w:history="1">
        <w:r w:rsidR="00B813DC" w:rsidRPr="00B813DC">
          <w:rPr>
            <w:rStyle w:val="Hyperlink"/>
            <w:rFonts w:ascii="Times New Roman" w:hAnsi="Times New Roman" w:cs="Times New Roman"/>
            <w:color w:val="auto"/>
            <w:sz w:val="24"/>
            <w:szCs w:val="24"/>
            <w:u w:val="none"/>
          </w:rPr>
          <w:t>http://en.cnki.com.cn/Article_en/CJFDTOTAL-HXJZ2009Z1030.htm</w:t>
        </w:r>
      </w:hyperlink>
    </w:p>
    <w:sectPr w:rsidR="00B813DC" w:rsidRPr="00B813DC">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0C39" w:rsidRDefault="00750C39" w:rsidP="008135F7">
      <w:pPr>
        <w:spacing w:after="0" w:line="240" w:lineRule="auto"/>
      </w:pPr>
      <w:r>
        <w:separator/>
      </w:r>
    </w:p>
  </w:endnote>
  <w:endnote w:type="continuationSeparator" w:id="0">
    <w:p w:rsidR="00750C39" w:rsidRDefault="00750C39" w:rsidP="00813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0C39" w:rsidRDefault="00750C39" w:rsidP="008135F7">
      <w:pPr>
        <w:spacing w:after="0" w:line="240" w:lineRule="auto"/>
      </w:pPr>
      <w:r>
        <w:separator/>
      </w:r>
    </w:p>
  </w:footnote>
  <w:footnote w:type="continuationSeparator" w:id="0">
    <w:p w:rsidR="00750C39" w:rsidRDefault="00750C39" w:rsidP="00813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96" w:type="pct"/>
      <w:tblInd w:w="-180" w:type="dxa"/>
      <w:tblCellMar>
        <w:left w:w="0" w:type="dxa"/>
        <w:right w:w="0" w:type="dxa"/>
      </w:tblCellMar>
      <w:tblLook w:val="04A0" w:firstRow="1" w:lastRow="0" w:firstColumn="1" w:lastColumn="0" w:noHBand="0" w:noVBand="1"/>
    </w:tblPr>
    <w:tblGrid>
      <w:gridCol w:w="3301"/>
      <w:gridCol w:w="3121"/>
      <w:gridCol w:w="3118"/>
    </w:tblGrid>
    <w:tr w:rsidR="008135F7" w:rsidTr="008135F7">
      <w:trPr>
        <w:trHeight w:val="720"/>
      </w:trPr>
      <w:tc>
        <w:tcPr>
          <w:tcW w:w="1730" w:type="pct"/>
        </w:tcPr>
        <w:p w:rsidR="008135F7" w:rsidRPr="008135F7" w:rsidRDefault="008135F7">
          <w:pPr>
            <w:pStyle w:val="Header"/>
            <w:tabs>
              <w:tab w:val="clear" w:pos="4680"/>
              <w:tab w:val="clear" w:pos="9360"/>
            </w:tabs>
            <w:rPr>
              <w:rFonts w:ascii="Times New Roman" w:hAnsi="Times New Roman" w:cs="Times New Roman"/>
              <w:sz w:val="24"/>
              <w:szCs w:val="24"/>
            </w:rPr>
          </w:pPr>
          <w:r w:rsidRPr="008135F7">
            <w:rPr>
              <w:rFonts w:ascii="Times New Roman" w:hAnsi="Times New Roman" w:cs="Times New Roman"/>
              <w:sz w:val="24"/>
              <w:szCs w:val="24"/>
            </w:rPr>
            <w:t>Soil Remediation Techniques</w:t>
          </w:r>
        </w:p>
      </w:tc>
      <w:tc>
        <w:tcPr>
          <w:tcW w:w="1636" w:type="pct"/>
        </w:tcPr>
        <w:p w:rsidR="008135F7" w:rsidRPr="008135F7" w:rsidRDefault="008135F7">
          <w:pPr>
            <w:pStyle w:val="Header"/>
            <w:tabs>
              <w:tab w:val="clear" w:pos="4680"/>
              <w:tab w:val="clear" w:pos="9360"/>
            </w:tabs>
            <w:jc w:val="center"/>
            <w:rPr>
              <w:rFonts w:ascii="Times New Roman" w:hAnsi="Times New Roman" w:cs="Times New Roman"/>
              <w:sz w:val="24"/>
              <w:szCs w:val="24"/>
            </w:rPr>
          </w:pPr>
        </w:p>
      </w:tc>
      <w:tc>
        <w:tcPr>
          <w:tcW w:w="1635" w:type="pct"/>
        </w:tcPr>
        <w:p w:rsidR="008135F7" w:rsidRPr="008135F7" w:rsidRDefault="008135F7">
          <w:pPr>
            <w:pStyle w:val="Header"/>
            <w:tabs>
              <w:tab w:val="clear" w:pos="4680"/>
              <w:tab w:val="clear" w:pos="9360"/>
            </w:tabs>
            <w:jc w:val="right"/>
            <w:rPr>
              <w:rFonts w:ascii="Times New Roman" w:hAnsi="Times New Roman" w:cs="Times New Roman"/>
              <w:sz w:val="24"/>
              <w:szCs w:val="24"/>
            </w:rPr>
          </w:pPr>
          <w:r w:rsidRPr="008135F7">
            <w:rPr>
              <w:rFonts w:ascii="Times New Roman" w:hAnsi="Times New Roman" w:cs="Times New Roman"/>
              <w:sz w:val="24"/>
              <w:szCs w:val="24"/>
            </w:rPr>
            <w:fldChar w:fldCharType="begin"/>
          </w:r>
          <w:r w:rsidRPr="008135F7">
            <w:rPr>
              <w:rFonts w:ascii="Times New Roman" w:hAnsi="Times New Roman" w:cs="Times New Roman"/>
              <w:sz w:val="24"/>
              <w:szCs w:val="24"/>
            </w:rPr>
            <w:instrText xml:space="preserve"> PAGE   \* MERGEFORMAT </w:instrText>
          </w:r>
          <w:r w:rsidRPr="008135F7">
            <w:rPr>
              <w:rFonts w:ascii="Times New Roman" w:hAnsi="Times New Roman" w:cs="Times New Roman"/>
              <w:sz w:val="24"/>
              <w:szCs w:val="24"/>
            </w:rPr>
            <w:fldChar w:fldCharType="separate"/>
          </w:r>
          <w:r w:rsidR="005A1075">
            <w:rPr>
              <w:rFonts w:ascii="Times New Roman" w:hAnsi="Times New Roman" w:cs="Times New Roman"/>
              <w:noProof/>
              <w:sz w:val="24"/>
              <w:szCs w:val="24"/>
            </w:rPr>
            <w:t>1</w:t>
          </w:r>
          <w:r w:rsidRPr="008135F7">
            <w:rPr>
              <w:rFonts w:ascii="Times New Roman" w:hAnsi="Times New Roman" w:cs="Times New Roman"/>
              <w:sz w:val="24"/>
              <w:szCs w:val="24"/>
            </w:rPr>
            <w:fldChar w:fldCharType="end"/>
          </w:r>
        </w:p>
      </w:tc>
    </w:tr>
  </w:tbl>
  <w:p w:rsidR="008135F7" w:rsidRDefault="00813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747F03"/>
    <w:multiLevelType w:val="hybridMultilevel"/>
    <w:tmpl w:val="4AB6B056"/>
    <w:lvl w:ilvl="0" w:tplc="E59422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7D0"/>
    <w:rsid w:val="000A0FA4"/>
    <w:rsid w:val="000A19B0"/>
    <w:rsid w:val="000E257A"/>
    <w:rsid w:val="000F1B31"/>
    <w:rsid w:val="001045DA"/>
    <w:rsid w:val="00153FEF"/>
    <w:rsid w:val="001664FA"/>
    <w:rsid w:val="00167918"/>
    <w:rsid w:val="0021558F"/>
    <w:rsid w:val="002267D0"/>
    <w:rsid w:val="0025241A"/>
    <w:rsid w:val="002718D8"/>
    <w:rsid w:val="002B60DD"/>
    <w:rsid w:val="002C2036"/>
    <w:rsid w:val="002F4A33"/>
    <w:rsid w:val="002F5B2A"/>
    <w:rsid w:val="0031086E"/>
    <w:rsid w:val="0031474A"/>
    <w:rsid w:val="00325D48"/>
    <w:rsid w:val="00360DDD"/>
    <w:rsid w:val="003C03C0"/>
    <w:rsid w:val="003E0487"/>
    <w:rsid w:val="00406DF8"/>
    <w:rsid w:val="00443742"/>
    <w:rsid w:val="00451166"/>
    <w:rsid w:val="0047530C"/>
    <w:rsid w:val="00494CC1"/>
    <w:rsid w:val="004B2CF7"/>
    <w:rsid w:val="004F3A9A"/>
    <w:rsid w:val="004F3F4B"/>
    <w:rsid w:val="00502A10"/>
    <w:rsid w:val="005A1075"/>
    <w:rsid w:val="005C09A7"/>
    <w:rsid w:val="005D6BEE"/>
    <w:rsid w:val="00690055"/>
    <w:rsid w:val="00705B59"/>
    <w:rsid w:val="007335E1"/>
    <w:rsid w:val="007414D3"/>
    <w:rsid w:val="00750C39"/>
    <w:rsid w:val="00797578"/>
    <w:rsid w:val="008135F7"/>
    <w:rsid w:val="008171ED"/>
    <w:rsid w:val="0083477F"/>
    <w:rsid w:val="00877360"/>
    <w:rsid w:val="00890373"/>
    <w:rsid w:val="008A6DC2"/>
    <w:rsid w:val="008D6388"/>
    <w:rsid w:val="00943034"/>
    <w:rsid w:val="00951F9D"/>
    <w:rsid w:val="00960B83"/>
    <w:rsid w:val="0098774F"/>
    <w:rsid w:val="009D46E7"/>
    <w:rsid w:val="00A7052D"/>
    <w:rsid w:val="00B53BFF"/>
    <w:rsid w:val="00B813DC"/>
    <w:rsid w:val="00C27F67"/>
    <w:rsid w:val="00C32CD1"/>
    <w:rsid w:val="00C45738"/>
    <w:rsid w:val="00C635D8"/>
    <w:rsid w:val="00C863BA"/>
    <w:rsid w:val="00C868CB"/>
    <w:rsid w:val="00CA23B9"/>
    <w:rsid w:val="00D15E6D"/>
    <w:rsid w:val="00D63637"/>
    <w:rsid w:val="00D66EED"/>
    <w:rsid w:val="00DA249D"/>
    <w:rsid w:val="00DC78A7"/>
    <w:rsid w:val="00DF18E0"/>
    <w:rsid w:val="00E13BDB"/>
    <w:rsid w:val="00E2087A"/>
    <w:rsid w:val="00E47D06"/>
    <w:rsid w:val="00E71DCA"/>
    <w:rsid w:val="00E92295"/>
    <w:rsid w:val="00EC0B00"/>
    <w:rsid w:val="00EF6CFD"/>
    <w:rsid w:val="00F14FC7"/>
    <w:rsid w:val="00F802DB"/>
    <w:rsid w:val="00F84115"/>
    <w:rsid w:val="00FC5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319A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1ED"/>
    <w:pPr>
      <w:ind w:left="720"/>
      <w:contextualSpacing/>
    </w:pPr>
  </w:style>
  <w:style w:type="character" w:styleId="Hyperlink">
    <w:name w:val="Hyperlink"/>
    <w:basedOn w:val="DefaultParagraphFont"/>
    <w:uiPriority w:val="99"/>
    <w:unhideWhenUsed/>
    <w:rsid w:val="001045DA"/>
    <w:rPr>
      <w:color w:val="0563C1" w:themeColor="hyperlink"/>
      <w:u w:val="single"/>
    </w:rPr>
  </w:style>
  <w:style w:type="character" w:styleId="UnresolvedMention">
    <w:name w:val="Unresolved Mention"/>
    <w:basedOn w:val="DefaultParagraphFont"/>
    <w:uiPriority w:val="99"/>
    <w:semiHidden/>
    <w:unhideWhenUsed/>
    <w:rsid w:val="001045DA"/>
    <w:rPr>
      <w:color w:val="808080"/>
      <w:shd w:val="clear" w:color="auto" w:fill="E6E6E6"/>
    </w:rPr>
  </w:style>
  <w:style w:type="paragraph" w:styleId="Header">
    <w:name w:val="header"/>
    <w:basedOn w:val="Normal"/>
    <w:link w:val="HeaderChar"/>
    <w:uiPriority w:val="99"/>
    <w:unhideWhenUsed/>
    <w:rsid w:val="008135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5F7"/>
    <w:rPr>
      <w:lang w:val="en-CA"/>
    </w:rPr>
  </w:style>
  <w:style w:type="paragraph" w:styleId="Footer">
    <w:name w:val="footer"/>
    <w:basedOn w:val="Normal"/>
    <w:link w:val="FooterChar"/>
    <w:uiPriority w:val="99"/>
    <w:unhideWhenUsed/>
    <w:rsid w:val="00813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5F7"/>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cholar.google.com/scholar_url?url=https://www.researchgate.net/profile/Arvind_Singh56/post/How_to_dispose_off_the_plants_used_in_phytoremediation_processes/attachment/59d644ac79197b807799fe44/AS:449676907421697%401484222737658/download/3.pdf&amp;hl=en&amp;sa=X&amp;scisig=AAGBfm0K8Ko8T9Y7AqrUEe3b8wAKfi69_w&amp;nossl=1&amp;oi=scholarr" TargetMode="External"/><Relationship Id="rId18" Type="http://schemas.openxmlformats.org/officeDocument/2006/relationships/hyperlink" Target="http://en.cnki.com.cn/Article_en/CJFDTOTAL-HXJZ2009Z1030.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iteseerx.ist.psu.edu/viewdoc/download?doi=10.1.1.667.6633&amp;rep=rep1&amp;type=pdf" TargetMode="External"/><Relationship Id="rId17" Type="http://schemas.openxmlformats.org/officeDocument/2006/relationships/hyperlink" Target="https://ac.els-cdn.com/S1878029612006378/1-s2.0-S1878029612006378-main.pdf?_tid=5c0f4186-da9f-11e7-9104-00000aab0f6b&amp;acdnat=1512576544_7bc7153d8856e2e5396277c63b716114" TargetMode="External"/><Relationship Id="rId2" Type="http://schemas.openxmlformats.org/officeDocument/2006/relationships/numbering" Target="numbering.xml"/><Relationship Id="rId16" Type="http://schemas.openxmlformats.org/officeDocument/2006/relationships/hyperlink" Target="https://books.google.com/books?id=cTENDgAAQBAJ&amp;dq=soil+remediation+technologies+2016&amp;lr=&amp;source=gbs_navlinks_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micsonline.org/proceedings/mycofluidics-for-soil-remediation-developing-a-microfluidic-tool-to-monitor-the-solubilization-and-uptake-of-a-persistan-73326.html" TargetMode="External"/><Relationship Id="rId5" Type="http://schemas.openxmlformats.org/officeDocument/2006/relationships/webSettings" Target="webSettings.xml"/><Relationship Id="rId15" Type="http://schemas.openxmlformats.org/officeDocument/2006/relationships/hyperlink" Target="https://link.springer.com/article/10.1007%2Fs12665-011-1388-y" TargetMode="External"/><Relationship Id="rId10" Type="http://schemas.openxmlformats.org/officeDocument/2006/relationships/hyperlink" Target="https://www.sciencepubco.com/index.php/ijet/article/view/1103/121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books.google.com/books?id=BJ8wWL2stDwC&amp;dq=soil+remediation+technologies&amp;lr=&amp;source=gbs_navlinks_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67B6F-AC93-4A72-B48B-51373ED6B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3717</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2017-12-13T18:25:00Z</dcterms:created>
  <dcterms:modified xsi:type="dcterms:W3CDTF">2017-12-13T18:25:00Z</dcterms:modified>
</cp:coreProperties>
</file>