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B539A9" w14:textId="7F0E3C07" w:rsidR="003C0C25" w:rsidRDefault="003C0C25" w:rsidP="003C0C25">
      <w:pPr>
        <w:spacing w:before="100" w:beforeAutospacing="1" w:after="100" w:afterAutospacing="1" w:line="360" w:lineRule="auto"/>
        <w:jc w:val="both"/>
        <w:outlineLvl w:val="0"/>
        <w:rPr>
          <w:rFonts w:ascii="Arial" w:eastAsia="Times New Roman" w:hAnsi="Arial" w:cs="Arial"/>
          <w:b/>
          <w:bCs/>
          <w:kern w:val="36"/>
          <w:lang w:eastAsia="en-GB"/>
          <w14:ligatures w14:val="none"/>
        </w:rPr>
      </w:pPr>
    </w:p>
    <w:p w14:paraId="23044BDF" w14:textId="0100EE23" w:rsidR="003C0C25" w:rsidRDefault="003C0C25" w:rsidP="003C0C25">
      <w:pPr>
        <w:spacing w:before="100" w:beforeAutospacing="1" w:after="100" w:afterAutospacing="1" w:line="360" w:lineRule="auto"/>
        <w:jc w:val="both"/>
        <w:outlineLvl w:val="0"/>
        <w:rPr>
          <w:rFonts w:ascii="Arial" w:eastAsia="Times New Roman" w:hAnsi="Arial" w:cs="Arial"/>
          <w:b/>
          <w:bCs/>
          <w:kern w:val="36"/>
          <w:sz w:val="28"/>
          <w:szCs w:val="28"/>
          <w:lang w:eastAsia="en-GB"/>
          <w14:ligatures w14:val="none"/>
        </w:rPr>
      </w:pPr>
      <w:r>
        <w:rPr>
          <w:rFonts w:ascii="Arial" w:eastAsia="Times New Roman" w:hAnsi="Arial" w:cs="Arial"/>
          <w:b/>
          <w:bCs/>
          <w:kern w:val="36"/>
          <w:sz w:val="28"/>
          <w:szCs w:val="28"/>
          <w:lang w:eastAsia="en-GB"/>
          <w14:ligatures w14:val="none"/>
        </w:rPr>
        <w:t>Module Name: Enterprise &amp; Entrepreneurship</w:t>
      </w:r>
    </w:p>
    <w:p w14:paraId="25BC7410" w14:textId="07961954" w:rsidR="003C0C25" w:rsidRDefault="003C0C25" w:rsidP="003C0C25">
      <w:pPr>
        <w:spacing w:before="100" w:beforeAutospacing="1" w:after="100" w:afterAutospacing="1" w:line="360" w:lineRule="auto"/>
        <w:jc w:val="both"/>
        <w:outlineLvl w:val="0"/>
        <w:rPr>
          <w:rFonts w:ascii="Arial" w:eastAsia="Times New Roman" w:hAnsi="Arial" w:cs="Arial"/>
          <w:b/>
          <w:bCs/>
          <w:kern w:val="36"/>
          <w:sz w:val="28"/>
          <w:szCs w:val="28"/>
          <w:lang w:eastAsia="en-GB"/>
          <w14:ligatures w14:val="none"/>
        </w:rPr>
      </w:pPr>
      <w:r>
        <w:rPr>
          <w:rFonts w:ascii="Arial" w:eastAsia="Times New Roman" w:hAnsi="Arial" w:cs="Arial"/>
          <w:b/>
          <w:bCs/>
          <w:kern w:val="36"/>
          <w:sz w:val="28"/>
          <w:szCs w:val="28"/>
          <w:lang w:eastAsia="en-GB"/>
          <w14:ligatures w14:val="none"/>
        </w:rPr>
        <w:t>Module Code: LCLM4006</w:t>
      </w:r>
    </w:p>
    <w:p w14:paraId="1E9B7E10" w14:textId="75AAAD9D" w:rsidR="003C0C25" w:rsidRDefault="005A0E2C" w:rsidP="003C0C25">
      <w:pPr>
        <w:spacing w:before="100" w:beforeAutospacing="1" w:after="100" w:afterAutospacing="1" w:line="360" w:lineRule="auto"/>
        <w:jc w:val="both"/>
        <w:outlineLvl w:val="0"/>
        <w:rPr>
          <w:rFonts w:ascii="Arial" w:eastAsia="Times New Roman" w:hAnsi="Arial" w:cs="Arial"/>
          <w:b/>
          <w:bCs/>
          <w:kern w:val="36"/>
          <w:sz w:val="28"/>
          <w:szCs w:val="28"/>
          <w:lang w:eastAsia="en-GB"/>
          <w14:ligatures w14:val="none"/>
        </w:rPr>
      </w:pPr>
      <w:r>
        <w:rPr>
          <w:rFonts w:ascii="Arial" w:eastAsia="Times New Roman" w:hAnsi="Arial" w:cs="Arial"/>
          <w:b/>
          <w:bCs/>
          <w:kern w:val="36"/>
          <w:sz w:val="28"/>
          <w:szCs w:val="28"/>
          <w:lang w:eastAsia="en-GB"/>
          <w14:ligatures w14:val="none"/>
        </w:rPr>
        <w:t xml:space="preserve">Student Name: Cristian </w:t>
      </w:r>
      <w:proofErr w:type="spellStart"/>
      <w:r>
        <w:rPr>
          <w:rFonts w:ascii="Arial" w:eastAsia="Times New Roman" w:hAnsi="Arial" w:cs="Arial"/>
          <w:b/>
          <w:bCs/>
          <w:kern w:val="36"/>
          <w:sz w:val="28"/>
          <w:szCs w:val="28"/>
          <w:lang w:eastAsia="en-GB"/>
          <w14:ligatures w14:val="none"/>
        </w:rPr>
        <w:t>Chiuariu</w:t>
      </w:r>
      <w:proofErr w:type="spellEnd"/>
    </w:p>
    <w:p w14:paraId="199E83C4" w14:textId="7B018C7C" w:rsidR="005A0E2C" w:rsidRDefault="005A0E2C" w:rsidP="003C0C25">
      <w:pPr>
        <w:spacing w:before="100" w:beforeAutospacing="1" w:after="100" w:afterAutospacing="1" w:line="360" w:lineRule="auto"/>
        <w:jc w:val="both"/>
        <w:outlineLvl w:val="0"/>
        <w:rPr>
          <w:rFonts w:ascii="Arial" w:eastAsia="Times New Roman" w:hAnsi="Arial" w:cs="Arial"/>
          <w:b/>
          <w:bCs/>
          <w:kern w:val="36"/>
          <w:sz w:val="28"/>
          <w:szCs w:val="28"/>
          <w:lang w:eastAsia="en-GB"/>
          <w14:ligatures w14:val="none"/>
        </w:rPr>
      </w:pPr>
      <w:r>
        <w:rPr>
          <w:rFonts w:ascii="Arial" w:eastAsia="Times New Roman" w:hAnsi="Arial" w:cs="Arial"/>
          <w:b/>
          <w:bCs/>
          <w:kern w:val="36"/>
          <w:sz w:val="28"/>
          <w:szCs w:val="28"/>
          <w:lang w:eastAsia="en-GB"/>
          <w14:ligatures w14:val="none"/>
        </w:rPr>
        <w:t>Student Number: 2511685</w:t>
      </w:r>
    </w:p>
    <w:p w14:paraId="63A217B8" w14:textId="1C86BA92" w:rsidR="005A0E2C" w:rsidRDefault="005A0E2C" w:rsidP="003C0C25">
      <w:pPr>
        <w:spacing w:before="100" w:beforeAutospacing="1" w:after="100" w:afterAutospacing="1" w:line="360" w:lineRule="auto"/>
        <w:jc w:val="both"/>
        <w:outlineLvl w:val="0"/>
        <w:rPr>
          <w:rFonts w:ascii="Arial" w:eastAsia="Times New Roman" w:hAnsi="Arial" w:cs="Arial"/>
          <w:b/>
          <w:bCs/>
          <w:kern w:val="36"/>
          <w:sz w:val="28"/>
          <w:szCs w:val="28"/>
          <w:lang w:eastAsia="en-GB"/>
          <w14:ligatures w14:val="none"/>
        </w:rPr>
      </w:pPr>
      <w:r>
        <w:rPr>
          <w:rFonts w:ascii="Arial" w:eastAsia="Times New Roman" w:hAnsi="Arial" w:cs="Arial"/>
          <w:b/>
          <w:bCs/>
          <w:kern w:val="36"/>
          <w:sz w:val="28"/>
          <w:szCs w:val="28"/>
          <w:lang w:eastAsia="en-GB"/>
          <w14:ligatures w14:val="none"/>
        </w:rPr>
        <w:t>Lecturer: Richard Ashaye</w:t>
      </w:r>
    </w:p>
    <w:p w14:paraId="3D15985D" w14:textId="2331672B" w:rsidR="005A0E2C" w:rsidRPr="003C0C25" w:rsidRDefault="005A0E2C" w:rsidP="003C0C25">
      <w:pPr>
        <w:spacing w:before="100" w:beforeAutospacing="1" w:after="100" w:afterAutospacing="1" w:line="360" w:lineRule="auto"/>
        <w:jc w:val="both"/>
        <w:outlineLvl w:val="0"/>
        <w:rPr>
          <w:rFonts w:ascii="Arial" w:eastAsia="Times New Roman" w:hAnsi="Arial" w:cs="Arial"/>
          <w:b/>
          <w:bCs/>
          <w:kern w:val="36"/>
          <w:sz w:val="28"/>
          <w:szCs w:val="28"/>
          <w:lang w:eastAsia="en-GB"/>
          <w14:ligatures w14:val="none"/>
        </w:rPr>
      </w:pPr>
      <w:r>
        <w:rPr>
          <w:rFonts w:ascii="Arial" w:eastAsia="Times New Roman" w:hAnsi="Arial" w:cs="Arial"/>
          <w:b/>
          <w:bCs/>
          <w:kern w:val="36"/>
          <w:sz w:val="28"/>
          <w:szCs w:val="28"/>
          <w:lang w:eastAsia="en-GB"/>
          <w14:ligatures w14:val="none"/>
        </w:rPr>
        <w:t>Assignment 1: Individual Written Business Plan</w:t>
      </w:r>
    </w:p>
    <w:p w14:paraId="754E30D5" w14:textId="77777777" w:rsidR="003C0C25" w:rsidRPr="003C0C25" w:rsidRDefault="003C0C25" w:rsidP="003C0C25">
      <w:pPr>
        <w:spacing w:before="100" w:beforeAutospacing="1" w:after="100" w:afterAutospacing="1" w:line="360" w:lineRule="auto"/>
        <w:jc w:val="both"/>
        <w:outlineLvl w:val="0"/>
        <w:rPr>
          <w:rFonts w:ascii="Arial" w:eastAsia="Times New Roman" w:hAnsi="Arial" w:cs="Arial"/>
          <w:b/>
          <w:bCs/>
          <w:kern w:val="36"/>
          <w:sz w:val="28"/>
          <w:szCs w:val="28"/>
          <w:lang w:eastAsia="en-GB"/>
          <w14:ligatures w14:val="none"/>
        </w:rPr>
      </w:pPr>
    </w:p>
    <w:p w14:paraId="497AB141" w14:textId="05777B85" w:rsidR="003C0C25" w:rsidRDefault="003C0C25" w:rsidP="003C0C25">
      <w:pPr>
        <w:spacing w:before="100" w:beforeAutospacing="1" w:after="100" w:afterAutospacing="1" w:line="360" w:lineRule="auto"/>
        <w:jc w:val="both"/>
        <w:outlineLvl w:val="0"/>
        <w:rPr>
          <w:rFonts w:ascii="Arial" w:eastAsia="Times New Roman" w:hAnsi="Arial" w:cs="Arial"/>
          <w:b/>
          <w:bCs/>
          <w:kern w:val="36"/>
          <w:lang w:eastAsia="en-GB"/>
          <w14:ligatures w14:val="none"/>
        </w:rPr>
      </w:pPr>
    </w:p>
    <w:p w14:paraId="22AD9D15" w14:textId="77777777" w:rsidR="003C0C25" w:rsidRDefault="003C0C25" w:rsidP="003C0C25">
      <w:pPr>
        <w:spacing w:before="100" w:beforeAutospacing="1" w:after="100" w:afterAutospacing="1" w:line="360" w:lineRule="auto"/>
        <w:jc w:val="both"/>
        <w:outlineLvl w:val="0"/>
        <w:rPr>
          <w:rFonts w:ascii="Arial" w:eastAsia="Times New Roman" w:hAnsi="Arial" w:cs="Arial"/>
          <w:b/>
          <w:bCs/>
          <w:kern w:val="36"/>
          <w:lang w:eastAsia="en-GB"/>
          <w14:ligatures w14:val="none"/>
        </w:rPr>
      </w:pPr>
    </w:p>
    <w:p w14:paraId="54AC69B3" w14:textId="77777777" w:rsidR="003C0C25" w:rsidRDefault="003C0C25" w:rsidP="003C0C25">
      <w:pPr>
        <w:spacing w:before="100" w:beforeAutospacing="1" w:after="100" w:afterAutospacing="1" w:line="360" w:lineRule="auto"/>
        <w:jc w:val="both"/>
        <w:outlineLvl w:val="0"/>
        <w:rPr>
          <w:rFonts w:ascii="Arial" w:eastAsia="Times New Roman" w:hAnsi="Arial" w:cs="Arial"/>
          <w:b/>
          <w:bCs/>
          <w:kern w:val="36"/>
          <w:lang w:eastAsia="en-GB"/>
          <w14:ligatures w14:val="none"/>
        </w:rPr>
      </w:pPr>
    </w:p>
    <w:p w14:paraId="76C111CD" w14:textId="77777777" w:rsidR="003C0C25" w:rsidRDefault="003C0C25" w:rsidP="003C0C25">
      <w:pPr>
        <w:spacing w:before="100" w:beforeAutospacing="1" w:after="100" w:afterAutospacing="1" w:line="360" w:lineRule="auto"/>
        <w:jc w:val="both"/>
        <w:outlineLvl w:val="0"/>
        <w:rPr>
          <w:rFonts w:ascii="Arial" w:eastAsia="Times New Roman" w:hAnsi="Arial" w:cs="Arial"/>
          <w:b/>
          <w:bCs/>
          <w:kern w:val="36"/>
          <w:lang w:eastAsia="en-GB"/>
          <w14:ligatures w14:val="none"/>
        </w:rPr>
      </w:pPr>
    </w:p>
    <w:p w14:paraId="6D9E6E0A" w14:textId="77777777" w:rsidR="003C0C25" w:rsidRDefault="003C0C25" w:rsidP="003C0C25">
      <w:pPr>
        <w:spacing w:before="100" w:beforeAutospacing="1" w:after="100" w:afterAutospacing="1" w:line="360" w:lineRule="auto"/>
        <w:jc w:val="both"/>
        <w:outlineLvl w:val="0"/>
        <w:rPr>
          <w:rFonts w:ascii="Arial" w:eastAsia="Times New Roman" w:hAnsi="Arial" w:cs="Arial"/>
          <w:b/>
          <w:bCs/>
          <w:kern w:val="36"/>
          <w:lang w:eastAsia="en-GB"/>
          <w14:ligatures w14:val="none"/>
        </w:rPr>
      </w:pPr>
    </w:p>
    <w:p w14:paraId="30360C74" w14:textId="77777777" w:rsidR="003C0C25" w:rsidRDefault="003C0C25" w:rsidP="003C0C25">
      <w:pPr>
        <w:spacing w:before="100" w:beforeAutospacing="1" w:after="100" w:afterAutospacing="1" w:line="360" w:lineRule="auto"/>
        <w:jc w:val="both"/>
        <w:outlineLvl w:val="0"/>
        <w:rPr>
          <w:rFonts w:ascii="Arial" w:eastAsia="Times New Roman" w:hAnsi="Arial" w:cs="Arial"/>
          <w:b/>
          <w:bCs/>
          <w:kern w:val="36"/>
          <w:lang w:eastAsia="en-GB"/>
          <w14:ligatures w14:val="none"/>
        </w:rPr>
      </w:pPr>
    </w:p>
    <w:p w14:paraId="26B15011" w14:textId="77777777" w:rsidR="003C0C25" w:rsidRDefault="003C0C25" w:rsidP="003C0C25">
      <w:pPr>
        <w:spacing w:before="100" w:beforeAutospacing="1" w:after="100" w:afterAutospacing="1" w:line="360" w:lineRule="auto"/>
        <w:jc w:val="both"/>
        <w:outlineLvl w:val="0"/>
        <w:rPr>
          <w:rFonts w:ascii="Arial" w:eastAsia="Times New Roman" w:hAnsi="Arial" w:cs="Arial"/>
          <w:b/>
          <w:bCs/>
          <w:kern w:val="36"/>
          <w:lang w:eastAsia="en-GB"/>
          <w14:ligatures w14:val="none"/>
        </w:rPr>
      </w:pPr>
    </w:p>
    <w:p w14:paraId="73DA70DD" w14:textId="77777777" w:rsidR="003C0C25" w:rsidRDefault="003C0C25" w:rsidP="003C0C25">
      <w:pPr>
        <w:spacing w:before="100" w:beforeAutospacing="1" w:after="100" w:afterAutospacing="1" w:line="360" w:lineRule="auto"/>
        <w:jc w:val="both"/>
        <w:outlineLvl w:val="0"/>
        <w:rPr>
          <w:rFonts w:ascii="Arial" w:eastAsia="Times New Roman" w:hAnsi="Arial" w:cs="Arial"/>
          <w:b/>
          <w:bCs/>
          <w:kern w:val="36"/>
          <w:lang w:eastAsia="en-GB"/>
          <w14:ligatures w14:val="none"/>
        </w:rPr>
      </w:pPr>
    </w:p>
    <w:p w14:paraId="1D9AADC4" w14:textId="77777777" w:rsidR="003C0C25" w:rsidRDefault="003C0C25" w:rsidP="003C0C25">
      <w:pPr>
        <w:spacing w:before="100" w:beforeAutospacing="1" w:after="100" w:afterAutospacing="1" w:line="360" w:lineRule="auto"/>
        <w:jc w:val="both"/>
        <w:outlineLvl w:val="0"/>
        <w:rPr>
          <w:rFonts w:ascii="Arial" w:eastAsia="Times New Roman" w:hAnsi="Arial" w:cs="Arial"/>
          <w:b/>
          <w:bCs/>
          <w:kern w:val="36"/>
          <w:lang w:eastAsia="en-GB"/>
          <w14:ligatures w14:val="none"/>
        </w:rPr>
      </w:pPr>
    </w:p>
    <w:p w14:paraId="3B26A54E" w14:textId="77777777" w:rsidR="003C0C25" w:rsidRDefault="003C0C25" w:rsidP="003C0C25">
      <w:pPr>
        <w:spacing w:before="100" w:beforeAutospacing="1" w:after="100" w:afterAutospacing="1" w:line="360" w:lineRule="auto"/>
        <w:jc w:val="both"/>
        <w:outlineLvl w:val="0"/>
        <w:rPr>
          <w:rFonts w:ascii="Arial" w:eastAsia="Times New Roman" w:hAnsi="Arial" w:cs="Arial"/>
          <w:b/>
          <w:bCs/>
          <w:kern w:val="36"/>
          <w:lang w:eastAsia="en-GB"/>
          <w14:ligatures w14:val="none"/>
        </w:rPr>
      </w:pPr>
    </w:p>
    <w:p w14:paraId="2C9C53C5" w14:textId="77777777" w:rsidR="003C0C25" w:rsidRDefault="003C0C25" w:rsidP="003C0C25">
      <w:pPr>
        <w:spacing w:before="100" w:beforeAutospacing="1" w:after="100" w:afterAutospacing="1" w:line="360" w:lineRule="auto"/>
        <w:jc w:val="both"/>
        <w:outlineLvl w:val="0"/>
        <w:rPr>
          <w:rFonts w:ascii="Arial" w:eastAsia="Times New Roman" w:hAnsi="Arial" w:cs="Arial"/>
          <w:b/>
          <w:bCs/>
          <w:kern w:val="36"/>
          <w:lang w:eastAsia="en-GB"/>
          <w14:ligatures w14:val="none"/>
        </w:rPr>
      </w:pPr>
    </w:p>
    <w:p w14:paraId="2D2641C5" w14:textId="77777777" w:rsidR="003C0C25" w:rsidRDefault="003C0C25" w:rsidP="003C0C25">
      <w:pPr>
        <w:spacing w:before="100" w:beforeAutospacing="1" w:after="100" w:afterAutospacing="1" w:line="360" w:lineRule="auto"/>
        <w:jc w:val="both"/>
        <w:outlineLvl w:val="0"/>
        <w:rPr>
          <w:rFonts w:ascii="Arial" w:eastAsia="Times New Roman" w:hAnsi="Arial" w:cs="Arial"/>
          <w:b/>
          <w:bCs/>
          <w:kern w:val="36"/>
          <w:lang w:eastAsia="en-GB"/>
          <w14:ligatures w14:val="none"/>
        </w:rPr>
      </w:pPr>
    </w:p>
    <w:p w14:paraId="7B2C462D" w14:textId="11767407" w:rsidR="003C0C25" w:rsidRDefault="003C0C25" w:rsidP="003C0C25">
      <w:pPr>
        <w:spacing w:before="100" w:beforeAutospacing="1" w:after="100" w:afterAutospacing="1" w:line="360" w:lineRule="auto"/>
        <w:jc w:val="both"/>
        <w:outlineLvl w:val="0"/>
        <w:rPr>
          <w:rFonts w:ascii="Arial" w:eastAsia="Times New Roman" w:hAnsi="Arial" w:cs="Arial"/>
          <w:b/>
          <w:bCs/>
          <w:kern w:val="36"/>
          <w:lang w:eastAsia="en-GB"/>
          <w14:ligatures w14:val="none"/>
        </w:rPr>
      </w:pPr>
      <w:r>
        <w:rPr>
          <w:rFonts w:ascii="Arial" w:eastAsia="Times New Roman" w:hAnsi="Arial" w:cs="Arial"/>
          <w:b/>
          <w:bCs/>
          <w:kern w:val="36"/>
          <w:lang w:eastAsia="en-GB"/>
          <w14:ligatures w14:val="none"/>
        </w:rPr>
        <w:lastRenderedPageBreak/>
        <w:t>Business Name: Dacorum Construction Ltd</w:t>
      </w:r>
    </w:p>
    <w:p w14:paraId="312E2E99" w14:textId="345B1B5E" w:rsidR="003C0C25" w:rsidRDefault="003C0C25" w:rsidP="003C0C25">
      <w:pPr>
        <w:spacing w:before="100" w:beforeAutospacing="1" w:after="100" w:afterAutospacing="1" w:line="360" w:lineRule="auto"/>
        <w:jc w:val="both"/>
        <w:outlineLvl w:val="0"/>
        <w:rPr>
          <w:rFonts w:ascii="Arial" w:eastAsia="Times New Roman" w:hAnsi="Arial" w:cs="Arial"/>
          <w:b/>
          <w:bCs/>
          <w:kern w:val="36"/>
          <w:lang w:eastAsia="en-GB"/>
          <w14:ligatures w14:val="none"/>
        </w:rPr>
      </w:pPr>
      <w:r>
        <w:rPr>
          <w:rFonts w:ascii="Arial" w:eastAsia="Times New Roman" w:hAnsi="Arial" w:cs="Arial"/>
          <w:b/>
          <w:bCs/>
          <w:kern w:val="36"/>
          <w:lang w:eastAsia="en-GB"/>
          <w14:ligatures w14:val="none"/>
        </w:rPr>
        <w:t>Owner:</w:t>
      </w:r>
      <w:r w:rsidR="005A0E2C">
        <w:rPr>
          <w:rFonts w:ascii="Arial" w:eastAsia="Times New Roman" w:hAnsi="Arial" w:cs="Arial"/>
          <w:b/>
          <w:bCs/>
          <w:kern w:val="36"/>
          <w:lang w:eastAsia="en-GB"/>
          <w14:ligatures w14:val="none"/>
        </w:rPr>
        <w:t xml:space="preserve"> Cristian </w:t>
      </w:r>
      <w:proofErr w:type="spellStart"/>
      <w:r w:rsidR="005A0E2C">
        <w:rPr>
          <w:rFonts w:ascii="Arial" w:eastAsia="Times New Roman" w:hAnsi="Arial" w:cs="Arial"/>
          <w:b/>
          <w:bCs/>
          <w:kern w:val="36"/>
          <w:lang w:eastAsia="en-GB"/>
          <w14:ligatures w14:val="none"/>
        </w:rPr>
        <w:t>Chiuariu</w:t>
      </w:r>
      <w:proofErr w:type="spellEnd"/>
    </w:p>
    <w:p w14:paraId="193D324C" w14:textId="05881932" w:rsidR="003C0C25" w:rsidRDefault="003C0C25" w:rsidP="003C0C25">
      <w:pPr>
        <w:spacing w:before="100" w:beforeAutospacing="1" w:after="100" w:afterAutospacing="1" w:line="360" w:lineRule="auto"/>
        <w:jc w:val="both"/>
        <w:outlineLvl w:val="0"/>
        <w:rPr>
          <w:rFonts w:ascii="Arial" w:eastAsia="Times New Roman" w:hAnsi="Arial" w:cs="Arial"/>
          <w:b/>
          <w:bCs/>
          <w:kern w:val="36"/>
          <w:lang w:eastAsia="en-GB"/>
          <w14:ligatures w14:val="none"/>
        </w:rPr>
      </w:pPr>
      <w:r>
        <w:rPr>
          <w:rFonts w:ascii="Arial" w:eastAsia="Times New Roman" w:hAnsi="Arial" w:cs="Arial"/>
          <w:b/>
          <w:bCs/>
          <w:kern w:val="36"/>
          <w:lang w:eastAsia="en-GB"/>
          <w14:ligatures w14:val="none"/>
        </w:rPr>
        <w:t>Address:</w:t>
      </w:r>
      <w:r w:rsidR="005A0E2C">
        <w:rPr>
          <w:rFonts w:ascii="Arial" w:eastAsia="Times New Roman" w:hAnsi="Arial" w:cs="Arial"/>
          <w:b/>
          <w:bCs/>
          <w:kern w:val="36"/>
          <w:lang w:eastAsia="en-GB"/>
          <w14:ligatures w14:val="none"/>
        </w:rPr>
        <w:t xml:space="preserve"> 23 Newbury Close, Luton LU49QJ</w:t>
      </w:r>
    </w:p>
    <w:p w14:paraId="2C71ADD4" w14:textId="6C7C2CC3" w:rsidR="003C0C25" w:rsidRDefault="003C0C25" w:rsidP="003C0C25">
      <w:pPr>
        <w:spacing w:before="100" w:beforeAutospacing="1" w:after="100" w:afterAutospacing="1" w:line="360" w:lineRule="auto"/>
        <w:jc w:val="both"/>
        <w:outlineLvl w:val="0"/>
        <w:rPr>
          <w:rFonts w:ascii="Arial" w:eastAsia="Times New Roman" w:hAnsi="Arial" w:cs="Arial"/>
          <w:b/>
          <w:bCs/>
          <w:kern w:val="36"/>
          <w:lang w:eastAsia="en-GB"/>
          <w14:ligatures w14:val="none"/>
        </w:rPr>
      </w:pPr>
      <w:r>
        <w:rPr>
          <w:rFonts w:ascii="Arial" w:eastAsia="Times New Roman" w:hAnsi="Arial" w:cs="Arial"/>
          <w:b/>
          <w:bCs/>
          <w:kern w:val="36"/>
          <w:lang w:eastAsia="en-GB"/>
          <w14:ligatures w14:val="none"/>
        </w:rPr>
        <w:t>Phone Number:</w:t>
      </w:r>
      <w:r w:rsidR="005A0E2C">
        <w:rPr>
          <w:rFonts w:ascii="Arial" w:eastAsia="Times New Roman" w:hAnsi="Arial" w:cs="Arial"/>
          <w:b/>
          <w:bCs/>
          <w:kern w:val="36"/>
          <w:lang w:eastAsia="en-GB"/>
          <w14:ligatures w14:val="none"/>
        </w:rPr>
        <w:t xml:space="preserve"> 07311770341</w:t>
      </w:r>
    </w:p>
    <w:p w14:paraId="7D892695" w14:textId="77777777" w:rsidR="003C0C25" w:rsidRDefault="003C0C25" w:rsidP="003C0C25">
      <w:pPr>
        <w:spacing w:before="100" w:beforeAutospacing="1" w:after="100" w:afterAutospacing="1" w:line="360" w:lineRule="auto"/>
        <w:jc w:val="both"/>
        <w:outlineLvl w:val="0"/>
        <w:rPr>
          <w:rFonts w:ascii="Arial" w:eastAsia="Times New Roman" w:hAnsi="Arial" w:cs="Arial"/>
          <w:b/>
          <w:bCs/>
          <w:kern w:val="36"/>
          <w:lang w:eastAsia="en-GB"/>
          <w14:ligatures w14:val="none"/>
        </w:rPr>
      </w:pPr>
    </w:p>
    <w:p w14:paraId="5F41F18A" w14:textId="23B4B19F" w:rsidR="003C0C25" w:rsidRPr="003C0C25" w:rsidRDefault="003C0C25" w:rsidP="003C0C25">
      <w:pPr>
        <w:spacing w:before="100" w:beforeAutospacing="1" w:after="100" w:afterAutospacing="1" w:line="360" w:lineRule="auto"/>
        <w:jc w:val="both"/>
        <w:outlineLvl w:val="0"/>
        <w:rPr>
          <w:rFonts w:ascii="Arial" w:eastAsia="Times New Roman" w:hAnsi="Arial" w:cs="Arial"/>
          <w:b/>
          <w:bCs/>
          <w:kern w:val="36"/>
          <w:lang w:eastAsia="en-GB"/>
          <w14:ligatures w14:val="none"/>
        </w:rPr>
      </w:pPr>
      <w:r w:rsidRPr="003C0C25">
        <w:rPr>
          <w:rFonts w:ascii="Arial" w:eastAsia="Times New Roman" w:hAnsi="Arial" w:cs="Arial"/>
          <w:b/>
          <w:bCs/>
          <w:kern w:val="36"/>
          <w:lang w:eastAsia="en-GB"/>
          <w14:ligatures w14:val="none"/>
        </w:rPr>
        <w:t>Dacorum Construction Ltd – Business Plan</w:t>
      </w:r>
    </w:p>
    <w:p w14:paraId="7FDC1531" w14:textId="77777777" w:rsidR="003C0C25" w:rsidRPr="003C0C25" w:rsidRDefault="003C0C25" w:rsidP="003C0C25">
      <w:pPr>
        <w:spacing w:before="100" w:beforeAutospacing="1" w:after="100" w:afterAutospacing="1" w:line="360" w:lineRule="auto"/>
        <w:jc w:val="both"/>
        <w:outlineLvl w:val="1"/>
        <w:rPr>
          <w:rFonts w:ascii="Arial" w:eastAsia="Times New Roman" w:hAnsi="Arial" w:cs="Arial"/>
          <w:b/>
          <w:bCs/>
          <w:kern w:val="0"/>
          <w:lang w:eastAsia="en-GB"/>
          <w14:ligatures w14:val="none"/>
        </w:rPr>
      </w:pPr>
      <w:r w:rsidRPr="003C0C25">
        <w:rPr>
          <w:rFonts w:ascii="Arial" w:eastAsia="Times New Roman" w:hAnsi="Arial" w:cs="Arial"/>
          <w:b/>
          <w:bCs/>
          <w:kern w:val="0"/>
          <w:lang w:eastAsia="en-GB"/>
          <w14:ligatures w14:val="none"/>
        </w:rPr>
        <w:t>Table of Contents</w:t>
      </w:r>
    </w:p>
    <w:p w14:paraId="392605BE" w14:textId="77777777" w:rsidR="003C0C25" w:rsidRPr="003C0C25" w:rsidRDefault="003C0C25" w:rsidP="003C0C25">
      <w:pPr>
        <w:numPr>
          <w:ilvl w:val="0"/>
          <w:numId w:val="1"/>
        </w:num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t>Executive Summary</w:t>
      </w:r>
    </w:p>
    <w:p w14:paraId="02B71721" w14:textId="77777777" w:rsidR="003C0C25" w:rsidRPr="003C0C25" w:rsidRDefault="003C0C25" w:rsidP="003C0C25">
      <w:pPr>
        <w:numPr>
          <w:ilvl w:val="0"/>
          <w:numId w:val="1"/>
        </w:num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t>Business Overview</w:t>
      </w:r>
    </w:p>
    <w:p w14:paraId="44FEFCF1" w14:textId="77777777" w:rsidR="003C0C25" w:rsidRPr="003C0C25" w:rsidRDefault="003C0C25" w:rsidP="003C0C25">
      <w:pPr>
        <w:numPr>
          <w:ilvl w:val="0"/>
          <w:numId w:val="1"/>
        </w:num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t>Services Provided</w:t>
      </w:r>
    </w:p>
    <w:p w14:paraId="053A8CFD" w14:textId="77777777" w:rsidR="003C0C25" w:rsidRPr="003C0C25" w:rsidRDefault="003C0C25" w:rsidP="003C0C25">
      <w:pPr>
        <w:numPr>
          <w:ilvl w:val="0"/>
          <w:numId w:val="1"/>
        </w:num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t>Sustainability and Community Support</w:t>
      </w:r>
    </w:p>
    <w:p w14:paraId="323F6B73" w14:textId="77777777" w:rsidR="003C0C25" w:rsidRPr="003C0C25" w:rsidRDefault="003C0C25" w:rsidP="003C0C25">
      <w:pPr>
        <w:numPr>
          <w:ilvl w:val="0"/>
          <w:numId w:val="1"/>
        </w:num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t>Management Structure</w:t>
      </w:r>
    </w:p>
    <w:p w14:paraId="4609F4B1" w14:textId="77777777" w:rsidR="003C0C25" w:rsidRPr="003C0C25" w:rsidRDefault="003C0C25" w:rsidP="003C0C25">
      <w:pPr>
        <w:numPr>
          <w:ilvl w:val="0"/>
          <w:numId w:val="1"/>
        </w:num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t>Legal Format</w:t>
      </w:r>
    </w:p>
    <w:p w14:paraId="06FD02F2" w14:textId="77777777" w:rsidR="003C0C25" w:rsidRPr="003C0C25" w:rsidRDefault="003C0C25" w:rsidP="003C0C25">
      <w:pPr>
        <w:numPr>
          <w:ilvl w:val="0"/>
          <w:numId w:val="1"/>
        </w:num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t>PESTEL Analysis</w:t>
      </w:r>
    </w:p>
    <w:p w14:paraId="3366ACD2" w14:textId="77777777" w:rsidR="003C0C25" w:rsidRPr="003C0C25" w:rsidRDefault="003C0C25" w:rsidP="003C0C25">
      <w:pPr>
        <w:numPr>
          <w:ilvl w:val="0"/>
          <w:numId w:val="1"/>
        </w:num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t>Competitor Analysis</w:t>
      </w:r>
    </w:p>
    <w:p w14:paraId="0500C2E5" w14:textId="77777777" w:rsidR="003C0C25" w:rsidRPr="003C0C25" w:rsidRDefault="003C0C25" w:rsidP="003C0C25">
      <w:pPr>
        <w:numPr>
          <w:ilvl w:val="0"/>
          <w:numId w:val="1"/>
        </w:num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t>Marketing Strategies</w:t>
      </w:r>
    </w:p>
    <w:p w14:paraId="09416D10" w14:textId="77777777" w:rsidR="003C0C25" w:rsidRPr="003C0C25" w:rsidRDefault="003C0C25" w:rsidP="003C0C25">
      <w:pPr>
        <w:numPr>
          <w:ilvl w:val="0"/>
          <w:numId w:val="1"/>
        </w:num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t>Funding Requirements and Sources</w:t>
      </w:r>
    </w:p>
    <w:p w14:paraId="2E01B630" w14:textId="77777777" w:rsidR="003C0C25" w:rsidRPr="003C0C25" w:rsidRDefault="003C0C25" w:rsidP="003C0C25">
      <w:pPr>
        <w:numPr>
          <w:ilvl w:val="0"/>
          <w:numId w:val="1"/>
        </w:num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t>Startup Expenses</w:t>
      </w:r>
    </w:p>
    <w:p w14:paraId="12B70BD5" w14:textId="77777777" w:rsidR="003C0C25" w:rsidRPr="003C0C25" w:rsidRDefault="003C0C25" w:rsidP="003C0C25">
      <w:pPr>
        <w:numPr>
          <w:ilvl w:val="0"/>
          <w:numId w:val="1"/>
        </w:num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t>Fixed Costs</w:t>
      </w:r>
    </w:p>
    <w:p w14:paraId="134DAD4B" w14:textId="77777777" w:rsidR="003C0C25" w:rsidRPr="003C0C25" w:rsidRDefault="003C0C25" w:rsidP="003C0C25">
      <w:pPr>
        <w:numPr>
          <w:ilvl w:val="0"/>
          <w:numId w:val="1"/>
        </w:num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t>Variable Costs (First Month)</w:t>
      </w:r>
    </w:p>
    <w:p w14:paraId="25FDD197" w14:textId="77777777" w:rsidR="003C0C25" w:rsidRPr="003C0C25" w:rsidRDefault="003C0C25" w:rsidP="003C0C25">
      <w:pPr>
        <w:numPr>
          <w:ilvl w:val="0"/>
          <w:numId w:val="1"/>
        </w:num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t>Breakeven Analysis</w:t>
      </w:r>
    </w:p>
    <w:p w14:paraId="155E624D" w14:textId="77777777" w:rsidR="003C0C25" w:rsidRPr="003C0C25" w:rsidRDefault="003C0C25" w:rsidP="003C0C25">
      <w:pPr>
        <w:numPr>
          <w:ilvl w:val="0"/>
          <w:numId w:val="1"/>
        </w:num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t>Cashflow Management</w:t>
      </w:r>
    </w:p>
    <w:p w14:paraId="60EDF2A5" w14:textId="77777777" w:rsidR="003C0C25" w:rsidRPr="003C0C25" w:rsidRDefault="003C0C25" w:rsidP="003C0C25">
      <w:pPr>
        <w:numPr>
          <w:ilvl w:val="0"/>
          <w:numId w:val="1"/>
        </w:num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t>Conclusion</w:t>
      </w:r>
    </w:p>
    <w:p w14:paraId="23829982" w14:textId="77777777" w:rsidR="003C0C25" w:rsidRPr="003C0C25" w:rsidRDefault="003C0C25" w:rsidP="003C0C25">
      <w:pPr>
        <w:spacing w:before="100" w:beforeAutospacing="1" w:after="100" w:afterAutospacing="1" w:line="360" w:lineRule="auto"/>
        <w:jc w:val="both"/>
        <w:outlineLvl w:val="1"/>
        <w:rPr>
          <w:rFonts w:ascii="Arial" w:eastAsia="Times New Roman" w:hAnsi="Arial" w:cs="Arial"/>
          <w:b/>
          <w:bCs/>
          <w:kern w:val="0"/>
          <w:lang w:eastAsia="en-GB"/>
          <w14:ligatures w14:val="none"/>
        </w:rPr>
      </w:pPr>
      <w:r w:rsidRPr="003C0C25">
        <w:rPr>
          <w:rFonts w:ascii="Arial" w:eastAsia="Times New Roman" w:hAnsi="Arial" w:cs="Arial"/>
          <w:b/>
          <w:bCs/>
          <w:kern w:val="0"/>
          <w:lang w:eastAsia="en-GB"/>
          <w14:ligatures w14:val="none"/>
        </w:rPr>
        <w:t>1. Executive Summary</w:t>
      </w:r>
    </w:p>
    <w:p w14:paraId="6447C37A" w14:textId="77777777" w:rsidR="003C0C25" w:rsidRPr="003C0C25" w:rsidRDefault="003C0C25" w:rsidP="003C0C25">
      <w:p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t>Dacorum Construction Ltd is a newly established construction company based in London, aiming to deliver high</w:t>
      </w:r>
      <w:r w:rsidRPr="003C0C25">
        <w:rPr>
          <w:rFonts w:ascii="Arial" w:eastAsia="Times New Roman" w:hAnsi="Arial" w:cs="Arial"/>
          <w:kern w:val="0"/>
          <w:lang w:eastAsia="en-GB"/>
          <w14:ligatures w14:val="none"/>
        </w:rPr>
        <w:noBreakHyphen/>
        <w:t xml:space="preserve">quality residential and commercial building services. The company will focus on reliability, safety, and modern construction practices while </w:t>
      </w:r>
      <w:r w:rsidRPr="003C0C25">
        <w:rPr>
          <w:rFonts w:ascii="Arial" w:eastAsia="Times New Roman" w:hAnsi="Arial" w:cs="Arial"/>
          <w:kern w:val="0"/>
          <w:lang w:eastAsia="en-GB"/>
          <w14:ligatures w14:val="none"/>
        </w:rPr>
        <w:lastRenderedPageBreak/>
        <w:t>integrating sustainability and community engagement into its operations. With London’s continuous demand for housing, refurbishment, and commercial development, Dacorum Construction Ltd is positioned to become a trusted contractor for private clients, property developers, and small businesses.</w:t>
      </w:r>
    </w:p>
    <w:p w14:paraId="30230274" w14:textId="77777777" w:rsidR="003C0C25" w:rsidRPr="003C0C25" w:rsidRDefault="003C0C25" w:rsidP="003C0C25">
      <w:p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t>The business will operate with a lean management structure—an Owner/Director, Procurement Manager, and Administrative Officer—supported by subcontracted tradespeople. The company seeks initial funding to cover startup costs, equipment, insurance, marketing, and working capital. Dacorum Construction Ltd aims to achieve profitability within the first 18 months by securing recurring contracts and building a strong reputation for quality workmanship.</w:t>
      </w:r>
    </w:p>
    <w:p w14:paraId="4A21DB88" w14:textId="77777777" w:rsidR="003C0C25" w:rsidRPr="003C0C25" w:rsidRDefault="003C0C25" w:rsidP="003C0C25">
      <w:pPr>
        <w:spacing w:before="100" w:beforeAutospacing="1" w:after="100" w:afterAutospacing="1" w:line="360" w:lineRule="auto"/>
        <w:jc w:val="both"/>
        <w:outlineLvl w:val="1"/>
        <w:rPr>
          <w:rFonts w:ascii="Arial" w:eastAsia="Times New Roman" w:hAnsi="Arial" w:cs="Arial"/>
          <w:b/>
          <w:bCs/>
          <w:kern w:val="0"/>
          <w:lang w:eastAsia="en-GB"/>
          <w14:ligatures w14:val="none"/>
        </w:rPr>
      </w:pPr>
      <w:r w:rsidRPr="003C0C25">
        <w:rPr>
          <w:rFonts w:ascii="Arial" w:eastAsia="Times New Roman" w:hAnsi="Arial" w:cs="Arial"/>
          <w:b/>
          <w:bCs/>
          <w:kern w:val="0"/>
          <w:lang w:eastAsia="en-GB"/>
          <w14:ligatures w14:val="none"/>
        </w:rPr>
        <w:t>2. Business Overview</w:t>
      </w:r>
    </w:p>
    <w:p w14:paraId="0FEFBD83" w14:textId="77777777" w:rsidR="003C0C25" w:rsidRPr="003C0C25" w:rsidRDefault="003C0C25" w:rsidP="003C0C25">
      <w:p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t>Dacorum Construction Ltd will operate as a London</w:t>
      </w:r>
      <w:r w:rsidRPr="003C0C25">
        <w:rPr>
          <w:rFonts w:ascii="Arial" w:eastAsia="Times New Roman" w:hAnsi="Arial" w:cs="Arial"/>
          <w:kern w:val="0"/>
          <w:lang w:eastAsia="en-GB"/>
          <w14:ligatures w14:val="none"/>
        </w:rPr>
        <w:noBreakHyphen/>
        <w:t>based construction contractor offering general building, refurbishment, maintenance, and small</w:t>
      </w:r>
      <w:r w:rsidRPr="003C0C25">
        <w:rPr>
          <w:rFonts w:ascii="Arial" w:eastAsia="Times New Roman" w:hAnsi="Arial" w:cs="Arial"/>
          <w:kern w:val="0"/>
          <w:lang w:eastAsia="en-GB"/>
          <w14:ligatures w14:val="none"/>
        </w:rPr>
        <w:noBreakHyphen/>
        <w:t>scale development services. The company’s mission is to provide dependable, efficient, and safe construction solutions while maintaining transparent communication with clients.</w:t>
      </w:r>
    </w:p>
    <w:p w14:paraId="7B45FA8A" w14:textId="77777777" w:rsidR="003C0C25" w:rsidRPr="003C0C25" w:rsidRDefault="003C0C25" w:rsidP="003C0C25">
      <w:p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t>London’s construction sector remains one of the most active in the UK, driven by population growth, infrastructure investment, and ongoing regeneration projects. Dacorum Construction Ltd will target residential homeowners, landlords, estate agents, property developers, and small commercial clients seeking reliable contractors for renovations, extensions, repairs, and new builds.</w:t>
      </w:r>
    </w:p>
    <w:p w14:paraId="46A989ED" w14:textId="77777777" w:rsidR="003C0C25" w:rsidRPr="003C0C25" w:rsidRDefault="003C0C25" w:rsidP="003C0C25">
      <w:p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t>The company will differentiate itself through strong project management, competitive pricing, and a commitment to sustainable building practices.</w:t>
      </w:r>
    </w:p>
    <w:p w14:paraId="711D246F" w14:textId="77777777" w:rsidR="003C0C25" w:rsidRPr="003C0C25" w:rsidRDefault="003C0C25" w:rsidP="003C0C25">
      <w:pPr>
        <w:spacing w:before="100" w:beforeAutospacing="1" w:after="100" w:afterAutospacing="1" w:line="360" w:lineRule="auto"/>
        <w:jc w:val="both"/>
        <w:outlineLvl w:val="1"/>
        <w:rPr>
          <w:rFonts w:ascii="Arial" w:eastAsia="Times New Roman" w:hAnsi="Arial" w:cs="Arial"/>
          <w:b/>
          <w:bCs/>
          <w:kern w:val="0"/>
          <w:lang w:eastAsia="en-GB"/>
          <w14:ligatures w14:val="none"/>
        </w:rPr>
      </w:pPr>
      <w:r w:rsidRPr="003C0C25">
        <w:rPr>
          <w:rFonts w:ascii="Arial" w:eastAsia="Times New Roman" w:hAnsi="Arial" w:cs="Arial"/>
          <w:b/>
          <w:bCs/>
          <w:kern w:val="0"/>
          <w:lang w:eastAsia="en-GB"/>
          <w14:ligatures w14:val="none"/>
        </w:rPr>
        <w:t>3. Services Provided</w:t>
      </w:r>
    </w:p>
    <w:p w14:paraId="060BA047" w14:textId="77777777" w:rsidR="003C0C25" w:rsidRPr="003C0C25" w:rsidRDefault="003C0C25" w:rsidP="003C0C25">
      <w:p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t>Dacorum Construction Ltd will offer a comprehensive range of construction services, including:</w:t>
      </w:r>
    </w:p>
    <w:p w14:paraId="07107147" w14:textId="77777777" w:rsidR="003C0C25" w:rsidRPr="003C0C25" w:rsidRDefault="003C0C25" w:rsidP="003C0C25">
      <w:pPr>
        <w:numPr>
          <w:ilvl w:val="0"/>
          <w:numId w:val="2"/>
        </w:num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b/>
          <w:bCs/>
          <w:kern w:val="0"/>
          <w:lang w:eastAsia="en-GB"/>
          <w14:ligatures w14:val="none"/>
        </w:rPr>
        <w:t>Residential Construction</w:t>
      </w:r>
    </w:p>
    <w:p w14:paraId="1CD66E16" w14:textId="77777777" w:rsidR="003C0C25" w:rsidRPr="003C0C25" w:rsidRDefault="003C0C25" w:rsidP="003C0C25">
      <w:pPr>
        <w:numPr>
          <w:ilvl w:val="1"/>
          <w:numId w:val="2"/>
        </w:num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t>Home extensions</w:t>
      </w:r>
    </w:p>
    <w:p w14:paraId="694A0BCB" w14:textId="77777777" w:rsidR="003C0C25" w:rsidRPr="003C0C25" w:rsidRDefault="003C0C25" w:rsidP="003C0C25">
      <w:pPr>
        <w:numPr>
          <w:ilvl w:val="1"/>
          <w:numId w:val="2"/>
        </w:num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t>Loft conversions</w:t>
      </w:r>
    </w:p>
    <w:p w14:paraId="58B367BA" w14:textId="77777777" w:rsidR="003C0C25" w:rsidRPr="003C0C25" w:rsidRDefault="003C0C25" w:rsidP="003C0C25">
      <w:pPr>
        <w:numPr>
          <w:ilvl w:val="1"/>
          <w:numId w:val="2"/>
        </w:num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lastRenderedPageBreak/>
        <w:t>Kitchen and bathroom renovations</w:t>
      </w:r>
    </w:p>
    <w:p w14:paraId="759F2382" w14:textId="77777777" w:rsidR="003C0C25" w:rsidRPr="003C0C25" w:rsidRDefault="003C0C25" w:rsidP="003C0C25">
      <w:pPr>
        <w:numPr>
          <w:ilvl w:val="1"/>
          <w:numId w:val="2"/>
        </w:num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t>Structural alterations</w:t>
      </w:r>
    </w:p>
    <w:p w14:paraId="7522235E" w14:textId="77777777" w:rsidR="003C0C25" w:rsidRPr="003C0C25" w:rsidRDefault="003C0C25" w:rsidP="003C0C25">
      <w:pPr>
        <w:numPr>
          <w:ilvl w:val="1"/>
          <w:numId w:val="2"/>
        </w:num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t>Full property refurbishments</w:t>
      </w:r>
    </w:p>
    <w:p w14:paraId="39B3B1C7" w14:textId="77777777" w:rsidR="003C0C25" w:rsidRPr="003C0C25" w:rsidRDefault="003C0C25" w:rsidP="003C0C25">
      <w:pPr>
        <w:numPr>
          <w:ilvl w:val="0"/>
          <w:numId w:val="2"/>
        </w:num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b/>
          <w:bCs/>
          <w:kern w:val="0"/>
          <w:lang w:eastAsia="en-GB"/>
          <w14:ligatures w14:val="none"/>
        </w:rPr>
        <w:t>Commercial Construction</w:t>
      </w:r>
    </w:p>
    <w:p w14:paraId="3DB7F709" w14:textId="77777777" w:rsidR="003C0C25" w:rsidRPr="003C0C25" w:rsidRDefault="003C0C25" w:rsidP="003C0C25">
      <w:pPr>
        <w:numPr>
          <w:ilvl w:val="1"/>
          <w:numId w:val="2"/>
        </w:num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t>Office fit</w:t>
      </w:r>
      <w:r w:rsidRPr="003C0C25">
        <w:rPr>
          <w:rFonts w:ascii="Arial" w:eastAsia="Times New Roman" w:hAnsi="Arial" w:cs="Arial"/>
          <w:kern w:val="0"/>
          <w:lang w:eastAsia="en-GB"/>
          <w14:ligatures w14:val="none"/>
        </w:rPr>
        <w:noBreakHyphen/>
        <w:t>outs</w:t>
      </w:r>
    </w:p>
    <w:p w14:paraId="558CE2A5" w14:textId="77777777" w:rsidR="003C0C25" w:rsidRPr="003C0C25" w:rsidRDefault="003C0C25" w:rsidP="003C0C25">
      <w:pPr>
        <w:numPr>
          <w:ilvl w:val="1"/>
          <w:numId w:val="2"/>
        </w:num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t>Retail space refurbishment</w:t>
      </w:r>
    </w:p>
    <w:p w14:paraId="18DFADA2" w14:textId="77777777" w:rsidR="003C0C25" w:rsidRPr="003C0C25" w:rsidRDefault="003C0C25" w:rsidP="003C0C25">
      <w:pPr>
        <w:numPr>
          <w:ilvl w:val="1"/>
          <w:numId w:val="2"/>
        </w:num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t>Small</w:t>
      </w:r>
      <w:r w:rsidRPr="003C0C25">
        <w:rPr>
          <w:rFonts w:ascii="Arial" w:eastAsia="Times New Roman" w:hAnsi="Arial" w:cs="Arial"/>
          <w:kern w:val="0"/>
          <w:lang w:eastAsia="en-GB"/>
          <w14:ligatures w14:val="none"/>
        </w:rPr>
        <w:noBreakHyphen/>
        <w:t>scale commercial builds</w:t>
      </w:r>
    </w:p>
    <w:p w14:paraId="5814E396" w14:textId="77777777" w:rsidR="003C0C25" w:rsidRPr="003C0C25" w:rsidRDefault="003C0C25" w:rsidP="003C0C25">
      <w:pPr>
        <w:numPr>
          <w:ilvl w:val="1"/>
          <w:numId w:val="2"/>
        </w:num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t>Maintenance contracts</w:t>
      </w:r>
    </w:p>
    <w:p w14:paraId="346BD320" w14:textId="77777777" w:rsidR="003C0C25" w:rsidRPr="003C0C25" w:rsidRDefault="003C0C25" w:rsidP="003C0C25">
      <w:pPr>
        <w:numPr>
          <w:ilvl w:val="0"/>
          <w:numId w:val="2"/>
        </w:num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b/>
          <w:bCs/>
          <w:kern w:val="0"/>
          <w:lang w:eastAsia="en-GB"/>
          <w14:ligatures w14:val="none"/>
        </w:rPr>
        <w:t>General Building &amp; Repairs</w:t>
      </w:r>
    </w:p>
    <w:p w14:paraId="278F401A" w14:textId="77777777" w:rsidR="003C0C25" w:rsidRPr="003C0C25" w:rsidRDefault="003C0C25" w:rsidP="003C0C25">
      <w:pPr>
        <w:numPr>
          <w:ilvl w:val="1"/>
          <w:numId w:val="2"/>
        </w:num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t>Brickwork and carpentry</w:t>
      </w:r>
    </w:p>
    <w:p w14:paraId="3D9AF83E" w14:textId="77777777" w:rsidR="003C0C25" w:rsidRPr="003C0C25" w:rsidRDefault="003C0C25" w:rsidP="003C0C25">
      <w:pPr>
        <w:numPr>
          <w:ilvl w:val="1"/>
          <w:numId w:val="2"/>
        </w:num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t>Roofing and plastering</w:t>
      </w:r>
    </w:p>
    <w:p w14:paraId="7D323158" w14:textId="77777777" w:rsidR="003C0C25" w:rsidRPr="003C0C25" w:rsidRDefault="003C0C25" w:rsidP="003C0C25">
      <w:pPr>
        <w:numPr>
          <w:ilvl w:val="1"/>
          <w:numId w:val="2"/>
        </w:num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t>Electrical and plumbing (via certified subcontractors)</w:t>
      </w:r>
    </w:p>
    <w:p w14:paraId="099C0079" w14:textId="77777777" w:rsidR="003C0C25" w:rsidRPr="003C0C25" w:rsidRDefault="003C0C25" w:rsidP="003C0C25">
      <w:pPr>
        <w:numPr>
          <w:ilvl w:val="1"/>
          <w:numId w:val="2"/>
        </w:num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t>Painting and decorating</w:t>
      </w:r>
    </w:p>
    <w:p w14:paraId="40CACD0B" w14:textId="77777777" w:rsidR="003C0C25" w:rsidRPr="003C0C25" w:rsidRDefault="003C0C25" w:rsidP="003C0C25">
      <w:pPr>
        <w:numPr>
          <w:ilvl w:val="0"/>
          <w:numId w:val="2"/>
        </w:num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b/>
          <w:bCs/>
          <w:kern w:val="0"/>
          <w:lang w:eastAsia="en-GB"/>
          <w14:ligatures w14:val="none"/>
        </w:rPr>
        <w:t>Project Management</w:t>
      </w:r>
    </w:p>
    <w:p w14:paraId="3F28E37B" w14:textId="77777777" w:rsidR="003C0C25" w:rsidRPr="003C0C25" w:rsidRDefault="003C0C25" w:rsidP="003C0C25">
      <w:pPr>
        <w:numPr>
          <w:ilvl w:val="1"/>
          <w:numId w:val="2"/>
        </w:num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t>Site supervision</w:t>
      </w:r>
    </w:p>
    <w:p w14:paraId="1EABC046" w14:textId="77777777" w:rsidR="003C0C25" w:rsidRPr="003C0C25" w:rsidRDefault="003C0C25" w:rsidP="003C0C25">
      <w:pPr>
        <w:numPr>
          <w:ilvl w:val="1"/>
          <w:numId w:val="2"/>
        </w:num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t>Procurement of materials</w:t>
      </w:r>
    </w:p>
    <w:p w14:paraId="3DFC080F" w14:textId="77777777" w:rsidR="003C0C25" w:rsidRPr="003C0C25" w:rsidRDefault="003C0C25" w:rsidP="003C0C25">
      <w:pPr>
        <w:numPr>
          <w:ilvl w:val="1"/>
          <w:numId w:val="2"/>
        </w:num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t>Contractor coordination</w:t>
      </w:r>
    </w:p>
    <w:p w14:paraId="08CDFDFF" w14:textId="77777777" w:rsidR="003C0C25" w:rsidRPr="003C0C25" w:rsidRDefault="003C0C25" w:rsidP="003C0C25">
      <w:pPr>
        <w:numPr>
          <w:ilvl w:val="1"/>
          <w:numId w:val="2"/>
        </w:num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t>Health and safety compliance</w:t>
      </w:r>
    </w:p>
    <w:p w14:paraId="6195CB3E" w14:textId="77777777" w:rsidR="003C0C25" w:rsidRPr="003C0C25" w:rsidRDefault="003C0C25" w:rsidP="003C0C25">
      <w:p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t>This service portfolio allows the company to meet diverse client needs while maintaining flexibility in project size and scope.</w:t>
      </w:r>
    </w:p>
    <w:p w14:paraId="4AA2FEC9" w14:textId="77777777" w:rsidR="003C0C25" w:rsidRPr="003C0C25" w:rsidRDefault="003C0C25" w:rsidP="003C0C25">
      <w:pPr>
        <w:spacing w:before="100" w:beforeAutospacing="1" w:after="100" w:afterAutospacing="1" w:line="360" w:lineRule="auto"/>
        <w:jc w:val="both"/>
        <w:outlineLvl w:val="1"/>
        <w:rPr>
          <w:rFonts w:ascii="Arial" w:eastAsia="Times New Roman" w:hAnsi="Arial" w:cs="Arial"/>
          <w:b/>
          <w:bCs/>
          <w:kern w:val="0"/>
          <w:lang w:eastAsia="en-GB"/>
          <w14:ligatures w14:val="none"/>
        </w:rPr>
      </w:pPr>
      <w:r w:rsidRPr="003C0C25">
        <w:rPr>
          <w:rFonts w:ascii="Arial" w:eastAsia="Times New Roman" w:hAnsi="Arial" w:cs="Arial"/>
          <w:b/>
          <w:bCs/>
          <w:kern w:val="0"/>
          <w:lang w:eastAsia="en-GB"/>
          <w14:ligatures w14:val="none"/>
        </w:rPr>
        <w:t>4. Sustainability and Community Support</w:t>
      </w:r>
    </w:p>
    <w:p w14:paraId="6A15491F" w14:textId="77777777" w:rsidR="003C0C25" w:rsidRPr="003C0C25" w:rsidRDefault="003C0C25" w:rsidP="003C0C25">
      <w:p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t>Dacorum Construction Ltd will integrate sustainability into its operations by:</w:t>
      </w:r>
    </w:p>
    <w:p w14:paraId="4DA31DE0" w14:textId="77777777" w:rsidR="003C0C25" w:rsidRPr="003C0C25" w:rsidRDefault="003C0C25" w:rsidP="003C0C25">
      <w:pPr>
        <w:numPr>
          <w:ilvl w:val="0"/>
          <w:numId w:val="3"/>
        </w:num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t>Using eco</w:t>
      </w:r>
      <w:r w:rsidRPr="003C0C25">
        <w:rPr>
          <w:rFonts w:ascii="Arial" w:eastAsia="Times New Roman" w:hAnsi="Arial" w:cs="Arial"/>
          <w:kern w:val="0"/>
          <w:lang w:eastAsia="en-GB"/>
          <w14:ligatures w14:val="none"/>
        </w:rPr>
        <w:noBreakHyphen/>
        <w:t>friendly materials where possible</w:t>
      </w:r>
    </w:p>
    <w:p w14:paraId="05BDFEA2" w14:textId="77777777" w:rsidR="003C0C25" w:rsidRPr="003C0C25" w:rsidRDefault="003C0C25" w:rsidP="003C0C25">
      <w:pPr>
        <w:numPr>
          <w:ilvl w:val="0"/>
          <w:numId w:val="3"/>
        </w:num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t>Minimising waste through recycling and responsible disposal</w:t>
      </w:r>
    </w:p>
    <w:p w14:paraId="64DE41AD" w14:textId="77777777" w:rsidR="003C0C25" w:rsidRPr="003C0C25" w:rsidRDefault="003C0C25" w:rsidP="003C0C25">
      <w:pPr>
        <w:numPr>
          <w:ilvl w:val="0"/>
          <w:numId w:val="3"/>
        </w:num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t>Encouraging energy</w:t>
      </w:r>
      <w:r w:rsidRPr="003C0C25">
        <w:rPr>
          <w:rFonts w:ascii="Arial" w:eastAsia="Times New Roman" w:hAnsi="Arial" w:cs="Arial"/>
          <w:kern w:val="0"/>
          <w:lang w:eastAsia="en-GB"/>
          <w14:ligatures w14:val="none"/>
        </w:rPr>
        <w:noBreakHyphen/>
        <w:t>efficient building designs</w:t>
      </w:r>
    </w:p>
    <w:p w14:paraId="3D8A65DC" w14:textId="77777777" w:rsidR="003C0C25" w:rsidRPr="003C0C25" w:rsidRDefault="003C0C25" w:rsidP="003C0C25">
      <w:pPr>
        <w:numPr>
          <w:ilvl w:val="0"/>
          <w:numId w:val="3"/>
        </w:num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t>Partnering with suppliers who prioritise sustainable sourcing</w:t>
      </w:r>
    </w:p>
    <w:p w14:paraId="017284DD" w14:textId="77777777" w:rsidR="003C0C25" w:rsidRPr="003C0C25" w:rsidRDefault="003C0C25" w:rsidP="003C0C25">
      <w:p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t>Community support initiatives will include:</w:t>
      </w:r>
    </w:p>
    <w:p w14:paraId="215FC0E5" w14:textId="77777777" w:rsidR="003C0C25" w:rsidRPr="003C0C25" w:rsidRDefault="003C0C25" w:rsidP="003C0C25">
      <w:pPr>
        <w:numPr>
          <w:ilvl w:val="0"/>
          <w:numId w:val="4"/>
        </w:num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t>Hiring local tradespeople</w:t>
      </w:r>
    </w:p>
    <w:p w14:paraId="7177C3EB" w14:textId="77777777" w:rsidR="003C0C25" w:rsidRPr="003C0C25" w:rsidRDefault="003C0C25" w:rsidP="003C0C25">
      <w:pPr>
        <w:numPr>
          <w:ilvl w:val="0"/>
          <w:numId w:val="4"/>
        </w:num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t>Offering discounted services for community centres or charitable projects</w:t>
      </w:r>
    </w:p>
    <w:p w14:paraId="1AA3F297" w14:textId="77777777" w:rsidR="003C0C25" w:rsidRPr="003C0C25" w:rsidRDefault="003C0C25" w:rsidP="003C0C25">
      <w:pPr>
        <w:numPr>
          <w:ilvl w:val="0"/>
          <w:numId w:val="4"/>
        </w:num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lastRenderedPageBreak/>
        <w:t>Providing apprenticeship opportunities for young people interested in construction</w:t>
      </w:r>
    </w:p>
    <w:p w14:paraId="1E9E4F6B" w14:textId="77777777" w:rsidR="003C0C25" w:rsidRPr="003C0C25" w:rsidRDefault="003C0C25" w:rsidP="003C0C25">
      <w:p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t>This approach strengthens the company’s social impact and enhances its reputation within the local community.</w:t>
      </w:r>
    </w:p>
    <w:p w14:paraId="3A597711" w14:textId="77777777" w:rsidR="003C0C25" w:rsidRDefault="003C0C25" w:rsidP="003C0C25">
      <w:pPr>
        <w:spacing w:before="100" w:beforeAutospacing="1" w:after="100" w:afterAutospacing="1" w:line="360" w:lineRule="auto"/>
        <w:jc w:val="both"/>
        <w:outlineLvl w:val="1"/>
        <w:rPr>
          <w:rFonts w:ascii="Arial" w:eastAsia="Times New Roman" w:hAnsi="Arial" w:cs="Arial"/>
          <w:b/>
          <w:bCs/>
          <w:kern w:val="0"/>
          <w:lang w:eastAsia="en-GB"/>
          <w14:ligatures w14:val="none"/>
        </w:rPr>
      </w:pPr>
      <w:r w:rsidRPr="003C0C25">
        <w:rPr>
          <w:rFonts w:ascii="Arial" w:eastAsia="Times New Roman" w:hAnsi="Arial" w:cs="Arial"/>
          <w:b/>
          <w:bCs/>
          <w:kern w:val="0"/>
          <w:lang w:eastAsia="en-GB"/>
          <w14:ligatures w14:val="none"/>
        </w:rPr>
        <w:t>5. Management Structure</w:t>
      </w:r>
    </w:p>
    <w:p w14:paraId="6A60098E" w14:textId="3825ACA2" w:rsidR="005A0E2C" w:rsidRPr="003C0C25" w:rsidRDefault="004C20EA" w:rsidP="003C0C25">
      <w:pPr>
        <w:spacing w:before="100" w:beforeAutospacing="1" w:after="100" w:afterAutospacing="1" w:line="360" w:lineRule="auto"/>
        <w:jc w:val="both"/>
        <w:outlineLvl w:val="1"/>
        <w:rPr>
          <w:rFonts w:ascii="Arial" w:eastAsia="Times New Roman" w:hAnsi="Arial" w:cs="Arial"/>
          <w:b/>
          <w:bCs/>
          <w:kern w:val="0"/>
          <w:lang w:eastAsia="en-GB"/>
          <w14:ligatures w14:val="none"/>
        </w:rPr>
      </w:pPr>
      <w:r w:rsidRPr="004C20EA">
        <w:rPr>
          <w:rFonts w:ascii="Arial" w:eastAsia="Times New Roman" w:hAnsi="Arial" w:cs="Arial"/>
          <w:b/>
          <w:bCs/>
          <w:kern w:val="0"/>
          <w:lang w:eastAsia="en-GB"/>
          <w14:ligatures w14:val="none"/>
        </w:rPr>
        <w:drawing>
          <wp:inline distT="0" distB="0" distL="0" distR="0" wp14:anchorId="185CA370" wp14:editId="61FB8736">
            <wp:extent cx="5731510" cy="4768215"/>
            <wp:effectExtent l="0" t="0" r="2540" b="0"/>
            <wp:docPr id="1510478215" name="Picture 1" descr="The image illustrates an organizational structure with roles including an Owner/Director (Cristian), Procurement Manager (Andrei, Catalin), and Payroll, detailing their responsibilities in strategic planning, client acquisition, project oversight, financial management, procurement, scheduling, negotiations, inventory management, and customer communic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0478215" name="Picture 1" descr="The image illustrates an organizational structure with roles including an Owner/Director (Cristian), Procurement Manager (Andrei, Catalin), and Payroll, detailing their responsibilities in strategic planning, client acquisition, project oversight, financial management, procurement, scheduling, negotiations, inventory management, and customer communication.&#10;&#10;AI-generated content may be incorrect."/>
                    <pic:cNvPicPr/>
                  </pic:nvPicPr>
                  <pic:blipFill>
                    <a:blip r:embed="rId5"/>
                    <a:stretch>
                      <a:fillRect/>
                    </a:stretch>
                  </pic:blipFill>
                  <pic:spPr>
                    <a:xfrm>
                      <a:off x="0" y="0"/>
                      <a:ext cx="5731510" cy="4768215"/>
                    </a:xfrm>
                    <a:prstGeom prst="rect">
                      <a:avLst/>
                    </a:prstGeom>
                  </pic:spPr>
                </pic:pic>
              </a:graphicData>
            </a:graphic>
          </wp:inline>
        </w:drawing>
      </w:r>
    </w:p>
    <w:p w14:paraId="15398DB0" w14:textId="77777777" w:rsidR="003C0C25" w:rsidRPr="003C0C25" w:rsidRDefault="003C0C25" w:rsidP="003C0C25">
      <w:p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t>The company will operate with a streamlined management team:</w:t>
      </w:r>
    </w:p>
    <w:p w14:paraId="5BFD497D" w14:textId="77777777" w:rsidR="003C0C25" w:rsidRPr="003C0C25" w:rsidRDefault="003C0C25" w:rsidP="003C0C25">
      <w:pPr>
        <w:numPr>
          <w:ilvl w:val="0"/>
          <w:numId w:val="5"/>
        </w:num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b/>
          <w:bCs/>
          <w:kern w:val="0"/>
          <w:lang w:eastAsia="en-GB"/>
          <w14:ligatures w14:val="none"/>
        </w:rPr>
        <w:t>Owner / Director</w:t>
      </w:r>
      <w:r w:rsidRPr="003C0C25">
        <w:rPr>
          <w:rFonts w:ascii="Arial" w:eastAsia="Times New Roman" w:hAnsi="Arial" w:cs="Arial"/>
          <w:kern w:val="0"/>
          <w:lang w:eastAsia="en-GB"/>
          <w14:ligatures w14:val="none"/>
        </w:rPr>
        <w:t xml:space="preserve"> Responsible for strategic planning, client acquisition, project oversight, financial management, and ensuring compliance with industry regulations.</w:t>
      </w:r>
    </w:p>
    <w:p w14:paraId="1EF9353A" w14:textId="77777777" w:rsidR="003C0C25" w:rsidRPr="003C0C25" w:rsidRDefault="003C0C25" w:rsidP="003C0C25">
      <w:pPr>
        <w:numPr>
          <w:ilvl w:val="0"/>
          <w:numId w:val="5"/>
        </w:num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b/>
          <w:bCs/>
          <w:kern w:val="0"/>
          <w:lang w:eastAsia="en-GB"/>
          <w14:ligatures w14:val="none"/>
        </w:rPr>
        <w:t>Procurement Manager</w:t>
      </w:r>
      <w:r w:rsidRPr="003C0C25">
        <w:rPr>
          <w:rFonts w:ascii="Arial" w:eastAsia="Times New Roman" w:hAnsi="Arial" w:cs="Arial"/>
          <w:kern w:val="0"/>
          <w:lang w:eastAsia="en-GB"/>
          <w14:ligatures w14:val="none"/>
        </w:rPr>
        <w:t xml:space="preserve"> Oversees sourcing of materials, negotiating supplier contracts, managing inventory, and ensuring cost</w:t>
      </w:r>
      <w:r w:rsidRPr="003C0C25">
        <w:rPr>
          <w:rFonts w:ascii="Arial" w:eastAsia="Times New Roman" w:hAnsi="Arial" w:cs="Arial"/>
          <w:kern w:val="0"/>
          <w:lang w:eastAsia="en-GB"/>
          <w14:ligatures w14:val="none"/>
        </w:rPr>
        <w:noBreakHyphen/>
        <w:t>effective purchasing.</w:t>
      </w:r>
    </w:p>
    <w:p w14:paraId="597BAC5D" w14:textId="77777777" w:rsidR="003C0C25" w:rsidRPr="003C0C25" w:rsidRDefault="003C0C25" w:rsidP="003C0C25">
      <w:pPr>
        <w:numPr>
          <w:ilvl w:val="0"/>
          <w:numId w:val="5"/>
        </w:num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b/>
          <w:bCs/>
          <w:kern w:val="0"/>
          <w:lang w:eastAsia="en-GB"/>
          <w14:ligatures w14:val="none"/>
        </w:rPr>
        <w:lastRenderedPageBreak/>
        <w:t>Administrative Officer</w:t>
      </w:r>
      <w:r w:rsidRPr="003C0C25">
        <w:rPr>
          <w:rFonts w:ascii="Arial" w:eastAsia="Times New Roman" w:hAnsi="Arial" w:cs="Arial"/>
          <w:kern w:val="0"/>
          <w:lang w:eastAsia="en-GB"/>
          <w14:ligatures w14:val="none"/>
        </w:rPr>
        <w:t xml:space="preserve"> Handles scheduling, invoicing, payroll, documentation, customer communication, and maintaining company records.</w:t>
      </w:r>
    </w:p>
    <w:p w14:paraId="789051C2" w14:textId="77777777" w:rsidR="003C0C25" w:rsidRPr="003C0C25" w:rsidRDefault="003C0C25" w:rsidP="003C0C25">
      <w:p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t>Skilled tradespeople will be hired on a subcontract basis, allowing flexibility and cost control during the early stages of business growth.</w:t>
      </w:r>
    </w:p>
    <w:p w14:paraId="539D87D8" w14:textId="77777777" w:rsidR="003C0C25" w:rsidRPr="003C0C25" w:rsidRDefault="003C0C25" w:rsidP="003C0C25">
      <w:pPr>
        <w:spacing w:before="100" w:beforeAutospacing="1" w:after="100" w:afterAutospacing="1" w:line="360" w:lineRule="auto"/>
        <w:jc w:val="both"/>
        <w:outlineLvl w:val="1"/>
        <w:rPr>
          <w:rFonts w:ascii="Arial" w:eastAsia="Times New Roman" w:hAnsi="Arial" w:cs="Arial"/>
          <w:b/>
          <w:bCs/>
          <w:kern w:val="0"/>
          <w:lang w:eastAsia="en-GB"/>
          <w14:ligatures w14:val="none"/>
        </w:rPr>
      </w:pPr>
      <w:r w:rsidRPr="003C0C25">
        <w:rPr>
          <w:rFonts w:ascii="Arial" w:eastAsia="Times New Roman" w:hAnsi="Arial" w:cs="Arial"/>
          <w:b/>
          <w:bCs/>
          <w:kern w:val="0"/>
          <w:lang w:eastAsia="en-GB"/>
          <w14:ligatures w14:val="none"/>
        </w:rPr>
        <w:t>6. Legal Format</w:t>
      </w:r>
    </w:p>
    <w:p w14:paraId="5D7159C9" w14:textId="77777777" w:rsidR="003C0C25" w:rsidRPr="003C0C25" w:rsidRDefault="003C0C25" w:rsidP="003C0C25">
      <w:p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t xml:space="preserve">Dacorum Construction Ltd will be registered as a </w:t>
      </w:r>
      <w:r w:rsidRPr="003C0C25">
        <w:rPr>
          <w:rFonts w:ascii="Arial" w:eastAsia="Times New Roman" w:hAnsi="Arial" w:cs="Arial"/>
          <w:b/>
          <w:bCs/>
          <w:kern w:val="0"/>
          <w:lang w:eastAsia="en-GB"/>
          <w14:ligatures w14:val="none"/>
        </w:rPr>
        <w:t>Private Limited Company (Ltd)</w:t>
      </w:r>
      <w:r w:rsidRPr="003C0C25">
        <w:rPr>
          <w:rFonts w:ascii="Arial" w:eastAsia="Times New Roman" w:hAnsi="Arial" w:cs="Arial"/>
          <w:kern w:val="0"/>
          <w:lang w:eastAsia="en-GB"/>
          <w14:ligatures w14:val="none"/>
        </w:rPr>
        <w:t xml:space="preserve"> in the UK. This structure provides:</w:t>
      </w:r>
    </w:p>
    <w:p w14:paraId="608E5892" w14:textId="77777777" w:rsidR="003C0C25" w:rsidRPr="003C0C25" w:rsidRDefault="003C0C25" w:rsidP="003C0C25">
      <w:pPr>
        <w:numPr>
          <w:ilvl w:val="0"/>
          <w:numId w:val="6"/>
        </w:num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t>Limited liability protection</w:t>
      </w:r>
    </w:p>
    <w:p w14:paraId="4FE8D019" w14:textId="77777777" w:rsidR="003C0C25" w:rsidRPr="003C0C25" w:rsidRDefault="003C0C25" w:rsidP="003C0C25">
      <w:pPr>
        <w:numPr>
          <w:ilvl w:val="0"/>
          <w:numId w:val="6"/>
        </w:num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t>Professional credibility</w:t>
      </w:r>
    </w:p>
    <w:p w14:paraId="318440F9" w14:textId="77777777" w:rsidR="003C0C25" w:rsidRPr="003C0C25" w:rsidRDefault="003C0C25" w:rsidP="003C0C25">
      <w:pPr>
        <w:numPr>
          <w:ilvl w:val="0"/>
          <w:numId w:val="6"/>
        </w:num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t>Clear separation between personal and business finances</w:t>
      </w:r>
    </w:p>
    <w:p w14:paraId="39BD6DE5" w14:textId="77777777" w:rsidR="003C0C25" w:rsidRPr="003C0C25" w:rsidRDefault="003C0C25" w:rsidP="003C0C25">
      <w:pPr>
        <w:numPr>
          <w:ilvl w:val="0"/>
          <w:numId w:val="6"/>
        </w:num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t>Eligibility for business banking, insurance, and contracts</w:t>
      </w:r>
    </w:p>
    <w:p w14:paraId="332DB113" w14:textId="77777777" w:rsidR="003C0C25" w:rsidRPr="003C0C25" w:rsidRDefault="003C0C25" w:rsidP="003C0C25">
      <w:p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t>The company will comply with UK construction regulations, including:</w:t>
      </w:r>
    </w:p>
    <w:p w14:paraId="7AEEF94B" w14:textId="77777777" w:rsidR="003C0C25" w:rsidRPr="003C0C25" w:rsidRDefault="003C0C25" w:rsidP="003C0C25">
      <w:pPr>
        <w:numPr>
          <w:ilvl w:val="0"/>
          <w:numId w:val="7"/>
        </w:num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t>Health and Safety at Work Act</w:t>
      </w:r>
    </w:p>
    <w:p w14:paraId="3CDEB8D1" w14:textId="77777777" w:rsidR="003C0C25" w:rsidRPr="003C0C25" w:rsidRDefault="003C0C25" w:rsidP="003C0C25">
      <w:pPr>
        <w:numPr>
          <w:ilvl w:val="0"/>
          <w:numId w:val="7"/>
        </w:num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t>CDM Regulations</w:t>
      </w:r>
    </w:p>
    <w:p w14:paraId="47650C75" w14:textId="77777777" w:rsidR="003C0C25" w:rsidRPr="003C0C25" w:rsidRDefault="003C0C25" w:rsidP="003C0C25">
      <w:pPr>
        <w:numPr>
          <w:ilvl w:val="0"/>
          <w:numId w:val="7"/>
        </w:num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t>Building Regulations</w:t>
      </w:r>
    </w:p>
    <w:p w14:paraId="0A9BB8E0" w14:textId="77777777" w:rsidR="003C0C25" w:rsidRPr="003C0C25" w:rsidRDefault="003C0C25" w:rsidP="003C0C25">
      <w:pPr>
        <w:numPr>
          <w:ilvl w:val="0"/>
          <w:numId w:val="7"/>
        </w:num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t>CIS (Construction Industry Scheme) requirements</w:t>
      </w:r>
    </w:p>
    <w:p w14:paraId="13103116" w14:textId="77777777" w:rsidR="003C0C25" w:rsidRPr="003C0C25" w:rsidRDefault="003C0C25" w:rsidP="003C0C25">
      <w:pPr>
        <w:spacing w:before="100" w:beforeAutospacing="1" w:after="100" w:afterAutospacing="1" w:line="360" w:lineRule="auto"/>
        <w:jc w:val="both"/>
        <w:outlineLvl w:val="1"/>
        <w:rPr>
          <w:rFonts w:ascii="Arial" w:eastAsia="Times New Roman" w:hAnsi="Arial" w:cs="Arial"/>
          <w:b/>
          <w:bCs/>
          <w:kern w:val="0"/>
          <w:lang w:eastAsia="en-GB"/>
          <w14:ligatures w14:val="none"/>
        </w:rPr>
      </w:pPr>
      <w:r w:rsidRPr="003C0C25">
        <w:rPr>
          <w:rFonts w:ascii="Arial" w:eastAsia="Times New Roman" w:hAnsi="Arial" w:cs="Arial"/>
          <w:b/>
          <w:bCs/>
          <w:kern w:val="0"/>
          <w:lang w:eastAsia="en-GB"/>
          <w14:ligatures w14:val="none"/>
        </w:rPr>
        <w:t>7. PESTEL Analysis</w:t>
      </w:r>
    </w:p>
    <w:p w14:paraId="6F37C5F2" w14:textId="77777777" w:rsidR="003C0C25" w:rsidRPr="003C0C25" w:rsidRDefault="003C0C25" w:rsidP="003C0C25">
      <w:pPr>
        <w:spacing w:before="100" w:beforeAutospacing="1" w:after="100" w:afterAutospacing="1" w:line="360" w:lineRule="auto"/>
        <w:jc w:val="both"/>
        <w:outlineLvl w:val="2"/>
        <w:rPr>
          <w:rFonts w:ascii="Arial" w:eastAsia="Times New Roman" w:hAnsi="Arial" w:cs="Arial"/>
          <w:b/>
          <w:bCs/>
          <w:kern w:val="0"/>
          <w:lang w:eastAsia="en-GB"/>
          <w14:ligatures w14:val="none"/>
        </w:rPr>
      </w:pPr>
      <w:r w:rsidRPr="003C0C25">
        <w:rPr>
          <w:rFonts w:ascii="Arial" w:eastAsia="Times New Roman" w:hAnsi="Arial" w:cs="Arial"/>
          <w:b/>
          <w:bCs/>
          <w:kern w:val="0"/>
          <w:lang w:eastAsia="en-GB"/>
          <w14:ligatures w14:val="none"/>
        </w:rPr>
        <w:t>Political</w:t>
      </w:r>
    </w:p>
    <w:p w14:paraId="49B1D484" w14:textId="77777777" w:rsidR="003C0C25" w:rsidRPr="003C0C25" w:rsidRDefault="003C0C25" w:rsidP="003C0C25">
      <w:pPr>
        <w:numPr>
          <w:ilvl w:val="0"/>
          <w:numId w:val="8"/>
        </w:num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t>UK government investment in housing and infrastructure supports construction demand.</w:t>
      </w:r>
    </w:p>
    <w:p w14:paraId="4632B2AE" w14:textId="77777777" w:rsidR="003C0C25" w:rsidRPr="003C0C25" w:rsidRDefault="003C0C25" w:rsidP="003C0C25">
      <w:pPr>
        <w:numPr>
          <w:ilvl w:val="0"/>
          <w:numId w:val="8"/>
        </w:num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t>Planning regulations may delay project approvals.</w:t>
      </w:r>
    </w:p>
    <w:p w14:paraId="21FD982D" w14:textId="77777777" w:rsidR="003C0C25" w:rsidRPr="003C0C25" w:rsidRDefault="003C0C25" w:rsidP="003C0C25">
      <w:pPr>
        <w:spacing w:before="100" w:beforeAutospacing="1" w:after="100" w:afterAutospacing="1" w:line="360" w:lineRule="auto"/>
        <w:jc w:val="both"/>
        <w:outlineLvl w:val="2"/>
        <w:rPr>
          <w:rFonts w:ascii="Arial" w:eastAsia="Times New Roman" w:hAnsi="Arial" w:cs="Arial"/>
          <w:b/>
          <w:bCs/>
          <w:kern w:val="0"/>
          <w:lang w:eastAsia="en-GB"/>
          <w14:ligatures w14:val="none"/>
        </w:rPr>
      </w:pPr>
      <w:r w:rsidRPr="003C0C25">
        <w:rPr>
          <w:rFonts w:ascii="Arial" w:eastAsia="Times New Roman" w:hAnsi="Arial" w:cs="Arial"/>
          <w:b/>
          <w:bCs/>
          <w:kern w:val="0"/>
          <w:lang w:eastAsia="en-GB"/>
          <w14:ligatures w14:val="none"/>
        </w:rPr>
        <w:t>Economic</w:t>
      </w:r>
    </w:p>
    <w:p w14:paraId="18C3BD75" w14:textId="77777777" w:rsidR="003C0C25" w:rsidRPr="003C0C25" w:rsidRDefault="003C0C25" w:rsidP="003C0C25">
      <w:pPr>
        <w:numPr>
          <w:ilvl w:val="0"/>
          <w:numId w:val="9"/>
        </w:num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t>London’s strong property market drives continuous renovation and development.</w:t>
      </w:r>
    </w:p>
    <w:p w14:paraId="2847F371" w14:textId="77777777" w:rsidR="003C0C25" w:rsidRPr="003C0C25" w:rsidRDefault="003C0C25" w:rsidP="003C0C25">
      <w:pPr>
        <w:numPr>
          <w:ilvl w:val="0"/>
          <w:numId w:val="9"/>
        </w:num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t>Inflation and rising material costs may affect profit margins.</w:t>
      </w:r>
    </w:p>
    <w:p w14:paraId="6B5309E5" w14:textId="77777777" w:rsidR="003C0C25" w:rsidRPr="003C0C25" w:rsidRDefault="003C0C25" w:rsidP="003C0C25">
      <w:pPr>
        <w:spacing w:before="100" w:beforeAutospacing="1" w:after="100" w:afterAutospacing="1" w:line="360" w:lineRule="auto"/>
        <w:jc w:val="both"/>
        <w:outlineLvl w:val="2"/>
        <w:rPr>
          <w:rFonts w:ascii="Arial" w:eastAsia="Times New Roman" w:hAnsi="Arial" w:cs="Arial"/>
          <w:b/>
          <w:bCs/>
          <w:kern w:val="0"/>
          <w:lang w:eastAsia="en-GB"/>
          <w14:ligatures w14:val="none"/>
        </w:rPr>
      </w:pPr>
      <w:r w:rsidRPr="003C0C25">
        <w:rPr>
          <w:rFonts w:ascii="Arial" w:eastAsia="Times New Roman" w:hAnsi="Arial" w:cs="Arial"/>
          <w:b/>
          <w:bCs/>
          <w:kern w:val="0"/>
          <w:lang w:eastAsia="en-GB"/>
          <w14:ligatures w14:val="none"/>
        </w:rPr>
        <w:lastRenderedPageBreak/>
        <w:t>Social</w:t>
      </w:r>
    </w:p>
    <w:p w14:paraId="6BAF79D8" w14:textId="77777777" w:rsidR="003C0C25" w:rsidRPr="003C0C25" w:rsidRDefault="003C0C25" w:rsidP="003C0C25">
      <w:pPr>
        <w:numPr>
          <w:ilvl w:val="0"/>
          <w:numId w:val="10"/>
        </w:num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t>Growing demand for modern, energy</w:t>
      </w:r>
      <w:r w:rsidRPr="003C0C25">
        <w:rPr>
          <w:rFonts w:ascii="Arial" w:eastAsia="Times New Roman" w:hAnsi="Arial" w:cs="Arial"/>
          <w:kern w:val="0"/>
          <w:lang w:eastAsia="en-GB"/>
          <w14:ligatures w14:val="none"/>
        </w:rPr>
        <w:noBreakHyphen/>
        <w:t>efficient homes.</w:t>
      </w:r>
    </w:p>
    <w:p w14:paraId="45E243C9" w14:textId="77777777" w:rsidR="003C0C25" w:rsidRPr="003C0C25" w:rsidRDefault="003C0C25" w:rsidP="003C0C25">
      <w:pPr>
        <w:numPr>
          <w:ilvl w:val="0"/>
          <w:numId w:val="10"/>
        </w:num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t>Increased preference for open</w:t>
      </w:r>
      <w:r w:rsidRPr="003C0C25">
        <w:rPr>
          <w:rFonts w:ascii="Arial" w:eastAsia="Times New Roman" w:hAnsi="Arial" w:cs="Arial"/>
          <w:kern w:val="0"/>
          <w:lang w:eastAsia="en-GB"/>
          <w14:ligatures w14:val="none"/>
        </w:rPr>
        <w:noBreakHyphen/>
        <w:t>plan living and home improvements.</w:t>
      </w:r>
    </w:p>
    <w:p w14:paraId="144F5AA7" w14:textId="77777777" w:rsidR="003C0C25" w:rsidRPr="003C0C25" w:rsidRDefault="003C0C25" w:rsidP="003C0C25">
      <w:pPr>
        <w:spacing w:before="100" w:beforeAutospacing="1" w:after="100" w:afterAutospacing="1" w:line="360" w:lineRule="auto"/>
        <w:jc w:val="both"/>
        <w:outlineLvl w:val="2"/>
        <w:rPr>
          <w:rFonts w:ascii="Arial" w:eastAsia="Times New Roman" w:hAnsi="Arial" w:cs="Arial"/>
          <w:b/>
          <w:bCs/>
          <w:kern w:val="0"/>
          <w:lang w:eastAsia="en-GB"/>
          <w14:ligatures w14:val="none"/>
        </w:rPr>
      </w:pPr>
      <w:r w:rsidRPr="003C0C25">
        <w:rPr>
          <w:rFonts w:ascii="Arial" w:eastAsia="Times New Roman" w:hAnsi="Arial" w:cs="Arial"/>
          <w:b/>
          <w:bCs/>
          <w:kern w:val="0"/>
          <w:lang w:eastAsia="en-GB"/>
          <w14:ligatures w14:val="none"/>
        </w:rPr>
        <w:t>Technological</w:t>
      </w:r>
    </w:p>
    <w:p w14:paraId="435569F9" w14:textId="77777777" w:rsidR="003C0C25" w:rsidRPr="003C0C25" w:rsidRDefault="003C0C25" w:rsidP="003C0C25">
      <w:pPr>
        <w:numPr>
          <w:ilvl w:val="0"/>
          <w:numId w:val="11"/>
        </w:num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t>Advancements in construction software improve project management.</w:t>
      </w:r>
    </w:p>
    <w:p w14:paraId="3ECF3CDD" w14:textId="77777777" w:rsidR="003C0C25" w:rsidRPr="003C0C25" w:rsidRDefault="003C0C25" w:rsidP="003C0C25">
      <w:pPr>
        <w:numPr>
          <w:ilvl w:val="0"/>
          <w:numId w:val="11"/>
        </w:num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t>Modern materials and sustainable technologies enhance efficiency.</w:t>
      </w:r>
    </w:p>
    <w:p w14:paraId="2F5EC819" w14:textId="77777777" w:rsidR="003C0C25" w:rsidRPr="003C0C25" w:rsidRDefault="003C0C25" w:rsidP="003C0C25">
      <w:pPr>
        <w:spacing w:before="100" w:beforeAutospacing="1" w:after="100" w:afterAutospacing="1" w:line="360" w:lineRule="auto"/>
        <w:jc w:val="both"/>
        <w:outlineLvl w:val="2"/>
        <w:rPr>
          <w:rFonts w:ascii="Arial" w:eastAsia="Times New Roman" w:hAnsi="Arial" w:cs="Arial"/>
          <w:b/>
          <w:bCs/>
          <w:kern w:val="0"/>
          <w:lang w:eastAsia="en-GB"/>
          <w14:ligatures w14:val="none"/>
        </w:rPr>
      </w:pPr>
      <w:r w:rsidRPr="003C0C25">
        <w:rPr>
          <w:rFonts w:ascii="Arial" w:eastAsia="Times New Roman" w:hAnsi="Arial" w:cs="Arial"/>
          <w:b/>
          <w:bCs/>
          <w:kern w:val="0"/>
          <w:lang w:eastAsia="en-GB"/>
          <w14:ligatures w14:val="none"/>
        </w:rPr>
        <w:t>Environmental</w:t>
      </w:r>
    </w:p>
    <w:p w14:paraId="622F2A71" w14:textId="77777777" w:rsidR="003C0C25" w:rsidRPr="003C0C25" w:rsidRDefault="003C0C25" w:rsidP="003C0C25">
      <w:pPr>
        <w:numPr>
          <w:ilvl w:val="0"/>
          <w:numId w:val="12"/>
        </w:num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t>Pressure to reduce carbon emissions in construction.</w:t>
      </w:r>
    </w:p>
    <w:p w14:paraId="467C1634" w14:textId="77777777" w:rsidR="003C0C25" w:rsidRPr="003C0C25" w:rsidRDefault="003C0C25" w:rsidP="003C0C25">
      <w:pPr>
        <w:numPr>
          <w:ilvl w:val="0"/>
          <w:numId w:val="12"/>
        </w:num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t>Strict waste disposal regulations.</w:t>
      </w:r>
    </w:p>
    <w:p w14:paraId="216CAAF9" w14:textId="77777777" w:rsidR="003C0C25" w:rsidRPr="003C0C25" w:rsidRDefault="003C0C25" w:rsidP="003C0C25">
      <w:pPr>
        <w:spacing w:before="100" w:beforeAutospacing="1" w:after="100" w:afterAutospacing="1" w:line="360" w:lineRule="auto"/>
        <w:jc w:val="both"/>
        <w:outlineLvl w:val="2"/>
        <w:rPr>
          <w:rFonts w:ascii="Arial" w:eastAsia="Times New Roman" w:hAnsi="Arial" w:cs="Arial"/>
          <w:b/>
          <w:bCs/>
          <w:kern w:val="0"/>
          <w:lang w:eastAsia="en-GB"/>
          <w14:ligatures w14:val="none"/>
        </w:rPr>
      </w:pPr>
      <w:r w:rsidRPr="003C0C25">
        <w:rPr>
          <w:rFonts w:ascii="Arial" w:eastAsia="Times New Roman" w:hAnsi="Arial" w:cs="Arial"/>
          <w:b/>
          <w:bCs/>
          <w:kern w:val="0"/>
          <w:lang w:eastAsia="en-GB"/>
          <w14:ligatures w14:val="none"/>
        </w:rPr>
        <w:t>Legal</w:t>
      </w:r>
    </w:p>
    <w:p w14:paraId="60E7E361" w14:textId="77777777" w:rsidR="003C0C25" w:rsidRPr="003C0C25" w:rsidRDefault="003C0C25" w:rsidP="003C0C25">
      <w:pPr>
        <w:numPr>
          <w:ilvl w:val="0"/>
          <w:numId w:val="13"/>
        </w:num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t>Compliance with building regulations and health and safety laws is mandatory.</w:t>
      </w:r>
    </w:p>
    <w:p w14:paraId="3B0AE0AC" w14:textId="77777777" w:rsidR="003C0C25" w:rsidRPr="003C0C25" w:rsidRDefault="003C0C25" w:rsidP="003C0C25">
      <w:pPr>
        <w:numPr>
          <w:ilvl w:val="0"/>
          <w:numId w:val="13"/>
        </w:num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t>Employment and subcontracting laws affect labour management.</w:t>
      </w:r>
    </w:p>
    <w:p w14:paraId="2B59F78F" w14:textId="77777777" w:rsidR="003C0C25" w:rsidRPr="003C0C25" w:rsidRDefault="003C0C25" w:rsidP="003C0C25">
      <w:pPr>
        <w:spacing w:before="100" w:beforeAutospacing="1" w:after="100" w:afterAutospacing="1" w:line="360" w:lineRule="auto"/>
        <w:jc w:val="both"/>
        <w:outlineLvl w:val="1"/>
        <w:rPr>
          <w:rFonts w:ascii="Arial" w:eastAsia="Times New Roman" w:hAnsi="Arial" w:cs="Arial"/>
          <w:b/>
          <w:bCs/>
          <w:kern w:val="0"/>
          <w:lang w:eastAsia="en-GB"/>
          <w14:ligatures w14:val="none"/>
        </w:rPr>
      </w:pPr>
      <w:r w:rsidRPr="003C0C25">
        <w:rPr>
          <w:rFonts w:ascii="Arial" w:eastAsia="Times New Roman" w:hAnsi="Arial" w:cs="Arial"/>
          <w:b/>
          <w:bCs/>
          <w:kern w:val="0"/>
          <w:lang w:eastAsia="en-GB"/>
          <w14:ligatures w14:val="none"/>
        </w:rPr>
        <w:t>8. Competitor Analysis</w:t>
      </w:r>
    </w:p>
    <w:p w14:paraId="357AF0F5" w14:textId="77777777" w:rsidR="003C0C25" w:rsidRPr="003C0C25" w:rsidRDefault="003C0C25" w:rsidP="003C0C25">
      <w:p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t>London’s construction market is competitive, with numerous small and medium</w:t>
      </w:r>
      <w:r w:rsidRPr="003C0C25">
        <w:rPr>
          <w:rFonts w:ascii="Arial" w:eastAsia="Times New Roman" w:hAnsi="Arial" w:cs="Arial"/>
          <w:kern w:val="0"/>
          <w:lang w:eastAsia="en-GB"/>
          <w14:ligatures w14:val="none"/>
        </w:rPr>
        <w:noBreakHyphen/>
        <w:t>sized contractors. Key competitor categories include:</w:t>
      </w:r>
    </w:p>
    <w:p w14:paraId="487AAFD6" w14:textId="77777777" w:rsidR="003C0C25" w:rsidRPr="003C0C25" w:rsidRDefault="003C0C25" w:rsidP="003C0C25">
      <w:pPr>
        <w:numPr>
          <w:ilvl w:val="0"/>
          <w:numId w:val="14"/>
        </w:num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b/>
          <w:bCs/>
          <w:kern w:val="0"/>
          <w:lang w:eastAsia="en-GB"/>
          <w14:ligatures w14:val="none"/>
        </w:rPr>
        <w:t>Local independent builders</w:t>
      </w:r>
      <w:r w:rsidRPr="003C0C25">
        <w:rPr>
          <w:rFonts w:ascii="Arial" w:eastAsia="Times New Roman" w:hAnsi="Arial" w:cs="Arial"/>
          <w:kern w:val="0"/>
          <w:lang w:eastAsia="en-GB"/>
          <w14:ligatures w14:val="none"/>
        </w:rPr>
        <w:t xml:space="preserve"> offering low</w:t>
      </w:r>
      <w:r w:rsidRPr="003C0C25">
        <w:rPr>
          <w:rFonts w:ascii="Arial" w:eastAsia="Times New Roman" w:hAnsi="Arial" w:cs="Arial"/>
          <w:kern w:val="0"/>
          <w:lang w:eastAsia="en-GB"/>
          <w14:ligatures w14:val="none"/>
        </w:rPr>
        <w:noBreakHyphen/>
        <w:t>cost services.</w:t>
      </w:r>
    </w:p>
    <w:p w14:paraId="25B86D80" w14:textId="77777777" w:rsidR="003C0C25" w:rsidRPr="003C0C25" w:rsidRDefault="003C0C25" w:rsidP="003C0C25">
      <w:pPr>
        <w:numPr>
          <w:ilvl w:val="0"/>
          <w:numId w:val="14"/>
        </w:num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b/>
          <w:bCs/>
          <w:kern w:val="0"/>
          <w:lang w:eastAsia="en-GB"/>
          <w14:ligatures w14:val="none"/>
        </w:rPr>
        <w:t>Medium</w:t>
      </w:r>
      <w:r w:rsidRPr="003C0C25">
        <w:rPr>
          <w:rFonts w:ascii="Arial" w:eastAsia="Times New Roman" w:hAnsi="Arial" w:cs="Arial"/>
          <w:b/>
          <w:bCs/>
          <w:kern w:val="0"/>
          <w:lang w:eastAsia="en-GB"/>
          <w14:ligatures w14:val="none"/>
        </w:rPr>
        <w:noBreakHyphen/>
        <w:t>sized construction firms</w:t>
      </w:r>
      <w:r w:rsidRPr="003C0C25">
        <w:rPr>
          <w:rFonts w:ascii="Arial" w:eastAsia="Times New Roman" w:hAnsi="Arial" w:cs="Arial"/>
          <w:kern w:val="0"/>
          <w:lang w:eastAsia="en-GB"/>
          <w14:ligatures w14:val="none"/>
        </w:rPr>
        <w:t xml:space="preserve"> with established client bases.</w:t>
      </w:r>
    </w:p>
    <w:p w14:paraId="2F4D894A" w14:textId="77777777" w:rsidR="003C0C25" w:rsidRPr="003C0C25" w:rsidRDefault="003C0C25" w:rsidP="003C0C25">
      <w:pPr>
        <w:numPr>
          <w:ilvl w:val="0"/>
          <w:numId w:val="14"/>
        </w:num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b/>
          <w:bCs/>
          <w:kern w:val="0"/>
          <w:lang w:eastAsia="en-GB"/>
          <w14:ligatures w14:val="none"/>
        </w:rPr>
        <w:t>Specialist contractors</w:t>
      </w:r>
      <w:r w:rsidRPr="003C0C25">
        <w:rPr>
          <w:rFonts w:ascii="Arial" w:eastAsia="Times New Roman" w:hAnsi="Arial" w:cs="Arial"/>
          <w:kern w:val="0"/>
          <w:lang w:eastAsia="en-GB"/>
          <w14:ligatures w14:val="none"/>
        </w:rPr>
        <w:t xml:space="preserve"> focusing on loft conversions, extensions, or commercial fit</w:t>
      </w:r>
      <w:r w:rsidRPr="003C0C25">
        <w:rPr>
          <w:rFonts w:ascii="Arial" w:eastAsia="Times New Roman" w:hAnsi="Arial" w:cs="Arial"/>
          <w:kern w:val="0"/>
          <w:lang w:eastAsia="en-GB"/>
          <w14:ligatures w14:val="none"/>
        </w:rPr>
        <w:noBreakHyphen/>
        <w:t>outs.</w:t>
      </w:r>
    </w:p>
    <w:p w14:paraId="4C98A1CA" w14:textId="77777777" w:rsidR="003C0C25" w:rsidRPr="003C0C25" w:rsidRDefault="003C0C25" w:rsidP="003C0C25">
      <w:p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b/>
          <w:bCs/>
          <w:kern w:val="0"/>
          <w:lang w:eastAsia="en-GB"/>
          <w14:ligatures w14:val="none"/>
        </w:rPr>
        <w:t>Competitive Advantages for Dacorum Construction Ltd:</w:t>
      </w:r>
    </w:p>
    <w:p w14:paraId="1683AE48" w14:textId="77777777" w:rsidR="003C0C25" w:rsidRPr="003C0C25" w:rsidRDefault="003C0C25" w:rsidP="003C0C25">
      <w:pPr>
        <w:numPr>
          <w:ilvl w:val="0"/>
          <w:numId w:val="15"/>
        </w:num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t>Personalised service and strong client communication</w:t>
      </w:r>
    </w:p>
    <w:p w14:paraId="54C1C936" w14:textId="77777777" w:rsidR="003C0C25" w:rsidRPr="003C0C25" w:rsidRDefault="003C0C25" w:rsidP="003C0C25">
      <w:pPr>
        <w:numPr>
          <w:ilvl w:val="0"/>
          <w:numId w:val="15"/>
        </w:num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t>Competitive pricing due to lean structure</w:t>
      </w:r>
    </w:p>
    <w:p w14:paraId="2950FA47" w14:textId="77777777" w:rsidR="003C0C25" w:rsidRPr="003C0C25" w:rsidRDefault="003C0C25" w:rsidP="003C0C25">
      <w:pPr>
        <w:numPr>
          <w:ilvl w:val="0"/>
          <w:numId w:val="15"/>
        </w:num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t>Commitment to sustainability</w:t>
      </w:r>
    </w:p>
    <w:p w14:paraId="229E5195" w14:textId="77777777" w:rsidR="003C0C25" w:rsidRPr="003C0C25" w:rsidRDefault="003C0C25" w:rsidP="003C0C25">
      <w:pPr>
        <w:numPr>
          <w:ilvl w:val="0"/>
          <w:numId w:val="15"/>
        </w:num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t>Flexible project size acceptance</w:t>
      </w:r>
    </w:p>
    <w:p w14:paraId="2EAC882A" w14:textId="77777777" w:rsidR="003C0C25" w:rsidRPr="003C0C25" w:rsidRDefault="003C0C25" w:rsidP="003C0C25">
      <w:pPr>
        <w:numPr>
          <w:ilvl w:val="0"/>
          <w:numId w:val="15"/>
        </w:num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t>Strong project management and reliability</w:t>
      </w:r>
    </w:p>
    <w:p w14:paraId="2BF06E3A" w14:textId="77777777" w:rsidR="003C0C25" w:rsidRPr="003C0C25" w:rsidRDefault="003C0C25" w:rsidP="003C0C25">
      <w:pPr>
        <w:spacing w:before="100" w:beforeAutospacing="1" w:after="100" w:afterAutospacing="1" w:line="360" w:lineRule="auto"/>
        <w:jc w:val="both"/>
        <w:outlineLvl w:val="1"/>
        <w:rPr>
          <w:rFonts w:ascii="Arial" w:eastAsia="Times New Roman" w:hAnsi="Arial" w:cs="Arial"/>
          <w:b/>
          <w:bCs/>
          <w:kern w:val="0"/>
          <w:lang w:eastAsia="en-GB"/>
          <w14:ligatures w14:val="none"/>
        </w:rPr>
      </w:pPr>
      <w:r w:rsidRPr="003C0C25">
        <w:rPr>
          <w:rFonts w:ascii="Arial" w:eastAsia="Times New Roman" w:hAnsi="Arial" w:cs="Arial"/>
          <w:b/>
          <w:bCs/>
          <w:kern w:val="0"/>
          <w:lang w:eastAsia="en-GB"/>
          <w14:ligatures w14:val="none"/>
        </w:rPr>
        <w:lastRenderedPageBreak/>
        <w:t>9. Marketing Strategies</w:t>
      </w:r>
    </w:p>
    <w:p w14:paraId="41C17F09" w14:textId="77777777" w:rsidR="003C0C25" w:rsidRPr="003C0C25" w:rsidRDefault="003C0C25" w:rsidP="003C0C25">
      <w:p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t>Dacorum Construction Ltd will use a multi</w:t>
      </w:r>
      <w:r w:rsidRPr="003C0C25">
        <w:rPr>
          <w:rFonts w:ascii="Arial" w:eastAsia="Times New Roman" w:hAnsi="Arial" w:cs="Arial"/>
          <w:kern w:val="0"/>
          <w:lang w:eastAsia="en-GB"/>
          <w14:ligatures w14:val="none"/>
        </w:rPr>
        <w:noBreakHyphen/>
        <w:t>channel marketing approach:</w:t>
      </w:r>
    </w:p>
    <w:p w14:paraId="37335F8D" w14:textId="77777777" w:rsidR="003C0C25" w:rsidRPr="003C0C25" w:rsidRDefault="003C0C25" w:rsidP="003C0C25">
      <w:pPr>
        <w:numPr>
          <w:ilvl w:val="0"/>
          <w:numId w:val="16"/>
        </w:num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b/>
          <w:bCs/>
          <w:kern w:val="0"/>
          <w:lang w:eastAsia="en-GB"/>
          <w14:ligatures w14:val="none"/>
        </w:rPr>
        <w:t>Digital Marketing</w:t>
      </w:r>
    </w:p>
    <w:p w14:paraId="48E5718C" w14:textId="77777777" w:rsidR="003C0C25" w:rsidRPr="003C0C25" w:rsidRDefault="003C0C25" w:rsidP="003C0C25">
      <w:pPr>
        <w:numPr>
          <w:ilvl w:val="1"/>
          <w:numId w:val="16"/>
        </w:num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t>Professional website showcasing services, portfolio, and testimonials</w:t>
      </w:r>
    </w:p>
    <w:p w14:paraId="2541F315" w14:textId="77777777" w:rsidR="003C0C25" w:rsidRPr="003C0C25" w:rsidRDefault="003C0C25" w:rsidP="003C0C25">
      <w:pPr>
        <w:numPr>
          <w:ilvl w:val="1"/>
          <w:numId w:val="16"/>
        </w:num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t>SEO targeting “London builders”, “home renovation London”, etc.</w:t>
      </w:r>
    </w:p>
    <w:p w14:paraId="6E1743B1" w14:textId="77777777" w:rsidR="003C0C25" w:rsidRPr="003C0C25" w:rsidRDefault="003C0C25" w:rsidP="003C0C25">
      <w:pPr>
        <w:numPr>
          <w:ilvl w:val="1"/>
          <w:numId w:val="16"/>
        </w:num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t>Google Business Profile for local visibility</w:t>
      </w:r>
    </w:p>
    <w:p w14:paraId="0D8CE00E" w14:textId="77777777" w:rsidR="003C0C25" w:rsidRPr="003C0C25" w:rsidRDefault="003C0C25" w:rsidP="003C0C25">
      <w:pPr>
        <w:numPr>
          <w:ilvl w:val="1"/>
          <w:numId w:val="16"/>
        </w:num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t>Social media presence on Facebook, Instagram, and LinkedIn</w:t>
      </w:r>
    </w:p>
    <w:p w14:paraId="707C2B36" w14:textId="77777777" w:rsidR="003C0C25" w:rsidRPr="003C0C25" w:rsidRDefault="003C0C25" w:rsidP="003C0C25">
      <w:pPr>
        <w:numPr>
          <w:ilvl w:val="0"/>
          <w:numId w:val="16"/>
        </w:num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b/>
          <w:bCs/>
          <w:kern w:val="0"/>
          <w:lang w:eastAsia="en-GB"/>
          <w14:ligatures w14:val="none"/>
        </w:rPr>
        <w:t>Partnerships</w:t>
      </w:r>
    </w:p>
    <w:p w14:paraId="6692A44F" w14:textId="77777777" w:rsidR="003C0C25" w:rsidRPr="003C0C25" w:rsidRDefault="003C0C25" w:rsidP="003C0C25">
      <w:pPr>
        <w:numPr>
          <w:ilvl w:val="1"/>
          <w:numId w:val="16"/>
        </w:num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t>Collaboration with estate agents, property developers, and landlords</w:t>
      </w:r>
    </w:p>
    <w:p w14:paraId="22B667E8" w14:textId="77777777" w:rsidR="003C0C25" w:rsidRPr="003C0C25" w:rsidRDefault="003C0C25" w:rsidP="003C0C25">
      <w:pPr>
        <w:numPr>
          <w:ilvl w:val="1"/>
          <w:numId w:val="16"/>
        </w:num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t>Networking with architects and interior designers</w:t>
      </w:r>
    </w:p>
    <w:p w14:paraId="4ABCF6C3" w14:textId="77777777" w:rsidR="003C0C25" w:rsidRPr="003C0C25" w:rsidRDefault="003C0C25" w:rsidP="003C0C25">
      <w:pPr>
        <w:numPr>
          <w:ilvl w:val="0"/>
          <w:numId w:val="16"/>
        </w:num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b/>
          <w:bCs/>
          <w:kern w:val="0"/>
          <w:lang w:eastAsia="en-GB"/>
          <w14:ligatures w14:val="none"/>
        </w:rPr>
        <w:t>Offline Marketing</w:t>
      </w:r>
    </w:p>
    <w:p w14:paraId="4E537B9E" w14:textId="77777777" w:rsidR="003C0C25" w:rsidRPr="003C0C25" w:rsidRDefault="003C0C25" w:rsidP="003C0C25">
      <w:pPr>
        <w:numPr>
          <w:ilvl w:val="1"/>
          <w:numId w:val="16"/>
        </w:num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t>Flyers and brochures distributed in local communities</w:t>
      </w:r>
    </w:p>
    <w:p w14:paraId="73BA4200" w14:textId="77777777" w:rsidR="003C0C25" w:rsidRPr="003C0C25" w:rsidRDefault="003C0C25" w:rsidP="003C0C25">
      <w:pPr>
        <w:numPr>
          <w:ilvl w:val="1"/>
          <w:numId w:val="16"/>
        </w:num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t>Branded vehicle signage</w:t>
      </w:r>
    </w:p>
    <w:p w14:paraId="4B82DF87" w14:textId="77777777" w:rsidR="003C0C25" w:rsidRPr="003C0C25" w:rsidRDefault="003C0C25" w:rsidP="003C0C25">
      <w:pPr>
        <w:numPr>
          <w:ilvl w:val="1"/>
          <w:numId w:val="16"/>
        </w:num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t>Attendance at local business events</w:t>
      </w:r>
    </w:p>
    <w:p w14:paraId="76C61CAD" w14:textId="77777777" w:rsidR="003C0C25" w:rsidRPr="003C0C25" w:rsidRDefault="003C0C25" w:rsidP="003C0C25">
      <w:pPr>
        <w:numPr>
          <w:ilvl w:val="0"/>
          <w:numId w:val="16"/>
        </w:num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b/>
          <w:bCs/>
          <w:kern w:val="0"/>
          <w:lang w:eastAsia="en-GB"/>
          <w14:ligatures w14:val="none"/>
        </w:rPr>
        <w:t>Reputation Building</w:t>
      </w:r>
    </w:p>
    <w:p w14:paraId="29470280" w14:textId="77777777" w:rsidR="003C0C25" w:rsidRPr="003C0C25" w:rsidRDefault="003C0C25" w:rsidP="003C0C25">
      <w:pPr>
        <w:numPr>
          <w:ilvl w:val="1"/>
          <w:numId w:val="16"/>
        </w:num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t>Encouraging client reviews</w:t>
      </w:r>
    </w:p>
    <w:p w14:paraId="2437A079" w14:textId="77777777" w:rsidR="003C0C25" w:rsidRPr="003C0C25" w:rsidRDefault="003C0C25" w:rsidP="003C0C25">
      <w:pPr>
        <w:numPr>
          <w:ilvl w:val="1"/>
          <w:numId w:val="16"/>
        </w:num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t>Offering referral discounts</w:t>
      </w:r>
    </w:p>
    <w:p w14:paraId="05140FBD" w14:textId="77777777" w:rsidR="003C0C25" w:rsidRPr="003C0C25" w:rsidRDefault="003C0C25" w:rsidP="003C0C25">
      <w:pPr>
        <w:numPr>
          <w:ilvl w:val="1"/>
          <w:numId w:val="16"/>
        </w:num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t>Maintaining high</w:t>
      </w:r>
      <w:r w:rsidRPr="003C0C25">
        <w:rPr>
          <w:rFonts w:ascii="Arial" w:eastAsia="Times New Roman" w:hAnsi="Arial" w:cs="Arial"/>
          <w:kern w:val="0"/>
          <w:lang w:eastAsia="en-GB"/>
          <w14:ligatures w14:val="none"/>
        </w:rPr>
        <w:noBreakHyphen/>
        <w:t>quality workmanship</w:t>
      </w:r>
    </w:p>
    <w:p w14:paraId="6DAC679A" w14:textId="77777777" w:rsidR="003C0C25" w:rsidRPr="003C0C25" w:rsidRDefault="003C0C25" w:rsidP="003C0C25">
      <w:pPr>
        <w:spacing w:before="100" w:beforeAutospacing="1" w:after="100" w:afterAutospacing="1" w:line="360" w:lineRule="auto"/>
        <w:jc w:val="both"/>
        <w:outlineLvl w:val="1"/>
        <w:rPr>
          <w:rFonts w:ascii="Arial" w:eastAsia="Times New Roman" w:hAnsi="Arial" w:cs="Arial"/>
          <w:b/>
          <w:bCs/>
          <w:kern w:val="0"/>
          <w:lang w:eastAsia="en-GB"/>
          <w14:ligatures w14:val="none"/>
        </w:rPr>
      </w:pPr>
      <w:r w:rsidRPr="003C0C25">
        <w:rPr>
          <w:rFonts w:ascii="Arial" w:eastAsia="Times New Roman" w:hAnsi="Arial" w:cs="Arial"/>
          <w:b/>
          <w:bCs/>
          <w:kern w:val="0"/>
          <w:lang w:eastAsia="en-GB"/>
          <w14:ligatures w14:val="none"/>
        </w:rPr>
        <w:t>10. Funding Requirements and Sources</w:t>
      </w:r>
    </w:p>
    <w:p w14:paraId="0A0F63A7" w14:textId="74DD2B1F" w:rsidR="003C0C25" w:rsidRPr="003C0C25" w:rsidRDefault="003C0C25" w:rsidP="003C0C25">
      <w:p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t xml:space="preserve">Estimated funding required: </w:t>
      </w:r>
      <w:r w:rsidRPr="003C0C25">
        <w:rPr>
          <w:rFonts w:ascii="Arial" w:eastAsia="Times New Roman" w:hAnsi="Arial" w:cs="Arial"/>
          <w:b/>
          <w:bCs/>
          <w:kern w:val="0"/>
          <w:lang w:eastAsia="en-GB"/>
          <w14:ligatures w14:val="none"/>
        </w:rPr>
        <w:t>£</w:t>
      </w:r>
      <w:r w:rsidR="005E3547">
        <w:rPr>
          <w:rFonts w:ascii="Arial" w:eastAsia="Times New Roman" w:hAnsi="Arial" w:cs="Arial"/>
          <w:b/>
          <w:bCs/>
          <w:kern w:val="0"/>
          <w:lang w:eastAsia="en-GB"/>
          <w14:ligatures w14:val="none"/>
        </w:rPr>
        <w:t>6</w:t>
      </w:r>
      <w:r w:rsidRPr="003C0C25">
        <w:rPr>
          <w:rFonts w:ascii="Arial" w:eastAsia="Times New Roman" w:hAnsi="Arial" w:cs="Arial"/>
          <w:b/>
          <w:bCs/>
          <w:kern w:val="0"/>
          <w:lang w:eastAsia="en-GB"/>
          <w14:ligatures w14:val="none"/>
        </w:rPr>
        <w:t>5,000</w:t>
      </w:r>
      <w:r w:rsidRPr="003C0C25">
        <w:rPr>
          <w:rFonts w:ascii="Arial" w:eastAsia="Times New Roman" w:hAnsi="Arial" w:cs="Arial"/>
          <w:kern w:val="0"/>
          <w:lang w:eastAsia="en-GB"/>
          <w14:ligatures w14:val="none"/>
        </w:rPr>
        <w:t>, covering:</w:t>
      </w:r>
    </w:p>
    <w:p w14:paraId="0B6EB5F1" w14:textId="77777777" w:rsidR="003C0C25" w:rsidRPr="003C0C25" w:rsidRDefault="003C0C25" w:rsidP="003C0C25">
      <w:pPr>
        <w:numPr>
          <w:ilvl w:val="0"/>
          <w:numId w:val="17"/>
        </w:num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t>Equipment and tools</w:t>
      </w:r>
    </w:p>
    <w:p w14:paraId="3146A1D6" w14:textId="77777777" w:rsidR="003C0C25" w:rsidRPr="003C0C25" w:rsidRDefault="003C0C25" w:rsidP="003C0C25">
      <w:pPr>
        <w:numPr>
          <w:ilvl w:val="0"/>
          <w:numId w:val="17"/>
        </w:num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t>Vehicle purchase or lease</w:t>
      </w:r>
    </w:p>
    <w:p w14:paraId="7DBB6CEC" w14:textId="77777777" w:rsidR="003C0C25" w:rsidRPr="003C0C25" w:rsidRDefault="003C0C25" w:rsidP="003C0C25">
      <w:pPr>
        <w:numPr>
          <w:ilvl w:val="0"/>
          <w:numId w:val="17"/>
        </w:num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t>Insurance and certifications</w:t>
      </w:r>
    </w:p>
    <w:p w14:paraId="1A4EA64D" w14:textId="77777777" w:rsidR="003C0C25" w:rsidRPr="003C0C25" w:rsidRDefault="003C0C25" w:rsidP="003C0C25">
      <w:pPr>
        <w:numPr>
          <w:ilvl w:val="0"/>
          <w:numId w:val="17"/>
        </w:num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t>Marketing and branding</w:t>
      </w:r>
    </w:p>
    <w:p w14:paraId="564EA885" w14:textId="77777777" w:rsidR="003C0C25" w:rsidRPr="003C0C25" w:rsidRDefault="003C0C25" w:rsidP="003C0C25">
      <w:pPr>
        <w:numPr>
          <w:ilvl w:val="0"/>
          <w:numId w:val="17"/>
        </w:num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t>Initial labour costs</w:t>
      </w:r>
    </w:p>
    <w:p w14:paraId="22A3DA46" w14:textId="77777777" w:rsidR="003C0C25" w:rsidRPr="003C0C25" w:rsidRDefault="003C0C25" w:rsidP="003C0C25">
      <w:pPr>
        <w:numPr>
          <w:ilvl w:val="0"/>
          <w:numId w:val="17"/>
        </w:num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t>Working capital for first 3–6 months</w:t>
      </w:r>
    </w:p>
    <w:p w14:paraId="02F96EC0" w14:textId="77777777" w:rsidR="003C0C25" w:rsidRPr="003C0C25" w:rsidRDefault="003C0C25" w:rsidP="003C0C25">
      <w:p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b/>
          <w:bCs/>
          <w:kern w:val="0"/>
          <w:lang w:eastAsia="en-GB"/>
          <w14:ligatures w14:val="none"/>
        </w:rPr>
        <w:t>Potential Funding Sources:</w:t>
      </w:r>
    </w:p>
    <w:p w14:paraId="361A5B85" w14:textId="77777777" w:rsidR="003C0C25" w:rsidRPr="003C0C25" w:rsidRDefault="003C0C25" w:rsidP="003C0C25">
      <w:pPr>
        <w:numPr>
          <w:ilvl w:val="0"/>
          <w:numId w:val="18"/>
        </w:num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t>Owner investment</w:t>
      </w:r>
    </w:p>
    <w:p w14:paraId="2C35D7C2" w14:textId="77777777" w:rsidR="003C0C25" w:rsidRPr="003C0C25" w:rsidRDefault="003C0C25" w:rsidP="003C0C25">
      <w:pPr>
        <w:numPr>
          <w:ilvl w:val="0"/>
          <w:numId w:val="18"/>
        </w:num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t>Bank loan or business overdraft</w:t>
      </w:r>
    </w:p>
    <w:p w14:paraId="28A3012C" w14:textId="77777777" w:rsidR="003C0C25" w:rsidRPr="003C0C25" w:rsidRDefault="003C0C25" w:rsidP="003C0C25">
      <w:pPr>
        <w:numPr>
          <w:ilvl w:val="0"/>
          <w:numId w:val="18"/>
        </w:num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lastRenderedPageBreak/>
        <w:t>Government startup grants</w:t>
      </w:r>
    </w:p>
    <w:p w14:paraId="1070CAB5" w14:textId="77777777" w:rsidR="003C0C25" w:rsidRPr="003C0C25" w:rsidRDefault="003C0C25" w:rsidP="003C0C25">
      <w:pPr>
        <w:numPr>
          <w:ilvl w:val="0"/>
          <w:numId w:val="18"/>
        </w:num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t>Asset finance for vehicles and equipment</w:t>
      </w:r>
    </w:p>
    <w:p w14:paraId="521D2D70" w14:textId="107A4D56" w:rsidR="003C0C25" w:rsidRPr="004C20EA" w:rsidRDefault="003C0C25" w:rsidP="004C20EA">
      <w:pPr>
        <w:pStyle w:val="ListParagraph"/>
        <w:numPr>
          <w:ilvl w:val="0"/>
          <w:numId w:val="23"/>
        </w:numPr>
        <w:spacing w:before="100" w:beforeAutospacing="1" w:after="100" w:afterAutospacing="1" w:line="360" w:lineRule="auto"/>
        <w:jc w:val="both"/>
        <w:outlineLvl w:val="1"/>
        <w:rPr>
          <w:rFonts w:ascii="Arial" w:eastAsia="Times New Roman" w:hAnsi="Arial" w:cs="Arial"/>
          <w:b/>
          <w:bCs/>
          <w:kern w:val="0"/>
          <w:lang w:eastAsia="en-GB"/>
          <w14:ligatures w14:val="none"/>
        </w:rPr>
      </w:pPr>
      <w:r w:rsidRPr="004C20EA">
        <w:rPr>
          <w:rFonts w:ascii="Arial" w:eastAsia="Times New Roman" w:hAnsi="Arial" w:cs="Arial"/>
          <w:b/>
          <w:bCs/>
          <w:kern w:val="0"/>
          <w:lang w:eastAsia="en-GB"/>
          <w14:ligatures w14:val="none"/>
        </w:rPr>
        <w:t xml:space="preserve"> Startup Expenses</w:t>
      </w:r>
    </w:p>
    <w:p w14:paraId="4464F78E" w14:textId="77777777" w:rsidR="003C0C25" w:rsidRDefault="003C0C25" w:rsidP="003C0C25">
      <w:p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t>Estimated initial expenses:</w:t>
      </w:r>
    </w:p>
    <w:p w14:paraId="2EB16FF0" w14:textId="77B3163E" w:rsidR="001F08BB" w:rsidRPr="003C0C25" w:rsidRDefault="001F08BB" w:rsidP="003C0C25">
      <w:pPr>
        <w:spacing w:before="100" w:beforeAutospacing="1" w:after="100" w:afterAutospacing="1" w:line="360" w:lineRule="auto"/>
        <w:jc w:val="both"/>
        <w:rPr>
          <w:rFonts w:ascii="Arial" w:eastAsia="Times New Roman" w:hAnsi="Arial" w:cs="Arial"/>
          <w:kern w:val="0"/>
          <w:lang w:eastAsia="en-GB"/>
          <w14:ligatures w14:val="none"/>
        </w:rPr>
      </w:pPr>
      <w:r w:rsidRPr="001F08BB">
        <w:rPr>
          <w:rFonts w:ascii="Arial" w:eastAsia="Times New Roman" w:hAnsi="Arial" w:cs="Arial"/>
          <w:kern w:val="0"/>
          <w:lang w:eastAsia="en-GB"/>
          <w14:ligatures w14:val="none"/>
        </w:rPr>
        <w:drawing>
          <wp:inline distT="0" distB="0" distL="0" distR="0" wp14:anchorId="2C694595" wp14:editId="3C6B7960">
            <wp:extent cx="4102311" cy="1949550"/>
            <wp:effectExtent l="0" t="0" r="0" b="0"/>
            <wp:docPr id="454366935" name="Picture 1" descr="The image displays a comprehensive list of estimated startup costs for a new business, totaling ￂﾣ45,550, including registration, tools, vehicle, insurance, branding, office setup, marketing, and legal fe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366935" name="Picture 1" descr="The image displays a comprehensive list of estimated startup costs for a new business, totaling ￂﾣ45,550, including registration, tools, vehicle, insurance, branding, office setup, marketing, and legal fees.&#10;&#10;AI-generated content may be incorrect."/>
                    <pic:cNvPicPr/>
                  </pic:nvPicPr>
                  <pic:blipFill>
                    <a:blip r:embed="rId6"/>
                    <a:stretch>
                      <a:fillRect/>
                    </a:stretch>
                  </pic:blipFill>
                  <pic:spPr>
                    <a:xfrm>
                      <a:off x="0" y="0"/>
                      <a:ext cx="4102311" cy="1949550"/>
                    </a:xfrm>
                    <a:prstGeom prst="rect">
                      <a:avLst/>
                    </a:prstGeom>
                  </pic:spPr>
                </pic:pic>
              </a:graphicData>
            </a:graphic>
          </wp:inline>
        </w:drawing>
      </w:r>
    </w:p>
    <w:p w14:paraId="619180D4" w14:textId="4D7B25F3" w:rsidR="003C0C25" w:rsidRPr="003C0C25" w:rsidRDefault="00C6195C" w:rsidP="003C0C25">
      <w:pPr>
        <w:spacing w:before="100" w:beforeAutospacing="1" w:after="100" w:afterAutospacing="1" w:line="360" w:lineRule="auto"/>
        <w:jc w:val="both"/>
        <w:outlineLvl w:val="1"/>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t xml:space="preserve">b) </w:t>
      </w:r>
      <w:r w:rsidR="003C0C25" w:rsidRPr="003C0C25">
        <w:rPr>
          <w:rFonts w:ascii="Arial" w:eastAsia="Times New Roman" w:hAnsi="Arial" w:cs="Arial"/>
          <w:b/>
          <w:bCs/>
          <w:kern w:val="0"/>
          <w:lang w:eastAsia="en-GB"/>
          <w14:ligatures w14:val="none"/>
        </w:rPr>
        <w:t xml:space="preserve"> Fixed Costs</w:t>
      </w:r>
    </w:p>
    <w:p w14:paraId="26082288" w14:textId="77777777" w:rsidR="003C0C25" w:rsidRDefault="003C0C25" w:rsidP="003C0C25">
      <w:p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t>Monthly fixed costs include:</w:t>
      </w:r>
    </w:p>
    <w:p w14:paraId="10BA0A98" w14:textId="17762CB5" w:rsidR="008A449D" w:rsidRPr="003C0C25" w:rsidRDefault="008A449D" w:rsidP="003C0C25">
      <w:pPr>
        <w:spacing w:before="100" w:beforeAutospacing="1" w:after="100" w:afterAutospacing="1" w:line="360" w:lineRule="auto"/>
        <w:jc w:val="both"/>
        <w:rPr>
          <w:rFonts w:ascii="Arial" w:eastAsia="Times New Roman" w:hAnsi="Arial" w:cs="Arial"/>
          <w:kern w:val="0"/>
          <w:lang w:eastAsia="en-GB"/>
          <w14:ligatures w14:val="none"/>
        </w:rPr>
      </w:pPr>
      <w:r w:rsidRPr="008A449D">
        <w:rPr>
          <w:rFonts w:ascii="Arial" w:eastAsia="Times New Roman" w:hAnsi="Arial" w:cs="Arial"/>
          <w:kern w:val="0"/>
          <w:lang w:eastAsia="en-GB"/>
          <w14:ligatures w14:val="none"/>
        </w:rPr>
        <w:drawing>
          <wp:inline distT="0" distB="0" distL="0" distR="0" wp14:anchorId="2B9DE051" wp14:editId="11762046">
            <wp:extent cx="4153113" cy="1797142"/>
            <wp:effectExtent l="0" t="0" r="0" b="0"/>
            <wp:docPr id="472033607" name="Picture 1" descr="The image displays a detailed breakdown of various fixed costs totaling ￂﾣ7,900, including office rent, insurance, vehicle lease, staff salaries, software subscriptions, phone and utilities, and accounting servic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033607" name="Picture 1" descr="The image displays a detailed breakdown of various fixed costs totaling ￂﾣ7,900, including office rent, insurance, vehicle lease, staff salaries, software subscriptions, phone and utilities, and accounting services.&#10;&#10;AI-generated content may be incorrect."/>
                    <pic:cNvPicPr/>
                  </pic:nvPicPr>
                  <pic:blipFill>
                    <a:blip r:embed="rId7"/>
                    <a:stretch>
                      <a:fillRect/>
                    </a:stretch>
                  </pic:blipFill>
                  <pic:spPr>
                    <a:xfrm>
                      <a:off x="0" y="0"/>
                      <a:ext cx="4153113" cy="1797142"/>
                    </a:xfrm>
                    <a:prstGeom prst="rect">
                      <a:avLst/>
                    </a:prstGeom>
                  </pic:spPr>
                </pic:pic>
              </a:graphicData>
            </a:graphic>
          </wp:inline>
        </w:drawing>
      </w:r>
    </w:p>
    <w:p w14:paraId="45B535A8" w14:textId="77777777" w:rsidR="00C6195C" w:rsidRDefault="00C6195C" w:rsidP="00C6195C">
      <w:pPr>
        <w:spacing w:before="100" w:beforeAutospacing="1" w:after="100" w:afterAutospacing="1" w:line="360" w:lineRule="auto"/>
        <w:jc w:val="both"/>
        <w:outlineLvl w:val="1"/>
        <w:rPr>
          <w:rFonts w:ascii="Arial" w:eastAsia="Times New Roman" w:hAnsi="Arial" w:cs="Arial"/>
          <w:b/>
          <w:bCs/>
          <w:kern w:val="0"/>
          <w:lang w:eastAsia="en-GB"/>
          <w14:ligatures w14:val="none"/>
        </w:rPr>
      </w:pPr>
    </w:p>
    <w:p w14:paraId="70096253" w14:textId="77777777" w:rsidR="00C6195C" w:rsidRDefault="00C6195C" w:rsidP="00C6195C">
      <w:pPr>
        <w:spacing w:before="100" w:beforeAutospacing="1" w:after="100" w:afterAutospacing="1" w:line="360" w:lineRule="auto"/>
        <w:jc w:val="both"/>
        <w:outlineLvl w:val="1"/>
        <w:rPr>
          <w:rFonts w:ascii="Arial" w:eastAsia="Times New Roman" w:hAnsi="Arial" w:cs="Arial"/>
          <w:b/>
          <w:bCs/>
          <w:kern w:val="0"/>
          <w:lang w:eastAsia="en-GB"/>
          <w14:ligatures w14:val="none"/>
        </w:rPr>
      </w:pPr>
    </w:p>
    <w:p w14:paraId="38016CCF" w14:textId="77777777" w:rsidR="00C6195C" w:rsidRDefault="00C6195C" w:rsidP="00C6195C">
      <w:pPr>
        <w:spacing w:before="100" w:beforeAutospacing="1" w:after="100" w:afterAutospacing="1" w:line="360" w:lineRule="auto"/>
        <w:jc w:val="both"/>
        <w:outlineLvl w:val="1"/>
        <w:rPr>
          <w:rFonts w:ascii="Arial" w:eastAsia="Times New Roman" w:hAnsi="Arial" w:cs="Arial"/>
          <w:b/>
          <w:bCs/>
          <w:kern w:val="0"/>
          <w:lang w:eastAsia="en-GB"/>
          <w14:ligatures w14:val="none"/>
        </w:rPr>
      </w:pPr>
    </w:p>
    <w:p w14:paraId="17C9B69C" w14:textId="77777777" w:rsidR="00C6195C" w:rsidRDefault="00C6195C" w:rsidP="00C6195C">
      <w:pPr>
        <w:spacing w:before="100" w:beforeAutospacing="1" w:after="100" w:afterAutospacing="1" w:line="360" w:lineRule="auto"/>
        <w:jc w:val="both"/>
        <w:outlineLvl w:val="1"/>
        <w:rPr>
          <w:rFonts w:ascii="Arial" w:eastAsia="Times New Roman" w:hAnsi="Arial" w:cs="Arial"/>
          <w:b/>
          <w:bCs/>
          <w:kern w:val="0"/>
          <w:lang w:eastAsia="en-GB"/>
          <w14:ligatures w14:val="none"/>
        </w:rPr>
      </w:pPr>
    </w:p>
    <w:p w14:paraId="347F1201" w14:textId="77777777" w:rsidR="00C6195C" w:rsidRPr="00C6195C" w:rsidRDefault="00C6195C" w:rsidP="00C6195C">
      <w:pPr>
        <w:spacing w:before="100" w:beforeAutospacing="1" w:after="100" w:afterAutospacing="1" w:line="360" w:lineRule="auto"/>
        <w:jc w:val="both"/>
        <w:outlineLvl w:val="1"/>
        <w:rPr>
          <w:rFonts w:ascii="Arial" w:eastAsia="Times New Roman" w:hAnsi="Arial" w:cs="Arial"/>
          <w:b/>
          <w:bCs/>
          <w:kern w:val="0"/>
          <w:lang w:eastAsia="en-GB"/>
          <w14:ligatures w14:val="none"/>
        </w:rPr>
      </w:pPr>
    </w:p>
    <w:p w14:paraId="249E5519" w14:textId="69358827" w:rsidR="003C0C25" w:rsidRDefault="003C0C25" w:rsidP="00C6195C">
      <w:pPr>
        <w:pStyle w:val="ListParagraph"/>
        <w:numPr>
          <w:ilvl w:val="0"/>
          <w:numId w:val="24"/>
        </w:numPr>
        <w:spacing w:before="100" w:beforeAutospacing="1" w:after="100" w:afterAutospacing="1" w:line="360" w:lineRule="auto"/>
        <w:jc w:val="both"/>
        <w:outlineLvl w:val="1"/>
        <w:rPr>
          <w:rFonts w:ascii="Arial" w:eastAsia="Times New Roman" w:hAnsi="Arial" w:cs="Arial"/>
          <w:b/>
          <w:bCs/>
          <w:kern w:val="0"/>
          <w:lang w:eastAsia="en-GB"/>
          <w14:ligatures w14:val="none"/>
        </w:rPr>
      </w:pPr>
      <w:r w:rsidRPr="00C6195C">
        <w:rPr>
          <w:rFonts w:ascii="Arial" w:eastAsia="Times New Roman" w:hAnsi="Arial" w:cs="Arial"/>
          <w:b/>
          <w:bCs/>
          <w:kern w:val="0"/>
          <w:lang w:eastAsia="en-GB"/>
          <w14:ligatures w14:val="none"/>
        </w:rPr>
        <w:lastRenderedPageBreak/>
        <w:t>Variable Costs (First Month)</w:t>
      </w:r>
    </w:p>
    <w:p w14:paraId="238CE6D2" w14:textId="6EC2BD0E" w:rsidR="00C6195C" w:rsidRPr="00C6195C" w:rsidRDefault="00C6195C" w:rsidP="00C6195C">
      <w:pPr>
        <w:pStyle w:val="ListParagraph"/>
        <w:spacing w:before="100" w:beforeAutospacing="1" w:after="100" w:afterAutospacing="1" w:line="360" w:lineRule="auto"/>
        <w:jc w:val="both"/>
        <w:outlineLvl w:val="1"/>
        <w:rPr>
          <w:rFonts w:ascii="Arial" w:eastAsia="Times New Roman" w:hAnsi="Arial" w:cs="Arial"/>
          <w:b/>
          <w:bCs/>
          <w:kern w:val="0"/>
          <w:lang w:eastAsia="en-GB"/>
          <w14:ligatures w14:val="none"/>
        </w:rPr>
      </w:pPr>
      <w:r w:rsidRPr="00C6195C">
        <w:rPr>
          <w:rFonts w:ascii="Arial" w:eastAsia="Times New Roman" w:hAnsi="Arial" w:cs="Arial"/>
          <w:b/>
          <w:bCs/>
          <w:kern w:val="0"/>
          <w:lang w:eastAsia="en-GB"/>
          <w14:ligatures w14:val="none"/>
        </w:rPr>
        <w:drawing>
          <wp:inline distT="0" distB="0" distL="0" distR="0" wp14:anchorId="3FDBC3DD" wp14:editId="53D840AD">
            <wp:extent cx="5200917" cy="2444876"/>
            <wp:effectExtent l="0" t="0" r="0" b="0"/>
            <wp:docPr id="1203225248" name="Picture 1" descr="The image presents a monthly breakdown of variable costs for a construction project, including subcontractors, materials, fuel/transportation, waste disposal, and miscellaneous expenses, totaling from ￂﾣ21,050 in January to ￂﾣ32,800 in Ju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3225248" name="Picture 1" descr="The image presents a monthly breakdown of variable costs for a construction project, including subcontractors, materials, fuel/transportation, waste disposal, and miscellaneous expenses, totaling from ￂﾣ21,050 in January to ￂﾣ32,800 in June.&#10;&#10;AI-generated content may be incorrect."/>
                    <pic:cNvPicPr/>
                  </pic:nvPicPr>
                  <pic:blipFill>
                    <a:blip r:embed="rId8"/>
                    <a:stretch>
                      <a:fillRect/>
                    </a:stretch>
                  </pic:blipFill>
                  <pic:spPr>
                    <a:xfrm>
                      <a:off x="0" y="0"/>
                      <a:ext cx="5200917" cy="2444876"/>
                    </a:xfrm>
                    <a:prstGeom prst="rect">
                      <a:avLst/>
                    </a:prstGeom>
                  </pic:spPr>
                </pic:pic>
              </a:graphicData>
            </a:graphic>
          </wp:inline>
        </w:drawing>
      </w:r>
    </w:p>
    <w:p w14:paraId="69335F2B" w14:textId="77777777" w:rsidR="003C0C25" w:rsidRDefault="003C0C25" w:rsidP="003C0C25">
      <w:p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t>Variable costs depend on project volume. Estimated first</w:t>
      </w:r>
      <w:r w:rsidRPr="003C0C25">
        <w:rPr>
          <w:rFonts w:ascii="Arial" w:eastAsia="Times New Roman" w:hAnsi="Arial" w:cs="Arial"/>
          <w:kern w:val="0"/>
          <w:lang w:eastAsia="en-GB"/>
          <w14:ligatures w14:val="none"/>
        </w:rPr>
        <w:noBreakHyphen/>
        <w:t>month variable costs:</w:t>
      </w:r>
    </w:p>
    <w:p w14:paraId="39818C22" w14:textId="33758C3C" w:rsidR="00C6195C" w:rsidRPr="003C0C25" w:rsidRDefault="00C6195C" w:rsidP="003C0C25">
      <w:pPr>
        <w:spacing w:before="100" w:beforeAutospacing="1" w:after="100" w:afterAutospacing="1" w:line="360" w:lineRule="auto"/>
        <w:jc w:val="both"/>
        <w:rPr>
          <w:rFonts w:ascii="Arial" w:eastAsia="Times New Roman" w:hAnsi="Arial" w:cs="Arial"/>
          <w:kern w:val="0"/>
          <w:lang w:eastAsia="en-GB"/>
          <w14:ligatures w14:val="none"/>
        </w:rPr>
      </w:pPr>
      <w:r w:rsidRPr="00C6195C">
        <w:rPr>
          <w:rFonts w:ascii="Arial" w:eastAsia="Times New Roman" w:hAnsi="Arial" w:cs="Arial"/>
          <w:kern w:val="0"/>
          <w:lang w:eastAsia="en-GB"/>
          <w14:ligatures w14:val="none"/>
        </w:rPr>
        <w:drawing>
          <wp:inline distT="0" distB="0" distL="0" distR="0" wp14:anchorId="3F919896" wp14:editId="6A73CB25">
            <wp:extent cx="5200917" cy="2444876"/>
            <wp:effectExtent l="0" t="0" r="0" b="0"/>
            <wp:docPr id="291644482" name="Picture 1" descr="The image presents a monthly breakdown of variable costs for a construction project, including subcontractors, materials, fuel/transportation, waste disposal, and miscellaneous expenses, totaling from ￂﾣ21,050 in January to ￂﾣ32,800 in Ju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644482" name="Picture 1" descr="The image presents a monthly breakdown of variable costs for a construction project, including subcontractors, materials, fuel/transportation, waste disposal, and miscellaneous expenses, totaling from ￂﾣ21,050 in January to ￂﾣ32,800 in June.&#10;&#10;AI-generated content may be incorrect."/>
                    <pic:cNvPicPr/>
                  </pic:nvPicPr>
                  <pic:blipFill>
                    <a:blip r:embed="rId8"/>
                    <a:stretch>
                      <a:fillRect/>
                    </a:stretch>
                  </pic:blipFill>
                  <pic:spPr>
                    <a:xfrm>
                      <a:off x="0" y="0"/>
                      <a:ext cx="5200917" cy="2444876"/>
                    </a:xfrm>
                    <a:prstGeom prst="rect">
                      <a:avLst/>
                    </a:prstGeom>
                  </pic:spPr>
                </pic:pic>
              </a:graphicData>
            </a:graphic>
          </wp:inline>
        </w:drawing>
      </w:r>
    </w:p>
    <w:p w14:paraId="72ECDC37" w14:textId="77777777" w:rsidR="003C0C25" w:rsidRPr="003C0C25" w:rsidRDefault="003C0C25" w:rsidP="003C0C25">
      <w:pPr>
        <w:spacing w:before="100" w:beforeAutospacing="1" w:after="100" w:afterAutospacing="1" w:line="360" w:lineRule="auto"/>
        <w:jc w:val="both"/>
        <w:outlineLvl w:val="1"/>
        <w:rPr>
          <w:rFonts w:ascii="Arial" w:eastAsia="Times New Roman" w:hAnsi="Arial" w:cs="Arial"/>
          <w:b/>
          <w:bCs/>
          <w:kern w:val="0"/>
          <w:lang w:eastAsia="en-GB"/>
          <w14:ligatures w14:val="none"/>
        </w:rPr>
      </w:pPr>
      <w:r w:rsidRPr="003C0C25">
        <w:rPr>
          <w:rFonts w:ascii="Arial" w:eastAsia="Times New Roman" w:hAnsi="Arial" w:cs="Arial"/>
          <w:b/>
          <w:bCs/>
          <w:kern w:val="0"/>
          <w:lang w:eastAsia="en-GB"/>
          <w14:ligatures w14:val="none"/>
        </w:rPr>
        <w:t>14. Breakeven Analysis</w:t>
      </w:r>
    </w:p>
    <w:p w14:paraId="03C91C06" w14:textId="19E1E2A5" w:rsidR="003C0C25" w:rsidRPr="003C0C25" w:rsidRDefault="004F1C4B" w:rsidP="003C0C25">
      <w:pPr>
        <w:spacing w:before="100" w:beforeAutospacing="1" w:after="100" w:afterAutospacing="1" w:line="360" w:lineRule="auto"/>
        <w:jc w:val="both"/>
        <w:rPr>
          <w:rFonts w:ascii="Arial" w:eastAsia="Times New Roman" w:hAnsi="Arial" w:cs="Arial"/>
          <w:kern w:val="0"/>
          <w:lang w:eastAsia="en-GB"/>
          <w14:ligatures w14:val="none"/>
        </w:rPr>
      </w:pPr>
      <w:r w:rsidRPr="004F1C4B">
        <w:rPr>
          <w:rFonts w:ascii="Arial" w:eastAsia="Times New Roman" w:hAnsi="Arial" w:cs="Arial"/>
          <w:kern w:val="0"/>
          <w:lang w:eastAsia="en-GB"/>
          <w14:ligatures w14:val="none"/>
        </w:rPr>
        <w:drawing>
          <wp:inline distT="0" distB="0" distL="0" distR="0" wp14:anchorId="09C0A504" wp14:editId="2D5DD3C3">
            <wp:extent cx="5131064" cy="1638384"/>
            <wp:effectExtent l="0" t="0" r="0" b="0"/>
            <wp:docPr id="583961777" name="Picture 1" descr="The image displays a monthly breakdown of costs, revenue, and profit/loss for a business over a six-month perio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961777" name="Picture 1" descr="The image displays a monthly breakdown of costs, revenue, and profit/loss for a business over a six-month period.&#10;&#10;AI-generated content may be incorrect."/>
                    <pic:cNvPicPr/>
                  </pic:nvPicPr>
                  <pic:blipFill>
                    <a:blip r:embed="rId9"/>
                    <a:stretch>
                      <a:fillRect/>
                    </a:stretch>
                  </pic:blipFill>
                  <pic:spPr>
                    <a:xfrm>
                      <a:off x="0" y="0"/>
                      <a:ext cx="5131064" cy="1638384"/>
                    </a:xfrm>
                    <a:prstGeom prst="rect">
                      <a:avLst/>
                    </a:prstGeom>
                  </pic:spPr>
                </pic:pic>
              </a:graphicData>
            </a:graphic>
          </wp:inline>
        </w:drawing>
      </w:r>
    </w:p>
    <w:p w14:paraId="5544D756" w14:textId="3CA75255" w:rsidR="003C0C25" w:rsidRPr="004F1C4B" w:rsidRDefault="004F1C4B" w:rsidP="003C0C25">
      <w:pPr>
        <w:spacing w:after="0" w:line="360" w:lineRule="auto"/>
        <w:jc w:val="both"/>
        <w:rPr>
          <w:rFonts w:ascii="Arial" w:eastAsia="Times New Roman" w:hAnsi="Arial" w:cs="Arial"/>
          <w:kern w:val="0"/>
          <w:lang w:eastAsia="en-GB"/>
          <w14:ligatures w14:val="none"/>
        </w:rPr>
      </w:pPr>
      <w:r>
        <w:rPr>
          <w:rFonts w:ascii="Arial" w:eastAsia="Times New Roman" w:hAnsi="Arial" w:cs="Arial"/>
          <w:b/>
          <w:bCs/>
          <w:kern w:val="0"/>
          <w:lang w:eastAsia="en-GB"/>
          <w14:ligatures w14:val="none"/>
        </w:rPr>
        <w:lastRenderedPageBreak/>
        <w:t>Investment Capital Needed: £</w:t>
      </w:r>
      <w:r w:rsidRPr="004F1C4B">
        <w:rPr>
          <w:rFonts w:ascii="Arial" w:eastAsia="Times New Roman" w:hAnsi="Arial" w:cs="Arial"/>
          <w:kern w:val="0"/>
          <w:lang w:eastAsia="en-GB"/>
          <w14:ligatures w14:val="none"/>
        </w:rPr>
        <w:t>45,550 (Start</w:t>
      </w:r>
      <w:r>
        <w:rPr>
          <w:rFonts w:ascii="Arial" w:eastAsia="Times New Roman" w:hAnsi="Arial" w:cs="Arial"/>
          <w:kern w:val="0"/>
          <w:lang w:eastAsia="en-GB"/>
          <w14:ligatures w14:val="none"/>
        </w:rPr>
        <w:t>up) + £17,750 (£8,950 loss for January + £8,800 loss for February</w:t>
      </w:r>
      <w:r w:rsidR="005E3547">
        <w:rPr>
          <w:rFonts w:ascii="Arial" w:eastAsia="Times New Roman" w:hAnsi="Arial" w:cs="Arial"/>
          <w:kern w:val="0"/>
          <w:lang w:eastAsia="en-GB"/>
          <w14:ligatures w14:val="none"/>
        </w:rPr>
        <w:t xml:space="preserve">) = </w:t>
      </w:r>
      <w:r w:rsidR="005E3547" w:rsidRPr="005E3547">
        <w:rPr>
          <w:rFonts w:ascii="Arial" w:eastAsia="Times New Roman" w:hAnsi="Arial" w:cs="Arial"/>
          <w:b/>
          <w:bCs/>
          <w:kern w:val="0"/>
          <w:lang w:eastAsia="en-GB"/>
          <w14:ligatures w14:val="none"/>
        </w:rPr>
        <w:t>£63,300 (round-up to £65,000)</w:t>
      </w:r>
    </w:p>
    <w:p w14:paraId="0EC247BD" w14:textId="12F217EB" w:rsidR="003C0C25" w:rsidRPr="003C0C25" w:rsidRDefault="003C0C25" w:rsidP="003C0C25">
      <w:p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t xml:space="preserve">If average project value is </w:t>
      </w:r>
      <w:r w:rsidRPr="003C0C25">
        <w:rPr>
          <w:rFonts w:ascii="Arial" w:eastAsia="Times New Roman" w:hAnsi="Arial" w:cs="Arial"/>
          <w:b/>
          <w:bCs/>
          <w:kern w:val="0"/>
          <w:lang w:eastAsia="en-GB"/>
          <w14:ligatures w14:val="none"/>
        </w:rPr>
        <w:t>£10,000</w:t>
      </w:r>
      <w:r w:rsidRPr="003C0C25">
        <w:rPr>
          <w:rFonts w:ascii="Arial" w:eastAsia="Times New Roman" w:hAnsi="Arial" w:cs="Arial"/>
          <w:kern w:val="0"/>
          <w:lang w:eastAsia="en-GB"/>
          <w14:ligatures w14:val="none"/>
        </w:rPr>
        <w:t xml:space="preserve">, the company must secure </w:t>
      </w:r>
      <w:r w:rsidR="005E3547">
        <w:rPr>
          <w:rFonts w:ascii="Arial" w:eastAsia="Times New Roman" w:hAnsi="Arial" w:cs="Arial"/>
          <w:b/>
          <w:bCs/>
          <w:kern w:val="0"/>
          <w:lang w:eastAsia="en-GB"/>
          <w14:ligatures w14:val="none"/>
        </w:rPr>
        <w:t>4</w:t>
      </w:r>
      <w:r w:rsidRPr="003C0C25">
        <w:rPr>
          <w:rFonts w:ascii="Arial" w:eastAsia="Times New Roman" w:hAnsi="Arial" w:cs="Arial"/>
          <w:b/>
          <w:bCs/>
          <w:kern w:val="0"/>
          <w:lang w:eastAsia="en-GB"/>
          <w14:ligatures w14:val="none"/>
        </w:rPr>
        <w:t xml:space="preserve"> projects per month</w:t>
      </w:r>
      <w:r w:rsidRPr="003C0C25">
        <w:rPr>
          <w:rFonts w:ascii="Arial" w:eastAsia="Times New Roman" w:hAnsi="Arial" w:cs="Arial"/>
          <w:kern w:val="0"/>
          <w:lang w:eastAsia="en-GB"/>
          <w14:ligatures w14:val="none"/>
        </w:rPr>
        <w:t xml:space="preserve"> to break even.</w:t>
      </w:r>
    </w:p>
    <w:p w14:paraId="4E46CFF0" w14:textId="77777777" w:rsidR="003C0C25" w:rsidRPr="003C0C25" w:rsidRDefault="003C0C25" w:rsidP="003C0C25">
      <w:pPr>
        <w:spacing w:before="100" w:beforeAutospacing="1" w:after="100" w:afterAutospacing="1" w:line="360" w:lineRule="auto"/>
        <w:jc w:val="both"/>
        <w:outlineLvl w:val="1"/>
        <w:rPr>
          <w:rFonts w:ascii="Arial" w:eastAsia="Times New Roman" w:hAnsi="Arial" w:cs="Arial"/>
          <w:b/>
          <w:bCs/>
          <w:kern w:val="0"/>
          <w:lang w:eastAsia="en-GB"/>
          <w14:ligatures w14:val="none"/>
        </w:rPr>
      </w:pPr>
      <w:r w:rsidRPr="003C0C25">
        <w:rPr>
          <w:rFonts w:ascii="Arial" w:eastAsia="Times New Roman" w:hAnsi="Arial" w:cs="Arial"/>
          <w:b/>
          <w:bCs/>
          <w:kern w:val="0"/>
          <w:lang w:eastAsia="en-GB"/>
          <w14:ligatures w14:val="none"/>
        </w:rPr>
        <w:t>15. Cashflow Management</w:t>
      </w:r>
    </w:p>
    <w:p w14:paraId="0DA3FF76" w14:textId="77777777" w:rsidR="003C0C25" w:rsidRPr="003C0C25" w:rsidRDefault="003C0C25" w:rsidP="003C0C25">
      <w:p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t>Effective cashflow management will include:</w:t>
      </w:r>
    </w:p>
    <w:p w14:paraId="678BFA1A" w14:textId="77777777" w:rsidR="003C0C25" w:rsidRPr="003C0C25" w:rsidRDefault="003C0C25" w:rsidP="003C0C25">
      <w:pPr>
        <w:numPr>
          <w:ilvl w:val="0"/>
          <w:numId w:val="22"/>
        </w:num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t>Clear payment schedules with deposits, mid</w:t>
      </w:r>
      <w:r w:rsidRPr="003C0C25">
        <w:rPr>
          <w:rFonts w:ascii="Arial" w:eastAsia="Times New Roman" w:hAnsi="Arial" w:cs="Arial"/>
          <w:kern w:val="0"/>
          <w:lang w:eastAsia="en-GB"/>
          <w14:ligatures w14:val="none"/>
        </w:rPr>
        <w:noBreakHyphen/>
        <w:t>stage payments, and final payments</w:t>
      </w:r>
    </w:p>
    <w:p w14:paraId="0006A60B" w14:textId="77777777" w:rsidR="003C0C25" w:rsidRPr="003C0C25" w:rsidRDefault="003C0C25" w:rsidP="003C0C25">
      <w:pPr>
        <w:numPr>
          <w:ilvl w:val="0"/>
          <w:numId w:val="22"/>
        </w:num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t>Use of accounting software for invoicing and tracking</w:t>
      </w:r>
    </w:p>
    <w:p w14:paraId="1A1CAB5F" w14:textId="77777777" w:rsidR="003C0C25" w:rsidRPr="003C0C25" w:rsidRDefault="003C0C25" w:rsidP="003C0C25">
      <w:pPr>
        <w:numPr>
          <w:ilvl w:val="0"/>
          <w:numId w:val="22"/>
        </w:num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t>Maintaining a cash reserve for unexpected expenses</w:t>
      </w:r>
    </w:p>
    <w:p w14:paraId="58E717E7" w14:textId="77777777" w:rsidR="003C0C25" w:rsidRPr="003C0C25" w:rsidRDefault="003C0C25" w:rsidP="003C0C25">
      <w:pPr>
        <w:numPr>
          <w:ilvl w:val="0"/>
          <w:numId w:val="22"/>
        </w:num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t>Negotiating favourable payment terms with suppliers</w:t>
      </w:r>
    </w:p>
    <w:p w14:paraId="348CEFD9" w14:textId="77777777" w:rsidR="003C0C25" w:rsidRPr="003C0C25" w:rsidRDefault="003C0C25" w:rsidP="003C0C25">
      <w:pPr>
        <w:numPr>
          <w:ilvl w:val="0"/>
          <w:numId w:val="22"/>
        </w:num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t>Monitoring project profitability monthly</w:t>
      </w:r>
    </w:p>
    <w:p w14:paraId="1DDA33EC" w14:textId="77777777" w:rsidR="003C0C25" w:rsidRPr="003C0C25" w:rsidRDefault="003C0C25" w:rsidP="003C0C25">
      <w:pPr>
        <w:numPr>
          <w:ilvl w:val="0"/>
          <w:numId w:val="22"/>
        </w:num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t>Avoiding overextension by accepting manageable project volumes</w:t>
      </w:r>
    </w:p>
    <w:p w14:paraId="5706A146" w14:textId="77777777" w:rsidR="003C0C25" w:rsidRPr="003C0C25" w:rsidRDefault="003C0C25" w:rsidP="003C0C25">
      <w:p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t>Strong cashflow practices ensure financial stability and support sustainable growth.</w:t>
      </w:r>
    </w:p>
    <w:p w14:paraId="3465F1A4" w14:textId="77777777" w:rsidR="003C0C25" w:rsidRPr="003C0C25" w:rsidRDefault="003C0C25" w:rsidP="003C0C25">
      <w:pPr>
        <w:spacing w:before="100" w:beforeAutospacing="1" w:after="100" w:afterAutospacing="1" w:line="360" w:lineRule="auto"/>
        <w:jc w:val="both"/>
        <w:outlineLvl w:val="1"/>
        <w:rPr>
          <w:rFonts w:ascii="Arial" w:eastAsia="Times New Roman" w:hAnsi="Arial" w:cs="Arial"/>
          <w:b/>
          <w:bCs/>
          <w:kern w:val="0"/>
          <w:lang w:eastAsia="en-GB"/>
          <w14:ligatures w14:val="none"/>
        </w:rPr>
      </w:pPr>
      <w:r w:rsidRPr="003C0C25">
        <w:rPr>
          <w:rFonts w:ascii="Arial" w:eastAsia="Times New Roman" w:hAnsi="Arial" w:cs="Arial"/>
          <w:b/>
          <w:bCs/>
          <w:kern w:val="0"/>
          <w:lang w:eastAsia="en-GB"/>
          <w14:ligatures w14:val="none"/>
        </w:rPr>
        <w:t>16. Conclusion</w:t>
      </w:r>
    </w:p>
    <w:p w14:paraId="45F3FA0B" w14:textId="77777777" w:rsidR="003C0C25" w:rsidRPr="003C0C25" w:rsidRDefault="003C0C25" w:rsidP="003C0C25">
      <w:pPr>
        <w:spacing w:before="100" w:beforeAutospacing="1" w:after="100" w:afterAutospacing="1" w:line="360" w:lineRule="auto"/>
        <w:jc w:val="both"/>
        <w:rPr>
          <w:rFonts w:ascii="Arial" w:eastAsia="Times New Roman" w:hAnsi="Arial" w:cs="Arial"/>
          <w:kern w:val="0"/>
          <w:lang w:eastAsia="en-GB"/>
          <w14:ligatures w14:val="none"/>
        </w:rPr>
      </w:pPr>
      <w:r w:rsidRPr="003C0C25">
        <w:rPr>
          <w:rFonts w:ascii="Arial" w:eastAsia="Times New Roman" w:hAnsi="Arial" w:cs="Arial"/>
          <w:kern w:val="0"/>
          <w:lang w:eastAsia="en-GB"/>
          <w14:ligatures w14:val="none"/>
        </w:rPr>
        <w:t>Dacorum Construction Ltd is positioned to enter London’s thriving construction market with a strong value proposition, lean management structure, and commitment to quality and sustainability. With strategic marketing, efficient operations, and careful financial planning, the company aims to build a solid reputation and achieve profitability within its first 18 months. This business plan provides a clear roadmap for launching and growing Dacorum Construction Ltd into a trusted and successful construction contractor in London.</w:t>
      </w:r>
    </w:p>
    <w:p w14:paraId="2057C6F9" w14:textId="77777777" w:rsidR="00B9187C" w:rsidRDefault="00B9187C"/>
    <w:sectPr w:rsidR="00B9187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D369B"/>
    <w:multiLevelType w:val="multilevel"/>
    <w:tmpl w:val="49DA8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982CFC"/>
    <w:multiLevelType w:val="multilevel"/>
    <w:tmpl w:val="06483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1A7207"/>
    <w:multiLevelType w:val="multilevel"/>
    <w:tmpl w:val="8A926B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9A3911"/>
    <w:multiLevelType w:val="multilevel"/>
    <w:tmpl w:val="DF30E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D631F2"/>
    <w:multiLevelType w:val="multilevel"/>
    <w:tmpl w:val="77185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C22EE4"/>
    <w:multiLevelType w:val="multilevel"/>
    <w:tmpl w:val="5C2A2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A331A2"/>
    <w:multiLevelType w:val="multilevel"/>
    <w:tmpl w:val="C534E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274992"/>
    <w:multiLevelType w:val="hybridMultilevel"/>
    <w:tmpl w:val="69347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452444"/>
    <w:multiLevelType w:val="hybridMultilevel"/>
    <w:tmpl w:val="BDEA478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3FE59B2"/>
    <w:multiLevelType w:val="multilevel"/>
    <w:tmpl w:val="8DFEB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C014523"/>
    <w:multiLevelType w:val="multilevel"/>
    <w:tmpl w:val="1DE66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FE45010"/>
    <w:multiLevelType w:val="multilevel"/>
    <w:tmpl w:val="7CCC0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D861EE"/>
    <w:multiLevelType w:val="multilevel"/>
    <w:tmpl w:val="738E6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1CF56F7"/>
    <w:multiLevelType w:val="multilevel"/>
    <w:tmpl w:val="2EFA8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8692662"/>
    <w:multiLevelType w:val="multilevel"/>
    <w:tmpl w:val="4E903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8FF18A8"/>
    <w:multiLevelType w:val="multilevel"/>
    <w:tmpl w:val="58147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2123AE0"/>
    <w:multiLevelType w:val="multilevel"/>
    <w:tmpl w:val="C13806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2BF35A0"/>
    <w:multiLevelType w:val="multilevel"/>
    <w:tmpl w:val="E8CC7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6775772"/>
    <w:multiLevelType w:val="multilevel"/>
    <w:tmpl w:val="D4A8DE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ED96D9F"/>
    <w:multiLevelType w:val="multilevel"/>
    <w:tmpl w:val="58960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D4F32C2"/>
    <w:multiLevelType w:val="multilevel"/>
    <w:tmpl w:val="0C5C6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AC51823"/>
    <w:multiLevelType w:val="multilevel"/>
    <w:tmpl w:val="5136E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B472F5E"/>
    <w:multiLevelType w:val="multilevel"/>
    <w:tmpl w:val="B0DEB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B8904C0"/>
    <w:multiLevelType w:val="multilevel"/>
    <w:tmpl w:val="B4B86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22056541">
    <w:abstractNumId w:val="2"/>
  </w:num>
  <w:num w:numId="2" w16cid:durableId="1669483686">
    <w:abstractNumId w:val="18"/>
  </w:num>
  <w:num w:numId="3" w16cid:durableId="1890337029">
    <w:abstractNumId w:val="15"/>
  </w:num>
  <w:num w:numId="4" w16cid:durableId="1237087558">
    <w:abstractNumId w:val="5"/>
  </w:num>
  <w:num w:numId="5" w16cid:durableId="712004009">
    <w:abstractNumId w:val="13"/>
  </w:num>
  <w:num w:numId="6" w16cid:durableId="599676738">
    <w:abstractNumId w:val="23"/>
  </w:num>
  <w:num w:numId="7" w16cid:durableId="768895970">
    <w:abstractNumId w:val="14"/>
  </w:num>
  <w:num w:numId="8" w16cid:durableId="203980291">
    <w:abstractNumId w:val="0"/>
  </w:num>
  <w:num w:numId="9" w16cid:durableId="85418150">
    <w:abstractNumId w:val="6"/>
  </w:num>
  <w:num w:numId="10" w16cid:durableId="56517716">
    <w:abstractNumId w:val="21"/>
  </w:num>
  <w:num w:numId="11" w16cid:durableId="116336957">
    <w:abstractNumId w:val="12"/>
  </w:num>
  <w:num w:numId="12" w16cid:durableId="1289899677">
    <w:abstractNumId w:val="10"/>
  </w:num>
  <w:num w:numId="13" w16cid:durableId="2036689024">
    <w:abstractNumId w:val="9"/>
  </w:num>
  <w:num w:numId="14" w16cid:durableId="2018847280">
    <w:abstractNumId w:val="17"/>
  </w:num>
  <w:num w:numId="15" w16cid:durableId="676277139">
    <w:abstractNumId w:val="11"/>
  </w:num>
  <w:num w:numId="16" w16cid:durableId="1191988012">
    <w:abstractNumId w:val="16"/>
  </w:num>
  <w:num w:numId="17" w16cid:durableId="1344431263">
    <w:abstractNumId w:val="3"/>
  </w:num>
  <w:num w:numId="18" w16cid:durableId="1097599112">
    <w:abstractNumId w:val="22"/>
  </w:num>
  <w:num w:numId="19" w16cid:durableId="126511673">
    <w:abstractNumId w:val="1"/>
  </w:num>
  <w:num w:numId="20" w16cid:durableId="427772746">
    <w:abstractNumId w:val="20"/>
  </w:num>
  <w:num w:numId="21" w16cid:durableId="455879415">
    <w:abstractNumId w:val="4"/>
  </w:num>
  <w:num w:numId="22" w16cid:durableId="2126999928">
    <w:abstractNumId w:val="19"/>
  </w:num>
  <w:num w:numId="23" w16cid:durableId="25722463">
    <w:abstractNumId w:val="8"/>
  </w:num>
  <w:num w:numId="24" w16cid:durableId="158086798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0C25"/>
    <w:rsid w:val="001F08BB"/>
    <w:rsid w:val="003C0C25"/>
    <w:rsid w:val="004109B1"/>
    <w:rsid w:val="004C20EA"/>
    <w:rsid w:val="004F1C4B"/>
    <w:rsid w:val="005A0E2C"/>
    <w:rsid w:val="005E3547"/>
    <w:rsid w:val="008A449D"/>
    <w:rsid w:val="00B9187C"/>
    <w:rsid w:val="00C6195C"/>
    <w:rsid w:val="00FB2F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A99AA2"/>
  <w15:chartTrackingRefBased/>
  <w15:docId w15:val="{07250639-256F-407C-A326-8298B41760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0C2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C0C2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C0C2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C0C2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C0C2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C0C2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C0C2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C0C2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C0C2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0C2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C0C2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C0C2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C0C2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C0C2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C0C2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C0C2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C0C2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C0C25"/>
    <w:rPr>
      <w:rFonts w:eastAsiaTheme="majorEastAsia" w:cstheme="majorBidi"/>
      <w:color w:val="272727" w:themeColor="text1" w:themeTint="D8"/>
    </w:rPr>
  </w:style>
  <w:style w:type="paragraph" w:styleId="Title">
    <w:name w:val="Title"/>
    <w:basedOn w:val="Normal"/>
    <w:next w:val="Normal"/>
    <w:link w:val="TitleChar"/>
    <w:uiPriority w:val="10"/>
    <w:qFormat/>
    <w:rsid w:val="003C0C2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C0C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C0C2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C0C2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C0C25"/>
    <w:pPr>
      <w:spacing w:before="160"/>
      <w:jc w:val="center"/>
    </w:pPr>
    <w:rPr>
      <w:i/>
      <w:iCs/>
      <w:color w:val="404040" w:themeColor="text1" w:themeTint="BF"/>
    </w:rPr>
  </w:style>
  <w:style w:type="character" w:customStyle="1" w:styleId="QuoteChar">
    <w:name w:val="Quote Char"/>
    <w:basedOn w:val="DefaultParagraphFont"/>
    <w:link w:val="Quote"/>
    <w:uiPriority w:val="29"/>
    <w:rsid w:val="003C0C25"/>
    <w:rPr>
      <w:i/>
      <w:iCs/>
      <w:color w:val="404040" w:themeColor="text1" w:themeTint="BF"/>
    </w:rPr>
  </w:style>
  <w:style w:type="paragraph" w:styleId="ListParagraph">
    <w:name w:val="List Paragraph"/>
    <w:basedOn w:val="Normal"/>
    <w:uiPriority w:val="34"/>
    <w:qFormat/>
    <w:rsid w:val="003C0C25"/>
    <w:pPr>
      <w:ind w:left="720"/>
      <w:contextualSpacing/>
    </w:pPr>
  </w:style>
  <w:style w:type="character" w:styleId="IntenseEmphasis">
    <w:name w:val="Intense Emphasis"/>
    <w:basedOn w:val="DefaultParagraphFont"/>
    <w:uiPriority w:val="21"/>
    <w:qFormat/>
    <w:rsid w:val="003C0C25"/>
    <w:rPr>
      <w:i/>
      <w:iCs/>
      <w:color w:val="0F4761" w:themeColor="accent1" w:themeShade="BF"/>
    </w:rPr>
  </w:style>
  <w:style w:type="paragraph" w:styleId="IntenseQuote">
    <w:name w:val="Intense Quote"/>
    <w:basedOn w:val="Normal"/>
    <w:next w:val="Normal"/>
    <w:link w:val="IntenseQuoteChar"/>
    <w:uiPriority w:val="30"/>
    <w:qFormat/>
    <w:rsid w:val="003C0C2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C0C25"/>
    <w:rPr>
      <w:i/>
      <w:iCs/>
      <w:color w:val="0F4761" w:themeColor="accent1" w:themeShade="BF"/>
    </w:rPr>
  </w:style>
  <w:style w:type="character" w:styleId="IntenseReference">
    <w:name w:val="Intense Reference"/>
    <w:basedOn w:val="DefaultParagraphFont"/>
    <w:uiPriority w:val="32"/>
    <w:qFormat/>
    <w:rsid w:val="003C0C25"/>
    <w:rPr>
      <w:b/>
      <w:bCs/>
      <w:smallCaps/>
      <w:color w:val="0F4761" w:themeColor="accent1" w:themeShade="BF"/>
      <w:spacing w:val="5"/>
    </w:rPr>
  </w:style>
  <w:style w:type="character" w:styleId="PlaceholderText">
    <w:name w:val="Placeholder Text"/>
    <w:basedOn w:val="DefaultParagraphFont"/>
    <w:uiPriority w:val="99"/>
    <w:semiHidden/>
    <w:rsid w:val="004F1C4B"/>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49</TotalTime>
  <Pages>11</Pages>
  <Words>1383</Words>
  <Characters>7887</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Myrna Villegas</dc:creator>
  <cp:keywords/>
  <dc:description/>
  <cp:lastModifiedBy>Myrna Villegas</cp:lastModifiedBy>
  <cp:revision>1</cp:revision>
  <dcterms:created xsi:type="dcterms:W3CDTF">2026-07-26T19:13:00Z</dcterms:created>
  <dcterms:modified xsi:type="dcterms:W3CDTF">2026-07-26T21:09:00Z</dcterms:modified>
</cp:coreProperties>
</file>