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34888" w14:textId="77777777" w:rsidR="00426941" w:rsidRPr="00F362A1" w:rsidRDefault="00426941" w:rsidP="006D2646">
      <w:pPr>
        <w:spacing w:after="0"/>
        <w:ind w:firstLine="0"/>
        <w:contextualSpacing/>
        <w:rPr>
          <w:rFonts w:ascii="Arial" w:hAnsi="Arial" w:cs="Arial"/>
          <w:b/>
          <w:bCs/>
          <w:szCs w:val="24"/>
        </w:rPr>
      </w:pPr>
    </w:p>
    <w:p w14:paraId="231F61DB" w14:textId="77777777" w:rsidR="00426941" w:rsidRPr="00F362A1" w:rsidRDefault="00426941" w:rsidP="00F362A1">
      <w:pPr>
        <w:spacing w:after="0"/>
        <w:contextualSpacing/>
        <w:jc w:val="center"/>
        <w:rPr>
          <w:rFonts w:ascii="Arial" w:hAnsi="Arial" w:cs="Arial"/>
          <w:b/>
          <w:bCs/>
          <w:szCs w:val="24"/>
        </w:rPr>
      </w:pPr>
    </w:p>
    <w:p w14:paraId="2F4B8512" w14:textId="51C2395C" w:rsidR="00E30C51" w:rsidRDefault="00000000" w:rsidP="00F362A1">
      <w:pPr>
        <w:spacing w:after="0"/>
        <w:contextualSpacing/>
        <w:jc w:val="center"/>
        <w:rPr>
          <w:rFonts w:ascii="Arial" w:hAnsi="Arial" w:cs="Arial"/>
          <w:b/>
          <w:bCs/>
          <w:sz w:val="36"/>
          <w:szCs w:val="36"/>
        </w:rPr>
      </w:pPr>
      <w:r w:rsidRPr="006D2646">
        <w:rPr>
          <w:rFonts w:ascii="Arial" w:hAnsi="Arial" w:cs="Arial"/>
          <w:b/>
          <w:bCs/>
          <w:sz w:val="36"/>
          <w:szCs w:val="36"/>
        </w:rPr>
        <w:t>HOSPITALITY &amp; TOURISM MANAGEMENT</w:t>
      </w:r>
    </w:p>
    <w:p w14:paraId="28184BB5" w14:textId="77777777" w:rsidR="00C444D8" w:rsidRPr="00C444D8" w:rsidRDefault="00C444D8" w:rsidP="00C444D8">
      <w:pPr>
        <w:autoSpaceDE w:val="0"/>
        <w:autoSpaceDN w:val="0"/>
        <w:adjustRightInd w:val="0"/>
        <w:spacing w:after="0" w:line="240" w:lineRule="auto"/>
        <w:ind w:firstLine="0"/>
        <w:jc w:val="center"/>
        <w:rPr>
          <w:rFonts w:ascii="Calibri-Bold" w:hAnsi="Calibri-Bold" w:cs="Calibri-Bold"/>
          <w:kern w:val="0"/>
          <w:sz w:val="32"/>
          <w:szCs w:val="32"/>
          <w:lang w:val="en-GB"/>
        </w:rPr>
      </w:pPr>
      <w:r w:rsidRPr="00C444D8">
        <w:rPr>
          <w:rFonts w:ascii="Calibri-Bold" w:hAnsi="Calibri-Bold" w:cs="Calibri-Bold"/>
          <w:kern w:val="0"/>
          <w:sz w:val="32"/>
          <w:szCs w:val="32"/>
          <w:lang w:val="en-GB"/>
        </w:rPr>
        <w:t>BMIH4004</w:t>
      </w:r>
    </w:p>
    <w:p w14:paraId="471D3838" w14:textId="77777777" w:rsidR="00C444D8" w:rsidRPr="00C444D8" w:rsidRDefault="00C444D8" w:rsidP="00C444D8">
      <w:pPr>
        <w:autoSpaceDE w:val="0"/>
        <w:autoSpaceDN w:val="0"/>
        <w:adjustRightInd w:val="0"/>
        <w:spacing w:after="0" w:line="240" w:lineRule="auto"/>
        <w:ind w:firstLine="0"/>
        <w:jc w:val="center"/>
        <w:rPr>
          <w:rFonts w:ascii="Calibri-Bold" w:hAnsi="Calibri-Bold" w:cs="Calibri-Bold"/>
          <w:kern w:val="0"/>
          <w:sz w:val="32"/>
          <w:szCs w:val="32"/>
          <w:lang w:val="en-GB"/>
        </w:rPr>
      </w:pPr>
      <w:r w:rsidRPr="00C444D8">
        <w:rPr>
          <w:rFonts w:ascii="Calibri-Bold" w:hAnsi="Calibri-Bold" w:cs="Calibri-Bold"/>
          <w:kern w:val="0"/>
          <w:sz w:val="32"/>
          <w:szCs w:val="32"/>
          <w:lang w:val="en-GB"/>
        </w:rPr>
        <w:t>Hotel Administration and Front Office</w:t>
      </w:r>
    </w:p>
    <w:p w14:paraId="5FD4C604" w14:textId="4702918A" w:rsidR="00C444D8" w:rsidRPr="00C444D8" w:rsidRDefault="00C444D8" w:rsidP="00C444D8">
      <w:pPr>
        <w:spacing w:after="0"/>
        <w:contextualSpacing/>
        <w:jc w:val="center"/>
        <w:rPr>
          <w:rFonts w:ascii="Arial" w:hAnsi="Arial" w:cs="Arial"/>
          <w:sz w:val="32"/>
          <w:szCs w:val="32"/>
        </w:rPr>
      </w:pPr>
      <w:r w:rsidRPr="00C444D8">
        <w:rPr>
          <w:rFonts w:ascii="Calibri-Bold" w:hAnsi="Calibri-Bold" w:cs="Calibri-Bold"/>
          <w:kern w:val="0"/>
          <w:sz w:val="32"/>
          <w:szCs w:val="32"/>
          <w:lang w:val="en-GB"/>
        </w:rPr>
        <w:t>LEVEL 4</w:t>
      </w:r>
    </w:p>
    <w:p w14:paraId="1439D447" w14:textId="248AB76D" w:rsidR="006D2646" w:rsidRDefault="006D2646" w:rsidP="00C444D8">
      <w:pPr>
        <w:spacing w:after="0"/>
        <w:contextualSpacing/>
        <w:jc w:val="center"/>
        <w:rPr>
          <w:rFonts w:ascii="Arial" w:hAnsi="Arial" w:cs="Arial"/>
          <w:b/>
          <w:bCs/>
          <w:szCs w:val="24"/>
        </w:rPr>
      </w:pPr>
      <w:r w:rsidRPr="00F362A1">
        <w:rPr>
          <w:rFonts w:ascii="Arial" w:hAnsi="Arial" w:cs="Arial"/>
          <w:b/>
          <w:bCs/>
          <w:szCs w:val="24"/>
        </w:rPr>
        <w:t xml:space="preserve">Assessment Component </w:t>
      </w:r>
      <w:r w:rsidR="00FE4F4C">
        <w:rPr>
          <w:rFonts w:ascii="Arial" w:hAnsi="Arial" w:cs="Arial"/>
          <w:b/>
          <w:bCs/>
          <w:szCs w:val="24"/>
        </w:rPr>
        <w:t>–</w:t>
      </w:r>
      <w:r w:rsidR="00C444D8">
        <w:rPr>
          <w:rFonts w:ascii="Arial" w:hAnsi="Arial" w:cs="Arial"/>
          <w:b/>
          <w:bCs/>
          <w:szCs w:val="24"/>
        </w:rPr>
        <w:t xml:space="preserve"> </w:t>
      </w:r>
      <w:r w:rsidRPr="00F362A1">
        <w:rPr>
          <w:rFonts w:ascii="Arial" w:hAnsi="Arial" w:cs="Arial"/>
          <w:b/>
          <w:bCs/>
          <w:szCs w:val="24"/>
        </w:rPr>
        <w:t>1</w:t>
      </w:r>
    </w:p>
    <w:p w14:paraId="0A97DBF5" w14:textId="77777777" w:rsidR="00FE4F4C" w:rsidRPr="00F362A1" w:rsidRDefault="00FE4F4C" w:rsidP="00C444D8">
      <w:pPr>
        <w:spacing w:after="0"/>
        <w:contextualSpacing/>
        <w:jc w:val="center"/>
        <w:rPr>
          <w:rFonts w:ascii="Arial" w:hAnsi="Arial" w:cs="Arial"/>
          <w:b/>
          <w:bCs/>
          <w:szCs w:val="24"/>
        </w:rPr>
      </w:pPr>
    </w:p>
    <w:p w14:paraId="5AC82A8F" w14:textId="1C88B3FC" w:rsidR="00426941" w:rsidRPr="00C444D8" w:rsidRDefault="00000000" w:rsidP="00F362A1">
      <w:pPr>
        <w:spacing w:after="0"/>
        <w:contextualSpacing/>
        <w:jc w:val="center"/>
        <w:rPr>
          <w:rFonts w:ascii="Arial" w:hAnsi="Arial" w:cs="Arial"/>
          <w:b/>
          <w:bCs/>
          <w:sz w:val="20"/>
          <w:szCs w:val="20"/>
        </w:rPr>
      </w:pPr>
      <w:r w:rsidRPr="00C444D8">
        <w:rPr>
          <w:rFonts w:ascii="Arial" w:hAnsi="Arial" w:cs="Arial"/>
          <w:b/>
          <w:bCs/>
          <w:sz w:val="20"/>
          <w:szCs w:val="20"/>
        </w:rPr>
        <w:t>Student Journal (Learning Log)</w:t>
      </w:r>
    </w:p>
    <w:p w14:paraId="33119A9A" w14:textId="71FC0C24" w:rsidR="006D2646" w:rsidRDefault="006D2646" w:rsidP="00F362A1">
      <w:pPr>
        <w:spacing w:after="0"/>
        <w:contextualSpacing/>
        <w:jc w:val="center"/>
        <w:rPr>
          <w:rFonts w:ascii="Arial" w:hAnsi="Arial" w:cs="Arial"/>
          <w:b/>
          <w:bCs/>
          <w:szCs w:val="24"/>
        </w:rPr>
      </w:pPr>
    </w:p>
    <w:p w14:paraId="498DF7D4" w14:textId="4A634B95" w:rsidR="006D2646" w:rsidRPr="00F362A1" w:rsidRDefault="006D2646" w:rsidP="008543ED">
      <w:pPr>
        <w:spacing w:after="0"/>
        <w:contextualSpacing/>
        <w:rPr>
          <w:rFonts w:ascii="Arial" w:hAnsi="Arial" w:cs="Arial"/>
          <w:b/>
          <w:bCs/>
          <w:szCs w:val="24"/>
        </w:rPr>
      </w:pPr>
    </w:p>
    <w:p w14:paraId="53DB158C" w14:textId="2145432A" w:rsidR="00426941" w:rsidRPr="006D2646" w:rsidRDefault="006D2646" w:rsidP="006D2646">
      <w:pPr>
        <w:spacing w:after="0"/>
        <w:ind w:left="720" w:firstLine="720"/>
        <w:contextualSpacing/>
        <w:jc w:val="left"/>
        <w:rPr>
          <w:rFonts w:ascii="Arial" w:hAnsi="Arial" w:cs="Arial"/>
          <w:szCs w:val="24"/>
        </w:rPr>
      </w:pPr>
      <w:r w:rsidRPr="006D2646">
        <w:rPr>
          <w:rFonts w:ascii="Arial" w:hAnsi="Arial" w:cs="Arial"/>
          <w:szCs w:val="24"/>
        </w:rPr>
        <w:t>Student Name</w:t>
      </w:r>
      <w:r>
        <w:rPr>
          <w:rFonts w:ascii="Arial" w:hAnsi="Arial" w:cs="Arial"/>
          <w:szCs w:val="24"/>
        </w:rPr>
        <w:tab/>
      </w:r>
      <w:r>
        <w:rPr>
          <w:rFonts w:ascii="Arial" w:hAnsi="Arial" w:cs="Arial"/>
          <w:szCs w:val="24"/>
        </w:rPr>
        <w:tab/>
      </w:r>
      <w:r w:rsidRPr="006D2646">
        <w:rPr>
          <w:rFonts w:ascii="Arial" w:hAnsi="Arial" w:cs="Arial"/>
          <w:szCs w:val="24"/>
        </w:rPr>
        <w:t>:</w:t>
      </w:r>
      <w:r w:rsidR="007C4512">
        <w:rPr>
          <w:rFonts w:ascii="Arial" w:hAnsi="Arial" w:cs="Arial"/>
          <w:szCs w:val="24"/>
        </w:rPr>
        <w:t xml:space="preserve"> Kvetoslava </w:t>
      </w:r>
      <w:proofErr w:type="spellStart"/>
      <w:r w:rsidR="007C4512">
        <w:rPr>
          <w:rFonts w:ascii="Arial" w:hAnsi="Arial" w:cs="Arial"/>
          <w:szCs w:val="24"/>
        </w:rPr>
        <w:t>Tancosova</w:t>
      </w:r>
      <w:proofErr w:type="spellEnd"/>
    </w:p>
    <w:p w14:paraId="101CFEDF" w14:textId="07FE8D45" w:rsidR="006D2646" w:rsidRPr="006D2646" w:rsidRDefault="006D2646" w:rsidP="006D2646">
      <w:pPr>
        <w:spacing w:after="0"/>
        <w:ind w:left="720" w:firstLine="720"/>
        <w:contextualSpacing/>
        <w:jc w:val="left"/>
        <w:rPr>
          <w:rFonts w:ascii="Arial" w:hAnsi="Arial" w:cs="Arial"/>
          <w:szCs w:val="24"/>
        </w:rPr>
      </w:pPr>
      <w:r w:rsidRPr="006D2646">
        <w:rPr>
          <w:rFonts w:ascii="Arial" w:hAnsi="Arial" w:cs="Arial"/>
          <w:szCs w:val="24"/>
        </w:rPr>
        <w:t>Student ID</w:t>
      </w:r>
      <w:r>
        <w:rPr>
          <w:rFonts w:ascii="Arial" w:hAnsi="Arial" w:cs="Arial"/>
          <w:szCs w:val="24"/>
        </w:rPr>
        <w:tab/>
      </w:r>
      <w:r>
        <w:rPr>
          <w:rFonts w:ascii="Arial" w:hAnsi="Arial" w:cs="Arial"/>
          <w:szCs w:val="24"/>
        </w:rPr>
        <w:tab/>
      </w:r>
      <w:r>
        <w:rPr>
          <w:rFonts w:ascii="Arial" w:hAnsi="Arial" w:cs="Arial"/>
          <w:szCs w:val="24"/>
        </w:rPr>
        <w:tab/>
      </w:r>
      <w:r w:rsidRPr="006D2646">
        <w:rPr>
          <w:rFonts w:ascii="Arial" w:hAnsi="Arial" w:cs="Arial"/>
          <w:szCs w:val="24"/>
        </w:rPr>
        <w:t>:</w:t>
      </w:r>
      <w:r w:rsidR="007C4512">
        <w:rPr>
          <w:rFonts w:ascii="Arial" w:hAnsi="Arial" w:cs="Arial"/>
          <w:szCs w:val="24"/>
        </w:rPr>
        <w:t xml:space="preserve"> 2132429</w:t>
      </w:r>
    </w:p>
    <w:p w14:paraId="22C4215C" w14:textId="140E9BB0" w:rsidR="00426941" w:rsidRPr="006D2646" w:rsidRDefault="008543ED" w:rsidP="008543ED">
      <w:pPr>
        <w:tabs>
          <w:tab w:val="left" w:pos="2130"/>
        </w:tabs>
        <w:spacing w:after="0"/>
        <w:contextualSpacing/>
        <w:jc w:val="left"/>
        <w:rPr>
          <w:rFonts w:ascii="Arial" w:hAnsi="Arial" w:cs="Arial"/>
          <w:szCs w:val="24"/>
        </w:rPr>
      </w:pPr>
      <w:r>
        <w:rPr>
          <w:rFonts w:ascii="Arial" w:hAnsi="Arial" w:cs="Arial"/>
          <w:szCs w:val="24"/>
        </w:rPr>
        <w:t xml:space="preserve">             Tutor name                         : Scott James </w:t>
      </w:r>
    </w:p>
    <w:p w14:paraId="33492152" w14:textId="7BC93FC0" w:rsidR="000079D8" w:rsidRPr="00F362A1" w:rsidRDefault="00000000" w:rsidP="00F362A1">
      <w:pPr>
        <w:spacing w:after="0"/>
        <w:ind w:firstLine="0"/>
        <w:contextualSpacing/>
        <w:jc w:val="left"/>
        <w:rPr>
          <w:rFonts w:ascii="Arial" w:hAnsi="Arial" w:cs="Arial"/>
          <w:b/>
          <w:bCs/>
          <w:szCs w:val="24"/>
        </w:rPr>
      </w:pPr>
      <w:r w:rsidRPr="00F362A1">
        <w:rPr>
          <w:rFonts w:ascii="Arial" w:hAnsi="Arial" w:cs="Arial"/>
          <w:b/>
          <w:bCs/>
          <w:szCs w:val="24"/>
        </w:rPr>
        <w:br w:type="page"/>
      </w:r>
    </w:p>
    <w:sdt>
      <w:sdtPr>
        <w:rPr>
          <w:rFonts w:ascii="Arial" w:eastAsiaTheme="minorHAnsi" w:hAnsi="Arial" w:cs="Arial"/>
          <w:color w:val="auto"/>
          <w:kern w:val="2"/>
          <w:sz w:val="24"/>
          <w:szCs w:val="24"/>
          <w14:ligatures w14:val="standardContextual"/>
        </w:rPr>
        <w:id w:val="774839913"/>
        <w:docPartObj>
          <w:docPartGallery w:val="Table of Contents"/>
          <w:docPartUnique/>
        </w:docPartObj>
      </w:sdtPr>
      <w:sdtEndPr>
        <w:rPr>
          <w:b/>
          <w:bCs/>
          <w:noProof/>
        </w:rPr>
      </w:sdtEndPr>
      <w:sdtContent>
        <w:p w14:paraId="7C81A46A" w14:textId="72EB11D6" w:rsidR="000079D8" w:rsidRPr="00F362A1" w:rsidRDefault="00000000" w:rsidP="00F362A1">
          <w:pPr>
            <w:pStyle w:val="TOCHeading"/>
            <w:spacing w:before="0" w:line="360" w:lineRule="auto"/>
            <w:contextualSpacing/>
            <w:jc w:val="center"/>
            <w:rPr>
              <w:rFonts w:ascii="Arial" w:hAnsi="Arial" w:cs="Arial"/>
              <w:b/>
              <w:bCs/>
              <w:sz w:val="24"/>
              <w:szCs w:val="24"/>
            </w:rPr>
          </w:pPr>
          <w:r w:rsidRPr="00F362A1">
            <w:rPr>
              <w:rFonts w:ascii="Arial" w:hAnsi="Arial" w:cs="Arial"/>
              <w:b/>
              <w:bCs/>
              <w:sz w:val="24"/>
              <w:szCs w:val="24"/>
            </w:rPr>
            <w:t>Table of Contents</w:t>
          </w:r>
        </w:p>
        <w:p w14:paraId="52ADF223" w14:textId="691C11E5" w:rsidR="000079D8" w:rsidRPr="00F362A1" w:rsidRDefault="00000000" w:rsidP="00F362A1">
          <w:pPr>
            <w:pStyle w:val="TOC1"/>
            <w:tabs>
              <w:tab w:val="right" w:leader="dot" w:pos="9350"/>
            </w:tabs>
            <w:spacing w:after="0"/>
            <w:contextualSpacing/>
            <w:rPr>
              <w:rFonts w:ascii="Arial" w:hAnsi="Arial" w:cs="Arial"/>
              <w:noProof/>
              <w:szCs w:val="24"/>
            </w:rPr>
          </w:pPr>
          <w:r w:rsidRPr="00F362A1">
            <w:rPr>
              <w:rFonts w:ascii="Arial" w:hAnsi="Arial" w:cs="Arial"/>
              <w:szCs w:val="24"/>
            </w:rPr>
            <w:fldChar w:fldCharType="begin"/>
          </w:r>
          <w:r w:rsidRPr="00F362A1">
            <w:rPr>
              <w:rFonts w:ascii="Arial" w:hAnsi="Arial" w:cs="Arial"/>
              <w:szCs w:val="24"/>
            </w:rPr>
            <w:instrText xml:space="preserve"> TOC \o "1-3" \h \z \u </w:instrText>
          </w:r>
          <w:r w:rsidRPr="00F362A1">
            <w:rPr>
              <w:rFonts w:ascii="Arial" w:hAnsi="Arial" w:cs="Arial"/>
              <w:szCs w:val="24"/>
            </w:rPr>
            <w:fldChar w:fldCharType="separate"/>
          </w:r>
          <w:hyperlink w:anchor="_Toc150141414" w:history="1">
            <w:r w:rsidRPr="00F362A1">
              <w:rPr>
                <w:rStyle w:val="Hyperlink"/>
                <w:rFonts w:ascii="Arial" w:hAnsi="Arial" w:cs="Arial"/>
                <w:noProof/>
                <w:szCs w:val="24"/>
              </w:rPr>
              <w:t>Introduction</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_Toc150141414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3</w:t>
            </w:r>
            <w:r w:rsidRPr="00F362A1">
              <w:rPr>
                <w:rFonts w:ascii="Arial" w:hAnsi="Arial" w:cs="Arial"/>
                <w:noProof/>
                <w:webHidden/>
                <w:szCs w:val="24"/>
              </w:rPr>
              <w:fldChar w:fldCharType="end"/>
            </w:r>
          </w:hyperlink>
        </w:p>
        <w:p w14:paraId="762F0B3E" w14:textId="63E8D684"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15" w:history="1">
            <w:r w:rsidRPr="00F362A1">
              <w:rPr>
                <w:rStyle w:val="Hyperlink"/>
                <w:rFonts w:ascii="Arial" w:hAnsi="Arial" w:cs="Arial"/>
                <w:noProof/>
                <w:szCs w:val="24"/>
              </w:rPr>
              <w:t>Description</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_Toc150141415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3</w:t>
            </w:r>
            <w:r w:rsidRPr="00F362A1">
              <w:rPr>
                <w:rFonts w:ascii="Arial" w:hAnsi="Arial" w:cs="Arial"/>
                <w:noProof/>
                <w:webHidden/>
                <w:szCs w:val="24"/>
              </w:rPr>
              <w:fldChar w:fldCharType="end"/>
            </w:r>
          </w:hyperlink>
        </w:p>
        <w:p w14:paraId="05CF4443" w14:textId="46D01FFD"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16" w:history="1">
            <w:r w:rsidRPr="00F362A1">
              <w:rPr>
                <w:rStyle w:val="Hyperlink"/>
                <w:rFonts w:ascii="Arial" w:hAnsi="Arial" w:cs="Arial"/>
                <w:noProof/>
                <w:szCs w:val="24"/>
              </w:rPr>
              <w:t>Feelings</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_Toc150141416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4</w:t>
            </w:r>
            <w:r w:rsidRPr="00F362A1">
              <w:rPr>
                <w:rFonts w:ascii="Arial" w:hAnsi="Arial" w:cs="Arial"/>
                <w:noProof/>
                <w:webHidden/>
                <w:szCs w:val="24"/>
              </w:rPr>
              <w:fldChar w:fldCharType="end"/>
            </w:r>
          </w:hyperlink>
        </w:p>
        <w:p w14:paraId="7B7A5FD4" w14:textId="538FC00B"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17" w:history="1">
            <w:r w:rsidRPr="00F362A1">
              <w:rPr>
                <w:rStyle w:val="Hyperlink"/>
                <w:rFonts w:ascii="Arial" w:hAnsi="Arial" w:cs="Arial"/>
                <w:noProof/>
                <w:szCs w:val="24"/>
              </w:rPr>
              <w:t>Evaluation</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_Toc150141417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4</w:t>
            </w:r>
            <w:r w:rsidRPr="00F362A1">
              <w:rPr>
                <w:rFonts w:ascii="Arial" w:hAnsi="Arial" w:cs="Arial"/>
                <w:noProof/>
                <w:webHidden/>
                <w:szCs w:val="24"/>
              </w:rPr>
              <w:fldChar w:fldCharType="end"/>
            </w:r>
          </w:hyperlink>
        </w:p>
        <w:p w14:paraId="20BB4FA3" w14:textId="775D14F5"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18" w:history="1">
            <w:r w:rsidRPr="00F362A1">
              <w:rPr>
                <w:rStyle w:val="Hyperlink"/>
                <w:rFonts w:ascii="Arial" w:hAnsi="Arial" w:cs="Arial"/>
                <w:noProof/>
                <w:szCs w:val="24"/>
              </w:rPr>
              <w:t>Analysis</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_Toc150141418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4</w:t>
            </w:r>
            <w:r w:rsidRPr="00F362A1">
              <w:rPr>
                <w:rFonts w:ascii="Arial" w:hAnsi="Arial" w:cs="Arial"/>
                <w:noProof/>
                <w:webHidden/>
                <w:szCs w:val="24"/>
              </w:rPr>
              <w:fldChar w:fldCharType="end"/>
            </w:r>
          </w:hyperlink>
        </w:p>
        <w:p w14:paraId="4CEAF15D" w14:textId="12F7E4BF"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19" w:history="1">
            <w:r w:rsidRPr="00F362A1">
              <w:rPr>
                <w:rStyle w:val="Hyperlink"/>
                <w:rFonts w:ascii="Arial" w:hAnsi="Arial" w:cs="Arial"/>
                <w:noProof/>
                <w:szCs w:val="24"/>
              </w:rPr>
              <w:t>Conclusion</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_Toc150141419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4</w:t>
            </w:r>
            <w:r w:rsidRPr="00F362A1">
              <w:rPr>
                <w:rFonts w:ascii="Arial" w:hAnsi="Arial" w:cs="Arial"/>
                <w:noProof/>
                <w:webHidden/>
                <w:szCs w:val="24"/>
              </w:rPr>
              <w:fldChar w:fldCharType="end"/>
            </w:r>
          </w:hyperlink>
        </w:p>
        <w:p w14:paraId="6C3A4BC2" w14:textId="467357AC"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20" w:history="1">
            <w:r w:rsidRPr="00F362A1">
              <w:rPr>
                <w:rStyle w:val="Hyperlink"/>
                <w:rFonts w:ascii="Arial" w:hAnsi="Arial" w:cs="Arial"/>
                <w:noProof/>
                <w:szCs w:val="24"/>
              </w:rPr>
              <w:t>Action Plan</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_Toc150141420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4</w:t>
            </w:r>
            <w:r w:rsidRPr="00F362A1">
              <w:rPr>
                <w:rFonts w:ascii="Arial" w:hAnsi="Arial" w:cs="Arial"/>
                <w:noProof/>
                <w:webHidden/>
                <w:szCs w:val="24"/>
              </w:rPr>
              <w:fldChar w:fldCharType="end"/>
            </w:r>
          </w:hyperlink>
        </w:p>
        <w:p w14:paraId="13793C8D" w14:textId="6C96AA65" w:rsidR="000079D8" w:rsidRPr="00F362A1" w:rsidRDefault="00000000" w:rsidP="00F362A1">
          <w:pPr>
            <w:pStyle w:val="TOC1"/>
            <w:tabs>
              <w:tab w:val="right" w:leader="dot" w:pos="9350"/>
            </w:tabs>
            <w:spacing w:after="0"/>
            <w:contextualSpacing/>
            <w:rPr>
              <w:rFonts w:ascii="Arial" w:hAnsi="Arial" w:cs="Arial"/>
              <w:noProof/>
              <w:szCs w:val="24"/>
            </w:rPr>
          </w:pPr>
          <w:hyperlink w:anchor="_Toc150141421" w:history="1">
            <w:r w:rsidRPr="00F362A1">
              <w:rPr>
                <w:rStyle w:val="Hyperlink"/>
                <w:rFonts w:ascii="Arial" w:hAnsi="Arial" w:cs="Arial"/>
                <w:noProof/>
                <w:szCs w:val="24"/>
              </w:rPr>
              <w:t>References</w:t>
            </w:r>
            <w:r w:rsidRPr="00F362A1">
              <w:rPr>
                <w:rFonts w:ascii="Arial" w:hAnsi="Arial" w:cs="Arial"/>
                <w:noProof/>
                <w:webHidden/>
                <w:szCs w:val="24"/>
              </w:rPr>
              <w:tab/>
            </w:r>
            <w:r w:rsidRPr="00F362A1">
              <w:rPr>
                <w:rFonts w:ascii="Arial" w:hAnsi="Arial" w:cs="Arial"/>
                <w:noProof/>
                <w:webHidden/>
                <w:szCs w:val="24"/>
              </w:rPr>
              <w:fldChar w:fldCharType="begin"/>
            </w:r>
            <w:r w:rsidRPr="00F362A1">
              <w:rPr>
                <w:rFonts w:ascii="Arial" w:hAnsi="Arial" w:cs="Arial"/>
                <w:noProof/>
                <w:webHidden/>
                <w:szCs w:val="24"/>
              </w:rPr>
              <w:instrText xml:space="preserve"> PAGEREF _Toc150141421 \h </w:instrText>
            </w:r>
            <w:r w:rsidRPr="00F362A1">
              <w:rPr>
                <w:rFonts w:ascii="Arial" w:hAnsi="Arial" w:cs="Arial"/>
                <w:noProof/>
                <w:webHidden/>
                <w:szCs w:val="24"/>
              </w:rPr>
            </w:r>
            <w:r w:rsidRPr="00F362A1">
              <w:rPr>
                <w:rFonts w:ascii="Arial" w:hAnsi="Arial" w:cs="Arial"/>
                <w:noProof/>
                <w:webHidden/>
                <w:szCs w:val="24"/>
              </w:rPr>
              <w:fldChar w:fldCharType="separate"/>
            </w:r>
            <w:r w:rsidRPr="00F362A1">
              <w:rPr>
                <w:rFonts w:ascii="Arial" w:hAnsi="Arial" w:cs="Arial"/>
                <w:noProof/>
                <w:webHidden/>
                <w:szCs w:val="24"/>
              </w:rPr>
              <w:t>6</w:t>
            </w:r>
            <w:r w:rsidRPr="00F362A1">
              <w:rPr>
                <w:rFonts w:ascii="Arial" w:hAnsi="Arial" w:cs="Arial"/>
                <w:noProof/>
                <w:webHidden/>
                <w:szCs w:val="24"/>
              </w:rPr>
              <w:fldChar w:fldCharType="end"/>
            </w:r>
          </w:hyperlink>
        </w:p>
        <w:p w14:paraId="148D749D" w14:textId="6B13D54E" w:rsidR="000079D8" w:rsidRPr="00F362A1" w:rsidRDefault="00000000" w:rsidP="00F362A1">
          <w:pPr>
            <w:spacing w:after="0"/>
            <w:contextualSpacing/>
            <w:rPr>
              <w:rFonts w:ascii="Arial" w:hAnsi="Arial" w:cs="Arial"/>
              <w:szCs w:val="24"/>
            </w:rPr>
          </w:pPr>
          <w:r w:rsidRPr="00F362A1">
            <w:rPr>
              <w:rFonts w:ascii="Arial" w:hAnsi="Arial" w:cs="Arial"/>
              <w:b/>
              <w:bCs/>
              <w:noProof/>
              <w:szCs w:val="24"/>
            </w:rPr>
            <w:fldChar w:fldCharType="end"/>
          </w:r>
        </w:p>
      </w:sdtContent>
    </w:sdt>
    <w:p w14:paraId="0B1BE1E3" w14:textId="77777777" w:rsidR="000079D8" w:rsidRPr="00F362A1" w:rsidRDefault="000079D8" w:rsidP="00F362A1">
      <w:pPr>
        <w:spacing w:after="0"/>
        <w:contextualSpacing/>
        <w:rPr>
          <w:rFonts w:ascii="Arial" w:hAnsi="Arial" w:cs="Arial"/>
          <w:b/>
          <w:bCs/>
          <w:szCs w:val="24"/>
        </w:rPr>
      </w:pPr>
    </w:p>
    <w:p w14:paraId="59CC427C" w14:textId="0C1F66DE" w:rsidR="00426941" w:rsidRPr="00F362A1" w:rsidRDefault="00000000" w:rsidP="00F362A1">
      <w:pPr>
        <w:spacing w:after="0"/>
        <w:ind w:firstLine="0"/>
        <w:contextualSpacing/>
        <w:jc w:val="left"/>
        <w:rPr>
          <w:rFonts w:ascii="Arial" w:hAnsi="Arial" w:cs="Arial"/>
          <w:b/>
          <w:bCs/>
          <w:szCs w:val="24"/>
        </w:rPr>
      </w:pPr>
      <w:r w:rsidRPr="00F362A1">
        <w:rPr>
          <w:rFonts w:ascii="Arial" w:hAnsi="Arial" w:cs="Arial"/>
          <w:b/>
          <w:bCs/>
          <w:szCs w:val="24"/>
        </w:rPr>
        <w:br w:type="page"/>
      </w:r>
    </w:p>
    <w:p w14:paraId="5B2E2810" w14:textId="6DAF4717" w:rsidR="004F2A58" w:rsidRPr="00F362A1" w:rsidRDefault="00000000" w:rsidP="00F362A1">
      <w:pPr>
        <w:pStyle w:val="Heading1"/>
        <w:spacing w:before="0"/>
        <w:ind w:firstLine="0"/>
        <w:contextualSpacing/>
        <w:rPr>
          <w:rFonts w:ascii="Arial" w:hAnsi="Arial" w:cs="Arial"/>
          <w:szCs w:val="24"/>
        </w:rPr>
      </w:pPr>
      <w:bookmarkStart w:id="0" w:name="_Toc150141414"/>
      <w:r w:rsidRPr="00F362A1">
        <w:rPr>
          <w:rFonts w:ascii="Arial" w:hAnsi="Arial" w:cs="Arial"/>
          <w:szCs w:val="24"/>
        </w:rPr>
        <w:lastRenderedPageBreak/>
        <w:t>Introduction</w:t>
      </w:r>
      <w:bookmarkEnd w:id="0"/>
    </w:p>
    <w:p w14:paraId="35D4E315" w14:textId="2ED59226" w:rsidR="004F2A58" w:rsidRPr="00F362A1" w:rsidRDefault="00000000" w:rsidP="00F362A1">
      <w:pPr>
        <w:spacing w:after="0"/>
        <w:contextualSpacing/>
        <w:rPr>
          <w:rFonts w:ascii="Arial" w:hAnsi="Arial" w:cs="Arial"/>
          <w:color w:val="222222"/>
          <w:szCs w:val="24"/>
          <w:shd w:val="clear" w:color="auto" w:fill="FFFFFF"/>
        </w:rPr>
      </w:pPr>
      <w:r w:rsidRPr="00F362A1">
        <w:rPr>
          <w:rFonts w:ascii="Arial" w:hAnsi="Arial" w:cs="Arial"/>
          <w:szCs w:val="24"/>
        </w:rPr>
        <w:t>There is a wide variety of transferable abilities required for success in hotel administration and front desk operations</w:t>
      </w:r>
      <w:r w:rsidR="00F16F75" w:rsidRPr="00F362A1">
        <w:rPr>
          <w:rFonts w:ascii="Arial" w:hAnsi="Arial" w:cs="Arial"/>
          <w:szCs w:val="24"/>
        </w:rPr>
        <w:t xml:space="preserve"> </w:t>
      </w:r>
      <w:r w:rsidR="00F16F75" w:rsidRPr="00F362A1">
        <w:rPr>
          <w:rFonts w:ascii="Arial" w:hAnsi="Arial" w:cs="Arial"/>
          <w:color w:val="222222"/>
          <w:szCs w:val="24"/>
          <w:shd w:val="clear" w:color="auto" w:fill="FFFFFF"/>
        </w:rPr>
        <w:t xml:space="preserve">(Williams et al., 2020). </w:t>
      </w:r>
      <w:r w:rsidRPr="00F362A1">
        <w:rPr>
          <w:rFonts w:ascii="Arial" w:hAnsi="Arial" w:cs="Arial"/>
          <w:szCs w:val="24"/>
        </w:rPr>
        <w:t>Using the Gibbs Model as a guide, I draw on my own experiences and academic research, as well as real-world business examples, to analyse the most essential talents for success in this field.</w:t>
      </w:r>
    </w:p>
    <w:p w14:paraId="1B383A45" w14:textId="784723C8" w:rsidR="004F2A58" w:rsidRPr="00F362A1" w:rsidRDefault="00000000" w:rsidP="00F362A1">
      <w:pPr>
        <w:pStyle w:val="Heading1"/>
        <w:spacing w:before="0"/>
        <w:ind w:firstLine="0"/>
        <w:contextualSpacing/>
        <w:rPr>
          <w:rFonts w:ascii="Arial" w:hAnsi="Arial" w:cs="Arial"/>
          <w:szCs w:val="24"/>
        </w:rPr>
      </w:pPr>
      <w:bookmarkStart w:id="1" w:name="_Toc150141415"/>
      <w:r w:rsidRPr="00F362A1">
        <w:rPr>
          <w:rFonts w:ascii="Arial" w:hAnsi="Arial" w:cs="Arial"/>
          <w:szCs w:val="24"/>
        </w:rPr>
        <w:t>Description</w:t>
      </w:r>
      <w:bookmarkEnd w:id="1"/>
    </w:p>
    <w:p w14:paraId="57B0B5B6" w14:textId="1C3EF6F7" w:rsidR="004F2A58" w:rsidRPr="00F362A1" w:rsidRDefault="00000000" w:rsidP="00F362A1">
      <w:pPr>
        <w:spacing w:after="0"/>
        <w:contextualSpacing/>
        <w:rPr>
          <w:rFonts w:ascii="Arial" w:hAnsi="Arial" w:cs="Arial"/>
          <w:color w:val="222222"/>
          <w:szCs w:val="24"/>
          <w:shd w:val="clear" w:color="auto" w:fill="FFFFFF"/>
        </w:rPr>
      </w:pPr>
      <w:r w:rsidRPr="00F362A1">
        <w:rPr>
          <w:rFonts w:ascii="Arial" w:hAnsi="Arial" w:cs="Arial"/>
          <w:szCs w:val="24"/>
        </w:rPr>
        <w:t xml:space="preserve">To thrive in the fast-paced and diverse hospitality industry, front desk workers need various skills. These skills range from the ability to strike up conversations with strangers to the knack for being on time and organised to the quickness with which </w:t>
      </w:r>
      <w:r w:rsidR="00F362A1">
        <w:rPr>
          <w:rFonts w:ascii="Arial" w:hAnsi="Arial" w:cs="Arial"/>
          <w:szCs w:val="24"/>
        </w:rPr>
        <w:t>It</w:t>
      </w:r>
      <w:r w:rsidRPr="00F362A1">
        <w:rPr>
          <w:rFonts w:ascii="Arial" w:hAnsi="Arial" w:cs="Arial"/>
          <w:szCs w:val="24"/>
        </w:rPr>
        <w:t xml:space="preserve"> can adapt to novel circumstances</w:t>
      </w:r>
      <w:r w:rsidR="00F16F75" w:rsidRPr="00F362A1">
        <w:rPr>
          <w:rFonts w:ascii="Arial" w:hAnsi="Arial" w:cs="Arial"/>
          <w:szCs w:val="24"/>
        </w:rPr>
        <w:t xml:space="preserve"> </w:t>
      </w:r>
      <w:r w:rsidR="00F16F75" w:rsidRPr="00F362A1">
        <w:rPr>
          <w:rFonts w:ascii="Arial" w:hAnsi="Arial" w:cs="Arial"/>
          <w:color w:val="222222"/>
          <w:szCs w:val="24"/>
          <w:shd w:val="clear" w:color="auto" w:fill="FFFFFF"/>
        </w:rPr>
        <w:t>(Hayes et al., 2017).</w:t>
      </w:r>
    </w:p>
    <w:p w14:paraId="047661F6" w14:textId="77777777" w:rsidR="00F16F75" w:rsidRPr="00F362A1" w:rsidRDefault="00000000" w:rsidP="00F362A1">
      <w:pPr>
        <w:spacing w:after="0"/>
        <w:contextualSpacing/>
        <w:rPr>
          <w:rFonts w:ascii="Arial" w:hAnsi="Arial" w:cs="Arial"/>
          <w:color w:val="222222"/>
          <w:szCs w:val="24"/>
          <w:shd w:val="clear" w:color="auto" w:fill="FFFFFF"/>
        </w:rPr>
      </w:pPr>
      <w:r w:rsidRPr="00F362A1">
        <w:rPr>
          <w:rFonts w:ascii="Arial" w:hAnsi="Arial" w:cs="Arial"/>
          <w:szCs w:val="24"/>
        </w:rPr>
        <w:t xml:space="preserve">First and foremost, excellent communication skills are required for work at the front desk. Communication skills are essential for dealing with guests, team members, and coworkers from other departments </w:t>
      </w:r>
      <w:r w:rsidRPr="00F362A1">
        <w:rPr>
          <w:rFonts w:ascii="Arial" w:hAnsi="Arial" w:cs="Arial"/>
          <w:color w:val="222222"/>
          <w:szCs w:val="24"/>
          <w:shd w:val="clear" w:color="auto" w:fill="FFFFFF"/>
        </w:rPr>
        <w:t xml:space="preserve">(Shin et al., 2019). </w:t>
      </w:r>
      <w:r w:rsidRPr="00F362A1">
        <w:rPr>
          <w:rFonts w:ascii="Arial" w:hAnsi="Arial" w:cs="Arial"/>
          <w:szCs w:val="24"/>
        </w:rPr>
        <w:t xml:space="preserve">Understanding the importance of active listening, clear communication, and sympathetic responses to challenging situations has helped me immensely in providing excellent service to my visitors. The correct handling of a customer complaint has been demonstrated in several industry instances. Competence in dealing with customers is also crucial. Working at the front desk has taught me the value of being able to read people and anticipate their needs so that I can give each visitor the special treatment they deserve. Hilton Hotels' "Make It Right" initiative is an exemplary way to wow and keep repeat clients </w:t>
      </w:r>
      <w:r w:rsidRPr="00F362A1">
        <w:rPr>
          <w:rFonts w:ascii="Arial" w:hAnsi="Arial" w:cs="Arial"/>
          <w:color w:val="222222"/>
          <w:szCs w:val="24"/>
          <w:shd w:val="clear" w:color="auto" w:fill="FFFFFF"/>
        </w:rPr>
        <w:t>(Kijpoonphol &amp; Linh, 2021).</w:t>
      </w:r>
    </w:p>
    <w:p w14:paraId="2CFC9AC0" w14:textId="3EBB5319" w:rsidR="004F2A58" w:rsidRPr="00F362A1" w:rsidRDefault="00000000" w:rsidP="00F362A1">
      <w:pPr>
        <w:spacing w:after="0"/>
        <w:contextualSpacing/>
        <w:rPr>
          <w:rFonts w:ascii="Arial" w:hAnsi="Arial" w:cs="Arial"/>
          <w:color w:val="222222"/>
          <w:szCs w:val="24"/>
          <w:shd w:val="clear" w:color="auto" w:fill="FFFFFF"/>
        </w:rPr>
      </w:pPr>
      <w:r w:rsidRPr="00F362A1">
        <w:rPr>
          <w:rFonts w:ascii="Arial" w:hAnsi="Arial" w:cs="Arial"/>
          <w:szCs w:val="24"/>
        </w:rPr>
        <w:t>Time management and being well-prepared are equally important. These skills are essential for a career working at a hotel's front desk, where several tasks must be handled simultaneously</w:t>
      </w:r>
      <w:r w:rsidR="00F362A1" w:rsidRPr="00F362A1">
        <w:rPr>
          <w:rFonts w:ascii="Arial" w:hAnsi="Arial" w:cs="Arial"/>
          <w:szCs w:val="24"/>
        </w:rPr>
        <w:t xml:space="preserve"> </w:t>
      </w:r>
      <w:r w:rsidR="00F362A1" w:rsidRPr="00F362A1">
        <w:rPr>
          <w:rFonts w:ascii="Arial" w:hAnsi="Arial" w:cs="Arial"/>
          <w:color w:val="222222"/>
          <w:szCs w:val="24"/>
          <w:shd w:val="clear" w:color="auto" w:fill="FFFFFF"/>
        </w:rPr>
        <w:t>(Jawabreh et al., 2022).</w:t>
      </w:r>
      <w:r w:rsidRPr="00F362A1">
        <w:rPr>
          <w:rFonts w:ascii="Arial" w:hAnsi="Arial" w:cs="Arial"/>
          <w:szCs w:val="24"/>
        </w:rPr>
        <w:t xml:space="preserve"> Checking customers in and out and taking down reservation information are just two examples of the time-sensitive activities I have learnt the importance of in my work</w:t>
      </w:r>
      <w:r w:rsidR="00F16F75" w:rsidRPr="00F362A1">
        <w:rPr>
          <w:rFonts w:ascii="Arial" w:hAnsi="Arial" w:cs="Arial"/>
          <w:szCs w:val="24"/>
        </w:rPr>
        <w:t>.</w:t>
      </w:r>
      <w:r w:rsidRPr="00F362A1">
        <w:rPr>
          <w:rFonts w:ascii="Arial" w:hAnsi="Arial" w:cs="Arial"/>
          <w:szCs w:val="24"/>
        </w:rPr>
        <w:t xml:space="preserve"> The Marriott Hotel network is a model of time and resource efficiency, from the reservation system to the state-of-the-art property management software.</w:t>
      </w:r>
    </w:p>
    <w:p w14:paraId="4B46ACA4" w14:textId="011EA51A" w:rsidR="004F2A58" w:rsidRPr="00F362A1" w:rsidRDefault="00000000" w:rsidP="00F362A1">
      <w:pPr>
        <w:spacing w:after="0"/>
        <w:contextualSpacing/>
        <w:rPr>
          <w:rFonts w:ascii="Arial" w:hAnsi="Arial" w:cs="Arial"/>
          <w:szCs w:val="24"/>
        </w:rPr>
      </w:pPr>
      <w:r w:rsidRPr="00F362A1">
        <w:rPr>
          <w:rFonts w:ascii="Arial" w:hAnsi="Arial" w:cs="Arial"/>
          <w:szCs w:val="24"/>
        </w:rPr>
        <w:t xml:space="preserve">Being adaptable is another ability I have gained while working in this field. The hospitality industry demands the capacity to adapt quickly to changing circumstances. </w:t>
      </w:r>
      <w:r w:rsidRPr="00F362A1">
        <w:rPr>
          <w:rFonts w:ascii="Arial" w:hAnsi="Arial" w:cs="Arial"/>
          <w:szCs w:val="24"/>
        </w:rPr>
        <w:lastRenderedPageBreak/>
        <w:t>After the COVID-19 pandemic wreaked havoc on the hospitality sector, hotels responded quickly by implementing additional safety precautions and booking limitations.</w:t>
      </w:r>
    </w:p>
    <w:p w14:paraId="206B0A69" w14:textId="0FB093AA" w:rsidR="004F2A58" w:rsidRPr="00F362A1" w:rsidRDefault="00000000" w:rsidP="00F362A1">
      <w:pPr>
        <w:pStyle w:val="Heading1"/>
        <w:spacing w:before="0"/>
        <w:ind w:firstLine="0"/>
        <w:contextualSpacing/>
        <w:rPr>
          <w:rFonts w:ascii="Arial" w:hAnsi="Arial" w:cs="Arial"/>
          <w:szCs w:val="24"/>
        </w:rPr>
      </w:pPr>
      <w:bookmarkStart w:id="2" w:name="_Toc150141416"/>
      <w:r w:rsidRPr="00F362A1">
        <w:rPr>
          <w:rFonts w:ascii="Arial" w:hAnsi="Arial" w:cs="Arial"/>
          <w:szCs w:val="24"/>
        </w:rPr>
        <w:t>Feelings</w:t>
      </w:r>
      <w:bookmarkEnd w:id="2"/>
    </w:p>
    <w:p w14:paraId="1D76D167" w14:textId="4758B88F" w:rsidR="004F2A58" w:rsidRPr="00F362A1" w:rsidRDefault="00000000" w:rsidP="00F362A1">
      <w:pPr>
        <w:spacing w:after="0"/>
        <w:contextualSpacing/>
        <w:rPr>
          <w:rFonts w:ascii="Arial" w:hAnsi="Arial" w:cs="Arial"/>
          <w:szCs w:val="24"/>
        </w:rPr>
      </w:pPr>
      <w:r w:rsidRPr="00F362A1">
        <w:rPr>
          <w:rFonts w:ascii="Arial" w:hAnsi="Arial" w:cs="Arial"/>
          <w:szCs w:val="24"/>
        </w:rPr>
        <w:t>Having given considerable attention to my skills, I know my strengths and areas for improvement. My colleagues and clients have commented on my excellent communication skills and friendly disposition. However, I have learned that in order to get as much done as possible in a day, I need to grow better at managing my time, especially during peak hours.</w:t>
      </w:r>
    </w:p>
    <w:p w14:paraId="6BC84D53" w14:textId="31AD1334" w:rsidR="004F2A58" w:rsidRPr="00F362A1" w:rsidRDefault="00000000" w:rsidP="00F362A1">
      <w:pPr>
        <w:pStyle w:val="Heading1"/>
        <w:spacing w:before="0"/>
        <w:ind w:firstLine="0"/>
        <w:contextualSpacing/>
        <w:rPr>
          <w:rFonts w:ascii="Arial" w:hAnsi="Arial" w:cs="Arial"/>
          <w:szCs w:val="24"/>
        </w:rPr>
      </w:pPr>
      <w:bookmarkStart w:id="3" w:name="_Toc150141417"/>
      <w:r w:rsidRPr="00F362A1">
        <w:rPr>
          <w:rFonts w:ascii="Arial" w:hAnsi="Arial" w:cs="Arial"/>
          <w:szCs w:val="24"/>
        </w:rPr>
        <w:t>Evaluation</w:t>
      </w:r>
      <w:bookmarkEnd w:id="3"/>
    </w:p>
    <w:p w14:paraId="2D802088" w14:textId="1A473DC9" w:rsidR="004F2A58" w:rsidRPr="00F362A1" w:rsidRDefault="00000000" w:rsidP="00F362A1">
      <w:pPr>
        <w:spacing w:after="0"/>
        <w:contextualSpacing/>
        <w:rPr>
          <w:rFonts w:ascii="Arial" w:hAnsi="Arial" w:cs="Arial"/>
          <w:color w:val="222222"/>
          <w:szCs w:val="24"/>
          <w:shd w:val="clear" w:color="auto" w:fill="FFFFFF"/>
        </w:rPr>
      </w:pPr>
      <w:r w:rsidRPr="00F362A1">
        <w:rPr>
          <w:rFonts w:ascii="Arial" w:hAnsi="Arial" w:cs="Arial"/>
          <w:szCs w:val="24"/>
        </w:rPr>
        <w:t>I want to use the hotel's training opportunities and courses to advance my professional development. These possibilities will help me develop my time management and organisational abilities</w:t>
      </w:r>
      <w:r w:rsidR="00F362A1" w:rsidRPr="00F362A1">
        <w:rPr>
          <w:rFonts w:ascii="Arial" w:hAnsi="Arial" w:cs="Arial"/>
          <w:szCs w:val="24"/>
        </w:rPr>
        <w:t xml:space="preserve"> </w:t>
      </w:r>
      <w:r w:rsidR="00F362A1" w:rsidRPr="00F362A1">
        <w:rPr>
          <w:rFonts w:ascii="Arial" w:hAnsi="Arial" w:cs="Arial"/>
          <w:color w:val="222222"/>
          <w:szCs w:val="24"/>
          <w:shd w:val="clear" w:color="auto" w:fill="FFFFFF"/>
        </w:rPr>
        <w:t>(Ndlovu, 2021).</w:t>
      </w:r>
      <w:r w:rsidRPr="00F362A1">
        <w:rPr>
          <w:rFonts w:ascii="Arial" w:hAnsi="Arial" w:cs="Arial"/>
          <w:szCs w:val="24"/>
        </w:rPr>
        <w:t xml:space="preserve"> Additionally, I plan to continue soliciting input from coworkers and superiors to discover areas for growth.</w:t>
      </w:r>
    </w:p>
    <w:p w14:paraId="14BF6199" w14:textId="65E32905" w:rsidR="004F2A58" w:rsidRPr="00F362A1" w:rsidRDefault="00000000" w:rsidP="00F362A1">
      <w:pPr>
        <w:pStyle w:val="Heading1"/>
        <w:spacing w:before="0"/>
        <w:ind w:firstLine="0"/>
        <w:contextualSpacing/>
        <w:rPr>
          <w:rFonts w:ascii="Arial" w:hAnsi="Arial" w:cs="Arial"/>
          <w:szCs w:val="24"/>
        </w:rPr>
      </w:pPr>
      <w:bookmarkStart w:id="4" w:name="_Toc150141418"/>
      <w:r w:rsidRPr="00F362A1">
        <w:rPr>
          <w:rFonts w:ascii="Arial" w:hAnsi="Arial" w:cs="Arial"/>
          <w:szCs w:val="24"/>
        </w:rPr>
        <w:t>Analysis</w:t>
      </w:r>
      <w:bookmarkEnd w:id="4"/>
    </w:p>
    <w:p w14:paraId="368CE2B0" w14:textId="03D0A49E" w:rsidR="004F2A58" w:rsidRPr="00F362A1" w:rsidRDefault="00000000" w:rsidP="00F362A1">
      <w:pPr>
        <w:spacing w:after="0"/>
        <w:contextualSpacing/>
        <w:rPr>
          <w:rFonts w:ascii="Arial" w:hAnsi="Arial" w:cs="Arial"/>
          <w:szCs w:val="24"/>
        </w:rPr>
      </w:pPr>
      <w:r w:rsidRPr="00F362A1">
        <w:rPr>
          <w:rFonts w:ascii="Arial" w:hAnsi="Arial" w:cs="Arial"/>
          <w:szCs w:val="24"/>
        </w:rPr>
        <w:t>This introspective work has demonstrated the interconnectedness of the critical abilities necessary for front-desk operations and the importance of these talents to the success of any hotel. Skills like communication, customer service, time management, organisation, and flexibility are essential in overcoming industrial obstacles and keeping service levels high</w:t>
      </w:r>
      <w:r w:rsidR="00F362A1" w:rsidRPr="00F362A1">
        <w:rPr>
          <w:rFonts w:ascii="Arial" w:hAnsi="Arial" w:cs="Arial"/>
          <w:szCs w:val="24"/>
        </w:rPr>
        <w:t xml:space="preserve"> </w:t>
      </w:r>
      <w:r w:rsidR="00F362A1" w:rsidRPr="00F362A1">
        <w:rPr>
          <w:rFonts w:ascii="Arial" w:hAnsi="Arial" w:cs="Arial"/>
          <w:color w:val="222222"/>
          <w:szCs w:val="24"/>
          <w:shd w:val="clear" w:color="auto" w:fill="FFFFFF"/>
        </w:rPr>
        <w:t>(Vaughan, 2017).</w:t>
      </w:r>
    </w:p>
    <w:p w14:paraId="406EC9EE" w14:textId="78B71806" w:rsidR="004F2A58" w:rsidRPr="00F362A1" w:rsidRDefault="00000000" w:rsidP="00F362A1">
      <w:pPr>
        <w:pStyle w:val="Heading1"/>
        <w:spacing w:before="0"/>
        <w:ind w:firstLine="0"/>
        <w:contextualSpacing/>
        <w:rPr>
          <w:rFonts w:ascii="Arial" w:hAnsi="Arial" w:cs="Arial"/>
          <w:szCs w:val="24"/>
        </w:rPr>
      </w:pPr>
      <w:bookmarkStart w:id="5" w:name="_Toc150141419"/>
      <w:r w:rsidRPr="00F362A1">
        <w:rPr>
          <w:rFonts w:ascii="Arial" w:hAnsi="Arial" w:cs="Arial"/>
          <w:szCs w:val="24"/>
        </w:rPr>
        <w:t>Conclusion</w:t>
      </w:r>
      <w:bookmarkEnd w:id="5"/>
    </w:p>
    <w:p w14:paraId="4FAFD104" w14:textId="55D20AB7" w:rsidR="000079D8" w:rsidRPr="00F362A1" w:rsidRDefault="00000000" w:rsidP="00F362A1">
      <w:pPr>
        <w:spacing w:after="0"/>
        <w:contextualSpacing/>
        <w:rPr>
          <w:rFonts w:ascii="Arial" w:hAnsi="Arial" w:cs="Arial"/>
          <w:szCs w:val="24"/>
        </w:rPr>
      </w:pPr>
      <w:r w:rsidRPr="00F362A1">
        <w:rPr>
          <w:rFonts w:ascii="Arial" w:hAnsi="Arial" w:cs="Arial"/>
          <w:szCs w:val="24"/>
        </w:rPr>
        <w:t xml:space="preserve">In conclusion, I have assessed whether or not I have developed the essential abilities for working in hotel front desk operations through this reflective notebook. To be successful in this industry, </w:t>
      </w:r>
      <w:r w:rsidR="00F362A1">
        <w:rPr>
          <w:rFonts w:ascii="Arial" w:hAnsi="Arial" w:cs="Arial"/>
          <w:szCs w:val="24"/>
        </w:rPr>
        <w:t>I</w:t>
      </w:r>
      <w:r w:rsidRPr="00F362A1">
        <w:rPr>
          <w:rFonts w:ascii="Arial" w:hAnsi="Arial" w:cs="Arial"/>
          <w:szCs w:val="24"/>
        </w:rPr>
        <w:t xml:space="preserve"> need to have excellent interpersonal, verbal, written, time management, organisational, and receptive skills. I have a better grasp of the significance of these abilities and how they contribute to the satisfaction of guests and the hotel's success by using theoretical ideas and drawing from industry examples. In the future, I plan to significantly boost my front desk performance by developing my time management and organisational abilities.</w:t>
      </w:r>
    </w:p>
    <w:p w14:paraId="1F65801E" w14:textId="5AF3A28D" w:rsidR="004F2A58" w:rsidRPr="00F362A1" w:rsidRDefault="00000000" w:rsidP="00F362A1">
      <w:pPr>
        <w:pStyle w:val="Heading1"/>
        <w:spacing w:before="0"/>
        <w:ind w:firstLine="0"/>
        <w:contextualSpacing/>
        <w:rPr>
          <w:rFonts w:ascii="Arial" w:hAnsi="Arial" w:cs="Arial"/>
          <w:szCs w:val="24"/>
        </w:rPr>
      </w:pPr>
      <w:bookmarkStart w:id="6" w:name="_Toc150141420"/>
      <w:r w:rsidRPr="00F362A1">
        <w:rPr>
          <w:rFonts w:ascii="Arial" w:hAnsi="Arial" w:cs="Arial"/>
          <w:szCs w:val="24"/>
        </w:rPr>
        <w:lastRenderedPageBreak/>
        <w:t>Action Plan</w:t>
      </w:r>
      <w:bookmarkEnd w:id="6"/>
      <w:r w:rsidRPr="00F362A1">
        <w:rPr>
          <w:rFonts w:ascii="Arial" w:hAnsi="Arial" w:cs="Arial"/>
          <w:szCs w:val="24"/>
        </w:rPr>
        <w:t xml:space="preserve"> </w:t>
      </w:r>
    </w:p>
    <w:p w14:paraId="2055EE38" w14:textId="4C0E2E56" w:rsidR="004F2A58" w:rsidRPr="00F362A1" w:rsidRDefault="00000000" w:rsidP="00F362A1">
      <w:pPr>
        <w:spacing w:after="0"/>
        <w:contextualSpacing/>
        <w:rPr>
          <w:rFonts w:ascii="Arial" w:hAnsi="Arial" w:cs="Arial"/>
          <w:szCs w:val="24"/>
        </w:rPr>
      </w:pPr>
      <w:r w:rsidRPr="00F362A1">
        <w:rPr>
          <w:rFonts w:ascii="Arial" w:hAnsi="Arial" w:cs="Arial"/>
          <w:szCs w:val="24"/>
        </w:rPr>
        <w:t>I have made a deliberate strategy to improve my abilities at the front desk of a hotel. The goals of this strategy are to increase my level of competence in conversation, client service, time management, planning, and flexibility.</w:t>
      </w:r>
    </w:p>
    <w:p w14:paraId="7D97F2FA" w14:textId="7CDBE7AF" w:rsidR="004F2A58" w:rsidRPr="00F362A1" w:rsidRDefault="00000000" w:rsidP="00F362A1">
      <w:pPr>
        <w:spacing w:after="0"/>
        <w:ind w:firstLine="0"/>
        <w:contextualSpacing/>
        <w:rPr>
          <w:rFonts w:ascii="Arial" w:hAnsi="Arial" w:cs="Arial"/>
          <w:szCs w:val="24"/>
        </w:rPr>
      </w:pPr>
      <w:r w:rsidRPr="00F362A1">
        <w:rPr>
          <w:rFonts w:ascii="Arial" w:hAnsi="Arial" w:cs="Arial"/>
          <w:b/>
          <w:bCs/>
          <w:szCs w:val="24"/>
        </w:rPr>
        <w:t>Training and Workshops:</w:t>
      </w:r>
      <w:r w:rsidRPr="00F362A1">
        <w:rPr>
          <w:rFonts w:ascii="Arial" w:hAnsi="Arial" w:cs="Arial"/>
          <w:szCs w:val="24"/>
        </w:rPr>
        <w:t xml:space="preserve"> </w:t>
      </w:r>
      <w:r w:rsidR="000079D8" w:rsidRPr="00F362A1">
        <w:rPr>
          <w:rFonts w:ascii="Arial" w:hAnsi="Arial" w:cs="Arial"/>
          <w:szCs w:val="24"/>
        </w:rPr>
        <w:t>I want to take advantage of the hotel's training opportunities by participating in workshops and seminars. These will provide me with the chance to hone my communication and customer service skills while also helping me become more efficient with my time.</w:t>
      </w:r>
    </w:p>
    <w:p w14:paraId="6C49803F" w14:textId="77777777" w:rsidR="000079D8" w:rsidRPr="00F362A1" w:rsidRDefault="00000000" w:rsidP="00F362A1">
      <w:pPr>
        <w:spacing w:after="0"/>
        <w:ind w:firstLine="0"/>
        <w:contextualSpacing/>
        <w:rPr>
          <w:rFonts w:ascii="Arial" w:hAnsi="Arial" w:cs="Arial"/>
          <w:szCs w:val="24"/>
        </w:rPr>
      </w:pPr>
      <w:r w:rsidRPr="00F362A1">
        <w:rPr>
          <w:rFonts w:ascii="Arial" w:hAnsi="Arial" w:cs="Arial"/>
          <w:b/>
          <w:bCs/>
          <w:szCs w:val="24"/>
        </w:rPr>
        <w:t>Seek Feedback:</w:t>
      </w:r>
      <w:r w:rsidRPr="00F362A1">
        <w:rPr>
          <w:rFonts w:ascii="Arial" w:hAnsi="Arial" w:cs="Arial"/>
          <w:szCs w:val="24"/>
        </w:rPr>
        <w:t xml:space="preserve"> I plan to ask for criticism from superiors and peers alike consistently. Constructive criticism and positive reinforcement will help me recognise my strengths and areas for growth.</w:t>
      </w:r>
    </w:p>
    <w:p w14:paraId="7C146EB4" w14:textId="5DA7EE84" w:rsidR="004F2A58" w:rsidRPr="00F362A1" w:rsidRDefault="00000000" w:rsidP="00F362A1">
      <w:pPr>
        <w:spacing w:after="0"/>
        <w:ind w:firstLine="0"/>
        <w:contextualSpacing/>
        <w:rPr>
          <w:rFonts w:ascii="Arial" w:hAnsi="Arial" w:cs="Arial"/>
          <w:color w:val="222222"/>
          <w:szCs w:val="24"/>
          <w:shd w:val="clear" w:color="auto" w:fill="FFFFFF"/>
        </w:rPr>
      </w:pPr>
      <w:r w:rsidRPr="00F362A1">
        <w:rPr>
          <w:rFonts w:ascii="Arial" w:hAnsi="Arial" w:cs="Arial"/>
          <w:b/>
          <w:bCs/>
          <w:szCs w:val="24"/>
        </w:rPr>
        <w:t>Self-Study:</w:t>
      </w:r>
      <w:r w:rsidRPr="00F362A1">
        <w:rPr>
          <w:rFonts w:ascii="Arial" w:hAnsi="Arial" w:cs="Arial"/>
          <w:szCs w:val="24"/>
        </w:rPr>
        <w:t xml:space="preserve"> </w:t>
      </w:r>
      <w:r w:rsidR="000079D8" w:rsidRPr="00F362A1">
        <w:rPr>
          <w:rFonts w:ascii="Arial" w:hAnsi="Arial" w:cs="Arial"/>
          <w:szCs w:val="24"/>
        </w:rPr>
        <w:t>I intend to complement my classroom instruction with independent study. I plan on keeping up with the newest developments and best practices in the hotel front office operations sector by reading relevant trade magazines and participating in related webinars</w:t>
      </w:r>
      <w:r w:rsidR="00F362A1" w:rsidRPr="00F362A1">
        <w:rPr>
          <w:rFonts w:ascii="Arial" w:hAnsi="Arial" w:cs="Arial"/>
          <w:szCs w:val="24"/>
        </w:rPr>
        <w:t xml:space="preserve"> </w:t>
      </w:r>
      <w:r w:rsidR="00F362A1" w:rsidRPr="00F362A1">
        <w:rPr>
          <w:rFonts w:ascii="Arial" w:hAnsi="Arial" w:cs="Arial"/>
          <w:color w:val="222222"/>
          <w:szCs w:val="24"/>
          <w:shd w:val="clear" w:color="auto" w:fill="FFFFFF"/>
        </w:rPr>
        <w:t>(Williams et al., 2020).</w:t>
      </w:r>
    </w:p>
    <w:p w14:paraId="1655A527" w14:textId="734F010A" w:rsidR="000079D8" w:rsidRPr="00F362A1" w:rsidRDefault="00000000" w:rsidP="00F362A1">
      <w:pPr>
        <w:spacing w:after="0"/>
        <w:ind w:firstLine="0"/>
        <w:contextualSpacing/>
        <w:rPr>
          <w:rFonts w:ascii="Arial" w:hAnsi="Arial" w:cs="Arial"/>
          <w:szCs w:val="24"/>
        </w:rPr>
      </w:pPr>
      <w:r w:rsidRPr="00F362A1">
        <w:rPr>
          <w:rFonts w:ascii="Arial" w:hAnsi="Arial" w:cs="Arial"/>
          <w:b/>
          <w:bCs/>
          <w:szCs w:val="24"/>
        </w:rPr>
        <w:t>Adaptability Practice:</w:t>
      </w:r>
      <w:r w:rsidRPr="00F362A1">
        <w:rPr>
          <w:rFonts w:ascii="Arial" w:hAnsi="Arial" w:cs="Arial"/>
          <w:szCs w:val="24"/>
        </w:rPr>
        <w:t xml:space="preserve"> I will seek out situations that will force me to be flexible and make snap decisions so that I may hone these skills. This essential talent may be honed via experience in the actual world.</w:t>
      </w:r>
      <w:r w:rsidRPr="00F362A1">
        <w:rPr>
          <w:rFonts w:ascii="Arial" w:hAnsi="Arial" w:cs="Arial"/>
          <w:szCs w:val="24"/>
        </w:rPr>
        <w:br w:type="page"/>
      </w:r>
    </w:p>
    <w:p w14:paraId="11B8CA6D" w14:textId="062AC627" w:rsidR="000079D8" w:rsidRPr="00F362A1" w:rsidRDefault="00000000" w:rsidP="00F362A1">
      <w:pPr>
        <w:pStyle w:val="Heading1"/>
        <w:spacing w:before="0"/>
        <w:ind w:firstLine="0"/>
        <w:contextualSpacing/>
        <w:rPr>
          <w:rFonts w:ascii="Arial" w:hAnsi="Arial" w:cs="Arial"/>
          <w:szCs w:val="24"/>
        </w:rPr>
      </w:pPr>
      <w:bookmarkStart w:id="7" w:name="_Toc150141421"/>
      <w:r w:rsidRPr="00F362A1">
        <w:rPr>
          <w:rFonts w:ascii="Arial" w:hAnsi="Arial" w:cs="Arial"/>
          <w:szCs w:val="24"/>
        </w:rPr>
        <w:lastRenderedPageBreak/>
        <w:t>References</w:t>
      </w:r>
      <w:bookmarkEnd w:id="7"/>
    </w:p>
    <w:p w14:paraId="0FE271E5"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8" w:name="_Hlk150143060"/>
      <w:r w:rsidRPr="00F362A1">
        <w:rPr>
          <w:rFonts w:ascii="Arial" w:hAnsi="Arial" w:cs="Arial"/>
          <w:color w:val="222222"/>
          <w:szCs w:val="24"/>
          <w:shd w:val="clear" w:color="auto" w:fill="FFFFFF"/>
        </w:rPr>
        <w:t>Hayes</w:t>
      </w:r>
      <w:bookmarkEnd w:id="8"/>
      <w:r w:rsidRPr="00F362A1">
        <w:rPr>
          <w:rFonts w:ascii="Arial" w:hAnsi="Arial" w:cs="Arial"/>
          <w:color w:val="222222"/>
          <w:szCs w:val="24"/>
          <w:shd w:val="clear" w:color="auto" w:fill="FFFFFF"/>
        </w:rPr>
        <w:t xml:space="preserve">, D.K., Ninemeier, J.D. &amp; Miller, A.A. (2017). </w:t>
      </w:r>
      <w:r w:rsidRPr="00F362A1">
        <w:rPr>
          <w:rFonts w:ascii="Arial" w:hAnsi="Arial" w:cs="Arial"/>
          <w:i/>
          <w:iCs/>
          <w:color w:val="222222"/>
          <w:szCs w:val="24"/>
          <w:shd w:val="clear" w:color="auto" w:fill="FFFFFF"/>
        </w:rPr>
        <w:t>Hotel operations management</w:t>
      </w:r>
      <w:r w:rsidRPr="00F362A1">
        <w:rPr>
          <w:rFonts w:ascii="Arial" w:hAnsi="Arial" w:cs="Arial"/>
          <w:color w:val="222222"/>
          <w:szCs w:val="24"/>
          <w:shd w:val="clear" w:color="auto" w:fill="FFFFFF"/>
        </w:rPr>
        <w:t>. Pearson.</w:t>
      </w:r>
    </w:p>
    <w:p w14:paraId="7D380D51"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9" w:name="_Hlk150143091"/>
      <w:r w:rsidRPr="00F362A1">
        <w:rPr>
          <w:rFonts w:ascii="Arial" w:hAnsi="Arial" w:cs="Arial"/>
          <w:color w:val="222222"/>
          <w:szCs w:val="24"/>
          <w:shd w:val="clear" w:color="auto" w:fill="FFFFFF"/>
        </w:rPr>
        <w:t>Jawabreh</w:t>
      </w:r>
      <w:bookmarkEnd w:id="9"/>
      <w:r w:rsidRPr="00F362A1">
        <w:rPr>
          <w:rFonts w:ascii="Arial" w:hAnsi="Arial" w:cs="Arial"/>
          <w:color w:val="222222"/>
          <w:szCs w:val="24"/>
          <w:shd w:val="clear" w:color="auto" w:fill="FFFFFF"/>
        </w:rPr>
        <w:t>, O., Al Fayoumi, T. &amp; Bareya, A. (2022) Customer Satisfaction towards Communication Skills of Front Office Staff at the Hotel (Case Study Five Stars Hotels in Aqaba). </w:t>
      </w:r>
      <w:r w:rsidRPr="00F362A1">
        <w:rPr>
          <w:rFonts w:ascii="Arial" w:hAnsi="Arial" w:cs="Arial"/>
          <w:i/>
          <w:iCs/>
          <w:color w:val="222222"/>
          <w:szCs w:val="24"/>
          <w:shd w:val="clear" w:color="auto" w:fill="FFFFFF"/>
        </w:rPr>
        <w:t>Geo Journal of Tourism and Geosites</w:t>
      </w:r>
      <w:r w:rsidRPr="00F362A1">
        <w:rPr>
          <w:rFonts w:ascii="Arial" w:hAnsi="Arial" w:cs="Arial"/>
          <w:color w:val="222222"/>
          <w:szCs w:val="24"/>
          <w:shd w:val="clear" w:color="auto" w:fill="FFFFFF"/>
        </w:rPr>
        <w:t>, </w:t>
      </w:r>
      <w:r w:rsidRPr="00F362A1">
        <w:rPr>
          <w:rFonts w:ascii="Arial" w:hAnsi="Arial" w:cs="Arial"/>
          <w:i/>
          <w:iCs/>
          <w:color w:val="222222"/>
          <w:szCs w:val="24"/>
          <w:shd w:val="clear" w:color="auto" w:fill="FFFFFF"/>
        </w:rPr>
        <w:t>44</w:t>
      </w:r>
      <w:r w:rsidRPr="00F362A1">
        <w:rPr>
          <w:rFonts w:ascii="Arial" w:hAnsi="Arial" w:cs="Arial"/>
          <w:color w:val="222222"/>
          <w:szCs w:val="24"/>
          <w:shd w:val="clear" w:color="auto" w:fill="FFFFFF"/>
        </w:rPr>
        <w:t>(4), pp.1312-1318.</w:t>
      </w:r>
    </w:p>
    <w:p w14:paraId="6A63E64B"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10" w:name="_Hlk150143077"/>
      <w:r w:rsidRPr="00F362A1">
        <w:rPr>
          <w:rFonts w:ascii="Arial" w:hAnsi="Arial" w:cs="Arial"/>
          <w:color w:val="222222"/>
          <w:szCs w:val="24"/>
          <w:shd w:val="clear" w:color="auto" w:fill="FFFFFF"/>
        </w:rPr>
        <w:t>Kijpoonphol, W. &amp; Linh</w:t>
      </w:r>
      <w:bookmarkEnd w:id="10"/>
      <w:r w:rsidRPr="00F362A1">
        <w:rPr>
          <w:rFonts w:ascii="Arial" w:hAnsi="Arial" w:cs="Arial"/>
          <w:color w:val="222222"/>
          <w:szCs w:val="24"/>
          <w:shd w:val="clear" w:color="auto" w:fill="FFFFFF"/>
        </w:rPr>
        <w:t>, N.D. (2021). Needs of front office staff’s English communication skills. </w:t>
      </w:r>
      <w:r w:rsidRPr="00F362A1">
        <w:rPr>
          <w:rFonts w:ascii="Arial" w:hAnsi="Arial" w:cs="Arial"/>
          <w:i/>
          <w:iCs/>
          <w:color w:val="222222"/>
          <w:szCs w:val="24"/>
          <w:shd w:val="clear" w:color="auto" w:fill="FFFFFF"/>
        </w:rPr>
        <w:t>Journal of Thai Hospitality and Tourism</w:t>
      </w:r>
      <w:r w:rsidRPr="00F362A1">
        <w:rPr>
          <w:rFonts w:ascii="Arial" w:hAnsi="Arial" w:cs="Arial"/>
          <w:color w:val="222222"/>
          <w:szCs w:val="24"/>
          <w:shd w:val="clear" w:color="auto" w:fill="FFFFFF"/>
        </w:rPr>
        <w:t>, </w:t>
      </w:r>
      <w:r w:rsidRPr="00F362A1">
        <w:rPr>
          <w:rFonts w:ascii="Arial" w:hAnsi="Arial" w:cs="Arial"/>
          <w:i/>
          <w:iCs/>
          <w:color w:val="222222"/>
          <w:szCs w:val="24"/>
          <w:shd w:val="clear" w:color="auto" w:fill="FFFFFF"/>
        </w:rPr>
        <w:t>16</w:t>
      </w:r>
      <w:r w:rsidRPr="00F362A1">
        <w:rPr>
          <w:rFonts w:ascii="Arial" w:hAnsi="Arial" w:cs="Arial"/>
          <w:color w:val="222222"/>
          <w:szCs w:val="24"/>
          <w:shd w:val="clear" w:color="auto" w:fill="FFFFFF"/>
        </w:rPr>
        <w:t>(1), pp.92-105.</w:t>
      </w:r>
    </w:p>
    <w:p w14:paraId="1586AD7B"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11" w:name="_Hlk150143099"/>
      <w:r w:rsidRPr="00F362A1">
        <w:rPr>
          <w:rFonts w:ascii="Arial" w:hAnsi="Arial" w:cs="Arial"/>
          <w:color w:val="222222"/>
          <w:szCs w:val="24"/>
          <w:shd w:val="clear" w:color="auto" w:fill="FFFFFF"/>
        </w:rPr>
        <w:t>Ndlovu</w:t>
      </w:r>
      <w:bookmarkEnd w:id="11"/>
      <w:r w:rsidRPr="00F362A1">
        <w:rPr>
          <w:rFonts w:ascii="Arial" w:hAnsi="Arial" w:cs="Arial"/>
          <w:color w:val="222222"/>
          <w:szCs w:val="24"/>
          <w:shd w:val="clear" w:color="auto" w:fill="FFFFFF"/>
        </w:rPr>
        <w:t>, N. (2021). </w:t>
      </w:r>
      <w:r w:rsidRPr="00F362A1">
        <w:rPr>
          <w:rFonts w:ascii="Arial" w:hAnsi="Arial" w:cs="Arial"/>
          <w:i/>
          <w:iCs/>
          <w:color w:val="222222"/>
          <w:szCs w:val="24"/>
          <w:shd w:val="clear" w:color="auto" w:fill="FFFFFF"/>
        </w:rPr>
        <w:t>Hotel school graduates' preparedness for the first-line management role in the hospitality industry in the Western Cape</w:t>
      </w:r>
      <w:r w:rsidRPr="00F362A1">
        <w:rPr>
          <w:rFonts w:ascii="Arial" w:hAnsi="Arial" w:cs="Arial"/>
          <w:color w:val="222222"/>
          <w:szCs w:val="24"/>
          <w:shd w:val="clear" w:color="auto" w:fill="FFFFFF"/>
        </w:rPr>
        <w:t> (Doctoral dissertation, Cape Peninsula University of Technology).</w:t>
      </w:r>
    </w:p>
    <w:p w14:paraId="6ABA002D"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12" w:name="_Hlk150143068"/>
      <w:r w:rsidRPr="00F362A1">
        <w:rPr>
          <w:rFonts w:ascii="Arial" w:hAnsi="Arial" w:cs="Arial"/>
          <w:color w:val="222222"/>
          <w:szCs w:val="24"/>
          <w:shd w:val="clear" w:color="auto" w:fill="FFFFFF"/>
        </w:rPr>
        <w:t>Shin</w:t>
      </w:r>
      <w:bookmarkEnd w:id="12"/>
      <w:r w:rsidRPr="00F362A1">
        <w:rPr>
          <w:rFonts w:ascii="Arial" w:hAnsi="Arial" w:cs="Arial"/>
          <w:color w:val="222222"/>
          <w:szCs w:val="24"/>
          <w:shd w:val="clear" w:color="auto" w:fill="FFFFFF"/>
        </w:rPr>
        <w:t>, H., Perdue, R.R. &amp; Kang, J. (2019). Front desk technology innovation in hotels: A managerial perspective. </w:t>
      </w:r>
      <w:r w:rsidRPr="00F362A1">
        <w:rPr>
          <w:rFonts w:ascii="Arial" w:hAnsi="Arial" w:cs="Arial"/>
          <w:i/>
          <w:iCs/>
          <w:color w:val="222222"/>
          <w:szCs w:val="24"/>
          <w:shd w:val="clear" w:color="auto" w:fill="FFFFFF"/>
        </w:rPr>
        <w:t>Tourism Management</w:t>
      </w:r>
      <w:r w:rsidRPr="00F362A1">
        <w:rPr>
          <w:rFonts w:ascii="Arial" w:hAnsi="Arial" w:cs="Arial"/>
          <w:color w:val="222222"/>
          <w:szCs w:val="24"/>
          <w:shd w:val="clear" w:color="auto" w:fill="FFFFFF"/>
        </w:rPr>
        <w:t>, </w:t>
      </w:r>
      <w:r w:rsidRPr="00F362A1">
        <w:rPr>
          <w:rFonts w:ascii="Arial" w:hAnsi="Arial" w:cs="Arial"/>
          <w:i/>
          <w:iCs/>
          <w:color w:val="222222"/>
          <w:szCs w:val="24"/>
          <w:shd w:val="clear" w:color="auto" w:fill="FFFFFF"/>
        </w:rPr>
        <w:t>74</w:t>
      </w:r>
      <w:r w:rsidRPr="00F362A1">
        <w:rPr>
          <w:rFonts w:ascii="Arial" w:hAnsi="Arial" w:cs="Arial"/>
          <w:color w:val="222222"/>
          <w:szCs w:val="24"/>
          <w:shd w:val="clear" w:color="auto" w:fill="FFFFFF"/>
        </w:rPr>
        <w:t>, pp.310-318.</w:t>
      </w:r>
    </w:p>
    <w:p w14:paraId="7CA5BCE6"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13" w:name="_Hlk150143106"/>
      <w:r w:rsidRPr="00F362A1">
        <w:rPr>
          <w:rFonts w:ascii="Arial" w:hAnsi="Arial" w:cs="Arial"/>
          <w:color w:val="222222"/>
          <w:szCs w:val="24"/>
          <w:shd w:val="clear" w:color="auto" w:fill="FFFFFF"/>
        </w:rPr>
        <w:t>Vaughan</w:t>
      </w:r>
      <w:bookmarkEnd w:id="13"/>
      <w:r w:rsidRPr="00F362A1">
        <w:rPr>
          <w:rFonts w:ascii="Arial" w:hAnsi="Arial" w:cs="Arial"/>
          <w:color w:val="222222"/>
          <w:szCs w:val="24"/>
          <w:shd w:val="clear" w:color="auto" w:fill="FFFFFF"/>
        </w:rPr>
        <w:t>, K. (2017) The role of apprenticeship in the cultivation of soft skills and dispositions. </w:t>
      </w:r>
      <w:r w:rsidRPr="00F362A1">
        <w:rPr>
          <w:rFonts w:ascii="Arial" w:hAnsi="Arial" w:cs="Arial"/>
          <w:i/>
          <w:iCs/>
          <w:color w:val="222222"/>
          <w:szCs w:val="24"/>
          <w:shd w:val="clear" w:color="auto" w:fill="FFFFFF"/>
        </w:rPr>
        <w:t>Journal of Vocational Education &amp; Training</w:t>
      </w:r>
      <w:r w:rsidRPr="00F362A1">
        <w:rPr>
          <w:rFonts w:ascii="Arial" w:hAnsi="Arial" w:cs="Arial"/>
          <w:color w:val="222222"/>
          <w:szCs w:val="24"/>
          <w:shd w:val="clear" w:color="auto" w:fill="FFFFFF"/>
        </w:rPr>
        <w:t>, </w:t>
      </w:r>
      <w:r w:rsidRPr="00F362A1">
        <w:rPr>
          <w:rFonts w:ascii="Arial" w:hAnsi="Arial" w:cs="Arial"/>
          <w:i/>
          <w:iCs/>
          <w:color w:val="222222"/>
          <w:szCs w:val="24"/>
          <w:shd w:val="clear" w:color="auto" w:fill="FFFFFF"/>
        </w:rPr>
        <w:t>69</w:t>
      </w:r>
      <w:r w:rsidRPr="00F362A1">
        <w:rPr>
          <w:rFonts w:ascii="Arial" w:hAnsi="Arial" w:cs="Arial"/>
          <w:color w:val="222222"/>
          <w:szCs w:val="24"/>
          <w:shd w:val="clear" w:color="auto" w:fill="FFFFFF"/>
        </w:rPr>
        <w:t>(4), pp.540-557.</w:t>
      </w:r>
    </w:p>
    <w:p w14:paraId="7D4CBBBC" w14:textId="77777777" w:rsidR="00F362A1" w:rsidRPr="00F362A1" w:rsidRDefault="00000000" w:rsidP="00F362A1">
      <w:pPr>
        <w:spacing w:after="0"/>
        <w:ind w:left="720" w:hanging="720"/>
        <w:contextualSpacing/>
        <w:rPr>
          <w:rFonts w:ascii="Arial" w:hAnsi="Arial" w:cs="Arial"/>
          <w:color w:val="222222"/>
          <w:szCs w:val="24"/>
          <w:shd w:val="clear" w:color="auto" w:fill="FFFFFF"/>
        </w:rPr>
      </w:pPr>
      <w:bookmarkStart w:id="14" w:name="_Hlk150143052"/>
      <w:r w:rsidRPr="00F362A1">
        <w:rPr>
          <w:rFonts w:ascii="Arial" w:hAnsi="Arial" w:cs="Arial"/>
          <w:color w:val="222222"/>
          <w:szCs w:val="24"/>
          <w:shd w:val="clear" w:color="auto" w:fill="FFFFFF"/>
        </w:rPr>
        <w:t>Williams</w:t>
      </w:r>
      <w:bookmarkEnd w:id="14"/>
      <w:r w:rsidRPr="00F362A1">
        <w:rPr>
          <w:rFonts w:ascii="Arial" w:hAnsi="Arial" w:cs="Arial"/>
          <w:color w:val="222222"/>
          <w:szCs w:val="24"/>
          <w:shd w:val="clear" w:color="auto" w:fill="FFFFFF"/>
        </w:rPr>
        <w:t>, K., Woolliams, M., &amp; Spiro, J. (2020). </w:t>
      </w:r>
      <w:r w:rsidRPr="00F362A1">
        <w:rPr>
          <w:rFonts w:ascii="Arial" w:hAnsi="Arial" w:cs="Arial"/>
          <w:i/>
          <w:iCs/>
          <w:color w:val="222222"/>
          <w:szCs w:val="24"/>
          <w:shd w:val="clear" w:color="auto" w:fill="FFFFFF"/>
        </w:rPr>
        <w:t>Reflective writing</w:t>
      </w:r>
      <w:r w:rsidRPr="00F362A1">
        <w:rPr>
          <w:rFonts w:ascii="Arial" w:hAnsi="Arial" w:cs="Arial"/>
          <w:color w:val="222222"/>
          <w:szCs w:val="24"/>
          <w:shd w:val="clear" w:color="auto" w:fill="FFFFFF"/>
        </w:rPr>
        <w:t>. Bloomsbury Publishing.</w:t>
      </w:r>
    </w:p>
    <w:p w14:paraId="4EDD1E54" w14:textId="77777777" w:rsidR="00F16F75" w:rsidRPr="00F362A1" w:rsidRDefault="00F16F75" w:rsidP="00F362A1">
      <w:pPr>
        <w:spacing w:after="0"/>
        <w:ind w:left="720" w:hanging="720"/>
        <w:contextualSpacing/>
        <w:rPr>
          <w:rFonts w:ascii="Arial" w:hAnsi="Arial" w:cs="Arial"/>
          <w:szCs w:val="24"/>
        </w:rPr>
      </w:pPr>
    </w:p>
    <w:p w14:paraId="04A2BD91" w14:textId="77777777" w:rsidR="000079D8" w:rsidRPr="00F362A1" w:rsidRDefault="000079D8" w:rsidP="00F362A1">
      <w:pPr>
        <w:spacing w:after="0"/>
        <w:contextualSpacing/>
        <w:rPr>
          <w:rFonts w:ascii="Arial" w:hAnsi="Arial" w:cs="Arial"/>
          <w:szCs w:val="24"/>
        </w:rPr>
      </w:pPr>
    </w:p>
    <w:p w14:paraId="41069978" w14:textId="724F04A4" w:rsidR="004F2A58" w:rsidRPr="00F362A1" w:rsidRDefault="004F2A58" w:rsidP="00F362A1">
      <w:pPr>
        <w:spacing w:after="0"/>
        <w:contextualSpacing/>
        <w:rPr>
          <w:rFonts w:ascii="Arial" w:hAnsi="Arial" w:cs="Arial"/>
          <w:szCs w:val="24"/>
        </w:rPr>
      </w:pPr>
    </w:p>
    <w:sectPr w:rsidR="004F2A58" w:rsidRPr="00F362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F0E"/>
    <w:rsid w:val="000079D8"/>
    <w:rsid w:val="000C552C"/>
    <w:rsid w:val="00273F0E"/>
    <w:rsid w:val="00426941"/>
    <w:rsid w:val="004F2A58"/>
    <w:rsid w:val="006D2646"/>
    <w:rsid w:val="007C4512"/>
    <w:rsid w:val="008543ED"/>
    <w:rsid w:val="009B2EA1"/>
    <w:rsid w:val="009B4FEC"/>
    <w:rsid w:val="00C444D8"/>
    <w:rsid w:val="00E30C51"/>
    <w:rsid w:val="00F16F75"/>
    <w:rsid w:val="00F362A1"/>
    <w:rsid w:val="00F71A89"/>
    <w:rsid w:val="00FE4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433F"/>
  <w15:chartTrackingRefBased/>
  <w15:docId w15:val="{16DF8894-6986-4CF7-8555-FF9EE610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52C"/>
    <w:pPr>
      <w:spacing w:line="360" w:lineRule="auto"/>
      <w:ind w:firstLine="576"/>
      <w:jc w:val="both"/>
    </w:pPr>
    <w:rPr>
      <w:rFonts w:ascii="Times New Roman" w:hAnsi="Times New Roman"/>
      <w:sz w:val="24"/>
    </w:rPr>
  </w:style>
  <w:style w:type="paragraph" w:styleId="Heading1">
    <w:name w:val="heading 1"/>
    <w:basedOn w:val="Normal"/>
    <w:next w:val="Normal"/>
    <w:link w:val="Heading1Char"/>
    <w:autoRedefine/>
    <w:uiPriority w:val="9"/>
    <w:qFormat/>
    <w:rsid w:val="00E30C51"/>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semiHidden/>
    <w:unhideWhenUsed/>
    <w:qFormat/>
    <w:rsid w:val="009B4FEC"/>
    <w:pPr>
      <w:keepNext/>
      <w:keepLines/>
      <w:spacing w:before="40" w:after="0" w:line="240" w:lineRule="auto"/>
      <w:outlineLvl w:val="1"/>
    </w:pPr>
    <w:rPr>
      <w:rFonts w:eastAsiaTheme="majorEastAsia" w:cstheme="majorBidi"/>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C51"/>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9B4FEC"/>
    <w:rPr>
      <w:rFonts w:ascii="Times New Roman" w:eastAsiaTheme="majorEastAsia" w:hAnsi="Times New Roman" w:cstheme="majorBidi"/>
      <w:i/>
      <w:color w:val="000000" w:themeColor="text1"/>
      <w:sz w:val="24"/>
      <w:szCs w:val="26"/>
    </w:rPr>
  </w:style>
  <w:style w:type="paragraph" w:styleId="TOCHeading">
    <w:name w:val="TOC Heading"/>
    <w:basedOn w:val="Heading1"/>
    <w:next w:val="Normal"/>
    <w:uiPriority w:val="39"/>
    <w:unhideWhenUsed/>
    <w:qFormat/>
    <w:rsid w:val="000079D8"/>
    <w:pPr>
      <w:spacing w:line="259" w:lineRule="auto"/>
      <w:ind w:firstLine="0"/>
      <w:jc w:val="left"/>
      <w:outlineLvl w:val="9"/>
    </w:pPr>
    <w:rPr>
      <w:rFonts w:asciiTheme="majorHAnsi" w:hAnsiTheme="majorHAnsi"/>
      <w:b w:val="0"/>
      <w:i w:val="0"/>
      <w:color w:val="2F5496" w:themeColor="accent1" w:themeShade="BF"/>
      <w:kern w:val="0"/>
      <w:sz w:val="32"/>
      <w14:ligatures w14:val="none"/>
    </w:rPr>
  </w:style>
  <w:style w:type="paragraph" w:styleId="TOC1">
    <w:name w:val="toc 1"/>
    <w:basedOn w:val="Normal"/>
    <w:next w:val="Normal"/>
    <w:autoRedefine/>
    <w:uiPriority w:val="39"/>
    <w:unhideWhenUsed/>
    <w:rsid w:val="000079D8"/>
    <w:pPr>
      <w:spacing w:after="100"/>
    </w:pPr>
  </w:style>
  <w:style w:type="character" w:styleId="Hyperlink">
    <w:name w:val="Hyperlink"/>
    <w:basedOn w:val="DefaultParagraphFont"/>
    <w:uiPriority w:val="99"/>
    <w:unhideWhenUsed/>
    <w:rsid w:val="000079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D1721-6211-4C57-AB38-5FF198FF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2023-11-06T17:22:00Z</dcterms:created>
  <dcterms:modified xsi:type="dcterms:W3CDTF">2023-11-12T22:45:00Z</dcterms:modified>
</cp:coreProperties>
</file>