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50A90" w:rsidRDefault="00E50A90" w:rsidP="00675B64">
      <w:pPr>
        <w:pStyle w:val="Title"/>
        <w:rPr>
          <w:shd w:val="clear" w:color="auto" w:fill="FFFFFF"/>
        </w:rPr>
      </w:pPr>
    </w:p>
    <w:p w:rsidR="00E80BF2" w:rsidRDefault="00E80BF2" w:rsidP="00971DEC">
      <w:pPr>
        <w:pStyle w:val="Title"/>
        <w:rPr>
          <w:shd w:val="clear" w:color="auto" w:fill="FFFFFF"/>
        </w:rPr>
      </w:pPr>
      <w:r>
        <w:rPr>
          <w:shd w:val="clear" w:color="auto" w:fill="FFFFFF"/>
        </w:rPr>
        <w:t>PROBLEM SOLVING AND DECISION MAKING</w:t>
      </w:r>
    </w:p>
    <w:p w:rsidR="006235ED" w:rsidRDefault="006235ED" w:rsidP="006235ED"/>
    <w:p w:rsidR="006235ED" w:rsidRDefault="006235ED" w:rsidP="006235ED"/>
    <w:p w:rsidR="006235ED" w:rsidRPr="006235ED" w:rsidRDefault="006235ED" w:rsidP="006235ED"/>
    <w:p w:rsidR="00971DEC" w:rsidRPr="00971DEC" w:rsidRDefault="00971DEC" w:rsidP="00971DEC">
      <w:r w:rsidRPr="00971DEC">
        <w:t xml:space="preserve">Student Name: </w:t>
      </w:r>
      <w:r w:rsidR="006235ED">
        <w:t>Egle Miksyte</w:t>
      </w:r>
    </w:p>
    <w:p w:rsidR="00971DEC" w:rsidRPr="00971DEC" w:rsidRDefault="00971DEC" w:rsidP="00971DEC">
      <w:r w:rsidRPr="00971DEC">
        <w:t>Student No:</w:t>
      </w:r>
      <w:r w:rsidR="006235ED">
        <w:t xml:space="preserve"> 1814064</w:t>
      </w:r>
    </w:p>
    <w:p w:rsidR="00971DEC" w:rsidRPr="00971DEC" w:rsidRDefault="00971DEC" w:rsidP="00971DEC">
      <w:r w:rsidRPr="00971DEC">
        <w:t>Module Title:</w:t>
      </w:r>
      <w:r w:rsidR="006235ED">
        <w:t xml:space="preserve"> Problem Solving and Decision Making</w:t>
      </w:r>
    </w:p>
    <w:p w:rsidR="00971DEC" w:rsidRPr="00971DEC" w:rsidRDefault="00971DEC" w:rsidP="00971DEC">
      <w:r w:rsidRPr="00971DEC">
        <w:t>Assignment Title:</w:t>
      </w:r>
      <w:r w:rsidR="006235ED">
        <w:t xml:space="preserve"> BMSK4004</w:t>
      </w:r>
    </w:p>
    <w:p w:rsidR="00971DEC" w:rsidRPr="00971DEC" w:rsidRDefault="00971DEC" w:rsidP="00971DEC">
      <w:r w:rsidRPr="00971DEC">
        <w:t>Module Lecturer’s Name:</w:t>
      </w:r>
      <w:r w:rsidR="006235ED">
        <w:t xml:space="preserve"> Dr Amare Desta</w:t>
      </w:r>
      <w:bookmarkStart w:id="0" w:name="_GoBack"/>
      <w:bookmarkEnd w:id="0"/>
    </w:p>
    <w:p w:rsidR="00E80BF2" w:rsidRDefault="00E80BF2" w:rsidP="00675B64">
      <w:pPr>
        <w:jc w:val="left"/>
        <w:rPr>
          <w:rFonts w:ascii="Helvetica" w:hAnsi="Helvetica" w:cs="Helvetica"/>
          <w:color w:val="202124"/>
          <w:sz w:val="33"/>
          <w:szCs w:val="33"/>
          <w:shd w:val="clear" w:color="auto" w:fill="FFFFFF"/>
        </w:rPr>
      </w:pPr>
      <w:r>
        <w:rPr>
          <w:rFonts w:ascii="Helvetica" w:hAnsi="Helvetica" w:cs="Helvetica"/>
          <w:color w:val="202124"/>
          <w:sz w:val="33"/>
          <w:szCs w:val="33"/>
          <w:shd w:val="clear" w:color="auto" w:fill="FFFFFF"/>
        </w:rPr>
        <w:br w:type="page"/>
      </w:r>
    </w:p>
    <w:p w:rsidR="006E0F2A" w:rsidRPr="006E0F2A" w:rsidRDefault="00096C74" w:rsidP="00675B64">
      <w:pPr>
        <w:rPr>
          <w:b/>
        </w:rPr>
      </w:pPr>
      <w:r>
        <w:rPr>
          <w:b/>
        </w:rPr>
        <w:lastRenderedPageBreak/>
        <w:t>Executive S</w:t>
      </w:r>
      <w:r w:rsidR="006E0F2A" w:rsidRPr="006E0F2A">
        <w:rPr>
          <w:b/>
        </w:rPr>
        <w:t>ummary</w:t>
      </w:r>
    </w:p>
    <w:p w:rsidR="006E0F2A" w:rsidRDefault="007273DD" w:rsidP="00675B64">
      <w:pPr>
        <w:rPr>
          <w:rFonts w:eastAsia="Times New Roman"/>
          <w:b/>
          <w:bCs/>
          <w:color w:val="auto"/>
          <w:szCs w:val="24"/>
        </w:rPr>
      </w:pPr>
      <w:r>
        <w:t xml:space="preserve">The study shows the basis of distinction of </w:t>
      </w:r>
      <w:r w:rsidR="00D66E76">
        <w:t xml:space="preserve">the different kinds of workplace discrimination and the various kinds of effects that it has on the </w:t>
      </w:r>
      <w:r w:rsidR="00BF5830">
        <w:t xml:space="preserve">organisation. </w:t>
      </w:r>
      <w:r w:rsidR="00794D53">
        <w:t>The</w:t>
      </w:r>
      <w:r w:rsidR="00BF5830">
        <w:t xml:space="preserve"> </w:t>
      </w:r>
      <w:r w:rsidR="00794D53">
        <w:t>probable</w:t>
      </w:r>
      <w:r w:rsidR="00BF5830">
        <w:t xml:space="preserve"> </w:t>
      </w:r>
      <w:r w:rsidR="00794D53">
        <w:t>solution</w:t>
      </w:r>
      <w:r w:rsidR="00BF5830">
        <w:t xml:space="preserve"> of implementing the plans at </w:t>
      </w:r>
      <w:r w:rsidR="00794D53">
        <w:t>Tesco</w:t>
      </w:r>
      <w:r w:rsidR="00BF5830">
        <w:t xml:space="preserve"> are also analysed since there is a lot of </w:t>
      </w:r>
      <w:r w:rsidR="00794D53">
        <w:t>evidences</w:t>
      </w:r>
      <w:r w:rsidR="00BF5830">
        <w:t xml:space="preserve"> of workplace discrimination at </w:t>
      </w:r>
      <w:r w:rsidR="00794D53">
        <w:t>Tesco</w:t>
      </w:r>
      <w:r w:rsidR="00BF5830">
        <w:t xml:space="preserve">. The following study </w:t>
      </w:r>
      <w:r w:rsidR="00794D53">
        <w:t xml:space="preserve">focuses on the various methods that can be used to bring an end to such an unanticipated </w:t>
      </w:r>
      <w:r w:rsidR="00096C74">
        <w:t>practice</w:t>
      </w:r>
      <w:r w:rsidR="00BC6743">
        <w:t xml:space="preserve"> in an organisation as big as </w:t>
      </w:r>
      <w:r w:rsidR="00F21D60">
        <w:t>T</w:t>
      </w:r>
      <w:r w:rsidR="00BC6743">
        <w:t xml:space="preserve">esco. </w:t>
      </w:r>
      <w:r w:rsidR="006E0F2A">
        <w:br w:type="page"/>
      </w:r>
    </w:p>
    <w:sdt>
      <w:sdtPr>
        <w:rPr>
          <w:rFonts w:eastAsiaTheme="minorEastAsia"/>
          <w:b w:val="0"/>
          <w:bCs w:val="0"/>
          <w:color w:val="000000" w:themeColor="text1"/>
          <w:szCs w:val="22"/>
        </w:rPr>
        <w:id w:val="3297253"/>
        <w:docPartObj>
          <w:docPartGallery w:val="Table of Contents"/>
          <w:docPartUnique/>
        </w:docPartObj>
      </w:sdtPr>
      <w:sdtEndPr/>
      <w:sdtContent>
        <w:p w:rsidR="00BA6F18" w:rsidRDefault="00BA6F18" w:rsidP="00675B64">
          <w:pPr>
            <w:pStyle w:val="Heading1"/>
            <w:jc w:val="center"/>
          </w:pPr>
          <w:r w:rsidRPr="00123CF6">
            <w:t>Table of Contents</w:t>
          </w:r>
        </w:p>
        <w:p w:rsidR="00B75866" w:rsidRDefault="0025013F" w:rsidP="00675B64">
          <w:pPr>
            <w:pStyle w:val="TOC1"/>
            <w:tabs>
              <w:tab w:val="right" w:leader="dot" w:pos="9350"/>
            </w:tabs>
            <w:rPr>
              <w:rFonts w:asciiTheme="minorHAnsi" w:hAnsiTheme="minorHAnsi"/>
              <w:noProof/>
              <w:color w:val="auto"/>
              <w:sz w:val="22"/>
              <w:lang w:val="en-US"/>
            </w:rPr>
          </w:pPr>
          <w:r>
            <w:fldChar w:fldCharType="begin"/>
          </w:r>
          <w:r w:rsidR="00BA6F18">
            <w:instrText xml:space="preserve"> TOC \o "1-3" \h \z \u </w:instrText>
          </w:r>
          <w:r>
            <w:fldChar w:fldCharType="separate"/>
          </w:r>
          <w:hyperlink w:anchor="_Toc26872055" w:history="1">
            <w:r w:rsidR="00B75866" w:rsidRPr="00425982">
              <w:rPr>
                <w:rStyle w:val="Hyperlink"/>
                <w:noProof/>
              </w:rPr>
              <w:t>Introduction</w:t>
            </w:r>
            <w:r w:rsidR="00B75866">
              <w:rPr>
                <w:noProof/>
                <w:webHidden/>
              </w:rPr>
              <w:tab/>
            </w:r>
            <w:r>
              <w:rPr>
                <w:noProof/>
                <w:webHidden/>
              </w:rPr>
              <w:fldChar w:fldCharType="begin"/>
            </w:r>
            <w:r w:rsidR="00B75866">
              <w:rPr>
                <w:noProof/>
                <w:webHidden/>
              </w:rPr>
              <w:instrText xml:space="preserve"> PAGEREF _Toc26872055 \h </w:instrText>
            </w:r>
            <w:r>
              <w:rPr>
                <w:noProof/>
                <w:webHidden/>
              </w:rPr>
            </w:r>
            <w:r>
              <w:rPr>
                <w:noProof/>
                <w:webHidden/>
              </w:rPr>
              <w:fldChar w:fldCharType="separate"/>
            </w:r>
            <w:r w:rsidR="00B75866">
              <w:rPr>
                <w:noProof/>
                <w:webHidden/>
              </w:rPr>
              <w:t>4</w:t>
            </w:r>
            <w:r>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56" w:history="1">
            <w:r w:rsidR="00B75866" w:rsidRPr="00425982">
              <w:rPr>
                <w:rStyle w:val="Hyperlink"/>
                <w:noProof/>
              </w:rPr>
              <w:t>Background of the organisation</w:t>
            </w:r>
            <w:r w:rsidR="00B75866">
              <w:rPr>
                <w:noProof/>
                <w:webHidden/>
              </w:rPr>
              <w:tab/>
            </w:r>
            <w:r w:rsidR="0025013F">
              <w:rPr>
                <w:noProof/>
                <w:webHidden/>
              </w:rPr>
              <w:fldChar w:fldCharType="begin"/>
            </w:r>
            <w:r w:rsidR="00B75866">
              <w:rPr>
                <w:noProof/>
                <w:webHidden/>
              </w:rPr>
              <w:instrText xml:space="preserve"> PAGEREF _Toc26872056 \h </w:instrText>
            </w:r>
            <w:r w:rsidR="0025013F">
              <w:rPr>
                <w:noProof/>
                <w:webHidden/>
              </w:rPr>
            </w:r>
            <w:r w:rsidR="0025013F">
              <w:rPr>
                <w:noProof/>
                <w:webHidden/>
              </w:rPr>
              <w:fldChar w:fldCharType="separate"/>
            </w:r>
            <w:r w:rsidR="00B75866">
              <w:rPr>
                <w:noProof/>
                <w:webHidden/>
              </w:rPr>
              <w:t>5</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57" w:history="1">
            <w:r w:rsidR="00B75866" w:rsidRPr="00425982">
              <w:rPr>
                <w:rStyle w:val="Hyperlink"/>
                <w:noProof/>
              </w:rPr>
              <w:t>The complex problem</w:t>
            </w:r>
            <w:r w:rsidR="00B75866">
              <w:rPr>
                <w:noProof/>
                <w:webHidden/>
              </w:rPr>
              <w:tab/>
            </w:r>
            <w:r w:rsidR="0025013F">
              <w:rPr>
                <w:noProof/>
                <w:webHidden/>
              </w:rPr>
              <w:fldChar w:fldCharType="begin"/>
            </w:r>
            <w:r w:rsidR="00B75866">
              <w:rPr>
                <w:noProof/>
                <w:webHidden/>
              </w:rPr>
              <w:instrText xml:space="preserve"> PAGEREF _Toc26872057 \h </w:instrText>
            </w:r>
            <w:r w:rsidR="0025013F">
              <w:rPr>
                <w:noProof/>
                <w:webHidden/>
              </w:rPr>
            </w:r>
            <w:r w:rsidR="0025013F">
              <w:rPr>
                <w:noProof/>
                <w:webHidden/>
              </w:rPr>
              <w:fldChar w:fldCharType="separate"/>
            </w:r>
            <w:r w:rsidR="00B75866">
              <w:rPr>
                <w:noProof/>
                <w:webHidden/>
              </w:rPr>
              <w:t>6</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58" w:history="1">
            <w:r w:rsidR="00B75866" w:rsidRPr="00425982">
              <w:rPr>
                <w:rStyle w:val="Hyperlink"/>
                <w:noProof/>
              </w:rPr>
              <w:t>Sharing experience from work</w:t>
            </w:r>
            <w:r w:rsidR="00B75866">
              <w:rPr>
                <w:noProof/>
                <w:webHidden/>
              </w:rPr>
              <w:tab/>
            </w:r>
            <w:r w:rsidR="0025013F">
              <w:rPr>
                <w:noProof/>
                <w:webHidden/>
              </w:rPr>
              <w:fldChar w:fldCharType="begin"/>
            </w:r>
            <w:r w:rsidR="00B75866">
              <w:rPr>
                <w:noProof/>
                <w:webHidden/>
              </w:rPr>
              <w:instrText xml:space="preserve"> PAGEREF _Toc26872058 \h </w:instrText>
            </w:r>
            <w:r w:rsidR="0025013F">
              <w:rPr>
                <w:noProof/>
                <w:webHidden/>
              </w:rPr>
            </w:r>
            <w:r w:rsidR="0025013F">
              <w:rPr>
                <w:noProof/>
                <w:webHidden/>
              </w:rPr>
              <w:fldChar w:fldCharType="separate"/>
            </w:r>
            <w:r w:rsidR="00B75866">
              <w:rPr>
                <w:noProof/>
                <w:webHidden/>
              </w:rPr>
              <w:t>7</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59" w:history="1">
            <w:r w:rsidR="00B75866" w:rsidRPr="00425982">
              <w:rPr>
                <w:rStyle w:val="Hyperlink"/>
                <w:noProof/>
              </w:rPr>
              <w:t>Literature review</w:t>
            </w:r>
            <w:r w:rsidR="00B75866">
              <w:rPr>
                <w:noProof/>
                <w:webHidden/>
              </w:rPr>
              <w:tab/>
            </w:r>
            <w:r w:rsidR="0025013F">
              <w:rPr>
                <w:noProof/>
                <w:webHidden/>
              </w:rPr>
              <w:fldChar w:fldCharType="begin"/>
            </w:r>
            <w:r w:rsidR="00B75866">
              <w:rPr>
                <w:noProof/>
                <w:webHidden/>
              </w:rPr>
              <w:instrText xml:space="preserve"> PAGEREF _Toc26872059 \h </w:instrText>
            </w:r>
            <w:r w:rsidR="0025013F">
              <w:rPr>
                <w:noProof/>
                <w:webHidden/>
              </w:rPr>
            </w:r>
            <w:r w:rsidR="0025013F">
              <w:rPr>
                <w:noProof/>
                <w:webHidden/>
              </w:rPr>
              <w:fldChar w:fldCharType="separate"/>
            </w:r>
            <w:r w:rsidR="00B75866">
              <w:rPr>
                <w:noProof/>
                <w:webHidden/>
              </w:rPr>
              <w:t>8</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60" w:history="1">
            <w:r w:rsidR="00B75866" w:rsidRPr="00425982">
              <w:rPr>
                <w:rStyle w:val="Hyperlink"/>
                <w:noProof/>
              </w:rPr>
              <w:t>Implement FISHBONE ANALYSIS to find out possible causes</w:t>
            </w:r>
            <w:r w:rsidR="00B75866">
              <w:rPr>
                <w:noProof/>
                <w:webHidden/>
              </w:rPr>
              <w:tab/>
            </w:r>
            <w:r w:rsidR="0025013F">
              <w:rPr>
                <w:noProof/>
                <w:webHidden/>
              </w:rPr>
              <w:fldChar w:fldCharType="begin"/>
            </w:r>
            <w:r w:rsidR="00B75866">
              <w:rPr>
                <w:noProof/>
                <w:webHidden/>
              </w:rPr>
              <w:instrText xml:space="preserve"> PAGEREF _Toc26872060 \h </w:instrText>
            </w:r>
            <w:r w:rsidR="0025013F">
              <w:rPr>
                <w:noProof/>
                <w:webHidden/>
              </w:rPr>
            </w:r>
            <w:r w:rsidR="0025013F">
              <w:rPr>
                <w:noProof/>
                <w:webHidden/>
              </w:rPr>
              <w:fldChar w:fldCharType="separate"/>
            </w:r>
            <w:r w:rsidR="00B75866">
              <w:rPr>
                <w:noProof/>
                <w:webHidden/>
              </w:rPr>
              <w:t>10</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61" w:history="1">
            <w:r w:rsidR="00B75866" w:rsidRPr="00425982">
              <w:rPr>
                <w:rStyle w:val="Hyperlink"/>
                <w:noProof/>
              </w:rPr>
              <w:t>Solution for my chosen problem</w:t>
            </w:r>
            <w:r w:rsidR="00B75866">
              <w:rPr>
                <w:noProof/>
                <w:webHidden/>
              </w:rPr>
              <w:tab/>
            </w:r>
            <w:r w:rsidR="0025013F">
              <w:rPr>
                <w:noProof/>
                <w:webHidden/>
              </w:rPr>
              <w:fldChar w:fldCharType="begin"/>
            </w:r>
            <w:r w:rsidR="00B75866">
              <w:rPr>
                <w:noProof/>
                <w:webHidden/>
              </w:rPr>
              <w:instrText xml:space="preserve"> PAGEREF _Toc26872061 \h </w:instrText>
            </w:r>
            <w:r w:rsidR="0025013F">
              <w:rPr>
                <w:noProof/>
                <w:webHidden/>
              </w:rPr>
            </w:r>
            <w:r w:rsidR="0025013F">
              <w:rPr>
                <w:noProof/>
                <w:webHidden/>
              </w:rPr>
              <w:fldChar w:fldCharType="separate"/>
            </w:r>
            <w:r w:rsidR="00B75866">
              <w:rPr>
                <w:noProof/>
                <w:webHidden/>
              </w:rPr>
              <w:t>12</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62" w:history="1">
            <w:r w:rsidR="00B75866" w:rsidRPr="00425982">
              <w:rPr>
                <w:rStyle w:val="Hyperlink"/>
                <w:noProof/>
              </w:rPr>
              <w:t>Conclusion</w:t>
            </w:r>
            <w:r w:rsidR="00B75866">
              <w:rPr>
                <w:noProof/>
                <w:webHidden/>
              </w:rPr>
              <w:tab/>
            </w:r>
            <w:r w:rsidR="0025013F">
              <w:rPr>
                <w:noProof/>
                <w:webHidden/>
              </w:rPr>
              <w:fldChar w:fldCharType="begin"/>
            </w:r>
            <w:r w:rsidR="00B75866">
              <w:rPr>
                <w:noProof/>
                <w:webHidden/>
              </w:rPr>
              <w:instrText xml:space="preserve"> PAGEREF _Toc26872062 \h </w:instrText>
            </w:r>
            <w:r w:rsidR="0025013F">
              <w:rPr>
                <w:noProof/>
                <w:webHidden/>
              </w:rPr>
            </w:r>
            <w:r w:rsidR="0025013F">
              <w:rPr>
                <w:noProof/>
                <w:webHidden/>
              </w:rPr>
              <w:fldChar w:fldCharType="separate"/>
            </w:r>
            <w:r w:rsidR="00B75866">
              <w:rPr>
                <w:noProof/>
                <w:webHidden/>
              </w:rPr>
              <w:t>16</w:t>
            </w:r>
            <w:r w:rsidR="0025013F">
              <w:rPr>
                <w:noProof/>
                <w:webHidden/>
              </w:rPr>
              <w:fldChar w:fldCharType="end"/>
            </w:r>
          </w:hyperlink>
        </w:p>
        <w:p w:rsidR="00B75866" w:rsidRDefault="00574BD8" w:rsidP="00675B64">
          <w:pPr>
            <w:pStyle w:val="TOC1"/>
            <w:tabs>
              <w:tab w:val="right" w:leader="dot" w:pos="9350"/>
            </w:tabs>
            <w:rPr>
              <w:rFonts w:asciiTheme="minorHAnsi" w:hAnsiTheme="minorHAnsi"/>
              <w:noProof/>
              <w:color w:val="auto"/>
              <w:sz w:val="22"/>
              <w:lang w:val="en-US"/>
            </w:rPr>
          </w:pPr>
          <w:hyperlink w:anchor="_Toc26872063" w:history="1">
            <w:r w:rsidR="00B75866" w:rsidRPr="00425982">
              <w:rPr>
                <w:rStyle w:val="Hyperlink"/>
                <w:noProof/>
              </w:rPr>
              <w:t>Reference list</w:t>
            </w:r>
            <w:r w:rsidR="00B75866">
              <w:rPr>
                <w:noProof/>
                <w:webHidden/>
              </w:rPr>
              <w:tab/>
            </w:r>
            <w:r w:rsidR="0025013F">
              <w:rPr>
                <w:noProof/>
                <w:webHidden/>
              </w:rPr>
              <w:fldChar w:fldCharType="begin"/>
            </w:r>
            <w:r w:rsidR="00B75866">
              <w:rPr>
                <w:noProof/>
                <w:webHidden/>
              </w:rPr>
              <w:instrText xml:space="preserve"> PAGEREF _Toc26872063 \h </w:instrText>
            </w:r>
            <w:r w:rsidR="0025013F">
              <w:rPr>
                <w:noProof/>
                <w:webHidden/>
              </w:rPr>
            </w:r>
            <w:r w:rsidR="0025013F">
              <w:rPr>
                <w:noProof/>
                <w:webHidden/>
              </w:rPr>
              <w:fldChar w:fldCharType="separate"/>
            </w:r>
            <w:r w:rsidR="00B75866">
              <w:rPr>
                <w:noProof/>
                <w:webHidden/>
              </w:rPr>
              <w:t>17</w:t>
            </w:r>
            <w:r w:rsidR="0025013F">
              <w:rPr>
                <w:noProof/>
                <w:webHidden/>
              </w:rPr>
              <w:fldChar w:fldCharType="end"/>
            </w:r>
          </w:hyperlink>
        </w:p>
        <w:p w:rsidR="00BA6F18" w:rsidRDefault="0025013F" w:rsidP="00675B64">
          <w:r>
            <w:fldChar w:fldCharType="end"/>
          </w:r>
        </w:p>
      </w:sdtContent>
    </w:sdt>
    <w:p w:rsidR="00AD1AB2" w:rsidRDefault="00AD1AB2" w:rsidP="00675B64">
      <w:pPr>
        <w:rPr>
          <w:rFonts w:eastAsia="Times New Roman"/>
          <w:color w:val="auto"/>
          <w:szCs w:val="24"/>
        </w:rPr>
      </w:pPr>
      <w:r>
        <w:br w:type="page"/>
      </w:r>
    </w:p>
    <w:p w:rsidR="00D66383" w:rsidRDefault="00AD1AB2" w:rsidP="00675B64">
      <w:pPr>
        <w:pStyle w:val="Heading1"/>
        <w:rPr>
          <w:highlight w:val="yellow"/>
        </w:rPr>
      </w:pPr>
      <w:bookmarkStart w:id="1" w:name="_Toc26872055"/>
      <w:r w:rsidRPr="00E510F9">
        <w:lastRenderedPageBreak/>
        <w:t>I</w:t>
      </w:r>
      <w:r w:rsidR="00AA640B" w:rsidRPr="00E510F9">
        <w:t>ntroduction</w:t>
      </w:r>
      <w:bookmarkEnd w:id="1"/>
      <w:r w:rsidR="005035B0" w:rsidRPr="00E510F9">
        <w:t xml:space="preserve"> </w:t>
      </w:r>
    </w:p>
    <w:p w:rsidR="00F658A5" w:rsidRDefault="00404BDC" w:rsidP="00675B64">
      <w:r w:rsidRPr="00404BDC">
        <w:t>Most business organisations</w:t>
      </w:r>
      <w:r>
        <w:t xml:space="preserve"> function in a very dynamic business environment that faces several challenges on its way towards success. The success of the organisation depends on the ability of the business to counter the various </w:t>
      </w:r>
      <w:r w:rsidR="0080652E">
        <w:t>problems that it faces. The effective management of the organisation is responsible for the formulation</w:t>
      </w:r>
      <w:r w:rsidR="003B0FFA">
        <w:t xml:space="preserve"> of problem solving skills. This is the most important function of the management in </w:t>
      </w:r>
      <w:r w:rsidR="00492748">
        <w:t>t</w:t>
      </w:r>
      <w:r w:rsidR="003B0FFA">
        <w:t>erms of comprehending the business environment.</w:t>
      </w:r>
      <w:r w:rsidR="00616430">
        <w:t xml:space="preserve"> The challenges that </w:t>
      </w:r>
      <w:r w:rsidR="00CA11E2">
        <w:t>are faced</w:t>
      </w:r>
      <w:r w:rsidR="00435595">
        <w:t xml:space="preserve"> by the organisation are analysed </w:t>
      </w:r>
      <w:r w:rsidR="00CA11E2">
        <w:t>and decisions are made on how to tackle it.</w:t>
      </w:r>
      <w:r w:rsidR="00D2169D">
        <w:t xml:space="preserve"> The </w:t>
      </w:r>
      <w:r w:rsidR="00092AE2">
        <w:t>decision-making</w:t>
      </w:r>
      <w:r w:rsidR="00C8255C">
        <w:t xml:space="preserve"> patterns can be very helpful for the business in the </w:t>
      </w:r>
      <w:r w:rsidR="00291573">
        <w:t>long</w:t>
      </w:r>
      <w:r w:rsidR="00C8255C">
        <w:t xml:space="preserve"> run.</w:t>
      </w:r>
      <w:r w:rsidR="009E09EA">
        <w:t xml:space="preserve"> Decision making is </w:t>
      </w:r>
      <w:r w:rsidR="007F6668">
        <w:t>not</w:t>
      </w:r>
      <w:r w:rsidR="009E09EA">
        <w:t xml:space="preserve"> just </w:t>
      </w:r>
      <w:r w:rsidR="007F6668">
        <w:t>limited to an</w:t>
      </w:r>
      <w:r w:rsidR="009E09EA">
        <w:t xml:space="preserve">y </w:t>
      </w:r>
      <w:r w:rsidR="007F6668">
        <w:t>reactive</w:t>
      </w:r>
      <w:r w:rsidR="009E09EA">
        <w:t xml:space="preserve"> measure but can also consider some </w:t>
      </w:r>
      <w:r w:rsidR="007F6668">
        <w:t>proactive</w:t>
      </w:r>
      <w:r w:rsidR="009E09EA">
        <w:t xml:space="preserve"> measure</w:t>
      </w:r>
      <w:r w:rsidR="007F6668">
        <w:t>s</w:t>
      </w:r>
      <w:r w:rsidR="009E09EA">
        <w:t xml:space="preserve"> identifying the resolution to some of the apparent changes in the market.</w:t>
      </w:r>
    </w:p>
    <w:p w:rsidR="006C1D09" w:rsidRDefault="00F658A5" w:rsidP="00675B64">
      <w:r>
        <w:t xml:space="preserve">In </w:t>
      </w:r>
      <w:r w:rsidR="0025676E">
        <w:t>this study</w:t>
      </w:r>
      <w:r w:rsidR="00BE2FB5">
        <w:t>, pay</w:t>
      </w:r>
      <w:r>
        <w:t xml:space="preserve"> discrimination at </w:t>
      </w:r>
      <w:r w:rsidR="0025676E">
        <w:t>Tesco</w:t>
      </w:r>
      <w:r>
        <w:t xml:space="preserve"> </w:t>
      </w:r>
      <w:r w:rsidR="00E37362">
        <w:t>will be</w:t>
      </w:r>
      <w:r>
        <w:t xml:space="preserve"> considered</w:t>
      </w:r>
      <w:r w:rsidR="0025676E">
        <w:t xml:space="preserve"> and the possible </w:t>
      </w:r>
      <w:r w:rsidR="00117751">
        <w:t xml:space="preserve">outcome to resolve the issue </w:t>
      </w:r>
      <w:r w:rsidR="00967D96">
        <w:t>will be</w:t>
      </w:r>
      <w:r w:rsidR="0025676E">
        <w:t xml:space="preserve"> discussed.</w:t>
      </w:r>
      <w:r w:rsidR="00117751">
        <w:t xml:space="preserve">  The identification of the problem is followed by the evaluation of the possible outcomes and the solutions that might arrive </w:t>
      </w:r>
      <w:r w:rsidR="00B81673">
        <w:t>because</w:t>
      </w:r>
      <w:r w:rsidR="00117751">
        <w:t xml:space="preserve"> of it</w:t>
      </w:r>
      <w:r w:rsidR="001E06E4">
        <w:t xml:space="preserve">. </w:t>
      </w:r>
      <w:r w:rsidR="006F55EB">
        <w:t xml:space="preserve">A </w:t>
      </w:r>
      <w:r w:rsidR="00B81673">
        <w:t>problem-solving</w:t>
      </w:r>
      <w:r w:rsidR="006F55EB">
        <w:t xml:space="preserve"> tool </w:t>
      </w:r>
      <w:r w:rsidR="00967D96">
        <w:t xml:space="preserve">will </w:t>
      </w:r>
      <w:r w:rsidR="006F55EB">
        <w:t xml:space="preserve">be used in support to the fishbone analysis. </w:t>
      </w:r>
      <w:r w:rsidR="00625E17">
        <w:t xml:space="preserve">This will clearly cover the scope to avoid the problem in </w:t>
      </w:r>
      <w:r w:rsidR="00084ED9">
        <w:t>the</w:t>
      </w:r>
      <w:r w:rsidR="00625E17">
        <w:t xml:space="preserve"> future as well.</w:t>
      </w:r>
      <w:r w:rsidR="00AD1AB2" w:rsidRPr="00054834">
        <w:rPr>
          <w:highlight w:val="yellow"/>
        </w:rPr>
        <w:br w:type="page"/>
      </w:r>
    </w:p>
    <w:p w:rsidR="002542B0" w:rsidRPr="00DD2FA6" w:rsidRDefault="004C58BB" w:rsidP="00675B64">
      <w:pPr>
        <w:pStyle w:val="Heading1"/>
      </w:pPr>
      <w:bookmarkStart w:id="2" w:name="_Toc26872056"/>
      <w:r w:rsidRPr="00DD2FA6">
        <w:lastRenderedPageBreak/>
        <w:t>B</w:t>
      </w:r>
      <w:r w:rsidR="00AA640B" w:rsidRPr="00DD2FA6">
        <w:t>ackground of the organisation</w:t>
      </w:r>
      <w:bookmarkEnd w:id="2"/>
    </w:p>
    <w:p w:rsidR="00A022E7" w:rsidRDefault="005800CE" w:rsidP="00675B64">
      <w:r>
        <w:t>Tesco Plc</w:t>
      </w:r>
      <w:r w:rsidR="00DD2FA6" w:rsidRPr="00C2147C">
        <w:t xml:space="preserve"> is one of the largest supermarket brands in the UK. This organisation has been very efficient </w:t>
      </w:r>
      <w:r w:rsidR="00F705CE" w:rsidRPr="00C2147C">
        <w:t xml:space="preserve">in serving and dealing the customers with their requirements. The </w:t>
      </w:r>
      <w:r w:rsidR="00FA2BCB" w:rsidRPr="00C2147C">
        <w:t xml:space="preserve">operational professionals who make sure that the organisation lives up to the expectations of the customer properly </w:t>
      </w:r>
      <w:r w:rsidR="001C357D" w:rsidRPr="00C2147C">
        <w:t>manage</w:t>
      </w:r>
      <w:r w:rsidR="00FA2BCB" w:rsidRPr="00C2147C">
        <w:t xml:space="preserve"> the </w:t>
      </w:r>
      <w:r w:rsidR="00FA2BCB" w:rsidRPr="001C357D">
        <w:t>stores</w:t>
      </w:r>
      <w:r w:rsidR="00C2147C" w:rsidRPr="001C357D">
        <w:t>.</w:t>
      </w:r>
      <w:r w:rsidR="00FA2BCB" w:rsidRPr="001C357D">
        <w:t xml:space="preserve"> </w:t>
      </w:r>
      <w:r w:rsidR="001C357D" w:rsidRPr="001C357D">
        <w:t>However, the journey</w:t>
      </w:r>
      <w:r w:rsidR="001C357D">
        <w:t xml:space="preserve"> to become such a g</w:t>
      </w:r>
      <w:r w:rsidR="001C357D" w:rsidRPr="001C357D">
        <w:t>igantic organisation started from</w:t>
      </w:r>
      <w:r w:rsidR="001C357D">
        <w:t xml:space="preserve"> </w:t>
      </w:r>
      <w:r w:rsidR="001C357D" w:rsidRPr="001C357D">
        <w:t xml:space="preserve">a simple stall in the year </w:t>
      </w:r>
      <w:r w:rsidR="00B132FB">
        <w:t xml:space="preserve">1919 by Jack Cohen. The primary objective of the business is to make food available at a cheap rate to everybody during the time of the war. The profit for the first day amounted to a single pound at a rate of 25% to </w:t>
      </w:r>
      <w:r w:rsidR="00B132FB" w:rsidRPr="00A70816">
        <w:t>sales</w:t>
      </w:r>
      <w:r w:rsidR="00A70816" w:rsidRPr="00A70816">
        <w:t xml:space="preserve"> (Tesco PLC. </w:t>
      </w:r>
      <w:r w:rsidR="00BE2FB5" w:rsidRPr="00A70816">
        <w:t>2019</w:t>
      </w:r>
      <w:r w:rsidR="00BE2FB5">
        <w:t>b</w:t>
      </w:r>
      <w:r w:rsidR="00A70816" w:rsidRPr="00A70816">
        <w:t>).</w:t>
      </w:r>
      <w:r w:rsidR="00B132FB">
        <w:t xml:space="preserve"> However, the stall was</w:t>
      </w:r>
      <w:r w:rsidR="00320E7B">
        <w:t xml:space="preserve"> </w:t>
      </w:r>
      <w:r w:rsidR="00B132FB">
        <w:t>n</w:t>
      </w:r>
      <w:r w:rsidR="00320E7B">
        <w:t xml:space="preserve">amed Tesco only in the year 1929. The expansion of the organisation was initially </w:t>
      </w:r>
      <w:r w:rsidR="00C751BA">
        <w:t>started in</w:t>
      </w:r>
      <w:r w:rsidR="00320E7B">
        <w:t xml:space="preserve"> 1930s when the owner started buying land </w:t>
      </w:r>
      <w:r w:rsidR="00216D08">
        <w:t xml:space="preserve">for more number of grocery </w:t>
      </w:r>
      <w:r w:rsidR="006D4749">
        <w:t>s</w:t>
      </w:r>
      <w:r w:rsidR="00216D08">
        <w:t>tores.</w:t>
      </w:r>
      <w:r w:rsidR="00241B74">
        <w:t xml:space="preserve"> </w:t>
      </w:r>
      <w:r w:rsidR="005A68AF">
        <w:t>T</w:t>
      </w:r>
      <w:r w:rsidR="00C751BA">
        <w:t>h</w:t>
      </w:r>
      <w:r w:rsidR="00A01A3D">
        <w:t xml:space="preserve">e unfortunate death of the founder was of </w:t>
      </w:r>
      <w:r w:rsidR="00681971">
        <w:t>concern</w:t>
      </w:r>
      <w:r w:rsidR="00A01A3D">
        <w:t xml:space="preserve"> for the organisation and its existence.</w:t>
      </w:r>
      <w:r w:rsidR="00345567">
        <w:t xml:space="preserve"> However, the organisation was able to bounce back with </w:t>
      </w:r>
      <w:r w:rsidR="00F45777">
        <w:t>its ability to overcome the situation through problem solving and decision making skills.</w:t>
      </w:r>
      <w:r w:rsidR="00681971">
        <w:t xml:space="preserve"> </w:t>
      </w:r>
      <w:r w:rsidR="00A01A3D">
        <w:t xml:space="preserve"> </w:t>
      </w:r>
    </w:p>
    <w:p w:rsidR="00EC1AF5" w:rsidRDefault="00681971" w:rsidP="00675B64">
      <w:r>
        <w:t xml:space="preserve">The main focus of the organisation shifted towards serving the customer in the last decade. This is when the focus was given to the effective service through personalised and impactful stores. </w:t>
      </w:r>
      <w:r w:rsidR="0074722D">
        <w:t xml:space="preserve"> The organisation currently focuses on the </w:t>
      </w:r>
      <w:r w:rsidR="0074722D" w:rsidRPr="00F044A6">
        <w:t xml:space="preserve">effective service through a combined </w:t>
      </w:r>
      <w:r w:rsidR="005800CE" w:rsidRPr="00F044A6">
        <w:t>workforce of</w:t>
      </w:r>
      <w:r w:rsidR="0074722D" w:rsidRPr="00F044A6">
        <w:t xml:space="preserve"> 450</w:t>
      </w:r>
      <w:r w:rsidR="004957BF" w:rsidRPr="00F044A6">
        <w:t>,</w:t>
      </w:r>
      <w:r w:rsidR="0074722D" w:rsidRPr="00F044A6">
        <w:t>000 people spread across the world</w:t>
      </w:r>
      <w:r w:rsidR="00F044A6" w:rsidRPr="00F044A6">
        <w:t xml:space="preserve"> (</w:t>
      </w:r>
      <w:r w:rsidR="00F044A6">
        <w:t xml:space="preserve">Tesco PLC, </w:t>
      </w:r>
      <w:r w:rsidR="00F044A6" w:rsidRPr="00F044A6">
        <w:t>2019</w:t>
      </w:r>
      <w:r w:rsidR="00A70816">
        <w:t xml:space="preserve"> </w:t>
      </w:r>
      <w:r w:rsidR="00BE2FB5">
        <w:t>a</w:t>
      </w:r>
      <w:r w:rsidR="00F044A6" w:rsidRPr="00F044A6">
        <w:t>)</w:t>
      </w:r>
      <w:r w:rsidR="0074722D" w:rsidRPr="00F044A6">
        <w:t>.</w:t>
      </w:r>
      <w:r w:rsidR="004957BF" w:rsidRPr="00F044A6">
        <w:t xml:space="preserve"> </w:t>
      </w:r>
      <w:r w:rsidR="00EC1AF5">
        <w:t xml:space="preserve"> </w:t>
      </w:r>
    </w:p>
    <w:p w:rsidR="00FD6C8E" w:rsidRDefault="00FD6C8E" w:rsidP="00675B64">
      <w:pPr>
        <w:jc w:val="left"/>
        <w:rPr>
          <w:rFonts w:eastAsia="Times New Roman"/>
          <w:b/>
          <w:bCs/>
          <w:color w:val="auto"/>
          <w:szCs w:val="24"/>
        </w:rPr>
      </w:pPr>
      <w:r>
        <w:br w:type="page"/>
      </w:r>
    </w:p>
    <w:p w:rsidR="007E4117" w:rsidRDefault="007E4117" w:rsidP="00675B64">
      <w:pPr>
        <w:pStyle w:val="Heading1"/>
      </w:pPr>
      <w:bookmarkStart w:id="3" w:name="_Toc26872057"/>
      <w:r>
        <w:lastRenderedPageBreak/>
        <w:t xml:space="preserve">The </w:t>
      </w:r>
      <w:r w:rsidR="00E37362">
        <w:t>Complex Problem</w:t>
      </w:r>
      <w:bookmarkEnd w:id="3"/>
    </w:p>
    <w:p w:rsidR="001C662A" w:rsidRDefault="00457B53" w:rsidP="00675B64">
      <w:r>
        <w:t xml:space="preserve">The main problem that the organisation is facing </w:t>
      </w:r>
      <w:r w:rsidR="009D2964">
        <w:t xml:space="preserve">is related to the work place discrimination of payments. The pay discrimination is one of the most common </w:t>
      </w:r>
      <w:r w:rsidR="00D77673">
        <w:t>forms</w:t>
      </w:r>
      <w:r w:rsidR="009D2964">
        <w:t xml:space="preserve"> of discrimination in organisations across the world.</w:t>
      </w:r>
      <w:r w:rsidR="000923B1">
        <w:t xml:space="preserve"> D</w:t>
      </w:r>
      <w:r>
        <w:t xml:space="preserve">iscrimination refers to the </w:t>
      </w:r>
      <w:r w:rsidR="000923B1">
        <w:t xml:space="preserve">unjust treatment that is offered to someone solely </w:t>
      </w:r>
      <w:r w:rsidR="008A1991">
        <w:t>based on</w:t>
      </w:r>
      <w:r w:rsidR="007014D8">
        <w:t xml:space="preserve"> differences </w:t>
      </w:r>
      <w:r w:rsidR="008A1991">
        <w:t>with</w:t>
      </w:r>
      <w:r w:rsidR="007014D8">
        <w:t xml:space="preserve"> the other people. </w:t>
      </w:r>
      <w:r w:rsidR="00BE2FB5">
        <w:t>It</w:t>
      </w:r>
      <w:r w:rsidR="007014D8">
        <w:t xml:space="preserve"> can be </w:t>
      </w:r>
      <w:r w:rsidR="001C662A">
        <w:t>based on</w:t>
      </w:r>
      <w:r w:rsidR="007014D8">
        <w:t xml:space="preserve"> gender, religion age </w:t>
      </w:r>
      <w:r w:rsidR="008A1991">
        <w:t>and</w:t>
      </w:r>
      <w:r w:rsidR="007014D8">
        <w:t xml:space="preserve"> so forth. This kind of </w:t>
      </w:r>
      <w:r w:rsidR="008A1991">
        <w:t>prejudicial</w:t>
      </w:r>
      <w:r w:rsidR="007014D8">
        <w:t xml:space="preserve"> treatment is </w:t>
      </w:r>
      <w:r w:rsidR="008A1991">
        <w:t>illegal</w:t>
      </w:r>
      <w:r w:rsidR="007014D8">
        <w:t xml:space="preserve"> and imparts a havoc effect on the minds of the </w:t>
      </w:r>
      <w:r w:rsidR="008A1991">
        <w:t>discriminated</w:t>
      </w:r>
      <w:r w:rsidR="00D11CF3">
        <w:t xml:space="preserve"> individual. The problem in the organisation started </w:t>
      </w:r>
      <w:r w:rsidR="008A1991">
        <w:t>when a group of old emp</w:t>
      </w:r>
      <w:r w:rsidR="00D11CF3">
        <w:t xml:space="preserve">loyees were discriminated and looked </w:t>
      </w:r>
      <w:r w:rsidR="008A1991">
        <w:t>d</w:t>
      </w:r>
      <w:r w:rsidR="00D11CF3">
        <w:t>own</w:t>
      </w:r>
      <w:r w:rsidR="008A1991">
        <w:t xml:space="preserve"> upon while negotiating the after</w:t>
      </w:r>
      <w:r w:rsidR="00D11CF3">
        <w:t xml:space="preserve"> effects </w:t>
      </w:r>
      <w:r w:rsidR="009C69F7">
        <w:t>of</w:t>
      </w:r>
      <w:r w:rsidR="00D11CF3">
        <w:t xml:space="preserve"> a </w:t>
      </w:r>
      <w:r w:rsidR="009C69F7">
        <w:t>revised</w:t>
      </w:r>
      <w:r w:rsidR="00D11CF3">
        <w:t xml:space="preserve"> salary structure. The employees alleged </w:t>
      </w:r>
      <w:r w:rsidR="009C69F7">
        <w:t>that</w:t>
      </w:r>
      <w:r w:rsidR="00D11CF3">
        <w:t xml:space="preserve"> the discriminato</w:t>
      </w:r>
      <w:r w:rsidR="009C69F7">
        <w:t>ry practic</w:t>
      </w:r>
      <w:r w:rsidR="00D11CF3">
        <w:t xml:space="preserve">e was </w:t>
      </w:r>
      <w:r w:rsidR="009C69F7">
        <w:t>initiated</w:t>
      </w:r>
      <w:r w:rsidR="00D11CF3">
        <w:t xml:space="preserve"> without taking</w:t>
      </w:r>
      <w:r w:rsidR="000923B1">
        <w:t xml:space="preserve"> </w:t>
      </w:r>
      <w:r w:rsidR="00D11CF3">
        <w:t>them into confidence.</w:t>
      </w:r>
      <w:r w:rsidR="009C69F7">
        <w:t xml:space="preserve"> </w:t>
      </w:r>
      <w:r w:rsidR="007E52B9">
        <w:t>Discrimination</w:t>
      </w:r>
      <w:r w:rsidR="009C69F7">
        <w:t xml:space="preserve"> on the </w:t>
      </w:r>
      <w:r w:rsidR="007E52B9">
        <w:t xml:space="preserve">part of the organisation has been clearly rejected by the company. However, the older </w:t>
      </w:r>
      <w:r w:rsidR="001C662A">
        <w:t>employees have</w:t>
      </w:r>
      <w:r w:rsidR="007E52B9">
        <w:t xml:space="preserve"> resor</w:t>
      </w:r>
      <w:r w:rsidR="00867D50">
        <w:t>ted t</w:t>
      </w:r>
      <w:r w:rsidR="007E52B9">
        <w:t xml:space="preserve">o judicial action </w:t>
      </w:r>
      <w:r w:rsidR="00867D50">
        <w:t>against</w:t>
      </w:r>
      <w:r w:rsidR="007E52B9">
        <w:t xml:space="preserve"> the company by taking </w:t>
      </w:r>
      <w:r w:rsidR="00E53A01">
        <w:t>the matter</w:t>
      </w:r>
      <w:r w:rsidR="00867D50">
        <w:t xml:space="preserve"> to </w:t>
      </w:r>
      <w:r w:rsidR="00E53A01">
        <w:t>court</w:t>
      </w:r>
      <w:r w:rsidR="00867D50">
        <w:t>.</w:t>
      </w:r>
      <w:r w:rsidR="00E53A01">
        <w:t xml:space="preserve"> </w:t>
      </w:r>
    </w:p>
    <w:p w:rsidR="00234C93" w:rsidRDefault="001C662A" w:rsidP="00675B64">
      <w:r>
        <w:t xml:space="preserve">The main problem that has been </w:t>
      </w:r>
      <w:r w:rsidR="00E42115">
        <w:t>associated</w:t>
      </w:r>
      <w:r>
        <w:t xml:space="preserve"> with the alleged discrimination is the pay cut in the night and weekend shifts. The discrimination is done </w:t>
      </w:r>
      <w:r w:rsidR="000442E9">
        <w:t>based on</w:t>
      </w:r>
      <w:r>
        <w:t xml:space="preserve"> the age and g</w:t>
      </w:r>
      <w:r w:rsidR="000442E9">
        <w:t>ender o</w:t>
      </w:r>
      <w:r>
        <w:t>f the employees.</w:t>
      </w:r>
      <w:r w:rsidR="000442E9">
        <w:t xml:space="preserve"> This is supposed to affect at least 38,000 of the </w:t>
      </w:r>
      <w:r w:rsidR="00CC486F">
        <w:t>staff</w:t>
      </w:r>
      <w:r w:rsidR="000442E9">
        <w:t xml:space="preserve"> who work for the organisation. </w:t>
      </w:r>
      <w:r w:rsidR="0032557A">
        <w:t>However</w:t>
      </w:r>
      <w:r w:rsidR="000442E9">
        <w:t>, only 17 people have been bold enough to protest against the case of the misconduct.</w:t>
      </w:r>
      <w:r w:rsidR="00CC486F">
        <w:t xml:space="preserve"> </w:t>
      </w:r>
      <w:r w:rsidR="00EC6B79">
        <w:t>The company defended itself by stating that the details of the plan were considered by taking the</w:t>
      </w:r>
      <w:r w:rsidR="0032557A">
        <w:t xml:space="preserve"> views of the employees union in the matter. </w:t>
      </w:r>
      <w:r w:rsidR="00DA561A">
        <w:t xml:space="preserve">It also declared that the rise in 3.1% </w:t>
      </w:r>
      <w:r w:rsidR="00FA6E0F">
        <w:t xml:space="preserve">pay rise </w:t>
      </w:r>
      <w:r w:rsidR="00012C7E">
        <w:t>made it one of the most generous employers in terms of payment in the retail industry.</w:t>
      </w:r>
      <w:r w:rsidR="00F16E7E">
        <w:t xml:space="preserve"> Nevertheless, the double payment that the staff used to receive</w:t>
      </w:r>
      <w:r w:rsidR="00464766">
        <w:t xml:space="preserve"> for working on Sundays and holidays were </w:t>
      </w:r>
      <w:r w:rsidR="00B20D63">
        <w:t>reduced</w:t>
      </w:r>
      <w:r w:rsidR="00464766">
        <w:t xml:space="preserve"> to 1.5 times only. </w:t>
      </w:r>
      <w:r w:rsidR="005B2723">
        <w:t>The decision of the organisation was widely criticised outside the business since t</w:t>
      </w:r>
      <w:r w:rsidR="007F55C8">
        <w:t>h</w:t>
      </w:r>
      <w:r w:rsidR="005B2723">
        <w:t>e old employees were asso</w:t>
      </w:r>
      <w:r w:rsidR="00D32B67">
        <w:t>ciated with the company for as l</w:t>
      </w:r>
      <w:r w:rsidR="005B2723">
        <w:t>ong as 40 years in some cases</w:t>
      </w:r>
      <w:r w:rsidR="00B35820">
        <w:t xml:space="preserve"> </w:t>
      </w:r>
      <w:r w:rsidR="00B35820" w:rsidRPr="00B35820">
        <w:t xml:space="preserve">(Topham, </w:t>
      </w:r>
      <w:r w:rsidR="00E37362" w:rsidRPr="00B35820">
        <w:t>2016)</w:t>
      </w:r>
      <w:r w:rsidR="005B2723" w:rsidRPr="00B35820">
        <w:t>.</w:t>
      </w:r>
      <w:r w:rsidR="00D32B67">
        <w:t xml:space="preserve"> </w:t>
      </w:r>
    </w:p>
    <w:p w:rsidR="00BA5635" w:rsidRPr="00BA5635" w:rsidRDefault="008820A9" w:rsidP="00675B64">
      <w:r>
        <w:t>This kind of impartial behaviour with one of the most important assets to the company did not go very well</w:t>
      </w:r>
      <w:r w:rsidR="004E598F">
        <w:t xml:space="preserve"> with the clients who considered this as a bitter pill in order to improve the revenue of the organisation.</w:t>
      </w:r>
      <w:r w:rsidR="00233EE3">
        <w:t xml:space="preserve"> The discrimination seriously affects the will power of the </w:t>
      </w:r>
      <w:r w:rsidR="00A5377D">
        <w:t>employees</w:t>
      </w:r>
      <w:r w:rsidR="00233EE3">
        <w:t xml:space="preserve"> </w:t>
      </w:r>
      <w:r w:rsidR="00A5377D">
        <w:t>who</w:t>
      </w:r>
      <w:r w:rsidR="00233EE3">
        <w:t xml:space="preserve"> have remained </w:t>
      </w:r>
      <w:r w:rsidR="00826638">
        <w:t>loyal</w:t>
      </w:r>
      <w:r w:rsidR="00233EE3">
        <w:t xml:space="preserve"> to the organisation for most of their working life.</w:t>
      </w:r>
      <w:r w:rsidR="00A5377D">
        <w:t xml:space="preserve"> The reduced</w:t>
      </w:r>
      <w:r w:rsidR="00826638">
        <w:t xml:space="preserve"> </w:t>
      </w:r>
      <w:r w:rsidR="00A5377D">
        <w:t xml:space="preserve">pay cut </w:t>
      </w:r>
      <w:r w:rsidR="00826638">
        <w:t>implies</w:t>
      </w:r>
      <w:r w:rsidR="00A5377D">
        <w:t xml:space="preserve"> the performance of the employees in the same function with a reduced payment system.</w:t>
      </w:r>
      <w:r w:rsidR="00826638">
        <w:t xml:space="preserve"> </w:t>
      </w:r>
      <w:r w:rsidR="00627E32">
        <w:t>This is only in case of the older employees and is</w:t>
      </w:r>
      <w:r w:rsidR="00F13DCD">
        <w:t xml:space="preserve"> not affecting the newer o</w:t>
      </w:r>
      <w:r w:rsidR="00826638">
        <w:t>nes.</w:t>
      </w:r>
      <w:r w:rsidR="003C3392">
        <w:t xml:space="preserve">  </w:t>
      </w:r>
      <w:r w:rsidR="00F13DCD">
        <w:t xml:space="preserve"> </w:t>
      </w:r>
      <w:r w:rsidR="00A5377D">
        <w:t xml:space="preserve"> </w:t>
      </w:r>
      <w:r w:rsidR="0024313C">
        <w:t xml:space="preserve"> </w:t>
      </w:r>
      <w:r>
        <w:t xml:space="preserve"> </w:t>
      </w:r>
      <w:r w:rsidR="00F16E7E">
        <w:t xml:space="preserve"> </w:t>
      </w:r>
      <w:r w:rsidR="00012C7E">
        <w:t xml:space="preserve"> </w:t>
      </w:r>
      <w:r w:rsidR="00EC6B79">
        <w:t xml:space="preserve"> </w:t>
      </w:r>
      <w:r w:rsidR="00457B53">
        <w:br w:type="page"/>
      </w:r>
    </w:p>
    <w:p w:rsidR="00A022E7" w:rsidRDefault="004C58BB" w:rsidP="00675B64">
      <w:pPr>
        <w:pStyle w:val="Heading1"/>
      </w:pPr>
      <w:bookmarkStart w:id="4" w:name="_Toc26872058"/>
      <w:r w:rsidRPr="00F705CE">
        <w:lastRenderedPageBreak/>
        <w:t>S</w:t>
      </w:r>
      <w:r w:rsidR="00AA640B" w:rsidRPr="00F705CE">
        <w:t>haring experience from work</w:t>
      </w:r>
      <w:bookmarkEnd w:id="4"/>
      <w:r w:rsidR="00AA640B" w:rsidRPr="00F705CE">
        <w:t> </w:t>
      </w:r>
    </w:p>
    <w:p w:rsidR="0060355F" w:rsidRDefault="00454327" w:rsidP="00675B64">
      <w:r w:rsidRPr="002A5C38">
        <w:t>The employees of the organisation are entitled to equal pay for the equal amounts of work.</w:t>
      </w:r>
      <w:r w:rsidR="002A5C38">
        <w:t xml:space="preserve"> There is no provision</w:t>
      </w:r>
      <w:r w:rsidR="001E5654">
        <w:t xml:space="preserve"> for the </w:t>
      </w:r>
      <w:r w:rsidR="00650F8E">
        <w:t>differences</w:t>
      </w:r>
      <w:r w:rsidR="001E5654">
        <w:t xml:space="preserve"> in </w:t>
      </w:r>
      <w:r w:rsidR="00650F8E">
        <w:t>payment</w:t>
      </w:r>
      <w:r w:rsidR="001E5654">
        <w:t xml:space="preserve"> due to </w:t>
      </w:r>
      <w:r w:rsidR="00650F8E">
        <w:t>differences</w:t>
      </w:r>
      <w:r w:rsidR="001E5654">
        <w:t xml:space="preserve"> in the age and gender </w:t>
      </w:r>
      <w:r w:rsidR="00650F8E">
        <w:t>of</w:t>
      </w:r>
      <w:r w:rsidR="001E5654">
        <w:t xml:space="preserve"> the person. Any practice that promotes </w:t>
      </w:r>
      <w:r w:rsidR="00CF5267">
        <w:t>such</w:t>
      </w:r>
      <w:r w:rsidR="001E5654">
        <w:t xml:space="preserve"> activity can be termed as discriminatory. </w:t>
      </w:r>
      <w:r w:rsidR="00650F8E">
        <w:t xml:space="preserve"> </w:t>
      </w:r>
      <w:r w:rsidR="00CF5267">
        <w:t>The equal pay cat claims under the equality act</w:t>
      </w:r>
      <w:r w:rsidR="002F2FEC">
        <w:t xml:space="preserve"> 2010</w:t>
      </w:r>
      <w:r w:rsidR="00CF5267">
        <w:t xml:space="preserve"> governs the regulations that relate to the </w:t>
      </w:r>
      <w:r w:rsidR="00CF68D2">
        <w:t>performance</w:t>
      </w:r>
      <w:r w:rsidR="00E9296A">
        <w:t xml:space="preserve"> o</w:t>
      </w:r>
      <w:r w:rsidR="00CF5267">
        <w:t xml:space="preserve">f the organisation </w:t>
      </w:r>
      <w:r w:rsidR="00CF68D2">
        <w:t>regarding</w:t>
      </w:r>
      <w:r w:rsidR="00CF5267">
        <w:t xml:space="preserve"> the payment of fair remuneration to the organisation.</w:t>
      </w:r>
      <w:r w:rsidR="002F2FEC">
        <w:t xml:space="preserve"> </w:t>
      </w:r>
      <w:r w:rsidR="00BE2FB5">
        <w:t>From</w:t>
      </w:r>
      <w:r w:rsidR="00E9296A">
        <w:t xml:space="preserve"> the work experience, it is evident that the older employees work with a lot of loyalty towards the organisation. The older employees are more open to the changes in the organisation as long as </w:t>
      </w:r>
      <w:r w:rsidR="005B3534">
        <w:t>it</w:t>
      </w:r>
      <w:r w:rsidR="00E9296A">
        <w:t xml:space="preserve"> conform</w:t>
      </w:r>
      <w:r w:rsidR="00F42024">
        <w:t>s</w:t>
      </w:r>
      <w:r w:rsidR="00E9296A">
        <w:t xml:space="preserve"> to the basic practices of employee </w:t>
      </w:r>
      <w:r w:rsidR="00881C74">
        <w:t xml:space="preserve">welfare. The </w:t>
      </w:r>
      <w:r w:rsidR="006B2164">
        <w:t>differences in the opinion with the union are</w:t>
      </w:r>
      <w:r w:rsidR="00881C74">
        <w:t xml:space="preserve"> because a change that is </w:t>
      </w:r>
      <w:r w:rsidR="00A40245">
        <w:t>benefiting</w:t>
      </w:r>
      <w:r w:rsidR="00881C74">
        <w:t xml:space="preserve"> to the normal </w:t>
      </w:r>
      <w:r w:rsidR="00A32B89">
        <w:t xml:space="preserve">employees </w:t>
      </w:r>
      <w:r w:rsidR="006B2164">
        <w:t>is</w:t>
      </w:r>
      <w:r w:rsidR="00A32B89">
        <w:t xml:space="preserve"> </w:t>
      </w:r>
      <w:r w:rsidR="00DD0BBA">
        <w:t>severely</w:t>
      </w:r>
      <w:r w:rsidR="00A32B89">
        <w:t xml:space="preserve"> affecting the work and performance of the employees.</w:t>
      </w:r>
      <w:r w:rsidR="00DD0BBA">
        <w:t xml:space="preserve"> </w:t>
      </w:r>
      <w:r w:rsidR="00F60DEB">
        <w:t xml:space="preserve"> The </w:t>
      </w:r>
      <w:r w:rsidR="008379D1">
        <w:t>staffs</w:t>
      </w:r>
      <w:r w:rsidR="00F60DEB">
        <w:t xml:space="preserve"> of the organisation who have been working since 1990s are well accustomed to the earlier pay practices and are having difficulty </w:t>
      </w:r>
      <w:r w:rsidR="00ED340A">
        <w:t xml:space="preserve">in adjusting </w:t>
      </w:r>
      <w:r w:rsidR="00A7044F">
        <w:t>with</w:t>
      </w:r>
      <w:r w:rsidR="00ED340A">
        <w:t xml:space="preserve"> the new one</w:t>
      </w:r>
      <w:r w:rsidR="003F14FF">
        <w:t xml:space="preserve"> (</w:t>
      </w:r>
      <w:r w:rsidR="003F14FF" w:rsidRPr="003F14FF">
        <w:t>Nationwide Employment Lawyers, 2019)</w:t>
      </w:r>
      <w:r w:rsidR="00ED340A" w:rsidRPr="003F14FF">
        <w:t>.</w:t>
      </w:r>
      <w:r w:rsidR="00ED340A">
        <w:t xml:space="preserve"> </w:t>
      </w:r>
    </w:p>
    <w:p w:rsidR="0060355F" w:rsidRPr="00454327" w:rsidRDefault="00ED340A" w:rsidP="00675B64">
      <w:pPr>
        <w:rPr>
          <w:highlight w:val="yellow"/>
        </w:rPr>
      </w:pPr>
      <w:r>
        <w:t xml:space="preserve">The </w:t>
      </w:r>
      <w:r w:rsidR="00A7044F">
        <w:t>discrimination</w:t>
      </w:r>
      <w:r>
        <w:t xml:space="preserve"> thus faced is </w:t>
      </w:r>
      <w:r w:rsidR="00A7044F">
        <w:t>severely</w:t>
      </w:r>
      <w:r>
        <w:t xml:space="preserve"> unacceptable since it balances</w:t>
      </w:r>
      <w:r w:rsidR="008379D1">
        <w:t xml:space="preserve"> out</w:t>
      </w:r>
      <w:r>
        <w:t xml:space="preserve"> and </w:t>
      </w:r>
      <w:r w:rsidR="00A7044F">
        <w:t xml:space="preserve">removes the increment that relate to the </w:t>
      </w:r>
      <w:r w:rsidR="008379D1">
        <w:t xml:space="preserve">increase in the pay structure. </w:t>
      </w:r>
      <w:r w:rsidR="00EE7574">
        <w:t>Such a kind of unexplained change makes the employees feel that their year’s long loyalty and dedication are being disregarded.</w:t>
      </w:r>
      <w:r w:rsidR="00A022E7">
        <w:t xml:space="preserve"> </w:t>
      </w:r>
      <w:r w:rsidR="00A848F6">
        <w:t xml:space="preserve">This affects the lifestyle and the financial planning of the employees </w:t>
      </w:r>
      <w:r w:rsidR="00BC19D7">
        <w:t>in a sudden manner.</w:t>
      </w:r>
      <w:r w:rsidR="00467223">
        <w:t xml:space="preserve"> </w:t>
      </w:r>
      <w:r w:rsidR="0060355F">
        <w:t xml:space="preserve">The change has resulted in the reduced work abilities of the employees since many of them are suffering from anxiety and stress. This is because of the increasing pressure in them due to various social obligations that result in poor productivity and creativity at work, thus affecting the organisation ultimately. </w:t>
      </w:r>
    </w:p>
    <w:p w:rsidR="00454327" w:rsidRPr="00454327" w:rsidRDefault="00454327" w:rsidP="00675B64">
      <w:pPr>
        <w:rPr>
          <w:highlight w:val="yellow"/>
        </w:rPr>
      </w:pPr>
    </w:p>
    <w:p w:rsidR="004C58BB" w:rsidRPr="00054834" w:rsidRDefault="004C58BB" w:rsidP="00675B64">
      <w:pPr>
        <w:rPr>
          <w:rFonts w:eastAsia="Times New Roman"/>
          <w:color w:val="auto"/>
          <w:szCs w:val="24"/>
          <w:highlight w:val="yellow"/>
        </w:rPr>
      </w:pPr>
      <w:r w:rsidRPr="00054834">
        <w:rPr>
          <w:highlight w:val="yellow"/>
        </w:rPr>
        <w:br w:type="page"/>
      </w:r>
    </w:p>
    <w:p w:rsidR="004A38E9" w:rsidRDefault="00AF254E" w:rsidP="00675B64">
      <w:pPr>
        <w:pStyle w:val="Heading1"/>
      </w:pPr>
      <w:bookmarkStart w:id="5" w:name="_Toc26872059"/>
      <w:r w:rsidRPr="004A38E9">
        <w:lastRenderedPageBreak/>
        <w:t>L</w:t>
      </w:r>
      <w:r w:rsidR="00F42024">
        <w:t>iterature R</w:t>
      </w:r>
      <w:r w:rsidR="00AA640B" w:rsidRPr="004A38E9">
        <w:t>eview</w:t>
      </w:r>
      <w:bookmarkEnd w:id="5"/>
    </w:p>
    <w:p w:rsidR="00B02449" w:rsidRPr="00B02449" w:rsidRDefault="00B02449" w:rsidP="00675B64">
      <w:pPr>
        <w:rPr>
          <w:rFonts w:cs="Times New Roman"/>
          <w:b/>
          <w:szCs w:val="24"/>
        </w:rPr>
      </w:pPr>
      <w:r w:rsidRPr="00B02449">
        <w:rPr>
          <w:rFonts w:cs="Times New Roman"/>
          <w:b/>
          <w:szCs w:val="24"/>
        </w:rPr>
        <w:t>Pattern of discrimination</w:t>
      </w:r>
    </w:p>
    <w:p w:rsidR="00DA49DA" w:rsidRDefault="009B350F" w:rsidP="00675B64">
      <w:pPr>
        <w:rPr>
          <w:rFonts w:cs="Times New Roman"/>
          <w:szCs w:val="24"/>
        </w:rPr>
      </w:pPr>
      <w:r w:rsidRPr="00B43909">
        <w:rPr>
          <w:rFonts w:cs="Times New Roman"/>
          <w:szCs w:val="24"/>
        </w:rPr>
        <w:t xml:space="preserve"> </w:t>
      </w:r>
      <w:r w:rsidR="00532170" w:rsidRPr="00B43909">
        <w:rPr>
          <w:rFonts w:cs="Times New Roman"/>
          <w:szCs w:val="24"/>
        </w:rPr>
        <w:t>According to Franklin (2019)</w:t>
      </w:r>
      <w:r w:rsidR="00D5703D" w:rsidRPr="00B43909">
        <w:rPr>
          <w:rFonts w:cs="Times New Roman"/>
          <w:szCs w:val="24"/>
        </w:rPr>
        <w:t>,</w:t>
      </w:r>
      <w:r w:rsidR="00D5703D" w:rsidRPr="00B43909">
        <w:rPr>
          <w:rFonts w:cs="Times New Roman"/>
          <w:bCs/>
          <w:color w:val="000000"/>
          <w:szCs w:val="24"/>
        </w:rPr>
        <w:t xml:space="preserve"> there</w:t>
      </w:r>
      <w:r w:rsidRPr="00B43909">
        <w:rPr>
          <w:rFonts w:cs="Times New Roman"/>
          <w:szCs w:val="24"/>
        </w:rPr>
        <w:t xml:space="preserve"> have been several instances of workplace discrimination in the UK. The</w:t>
      </w:r>
      <w:r w:rsidR="00532170" w:rsidRPr="00B43909">
        <w:rPr>
          <w:rFonts w:cs="Times New Roman"/>
          <w:szCs w:val="24"/>
        </w:rPr>
        <w:t>r</w:t>
      </w:r>
      <w:r w:rsidRPr="00B43909">
        <w:rPr>
          <w:rFonts w:cs="Times New Roman"/>
          <w:szCs w:val="24"/>
        </w:rPr>
        <w:t xml:space="preserve">e </w:t>
      </w:r>
      <w:r w:rsidR="007730EF" w:rsidRPr="00B43909">
        <w:rPr>
          <w:rFonts w:cs="Times New Roman"/>
          <w:szCs w:val="24"/>
        </w:rPr>
        <w:t>are</w:t>
      </w:r>
      <w:r w:rsidRPr="00B43909">
        <w:rPr>
          <w:rFonts w:cs="Times New Roman"/>
          <w:szCs w:val="24"/>
        </w:rPr>
        <w:t xml:space="preserve"> </w:t>
      </w:r>
      <w:r w:rsidR="00B43909" w:rsidRPr="00B43909">
        <w:rPr>
          <w:rFonts w:cs="Times New Roman"/>
          <w:szCs w:val="24"/>
        </w:rPr>
        <w:t>sufficient</w:t>
      </w:r>
      <w:r w:rsidRPr="00B43909">
        <w:rPr>
          <w:rFonts w:cs="Times New Roman"/>
          <w:szCs w:val="24"/>
        </w:rPr>
        <w:t xml:space="preserve"> </w:t>
      </w:r>
      <w:r w:rsidR="00B43909" w:rsidRPr="00B43909">
        <w:rPr>
          <w:rFonts w:cs="Times New Roman"/>
          <w:szCs w:val="24"/>
        </w:rPr>
        <w:t>evidences</w:t>
      </w:r>
      <w:r w:rsidRPr="00B43909">
        <w:rPr>
          <w:rFonts w:cs="Times New Roman"/>
          <w:szCs w:val="24"/>
        </w:rPr>
        <w:t xml:space="preserve"> that these </w:t>
      </w:r>
      <w:r w:rsidR="00B43909" w:rsidRPr="00B43909">
        <w:rPr>
          <w:rFonts w:cs="Times New Roman"/>
          <w:szCs w:val="24"/>
        </w:rPr>
        <w:t>discriminations</w:t>
      </w:r>
      <w:r w:rsidRPr="00B43909">
        <w:rPr>
          <w:rFonts w:cs="Times New Roman"/>
          <w:szCs w:val="24"/>
        </w:rPr>
        <w:t xml:space="preserve"> have ultimately </w:t>
      </w:r>
      <w:r w:rsidR="00B43909">
        <w:rPr>
          <w:rFonts w:cs="Times New Roman"/>
          <w:szCs w:val="24"/>
        </w:rPr>
        <w:t xml:space="preserve">led to loss of the organisation in which such </w:t>
      </w:r>
      <w:r w:rsidR="00D23D35">
        <w:rPr>
          <w:rFonts w:cs="Times New Roman"/>
          <w:szCs w:val="24"/>
        </w:rPr>
        <w:t>activities</w:t>
      </w:r>
      <w:r w:rsidR="00B43909">
        <w:rPr>
          <w:rFonts w:cs="Times New Roman"/>
          <w:szCs w:val="24"/>
        </w:rPr>
        <w:t xml:space="preserve"> are being practiced.</w:t>
      </w:r>
      <w:r w:rsidR="007730EF">
        <w:rPr>
          <w:rFonts w:cs="Times New Roman"/>
          <w:szCs w:val="24"/>
        </w:rPr>
        <w:t xml:space="preserve"> The region has been subject to </w:t>
      </w:r>
      <w:r w:rsidR="00412817">
        <w:rPr>
          <w:rFonts w:cs="Times New Roman"/>
          <w:szCs w:val="24"/>
        </w:rPr>
        <w:t>tremendous discrimination</w:t>
      </w:r>
      <w:r w:rsidR="00801CE3">
        <w:rPr>
          <w:rFonts w:cs="Times New Roman"/>
          <w:szCs w:val="24"/>
        </w:rPr>
        <w:t xml:space="preserve"> and this is seen from the various studies that are done</w:t>
      </w:r>
      <w:r w:rsidR="00C37F7A">
        <w:rPr>
          <w:rFonts w:cs="Times New Roman"/>
          <w:szCs w:val="24"/>
        </w:rPr>
        <w:t xml:space="preserve"> in the matter.</w:t>
      </w:r>
      <w:r w:rsidR="00454C16">
        <w:rPr>
          <w:rFonts w:cs="Times New Roman"/>
          <w:szCs w:val="24"/>
        </w:rPr>
        <w:t xml:space="preserve"> </w:t>
      </w:r>
      <w:r w:rsidR="00417DAE">
        <w:rPr>
          <w:rFonts w:cs="Times New Roman"/>
          <w:szCs w:val="24"/>
        </w:rPr>
        <w:t xml:space="preserve">The study points out that there </w:t>
      </w:r>
      <w:r w:rsidR="00524423">
        <w:rPr>
          <w:rFonts w:cs="Times New Roman"/>
          <w:szCs w:val="24"/>
        </w:rPr>
        <w:t>has</w:t>
      </w:r>
      <w:r w:rsidR="00417DAE">
        <w:rPr>
          <w:rFonts w:cs="Times New Roman"/>
          <w:szCs w:val="24"/>
        </w:rPr>
        <w:t xml:space="preserve"> been </w:t>
      </w:r>
      <w:r w:rsidR="00524423">
        <w:rPr>
          <w:rFonts w:cs="Times New Roman"/>
          <w:szCs w:val="24"/>
        </w:rPr>
        <w:t>38</w:t>
      </w:r>
      <w:r w:rsidR="00417DAE">
        <w:rPr>
          <w:rFonts w:cs="Times New Roman"/>
          <w:szCs w:val="24"/>
        </w:rPr>
        <w:t xml:space="preserve">% </w:t>
      </w:r>
      <w:r w:rsidR="00810F57">
        <w:rPr>
          <w:rFonts w:cs="Times New Roman"/>
          <w:szCs w:val="24"/>
        </w:rPr>
        <w:t>discrimination</w:t>
      </w:r>
      <w:r w:rsidR="00417DAE">
        <w:rPr>
          <w:rFonts w:cs="Times New Roman"/>
          <w:szCs w:val="24"/>
        </w:rPr>
        <w:t xml:space="preserve"> among the respondents in comparison to the 30% rate in Europe. </w:t>
      </w:r>
      <w:r w:rsidR="00810F57">
        <w:rPr>
          <w:rFonts w:cs="Times New Roman"/>
          <w:szCs w:val="24"/>
        </w:rPr>
        <w:t>This</w:t>
      </w:r>
      <w:r w:rsidR="00417DAE">
        <w:rPr>
          <w:rFonts w:cs="Times New Roman"/>
          <w:szCs w:val="24"/>
        </w:rPr>
        <w:t xml:space="preserve"> huge </w:t>
      </w:r>
      <w:r w:rsidR="00810F57">
        <w:rPr>
          <w:rFonts w:cs="Times New Roman"/>
          <w:szCs w:val="24"/>
        </w:rPr>
        <w:t>gap</w:t>
      </w:r>
      <w:r w:rsidR="00417DAE">
        <w:rPr>
          <w:rFonts w:cs="Times New Roman"/>
          <w:szCs w:val="24"/>
        </w:rPr>
        <w:t xml:space="preserve"> is a serious concern and should be jointly </w:t>
      </w:r>
      <w:r w:rsidR="00810F57">
        <w:rPr>
          <w:rFonts w:cs="Times New Roman"/>
          <w:szCs w:val="24"/>
        </w:rPr>
        <w:t>addressed</w:t>
      </w:r>
      <w:r w:rsidR="00417DAE">
        <w:rPr>
          <w:rFonts w:cs="Times New Roman"/>
          <w:szCs w:val="24"/>
        </w:rPr>
        <w:t xml:space="preserve"> by the governments and the </w:t>
      </w:r>
      <w:r w:rsidR="00FB5101">
        <w:rPr>
          <w:rFonts w:cs="Times New Roman"/>
          <w:szCs w:val="24"/>
        </w:rPr>
        <w:t>organisations</w:t>
      </w:r>
      <w:r w:rsidR="00D6405F">
        <w:rPr>
          <w:rFonts w:cs="Times New Roman"/>
          <w:szCs w:val="24"/>
        </w:rPr>
        <w:t xml:space="preserve"> that are being </w:t>
      </w:r>
      <w:r w:rsidR="00FB5101">
        <w:rPr>
          <w:rFonts w:cs="Times New Roman"/>
          <w:szCs w:val="24"/>
        </w:rPr>
        <w:t>studied</w:t>
      </w:r>
      <w:r w:rsidR="00AB5403">
        <w:rPr>
          <w:rFonts w:cs="Times New Roman"/>
          <w:szCs w:val="24"/>
        </w:rPr>
        <w:t>.</w:t>
      </w:r>
      <w:r w:rsidR="00DA3998">
        <w:rPr>
          <w:rFonts w:cs="Times New Roman"/>
          <w:szCs w:val="24"/>
        </w:rPr>
        <w:t xml:space="preserve"> The other crucial factor that needs to be </w:t>
      </w:r>
      <w:r w:rsidR="005A1D73">
        <w:rPr>
          <w:rFonts w:cs="Times New Roman"/>
          <w:szCs w:val="24"/>
        </w:rPr>
        <w:t xml:space="preserve">addressed is the increasing patterns </w:t>
      </w:r>
      <w:r w:rsidR="00A27324">
        <w:rPr>
          <w:rFonts w:cs="Times New Roman"/>
          <w:szCs w:val="24"/>
        </w:rPr>
        <w:t xml:space="preserve">of discrimination in </w:t>
      </w:r>
      <w:r w:rsidR="00B31A5B">
        <w:rPr>
          <w:rFonts w:cs="Times New Roman"/>
          <w:szCs w:val="24"/>
        </w:rPr>
        <w:t>the young</w:t>
      </w:r>
      <w:r w:rsidR="00A27324">
        <w:rPr>
          <w:rFonts w:cs="Times New Roman"/>
          <w:szCs w:val="24"/>
        </w:rPr>
        <w:t xml:space="preserve"> individuals. </w:t>
      </w:r>
      <w:r w:rsidR="002D1376">
        <w:rPr>
          <w:rFonts w:cs="Times New Roman"/>
          <w:szCs w:val="24"/>
        </w:rPr>
        <w:t xml:space="preserve">The report points out the rate of discrimination in these young adults at 49%. The most prominent </w:t>
      </w:r>
      <w:r w:rsidR="002E71FE">
        <w:rPr>
          <w:rFonts w:cs="Times New Roman"/>
          <w:szCs w:val="24"/>
        </w:rPr>
        <w:t>discrimination</w:t>
      </w:r>
      <w:r w:rsidR="002D1376">
        <w:rPr>
          <w:rFonts w:cs="Times New Roman"/>
          <w:szCs w:val="24"/>
        </w:rPr>
        <w:t xml:space="preserve"> in UK was </w:t>
      </w:r>
      <w:r w:rsidR="002E71FE">
        <w:rPr>
          <w:rFonts w:cs="Times New Roman"/>
          <w:szCs w:val="24"/>
        </w:rPr>
        <w:t>based on</w:t>
      </w:r>
      <w:r w:rsidR="002D1376">
        <w:rPr>
          <w:rFonts w:cs="Times New Roman"/>
          <w:szCs w:val="24"/>
        </w:rPr>
        <w:t xml:space="preserve"> age at 11%. This is followed by </w:t>
      </w:r>
      <w:r w:rsidR="001D3F37">
        <w:rPr>
          <w:rFonts w:cs="Times New Roman"/>
          <w:szCs w:val="24"/>
        </w:rPr>
        <w:t>gender</w:t>
      </w:r>
      <w:r w:rsidR="002D1376">
        <w:rPr>
          <w:rFonts w:cs="Times New Roman"/>
          <w:szCs w:val="24"/>
        </w:rPr>
        <w:t xml:space="preserve"> </w:t>
      </w:r>
      <w:r w:rsidR="001D3F37">
        <w:rPr>
          <w:rFonts w:cs="Times New Roman"/>
          <w:szCs w:val="24"/>
        </w:rPr>
        <w:t xml:space="preserve">discrimination at 9%. The </w:t>
      </w:r>
      <w:r w:rsidR="00BB1DEC">
        <w:rPr>
          <w:rFonts w:cs="Times New Roman"/>
          <w:szCs w:val="24"/>
        </w:rPr>
        <w:t xml:space="preserve">chances </w:t>
      </w:r>
      <w:r w:rsidR="001D3F37">
        <w:rPr>
          <w:rFonts w:cs="Times New Roman"/>
          <w:szCs w:val="24"/>
        </w:rPr>
        <w:t xml:space="preserve">of racial discrimination </w:t>
      </w:r>
      <w:r w:rsidR="00BB1DEC">
        <w:rPr>
          <w:rFonts w:cs="Times New Roman"/>
          <w:szCs w:val="24"/>
        </w:rPr>
        <w:t xml:space="preserve">in the region have been </w:t>
      </w:r>
      <w:r w:rsidR="00711CEE">
        <w:rPr>
          <w:rFonts w:cs="Times New Roman"/>
          <w:szCs w:val="24"/>
        </w:rPr>
        <w:t xml:space="preserve">ascertained at 7% and this equals to the discrimination </w:t>
      </w:r>
      <w:r w:rsidR="00B17821">
        <w:rPr>
          <w:rFonts w:cs="Times New Roman"/>
          <w:szCs w:val="24"/>
        </w:rPr>
        <w:t>because of</w:t>
      </w:r>
      <w:r w:rsidR="00711CEE">
        <w:rPr>
          <w:rFonts w:cs="Times New Roman"/>
          <w:szCs w:val="24"/>
        </w:rPr>
        <w:t xml:space="preserve"> nationality and appearance.</w:t>
      </w:r>
      <w:r w:rsidR="00E126A6">
        <w:rPr>
          <w:rFonts w:cs="Times New Roman"/>
          <w:szCs w:val="24"/>
        </w:rPr>
        <w:t xml:space="preserve"> </w:t>
      </w:r>
    </w:p>
    <w:p w:rsidR="00D12F81" w:rsidRDefault="006E6D62" w:rsidP="00675B64">
      <w:pPr>
        <w:rPr>
          <w:rFonts w:cs="Times New Roman"/>
          <w:szCs w:val="24"/>
        </w:rPr>
      </w:pPr>
      <w:r>
        <w:rPr>
          <w:rFonts w:cs="Times New Roman"/>
          <w:szCs w:val="24"/>
        </w:rPr>
        <w:t>As per the statistics,</w:t>
      </w:r>
      <w:r w:rsidR="00FC03C0">
        <w:rPr>
          <w:rFonts w:cs="Times New Roman"/>
          <w:szCs w:val="24"/>
        </w:rPr>
        <w:t xml:space="preserve"> the people in London are more likely to be </w:t>
      </w:r>
      <w:r w:rsidR="0028276C">
        <w:rPr>
          <w:rFonts w:cs="Times New Roman"/>
          <w:szCs w:val="24"/>
        </w:rPr>
        <w:t>discriminated,</w:t>
      </w:r>
      <w:r w:rsidR="00FC03C0">
        <w:rPr>
          <w:rFonts w:cs="Times New Roman"/>
          <w:szCs w:val="24"/>
        </w:rPr>
        <w:t xml:space="preserve"> as the chances are around 54% in comparison to those in the east at around 28%.</w:t>
      </w:r>
      <w:r w:rsidR="001D283D">
        <w:rPr>
          <w:rFonts w:cs="Times New Roman"/>
          <w:szCs w:val="24"/>
        </w:rPr>
        <w:t xml:space="preserve"> </w:t>
      </w:r>
      <w:r w:rsidR="0028276C">
        <w:rPr>
          <w:rFonts w:cs="Times New Roman"/>
          <w:szCs w:val="24"/>
        </w:rPr>
        <w:t xml:space="preserve"> </w:t>
      </w:r>
      <w:r w:rsidR="00173E3F">
        <w:rPr>
          <w:rFonts w:cs="Times New Roman"/>
          <w:szCs w:val="24"/>
        </w:rPr>
        <w:t>Among</w:t>
      </w:r>
      <w:r w:rsidR="0028276C">
        <w:rPr>
          <w:rFonts w:cs="Times New Roman"/>
          <w:szCs w:val="24"/>
        </w:rPr>
        <w:t xml:space="preserve"> the different business sectors the chances of being </w:t>
      </w:r>
      <w:r w:rsidR="00A35476">
        <w:rPr>
          <w:rFonts w:cs="Times New Roman"/>
          <w:szCs w:val="24"/>
        </w:rPr>
        <w:t>discriminated</w:t>
      </w:r>
      <w:r w:rsidR="0028276C">
        <w:rPr>
          <w:rFonts w:cs="Times New Roman"/>
          <w:szCs w:val="24"/>
        </w:rPr>
        <w:t xml:space="preserve"> are the highest for art and culture at 63% followed by architecture and </w:t>
      </w:r>
      <w:r w:rsidR="00A35476">
        <w:rPr>
          <w:rFonts w:cs="Times New Roman"/>
          <w:szCs w:val="24"/>
        </w:rPr>
        <w:t>engineering</w:t>
      </w:r>
      <w:r w:rsidR="0028276C">
        <w:rPr>
          <w:rFonts w:cs="Times New Roman"/>
          <w:szCs w:val="24"/>
        </w:rPr>
        <w:t xml:space="preserve"> at 52%.</w:t>
      </w:r>
      <w:r w:rsidR="00623AE3">
        <w:rPr>
          <w:rFonts w:cs="Times New Roman"/>
          <w:szCs w:val="24"/>
        </w:rPr>
        <w:t xml:space="preserve"> </w:t>
      </w:r>
      <w:r w:rsidR="00173E3F">
        <w:rPr>
          <w:rFonts w:cs="Times New Roman"/>
          <w:szCs w:val="24"/>
        </w:rPr>
        <w:t xml:space="preserve"> </w:t>
      </w:r>
      <w:r w:rsidR="00B85A12" w:rsidRPr="00B85A12">
        <w:t xml:space="preserve">According to Cheung </w:t>
      </w:r>
      <w:r w:rsidR="00B85A12" w:rsidRPr="00B85A12">
        <w:rPr>
          <w:i/>
        </w:rPr>
        <w:t>et al</w:t>
      </w:r>
      <w:r w:rsidR="00B85A12" w:rsidRPr="00B85A12">
        <w:t>. (2016)</w:t>
      </w:r>
      <w:r w:rsidR="00772123">
        <w:t>, there can b</w:t>
      </w:r>
      <w:r w:rsidR="00A83AD2">
        <w:t>e</w:t>
      </w:r>
      <w:r w:rsidR="00772123">
        <w:t xml:space="preserve"> any workers who can face discrimination at a workplace in response to the </w:t>
      </w:r>
      <w:r w:rsidR="00CF6F34">
        <w:t>different attributes that the disc</w:t>
      </w:r>
      <w:r w:rsidR="00F42024">
        <w:t xml:space="preserve">riminator founds inappropriate. </w:t>
      </w:r>
      <w:r w:rsidR="00672120">
        <w:t>Unfortunately</w:t>
      </w:r>
      <w:r w:rsidR="002923D5">
        <w:t>,</w:t>
      </w:r>
      <w:r w:rsidR="00672120">
        <w:t xml:space="preserve"> even after several abolitions and workplace restrictions there are many places where there are grave misconducts in relation to the </w:t>
      </w:r>
      <w:r w:rsidR="00635B71">
        <w:t>discrimination.</w:t>
      </w:r>
      <w:r w:rsidR="009E24BD">
        <w:t xml:space="preserve"> In the view of </w:t>
      </w:r>
      <w:r w:rsidR="009E24BD" w:rsidRPr="009E24BD">
        <w:t xml:space="preserve">Marchiondo </w:t>
      </w:r>
      <w:r w:rsidR="009E24BD" w:rsidRPr="009E24BD">
        <w:rPr>
          <w:i/>
        </w:rPr>
        <w:t>et al</w:t>
      </w:r>
      <w:r w:rsidR="009E24BD" w:rsidRPr="009E24BD">
        <w:t xml:space="preserve">. </w:t>
      </w:r>
      <w:r w:rsidR="00813BBA">
        <w:t>(</w:t>
      </w:r>
      <w:r w:rsidR="009E24BD" w:rsidRPr="009E24BD">
        <w:t>2018</w:t>
      </w:r>
      <w:r w:rsidR="00813BBA">
        <w:t>)</w:t>
      </w:r>
      <w:r w:rsidR="009E24BD" w:rsidRPr="009E24BD">
        <w:t>,</w:t>
      </w:r>
      <w:r w:rsidR="009E24BD">
        <w:t xml:space="preserve"> m</w:t>
      </w:r>
      <w:r w:rsidR="002923D5">
        <w:t xml:space="preserve">any researchers and scholars have been associated with the cause and have done extensive research </w:t>
      </w:r>
      <w:r w:rsidR="006B1F40">
        <w:t>on the su</w:t>
      </w:r>
      <w:r w:rsidR="00115A11">
        <w:t>bj</w:t>
      </w:r>
      <w:r w:rsidR="006B1F40">
        <w:t>ect. There have been varied suggestions that can be executed to effectively</w:t>
      </w:r>
      <w:r w:rsidR="00C32B2A">
        <w:t xml:space="preserve"> solve the problem.</w:t>
      </w:r>
      <w:r w:rsidR="00115A11">
        <w:t xml:space="preserve"> </w:t>
      </w:r>
      <w:r w:rsidR="00BE0C1C">
        <w:t>However,</w:t>
      </w:r>
      <w:r w:rsidR="00340017">
        <w:t xml:space="preserve"> even after several trials, none of the methods </w:t>
      </w:r>
      <w:r w:rsidR="002B21E2">
        <w:t>seems</w:t>
      </w:r>
      <w:r w:rsidR="00340017">
        <w:t xml:space="preserve"> to be completely working </w:t>
      </w:r>
      <w:r w:rsidR="00FA1B76">
        <w:t>since a</w:t>
      </w:r>
      <w:r w:rsidR="000C72FA">
        <w:t xml:space="preserve">n evident </w:t>
      </w:r>
      <w:r w:rsidR="00FA1B76">
        <w:t xml:space="preserve">escape from the discriminatory system is not found. </w:t>
      </w:r>
      <w:r w:rsidR="000C72FA">
        <w:t>The</w:t>
      </w:r>
      <w:r w:rsidR="001C4D54">
        <w:t xml:space="preserve"> United N</w:t>
      </w:r>
      <w:r w:rsidR="000C72FA">
        <w:t>ations have taken notice of the matter and has termed workplace discrimination as a distinction or preference</w:t>
      </w:r>
      <w:r w:rsidR="001C4D54">
        <w:t xml:space="preserve"> that results f</w:t>
      </w:r>
      <w:r w:rsidR="000C72FA">
        <w:t>r</w:t>
      </w:r>
      <w:r w:rsidR="001C4D54">
        <w:t>o</w:t>
      </w:r>
      <w:r w:rsidR="000C72FA">
        <w:t xml:space="preserve">m the </w:t>
      </w:r>
      <w:r w:rsidR="001C4D54">
        <w:t xml:space="preserve">certain attribute of </w:t>
      </w:r>
      <w:r w:rsidR="008727BE">
        <w:t>the</w:t>
      </w:r>
      <w:r w:rsidR="001C4D54">
        <w:t xml:space="preserve"> person based on which the person is treated differently.</w:t>
      </w:r>
      <w:r w:rsidR="008727BE">
        <w:t xml:space="preserve"> </w:t>
      </w:r>
    </w:p>
    <w:p w:rsidR="001F2005" w:rsidRDefault="006E6D62" w:rsidP="00675B64">
      <w:pPr>
        <w:rPr>
          <w:rFonts w:cs="Times New Roman"/>
          <w:b/>
          <w:szCs w:val="24"/>
        </w:rPr>
      </w:pPr>
      <w:r w:rsidRPr="009B4AF8">
        <w:rPr>
          <w:rFonts w:cs="Times New Roman"/>
          <w:b/>
          <w:szCs w:val="24"/>
        </w:rPr>
        <w:t xml:space="preserve"> </w:t>
      </w:r>
      <w:r w:rsidR="009B4AF8" w:rsidRPr="009B4AF8">
        <w:rPr>
          <w:rFonts w:cs="Times New Roman"/>
          <w:b/>
          <w:szCs w:val="24"/>
        </w:rPr>
        <w:t>Target of discrimination</w:t>
      </w:r>
    </w:p>
    <w:p w:rsidR="00765EE8" w:rsidRDefault="008727BE" w:rsidP="00675B64">
      <w:pPr>
        <w:rPr>
          <w:rFonts w:cs="Times New Roman"/>
          <w:szCs w:val="24"/>
        </w:rPr>
      </w:pPr>
      <w:r>
        <w:rPr>
          <w:rFonts w:cs="Times New Roman"/>
          <w:szCs w:val="24"/>
        </w:rPr>
        <w:lastRenderedPageBreak/>
        <w:t xml:space="preserve">There are many dominant </w:t>
      </w:r>
      <w:r w:rsidR="001B039B">
        <w:rPr>
          <w:rFonts w:cs="Times New Roman"/>
          <w:szCs w:val="24"/>
        </w:rPr>
        <w:t>typologies of discrimination and they are associated with the tend</w:t>
      </w:r>
      <w:r w:rsidR="00F71CCB">
        <w:rPr>
          <w:rFonts w:cs="Times New Roman"/>
          <w:szCs w:val="24"/>
        </w:rPr>
        <w:t>ency</w:t>
      </w:r>
      <w:r w:rsidR="001B039B">
        <w:rPr>
          <w:rFonts w:cs="Times New Roman"/>
          <w:szCs w:val="24"/>
        </w:rPr>
        <w:t xml:space="preserve"> to cluster over discriminatory actions.</w:t>
      </w:r>
      <w:r w:rsidR="003535FF">
        <w:rPr>
          <w:rFonts w:cs="Times New Roman"/>
          <w:szCs w:val="24"/>
        </w:rPr>
        <w:t xml:space="preserve"> </w:t>
      </w:r>
      <w:r w:rsidR="002977B5">
        <w:rPr>
          <w:rFonts w:cs="Times New Roman"/>
          <w:szCs w:val="24"/>
        </w:rPr>
        <w:t xml:space="preserve">The different approaches that can be used to understand the </w:t>
      </w:r>
      <w:r w:rsidR="009E1B4F">
        <w:rPr>
          <w:rFonts w:cs="Times New Roman"/>
          <w:szCs w:val="24"/>
        </w:rPr>
        <w:t xml:space="preserve">type </w:t>
      </w:r>
      <w:r w:rsidR="009B4AF8">
        <w:rPr>
          <w:rFonts w:cs="Times New Roman"/>
          <w:szCs w:val="24"/>
        </w:rPr>
        <w:t>and targets of the discrimination.</w:t>
      </w:r>
      <w:r w:rsidR="00B504EC">
        <w:rPr>
          <w:rFonts w:cs="Times New Roman"/>
          <w:szCs w:val="24"/>
        </w:rPr>
        <w:t xml:space="preserve"> </w:t>
      </w:r>
      <w:r w:rsidR="00210D2F">
        <w:rPr>
          <w:rFonts w:cs="Times New Roman"/>
          <w:szCs w:val="24"/>
        </w:rPr>
        <w:t xml:space="preserve">The effectiveness of the plans to reduce </w:t>
      </w:r>
      <w:r w:rsidR="00D14558">
        <w:rPr>
          <w:rFonts w:cs="Times New Roman"/>
          <w:szCs w:val="24"/>
        </w:rPr>
        <w:t>discrimination can</w:t>
      </w:r>
      <w:r w:rsidR="00210D2F">
        <w:rPr>
          <w:rFonts w:cs="Times New Roman"/>
          <w:szCs w:val="24"/>
        </w:rPr>
        <w:t xml:space="preserve"> be </w:t>
      </w:r>
      <w:r w:rsidR="00D14558">
        <w:rPr>
          <w:rFonts w:cs="Times New Roman"/>
          <w:szCs w:val="24"/>
        </w:rPr>
        <w:t xml:space="preserve">only successful as long as </w:t>
      </w:r>
      <w:r w:rsidR="00FE11CC">
        <w:rPr>
          <w:rFonts w:cs="Times New Roman"/>
          <w:szCs w:val="24"/>
        </w:rPr>
        <w:t>the</w:t>
      </w:r>
      <w:r w:rsidR="00D14558">
        <w:rPr>
          <w:rFonts w:cs="Times New Roman"/>
          <w:szCs w:val="24"/>
        </w:rPr>
        <w:t xml:space="preserve"> target </w:t>
      </w:r>
      <w:r w:rsidR="00F42024">
        <w:rPr>
          <w:rFonts w:cs="Times New Roman"/>
          <w:szCs w:val="24"/>
        </w:rPr>
        <w:t>segments of discrimination are</w:t>
      </w:r>
      <w:r w:rsidR="00D14558">
        <w:rPr>
          <w:rFonts w:cs="Times New Roman"/>
          <w:szCs w:val="24"/>
        </w:rPr>
        <w:t xml:space="preserve"> properly addressed. This is </w:t>
      </w:r>
      <w:r w:rsidR="002165AE">
        <w:rPr>
          <w:rFonts w:cs="Times New Roman"/>
          <w:szCs w:val="24"/>
        </w:rPr>
        <w:t>because the targets show that there are various patterns that can be associated</w:t>
      </w:r>
      <w:r w:rsidR="008F3BE9">
        <w:rPr>
          <w:rFonts w:cs="Times New Roman"/>
          <w:szCs w:val="24"/>
        </w:rPr>
        <w:t xml:space="preserve"> with</w:t>
      </w:r>
      <w:r w:rsidR="002165AE">
        <w:rPr>
          <w:rFonts w:cs="Times New Roman"/>
          <w:szCs w:val="24"/>
        </w:rPr>
        <w:t xml:space="preserve"> the specific</w:t>
      </w:r>
      <w:r w:rsidR="00A965C9">
        <w:rPr>
          <w:rFonts w:cs="Times New Roman"/>
          <w:szCs w:val="24"/>
        </w:rPr>
        <w:t xml:space="preserve"> situations</w:t>
      </w:r>
      <w:r w:rsidR="002165AE">
        <w:rPr>
          <w:rFonts w:cs="Times New Roman"/>
          <w:szCs w:val="24"/>
        </w:rPr>
        <w:t>.</w:t>
      </w:r>
      <w:r w:rsidR="00A703FB">
        <w:rPr>
          <w:rFonts w:cs="Times New Roman"/>
          <w:szCs w:val="24"/>
        </w:rPr>
        <w:t xml:space="preserve"> Most of the protected class are discriminated in an organisation simply because their protectio</w:t>
      </w:r>
      <w:r w:rsidR="001F2005">
        <w:rPr>
          <w:rFonts w:cs="Times New Roman"/>
          <w:szCs w:val="24"/>
        </w:rPr>
        <w:t xml:space="preserve">n under the legal </w:t>
      </w:r>
      <w:r w:rsidR="00D879D2">
        <w:rPr>
          <w:rFonts w:cs="Times New Roman"/>
          <w:szCs w:val="24"/>
        </w:rPr>
        <w:t>regulations does</w:t>
      </w:r>
      <w:r w:rsidR="001F2005">
        <w:rPr>
          <w:rFonts w:cs="Times New Roman"/>
          <w:szCs w:val="24"/>
        </w:rPr>
        <w:t xml:space="preserve"> more harm than </w:t>
      </w:r>
      <w:r w:rsidR="00D879D2">
        <w:rPr>
          <w:rFonts w:cs="Times New Roman"/>
          <w:szCs w:val="24"/>
        </w:rPr>
        <w:t>good</w:t>
      </w:r>
      <w:r w:rsidR="001F2005">
        <w:rPr>
          <w:rFonts w:cs="Times New Roman"/>
          <w:szCs w:val="24"/>
        </w:rPr>
        <w:t xml:space="preserve"> to them</w:t>
      </w:r>
      <w:r w:rsidR="00D879D2">
        <w:rPr>
          <w:rFonts w:cs="Times New Roman"/>
          <w:szCs w:val="24"/>
        </w:rPr>
        <w:t xml:space="preserve">. </w:t>
      </w:r>
      <w:r w:rsidR="00813BBA">
        <w:rPr>
          <w:rFonts w:cs="Times New Roman"/>
          <w:szCs w:val="24"/>
        </w:rPr>
        <w:t xml:space="preserve">According to </w:t>
      </w:r>
      <w:r w:rsidR="00813BBA" w:rsidRPr="00813BBA">
        <w:t>Wrench (2016),</w:t>
      </w:r>
      <w:r w:rsidR="00813BBA">
        <w:rPr>
          <w:rFonts w:cs="Times New Roman"/>
          <w:szCs w:val="24"/>
        </w:rPr>
        <w:t xml:space="preserve"> t</w:t>
      </w:r>
      <w:r w:rsidR="00050E59">
        <w:rPr>
          <w:rFonts w:cs="Times New Roman"/>
          <w:szCs w:val="24"/>
        </w:rPr>
        <w:t xml:space="preserve">he most </w:t>
      </w:r>
      <w:r w:rsidR="00D40DE1">
        <w:rPr>
          <w:rFonts w:cs="Times New Roman"/>
          <w:szCs w:val="24"/>
        </w:rPr>
        <w:t>prominent</w:t>
      </w:r>
      <w:r w:rsidR="00050E59">
        <w:rPr>
          <w:rFonts w:cs="Times New Roman"/>
          <w:szCs w:val="24"/>
        </w:rPr>
        <w:t xml:space="preserve"> example of such a kind of discrimination </w:t>
      </w:r>
      <w:r w:rsidR="007E05FB">
        <w:rPr>
          <w:rFonts w:cs="Times New Roman"/>
          <w:szCs w:val="24"/>
        </w:rPr>
        <w:t>is</w:t>
      </w:r>
      <w:r w:rsidR="00050E59">
        <w:rPr>
          <w:rFonts w:cs="Times New Roman"/>
          <w:szCs w:val="24"/>
        </w:rPr>
        <w:t xml:space="preserve"> the people in the racial minority.</w:t>
      </w:r>
      <w:r w:rsidR="0086492A">
        <w:rPr>
          <w:rFonts w:cs="Times New Roman"/>
          <w:szCs w:val="24"/>
        </w:rPr>
        <w:t xml:space="preserve"> The racial discrimination is </w:t>
      </w:r>
      <w:r w:rsidR="001E67A8">
        <w:rPr>
          <w:rFonts w:cs="Times New Roman"/>
          <w:szCs w:val="24"/>
        </w:rPr>
        <w:t>done</w:t>
      </w:r>
      <w:r w:rsidR="0086492A">
        <w:rPr>
          <w:rFonts w:cs="Times New Roman"/>
          <w:szCs w:val="24"/>
        </w:rPr>
        <w:t xml:space="preserve"> </w:t>
      </w:r>
      <w:r w:rsidR="001E67A8">
        <w:rPr>
          <w:rFonts w:cs="Times New Roman"/>
          <w:szCs w:val="24"/>
        </w:rPr>
        <w:t>because of</w:t>
      </w:r>
      <w:r w:rsidR="0086492A">
        <w:rPr>
          <w:rFonts w:cs="Times New Roman"/>
          <w:szCs w:val="24"/>
        </w:rPr>
        <w:t xml:space="preserve"> the </w:t>
      </w:r>
      <w:r w:rsidR="00416310">
        <w:rPr>
          <w:rFonts w:cs="Times New Roman"/>
          <w:szCs w:val="24"/>
        </w:rPr>
        <w:t xml:space="preserve">difference in the ethnicity of a </w:t>
      </w:r>
      <w:r w:rsidR="001E67A8">
        <w:rPr>
          <w:rFonts w:cs="Times New Roman"/>
          <w:szCs w:val="24"/>
        </w:rPr>
        <w:t>person</w:t>
      </w:r>
      <w:r w:rsidR="00416310">
        <w:rPr>
          <w:rFonts w:cs="Times New Roman"/>
          <w:szCs w:val="24"/>
        </w:rPr>
        <w:t xml:space="preserve">. The racial discrimination </w:t>
      </w:r>
      <w:r w:rsidR="001E67A8">
        <w:rPr>
          <w:rFonts w:cs="Times New Roman"/>
          <w:szCs w:val="24"/>
        </w:rPr>
        <w:t>can</w:t>
      </w:r>
      <w:r w:rsidR="00416310">
        <w:rPr>
          <w:rFonts w:cs="Times New Roman"/>
          <w:szCs w:val="24"/>
        </w:rPr>
        <w:t xml:space="preserve"> also be associated with the difference in </w:t>
      </w:r>
      <w:r w:rsidR="001E67A8">
        <w:rPr>
          <w:rFonts w:cs="Times New Roman"/>
          <w:szCs w:val="24"/>
        </w:rPr>
        <w:t>colour</w:t>
      </w:r>
      <w:r w:rsidR="00416310">
        <w:rPr>
          <w:rFonts w:cs="Times New Roman"/>
          <w:szCs w:val="24"/>
        </w:rPr>
        <w:t xml:space="preserve"> of the </w:t>
      </w:r>
      <w:r w:rsidR="001E67A8">
        <w:rPr>
          <w:rFonts w:cs="Times New Roman"/>
          <w:szCs w:val="24"/>
        </w:rPr>
        <w:t>skin,</w:t>
      </w:r>
      <w:r w:rsidR="00416310">
        <w:rPr>
          <w:rFonts w:cs="Times New Roman"/>
          <w:szCs w:val="24"/>
        </w:rPr>
        <w:t xml:space="preserve"> for which a person might face humiliation at workplace.</w:t>
      </w:r>
      <w:r w:rsidR="001E67A8">
        <w:rPr>
          <w:rFonts w:cs="Times New Roman"/>
          <w:szCs w:val="24"/>
        </w:rPr>
        <w:t xml:space="preserve"> </w:t>
      </w:r>
    </w:p>
    <w:p w:rsidR="006C1D09" w:rsidRPr="00712344" w:rsidRDefault="00765EE8" w:rsidP="00675B64">
      <w:pPr>
        <w:rPr>
          <w:rFonts w:cs="Times New Roman"/>
          <w:b/>
          <w:szCs w:val="24"/>
        </w:rPr>
      </w:pPr>
      <w:r>
        <w:rPr>
          <w:rFonts w:cs="Times New Roman"/>
          <w:szCs w:val="24"/>
        </w:rPr>
        <w:t xml:space="preserve">The religious minorities are also subject to a difference in treatment </w:t>
      </w:r>
      <w:r w:rsidR="00A40321">
        <w:rPr>
          <w:rFonts w:cs="Times New Roman"/>
          <w:szCs w:val="24"/>
        </w:rPr>
        <w:t>in the</w:t>
      </w:r>
      <w:r>
        <w:rPr>
          <w:rFonts w:cs="Times New Roman"/>
          <w:szCs w:val="24"/>
        </w:rPr>
        <w:t xml:space="preserve"> workplace </w:t>
      </w:r>
      <w:r w:rsidR="00A40321">
        <w:rPr>
          <w:rFonts w:cs="Times New Roman"/>
          <w:szCs w:val="24"/>
        </w:rPr>
        <w:t>for</w:t>
      </w:r>
      <w:r>
        <w:rPr>
          <w:rFonts w:cs="Times New Roman"/>
          <w:szCs w:val="24"/>
        </w:rPr>
        <w:t xml:space="preserve"> many reasons.</w:t>
      </w:r>
      <w:r w:rsidR="00A40321">
        <w:rPr>
          <w:rFonts w:cs="Times New Roman"/>
          <w:szCs w:val="24"/>
        </w:rPr>
        <w:t xml:space="preserve"> </w:t>
      </w:r>
      <w:r>
        <w:rPr>
          <w:rFonts w:cs="Times New Roman"/>
          <w:szCs w:val="24"/>
        </w:rPr>
        <w:t xml:space="preserve"> </w:t>
      </w:r>
      <w:r w:rsidR="00C408AB">
        <w:rPr>
          <w:rFonts w:cs="Times New Roman"/>
          <w:szCs w:val="24"/>
        </w:rPr>
        <w:t>T</w:t>
      </w:r>
      <w:r w:rsidR="0051769E">
        <w:rPr>
          <w:rFonts w:cs="Times New Roman"/>
          <w:szCs w:val="24"/>
        </w:rPr>
        <w:t>his kind of discrimination is</w:t>
      </w:r>
      <w:r w:rsidR="00C408AB">
        <w:rPr>
          <w:rFonts w:cs="Times New Roman"/>
          <w:szCs w:val="24"/>
        </w:rPr>
        <w:t xml:space="preserve"> increasing since the time of </w:t>
      </w:r>
      <w:r w:rsidR="00C27995">
        <w:rPr>
          <w:rFonts w:cs="Times New Roman"/>
          <w:szCs w:val="24"/>
        </w:rPr>
        <w:t>globalisation</w:t>
      </w:r>
      <w:r w:rsidR="00C408AB">
        <w:rPr>
          <w:rFonts w:cs="Times New Roman"/>
          <w:szCs w:val="24"/>
        </w:rPr>
        <w:t xml:space="preserve"> as more and more people from various religious </w:t>
      </w:r>
      <w:r w:rsidR="00DC4807">
        <w:rPr>
          <w:rFonts w:cs="Times New Roman"/>
          <w:szCs w:val="24"/>
        </w:rPr>
        <w:t>backgrounds are</w:t>
      </w:r>
      <w:r w:rsidR="00C27995">
        <w:rPr>
          <w:rFonts w:cs="Times New Roman"/>
          <w:szCs w:val="24"/>
        </w:rPr>
        <w:t xml:space="preserve"> </w:t>
      </w:r>
      <w:r w:rsidR="00DC4807">
        <w:rPr>
          <w:rFonts w:cs="Times New Roman"/>
          <w:szCs w:val="24"/>
        </w:rPr>
        <w:t>getting</w:t>
      </w:r>
      <w:r w:rsidR="00C27995">
        <w:rPr>
          <w:rFonts w:cs="Times New Roman"/>
          <w:szCs w:val="24"/>
        </w:rPr>
        <w:t xml:space="preserve"> the opportunity to work in places where they are usually minorities.</w:t>
      </w:r>
      <w:r w:rsidR="00121821">
        <w:rPr>
          <w:rFonts w:cs="Times New Roman"/>
          <w:szCs w:val="24"/>
        </w:rPr>
        <w:t xml:space="preserve"> As per </w:t>
      </w:r>
      <w:r w:rsidR="0072658B" w:rsidRPr="0072658B">
        <w:t>Tay</w:t>
      </w:r>
      <w:r w:rsidR="00121821" w:rsidRPr="0072658B">
        <w:t xml:space="preserve"> </w:t>
      </w:r>
      <w:r w:rsidR="0072658B" w:rsidRPr="0072658B">
        <w:t>(</w:t>
      </w:r>
      <w:r w:rsidR="00121821" w:rsidRPr="0072658B">
        <w:t>2019</w:t>
      </w:r>
      <w:r w:rsidR="0072658B" w:rsidRPr="0072658B">
        <w:t>),</w:t>
      </w:r>
      <w:r w:rsidR="0072658B">
        <w:rPr>
          <w:rFonts w:ascii="Arial" w:hAnsi="Arial" w:cs="Arial"/>
          <w:color w:val="222222"/>
          <w:sz w:val="28"/>
          <w:szCs w:val="28"/>
          <w:shd w:val="clear" w:color="auto" w:fill="FFFFFF"/>
        </w:rPr>
        <w:t xml:space="preserve"> </w:t>
      </w:r>
      <w:r w:rsidR="0072658B">
        <w:rPr>
          <w:rFonts w:cs="Times New Roman"/>
          <w:szCs w:val="24"/>
        </w:rPr>
        <w:t>t</w:t>
      </w:r>
      <w:r w:rsidR="000C2B5C">
        <w:rPr>
          <w:rFonts w:cs="Times New Roman"/>
          <w:szCs w:val="24"/>
        </w:rPr>
        <w:t xml:space="preserve">he cultural </w:t>
      </w:r>
      <w:r w:rsidR="00156A40">
        <w:rPr>
          <w:rFonts w:cs="Times New Roman"/>
          <w:szCs w:val="24"/>
        </w:rPr>
        <w:t>differences</w:t>
      </w:r>
      <w:r w:rsidR="000C2B5C">
        <w:rPr>
          <w:rFonts w:cs="Times New Roman"/>
          <w:szCs w:val="24"/>
        </w:rPr>
        <w:t xml:space="preserve"> and the preference of </w:t>
      </w:r>
      <w:r w:rsidR="00156A40">
        <w:rPr>
          <w:rFonts w:cs="Times New Roman"/>
          <w:szCs w:val="24"/>
        </w:rPr>
        <w:t>habits</w:t>
      </w:r>
      <w:r w:rsidR="000C2B5C">
        <w:rPr>
          <w:rFonts w:cs="Times New Roman"/>
          <w:szCs w:val="24"/>
        </w:rPr>
        <w:t xml:space="preserve"> in the new place make them a suitable target for workplace humiliation.</w:t>
      </w:r>
      <w:r w:rsidR="00156A40">
        <w:rPr>
          <w:rFonts w:cs="Times New Roman"/>
          <w:szCs w:val="24"/>
        </w:rPr>
        <w:t xml:space="preserve"> </w:t>
      </w:r>
      <w:r w:rsidR="004C4793">
        <w:rPr>
          <w:rFonts w:cs="Times New Roman"/>
          <w:szCs w:val="24"/>
        </w:rPr>
        <w:t xml:space="preserve">The nationality of a person is also sometime the cause of being differently treated at </w:t>
      </w:r>
      <w:r w:rsidR="008E5819">
        <w:rPr>
          <w:rFonts w:cs="Times New Roman"/>
          <w:szCs w:val="24"/>
        </w:rPr>
        <w:t>a</w:t>
      </w:r>
      <w:r w:rsidR="004C4793">
        <w:rPr>
          <w:rFonts w:cs="Times New Roman"/>
          <w:szCs w:val="24"/>
        </w:rPr>
        <w:t xml:space="preserve"> workplace. This is the typical kind of practice where nationals of developing countries face a hurdle in adjusting with the </w:t>
      </w:r>
      <w:r w:rsidR="00712344">
        <w:rPr>
          <w:rFonts w:cs="Times New Roman"/>
          <w:szCs w:val="24"/>
        </w:rPr>
        <w:t xml:space="preserve">nationals in the developed countries. </w:t>
      </w:r>
    </w:p>
    <w:p w:rsidR="00712344" w:rsidRDefault="00712344" w:rsidP="00675B64">
      <w:pPr>
        <w:rPr>
          <w:rFonts w:cs="Times New Roman"/>
          <w:b/>
          <w:szCs w:val="24"/>
        </w:rPr>
      </w:pPr>
      <w:r>
        <w:rPr>
          <w:rFonts w:cs="Times New Roman"/>
          <w:b/>
          <w:szCs w:val="24"/>
        </w:rPr>
        <w:t xml:space="preserve">Management commitment </w:t>
      </w:r>
    </w:p>
    <w:p w:rsidR="00712344" w:rsidRPr="006A77B8" w:rsidRDefault="0058668C" w:rsidP="00675B64">
      <w:pPr>
        <w:rPr>
          <w:rFonts w:cs="Times New Roman"/>
          <w:szCs w:val="24"/>
        </w:rPr>
      </w:pPr>
      <w:r>
        <w:rPr>
          <w:rFonts w:cs="Times New Roman"/>
          <w:szCs w:val="24"/>
        </w:rPr>
        <w:t xml:space="preserve">In the view </w:t>
      </w:r>
      <w:r w:rsidR="00D623B6" w:rsidRPr="0058668C">
        <w:t>of Barak</w:t>
      </w:r>
      <w:r w:rsidRPr="0058668C">
        <w:t xml:space="preserve"> (2016),</w:t>
      </w:r>
      <w:r>
        <w:rPr>
          <w:rFonts w:ascii="Arial" w:hAnsi="Arial" w:cs="Arial"/>
          <w:color w:val="222222"/>
          <w:sz w:val="28"/>
          <w:szCs w:val="28"/>
          <w:shd w:val="clear" w:color="auto" w:fill="FFFFFF"/>
        </w:rPr>
        <w:t xml:space="preserve"> </w:t>
      </w:r>
      <w:r>
        <w:rPr>
          <w:rFonts w:cs="Times New Roman"/>
          <w:szCs w:val="24"/>
        </w:rPr>
        <w:t>t</w:t>
      </w:r>
      <w:r w:rsidR="00BC22BA" w:rsidRPr="006A77B8">
        <w:rPr>
          <w:rFonts w:cs="Times New Roman"/>
          <w:szCs w:val="24"/>
        </w:rPr>
        <w:t>he commitment of the management to wave off discrimination is the first place of avoiding it at a workplace.</w:t>
      </w:r>
      <w:r w:rsidR="00DC2FFB">
        <w:rPr>
          <w:rFonts w:cs="Times New Roman"/>
          <w:szCs w:val="24"/>
        </w:rPr>
        <w:t xml:space="preserve"> </w:t>
      </w:r>
      <w:r w:rsidR="00E529D7">
        <w:rPr>
          <w:rFonts w:cs="Times New Roman"/>
          <w:szCs w:val="24"/>
        </w:rPr>
        <w:t xml:space="preserve">The management must be itself free from any partiality and should make sure </w:t>
      </w:r>
      <w:r w:rsidR="000354BD">
        <w:rPr>
          <w:rFonts w:cs="Times New Roman"/>
          <w:szCs w:val="24"/>
        </w:rPr>
        <w:t>that</w:t>
      </w:r>
      <w:r w:rsidR="00E529D7">
        <w:rPr>
          <w:rFonts w:cs="Times New Roman"/>
          <w:szCs w:val="24"/>
        </w:rPr>
        <w:t xml:space="preserve"> the appointments should </w:t>
      </w:r>
      <w:r w:rsidR="000354BD">
        <w:rPr>
          <w:rFonts w:cs="Times New Roman"/>
          <w:szCs w:val="24"/>
        </w:rPr>
        <w:t>b</w:t>
      </w:r>
      <w:r w:rsidR="00E529D7">
        <w:rPr>
          <w:rFonts w:cs="Times New Roman"/>
          <w:szCs w:val="24"/>
        </w:rPr>
        <w:t xml:space="preserve">e done in accordance to the skills of a person only. This will </w:t>
      </w:r>
      <w:r w:rsidR="000F7335">
        <w:rPr>
          <w:rFonts w:cs="Times New Roman"/>
          <w:szCs w:val="24"/>
        </w:rPr>
        <w:t>be the foundation of a strong cultural practice in the organisation.</w:t>
      </w:r>
      <w:r w:rsidR="00E529D7">
        <w:rPr>
          <w:rFonts w:cs="Times New Roman"/>
          <w:szCs w:val="24"/>
        </w:rPr>
        <w:t xml:space="preserve"> </w:t>
      </w:r>
      <w:r w:rsidR="00BC22BA" w:rsidRPr="006A77B8">
        <w:rPr>
          <w:rFonts w:cs="Times New Roman"/>
          <w:szCs w:val="24"/>
        </w:rPr>
        <w:t xml:space="preserve"> </w:t>
      </w:r>
      <w:r w:rsidR="00946F27">
        <w:rPr>
          <w:rFonts w:cs="Times New Roman"/>
          <w:szCs w:val="24"/>
        </w:rPr>
        <w:t xml:space="preserve">The difference in the organisation can also be ensured once the people are willing to make sure that the </w:t>
      </w:r>
      <w:r w:rsidR="00CE3C43">
        <w:rPr>
          <w:rFonts w:cs="Times New Roman"/>
          <w:szCs w:val="24"/>
        </w:rPr>
        <w:t>message of diversity is</w:t>
      </w:r>
      <w:r w:rsidR="00946F27">
        <w:rPr>
          <w:rFonts w:cs="Times New Roman"/>
          <w:szCs w:val="24"/>
        </w:rPr>
        <w:t xml:space="preserve"> </w:t>
      </w:r>
      <w:r w:rsidR="002E5443">
        <w:rPr>
          <w:rFonts w:cs="Times New Roman"/>
          <w:szCs w:val="24"/>
        </w:rPr>
        <w:t>transferred</w:t>
      </w:r>
      <w:r w:rsidR="00DE6E73">
        <w:rPr>
          <w:rFonts w:cs="Times New Roman"/>
          <w:szCs w:val="24"/>
        </w:rPr>
        <w:t xml:space="preserve"> from the top </w:t>
      </w:r>
      <w:r w:rsidR="00EF3E97">
        <w:rPr>
          <w:rFonts w:cs="Times New Roman"/>
          <w:szCs w:val="24"/>
        </w:rPr>
        <w:t>t</w:t>
      </w:r>
      <w:r w:rsidR="00DE6E73">
        <w:rPr>
          <w:rFonts w:cs="Times New Roman"/>
          <w:szCs w:val="24"/>
        </w:rPr>
        <w:t xml:space="preserve">o the people in the junior levels of the </w:t>
      </w:r>
      <w:r w:rsidR="00260DCF">
        <w:rPr>
          <w:rFonts w:cs="Times New Roman"/>
          <w:szCs w:val="24"/>
        </w:rPr>
        <w:t>organisation</w:t>
      </w:r>
      <w:r w:rsidR="00DE6E73">
        <w:rPr>
          <w:rFonts w:cs="Times New Roman"/>
          <w:szCs w:val="24"/>
        </w:rPr>
        <w:t>.</w:t>
      </w:r>
      <w:r w:rsidR="00260DCF">
        <w:rPr>
          <w:rFonts w:cs="Times New Roman"/>
          <w:szCs w:val="24"/>
        </w:rPr>
        <w:t xml:space="preserve"> </w:t>
      </w:r>
    </w:p>
    <w:p w:rsidR="006C1D09" w:rsidRPr="00B43909" w:rsidRDefault="006C1D09" w:rsidP="00675B64">
      <w:pPr>
        <w:rPr>
          <w:rFonts w:eastAsia="Times New Roman" w:cs="Times New Roman"/>
          <w:color w:val="auto"/>
          <w:szCs w:val="24"/>
        </w:rPr>
      </w:pPr>
      <w:r w:rsidRPr="00B43909">
        <w:rPr>
          <w:rFonts w:cs="Times New Roman"/>
          <w:szCs w:val="24"/>
        </w:rPr>
        <w:br w:type="page"/>
      </w:r>
    </w:p>
    <w:p w:rsidR="004973D8" w:rsidRPr="004973D8" w:rsidRDefault="004973D8" w:rsidP="00675B64">
      <w:pPr>
        <w:pStyle w:val="Heading1"/>
      </w:pPr>
      <w:r w:rsidRPr="004973D8">
        <w:lastRenderedPageBreak/>
        <w:br/>
      </w:r>
      <w:bookmarkStart w:id="6" w:name="_Toc26872060"/>
      <w:r w:rsidRPr="004973D8">
        <w:t>Implement FISHBONE ANALYSIS to find out possible causes</w:t>
      </w:r>
      <w:bookmarkEnd w:id="6"/>
      <w:r w:rsidRPr="004973D8">
        <w:t xml:space="preserve"> </w:t>
      </w:r>
    </w:p>
    <w:p w:rsidR="004973D8" w:rsidRPr="004973D8" w:rsidRDefault="004973D8" w:rsidP="00675B64">
      <w:r w:rsidRPr="004973D8">
        <w:t xml:space="preserve">Fishbone analysis was first </w:t>
      </w:r>
      <w:r w:rsidRPr="004973D8">
        <w:rPr>
          <w:rFonts w:cs="Times New Roman"/>
          <w:szCs w:val="24"/>
        </w:rPr>
        <w:t>developed by Dr.Kaouru Ishikawa (</w:t>
      </w:r>
      <w:r w:rsidRPr="004973D8">
        <w:rPr>
          <w:rFonts w:cs="Times New Roman"/>
          <w:szCs w:val="24"/>
          <w:shd w:val="clear" w:color="auto" w:fill="FFFFFF"/>
        </w:rPr>
        <w:t>Woods</w:t>
      </w:r>
      <w:r w:rsidR="00FC796E">
        <w:rPr>
          <w:rFonts w:cs="Times New Roman"/>
          <w:szCs w:val="24"/>
          <w:shd w:val="clear" w:color="auto" w:fill="FFFFFF"/>
        </w:rPr>
        <w:t xml:space="preserve"> </w:t>
      </w:r>
      <w:r w:rsidRPr="004973D8">
        <w:rPr>
          <w:rFonts w:cs="Times New Roman"/>
          <w:i/>
          <w:iCs/>
          <w:szCs w:val="24"/>
          <w:shd w:val="clear" w:color="auto" w:fill="FFFFFF"/>
        </w:rPr>
        <w:t xml:space="preserve">et al., </w:t>
      </w:r>
      <w:r w:rsidRPr="004973D8">
        <w:rPr>
          <w:rFonts w:cs="Times New Roman"/>
          <w:szCs w:val="24"/>
          <w:shd w:val="clear" w:color="auto" w:fill="FFFFFF"/>
        </w:rPr>
        <w:t>2014)</w:t>
      </w:r>
      <w:r w:rsidRPr="004973D8">
        <w:rPr>
          <w:rFonts w:cs="Times New Roman"/>
          <w:szCs w:val="24"/>
        </w:rPr>
        <w:t>.</w:t>
      </w:r>
      <w:r w:rsidRPr="004973D8">
        <w:t xml:space="preserve"> The Fishbone Analysis consists of the following steps.</w:t>
      </w:r>
    </w:p>
    <w:p w:rsidR="004973D8" w:rsidRPr="004973D8" w:rsidRDefault="004973D8" w:rsidP="00675B64">
      <w:pPr>
        <w:keepNext/>
        <w:jc w:val="center"/>
      </w:pPr>
      <w:r w:rsidRPr="004973D8">
        <w:rPr>
          <w:noProof/>
          <w:lang w:eastAsia="en-GB"/>
        </w:rPr>
        <w:drawing>
          <wp:inline distT="0" distB="0" distL="0" distR="0">
            <wp:extent cx="3249137" cy="1838083"/>
            <wp:effectExtent l="38100" t="57150" r="122713" b="8596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_fishbone-diagram.jpg"/>
                    <pic:cNvPicPr/>
                  </pic:nvPicPr>
                  <pic:blipFill>
                    <a:blip r:embed="rId8">
                      <a:extLst>
                        <a:ext uri="{28A0092B-C50C-407E-A947-70E740481C1C}">
                          <a14:useLocalDpi xmlns:a14="http://schemas.microsoft.com/office/drawing/2010/main" val="0"/>
                        </a:ext>
                      </a:extLst>
                    </a:blip>
                    <a:stretch>
                      <a:fillRect/>
                    </a:stretch>
                  </pic:blipFill>
                  <pic:spPr>
                    <a:xfrm>
                      <a:off x="0" y="0"/>
                      <a:ext cx="3249137" cy="1838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973D8" w:rsidRPr="004973D8" w:rsidRDefault="004973D8" w:rsidP="00675B64">
      <w:pPr>
        <w:pStyle w:val="Caption"/>
        <w:spacing w:line="360" w:lineRule="auto"/>
        <w:jc w:val="center"/>
        <w:rPr>
          <w:b/>
          <w:bCs/>
          <w:i w:val="0"/>
          <w:iCs w:val="0"/>
          <w:color w:val="000000" w:themeColor="text1"/>
          <w:sz w:val="24"/>
          <w:szCs w:val="24"/>
          <w:lang w:val="en-IN"/>
        </w:rPr>
      </w:pPr>
      <w:r w:rsidRPr="004973D8">
        <w:rPr>
          <w:b/>
          <w:bCs/>
          <w:i w:val="0"/>
          <w:iCs w:val="0"/>
          <w:color w:val="000000" w:themeColor="text1"/>
          <w:sz w:val="24"/>
          <w:szCs w:val="24"/>
        </w:rPr>
        <w:t xml:space="preserve">Figure </w:t>
      </w:r>
      <w:r w:rsidR="0025013F" w:rsidRPr="004973D8">
        <w:rPr>
          <w:b/>
          <w:bCs/>
          <w:i w:val="0"/>
          <w:iCs w:val="0"/>
          <w:color w:val="000000" w:themeColor="text1"/>
          <w:sz w:val="24"/>
          <w:szCs w:val="24"/>
        </w:rPr>
        <w:fldChar w:fldCharType="begin"/>
      </w:r>
      <w:r w:rsidRPr="004973D8">
        <w:rPr>
          <w:b/>
          <w:bCs/>
          <w:i w:val="0"/>
          <w:iCs w:val="0"/>
          <w:color w:val="000000" w:themeColor="text1"/>
          <w:sz w:val="24"/>
          <w:szCs w:val="24"/>
        </w:rPr>
        <w:instrText xml:space="preserve"> SEQ Figure \* ARABIC </w:instrText>
      </w:r>
      <w:r w:rsidR="0025013F" w:rsidRPr="004973D8">
        <w:rPr>
          <w:b/>
          <w:bCs/>
          <w:i w:val="0"/>
          <w:iCs w:val="0"/>
          <w:color w:val="000000" w:themeColor="text1"/>
          <w:sz w:val="24"/>
          <w:szCs w:val="24"/>
        </w:rPr>
        <w:fldChar w:fldCharType="separate"/>
      </w:r>
      <w:r w:rsidRPr="004973D8">
        <w:rPr>
          <w:b/>
          <w:bCs/>
          <w:i w:val="0"/>
          <w:iCs w:val="0"/>
          <w:noProof/>
          <w:color w:val="000000" w:themeColor="text1"/>
          <w:sz w:val="24"/>
          <w:szCs w:val="24"/>
        </w:rPr>
        <w:t>1</w:t>
      </w:r>
      <w:r w:rsidR="0025013F" w:rsidRPr="004973D8">
        <w:rPr>
          <w:b/>
          <w:bCs/>
          <w:i w:val="0"/>
          <w:iCs w:val="0"/>
          <w:color w:val="000000" w:themeColor="text1"/>
          <w:sz w:val="24"/>
          <w:szCs w:val="24"/>
        </w:rPr>
        <w:fldChar w:fldCharType="end"/>
      </w:r>
      <w:r w:rsidRPr="004973D8">
        <w:rPr>
          <w:b/>
          <w:bCs/>
          <w:i w:val="0"/>
          <w:iCs w:val="0"/>
          <w:color w:val="000000" w:themeColor="text1"/>
          <w:sz w:val="24"/>
          <w:szCs w:val="24"/>
          <w:lang w:val="en-IN"/>
        </w:rPr>
        <w:t>: Fishbone Analysis</w:t>
      </w:r>
    </w:p>
    <w:p w:rsidR="004973D8" w:rsidRPr="004973D8" w:rsidRDefault="004973D8" w:rsidP="00675B64">
      <w:pPr>
        <w:jc w:val="center"/>
        <w:rPr>
          <w:lang w:val="en-IN"/>
        </w:rPr>
      </w:pPr>
      <w:r w:rsidRPr="004973D8">
        <w:rPr>
          <w:lang w:val="en-IN"/>
        </w:rPr>
        <w:t>(Source:</w:t>
      </w:r>
      <w:r w:rsidRPr="004973D8">
        <w:t>overheadwatch.com, 2017)</w:t>
      </w:r>
    </w:p>
    <w:p w:rsidR="004973D8" w:rsidRPr="004973D8" w:rsidRDefault="004973D8" w:rsidP="00675B64">
      <w:pPr>
        <w:rPr>
          <w:b/>
          <w:bCs/>
          <w:i/>
          <w:iCs/>
        </w:rPr>
      </w:pPr>
      <w:r w:rsidRPr="004973D8">
        <w:rPr>
          <w:b/>
          <w:bCs/>
          <w:i/>
          <w:iCs/>
        </w:rPr>
        <w:t>Identifying the problem</w:t>
      </w:r>
    </w:p>
    <w:p w:rsidR="004973D8" w:rsidRPr="004973D8" w:rsidRDefault="004973D8" w:rsidP="00675B64">
      <w:r w:rsidRPr="004973D8">
        <w:t xml:space="preserve">In the given context, the main problem is workplace discrimination in Tesco. Tesco is a British retail organisation, where workplace discrimination is common. Pay discrimination is rampant since it has deducted the rates for night shifts. The </w:t>
      </w:r>
      <w:r w:rsidR="00FC796E" w:rsidRPr="004973D8">
        <w:t>employees received double payments and are</w:t>
      </w:r>
      <w:r w:rsidRPr="004973D8">
        <w:t xml:space="preserve"> one of the financially generous for 10 percent shop floors (theguardian.com, 2016). Additionally, discrimination on the basis of age and gender prompted many employees to go to courts. The problem of discrimination in workplace can invite legal and social ramifications. Therefore, it is in the best interest of the organisation to pinpoint the root cause of the problem. </w:t>
      </w:r>
    </w:p>
    <w:p w:rsidR="004973D8" w:rsidRPr="004973D8" w:rsidRDefault="004973D8" w:rsidP="00675B64">
      <w:pPr>
        <w:rPr>
          <w:b/>
          <w:bCs/>
          <w:i/>
          <w:iCs/>
        </w:rPr>
      </w:pPr>
      <w:r w:rsidRPr="004973D8">
        <w:rPr>
          <w:b/>
          <w:bCs/>
          <w:i/>
          <w:iCs/>
        </w:rPr>
        <w:t>Decide on the key areas</w:t>
      </w:r>
    </w:p>
    <w:p w:rsidR="004973D8" w:rsidRPr="004973D8" w:rsidRDefault="004973D8" w:rsidP="00675B64">
      <w:r w:rsidRPr="004973D8">
        <w:t xml:space="preserve">The key areas of concern in Tesco are the discrimination based on pay, age and gender. The pay discrimination is of particular importance, because it involves the livelihood of people. The deduction of pay leads to widespread dissatisfaction. In this case, the employees went on strike and the company’s reputation was maligned. It is inevitable pay discrimination on the basis of age and gender is bound to invite outrage (natemplaw.co.uk, 2018). Pay discrimination leads to </w:t>
      </w:r>
      <w:r w:rsidRPr="004973D8">
        <w:lastRenderedPageBreak/>
        <w:t xml:space="preserve">alterations in staff, skills and even affects systems in the employees. The strategy used in organisations can undergo significant changes due to pay discrimination and adversely affects the regular functioning of the organisation. The style used in the organisations can also change undesirably if the </w:t>
      </w:r>
      <w:r w:rsidR="00FC796E" w:rsidRPr="004973D8">
        <w:t>allegations of discrimination arise</w:t>
      </w:r>
      <w:r w:rsidRPr="004973D8">
        <w:t xml:space="preserve">. In some extreme cases, the structure of the organisation can collapse if the employees go on strike. </w:t>
      </w:r>
    </w:p>
    <w:p w:rsidR="004973D8" w:rsidRPr="004973D8" w:rsidRDefault="004973D8" w:rsidP="00675B64">
      <w:pPr>
        <w:rPr>
          <w:b/>
          <w:bCs/>
          <w:i/>
          <w:iCs/>
        </w:rPr>
      </w:pPr>
      <w:r w:rsidRPr="004973D8">
        <w:rPr>
          <w:b/>
          <w:bCs/>
          <w:i/>
          <w:iCs/>
        </w:rPr>
        <w:t>Identify the possible causes</w:t>
      </w:r>
    </w:p>
    <w:p w:rsidR="004973D8" w:rsidRPr="004973D8" w:rsidRDefault="004973D8" w:rsidP="00675B64">
      <w:r w:rsidRPr="004973D8">
        <w:t xml:space="preserve">The possible causes of workplace discrimination are many. The most probable cause of discrimination is prejudice. Many top-level management people have a prejudicial notion towards certain groups of people. The other possible cause is covert strategy of expelling employees. The pressurising of employees can deter many people from joining the organisation. Discrimination also happens when there is ulterior confidence that the law enforcement agencies are inactive or overlook the activities of crimes committed by the organisation (latestquality.com, 2018). The other possible cause can be the maximisation of profit. Many organisations including Tesco might indulge in the policy of maximising profits without consideration of employee rights. </w:t>
      </w:r>
      <w:r w:rsidRPr="004973D8">
        <w:rPr>
          <w:lang w:val="en-US"/>
        </w:rPr>
        <w:t xml:space="preserve">The most suitable problem-solving strategy can be is to check whether the strategy is working or not. The most important issue in it is finding whether there are enough skills which are effective in the case of Tesco’s discriminatory policies. The several skills needed for solving the problem lies in data analysis, troubleshooting, surveys, communication and follow </w:t>
      </w:r>
      <w:r w:rsidR="00FC796E" w:rsidRPr="004973D8">
        <w:rPr>
          <w:lang w:val="en-US"/>
        </w:rPr>
        <w:t>through</w:t>
      </w:r>
      <w:r w:rsidRPr="004973D8">
        <w:rPr>
          <w:lang w:val="en-US"/>
        </w:rPr>
        <w:t xml:space="preserve">. </w:t>
      </w:r>
    </w:p>
    <w:p w:rsidR="004973D8" w:rsidRPr="004973D8" w:rsidRDefault="004973D8" w:rsidP="00675B64">
      <w:pPr>
        <w:rPr>
          <w:lang w:val="en-US"/>
        </w:rPr>
      </w:pPr>
      <w:r w:rsidRPr="004973D8">
        <w:rPr>
          <w:lang w:val="en-US"/>
        </w:rPr>
        <w:t>The other common method of problem-solving techniques is</w:t>
      </w:r>
      <w:r w:rsidRPr="004973D8">
        <w:rPr>
          <w:b/>
          <w:bCs/>
          <w:lang w:val="en-US"/>
        </w:rPr>
        <w:t xml:space="preserve"> brainstorming solutions</w:t>
      </w:r>
      <w:r w:rsidRPr="004973D8">
        <w:rPr>
          <w:lang w:val="en-US"/>
        </w:rPr>
        <w:t xml:space="preserve">. In brainstorming new ideas are encouraged and new concepts without filtering can be elicited several spontaneous ideas. The suggestions to solve a problem often crops up when several ideas are freely exchanged. The biggest advantage of brainstorming lies in the fact that it helps in exposing new </w:t>
      </w:r>
      <w:r w:rsidRPr="004973D8">
        <w:rPr>
          <w:rFonts w:cs="Times New Roman"/>
          <w:szCs w:val="24"/>
          <w:lang w:val="en-US"/>
        </w:rPr>
        <w:t>perspectives (</w:t>
      </w:r>
      <w:r w:rsidRPr="004973D8">
        <w:rPr>
          <w:rFonts w:cs="Times New Roman"/>
          <w:szCs w:val="24"/>
          <w:shd w:val="clear" w:color="auto" w:fill="FFFFFF"/>
        </w:rPr>
        <w:t>Rawlinson</w:t>
      </w:r>
      <w:r w:rsidR="00FC796E" w:rsidRPr="004973D8">
        <w:rPr>
          <w:rFonts w:cs="Times New Roman"/>
          <w:szCs w:val="24"/>
          <w:shd w:val="clear" w:color="auto" w:fill="FFFFFF"/>
        </w:rPr>
        <w:t>, 2017</w:t>
      </w:r>
      <w:r w:rsidRPr="004973D8">
        <w:rPr>
          <w:rFonts w:cs="Times New Roman"/>
          <w:szCs w:val="24"/>
          <w:shd w:val="clear" w:color="auto" w:fill="FFFFFF"/>
        </w:rPr>
        <w:t>)</w:t>
      </w:r>
      <w:r w:rsidRPr="004973D8">
        <w:rPr>
          <w:rFonts w:cs="Times New Roman"/>
          <w:szCs w:val="24"/>
          <w:lang w:val="en-US"/>
        </w:rPr>
        <w:t>. It</w:t>
      </w:r>
      <w:r w:rsidRPr="004973D8">
        <w:rPr>
          <w:lang w:val="en-US"/>
        </w:rPr>
        <w:t xml:space="preserve"> motivates free speech and supports creativity. The new ideas are often revealed by several solutions. The several pros of the process include the fact that problems can be defined well and alternative solutions can be prepared in a relatively short span of time. In the case of Tesco, this solution can bring revolutionary changes and end discrimination in the workplace.</w:t>
      </w:r>
    </w:p>
    <w:p w:rsidR="004973D8" w:rsidRPr="004973D8" w:rsidRDefault="004973D8" w:rsidP="00675B64">
      <w:pPr>
        <w:rPr>
          <w:lang w:val="en-US"/>
        </w:rPr>
      </w:pPr>
      <w:r w:rsidRPr="004973D8">
        <w:rPr>
          <w:lang w:val="en-US"/>
        </w:rPr>
        <w:t xml:space="preserve">The foremost advantages of brainstorming are that it keeps the negotiation option open. Tesco employees facing discrimination due to pay can sit and hold meetings with the top management </w:t>
      </w:r>
      <w:r w:rsidRPr="004973D8">
        <w:rPr>
          <w:lang w:val="en-US"/>
        </w:rPr>
        <w:lastRenderedPageBreak/>
        <w:t xml:space="preserve">for a pay hike. The hike however, needs to be reasonable and should have parity in the retail market. </w:t>
      </w:r>
    </w:p>
    <w:p w:rsidR="004973D8" w:rsidRPr="004973D8" w:rsidRDefault="004973D8" w:rsidP="00675B64"/>
    <w:p w:rsidR="004973D8" w:rsidRPr="004973D8" w:rsidRDefault="004973D8" w:rsidP="00675B64">
      <w:pPr>
        <w:rPr>
          <w:rFonts w:eastAsia="Times New Roman"/>
          <w:b/>
          <w:bCs/>
          <w:szCs w:val="24"/>
        </w:rPr>
      </w:pPr>
      <w:r w:rsidRPr="004973D8">
        <w:br w:type="page"/>
      </w:r>
    </w:p>
    <w:p w:rsidR="00FC796E" w:rsidRDefault="004973D8" w:rsidP="00675B64">
      <w:pPr>
        <w:pStyle w:val="Heading1"/>
      </w:pPr>
      <w:bookmarkStart w:id="7" w:name="_Toc26872061"/>
      <w:r w:rsidRPr="004973D8">
        <w:lastRenderedPageBreak/>
        <w:t>8.Solution for my chosen problem</w:t>
      </w:r>
      <w:bookmarkEnd w:id="7"/>
    </w:p>
    <w:p w:rsidR="004973D8" w:rsidRPr="004973D8" w:rsidRDefault="004973D8" w:rsidP="00675B64">
      <w:r w:rsidRPr="004973D8">
        <w:t xml:space="preserve">The two solutions of the problem are conducting the Fishbone analysis and Brainstorming. The solution A is conducting Fishbone analysis which involves a step-by-step analysis and the final solution lies in implementing the relevant strategies. The solution B is conducting a brainstorming session and arriving at a solution after negotiation and meetings. </w:t>
      </w:r>
    </w:p>
    <w:p w:rsidR="004973D8" w:rsidRPr="004973D8" w:rsidRDefault="004973D8" w:rsidP="00675B64">
      <w:r w:rsidRPr="004973D8">
        <w:t xml:space="preserve">The solution A in the context of Tesco involves the fishbone analysis. The fishbone analysis helps in the implementation of solution through carefully analysing the chosen problem of discrimination. The pay discrimination in the context of solution A can be resolved if all the factors leading to it can be properly identified. The possible causes of discrimination are prejudice, misconception, deliberate exploitation and sheer ignorance. The solution B proposes that negotiation is the best way forward. It advocates the fact that brainstorming can be effective in sorting out the issues. The sorting out of issues and resolution of Tesco discrimination can be negotiated with timely discussions and debates. </w:t>
      </w:r>
    </w:p>
    <w:p w:rsidR="004973D8" w:rsidRPr="004973D8" w:rsidRDefault="004973D8" w:rsidP="00675B64">
      <w:r w:rsidRPr="004973D8">
        <w:t xml:space="preserve">In the context of solution, A, the fishbone analysis requires the pinpointing the problem, decision on key areas and identifying the problems. It is followed by the factors, methods, machine and materials. The pay discrimination in Tesco might have roots in the methods, machine and materials and it even may intrude into the territories of methods. The solution A however is time consuming and is fundamentally oriented towards reaching the solutions. The solution B on the other hand, is time bound to sort out the issues and determine the time span of the problem. The </w:t>
      </w:r>
      <w:r w:rsidR="00FE67FD" w:rsidRPr="004973D8">
        <w:t>problem in Tesco requires</w:t>
      </w:r>
      <w:r w:rsidRPr="004973D8">
        <w:t xml:space="preserve"> creativity, researching skills, team working, emotional intelligence, risk management and decision-</w:t>
      </w:r>
      <w:r w:rsidRPr="004973D8">
        <w:rPr>
          <w:rFonts w:cs="Times New Roman"/>
          <w:szCs w:val="24"/>
        </w:rPr>
        <w:t>making (</w:t>
      </w:r>
      <w:r w:rsidRPr="004973D8">
        <w:rPr>
          <w:rFonts w:cs="Times New Roman"/>
          <w:szCs w:val="24"/>
          <w:shd w:val="clear" w:color="auto" w:fill="FFFFFF"/>
        </w:rPr>
        <w:t>Gold</w:t>
      </w:r>
      <w:r w:rsidRPr="004973D8">
        <w:rPr>
          <w:rFonts w:cs="Times New Roman"/>
          <w:i/>
          <w:iCs/>
          <w:szCs w:val="24"/>
          <w:shd w:val="clear" w:color="auto" w:fill="FFFFFF"/>
        </w:rPr>
        <w:t xml:space="preserve">et al., </w:t>
      </w:r>
      <w:r w:rsidRPr="004973D8">
        <w:rPr>
          <w:rFonts w:cs="Times New Roman"/>
          <w:szCs w:val="24"/>
          <w:shd w:val="clear" w:color="auto" w:fill="FFFFFF"/>
        </w:rPr>
        <w:t>2014)</w:t>
      </w:r>
      <w:r w:rsidRPr="004973D8">
        <w:rPr>
          <w:rFonts w:cs="Times New Roman"/>
          <w:szCs w:val="24"/>
        </w:rPr>
        <w:t>.</w:t>
      </w:r>
      <w:r w:rsidRPr="004973D8">
        <w:t xml:space="preserve"> The solution A focuses on the fact whether creativity should be solved intuitively. The researching skills however, requires more rigorous project. The solution A also requires significant amount of team work. The entire process of fishbone analysis requires team work. In this context, researching is deeper and more widespread. The effective team working happen with the input of other people. The emotional intelligence required in solution A is more than that of B. </w:t>
      </w:r>
    </w:p>
    <w:p w:rsidR="004973D8" w:rsidRPr="004973D8" w:rsidRDefault="004973D8" w:rsidP="00675B64">
      <w:r w:rsidRPr="004973D8">
        <w:t xml:space="preserve">However, solution B is slightly less risky and requires simpler decision-making. The risk management has to be weighed in comparing the two solutions. The decision-making and problem-solving abilities of the members involved in brainstorming in Tesco. The brainstorming </w:t>
      </w:r>
      <w:r w:rsidRPr="004973D8">
        <w:lastRenderedPageBreak/>
        <w:t xml:space="preserve">solution to problems can be both real and virtual. The scopes of the problems facing Tesco has to deal with the amount of chances into the opportunity.  </w:t>
      </w:r>
    </w:p>
    <w:p w:rsidR="004973D8" w:rsidRPr="004973D8" w:rsidRDefault="004973D8" w:rsidP="00675B64">
      <w:r w:rsidRPr="004973D8">
        <w:t xml:space="preserve">The major </w:t>
      </w:r>
      <w:r w:rsidR="00B00075" w:rsidRPr="004973D8">
        <w:t>acts of discrimination in the workplace are</w:t>
      </w:r>
      <w:r w:rsidRPr="004973D8">
        <w:t xml:space="preserve"> upheld by a system where decision-making is increased by particular group. The affirmative action causes discrimination and pay discrimination is often caused by experience factors. The factors involved in discrimination can be better identified in solution A and solution B. The identification helps in the taking account race, gender, </w:t>
      </w:r>
      <w:r w:rsidR="00B00075" w:rsidRPr="004973D8">
        <w:t>nationality;</w:t>
      </w:r>
      <w:r w:rsidRPr="004973D8">
        <w:t xml:space="preserve"> genetic information and religion also play an important role in the disciplinary action. The pre</w:t>
      </w:r>
      <w:r w:rsidR="00B00075">
        <w:t>-</w:t>
      </w:r>
      <w:r w:rsidRPr="004973D8">
        <w:t xml:space="preserve">employment screening can be better deciphered to pinpoint the cause of solution A. The discrimination in Tesco must also be seen in the context of Universal Human Rights and solutions A and B should be weighed in before application. The Solution A addresses the problem in the form of five different factors compliance, equipment, environment, process, schedule and late deliveries. It follows the steps like identification, making a decision, execution and accepting feedback. </w:t>
      </w:r>
    </w:p>
    <w:p w:rsidR="004973D8" w:rsidRPr="004973D8" w:rsidRDefault="004973D8" w:rsidP="00675B64"/>
    <w:p w:rsidR="004973D8" w:rsidRPr="004973D8" w:rsidRDefault="004973D8" w:rsidP="00675B64">
      <w:pPr>
        <w:rPr>
          <w:rFonts w:eastAsia="Times New Roman"/>
          <w:szCs w:val="24"/>
        </w:rPr>
      </w:pPr>
      <w:r w:rsidRPr="004973D8">
        <w:br w:type="page"/>
      </w:r>
    </w:p>
    <w:p w:rsidR="00B00075" w:rsidRDefault="004973D8" w:rsidP="00675B64">
      <w:pPr>
        <w:rPr>
          <w:b/>
        </w:rPr>
      </w:pPr>
      <w:r w:rsidRPr="00B75866">
        <w:rPr>
          <w:b/>
        </w:rPr>
        <w:lastRenderedPageBreak/>
        <w:t>Evaluate the proposal solutions</w:t>
      </w:r>
      <w:r w:rsidR="00B00075">
        <w:rPr>
          <w:b/>
        </w:rPr>
        <w:t xml:space="preserve"> </w:t>
      </w:r>
      <w:r w:rsidRPr="00B75866">
        <w:rPr>
          <w:b/>
        </w:rPr>
        <w:t xml:space="preserve">(why solution A is better than B)how to </w:t>
      </w:r>
      <w:r w:rsidR="00B00075" w:rsidRPr="00B75866">
        <w:rPr>
          <w:b/>
        </w:rPr>
        <w:t>implement proposed</w:t>
      </w:r>
      <w:r w:rsidRPr="00B75866">
        <w:rPr>
          <w:b/>
        </w:rPr>
        <w:t xml:space="preserve"> solution-implementation </w:t>
      </w:r>
      <w:r w:rsidR="00B00075" w:rsidRPr="00B75866">
        <w:rPr>
          <w:b/>
        </w:rPr>
        <w:t>plan communication</w:t>
      </w:r>
      <w:r w:rsidRPr="00B75866">
        <w:rPr>
          <w:b/>
        </w:rPr>
        <w:t xml:space="preserve"> plan for stakeholders</w:t>
      </w:r>
      <w:r w:rsidRPr="00B75866">
        <w:rPr>
          <w:b/>
        </w:rPr>
        <w:br/>
        <w:t>review the plan for proposal solution</w:t>
      </w:r>
      <w:r w:rsidR="00794D53" w:rsidRPr="00B75866">
        <w:rPr>
          <w:b/>
        </w:rPr>
        <w:t xml:space="preserve">. </w:t>
      </w:r>
    </w:p>
    <w:p w:rsidR="004973D8" w:rsidRPr="00B00075" w:rsidRDefault="004973D8" w:rsidP="00675B64">
      <w:pPr>
        <w:rPr>
          <w:b/>
        </w:rPr>
      </w:pPr>
      <w:r w:rsidRPr="00794D53">
        <w:t>Solution A is better than B for the following reasons. The Solution A, though might take more time is definitely better than Solution B. The second solution only involves negotiation and a deeply rooted malaise like pay discrimination is hardly going to be solved through brainstorming. The brainstorming solution might work in the short-term, however in the long-term it can prove to be ineffective (Hamidet al., 2017). The reason lies in the limitations of brainstorming as a problem-solving mechanism. Brainstorming often involves the exchange of utopian ideas and in a place like Tesco, such ideas might not be practical. The internationally reputed Tesco, might be quite powerful to first dismiss the legitimate grievances of the employees. It is difficult for the employees to run a brainstorming session because the management might refuse to entertain any such proposals. In brainstorming the solutions never enjoy full consent and can therefore be troublesome for dissenters (Gobble, 2014</w:t>
      </w:r>
      <w:r w:rsidRPr="004973D8">
        <w:rPr>
          <w:rFonts w:cs="Times New Roman"/>
          <w:shd w:val="clear" w:color="auto" w:fill="FFFFFF"/>
        </w:rPr>
        <w:t>)</w:t>
      </w:r>
      <w:r w:rsidRPr="004973D8">
        <w:rPr>
          <w:rFonts w:cs="Times New Roman"/>
        </w:rPr>
        <w:t>.</w:t>
      </w:r>
    </w:p>
    <w:p w:rsidR="004973D8" w:rsidRPr="00B75866" w:rsidRDefault="004973D8" w:rsidP="00675B64">
      <w:pPr>
        <w:rPr>
          <w:b/>
          <w:bCs/>
        </w:rPr>
      </w:pPr>
      <w:r w:rsidRPr="00B75866">
        <w:rPr>
          <w:b/>
        </w:rPr>
        <w:t xml:space="preserve">In the case of Tesco, the solution B is might not also work if the facilitators competency levels are low. The obstinate management might bring more employees on their side and create a situation when the dissenting employees might be overpowered numerically or face the problem of termination. </w:t>
      </w:r>
    </w:p>
    <w:p w:rsidR="004973D8" w:rsidRPr="004973D8" w:rsidRDefault="004973D8" w:rsidP="00675B64">
      <w:r w:rsidRPr="004973D8">
        <w:t xml:space="preserve">In the solution A, the step-by-step </w:t>
      </w:r>
      <w:r w:rsidR="00B00075" w:rsidRPr="004973D8">
        <w:t>analysis is more scientific and has</w:t>
      </w:r>
      <w:r w:rsidRPr="004973D8">
        <w:t xml:space="preserve"> a higher success rate. The solution A has higher chances of being compliant since it takes into account Measurement, Machines, Methods and also considers environment. Therefore, solution A is more systematic than B. It also has higher credibility, because discrimination in any organisation is primarily determined by factors like methods, environment, measurement, people and materials (careertrend.com, 2010). </w:t>
      </w:r>
    </w:p>
    <w:p w:rsidR="004973D8" w:rsidRPr="004973D8" w:rsidRDefault="004973D8" w:rsidP="00675B64">
      <w:r w:rsidRPr="004973D8">
        <w:t xml:space="preserve">In large organisations, the problems are rooted in several factors like methods, measurement, people and materials. The comprehensive nature of fishbone analysis sometimes includes benefits. The relationships are displayed reasonably and visibly. The correlation between reasonability and problem complexities are inversely correlated. It can help in the simultaneous display of several possible causes. The fishbone diagram leading to Solution A leads to deeper </w:t>
      </w:r>
      <w:r w:rsidRPr="004973D8">
        <w:lastRenderedPageBreak/>
        <w:t xml:space="preserve">analysis. The stakeholders of Tesco like investors, customers, senior management and employees can arrive at a pragmatic solution after discussing the relevant problem of discrimination. </w:t>
      </w:r>
    </w:p>
    <w:p w:rsidR="004973D8" w:rsidRPr="004973D8" w:rsidRDefault="004973D8" w:rsidP="00675B64">
      <w:r w:rsidRPr="004973D8">
        <w:t xml:space="preserve">The most compelling reason for choosing solution A over B, is that unlike brainstorming solutions are arrived only after an entire team focuses on solving the problem. The major plus points of a solution A are the ease of comprehension and further in-depth analysis. Quarrelling and bickering among members are highly probable in solution B. However, in comparison to solution A, the root cause of the complexities can be described by identifying the bottlenecks in the process. In brainstorming only, a selected few take part in the discussion and might not even represent the actual </w:t>
      </w:r>
      <w:r w:rsidRPr="004973D8">
        <w:rPr>
          <w:rFonts w:cs="Times New Roman"/>
          <w:szCs w:val="24"/>
        </w:rPr>
        <w:t>situation (</w:t>
      </w:r>
      <w:r w:rsidRPr="004973D8">
        <w:rPr>
          <w:rFonts w:cs="Times New Roman"/>
          <w:szCs w:val="24"/>
          <w:shd w:val="clear" w:color="auto" w:fill="FFFFFF"/>
        </w:rPr>
        <w:t>Shi, 2015)</w:t>
      </w:r>
      <w:r w:rsidRPr="004973D8">
        <w:rPr>
          <w:rFonts w:cs="Times New Roman"/>
          <w:szCs w:val="24"/>
        </w:rPr>
        <w:t>.</w:t>
      </w:r>
    </w:p>
    <w:p w:rsidR="004973D8" w:rsidRPr="004973D8" w:rsidRDefault="004973D8" w:rsidP="00675B64">
      <w:r w:rsidRPr="004973D8">
        <w:t xml:space="preserve">The entire process of brainstorming suffers from a serious flaw which can be best described as unequal classification. Brainstorming sessions often have suffered from the problem of lack of individual recognition and therefore the system does not address genuine grievances among employees. The conflict in brainstorming sessions are mostly destructive and can affect the morale of the </w:t>
      </w:r>
      <w:r w:rsidRPr="004973D8">
        <w:rPr>
          <w:rFonts w:cs="Times New Roman"/>
          <w:szCs w:val="24"/>
        </w:rPr>
        <w:t>organisation and it can even lead to vanquishing dissidents by showing the viewpoint of the majority</w:t>
      </w:r>
      <w:r w:rsidRPr="004973D8">
        <w:rPr>
          <w:rFonts w:cs="Times New Roman"/>
          <w:szCs w:val="24"/>
          <w:shd w:val="clear" w:color="auto" w:fill="FFFFFF"/>
        </w:rPr>
        <w:t xml:space="preserve"> (Clayphan</w:t>
      </w:r>
      <w:r w:rsidRPr="004973D8">
        <w:rPr>
          <w:rFonts w:cs="Times New Roman"/>
          <w:i/>
          <w:iCs/>
          <w:szCs w:val="24"/>
          <w:shd w:val="clear" w:color="auto" w:fill="FFFFFF"/>
        </w:rPr>
        <w:t xml:space="preserve">et al., </w:t>
      </w:r>
      <w:r w:rsidRPr="004973D8">
        <w:rPr>
          <w:rFonts w:cs="Times New Roman"/>
          <w:szCs w:val="24"/>
          <w:shd w:val="clear" w:color="auto" w:fill="FFFFFF"/>
        </w:rPr>
        <w:t>2014)</w:t>
      </w:r>
      <w:r w:rsidRPr="004973D8">
        <w:rPr>
          <w:rFonts w:cs="Times New Roman"/>
          <w:szCs w:val="24"/>
        </w:rPr>
        <w:t>. In</w:t>
      </w:r>
      <w:r w:rsidRPr="004973D8">
        <w:t xml:space="preserve"> the case of Tesco, the issue of pay discrimination might well be overlooked by a section of the employees propped up by the company. In solution A which can be derived with study, communication gaps would not make much of a difference. However, in the case of solution B, the communication disadvantages can disrupt the entire process and lead to a wastage of time and productivity. The cause and effect help to provide a definite solution than the solution A. </w:t>
      </w:r>
    </w:p>
    <w:p w:rsidR="004973D8" w:rsidRPr="004973D8" w:rsidRDefault="004973D8" w:rsidP="00675B64"/>
    <w:p w:rsidR="004973D8" w:rsidRPr="004973D8" w:rsidRDefault="004973D8" w:rsidP="00675B64">
      <w:pPr>
        <w:rPr>
          <w:rFonts w:eastAsia="Times New Roman"/>
          <w:szCs w:val="24"/>
        </w:rPr>
      </w:pPr>
      <w:r w:rsidRPr="004973D8">
        <w:br w:type="page"/>
      </w:r>
    </w:p>
    <w:p w:rsidR="004973D8" w:rsidRPr="004973D8" w:rsidRDefault="004973D8" w:rsidP="00675B64">
      <w:pPr>
        <w:pStyle w:val="Heading1"/>
      </w:pPr>
      <w:bookmarkStart w:id="8" w:name="_Toc26872062"/>
      <w:r w:rsidRPr="004973D8">
        <w:lastRenderedPageBreak/>
        <w:t>Conclusion</w:t>
      </w:r>
      <w:bookmarkEnd w:id="8"/>
      <w:r w:rsidR="00844370">
        <w:t xml:space="preserve"> </w:t>
      </w:r>
    </w:p>
    <w:p w:rsidR="004973D8" w:rsidRPr="004973D8" w:rsidRDefault="004973D8" w:rsidP="00675B64">
      <w:r w:rsidRPr="004973D8">
        <w:t xml:space="preserve">It can be safely deduced that Fishbone analysis plays a vital role in problem-solving abilities. In the context of Tesco, the pay discrimination accompanied by factors like age and gender has serious ramification in employment laws. The laws of UK prohibit all forms of employee discrimination and being a British retail company, it is the duty of the management to ensure that no form of workplace discrimination exists. In the study, two prominent solving techniques were chosen to ensure that discrimination ends in Tesco. </w:t>
      </w:r>
    </w:p>
    <w:p w:rsidR="004973D8" w:rsidRPr="004973D8" w:rsidRDefault="004973D8" w:rsidP="00675B64">
      <w:r w:rsidRPr="004973D8">
        <w:t xml:space="preserve">The first solution was advocated through the help of Fishbone analysis and the second solution came out in the light of brainstorming. It can be concluded that the solution A which was obtained through Fishbone analysis is indisputably superior than solution B. The problem-solving strategy solution of brainstorming does not seem to fit in the context of Tesco, since it is difficult for the management in Tesco to sort out deeply rooted problems only through brainstorming. The two problem-solving techniques have many pros and cons; however, Fishbone analysis seems to be superior and effective as compared to brainstorming. </w:t>
      </w:r>
    </w:p>
    <w:p w:rsidR="00C0663E" w:rsidRDefault="001C36B5" w:rsidP="00675B64">
      <w:pPr>
        <w:pStyle w:val="Heading1"/>
      </w:pPr>
      <w:r>
        <w:br w:type="page"/>
      </w:r>
      <w:bookmarkStart w:id="9" w:name="_Toc26872063"/>
      <w:r>
        <w:lastRenderedPageBreak/>
        <w:t>Ref</w:t>
      </w:r>
      <w:r w:rsidR="00056355">
        <w:t>erence list</w:t>
      </w:r>
      <w:bookmarkEnd w:id="9"/>
    </w:p>
    <w:p w:rsidR="00B00075" w:rsidRPr="00E448A9" w:rsidRDefault="00B00075" w:rsidP="00675B64">
      <w:pPr>
        <w:rPr>
          <w:rFonts w:cs="Times New Roman"/>
          <w:color w:val="auto"/>
          <w:szCs w:val="24"/>
          <w:shd w:val="clear" w:color="auto" w:fill="FFFFFF"/>
        </w:rPr>
      </w:pPr>
      <w:r w:rsidRPr="00E448A9">
        <w:rPr>
          <w:rFonts w:cs="Times New Roman"/>
          <w:color w:val="auto"/>
          <w:szCs w:val="24"/>
          <w:shd w:val="clear" w:color="auto" w:fill="FFFFFF"/>
        </w:rPr>
        <w:t>Barak, M.E.M., 2016. </w:t>
      </w:r>
      <w:r w:rsidRPr="00E448A9">
        <w:rPr>
          <w:rFonts w:cs="Times New Roman"/>
          <w:iCs/>
          <w:color w:val="auto"/>
          <w:szCs w:val="24"/>
          <w:shd w:val="clear" w:color="auto" w:fill="FFFFFF"/>
        </w:rPr>
        <w:t>Managing diversity: Toward a globally inclusive workplace</w:t>
      </w:r>
      <w:r w:rsidRPr="00E448A9">
        <w:rPr>
          <w:rFonts w:cs="Times New Roman"/>
          <w:color w:val="auto"/>
          <w:szCs w:val="24"/>
          <w:shd w:val="clear" w:color="auto" w:fill="FFFFFF"/>
        </w:rPr>
        <w:t>. Sage Publications.</w:t>
      </w:r>
    </w:p>
    <w:p w:rsidR="00B00075" w:rsidRPr="00AB1BEB" w:rsidRDefault="00B00075" w:rsidP="00675B64">
      <w:pPr>
        <w:rPr>
          <w:rFonts w:cs="Times New Roman"/>
          <w:color w:val="auto"/>
          <w:szCs w:val="24"/>
          <w:lang w:val="en-US"/>
        </w:rPr>
      </w:pPr>
      <w:r w:rsidRPr="00AB1BEB">
        <w:rPr>
          <w:rFonts w:cs="Times New Roman"/>
          <w:color w:val="auto"/>
          <w:szCs w:val="24"/>
        </w:rPr>
        <w:t>careertrend.com, 2010 </w:t>
      </w:r>
      <w:r w:rsidRPr="00AB1BEB">
        <w:rPr>
          <w:rFonts w:cs="Times New Roman"/>
          <w:iCs/>
          <w:color w:val="auto"/>
          <w:szCs w:val="24"/>
        </w:rPr>
        <w:t>State Laws on a Hostile Work Environment in Maine</w:t>
      </w:r>
      <w:r w:rsidRPr="00AB1BEB">
        <w:rPr>
          <w:rFonts w:cs="Times New Roman"/>
          <w:color w:val="auto"/>
          <w:szCs w:val="24"/>
        </w:rPr>
        <w:t>. [online] Available at: https://careertrend.com/list-7638496-state-hostile-work-environment-maine.html [Accessed 9 Dec. 2019].</w:t>
      </w:r>
    </w:p>
    <w:p w:rsidR="00B00075" w:rsidRPr="00E448A9" w:rsidRDefault="00B00075" w:rsidP="00675B64">
      <w:pPr>
        <w:rPr>
          <w:rFonts w:cs="Times New Roman"/>
          <w:color w:val="auto"/>
          <w:szCs w:val="24"/>
          <w:shd w:val="clear" w:color="auto" w:fill="FFFFFF"/>
        </w:rPr>
      </w:pPr>
      <w:r w:rsidRPr="00E448A9">
        <w:rPr>
          <w:rFonts w:cs="Times New Roman"/>
          <w:color w:val="auto"/>
          <w:szCs w:val="24"/>
          <w:shd w:val="clear" w:color="auto" w:fill="FFFFFF"/>
        </w:rPr>
        <w:t>Cheung, H.K., King, E., Lindsey, A., Membere, A., Markell, H.M. and Kilcullen, M., 2016. Understanding and reducing workplace discrimination. In </w:t>
      </w:r>
      <w:r w:rsidRPr="00E448A9">
        <w:rPr>
          <w:rFonts w:cs="Times New Roman"/>
          <w:iCs/>
          <w:color w:val="auto"/>
          <w:szCs w:val="24"/>
          <w:shd w:val="clear" w:color="auto" w:fill="FFFFFF"/>
        </w:rPr>
        <w:t>Research in personnel and human resources management</w:t>
      </w:r>
      <w:r w:rsidRPr="00E448A9">
        <w:rPr>
          <w:rFonts w:cs="Times New Roman"/>
          <w:color w:val="auto"/>
          <w:szCs w:val="24"/>
          <w:shd w:val="clear" w:color="auto" w:fill="FFFFFF"/>
        </w:rPr>
        <w:t> (pp. 101-152). Emerald Group Publishing Limited.</w:t>
      </w:r>
    </w:p>
    <w:p w:rsidR="00B00075" w:rsidRPr="00AB1BEB" w:rsidRDefault="00B00075" w:rsidP="00675B64">
      <w:pPr>
        <w:rPr>
          <w:rFonts w:cs="Times New Roman"/>
          <w:color w:val="auto"/>
          <w:szCs w:val="24"/>
        </w:rPr>
      </w:pPr>
      <w:r w:rsidRPr="00AB1BEB">
        <w:rPr>
          <w:rFonts w:cs="Times New Roman"/>
          <w:color w:val="auto"/>
          <w:szCs w:val="24"/>
          <w:shd w:val="clear" w:color="auto" w:fill="FFFFFF"/>
        </w:rPr>
        <w:t>Clayphan, A., Kay, J. and Weinberger, A., 2014. ScriptStorm: scripting to enhance tabletop brainstorming. </w:t>
      </w:r>
      <w:r w:rsidRPr="00AB1BEB">
        <w:rPr>
          <w:rFonts w:cs="Times New Roman"/>
          <w:iCs/>
          <w:color w:val="auto"/>
          <w:szCs w:val="24"/>
          <w:shd w:val="clear" w:color="auto" w:fill="FFFFFF"/>
        </w:rPr>
        <w:t>Personal and Ubiquitous Computing</w:t>
      </w:r>
      <w:r w:rsidRPr="00AB1BEB">
        <w:rPr>
          <w:rFonts w:cs="Times New Roman"/>
          <w:color w:val="auto"/>
          <w:szCs w:val="24"/>
          <w:shd w:val="clear" w:color="auto" w:fill="FFFFFF"/>
        </w:rPr>
        <w:t>, </w:t>
      </w:r>
      <w:r w:rsidRPr="00AB1BEB">
        <w:rPr>
          <w:rFonts w:cs="Times New Roman"/>
          <w:iCs/>
          <w:color w:val="auto"/>
          <w:szCs w:val="24"/>
          <w:shd w:val="clear" w:color="auto" w:fill="FFFFFF"/>
        </w:rPr>
        <w:t>18</w:t>
      </w:r>
      <w:r w:rsidRPr="00AB1BEB">
        <w:rPr>
          <w:rFonts w:cs="Times New Roman"/>
          <w:color w:val="auto"/>
          <w:szCs w:val="24"/>
          <w:shd w:val="clear" w:color="auto" w:fill="FFFFFF"/>
        </w:rPr>
        <w:t>(6), pp.1433-1453.</w:t>
      </w:r>
    </w:p>
    <w:p w:rsidR="00B00075" w:rsidRPr="00E448A9" w:rsidRDefault="00B00075" w:rsidP="00675B64">
      <w:pPr>
        <w:rPr>
          <w:rFonts w:cs="Times New Roman"/>
          <w:color w:val="auto"/>
          <w:szCs w:val="24"/>
        </w:rPr>
      </w:pPr>
      <w:r w:rsidRPr="00E448A9">
        <w:rPr>
          <w:rFonts w:cs="Times New Roman"/>
          <w:color w:val="auto"/>
          <w:szCs w:val="24"/>
        </w:rPr>
        <w:t>Franklin, N. 2019. </w:t>
      </w:r>
      <w:r w:rsidRPr="00E448A9">
        <w:rPr>
          <w:rFonts w:cs="Times New Roman"/>
          <w:iCs/>
          <w:color w:val="auto"/>
          <w:szCs w:val="24"/>
        </w:rPr>
        <w:t>Discrimination against workers highest in UK - Workplace Insight</w:t>
      </w:r>
      <w:r w:rsidRPr="00E448A9">
        <w:rPr>
          <w:rFonts w:cs="Times New Roman"/>
          <w:color w:val="auto"/>
          <w:szCs w:val="24"/>
        </w:rPr>
        <w:t>. [online] Workplace Insight. Available at: https://workplaceinsight.net/discrimination-against-workers-highest-in-uk/ [Accessed 9 Dec. 2019].</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t>Gobble, M.M., 2014. The persistence of brainstorming. </w:t>
      </w:r>
      <w:r w:rsidRPr="00AB1BEB">
        <w:rPr>
          <w:rFonts w:cs="Times New Roman"/>
          <w:iCs/>
          <w:color w:val="auto"/>
          <w:szCs w:val="24"/>
          <w:shd w:val="clear" w:color="auto" w:fill="FFFFFF"/>
        </w:rPr>
        <w:t>Research-Technology Management</w:t>
      </w:r>
      <w:r w:rsidRPr="00AB1BEB">
        <w:rPr>
          <w:rFonts w:cs="Times New Roman"/>
          <w:color w:val="auto"/>
          <w:szCs w:val="24"/>
          <w:shd w:val="clear" w:color="auto" w:fill="FFFFFF"/>
        </w:rPr>
        <w:t>, </w:t>
      </w:r>
      <w:r w:rsidRPr="00AB1BEB">
        <w:rPr>
          <w:rFonts w:cs="Times New Roman"/>
          <w:iCs/>
          <w:color w:val="auto"/>
          <w:szCs w:val="24"/>
          <w:shd w:val="clear" w:color="auto" w:fill="FFFFFF"/>
        </w:rPr>
        <w:t>57</w:t>
      </w:r>
      <w:r w:rsidRPr="00AB1BEB">
        <w:rPr>
          <w:rFonts w:cs="Times New Roman"/>
          <w:color w:val="auto"/>
          <w:szCs w:val="24"/>
          <w:shd w:val="clear" w:color="auto" w:fill="FFFFFF"/>
        </w:rPr>
        <w:t>(1), pp.64-67.</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t>Gold, J., Reyes-Gastelum, D., Turner, J., Pediatric Asthma Quality Team and Davies, H.D., 2014. A quality improvement study using fishbone analysis and an electronic medical records intervention to improve care for children with asthma. </w:t>
      </w:r>
      <w:r w:rsidRPr="00AB1BEB">
        <w:rPr>
          <w:rFonts w:cs="Times New Roman"/>
          <w:iCs/>
          <w:color w:val="auto"/>
          <w:szCs w:val="24"/>
          <w:shd w:val="clear" w:color="auto" w:fill="FFFFFF"/>
        </w:rPr>
        <w:t>American Journal of Medical Quality</w:t>
      </w:r>
      <w:r w:rsidRPr="00AB1BEB">
        <w:rPr>
          <w:rFonts w:cs="Times New Roman"/>
          <w:color w:val="auto"/>
          <w:szCs w:val="24"/>
          <w:shd w:val="clear" w:color="auto" w:fill="FFFFFF"/>
        </w:rPr>
        <w:t>, </w:t>
      </w:r>
      <w:r w:rsidRPr="00AB1BEB">
        <w:rPr>
          <w:rFonts w:cs="Times New Roman"/>
          <w:iCs/>
          <w:color w:val="auto"/>
          <w:szCs w:val="24"/>
          <w:shd w:val="clear" w:color="auto" w:fill="FFFFFF"/>
        </w:rPr>
        <w:t>29</w:t>
      </w:r>
      <w:r w:rsidRPr="00AB1BEB">
        <w:rPr>
          <w:rFonts w:cs="Times New Roman"/>
          <w:color w:val="auto"/>
          <w:szCs w:val="24"/>
          <w:shd w:val="clear" w:color="auto" w:fill="FFFFFF"/>
        </w:rPr>
        <w:t>(1), pp.70-77.</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t>Hamid, A., Baba, I. and Sani, W., 2017. Risk Management Framework in Oil Field Development Project by Enclosing Fishbone Analysis. </w:t>
      </w:r>
      <w:r w:rsidRPr="00AB1BEB">
        <w:rPr>
          <w:rFonts w:cs="Times New Roman"/>
          <w:iCs/>
          <w:color w:val="auto"/>
          <w:szCs w:val="24"/>
          <w:shd w:val="clear" w:color="auto" w:fill="FFFFFF"/>
        </w:rPr>
        <w:t>International Journal on Advanced Science, Engineering and Information Technology</w:t>
      </w:r>
      <w:r w:rsidRPr="00AB1BEB">
        <w:rPr>
          <w:rFonts w:cs="Times New Roman"/>
          <w:color w:val="auto"/>
          <w:szCs w:val="24"/>
          <w:shd w:val="clear" w:color="auto" w:fill="FFFFFF"/>
        </w:rPr>
        <w:t>, </w:t>
      </w:r>
      <w:r w:rsidRPr="00AB1BEB">
        <w:rPr>
          <w:rFonts w:cs="Times New Roman"/>
          <w:iCs/>
          <w:color w:val="auto"/>
          <w:szCs w:val="24"/>
          <w:shd w:val="clear" w:color="auto" w:fill="FFFFFF"/>
        </w:rPr>
        <w:t>7</w:t>
      </w:r>
      <w:r w:rsidRPr="00AB1BEB">
        <w:rPr>
          <w:rFonts w:cs="Times New Roman"/>
          <w:color w:val="auto"/>
          <w:szCs w:val="24"/>
          <w:shd w:val="clear" w:color="auto" w:fill="FFFFFF"/>
        </w:rPr>
        <w:t>(2), pp.446-452.</w:t>
      </w:r>
    </w:p>
    <w:p w:rsidR="00B00075" w:rsidRPr="00AB1BEB" w:rsidRDefault="00B00075" w:rsidP="00675B64">
      <w:pPr>
        <w:rPr>
          <w:rFonts w:cs="Times New Roman"/>
          <w:color w:val="auto"/>
          <w:szCs w:val="24"/>
        </w:rPr>
      </w:pPr>
      <w:r w:rsidRPr="00AB1BEB">
        <w:rPr>
          <w:rFonts w:cs="Times New Roman"/>
          <w:color w:val="auto"/>
          <w:szCs w:val="24"/>
        </w:rPr>
        <w:t>latestquality.com, 2018 </w:t>
      </w:r>
      <w:r w:rsidRPr="00AB1BEB">
        <w:rPr>
          <w:rFonts w:cs="Times New Roman"/>
          <w:iCs/>
          <w:color w:val="auto"/>
          <w:szCs w:val="24"/>
        </w:rPr>
        <w:t>The Advantages of Using a Fishbone for Problem Solving - Latest Quality</w:t>
      </w:r>
      <w:r w:rsidRPr="00AB1BEB">
        <w:rPr>
          <w:rFonts w:cs="Times New Roman"/>
          <w:color w:val="auto"/>
          <w:szCs w:val="24"/>
        </w:rPr>
        <w:t>. [online] Latest Quality. Available at: https://www.latestquality.com/fishbone-for-problem-solving/ [Accessed 9 Dec. 2019].</w:t>
      </w:r>
    </w:p>
    <w:p w:rsidR="00B00075" w:rsidRPr="00E448A9" w:rsidRDefault="00B00075" w:rsidP="00675B64">
      <w:pPr>
        <w:rPr>
          <w:rFonts w:cs="Times New Roman"/>
          <w:color w:val="auto"/>
          <w:szCs w:val="24"/>
          <w:shd w:val="clear" w:color="auto" w:fill="FFFFFF"/>
        </w:rPr>
      </w:pPr>
      <w:r w:rsidRPr="00E448A9">
        <w:rPr>
          <w:rFonts w:cs="Times New Roman"/>
          <w:color w:val="auto"/>
          <w:szCs w:val="24"/>
          <w:shd w:val="clear" w:color="auto" w:fill="FFFFFF"/>
        </w:rPr>
        <w:lastRenderedPageBreak/>
        <w:t>Marchiondo, L.A., Ran, S. and Cortina, L.M., 2018. Modern discrimination.</w:t>
      </w:r>
    </w:p>
    <w:p w:rsidR="00B00075" w:rsidRPr="00AB1BEB" w:rsidRDefault="00B00075" w:rsidP="00675B64">
      <w:pPr>
        <w:rPr>
          <w:rFonts w:cs="Times New Roman"/>
          <w:color w:val="auto"/>
          <w:szCs w:val="24"/>
          <w:lang w:val="en-US"/>
        </w:rPr>
      </w:pPr>
      <w:r w:rsidRPr="00AB1BEB">
        <w:rPr>
          <w:rFonts w:cs="Times New Roman"/>
          <w:color w:val="auto"/>
          <w:szCs w:val="24"/>
        </w:rPr>
        <w:t xml:space="preserve">natemplaw.co.uk, 2018 </w:t>
      </w:r>
      <w:r w:rsidRPr="00AB1BEB">
        <w:rPr>
          <w:rFonts w:cs="Times New Roman"/>
          <w:iCs/>
          <w:color w:val="auto"/>
          <w:szCs w:val="24"/>
        </w:rPr>
        <w:t>Tesco Workers Claim Pay Discrimination - Nationwide Employment Lawyers</w:t>
      </w:r>
      <w:r w:rsidRPr="00AB1BEB">
        <w:rPr>
          <w:rFonts w:cs="Times New Roman"/>
          <w:color w:val="auto"/>
          <w:szCs w:val="24"/>
        </w:rPr>
        <w:t>. [online] Available at: https://natemplaw.co.uk/portfolio/tesco-workers-claim-pay-discrimination/ [Accessed 9 Dec. 2019].</w:t>
      </w:r>
    </w:p>
    <w:p w:rsidR="00B00075" w:rsidRPr="00E448A9" w:rsidRDefault="00B00075" w:rsidP="00675B64">
      <w:pPr>
        <w:rPr>
          <w:rFonts w:cs="Times New Roman"/>
          <w:color w:val="auto"/>
          <w:szCs w:val="24"/>
        </w:rPr>
      </w:pPr>
      <w:r w:rsidRPr="00E448A9">
        <w:rPr>
          <w:rFonts w:cs="Times New Roman"/>
          <w:color w:val="auto"/>
          <w:szCs w:val="24"/>
        </w:rPr>
        <w:t>Nationwide Employment Lawyers. 2019. </w:t>
      </w:r>
      <w:r w:rsidRPr="00E448A9">
        <w:rPr>
          <w:rFonts w:cs="Times New Roman"/>
          <w:iCs/>
          <w:color w:val="auto"/>
          <w:szCs w:val="24"/>
        </w:rPr>
        <w:t>Tesco Workers Claim Pay Discrimination - Nationwide Employment Lawyers</w:t>
      </w:r>
      <w:r w:rsidRPr="00E448A9">
        <w:rPr>
          <w:rFonts w:cs="Times New Roman"/>
          <w:color w:val="auto"/>
          <w:szCs w:val="24"/>
        </w:rPr>
        <w:t>. [online] Available at: https://natemplaw.co.uk/portfolio/tesco-workers-claim-pay-discrimination/ [Accessed 9 Dec. 2019].</w:t>
      </w:r>
    </w:p>
    <w:p w:rsidR="00B00075" w:rsidRPr="00AB1BEB" w:rsidRDefault="00B00075" w:rsidP="00675B64">
      <w:pPr>
        <w:rPr>
          <w:rFonts w:cs="Times New Roman"/>
          <w:color w:val="auto"/>
          <w:szCs w:val="24"/>
          <w:lang w:val="en-US"/>
        </w:rPr>
      </w:pPr>
      <w:r w:rsidRPr="00AB1BEB">
        <w:rPr>
          <w:rFonts w:cs="Times New Roman"/>
          <w:color w:val="auto"/>
          <w:szCs w:val="24"/>
        </w:rPr>
        <w:t>OverHeadWatch Team (2017). </w:t>
      </w:r>
      <w:r w:rsidRPr="00AB1BEB">
        <w:rPr>
          <w:rFonts w:cs="Times New Roman"/>
          <w:iCs/>
          <w:color w:val="auto"/>
          <w:szCs w:val="24"/>
        </w:rPr>
        <w:t>Fishbone Analysis: 4 Steps to Identify Any Possible Problem</w:t>
      </w:r>
      <w:r w:rsidRPr="00AB1BEB">
        <w:rPr>
          <w:rFonts w:cs="Times New Roman"/>
          <w:color w:val="auto"/>
          <w:szCs w:val="24"/>
        </w:rPr>
        <w:t>. [online] Overhead Watch. Available at: https://overheadwatch.com/fishbone-analysis/ [Accessed 9 Dec. 2019].</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t>Rawlinson, J.G., 2017. </w:t>
      </w:r>
      <w:r w:rsidRPr="00AB1BEB">
        <w:rPr>
          <w:rFonts w:cs="Times New Roman"/>
          <w:iCs/>
          <w:color w:val="auto"/>
          <w:szCs w:val="24"/>
          <w:shd w:val="clear" w:color="auto" w:fill="FFFFFF"/>
        </w:rPr>
        <w:t>Creative thinking and brainstorming</w:t>
      </w:r>
      <w:r w:rsidRPr="00AB1BEB">
        <w:rPr>
          <w:rFonts w:cs="Times New Roman"/>
          <w:color w:val="auto"/>
          <w:szCs w:val="24"/>
          <w:shd w:val="clear" w:color="auto" w:fill="FFFFFF"/>
        </w:rPr>
        <w:t>. Routledge.</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t>Shi, Y., 2015. An optimization algorithm based on brainstorming process. In </w:t>
      </w:r>
      <w:r w:rsidRPr="00AB1BEB">
        <w:rPr>
          <w:rFonts w:cs="Times New Roman"/>
          <w:iCs/>
          <w:color w:val="auto"/>
          <w:szCs w:val="24"/>
          <w:shd w:val="clear" w:color="auto" w:fill="FFFFFF"/>
        </w:rPr>
        <w:t>Emerging Research on Swarm Intelligence and Algorithm Optimization</w:t>
      </w:r>
      <w:r w:rsidRPr="00AB1BEB">
        <w:rPr>
          <w:rFonts w:cs="Times New Roman"/>
          <w:color w:val="auto"/>
          <w:szCs w:val="24"/>
          <w:shd w:val="clear" w:color="auto" w:fill="FFFFFF"/>
        </w:rPr>
        <w:t> (pp. 1-35). IGI Global.</w:t>
      </w:r>
    </w:p>
    <w:p w:rsidR="00B00075" w:rsidRPr="00E448A9" w:rsidRDefault="00B00075" w:rsidP="00675B64">
      <w:pPr>
        <w:rPr>
          <w:rFonts w:cs="Times New Roman"/>
          <w:color w:val="auto"/>
          <w:szCs w:val="24"/>
          <w:shd w:val="clear" w:color="auto" w:fill="FFFFFF"/>
        </w:rPr>
      </w:pPr>
      <w:r w:rsidRPr="00E448A9">
        <w:rPr>
          <w:rFonts w:cs="Times New Roman"/>
          <w:color w:val="auto"/>
          <w:szCs w:val="24"/>
          <w:shd w:val="clear" w:color="auto" w:fill="FFFFFF"/>
        </w:rPr>
        <w:t>Tay, C.T.A.A., 2019. </w:t>
      </w:r>
      <w:r w:rsidRPr="00E448A9">
        <w:rPr>
          <w:rFonts w:cs="Times New Roman"/>
          <w:iCs/>
          <w:color w:val="auto"/>
          <w:szCs w:val="24"/>
          <w:shd w:val="clear" w:color="auto" w:fill="FFFFFF"/>
        </w:rPr>
        <w:t>Act now: you have control over workplace bullying</w:t>
      </w:r>
      <w:r w:rsidRPr="00E448A9">
        <w:rPr>
          <w:rFonts w:cs="Times New Roman"/>
          <w:color w:val="auto"/>
          <w:szCs w:val="24"/>
          <w:shd w:val="clear" w:color="auto" w:fill="FFFFFF"/>
        </w:rPr>
        <w:t> (Doctoral dissertation, Birkbeck, University of London).</w:t>
      </w:r>
    </w:p>
    <w:p w:rsidR="00B00075" w:rsidRPr="00E448A9" w:rsidRDefault="00B00075" w:rsidP="00675B64">
      <w:pPr>
        <w:rPr>
          <w:rFonts w:cs="Times New Roman"/>
          <w:color w:val="auto"/>
          <w:szCs w:val="24"/>
        </w:rPr>
      </w:pPr>
      <w:r w:rsidRPr="00E448A9">
        <w:rPr>
          <w:rFonts w:cs="Times New Roman"/>
          <w:color w:val="auto"/>
          <w:szCs w:val="24"/>
        </w:rPr>
        <w:t>Tesco PLC. 2019 a. </w:t>
      </w:r>
      <w:r w:rsidRPr="00E448A9">
        <w:rPr>
          <w:rFonts w:cs="Times New Roman"/>
          <w:iCs/>
          <w:color w:val="auto"/>
          <w:szCs w:val="24"/>
        </w:rPr>
        <w:t>About</w:t>
      </w:r>
      <w:r w:rsidRPr="00E448A9">
        <w:rPr>
          <w:rFonts w:cs="Times New Roman"/>
          <w:color w:val="auto"/>
          <w:szCs w:val="24"/>
        </w:rPr>
        <w:t>. [online] Available at: https://www.tescoplc.com/about/ [Accessed 9 Dec. 2019].</w:t>
      </w:r>
    </w:p>
    <w:p w:rsidR="00B00075" w:rsidRPr="00E448A9" w:rsidRDefault="00B00075" w:rsidP="00675B64">
      <w:pPr>
        <w:rPr>
          <w:rFonts w:cs="Times New Roman"/>
          <w:color w:val="auto"/>
          <w:szCs w:val="24"/>
        </w:rPr>
      </w:pPr>
      <w:r w:rsidRPr="00E448A9">
        <w:rPr>
          <w:rFonts w:cs="Times New Roman"/>
          <w:color w:val="auto"/>
          <w:szCs w:val="24"/>
        </w:rPr>
        <w:t>Tesco PLC. 2019 b. </w:t>
      </w:r>
      <w:r w:rsidRPr="00E448A9">
        <w:rPr>
          <w:rFonts w:cs="Times New Roman"/>
          <w:iCs/>
          <w:color w:val="auto"/>
          <w:szCs w:val="24"/>
        </w:rPr>
        <w:t>100 Years of Great Value</w:t>
      </w:r>
      <w:r w:rsidRPr="00E448A9">
        <w:rPr>
          <w:rFonts w:cs="Times New Roman"/>
          <w:color w:val="auto"/>
          <w:szCs w:val="24"/>
        </w:rPr>
        <w:t>. [online] Available at: https://www.tescoplc.com/about/100-years-of-great-value-1/ [Accessed 9 Dec. 2019].</w:t>
      </w:r>
    </w:p>
    <w:p w:rsidR="00B00075" w:rsidRPr="00AB1BEB" w:rsidRDefault="00B00075" w:rsidP="00675B64">
      <w:pPr>
        <w:rPr>
          <w:rFonts w:cs="Times New Roman"/>
          <w:color w:val="auto"/>
          <w:szCs w:val="24"/>
          <w:lang w:val="en-US"/>
        </w:rPr>
      </w:pPr>
      <w:r w:rsidRPr="00AB1BEB">
        <w:rPr>
          <w:rFonts w:cs="Times New Roman"/>
          <w:color w:val="auto"/>
          <w:szCs w:val="24"/>
        </w:rPr>
        <w:t xml:space="preserve">theguardian.com, 2016 </w:t>
      </w:r>
      <w:r w:rsidRPr="00AB1BEB">
        <w:rPr>
          <w:rFonts w:cs="Times New Roman"/>
          <w:iCs/>
          <w:color w:val="auto"/>
          <w:szCs w:val="24"/>
        </w:rPr>
        <w:t>Tesco workers take company to court over alleged discrimination</w:t>
      </w:r>
      <w:r w:rsidRPr="00AB1BEB">
        <w:rPr>
          <w:rFonts w:cs="Times New Roman"/>
          <w:color w:val="auto"/>
          <w:szCs w:val="24"/>
        </w:rPr>
        <w:t>. [online] the Guardian. Available at: https://www.theguardian.com/business/2016/oct/16/tesco-workers-take-company-to-court-for-discrimination [Accessed 9 Dec. 2019].</w:t>
      </w:r>
    </w:p>
    <w:p w:rsidR="00B00075" w:rsidRPr="00E448A9" w:rsidRDefault="00B00075" w:rsidP="00675B64">
      <w:pPr>
        <w:rPr>
          <w:rFonts w:cs="Times New Roman"/>
          <w:color w:val="auto"/>
          <w:szCs w:val="24"/>
        </w:rPr>
      </w:pPr>
      <w:r w:rsidRPr="00E448A9">
        <w:rPr>
          <w:rFonts w:cs="Times New Roman"/>
          <w:color w:val="auto"/>
          <w:szCs w:val="24"/>
        </w:rPr>
        <w:t>Topham, G. 2016. </w:t>
      </w:r>
      <w:r w:rsidRPr="00E448A9">
        <w:rPr>
          <w:rFonts w:cs="Times New Roman"/>
          <w:iCs/>
          <w:color w:val="auto"/>
          <w:szCs w:val="24"/>
        </w:rPr>
        <w:t>Tesco workers take company to court over alleged discrimination</w:t>
      </w:r>
      <w:r w:rsidRPr="00E448A9">
        <w:rPr>
          <w:rFonts w:cs="Times New Roman"/>
          <w:color w:val="auto"/>
          <w:szCs w:val="24"/>
        </w:rPr>
        <w:t>. [online] the Guardian. Available at: https://www.theguardian.com/business/2016/oct/16/tesco-workers-take-company-to-court-for-discrimination [Accessed 9 Dec. 2019].</w:t>
      </w:r>
    </w:p>
    <w:p w:rsidR="00B00075" w:rsidRPr="00AB1BEB" w:rsidRDefault="00B00075" w:rsidP="00675B64">
      <w:pPr>
        <w:rPr>
          <w:rFonts w:cs="Times New Roman"/>
          <w:color w:val="auto"/>
          <w:szCs w:val="24"/>
          <w:shd w:val="clear" w:color="auto" w:fill="FFFFFF"/>
        </w:rPr>
      </w:pPr>
      <w:r w:rsidRPr="00AB1BEB">
        <w:rPr>
          <w:rFonts w:cs="Times New Roman"/>
          <w:color w:val="auto"/>
          <w:szCs w:val="24"/>
          <w:shd w:val="clear" w:color="auto" w:fill="FFFFFF"/>
        </w:rPr>
        <w:lastRenderedPageBreak/>
        <w:t>Woods, B.K., Dayyani, I. and Friswell, M.I., 2014. Fluid/structure-interaction analysis of the fish-bone-active-camber morphing concept. </w:t>
      </w:r>
      <w:r w:rsidRPr="00AB1BEB">
        <w:rPr>
          <w:rFonts w:cs="Times New Roman"/>
          <w:iCs/>
          <w:color w:val="auto"/>
          <w:szCs w:val="24"/>
          <w:shd w:val="clear" w:color="auto" w:fill="FFFFFF"/>
        </w:rPr>
        <w:t>Journal of Aircraft</w:t>
      </w:r>
      <w:r w:rsidRPr="00AB1BEB">
        <w:rPr>
          <w:rFonts w:cs="Times New Roman"/>
          <w:color w:val="auto"/>
          <w:szCs w:val="24"/>
          <w:shd w:val="clear" w:color="auto" w:fill="FFFFFF"/>
        </w:rPr>
        <w:t>, </w:t>
      </w:r>
      <w:r w:rsidRPr="00AB1BEB">
        <w:rPr>
          <w:rFonts w:cs="Times New Roman"/>
          <w:iCs/>
          <w:color w:val="auto"/>
          <w:szCs w:val="24"/>
          <w:shd w:val="clear" w:color="auto" w:fill="FFFFFF"/>
        </w:rPr>
        <w:t>52</w:t>
      </w:r>
      <w:r w:rsidRPr="00AB1BEB">
        <w:rPr>
          <w:rFonts w:cs="Times New Roman"/>
          <w:color w:val="auto"/>
          <w:szCs w:val="24"/>
          <w:shd w:val="clear" w:color="auto" w:fill="FFFFFF"/>
        </w:rPr>
        <w:t>(1), pp.307-319.</w:t>
      </w:r>
    </w:p>
    <w:p w:rsidR="00B00075" w:rsidRPr="00E448A9" w:rsidRDefault="00B00075" w:rsidP="00675B64">
      <w:pPr>
        <w:rPr>
          <w:rFonts w:cs="Times New Roman"/>
          <w:color w:val="auto"/>
          <w:szCs w:val="24"/>
          <w:shd w:val="clear" w:color="auto" w:fill="FFFFFF"/>
        </w:rPr>
      </w:pPr>
      <w:r w:rsidRPr="00E448A9">
        <w:rPr>
          <w:rFonts w:cs="Times New Roman"/>
          <w:color w:val="auto"/>
          <w:szCs w:val="24"/>
          <w:shd w:val="clear" w:color="auto" w:fill="FFFFFF"/>
        </w:rPr>
        <w:t>Wrench, J., 2016. </w:t>
      </w:r>
      <w:r w:rsidRPr="00E448A9">
        <w:rPr>
          <w:rFonts w:cs="Times New Roman"/>
          <w:iCs/>
          <w:color w:val="auto"/>
          <w:szCs w:val="24"/>
          <w:shd w:val="clear" w:color="auto" w:fill="FFFFFF"/>
        </w:rPr>
        <w:t>Diversity management and discrimination: Immigrants and ethnic minorities in the EU</w:t>
      </w:r>
      <w:r w:rsidRPr="00E448A9">
        <w:rPr>
          <w:rFonts w:cs="Times New Roman"/>
          <w:color w:val="auto"/>
          <w:szCs w:val="24"/>
          <w:shd w:val="clear" w:color="auto" w:fill="FFFFFF"/>
        </w:rPr>
        <w:t>. Routledge.</w:t>
      </w:r>
    </w:p>
    <w:p w:rsidR="004973D8" w:rsidRPr="0072374D" w:rsidRDefault="004973D8" w:rsidP="00675B64">
      <w:pPr>
        <w:pStyle w:val="NormalWeb"/>
        <w:spacing w:line="360" w:lineRule="auto"/>
        <w:ind w:left="720"/>
        <w:rPr>
          <w:color w:val="000000"/>
        </w:rPr>
      </w:pPr>
    </w:p>
    <w:p w:rsidR="004973D8" w:rsidRDefault="004973D8" w:rsidP="00675B64">
      <w:pPr>
        <w:pStyle w:val="NormalWeb"/>
        <w:spacing w:line="360" w:lineRule="auto"/>
        <w:rPr>
          <w:color w:val="000000"/>
        </w:rPr>
      </w:pPr>
      <w:r>
        <w:rPr>
          <w:color w:val="000000"/>
        </w:rPr>
        <w:t>‌</w:t>
      </w:r>
    </w:p>
    <w:p w:rsidR="004973D8" w:rsidRDefault="004973D8" w:rsidP="00675B64"/>
    <w:p w:rsidR="004973D8" w:rsidRPr="0072374D" w:rsidRDefault="004973D8" w:rsidP="00675B64"/>
    <w:p w:rsidR="004973D8" w:rsidRPr="00B85A12" w:rsidRDefault="004973D8" w:rsidP="00675B64"/>
    <w:p w:rsidR="003426CD" w:rsidRPr="003426CD" w:rsidRDefault="003426CD" w:rsidP="00675B64"/>
    <w:p w:rsidR="00F044A6" w:rsidRPr="00F044A6" w:rsidRDefault="00F044A6" w:rsidP="00675B64"/>
    <w:sectPr w:rsidR="00F044A6" w:rsidRPr="00F044A6" w:rsidSect="00C0663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4BD8" w:rsidRDefault="00574BD8" w:rsidP="002F2FEC">
      <w:pPr>
        <w:spacing w:after="0" w:line="240" w:lineRule="auto"/>
      </w:pPr>
      <w:r>
        <w:separator/>
      </w:r>
    </w:p>
  </w:endnote>
  <w:endnote w:type="continuationSeparator" w:id="0">
    <w:p w:rsidR="00574BD8" w:rsidRDefault="00574BD8" w:rsidP="002F2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254479"/>
      <w:docPartObj>
        <w:docPartGallery w:val="Page Numbers (Bottom of Page)"/>
        <w:docPartUnique/>
      </w:docPartObj>
    </w:sdtPr>
    <w:sdtEndPr/>
    <w:sdtContent>
      <w:p w:rsidR="00121821" w:rsidRDefault="00381B3D">
        <w:pPr>
          <w:pStyle w:val="Footer"/>
          <w:jc w:val="right"/>
        </w:pPr>
        <w:r>
          <w:fldChar w:fldCharType="begin"/>
        </w:r>
        <w:r>
          <w:instrText xml:space="preserve"> PAGE   \* MERGEFORMAT </w:instrText>
        </w:r>
        <w:r>
          <w:fldChar w:fldCharType="separate"/>
        </w:r>
        <w:r w:rsidR="00A531A4">
          <w:rPr>
            <w:noProof/>
          </w:rPr>
          <w:t>1</w:t>
        </w:r>
        <w:r>
          <w:rPr>
            <w:noProof/>
          </w:rPr>
          <w:fldChar w:fldCharType="end"/>
        </w:r>
      </w:p>
    </w:sdtContent>
  </w:sdt>
  <w:p w:rsidR="00121821" w:rsidRDefault="0012182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4BD8" w:rsidRDefault="00574BD8" w:rsidP="002F2FEC">
      <w:pPr>
        <w:spacing w:after="0" w:line="240" w:lineRule="auto"/>
      </w:pPr>
      <w:r>
        <w:separator/>
      </w:r>
    </w:p>
  </w:footnote>
  <w:footnote w:type="continuationSeparator" w:id="0">
    <w:p w:rsidR="00574BD8" w:rsidRDefault="00574BD8" w:rsidP="002F2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531672"/>
    <w:multiLevelType w:val="hybridMultilevel"/>
    <w:tmpl w:val="809A1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77571"/>
    <w:multiLevelType w:val="hybridMultilevel"/>
    <w:tmpl w:val="86FCD5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MjA2NTU0tDA0NjA0MjBR0lEKTi0uzszPAykwqwUA0TshZCwAAAA="/>
  </w:docVars>
  <w:rsids>
    <w:rsidRoot w:val="00AA640B"/>
    <w:rsid w:val="00006936"/>
    <w:rsid w:val="0001075B"/>
    <w:rsid w:val="00012C7E"/>
    <w:rsid w:val="00023BDB"/>
    <w:rsid w:val="00023C41"/>
    <w:rsid w:val="00023E51"/>
    <w:rsid w:val="00024962"/>
    <w:rsid w:val="00026701"/>
    <w:rsid w:val="000328CD"/>
    <w:rsid w:val="00032DF7"/>
    <w:rsid w:val="000354BD"/>
    <w:rsid w:val="00041E8F"/>
    <w:rsid w:val="000442E9"/>
    <w:rsid w:val="00044C90"/>
    <w:rsid w:val="00050E59"/>
    <w:rsid w:val="00054834"/>
    <w:rsid w:val="00056355"/>
    <w:rsid w:val="00073D6A"/>
    <w:rsid w:val="00084ED9"/>
    <w:rsid w:val="000923B1"/>
    <w:rsid w:val="00092AE2"/>
    <w:rsid w:val="00096C74"/>
    <w:rsid w:val="000C2B5C"/>
    <w:rsid w:val="000C6055"/>
    <w:rsid w:val="000C72FA"/>
    <w:rsid w:val="000F11C8"/>
    <w:rsid w:val="000F64B7"/>
    <w:rsid w:val="000F7335"/>
    <w:rsid w:val="00100E83"/>
    <w:rsid w:val="00115A11"/>
    <w:rsid w:val="00117751"/>
    <w:rsid w:val="00121821"/>
    <w:rsid w:val="00123CF6"/>
    <w:rsid w:val="00147E0F"/>
    <w:rsid w:val="00156A40"/>
    <w:rsid w:val="00173E3F"/>
    <w:rsid w:val="001828E4"/>
    <w:rsid w:val="00182C5B"/>
    <w:rsid w:val="00185809"/>
    <w:rsid w:val="001B039B"/>
    <w:rsid w:val="001B240E"/>
    <w:rsid w:val="001B262C"/>
    <w:rsid w:val="001C357D"/>
    <w:rsid w:val="001C36B5"/>
    <w:rsid w:val="001C4D54"/>
    <w:rsid w:val="001C662A"/>
    <w:rsid w:val="001D283D"/>
    <w:rsid w:val="001D3F37"/>
    <w:rsid w:val="001E06E4"/>
    <w:rsid w:val="001E127C"/>
    <w:rsid w:val="001E447F"/>
    <w:rsid w:val="001E5654"/>
    <w:rsid w:val="001E67A8"/>
    <w:rsid w:val="001F2005"/>
    <w:rsid w:val="001F7886"/>
    <w:rsid w:val="00210D2F"/>
    <w:rsid w:val="002165AE"/>
    <w:rsid w:val="00216D08"/>
    <w:rsid w:val="00222138"/>
    <w:rsid w:val="00233EE3"/>
    <w:rsid w:val="00234A94"/>
    <w:rsid w:val="00234C93"/>
    <w:rsid w:val="00241B74"/>
    <w:rsid w:val="0024313C"/>
    <w:rsid w:val="0024602D"/>
    <w:rsid w:val="002465D0"/>
    <w:rsid w:val="0025013F"/>
    <w:rsid w:val="00250E63"/>
    <w:rsid w:val="002542B0"/>
    <w:rsid w:val="0025676E"/>
    <w:rsid w:val="00257AD4"/>
    <w:rsid w:val="00257F6D"/>
    <w:rsid w:val="00260DCF"/>
    <w:rsid w:val="0028276C"/>
    <w:rsid w:val="002831E2"/>
    <w:rsid w:val="00291573"/>
    <w:rsid w:val="002923D5"/>
    <w:rsid w:val="002977B5"/>
    <w:rsid w:val="002A0DFE"/>
    <w:rsid w:val="002A5C38"/>
    <w:rsid w:val="002B21E2"/>
    <w:rsid w:val="002C6FE6"/>
    <w:rsid w:val="002C73F3"/>
    <w:rsid w:val="002D1376"/>
    <w:rsid w:val="002D5A9A"/>
    <w:rsid w:val="002E1599"/>
    <w:rsid w:val="002E5443"/>
    <w:rsid w:val="002E71FE"/>
    <w:rsid w:val="002F2FEC"/>
    <w:rsid w:val="00314AF7"/>
    <w:rsid w:val="00320E7B"/>
    <w:rsid w:val="00325006"/>
    <w:rsid w:val="0032557A"/>
    <w:rsid w:val="003344E6"/>
    <w:rsid w:val="00340017"/>
    <w:rsid w:val="003426CD"/>
    <w:rsid w:val="00345567"/>
    <w:rsid w:val="00345A0B"/>
    <w:rsid w:val="003535FF"/>
    <w:rsid w:val="003564A5"/>
    <w:rsid w:val="00365EC5"/>
    <w:rsid w:val="00370A16"/>
    <w:rsid w:val="00371141"/>
    <w:rsid w:val="00381B3D"/>
    <w:rsid w:val="0038559E"/>
    <w:rsid w:val="00387955"/>
    <w:rsid w:val="003A79E9"/>
    <w:rsid w:val="003B0FFA"/>
    <w:rsid w:val="003B572F"/>
    <w:rsid w:val="003C3392"/>
    <w:rsid w:val="003C34E2"/>
    <w:rsid w:val="003C39CF"/>
    <w:rsid w:val="003F14FF"/>
    <w:rsid w:val="00404BDC"/>
    <w:rsid w:val="00404F70"/>
    <w:rsid w:val="00412817"/>
    <w:rsid w:val="00416310"/>
    <w:rsid w:val="00417DAE"/>
    <w:rsid w:val="00422DF1"/>
    <w:rsid w:val="00435595"/>
    <w:rsid w:val="0044009F"/>
    <w:rsid w:val="00454327"/>
    <w:rsid w:val="00454C16"/>
    <w:rsid w:val="00455626"/>
    <w:rsid w:val="00457B53"/>
    <w:rsid w:val="00464766"/>
    <w:rsid w:val="00467223"/>
    <w:rsid w:val="00474FD4"/>
    <w:rsid w:val="00492748"/>
    <w:rsid w:val="0049414B"/>
    <w:rsid w:val="004957BF"/>
    <w:rsid w:val="004973D8"/>
    <w:rsid w:val="00497EDD"/>
    <w:rsid w:val="004A2EFD"/>
    <w:rsid w:val="004A38E9"/>
    <w:rsid w:val="004A4355"/>
    <w:rsid w:val="004A68B6"/>
    <w:rsid w:val="004C0F41"/>
    <w:rsid w:val="004C4793"/>
    <w:rsid w:val="004C58BB"/>
    <w:rsid w:val="004D6AE8"/>
    <w:rsid w:val="004E598F"/>
    <w:rsid w:val="004F0F7E"/>
    <w:rsid w:val="004F4094"/>
    <w:rsid w:val="00500383"/>
    <w:rsid w:val="005035B0"/>
    <w:rsid w:val="00503B99"/>
    <w:rsid w:val="005079EE"/>
    <w:rsid w:val="00515F26"/>
    <w:rsid w:val="0051769E"/>
    <w:rsid w:val="00523B39"/>
    <w:rsid w:val="00524423"/>
    <w:rsid w:val="00525DF8"/>
    <w:rsid w:val="00532170"/>
    <w:rsid w:val="0053246D"/>
    <w:rsid w:val="005543D4"/>
    <w:rsid w:val="0055594C"/>
    <w:rsid w:val="00574BD8"/>
    <w:rsid w:val="00577485"/>
    <w:rsid w:val="005800CE"/>
    <w:rsid w:val="005800DE"/>
    <w:rsid w:val="005816B5"/>
    <w:rsid w:val="0058668C"/>
    <w:rsid w:val="005A1D73"/>
    <w:rsid w:val="005A68AF"/>
    <w:rsid w:val="005B2723"/>
    <w:rsid w:val="005B3534"/>
    <w:rsid w:val="005C7E09"/>
    <w:rsid w:val="005E66A6"/>
    <w:rsid w:val="005F1CBF"/>
    <w:rsid w:val="0060355F"/>
    <w:rsid w:val="00616430"/>
    <w:rsid w:val="006235ED"/>
    <w:rsid w:val="00623AE3"/>
    <w:rsid w:val="00625E17"/>
    <w:rsid w:val="00627E32"/>
    <w:rsid w:val="00635B71"/>
    <w:rsid w:val="00650D78"/>
    <w:rsid w:val="00650F8E"/>
    <w:rsid w:val="00672120"/>
    <w:rsid w:val="00675B64"/>
    <w:rsid w:val="00681971"/>
    <w:rsid w:val="006825E7"/>
    <w:rsid w:val="00683868"/>
    <w:rsid w:val="006A77B8"/>
    <w:rsid w:val="006B1F40"/>
    <w:rsid w:val="006B2164"/>
    <w:rsid w:val="006B7C81"/>
    <w:rsid w:val="006C1D09"/>
    <w:rsid w:val="006D32CF"/>
    <w:rsid w:val="006D4749"/>
    <w:rsid w:val="006D7F35"/>
    <w:rsid w:val="006E0F2A"/>
    <w:rsid w:val="006E1EED"/>
    <w:rsid w:val="006E6B25"/>
    <w:rsid w:val="006E6D62"/>
    <w:rsid w:val="006F55EB"/>
    <w:rsid w:val="007014D8"/>
    <w:rsid w:val="00711CEE"/>
    <w:rsid w:val="00712344"/>
    <w:rsid w:val="00716C85"/>
    <w:rsid w:val="0072658B"/>
    <w:rsid w:val="00726C68"/>
    <w:rsid w:val="007273DD"/>
    <w:rsid w:val="007320C0"/>
    <w:rsid w:val="0074175A"/>
    <w:rsid w:val="0074722D"/>
    <w:rsid w:val="007636A2"/>
    <w:rsid w:val="00765EE8"/>
    <w:rsid w:val="0077158B"/>
    <w:rsid w:val="00772123"/>
    <w:rsid w:val="007730EF"/>
    <w:rsid w:val="00775E74"/>
    <w:rsid w:val="00781099"/>
    <w:rsid w:val="00794D53"/>
    <w:rsid w:val="00797691"/>
    <w:rsid w:val="007B02E0"/>
    <w:rsid w:val="007C5282"/>
    <w:rsid w:val="007C6E74"/>
    <w:rsid w:val="007E05FB"/>
    <w:rsid w:val="007E4117"/>
    <w:rsid w:val="007E4F07"/>
    <w:rsid w:val="007E52B9"/>
    <w:rsid w:val="007E7544"/>
    <w:rsid w:val="007F55C8"/>
    <w:rsid w:val="007F6668"/>
    <w:rsid w:val="007F69C8"/>
    <w:rsid w:val="00801CE3"/>
    <w:rsid w:val="0080652E"/>
    <w:rsid w:val="00810F57"/>
    <w:rsid w:val="00813BBA"/>
    <w:rsid w:val="00817102"/>
    <w:rsid w:val="00823FCC"/>
    <w:rsid w:val="00826638"/>
    <w:rsid w:val="00834DCA"/>
    <w:rsid w:val="008361ED"/>
    <w:rsid w:val="008379D1"/>
    <w:rsid w:val="00844370"/>
    <w:rsid w:val="008502BF"/>
    <w:rsid w:val="008505D0"/>
    <w:rsid w:val="008628B3"/>
    <w:rsid w:val="0086492A"/>
    <w:rsid w:val="00867D50"/>
    <w:rsid w:val="00871194"/>
    <w:rsid w:val="008727BE"/>
    <w:rsid w:val="00881C74"/>
    <w:rsid w:val="008820A9"/>
    <w:rsid w:val="008944AC"/>
    <w:rsid w:val="008A08A1"/>
    <w:rsid w:val="008A1991"/>
    <w:rsid w:val="008B68CF"/>
    <w:rsid w:val="008D50B5"/>
    <w:rsid w:val="008E5819"/>
    <w:rsid w:val="008F1A87"/>
    <w:rsid w:val="008F3BE9"/>
    <w:rsid w:val="009226E9"/>
    <w:rsid w:val="00924B44"/>
    <w:rsid w:val="00930123"/>
    <w:rsid w:val="0093013D"/>
    <w:rsid w:val="00933313"/>
    <w:rsid w:val="009431D6"/>
    <w:rsid w:val="00946F27"/>
    <w:rsid w:val="009474BC"/>
    <w:rsid w:val="0096575E"/>
    <w:rsid w:val="00967D96"/>
    <w:rsid w:val="00971DEC"/>
    <w:rsid w:val="00991682"/>
    <w:rsid w:val="00997DB9"/>
    <w:rsid w:val="009A1D3A"/>
    <w:rsid w:val="009A3360"/>
    <w:rsid w:val="009A3AAD"/>
    <w:rsid w:val="009B350F"/>
    <w:rsid w:val="009B4AF8"/>
    <w:rsid w:val="009B77F7"/>
    <w:rsid w:val="009C086D"/>
    <w:rsid w:val="009C69F7"/>
    <w:rsid w:val="009D2964"/>
    <w:rsid w:val="009E007D"/>
    <w:rsid w:val="009E09EA"/>
    <w:rsid w:val="009E1B4F"/>
    <w:rsid w:val="009E24BD"/>
    <w:rsid w:val="009F59F8"/>
    <w:rsid w:val="00A01A00"/>
    <w:rsid w:val="00A01A3D"/>
    <w:rsid w:val="00A022E7"/>
    <w:rsid w:val="00A213D6"/>
    <w:rsid w:val="00A255EB"/>
    <w:rsid w:val="00A27324"/>
    <w:rsid w:val="00A275EC"/>
    <w:rsid w:val="00A32B89"/>
    <w:rsid w:val="00A35476"/>
    <w:rsid w:val="00A40245"/>
    <w:rsid w:val="00A40321"/>
    <w:rsid w:val="00A44A7E"/>
    <w:rsid w:val="00A531A4"/>
    <w:rsid w:val="00A5377D"/>
    <w:rsid w:val="00A63BA6"/>
    <w:rsid w:val="00A703FB"/>
    <w:rsid w:val="00A7044F"/>
    <w:rsid w:val="00A70816"/>
    <w:rsid w:val="00A70F96"/>
    <w:rsid w:val="00A74BF8"/>
    <w:rsid w:val="00A761F3"/>
    <w:rsid w:val="00A8002F"/>
    <w:rsid w:val="00A83AD2"/>
    <w:rsid w:val="00A848F6"/>
    <w:rsid w:val="00A90184"/>
    <w:rsid w:val="00A9504B"/>
    <w:rsid w:val="00A965C9"/>
    <w:rsid w:val="00AA640B"/>
    <w:rsid w:val="00AB1BEB"/>
    <w:rsid w:val="00AB40A0"/>
    <w:rsid w:val="00AB5403"/>
    <w:rsid w:val="00AC0B81"/>
    <w:rsid w:val="00AC16D6"/>
    <w:rsid w:val="00AC3394"/>
    <w:rsid w:val="00AC4CAD"/>
    <w:rsid w:val="00AC6942"/>
    <w:rsid w:val="00AD1AB2"/>
    <w:rsid w:val="00AD1AE3"/>
    <w:rsid w:val="00AF254E"/>
    <w:rsid w:val="00B00075"/>
    <w:rsid w:val="00B02449"/>
    <w:rsid w:val="00B132FB"/>
    <w:rsid w:val="00B17821"/>
    <w:rsid w:val="00B20D63"/>
    <w:rsid w:val="00B3047A"/>
    <w:rsid w:val="00B31A5B"/>
    <w:rsid w:val="00B34497"/>
    <w:rsid w:val="00B35820"/>
    <w:rsid w:val="00B43909"/>
    <w:rsid w:val="00B46108"/>
    <w:rsid w:val="00B504EC"/>
    <w:rsid w:val="00B62EF0"/>
    <w:rsid w:val="00B67FA7"/>
    <w:rsid w:val="00B75866"/>
    <w:rsid w:val="00B81673"/>
    <w:rsid w:val="00B85A12"/>
    <w:rsid w:val="00B863DC"/>
    <w:rsid w:val="00B9532B"/>
    <w:rsid w:val="00BA5635"/>
    <w:rsid w:val="00BA6F18"/>
    <w:rsid w:val="00BA78E3"/>
    <w:rsid w:val="00BB01C5"/>
    <w:rsid w:val="00BB1DEC"/>
    <w:rsid w:val="00BB2D04"/>
    <w:rsid w:val="00BC178D"/>
    <w:rsid w:val="00BC19D7"/>
    <w:rsid w:val="00BC22BA"/>
    <w:rsid w:val="00BC6743"/>
    <w:rsid w:val="00BE0615"/>
    <w:rsid w:val="00BE0C1C"/>
    <w:rsid w:val="00BE1EA6"/>
    <w:rsid w:val="00BE2266"/>
    <w:rsid w:val="00BE2FB5"/>
    <w:rsid w:val="00BE47F7"/>
    <w:rsid w:val="00BE4CC2"/>
    <w:rsid w:val="00BF5830"/>
    <w:rsid w:val="00C03152"/>
    <w:rsid w:val="00C0663E"/>
    <w:rsid w:val="00C13577"/>
    <w:rsid w:val="00C2147C"/>
    <w:rsid w:val="00C2269E"/>
    <w:rsid w:val="00C27995"/>
    <w:rsid w:val="00C32B2A"/>
    <w:rsid w:val="00C35029"/>
    <w:rsid w:val="00C37F7A"/>
    <w:rsid w:val="00C408AB"/>
    <w:rsid w:val="00C43C98"/>
    <w:rsid w:val="00C5629F"/>
    <w:rsid w:val="00C60995"/>
    <w:rsid w:val="00C630D9"/>
    <w:rsid w:val="00C751BA"/>
    <w:rsid w:val="00C8091E"/>
    <w:rsid w:val="00C8255C"/>
    <w:rsid w:val="00C90ABC"/>
    <w:rsid w:val="00C96303"/>
    <w:rsid w:val="00CA11E2"/>
    <w:rsid w:val="00CB6E22"/>
    <w:rsid w:val="00CB6F8D"/>
    <w:rsid w:val="00CC0E40"/>
    <w:rsid w:val="00CC486F"/>
    <w:rsid w:val="00CC7B8E"/>
    <w:rsid w:val="00CD06D4"/>
    <w:rsid w:val="00CE3C43"/>
    <w:rsid w:val="00CF5267"/>
    <w:rsid w:val="00CF5415"/>
    <w:rsid w:val="00CF68D2"/>
    <w:rsid w:val="00CF6F34"/>
    <w:rsid w:val="00D0136D"/>
    <w:rsid w:val="00D035CE"/>
    <w:rsid w:val="00D11CF3"/>
    <w:rsid w:val="00D12F81"/>
    <w:rsid w:val="00D14294"/>
    <w:rsid w:val="00D14558"/>
    <w:rsid w:val="00D15E20"/>
    <w:rsid w:val="00D17B5A"/>
    <w:rsid w:val="00D2169D"/>
    <w:rsid w:val="00D23D35"/>
    <w:rsid w:val="00D32B67"/>
    <w:rsid w:val="00D40B3A"/>
    <w:rsid w:val="00D40DE1"/>
    <w:rsid w:val="00D5703D"/>
    <w:rsid w:val="00D623B6"/>
    <w:rsid w:val="00D6405F"/>
    <w:rsid w:val="00D66383"/>
    <w:rsid w:val="00D66E76"/>
    <w:rsid w:val="00D77673"/>
    <w:rsid w:val="00D837AA"/>
    <w:rsid w:val="00D879D2"/>
    <w:rsid w:val="00D91AFE"/>
    <w:rsid w:val="00DA3998"/>
    <w:rsid w:val="00DA49DA"/>
    <w:rsid w:val="00DA561A"/>
    <w:rsid w:val="00DB113B"/>
    <w:rsid w:val="00DB3066"/>
    <w:rsid w:val="00DC2FFB"/>
    <w:rsid w:val="00DC4807"/>
    <w:rsid w:val="00DC5BA1"/>
    <w:rsid w:val="00DD0BBA"/>
    <w:rsid w:val="00DD1E34"/>
    <w:rsid w:val="00DD2FA6"/>
    <w:rsid w:val="00DD39C7"/>
    <w:rsid w:val="00DD5E89"/>
    <w:rsid w:val="00DD60B5"/>
    <w:rsid w:val="00DE0004"/>
    <w:rsid w:val="00DE4426"/>
    <w:rsid w:val="00DE6E73"/>
    <w:rsid w:val="00DF20C8"/>
    <w:rsid w:val="00DF594A"/>
    <w:rsid w:val="00E126A6"/>
    <w:rsid w:val="00E15C6E"/>
    <w:rsid w:val="00E37362"/>
    <w:rsid w:val="00E42115"/>
    <w:rsid w:val="00E448A9"/>
    <w:rsid w:val="00E45726"/>
    <w:rsid w:val="00E50A90"/>
    <w:rsid w:val="00E510F9"/>
    <w:rsid w:val="00E529D7"/>
    <w:rsid w:val="00E53A01"/>
    <w:rsid w:val="00E71E59"/>
    <w:rsid w:val="00E80BF2"/>
    <w:rsid w:val="00E9296A"/>
    <w:rsid w:val="00EC1AF5"/>
    <w:rsid w:val="00EC4F81"/>
    <w:rsid w:val="00EC6B79"/>
    <w:rsid w:val="00ED340A"/>
    <w:rsid w:val="00EE1698"/>
    <w:rsid w:val="00EE7574"/>
    <w:rsid w:val="00EF3E97"/>
    <w:rsid w:val="00F02589"/>
    <w:rsid w:val="00F03540"/>
    <w:rsid w:val="00F044A6"/>
    <w:rsid w:val="00F10DF2"/>
    <w:rsid w:val="00F13DCD"/>
    <w:rsid w:val="00F16E7E"/>
    <w:rsid w:val="00F1701B"/>
    <w:rsid w:val="00F21D60"/>
    <w:rsid w:val="00F2447F"/>
    <w:rsid w:val="00F25BB1"/>
    <w:rsid w:val="00F320C2"/>
    <w:rsid w:val="00F42024"/>
    <w:rsid w:val="00F45777"/>
    <w:rsid w:val="00F60DEB"/>
    <w:rsid w:val="00F65658"/>
    <w:rsid w:val="00F658A5"/>
    <w:rsid w:val="00F705CE"/>
    <w:rsid w:val="00F71CCB"/>
    <w:rsid w:val="00F731E9"/>
    <w:rsid w:val="00F858A4"/>
    <w:rsid w:val="00F948A1"/>
    <w:rsid w:val="00FA1B76"/>
    <w:rsid w:val="00FA2BCB"/>
    <w:rsid w:val="00FA6E0F"/>
    <w:rsid w:val="00FB5101"/>
    <w:rsid w:val="00FC03C0"/>
    <w:rsid w:val="00FC0A65"/>
    <w:rsid w:val="00FC1932"/>
    <w:rsid w:val="00FC5D94"/>
    <w:rsid w:val="00FC796E"/>
    <w:rsid w:val="00FD6C8E"/>
    <w:rsid w:val="00FE11CC"/>
    <w:rsid w:val="00FE67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CB22505-5CF5-4310-A116-6E3073ECB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2170"/>
    <w:pPr>
      <w:spacing w:line="360" w:lineRule="auto"/>
      <w:jc w:val="both"/>
    </w:pPr>
    <w:rPr>
      <w:rFonts w:ascii="Times New Roman" w:eastAsiaTheme="minorEastAsia" w:hAnsi="Times New Roman"/>
      <w:color w:val="000000" w:themeColor="text1"/>
      <w:sz w:val="24"/>
      <w:lang w:val="en-GB"/>
    </w:rPr>
  </w:style>
  <w:style w:type="paragraph" w:styleId="Heading1">
    <w:name w:val="heading 1"/>
    <w:basedOn w:val="Normal"/>
    <w:next w:val="Normal"/>
    <w:link w:val="Heading1Char"/>
    <w:autoRedefine/>
    <w:uiPriority w:val="9"/>
    <w:qFormat/>
    <w:rsid w:val="007320C0"/>
    <w:pPr>
      <w:keepNext/>
      <w:keepLines/>
      <w:spacing w:before="480" w:after="0"/>
      <w:outlineLvl w:val="0"/>
    </w:pPr>
    <w:rPr>
      <w:rFonts w:eastAsia="Times New Roman"/>
      <w:b/>
      <w:bCs/>
      <w:color w:val="auto"/>
      <w:szCs w:val="24"/>
    </w:rPr>
  </w:style>
  <w:style w:type="paragraph" w:styleId="Heading2">
    <w:name w:val="heading 2"/>
    <w:basedOn w:val="Normal"/>
    <w:next w:val="Normal"/>
    <w:link w:val="Heading2Char"/>
    <w:uiPriority w:val="9"/>
    <w:semiHidden/>
    <w:unhideWhenUsed/>
    <w:qFormat/>
    <w:rsid w:val="00D0136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F044A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58A4"/>
    <w:pPr>
      <w:spacing w:after="0"/>
      <w:contextualSpacing/>
      <w:jc w:val="center"/>
    </w:pPr>
    <w:rPr>
      <w:rFonts w:eastAsiaTheme="majorEastAsia" w:cstheme="majorBidi"/>
      <w:b/>
      <w:color w:val="auto"/>
      <w:spacing w:val="-10"/>
      <w:kern w:val="28"/>
      <w:sz w:val="36"/>
      <w:szCs w:val="56"/>
    </w:rPr>
  </w:style>
  <w:style w:type="character" w:customStyle="1" w:styleId="TitleChar">
    <w:name w:val="Title Char"/>
    <w:basedOn w:val="DefaultParagraphFont"/>
    <w:link w:val="Title"/>
    <w:uiPriority w:val="10"/>
    <w:rsid w:val="00F858A4"/>
    <w:rPr>
      <w:rFonts w:ascii="Times New Roman" w:eastAsiaTheme="majorEastAsia" w:hAnsi="Times New Roman" w:cstheme="majorBidi"/>
      <w:b/>
      <w:spacing w:val="-10"/>
      <w:kern w:val="28"/>
      <w:sz w:val="36"/>
      <w:szCs w:val="56"/>
      <w:lang w:val="en-GB"/>
    </w:rPr>
  </w:style>
  <w:style w:type="character" w:customStyle="1" w:styleId="Heading1Char">
    <w:name w:val="Heading 1 Char"/>
    <w:basedOn w:val="DefaultParagraphFont"/>
    <w:link w:val="Heading1"/>
    <w:uiPriority w:val="9"/>
    <w:rsid w:val="007320C0"/>
    <w:rPr>
      <w:rFonts w:ascii="Times New Roman" w:eastAsia="Times New Roman" w:hAnsi="Times New Roman"/>
      <w:b/>
      <w:bCs/>
      <w:sz w:val="24"/>
      <w:szCs w:val="24"/>
      <w:lang w:val="en-GB"/>
    </w:rPr>
  </w:style>
  <w:style w:type="paragraph" w:styleId="NoSpacing">
    <w:name w:val="No Spacing"/>
    <w:uiPriority w:val="1"/>
    <w:qFormat/>
    <w:rsid w:val="00DD1E34"/>
    <w:pPr>
      <w:spacing w:after="0" w:line="360" w:lineRule="auto"/>
      <w:jc w:val="both"/>
    </w:pPr>
    <w:rPr>
      <w:rFonts w:ascii="Times New Roman" w:hAnsi="Times New Roman"/>
      <w:color w:val="000000" w:themeColor="text1"/>
      <w:sz w:val="24"/>
      <w:lang w:val="en-GB"/>
    </w:rPr>
  </w:style>
  <w:style w:type="paragraph" w:styleId="ListParagraph">
    <w:name w:val="List Paragraph"/>
    <w:basedOn w:val="Normal"/>
    <w:uiPriority w:val="34"/>
    <w:qFormat/>
    <w:rsid w:val="00D0136D"/>
    <w:pPr>
      <w:ind w:left="720"/>
      <w:contextualSpacing/>
    </w:pPr>
  </w:style>
  <w:style w:type="character" w:customStyle="1" w:styleId="Heading2Char">
    <w:name w:val="Heading 2 Char"/>
    <w:basedOn w:val="DefaultParagraphFont"/>
    <w:link w:val="Heading2"/>
    <w:uiPriority w:val="9"/>
    <w:semiHidden/>
    <w:rsid w:val="00D0136D"/>
    <w:rPr>
      <w:rFonts w:asciiTheme="majorHAnsi" w:eastAsiaTheme="majorEastAsia" w:hAnsiTheme="majorHAnsi" w:cstheme="majorBidi"/>
      <w:b/>
      <w:bCs/>
      <w:color w:val="4F81BD" w:themeColor="accent1"/>
      <w:sz w:val="26"/>
      <w:szCs w:val="26"/>
      <w:lang w:val="en-GB"/>
    </w:rPr>
  </w:style>
  <w:style w:type="character" w:styleId="Emphasis">
    <w:name w:val="Emphasis"/>
    <w:basedOn w:val="DefaultParagraphFont"/>
    <w:uiPriority w:val="20"/>
    <w:qFormat/>
    <w:rsid w:val="00D0136D"/>
    <w:rPr>
      <w:i/>
      <w:iCs/>
    </w:rPr>
  </w:style>
  <w:style w:type="paragraph" w:styleId="TOCHeading">
    <w:name w:val="TOC Heading"/>
    <w:basedOn w:val="Heading1"/>
    <w:next w:val="Normal"/>
    <w:uiPriority w:val="39"/>
    <w:semiHidden/>
    <w:unhideWhenUsed/>
    <w:qFormat/>
    <w:rsid w:val="00D0136D"/>
    <w:pPr>
      <w:outlineLvl w:val="9"/>
    </w:pPr>
    <w:rPr>
      <w:rFonts w:asciiTheme="majorHAnsi" w:hAnsiTheme="majorHAnsi"/>
      <w:color w:val="365F91" w:themeColor="accent1" w:themeShade="BF"/>
      <w:sz w:val="28"/>
    </w:rPr>
  </w:style>
  <w:style w:type="character" w:customStyle="1" w:styleId="Heading4Char">
    <w:name w:val="Heading 4 Char"/>
    <w:basedOn w:val="DefaultParagraphFont"/>
    <w:link w:val="Heading4"/>
    <w:uiPriority w:val="9"/>
    <w:semiHidden/>
    <w:rsid w:val="00F044A6"/>
    <w:rPr>
      <w:rFonts w:asciiTheme="majorHAnsi" w:eastAsiaTheme="majorEastAsia" w:hAnsiTheme="majorHAnsi" w:cstheme="majorBidi"/>
      <w:b/>
      <w:bCs/>
      <w:i/>
      <w:iCs/>
      <w:color w:val="4F81BD" w:themeColor="accent1"/>
      <w:sz w:val="24"/>
      <w:lang w:val="en-GB"/>
    </w:rPr>
  </w:style>
  <w:style w:type="character" w:styleId="CommentReference">
    <w:name w:val="annotation reference"/>
    <w:basedOn w:val="DefaultParagraphFont"/>
    <w:uiPriority w:val="99"/>
    <w:semiHidden/>
    <w:unhideWhenUsed/>
    <w:rsid w:val="00991682"/>
    <w:rPr>
      <w:sz w:val="16"/>
      <w:szCs w:val="16"/>
    </w:rPr>
  </w:style>
  <w:style w:type="paragraph" w:styleId="CommentText">
    <w:name w:val="annotation text"/>
    <w:basedOn w:val="Normal"/>
    <w:link w:val="CommentTextChar"/>
    <w:uiPriority w:val="99"/>
    <w:semiHidden/>
    <w:unhideWhenUsed/>
    <w:rsid w:val="00991682"/>
    <w:pPr>
      <w:spacing w:line="240" w:lineRule="auto"/>
    </w:pPr>
    <w:rPr>
      <w:sz w:val="20"/>
      <w:szCs w:val="20"/>
    </w:rPr>
  </w:style>
  <w:style w:type="character" w:customStyle="1" w:styleId="CommentTextChar">
    <w:name w:val="Comment Text Char"/>
    <w:basedOn w:val="DefaultParagraphFont"/>
    <w:link w:val="CommentText"/>
    <w:uiPriority w:val="99"/>
    <w:semiHidden/>
    <w:rsid w:val="00991682"/>
    <w:rPr>
      <w:rFonts w:ascii="Times New Roman" w:eastAsiaTheme="minorEastAsia"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991682"/>
    <w:rPr>
      <w:b/>
      <w:bCs/>
    </w:rPr>
  </w:style>
  <w:style w:type="character" w:customStyle="1" w:styleId="CommentSubjectChar">
    <w:name w:val="Comment Subject Char"/>
    <w:basedOn w:val="CommentTextChar"/>
    <w:link w:val="CommentSubject"/>
    <w:uiPriority w:val="99"/>
    <w:semiHidden/>
    <w:rsid w:val="00991682"/>
    <w:rPr>
      <w:rFonts w:ascii="Times New Roman" w:eastAsiaTheme="minorEastAsia"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9916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1682"/>
    <w:rPr>
      <w:rFonts w:ascii="Tahoma" w:eastAsiaTheme="minorEastAsia" w:hAnsi="Tahoma" w:cs="Tahoma"/>
      <w:color w:val="000000" w:themeColor="text1"/>
      <w:sz w:val="16"/>
      <w:szCs w:val="16"/>
      <w:lang w:val="en-GB"/>
    </w:rPr>
  </w:style>
  <w:style w:type="paragraph" w:styleId="Header">
    <w:name w:val="header"/>
    <w:basedOn w:val="Normal"/>
    <w:link w:val="HeaderChar"/>
    <w:uiPriority w:val="99"/>
    <w:semiHidden/>
    <w:unhideWhenUsed/>
    <w:rsid w:val="002F2F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2FEC"/>
    <w:rPr>
      <w:rFonts w:ascii="Times New Roman" w:eastAsiaTheme="minorEastAsia" w:hAnsi="Times New Roman"/>
      <w:color w:val="000000" w:themeColor="text1"/>
      <w:sz w:val="24"/>
      <w:lang w:val="en-GB"/>
    </w:rPr>
  </w:style>
  <w:style w:type="paragraph" w:styleId="Footer">
    <w:name w:val="footer"/>
    <w:basedOn w:val="Normal"/>
    <w:link w:val="FooterChar"/>
    <w:uiPriority w:val="99"/>
    <w:unhideWhenUsed/>
    <w:rsid w:val="002F2F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2FEC"/>
    <w:rPr>
      <w:rFonts w:ascii="Times New Roman" w:eastAsiaTheme="minorEastAsia" w:hAnsi="Times New Roman"/>
      <w:color w:val="000000" w:themeColor="text1"/>
      <w:sz w:val="24"/>
      <w:lang w:val="en-GB"/>
    </w:rPr>
  </w:style>
  <w:style w:type="paragraph" w:styleId="Caption">
    <w:name w:val="caption"/>
    <w:basedOn w:val="Normal"/>
    <w:next w:val="Normal"/>
    <w:uiPriority w:val="35"/>
    <w:unhideWhenUsed/>
    <w:qFormat/>
    <w:rsid w:val="004973D8"/>
    <w:pPr>
      <w:spacing w:line="240" w:lineRule="auto"/>
    </w:pPr>
    <w:rPr>
      <w:i/>
      <w:iCs/>
      <w:color w:val="1F497D" w:themeColor="text2"/>
      <w:sz w:val="18"/>
      <w:szCs w:val="18"/>
    </w:rPr>
  </w:style>
  <w:style w:type="paragraph" w:styleId="NormalWeb">
    <w:name w:val="Normal (Web)"/>
    <w:basedOn w:val="Normal"/>
    <w:uiPriority w:val="99"/>
    <w:semiHidden/>
    <w:unhideWhenUsed/>
    <w:rsid w:val="004973D8"/>
    <w:pPr>
      <w:spacing w:before="100" w:beforeAutospacing="1" w:after="100" w:afterAutospacing="1" w:line="240" w:lineRule="auto"/>
      <w:jc w:val="left"/>
    </w:pPr>
    <w:rPr>
      <w:rFonts w:eastAsia="Times New Roman" w:cs="Times New Roman"/>
      <w:color w:val="auto"/>
      <w:szCs w:val="24"/>
      <w:lang w:val="en-US"/>
    </w:rPr>
  </w:style>
  <w:style w:type="paragraph" w:styleId="TOC1">
    <w:name w:val="toc 1"/>
    <w:basedOn w:val="Normal"/>
    <w:next w:val="Normal"/>
    <w:autoRedefine/>
    <w:uiPriority w:val="39"/>
    <w:unhideWhenUsed/>
    <w:rsid w:val="00BA6F18"/>
    <w:pPr>
      <w:spacing w:after="100"/>
    </w:pPr>
  </w:style>
  <w:style w:type="character" w:styleId="Hyperlink">
    <w:name w:val="Hyperlink"/>
    <w:basedOn w:val="DefaultParagraphFont"/>
    <w:uiPriority w:val="99"/>
    <w:unhideWhenUsed/>
    <w:rsid w:val="00BA6F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033683">
      <w:bodyDiv w:val="1"/>
      <w:marLeft w:val="0"/>
      <w:marRight w:val="0"/>
      <w:marTop w:val="0"/>
      <w:marBottom w:val="0"/>
      <w:divBdr>
        <w:top w:val="none" w:sz="0" w:space="0" w:color="auto"/>
        <w:left w:val="none" w:sz="0" w:space="0" w:color="auto"/>
        <w:bottom w:val="none" w:sz="0" w:space="0" w:color="auto"/>
        <w:right w:val="none" w:sz="0" w:space="0" w:color="auto"/>
      </w:divBdr>
    </w:div>
    <w:div w:id="864749111">
      <w:bodyDiv w:val="1"/>
      <w:marLeft w:val="0"/>
      <w:marRight w:val="0"/>
      <w:marTop w:val="0"/>
      <w:marBottom w:val="0"/>
      <w:divBdr>
        <w:top w:val="none" w:sz="0" w:space="0" w:color="auto"/>
        <w:left w:val="none" w:sz="0" w:space="0" w:color="auto"/>
        <w:bottom w:val="none" w:sz="0" w:space="0" w:color="auto"/>
        <w:right w:val="none" w:sz="0" w:space="0" w:color="auto"/>
      </w:divBdr>
    </w:div>
    <w:div w:id="1292860249">
      <w:bodyDiv w:val="1"/>
      <w:marLeft w:val="0"/>
      <w:marRight w:val="0"/>
      <w:marTop w:val="0"/>
      <w:marBottom w:val="0"/>
      <w:divBdr>
        <w:top w:val="none" w:sz="0" w:space="0" w:color="auto"/>
        <w:left w:val="none" w:sz="0" w:space="0" w:color="auto"/>
        <w:bottom w:val="none" w:sz="0" w:space="0" w:color="auto"/>
        <w:right w:val="none" w:sz="0" w:space="0" w:color="auto"/>
      </w:divBdr>
    </w:div>
    <w:div w:id="1425146607">
      <w:bodyDiv w:val="1"/>
      <w:marLeft w:val="0"/>
      <w:marRight w:val="0"/>
      <w:marTop w:val="0"/>
      <w:marBottom w:val="0"/>
      <w:divBdr>
        <w:top w:val="none" w:sz="0" w:space="0" w:color="auto"/>
        <w:left w:val="none" w:sz="0" w:space="0" w:color="auto"/>
        <w:bottom w:val="none" w:sz="0" w:space="0" w:color="auto"/>
        <w:right w:val="none" w:sz="0" w:space="0" w:color="auto"/>
      </w:divBdr>
    </w:div>
    <w:div w:id="1837450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AAFD6C-6E1B-437A-AA14-3A18FA631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20</Pages>
  <Words>4575</Words>
  <Characters>26079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Egle</cp:lastModifiedBy>
  <cp:revision>948</cp:revision>
  <dcterms:created xsi:type="dcterms:W3CDTF">2019-12-09T08:51:00Z</dcterms:created>
  <dcterms:modified xsi:type="dcterms:W3CDTF">2020-01-07T22:13:00Z</dcterms:modified>
</cp:coreProperties>
</file>