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A17CA" w14:textId="77777777" w:rsidR="004E3668" w:rsidRDefault="004E3668" w:rsidP="004E3668">
      <w:pPr>
        <w:spacing w:line="360" w:lineRule="auto"/>
        <w:rPr>
          <w:rFonts w:ascii="Ubuntu Light" w:hAnsi="Ubuntu Light"/>
          <w:b/>
          <w:bCs/>
        </w:rPr>
      </w:pPr>
      <w:bookmarkStart w:id="0" w:name="_Hlk164936369"/>
      <w:bookmarkStart w:id="1" w:name="_Hlk164936561"/>
      <w:r>
        <w:rPr>
          <w:rFonts w:ascii="Ubuntu Light" w:hAnsi="Ubuntu Light"/>
          <w:b/>
          <w:bCs/>
        </w:rPr>
        <w:t>Risk Assessment</w:t>
      </w:r>
    </w:p>
    <w:bookmarkEnd w:id="0"/>
    <w:p w14:paraId="1EAF6A7D" w14:textId="77777777" w:rsidR="004E3668" w:rsidRPr="005D60CE" w:rsidRDefault="004E3668" w:rsidP="004E3668">
      <w:pPr>
        <w:spacing w:line="360" w:lineRule="auto"/>
        <w:rPr>
          <w:rFonts w:ascii="Ubuntu Light" w:hAnsi="Ubuntu Light"/>
          <w:b/>
          <w:bCs/>
        </w:rPr>
      </w:pPr>
      <w:r w:rsidRPr="005D60CE">
        <w:rPr>
          <w:rFonts w:ascii="Ubuntu Light" w:hAnsi="Ubuntu Light"/>
          <w:b/>
          <w:bCs/>
        </w:rPr>
        <w:t xml:space="preserve">High Temperatures and Heatwaves </w:t>
      </w:r>
    </w:p>
    <w:bookmarkEnd w:id="1"/>
    <w:p w14:paraId="4A950989" w14:textId="77777777" w:rsidR="004E3668" w:rsidRPr="005D60CE" w:rsidRDefault="004E3668" w:rsidP="004E3668">
      <w:pPr>
        <w:spacing w:line="360" w:lineRule="auto"/>
        <w:rPr>
          <w:rFonts w:ascii="Ubuntu Light" w:hAnsi="Ubuntu Light"/>
        </w:rPr>
      </w:pPr>
      <w:r w:rsidRPr="005D60CE">
        <w:rPr>
          <w:rFonts w:ascii="Ubuntu Light" w:hAnsi="Ubuntu Light"/>
        </w:rPr>
        <w:t xml:space="preserve">The CCA [2004] places a duty “to assess the risk of an emergency within, or affecting, a geographical area for which each Category 1 responder is responsible” (Cabinet Office 2012 p.2). Risk assessment seeks to </w:t>
      </w:r>
      <w:r>
        <w:rPr>
          <w:rFonts w:ascii="Ubuntu Light" w:hAnsi="Ubuntu Light"/>
        </w:rPr>
        <w:t>identify</w:t>
      </w:r>
      <w:r w:rsidRPr="005D60CE">
        <w:rPr>
          <w:rFonts w:ascii="Ubuntu Light" w:hAnsi="Ubuntu Light"/>
        </w:rPr>
        <w:t xml:space="preserve"> the likelihood and impact of identified hazards and threats, ensuring “Category 1 responders have an accurate and shared understanding of the risks they face so that planning has a sound foundation and is proportionate to the risks” (Cabinet Office 2012 p.3). </w:t>
      </w:r>
    </w:p>
    <w:p w14:paraId="529BBB96" w14:textId="77777777" w:rsidR="004E3668" w:rsidRPr="005D60CE" w:rsidRDefault="004E3668" w:rsidP="004E3668">
      <w:pPr>
        <w:spacing w:line="360" w:lineRule="auto"/>
        <w:rPr>
          <w:rFonts w:ascii="Ubuntu Light" w:hAnsi="Ubuntu Light"/>
        </w:rPr>
      </w:pPr>
      <w:r w:rsidRPr="005D60CE">
        <w:rPr>
          <w:rFonts w:ascii="Ubuntu Light" w:hAnsi="Ubuntu Light"/>
        </w:rPr>
        <w:t xml:space="preserve">I conducted a risk assessment on </w:t>
      </w:r>
      <w:r>
        <w:rPr>
          <w:rFonts w:ascii="Ubuntu Light" w:hAnsi="Ubuntu Light"/>
        </w:rPr>
        <w:t>h</w:t>
      </w:r>
      <w:r w:rsidRPr="005D60CE">
        <w:rPr>
          <w:rFonts w:ascii="Ubuntu Light" w:hAnsi="Ubuntu Light"/>
        </w:rPr>
        <w:t xml:space="preserve">igh </w:t>
      </w:r>
      <w:r>
        <w:rPr>
          <w:rFonts w:ascii="Ubuntu Light" w:hAnsi="Ubuntu Light"/>
        </w:rPr>
        <w:t>t</w:t>
      </w:r>
      <w:r w:rsidRPr="005D60CE">
        <w:rPr>
          <w:rFonts w:ascii="Ubuntu Light" w:hAnsi="Ubuntu Light"/>
        </w:rPr>
        <w:t xml:space="preserve">emperatures and </w:t>
      </w:r>
      <w:r>
        <w:rPr>
          <w:rFonts w:ascii="Ubuntu Light" w:hAnsi="Ubuntu Light"/>
        </w:rPr>
        <w:t>h</w:t>
      </w:r>
      <w:r w:rsidRPr="005D60CE">
        <w:rPr>
          <w:rFonts w:ascii="Ubuntu Light" w:hAnsi="Ubuntu Light"/>
        </w:rPr>
        <w:t xml:space="preserve">eatwaves </w:t>
      </w:r>
      <w:r>
        <w:rPr>
          <w:rFonts w:ascii="Ubuntu Light" w:hAnsi="Ubuntu Light"/>
        </w:rPr>
        <w:t xml:space="preserve">due to the change in likelihood and impact of extended periods of hot weather </w:t>
      </w:r>
      <w:proofErr w:type="gramStart"/>
      <w:r>
        <w:rPr>
          <w:rFonts w:ascii="Ubuntu Light" w:hAnsi="Ubuntu Light"/>
        </w:rPr>
        <w:t>as a result of</w:t>
      </w:r>
      <w:proofErr w:type="gramEnd"/>
      <w:r>
        <w:rPr>
          <w:rFonts w:ascii="Ubuntu Light" w:hAnsi="Ubuntu Light"/>
        </w:rPr>
        <w:t xml:space="preserve"> climate change.</w:t>
      </w:r>
    </w:p>
    <w:p w14:paraId="3B785C22" w14:textId="77777777" w:rsidR="004E3668" w:rsidRPr="005D60CE" w:rsidRDefault="004E3668" w:rsidP="004E3668">
      <w:pPr>
        <w:spacing w:line="360" w:lineRule="auto"/>
        <w:rPr>
          <w:rFonts w:ascii="Ubuntu Light" w:hAnsi="Ubuntu Light"/>
        </w:rPr>
      </w:pPr>
      <w:r w:rsidRPr="005D60CE">
        <w:rPr>
          <w:rFonts w:ascii="Ubuntu Light" w:hAnsi="Ubuntu Light"/>
        </w:rPr>
        <w:t xml:space="preserve">The risk assessment has been undertaken in consideration of the </w:t>
      </w:r>
      <w:r w:rsidRPr="0035125F">
        <w:rPr>
          <w:rFonts w:ascii="Ubuntu Light" w:hAnsi="Ubuntu Light"/>
          <w:i/>
          <w:iCs/>
        </w:rPr>
        <w:t>Cabinet Office Chapter 4 Local responder risk assessment duty Revision to Emergency Preparedness Guidance</w:t>
      </w:r>
      <w:r>
        <w:rPr>
          <w:rFonts w:ascii="Ubuntu Light" w:hAnsi="Ubuntu Light"/>
        </w:rPr>
        <w:t xml:space="preserve"> [2012]</w:t>
      </w:r>
      <w:r w:rsidRPr="005D60CE">
        <w:rPr>
          <w:rFonts w:ascii="Ubuntu Light" w:hAnsi="Ubuntu Light"/>
        </w:rPr>
        <w:t xml:space="preserve"> that advocates “a six-step process for risk assessment that involves a cycle of identifying potential hazards within the local context, assessing the risks, and considering how those risks should be managed” (Cabinet Office 2012 p.2).</w:t>
      </w:r>
    </w:p>
    <w:p w14:paraId="4B6D156C" w14:textId="3D770537" w:rsidR="004E3668" w:rsidRPr="005D60CE" w:rsidRDefault="004E3668" w:rsidP="004E3668">
      <w:pPr>
        <w:rPr>
          <w:rFonts w:ascii="Ubuntu Light" w:hAnsi="Ubuntu Light"/>
          <w:b/>
          <w:bCs/>
        </w:rPr>
      </w:pPr>
      <w:r w:rsidRPr="005D60CE">
        <w:rPr>
          <w:rFonts w:ascii="Ubuntu Light" w:hAnsi="Ubuntu Light"/>
          <w:b/>
          <w:bCs/>
        </w:rPr>
        <w:t>Contextualisation</w:t>
      </w:r>
    </w:p>
    <w:p w14:paraId="32DBA761" w14:textId="77777777" w:rsidR="004E3668" w:rsidRDefault="004E3668" w:rsidP="004E3668">
      <w:pPr>
        <w:spacing w:line="360" w:lineRule="auto"/>
        <w:rPr>
          <w:rFonts w:ascii="Ubuntu Light" w:eastAsiaTheme="minorEastAsia" w:hAnsi="Ubuntu Light"/>
        </w:rPr>
      </w:pPr>
      <w:r w:rsidRPr="00A94981">
        <w:rPr>
          <w:rFonts w:ascii="Ubuntu Light" w:hAnsi="Ubuntu Light"/>
        </w:rPr>
        <w:t xml:space="preserve">Wales is a diverse landscape from rolling hills to rugged coastline approximately </w:t>
      </w:r>
      <w:r>
        <w:rPr>
          <w:rFonts w:ascii="Ubuntu Light" w:hAnsi="Ubuntu Light"/>
        </w:rPr>
        <w:t>8024</w:t>
      </w:r>
      <m:oMath>
        <m:sSup>
          <m:sSupPr>
            <m:ctrlPr>
              <w:rPr>
                <w:rFonts w:ascii="Cambria Math" w:hAnsi="Cambria Math"/>
                <w:i/>
              </w:rPr>
            </m:ctrlPr>
          </m:sSupPr>
          <m:e>
            <m:r>
              <m:rPr>
                <m:sty m:val="p"/>
              </m:rPr>
              <w:rPr>
                <w:rFonts w:ascii="Cambria Math" w:hAnsi="Cambria Math"/>
              </w:rPr>
              <m:t>mi</m:t>
            </m:r>
          </m:e>
          <m:sup>
            <m:r>
              <w:rPr>
                <w:rFonts w:ascii="Cambria Math" w:hAnsi="Cambria Math"/>
              </w:rPr>
              <m:t>2</m:t>
            </m:r>
          </m:sup>
        </m:sSup>
      </m:oMath>
      <w:r>
        <w:rPr>
          <w:rFonts w:ascii="Ubuntu Light" w:eastAsiaTheme="minorEastAsia" w:hAnsi="Ubuntu Light"/>
        </w:rPr>
        <w:t>.</w:t>
      </w:r>
      <w:r w:rsidRPr="005B2F57">
        <w:rPr>
          <w:rFonts w:ascii="Ubuntu Light" w:eastAsiaTheme="minorEastAsia" w:hAnsi="Ubuntu Light"/>
        </w:rPr>
        <w:t xml:space="preserve"> The population of Wales is aging, as of</w:t>
      </w:r>
      <w:r>
        <w:rPr>
          <w:rFonts w:ascii="Ubuntu Light" w:eastAsiaTheme="minorEastAsia" w:hAnsi="Ubuntu Light"/>
        </w:rPr>
        <w:t xml:space="preserve"> 30 June</w:t>
      </w:r>
      <w:r w:rsidRPr="005B2F57">
        <w:rPr>
          <w:rFonts w:ascii="Ubuntu Light" w:eastAsiaTheme="minorEastAsia" w:hAnsi="Ubuntu Light"/>
        </w:rPr>
        <w:t xml:space="preserve"> 202</w:t>
      </w:r>
      <w:r>
        <w:rPr>
          <w:rFonts w:ascii="Ubuntu Light" w:eastAsiaTheme="minorEastAsia" w:hAnsi="Ubuntu Light"/>
        </w:rPr>
        <w:t>2</w:t>
      </w:r>
      <w:r w:rsidRPr="005B2F57">
        <w:rPr>
          <w:rFonts w:ascii="Ubuntu Light" w:eastAsiaTheme="minorEastAsia" w:hAnsi="Ubuntu Light"/>
        </w:rPr>
        <w:t xml:space="preserve"> there are “</w:t>
      </w:r>
      <w:r>
        <w:rPr>
          <w:rFonts w:ascii="Ubuntu Light" w:eastAsiaTheme="minorEastAsia" w:hAnsi="Ubuntu Light"/>
        </w:rPr>
        <w:t>3,132,000 people living in Wales” (</w:t>
      </w:r>
      <w:proofErr w:type="spellStart"/>
      <w:proofErr w:type="gramStart"/>
      <w:r>
        <w:rPr>
          <w:rFonts w:ascii="Ubuntu Light" w:eastAsiaTheme="minorEastAsia" w:hAnsi="Ubuntu Light"/>
        </w:rPr>
        <w:t>gov.wales</w:t>
      </w:r>
      <w:proofErr w:type="spellEnd"/>
      <w:proofErr w:type="gramEnd"/>
      <w:r>
        <w:rPr>
          <w:rFonts w:ascii="Ubuntu Light" w:eastAsiaTheme="minorEastAsia" w:hAnsi="Ubuntu Light"/>
        </w:rPr>
        <w:t xml:space="preserve"> 2023) with “</w:t>
      </w:r>
      <w:r w:rsidRPr="005B2F57">
        <w:rPr>
          <w:rFonts w:ascii="Ubuntu Light" w:eastAsiaTheme="minorEastAsia" w:hAnsi="Ubuntu Light"/>
        </w:rPr>
        <w:t xml:space="preserve">people aged 65 years </w:t>
      </w:r>
      <w:r>
        <w:rPr>
          <w:rFonts w:ascii="Ubuntu Light" w:eastAsiaTheme="minorEastAsia" w:hAnsi="Ubuntu Light"/>
        </w:rPr>
        <w:t>or older were estimated to account for just over a fifth” (</w:t>
      </w:r>
      <w:proofErr w:type="spellStart"/>
      <w:r>
        <w:rPr>
          <w:rFonts w:ascii="Ubuntu Light" w:eastAsiaTheme="minorEastAsia" w:hAnsi="Ubuntu Light"/>
        </w:rPr>
        <w:t>gov.wales</w:t>
      </w:r>
      <w:proofErr w:type="spellEnd"/>
      <w:r>
        <w:rPr>
          <w:rFonts w:ascii="Ubuntu Light" w:eastAsiaTheme="minorEastAsia" w:hAnsi="Ubuntu Light"/>
        </w:rPr>
        <w:t xml:space="preserve"> 2023)</w:t>
      </w:r>
      <w:r w:rsidRPr="005B2F57">
        <w:rPr>
          <w:rFonts w:ascii="Ubuntu Light" w:eastAsiaTheme="minorEastAsia" w:hAnsi="Ubuntu Light"/>
        </w:rPr>
        <w:t>. In addition</w:t>
      </w:r>
      <w:r>
        <w:rPr>
          <w:rFonts w:ascii="Ubuntu Light" w:eastAsiaTheme="minorEastAsia" w:hAnsi="Ubuntu Light"/>
        </w:rPr>
        <w:t>, “36% of adults reported a limiting longstanding illness” (</w:t>
      </w:r>
      <w:proofErr w:type="spellStart"/>
      <w:proofErr w:type="gramStart"/>
      <w:r>
        <w:rPr>
          <w:rFonts w:ascii="Ubuntu Light" w:eastAsiaTheme="minorEastAsia" w:hAnsi="Ubuntu Light"/>
        </w:rPr>
        <w:t>gov.wales</w:t>
      </w:r>
      <w:proofErr w:type="spellEnd"/>
      <w:proofErr w:type="gramEnd"/>
      <w:r>
        <w:rPr>
          <w:rFonts w:ascii="Ubuntu Light" w:eastAsiaTheme="minorEastAsia" w:hAnsi="Ubuntu Light"/>
        </w:rPr>
        <w:t xml:space="preserve"> 2023)</w:t>
      </w:r>
      <w:r w:rsidRPr="005B2F57">
        <w:rPr>
          <w:rFonts w:ascii="Ubuntu Light" w:eastAsiaTheme="minorEastAsia" w:hAnsi="Ubuntu Light"/>
        </w:rPr>
        <w:t xml:space="preserve"> </w:t>
      </w:r>
    </w:p>
    <w:p w14:paraId="2FB0F13B" w14:textId="77777777" w:rsidR="004E3668" w:rsidRDefault="004E3668" w:rsidP="004E3668">
      <w:pPr>
        <w:spacing w:line="360" w:lineRule="auto"/>
        <w:rPr>
          <w:rFonts w:ascii="Ubuntu Light" w:eastAsiaTheme="minorEastAsia" w:hAnsi="Ubuntu Light"/>
        </w:rPr>
      </w:pPr>
      <w:r w:rsidRPr="00125108">
        <w:rPr>
          <w:rFonts w:ascii="Ubuntu Light" w:eastAsiaTheme="minorEastAsia" w:hAnsi="Ubuntu Light"/>
        </w:rPr>
        <w:t>Vulnerable persons are those “that are less able to help themselves in the circumstances of an emergency” (Cabinet Office 2008). We must consider vulnerable populations within our communit</w:t>
      </w:r>
      <w:r>
        <w:rPr>
          <w:rFonts w:ascii="Ubuntu Light" w:eastAsiaTheme="minorEastAsia" w:hAnsi="Ubuntu Light"/>
        </w:rPr>
        <w:t>ies</w:t>
      </w:r>
      <w:r w:rsidRPr="00125108">
        <w:rPr>
          <w:rFonts w:ascii="Ubuntu Light" w:eastAsiaTheme="minorEastAsia" w:hAnsi="Ubuntu Light"/>
        </w:rPr>
        <w:t>, such as the elderly, children, people with pre-existing illness, those that may be living rough on the streets or live in inadequate housing. In Wales “</w:t>
      </w:r>
      <w:r>
        <w:rPr>
          <w:rFonts w:ascii="Ubuntu Light" w:eastAsiaTheme="minorEastAsia" w:hAnsi="Ubuntu Light"/>
        </w:rPr>
        <w:t>As at 30 November 2023, 11,317 individuals were in temporary accommodation … there were an estimated</w:t>
      </w:r>
      <w:r w:rsidRPr="00125108">
        <w:rPr>
          <w:rFonts w:ascii="Ubuntu Light" w:eastAsiaTheme="minorEastAsia" w:hAnsi="Ubuntu Light"/>
        </w:rPr>
        <w:t xml:space="preserve"> 174 </w:t>
      </w:r>
      <w:r>
        <w:rPr>
          <w:rFonts w:ascii="Ubuntu Light" w:eastAsiaTheme="minorEastAsia" w:hAnsi="Ubuntu Light"/>
        </w:rPr>
        <w:t>sleeping rough</w:t>
      </w:r>
      <w:r w:rsidRPr="00125108">
        <w:rPr>
          <w:rFonts w:ascii="Ubuntu Light" w:eastAsiaTheme="minorEastAsia" w:hAnsi="Ubuntu Light"/>
        </w:rPr>
        <w:t xml:space="preserve">” </w:t>
      </w:r>
      <w:r w:rsidRPr="0035125F">
        <w:rPr>
          <w:rFonts w:ascii="Ubuntu Light" w:eastAsiaTheme="minorEastAsia" w:hAnsi="Ubuntu Light"/>
          <w:color w:val="000000" w:themeColor="text1"/>
        </w:rPr>
        <w:t>(</w:t>
      </w:r>
      <w:proofErr w:type="spellStart"/>
      <w:proofErr w:type="gramStart"/>
      <w:r>
        <w:rPr>
          <w:rFonts w:ascii="Ubuntu Light" w:eastAsiaTheme="minorEastAsia" w:hAnsi="Ubuntu Light"/>
        </w:rPr>
        <w:t>gov.wales</w:t>
      </w:r>
      <w:proofErr w:type="spellEnd"/>
      <w:proofErr w:type="gramEnd"/>
      <w:r w:rsidRPr="006137E8">
        <w:rPr>
          <w:rFonts w:ascii="Ubuntu Light" w:eastAsiaTheme="minorEastAsia" w:hAnsi="Ubuntu Light"/>
        </w:rPr>
        <w:t xml:space="preserve"> 2023</w:t>
      </w:r>
      <w:r>
        <w:rPr>
          <w:rFonts w:ascii="Ubuntu Light" w:eastAsiaTheme="minorEastAsia" w:hAnsi="Ubuntu Light"/>
        </w:rPr>
        <w:t>).</w:t>
      </w:r>
      <w:r w:rsidRPr="006137E8">
        <w:rPr>
          <w:rFonts w:ascii="Ubuntu Light" w:eastAsiaTheme="minorEastAsia" w:hAnsi="Ubuntu Light"/>
        </w:rPr>
        <w:t xml:space="preserve"> </w:t>
      </w:r>
      <w:r>
        <w:rPr>
          <w:rFonts w:ascii="Ubuntu Light" w:eastAsiaTheme="minorEastAsia" w:hAnsi="Ubuntu Light"/>
        </w:rPr>
        <w:t>In the Census held 21/03/2021 “the proportion of disabled people in Wales was 21% “(</w:t>
      </w:r>
      <w:proofErr w:type="spellStart"/>
      <w:r>
        <w:fldChar w:fldCharType="begin"/>
      </w:r>
      <w:r>
        <w:instrText>HYPERLINK "http://www.gov.wales"</w:instrText>
      </w:r>
      <w:r>
        <w:fldChar w:fldCharType="separate"/>
      </w:r>
      <w:proofErr w:type="gramStart"/>
      <w:r w:rsidRPr="006137E8">
        <w:rPr>
          <w:rStyle w:val="Hyperlink"/>
          <w:rFonts w:ascii="Ubuntu Light" w:eastAsiaTheme="minorEastAsia" w:hAnsi="Ubuntu Light"/>
          <w:color w:val="auto"/>
          <w:u w:val="none"/>
        </w:rPr>
        <w:t>gov.wales</w:t>
      </w:r>
      <w:proofErr w:type="spellEnd"/>
      <w:proofErr w:type="gramEnd"/>
      <w:r>
        <w:rPr>
          <w:rStyle w:val="Hyperlink"/>
          <w:rFonts w:ascii="Ubuntu Light" w:eastAsiaTheme="minorEastAsia" w:hAnsi="Ubuntu Light"/>
          <w:color w:val="auto"/>
          <w:u w:val="none"/>
        </w:rPr>
        <w:fldChar w:fldCharType="end"/>
      </w:r>
      <w:r w:rsidRPr="006137E8">
        <w:rPr>
          <w:rFonts w:ascii="Ubuntu Light" w:eastAsiaTheme="minorEastAsia" w:hAnsi="Ubuntu Light"/>
        </w:rPr>
        <w:t xml:space="preserve"> </w:t>
      </w:r>
      <w:r>
        <w:rPr>
          <w:rFonts w:ascii="Ubuntu Light" w:eastAsiaTheme="minorEastAsia" w:hAnsi="Ubuntu Light"/>
        </w:rPr>
        <w:t>2023</w:t>
      </w:r>
      <w:r w:rsidRPr="006137E8">
        <w:rPr>
          <w:rFonts w:ascii="Ubuntu Light" w:eastAsiaTheme="minorEastAsia" w:hAnsi="Ubuntu Light"/>
        </w:rPr>
        <w:t xml:space="preserve">) </w:t>
      </w:r>
      <w:r>
        <w:rPr>
          <w:rFonts w:ascii="Ubuntu Light" w:eastAsiaTheme="minorEastAsia" w:hAnsi="Ubuntu Light"/>
        </w:rPr>
        <w:t>in this figure 10%  considered  their daily activities were limited.</w:t>
      </w:r>
    </w:p>
    <w:p w14:paraId="322338BB" w14:textId="77777777" w:rsidR="004E3668" w:rsidRPr="003A21BB" w:rsidRDefault="004E3668" w:rsidP="004E3668">
      <w:pPr>
        <w:spacing w:line="360" w:lineRule="auto"/>
        <w:rPr>
          <w:rFonts w:ascii="Ubuntu Light" w:eastAsiaTheme="minorEastAsia" w:hAnsi="Ubuntu Light"/>
          <w:color w:val="FF0000"/>
        </w:rPr>
      </w:pPr>
      <w:r>
        <w:rPr>
          <w:rFonts w:ascii="Ubuntu Light" w:eastAsiaTheme="minorEastAsia" w:hAnsi="Ubuntu Light"/>
        </w:rPr>
        <w:t xml:space="preserve">Wales is at risk of wildfires exacerbated by dry weather associated with heatwaves and high temperatures, “Experts have said there was no doubt there will be more extreme fires in the future” </w:t>
      </w:r>
      <w:r w:rsidRPr="006137E8">
        <w:rPr>
          <w:rFonts w:ascii="Ubuntu Light" w:eastAsiaTheme="minorEastAsia" w:hAnsi="Ubuntu Light"/>
        </w:rPr>
        <w:t>(</w:t>
      </w:r>
      <w:hyperlink r:id="rId4" w:history="1">
        <w:r w:rsidRPr="006137E8">
          <w:rPr>
            <w:rStyle w:val="Hyperlink"/>
            <w:rFonts w:ascii="Ubuntu Light" w:eastAsiaTheme="minorEastAsia" w:hAnsi="Ubuntu Light"/>
            <w:color w:val="auto"/>
            <w:u w:val="none"/>
          </w:rPr>
          <w:t>bbc.co.uk</w:t>
        </w:r>
      </w:hyperlink>
      <w:r w:rsidRPr="006137E8">
        <w:rPr>
          <w:rFonts w:ascii="Ubuntu Light" w:eastAsiaTheme="minorEastAsia" w:hAnsi="Ubuntu Light"/>
        </w:rPr>
        <w:t xml:space="preserve"> 2023)</w:t>
      </w:r>
    </w:p>
    <w:p w14:paraId="0C441EAD" w14:textId="77777777" w:rsidR="004E3668" w:rsidRPr="006137E8" w:rsidRDefault="004E3668" w:rsidP="004E3668">
      <w:pPr>
        <w:spacing w:line="360" w:lineRule="auto"/>
        <w:rPr>
          <w:rFonts w:ascii="Ubuntu Light" w:eastAsiaTheme="minorEastAsia" w:hAnsi="Ubuntu Light"/>
        </w:rPr>
      </w:pPr>
      <w:r>
        <w:rPr>
          <w:rFonts w:ascii="Ubuntu Light" w:eastAsiaTheme="minorEastAsia" w:hAnsi="Ubuntu Light"/>
        </w:rPr>
        <w:t xml:space="preserve">The Farming Sector in Wales, research briefing states “Welsh agriculture accounted for 4.07% of regional employment in Wales and a total gross value added of 0.71%” </w:t>
      </w:r>
      <w:r w:rsidRPr="006137E8">
        <w:rPr>
          <w:rFonts w:ascii="Ubuntu Light" w:eastAsiaTheme="minorEastAsia" w:hAnsi="Ubuntu Light"/>
        </w:rPr>
        <w:t>(</w:t>
      </w:r>
      <w:proofErr w:type="spellStart"/>
      <w:proofErr w:type="gramStart"/>
      <w:r w:rsidRPr="006137E8">
        <w:rPr>
          <w:rFonts w:ascii="Ubuntu Light" w:eastAsiaTheme="minorEastAsia" w:hAnsi="Ubuntu Light"/>
        </w:rPr>
        <w:t>senedd.wales</w:t>
      </w:r>
      <w:proofErr w:type="spellEnd"/>
      <w:proofErr w:type="gramEnd"/>
      <w:r w:rsidRPr="006137E8">
        <w:rPr>
          <w:rFonts w:ascii="Ubuntu Light" w:eastAsiaTheme="minorEastAsia" w:hAnsi="Ubuntu Light"/>
        </w:rPr>
        <w:t xml:space="preserve"> 2016)</w:t>
      </w:r>
      <w:r>
        <w:rPr>
          <w:rFonts w:ascii="Ubuntu Light" w:eastAsiaTheme="minorEastAsia" w:hAnsi="Ubuntu Light"/>
        </w:rPr>
        <w:t xml:space="preserve">. We should consider that “Tourism makes a significant contribution to </w:t>
      </w:r>
      <w:r>
        <w:rPr>
          <w:rFonts w:ascii="Ubuntu Light" w:eastAsiaTheme="minorEastAsia" w:hAnsi="Ubuntu Light"/>
        </w:rPr>
        <w:lastRenderedPageBreak/>
        <w:t xml:space="preserve">the Welsh economy. Prior to the pandemic, the Welsh tourism sector was estimated to directly contribute £2.4 billion to </w:t>
      </w:r>
      <w:proofErr w:type="spellStart"/>
      <w:r>
        <w:rPr>
          <w:rFonts w:ascii="Ubuntu Light" w:eastAsiaTheme="minorEastAsia" w:hAnsi="Ubuntu Light"/>
        </w:rPr>
        <w:t>Wales’</w:t>
      </w:r>
      <w:proofErr w:type="spellEnd"/>
      <w:r>
        <w:rPr>
          <w:rFonts w:ascii="Ubuntu Light" w:eastAsiaTheme="minorEastAsia" w:hAnsi="Ubuntu Light"/>
        </w:rPr>
        <w:t xml:space="preserve"> GDP (about 5% of the total) and provided an estimated 161,000 jobs (12.1% of all employment in Wales)” </w:t>
      </w:r>
      <w:r w:rsidRPr="001A32A6">
        <w:rPr>
          <w:rFonts w:ascii="Ubuntu Light" w:eastAsiaTheme="minorEastAsia" w:hAnsi="Ubuntu Light"/>
          <w:color w:val="FF0000"/>
        </w:rPr>
        <w:t>(</w:t>
      </w:r>
      <w:r w:rsidRPr="006137E8">
        <w:rPr>
          <w:rFonts w:ascii="Ubuntu Light" w:eastAsiaTheme="minorEastAsia" w:hAnsi="Ubuntu Light"/>
        </w:rPr>
        <w:t>UK parliament 2023)</w:t>
      </w:r>
    </w:p>
    <w:p w14:paraId="0126F3F7" w14:textId="77777777" w:rsidR="004E3668" w:rsidRDefault="004E3668" w:rsidP="004E3668">
      <w:pPr>
        <w:rPr>
          <w:rFonts w:ascii="Ubuntu Light" w:hAnsi="Ubuntu Light"/>
          <w:b/>
          <w:bCs/>
        </w:rPr>
      </w:pPr>
      <w:r>
        <w:rPr>
          <w:rFonts w:ascii="Ubuntu Light" w:hAnsi="Ubuntu Light"/>
          <w:b/>
          <w:bCs/>
        </w:rPr>
        <w:t xml:space="preserve">Hazard Review and Allocation of Assessment </w:t>
      </w:r>
    </w:p>
    <w:p w14:paraId="4E6A0E8A" w14:textId="77777777" w:rsidR="004E3668" w:rsidRPr="007B0AFE" w:rsidRDefault="004E3668" w:rsidP="004E3668">
      <w:pPr>
        <w:spacing w:line="360" w:lineRule="auto"/>
        <w:rPr>
          <w:rFonts w:ascii="Ubuntu Light" w:hAnsi="Ubuntu Light"/>
        </w:rPr>
      </w:pPr>
      <w:r w:rsidRPr="007B0AFE">
        <w:rPr>
          <w:rFonts w:ascii="Ubuntu Light" w:hAnsi="Ubuntu Light"/>
        </w:rPr>
        <w:t>The 2022 UK summer heatwave</w:t>
      </w:r>
      <w:r>
        <w:rPr>
          <w:rFonts w:ascii="Ubuntu Light" w:hAnsi="Ubuntu Light"/>
        </w:rPr>
        <w:t xml:space="preserve">, set new national records </w:t>
      </w:r>
      <w:r w:rsidRPr="007B0AFE">
        <w:rPr>
          <w:rFonts w:ascii="Ubuntu Light" w:hAnsi="Ubuntu Light"/>
        </w:rPr>
        <w:t xml:space="preserve">with </w:t>
      </w:r>
      <w:r>
        <w:rPr>
          <w:rFonts w:ascii="Ubuntu Light" w:hAnsi="Ubuntu Light"/>
        </w:rPr>
        <w:t xml:space="preserve">“new highest daily maximum temperatures of </w:t>
      </w:r>
      <w:r w:rsidRPr="007B0AFE">
        <w:rPr>
          <w:rFonts w:ascii="Ubuntu Light" w:hAnsi="Ubuntu Light"/>
        </w:rPr>
        <w:t>37.1°C</w:t>
      </w:r>
      <w:r>
        <w:rPr>
          <w:rFonts w:ascii="Ubuntu Light" w:hAnsi="Ubuntu Light"/>
        </w:rPr>
        <w:t>”</w:t>
      </w:r>
      <w:r w:rsidRPr="007B0AFE">
        <w:rPr>
          <w:rFonts w:ascii="Ubuntu Light" w:hAnsi="Ubuntu Light"/>
        </w:rPr>
        <w:t xml:space="preserve"> </w:t>
      </w:r>
      <w:r>
        <w:rPr>
          <w:rFonts w:ascii="Ubuntu Light" w:hAnsi="Ubuntu Light"/>
        </w:rPr>
        <w:t>i</w:t>
      </w:r>
      <w:r w:rsidRPr="007B0AFE">
        <w:rPr>
          <w:rFonts w:ascii="Ubuntu Light" w:hAnsi="Ubuntu Light"/>
        </w:rPr>
        <w:t>n Wales</w:t>
      </w:r>
      <w:r>
        <w:rPr>
          <w:rFonts w:ascii="Ubuntu Light" w:hAnsi="Ubuntu Light"/>
        </w:rPr>
        <w:t xml:space="preserve"> (Met Office 2024)</w:t>
      </w:r>
      <w:r w:rsidRPr="007B0AFE">
        <w:rPr>
          <w:rFonts w:ascii="Ubuntu Light" w:hAnsi="Ubuntu Light"/>
        </w:rPr>
        <w:t xml:space="preserve">. </w:t>
      </w:r>
      <w:r>
        <w:rPr>
          <w:rFonts w:ascii="Ubuntu Light" w:hAnsi="Ubuntu Light"/>
        </w:rPr>
        <w:t xml:space="preserve">The Met Office states that </w:t>
      </w:r>
      <w:proofErr w:type="gramStart"/>
      <w:r>
        <w:rPr>
          <w:rFonts w:ascii="Ubuntu Light" w:hAnsi="Ubuntu Light"/>
        </w:rPr>
        <w:t>as</w:t>
      </w:r>
      <w:r w:rsidRPr="007B0AFE">
        <w:rPr>
          <w:rFonts w:ascii="Ubuntu Light" w:hAnsi="Ubuntu Light" w:cs="Arial"/>
          <w:color w:val="333333"/>
        </w:rPr>
        <w:t xml:space="preserve"> a result of</w:t>
      </w:r>
      <w:proofErr w:type="gramEnd"/>
      <w:r w:rsidRPr="007B0AFE">
        <w:rPr>
          <w:rFonts w:ascii="Ubuntu Light" w:hAnsi="Ubuntu Light" w:cs="Arial"/>
          <w:color w:val="333333"/>
        </w:rPr>
        <w:t xml:space="preserve"> baseline increase in temperature of 1°C since the industrial revolution “extreme heat events, such as heatwaves and record-breaking high temperatures, [are becoming] more frequent, long-lasting, and intense.” (Met Office 2024)</w:t>
      </w:r>
    </w:p>
    <w:p w14:paraId="55BCACBC" w14:textId="77777777" w:rsidR="004E3668" w:rsidRPr="001A32A6" w:rsidRDefault="004E3668" w:rsidP="004E3668">
      <w:pPr>
        <w:spacing w:before="240" w:line="360" w:lineRule="auto"/>
        <w:rPr>
          <w:rFonts w:ascii="Ubuntu Light" w:hAnsi="Ubuntu Light"/>
          <w:color w:val="FF0000"/>
        </w:rPr>
      </w:pPr>
      <w:r w:rsidRPr="002E786A">
        <w:rPr>
          <w:rFonts w:ascii="Ubuntu Light" w:hAnsi="Ubuntu Light"/>
        </w:rPr>
        <w:t>The Met Office define a heatwave as when “a location records a period of at least three consecutive days with daily maximum temperatures meeting or exceeding the heatwave temperature threshold.” (</w:t>
      </w:r>
      <w:r>
        <w:rPr>
          <w:rFonts w:ascii="Ubuntu Light" w:hAnsi="Ubuntu Light"/>
        </w:rPr>
        <w:t>Met Office 2024</w:t>
      </w:r>
      <w:r w:rsidRPr="002E786A">
        <w:rPr>
          <w:rFonts w:ascii="Ubuntu Light" w:hAnsi="Ubuntu Light"/>
        </w:rPr>
        <w:t>) This is 25°C in Wales. Across the UK there has been a “28% increase in the annual average number of “summer days”, those with a maximum temperature above 25°C</w:t>
      </w:r>
      <w:r>
        <w:rPr>
          <w:rFonts w:ascii="Ubuntu Light" w:hAnsi="Ubuntu Light"/>
        </w:rPr>
        <w:t>”</w:t>
      </w:r>
      <w:r w:rsidRPr="002E786A">
        <w:rPr>
          <w:rFonts w:ascii="Ubuntu Light" w:hAnsi="Ubuntu Light"/>
        </w:rPr>
        <w:t xml:space="preserve"> </w:t>
      </w:r>
      <w:r w:rsidRPr="006137E8">
        <w:rPr>
          <w:rFonts w:ascii="Ubuntu Light" w:hAnsi="Ubuntu Light"/>
        </w:rPr>
        <w:t>[Office of National Statistics 2023].</w:t>
      </w:r>
    </w:p>
    <w:p w14:paraId="423B7D1E" w14:textId="77777777" w:rsidR="004E3668" w:rsidRPr="002E786A" w:rsidRDefault="004E3668" w:rsidP="004E3668">
      <w:pPr>
        <w:spacing w:line="360" w:lineRule="auto"/>
        <w:rPr>
          <w:rFonts w:ascii="Ubuntu Light" w:hAnsi="Ubuntu Light"/>
        </w:rPr>
      </w:pPr>
      <w:r w:rsidRPr="002E786A">
        <w:rPr>
          <w:rFonts w:ascii="Ubuntu Light" w:hAnsi="Ubuntu Light"/>
        </w:rPr>
        <w:t>During high temperatures and heatwaves Wales coastal regions may experience moderating effects from the sea but, the inland valleys and urban areas will be more susceptible to heat accumulations and the urban heat island effect.</w:t>
      </w:r>
    </w:p>
    <w:p w14:paraId="7F3BB30C" w14:textId="77777777" w:rsidR="004E3668" w:rsidRPr="007747FC" w:rsidRDefault="004E3668" w:rsidP="004E3668">
      <w:pPr>
        <w:spacing w:before="240" w:line="360" w:lineRule="auto"/>
        <w:jc w:val="both"/>
        <w:rPr>
          <w:rFonts w:ascii="Ubuntu Light" w:hAnsi="Ubuntu Light"/>
        </w:rPr>
      </w:pPr>
      <w:r>
        <w:rPr>
          <w:rFonts w:ascii="Ubuntu Light" w:hAnsi="Ubuntu Light"/>
        </w:rPr>
        <w:t>The British Medical Journal state that “Heat related vulnerabilities are exacerbated by chronic conditions” (BMJ 2021). A</w:t>
      </w:r>
      <w:r w:rsidRPr="007747FC">
        <w:rPr>
          <w:rFonts w:ascii="Ubuntu Light" w:hAnsi="Ubuntu Light"/>
        </w:rPr>
        <w:t xml:space="preserve">s “hot weather places a strain on the heart and lungs the majority of serious illness and deaths caused by heat are </w:t>
      </w:r>
      <w:r>
        <w:rPr>
          <w:rFonts w:ascii="Ubuntu Light" w:hAnsi="Ubuntu Light"/>
        </w:rPr>
        <w:t>r</w:t>
      </w:r>
      <w:r w:rsidRPr="007747FC">
        <w:rPr>
          <w:rFonts w:ascii="Ubuntu Light" w:hAnsi="Ubuntu Light"/>
        </w:rPr>
        <w:t>espiratory or cardiovascular” (</w:t>
      </w:r>
      <w:r>
        <w:rPr>
          <w:rFonts w:ascii="Ubuntu Light" w:hAnsi="Ubuntu Light"/>
        </w:rPr>
        <w:t>Met Office 2024</w:t>
      </w:r>
      <w:r w:rsidRPr="007747FC">
        <w:rPr>
          <w:rFonts w:ascii="Ubuntu Light" w:hAnsi="Ubuntu Light"/>
        </w:rPr>
        <w:t xml:space="preserve">).  Health and Social Care will be impacted </w:t>
      </w:r>
      <w:r>
        <w:rPr>
          <w:rFonts w:ascii="Ubuntu Light" w:hAnsi="Ubuntu Light"/>
        </w:rPr>
        <w:t xml:space="preserve">with Public Health England </w:t>
      </w:r>
      <w:r w:rsidRPr="007747FC">
        <w:rPr>
          <w:rFonts w:ascii="Ubuntu Light" w:hAnsi="Ubuntu Light"/>
        </w:rPr>
        <w:t>estimat</w:t>
      </w:r>
      <w:r>
        <w:rPr>
          <w:rFonts w:ascii="Ubuntu Light" w:hAnsi="Ubuntu Light"/>
        </w:rPr>
        <w:t xml:space="preserve">ed </w:t>
      </w:r>
      <w:r w:rsidRPr="007747FC">
        <w:rPr>
          <w:rFonts w:ascii="Ubuntu Light" w:hAnsi="Ubuntu Light"/>
        </w:rPr>
        <w:t xml:space="preserve">863 excess deaths in the UK attributed to the heatwaves of the summer of 2018 with “the prospect of 7000 heat-related deaths per year in the UK by 2050” [Lancet 2018]. </w:t>
      </w:r>
      <w:r>
        <w:rPr>
          <w:rFonts w:ascii="Ubuntu Light" w:hAnsi="Ubuntu Light"/>
        </w:rPr>
        <w:t>Therefore, I consider</w:t>
      </w:r>
      <w:r w:rsidRPr="007747FC">
        <w:rPr>
          <w:rFonts w:ascii="Ubuntu Light" w:hAnsi="Ubuntu Light"/>
        </w:rPr>
        <w:t xml:space="preserve"> </w:t>
      </w:r>
      <w:r>
        <w:rPr>
          <w:rFonts w:ascii="Ubuntu Light" w:hAnsi="Ubuntu Light"/>
        </w:rPr>
        <w:t>m</w:t>
      </w:r>
      <w:r w:rsidRPr="007747FC">
        <w:rPr>
          <w:rFonts w:ascii="Ubuntu Light" w:hAnsi="Ubuntu Light"/>
        </w:rPr>
        <w:t xml:space="preserve">ortuary provision in the event of excess deaths as well as access </w:t>
      </w:r>
      <w:r w:rsidRPr="00086CEA">
        <w:rPr>
          <w:rFonts w:ascii="Ubuntu Light" w:hAnsi="Ubuntu Light"/>
        </w:rPr>
        <w:t>to primary and secondary care</w:t>
      </w:r>
      <w:r w:rsidRPr="007747FC">
        <w:rPr>
          <w:rFonts w:ascii="Ubuntu Light" w:hAnsi="Ubuntu Light"/>
        </w:rPr>
        <w:t xml:space="preserve"> due to heat exhaustion, heat stroke and dehydration will be </w:t>
      </w:r>
      <w:proofErr w:type="gramStart"/>
      <w:r>
        <w:rPr>
          <w:rFonts w:ascii="Ubuntu Light" w:hAnsi="Ubuntu Light"/>
        </w:rPr>
        <w:t xml:space="preserve">impacted </w:t>
      </w:r>
      <w:r w:rsidRPr="007747FC">
        <w:rPr>
          <w:rFonts w:ascii="Ubuntu Light" w:hAnsi="Ubuntu Light"/>
        </w:rPr>
        <w:t xml:space="preserve"> by</w:t>
      </w:r>
      <w:proofErr w:type="gramEnd"/>
      <w:r w:rsidRPr="007747FC">
        <w:rPr>
          <w:rFonts w:ascii="Ubuntu Light" w:hAnsi="Ubuntu Light"/>
        </w:rPr>
        <w:t xml:space="preserve"> Wales aging population and </w:t>
      </w:r>
      <w:r>
        <w:rPr>
          <w:rFonts w:ascii="Ubuntu Light" w:hAnsi="Ubuntu Light"/>
        </w:rPr>
        <w:t>those</w:t>
      </w:r>
      <w:r w:rsidRPr="007747FC">
        <w:rPr>
          <w:rFonts w:ascii="Ubuntu Light" w:hAnsi="Ubuntu Light"/>
        </w:rPr>
        <w:t xml:space="preserve"> living with chronic conditions.</w:t>
      </w:r>
    </w:p>
    <w:p w14:paraId="3050DAAE" w14:textId="77777777" w:rsidR="004E3668" w:rsidRPr="007747FC" w:rsidRDefault="004E3668" w:rsidP="004E3668">
      <w:pPr>
        <w:spacing w:line="360" w:lineRule="auto"/>
        <w:rPr>
          <w:rFonts w:ascii="Ubuntu Light" w:hAnsi="Ubuntu Light"/>
        </w:rPr>
      </w:pPr>
      <w:r w:rsidRPr="007747FC">
        <w:rPr>
          <w:rFonts w:ascii="Ubuntu Light" w:hAnsi="Ubuntu Light"/>
        </w:rPr>
        <w:t>Persons vulnerable due to inadequacy of housing or homeless may be particularly susceptible to heat-related health issues due to exposure</w:t>
      </w:r>
      <w:r>
        <w:rPr>
          <w:rFonts w:ascii="Ubuntu Light" w:hAnsi="Ubuntu Light"/>
        </w:rPr>
        <w:t>, vulnerable</w:t>
      </w:r>
      <w:r w:rsidRPr="007747FC">
        <w:rPr>
          <w:rFonts w:ascii="Ubuntu Light" w:hAnsi="Ubuntu Light"/>
        </w:rPr>
        <w:t xml:space="preserve"> individuals may face isolation and limited access to support networks during extreme heat events.</w:t>
      </w:r>
    </w:p>
    <w:p w14:paraId="28E220DA" w14:textId="77777777" w:rsidR="004E3668" w:rsidRPr="007747FC" w:rsidRDefault="004E3668" w:rsidP="004E3668">
      <w:pPr>
        <w:spacing w:line="360" w:lineRule="auto"/>
        <w:rPr>
          <w:rFonts w:ascii="Ubuntu Light" w:hAnsi="Ubuntu Light"/>
          <w:b/>
          <w:bCs/>
        </w:rPr>
      </w:pPr>
      <w:r w:rsidRPr="007747FC">
        <w:rPr>
          <w:rFonts w:ascii="Ubuntu Light" w:hAnsi="Ubuntu Light"/>
        </w:rPr>
        <w:t xml:space="preserve">Prolonged periods of high temperatures and heatwaves can impact wildlife and their habitat as well as increase the likelihood of drought, flooding, and wildfires.  </w:t>
      </w:r>
    </w:p>
    <w:p w14:paraId="0613044B" w14:textId="77777777" w:rsidR="004E3668" w:rsidRPr="007747FC" w:rsidRDefault="004E3668" w:rsidP="004E3668">
      <w:pPr>
        <w:spacing w:line="360" w:lineRule="auto"/>
        <w:rPr>
          <w:rFonts w:ascii="Ubuntu Light" w:hAnsi="Ubuntu Light"/>
        </w:rPr>
      </w:pPr>
      <w:r w:rsidRPr="007747FC">
        <w:rPr>
          <w:rFonts w:ascii="Ubuntu Light" w:hAnsi="Ubuntu Light"/>
        </w:rPr>
        <w:t>Impacts to the Economy include loss of livestock, crop failure and increased energy costs for cooling. Cancellation of outdoor events may impact on tourism.</w:t>
      </w:r>
    </w:p>
    <w:p w14:paraId="22987475" w14:textId="77777777" w:rsidR="004E3668" w:rsidRPr="007747FC" w:rsidRDefault="004E3668" w:rsidP="004E3668">
      <w:pPr>
        <w:spacing w:line="360" w:lineRule="auto"/>
        <w:rPr>
          <w:rFonts w:ascii="Ubuntu Light" w:hAnsi="Ubuntu Light"/>
        </w:rPr>
      </w:pPr>
      <w:r w:rsidRPr="007747FC">
        <w:rPr>
          <w:rFonts w:ascii="Ubuntu Light" w:hAnsi="Ubuntu Light"/>
        </w:rPr>
        <w:lastRenderedPageBreak/>
        <w:t xml:space="preserve">Extreme heat can place a strain on infrastructure affecting transport networks, water supply, </w:t>
      </w:r>
      <w:r>
        <w:rPr>
          <w:rFonts w:ascii="Ubuntu Light" w:hAnsi="Ubuntu Light"/>
        </w:rPr>
        <w:t>power outages due to increased energy demands.</w:t>
      </w:r>
    </w:p>
    <w:p w14:paraId="3AA2142B" w14:textId="77777777" w:rsidR="004E3668" w:rsidRPr="00CC35B3" w:rsidRDefault="004E3668" w:rsidP="004E3668">
      <w:pPr>
        <w:rPr>
          <w:rFonts w:ascii="Ubuntu Light" w:hAnsi="Ubuntu Light"/>
          <w:b/>
          <w:bCs/>
        </w:rPr>
      </w:pPr>
      <w:r w:rsidRPr="00CC35B3">
        <w:rPr>
          <w:rFonts w:ascii="Ubuntu Light" w:hAnsi="Ubuntu Light"/>
          <w:b/>
          <w:bCs/>
        </w:rPr>
        <w:t>Risk Analysis.  Assessing the impact and likelihood of hazards</w:t>
      </w:r>
    </w:p>
    <w:p w14:paraId="76EC85CB" w14:textId="77777777" w:rsidR="004E3668" w:rsidRDefault="004E3668" w:rsidP="004E3668">
      <w:pPr>
        <w:spacing w:line="360" w:lineRule="auto"/>
        <w:rPr>
          <w:rFonts w:ascii="Ubuntu Light" w:hAnsi="Ubuntu Light" w:cs="Arial"/>
          <w:color w:val="0B0C0C"/>
          <w:shd w:val="clear" w:color="auto" w:fill="FFFFFF"/>
        </w:rPr>
      </w:pPr>
      <w:r w:rsidRPr="00797582">
        <w:rPr>
          <w:rFonts w:ascii="Ubuntu Light" w:hAnsi="Ubuntu Light"/>
        </w:rPr>
        <w:t xml:space="preserve">Risk analysis </w:t>
      </w:r>
      <w:r>
        <w:rPr>
          <w:rFonts w:ascii="Ubuntu Light" w:hAnsi="Ubuntu Light"/>
        </w:rPr>
        <w:t xml:space="preserve">is the process of assessing the likelihood and impact of identified hazards within the next 5 years (a timescale used nationally and regionally), it </w:t>
      </w:r>
      <w:r w:rsidRPr="00797582">
        <w:rPr>
          <w:rFonts w:ascii="Ubuntu Light" w:hAnsi="Ubuntu Light"/>
        </w:rPr>
        <w:t>involves looking at past data</w:t>
      </w:r>
      <w:r>
        <w:rPr>
          <w:rFonts w:ascii="Ubuntu Light" w:hAnsi="Ubuntu Light"/>
        </w:rPr>
        <w:t>,</w:t>
      </w:r>
      <w:r w:rsidRPr="00797582">
        <w:rPr>
          <w:rFonts w:ascii="Ubuntu Light" w:hAnsi="Ubuntu Light"/>
        </w:rPr>
        <w:t xml:space="preserve"> national </w:t>
      </w:r>
      <w:r>
        <w:rPr>
          <w:rFonts w:ascii="Ubuntu Light" w:hAnsi="Ubuntu Light"/>
        </w:rPr>
        <w:t>and</w:t>
      </w:r>
      <w:r w:rsidRPr="00797582">
        <w:rPr>
          <w:rFonts w:ascii="Ubuntu Light" w:hAnsi="Ubuntu Light"/>
        </w:rPr>
        <w:t xml:space="preserve"> </w:t>
      </w:r>
      <w:r w:rsidRPr="00797582">
        <w:rPr>
          <w:rFonts w:ascii="Ubuntu Light" w:hAnsi="Ubuntu Light"/>
        </w:rPr>
        <w:t xml:space="preserve">regional information, advice from subject matter experts and statistics to consider the impact of the event. </w:t>
      </w:r>
    </w:p>
    <w:p w14:paraId="6AD5A438" w14:textId="77777777" w:rsidR="004E3668" w:rsidRPr="0035125F" w:rsidRDefault="004E3668" w:rsidP="004E3668">
      <w:pPr>
        <w:pStyle w:val="pf0"/>
        <w:spacing w:line="360" w:lineRule="auto"/>
        <w:rPr>
          <w:rFonts w:ascii="Ubuntu Light" w:hAnsi="Ubuntu Light" w:cs="Arial"/>
        </w:rPr>
      </w:pPr>
      <w:r>
        <w:rPr>
          <w:rFonts w:ascii="Ubuntu Light" w:hAnsi="Ubuntu Light" w:cs="Arial"/>
          <w:color w:val="0B0C0C"/>
          <w:shd w:val="clear" w:color="auto" w:fill="FFFFFF"/>
        </w:rPr>
        <w:t xml:space="preserve">With reference to high temperatures and heatwave, evidence has suggested that </w:t>
      </w:r>
      <w:r w:rsidRPr="0035125F">
        <w:rPr>
          <w:rStyle w:val="cf01"/>
          <w:rFonts w:ascii="Ubuntu Light" w:hAnsi="Ubuntu Light"/>
          <w:sz w:val="24"/>
          <w:szCs w:val="24"/>
        </w:rPr>
        <w:t>"</w:t>
      </w:r>
      <w:r w:rsidRPr="0035125F">
        <w:rPr>
          <w:rStyle w:val="cf11"/>
          <w:rFonts w:ascii="Ubuntu Light" w:hAnsi="Ubuntu Light"/>
        </w:rPr>
        <w:t>The chance of the UK seeing 40°C days could be 10 times more likely in the current climate than in the past" (GOV.UK</w:t>
      </w:r>
      <w:r>
        <w:rPr>
          <w:rStyle w:val="cf11"/>
          <w:rFonts w:ascii="Ubuntu Light" w:hAnsi="Ubuntu Light"/>
        </w:rPr>
        <w:t xml:space="preserve"> 2023</w:t>
      </w:r>
      <w:r w:rsidRPr="0035125F">
        <w:rPr>
          <w:rStyle w:val="cf11"/>
          <w:rFonts w:ascii="Ubuntu Light" w:hAnsi="Ubuntu Light"/>
        </w:rPr>
        <w:t>) increasing the risk of wildfires, and excess death. Within the UK, temperature records were broken in 2022 with temperatures exceeding "40°C for the first time on record [and] remained above 20°C overnight...the highest daily minimum record was also broken"(GOV.UK</w:t>
      </w:r>
      <w:r>
        <w:rPr>
          <w:rStyle w:val="cf11"/>
          <w:rFonts w:ascii="Ubuntu Light" w:hAnsi="Ubuntu Light"/>
        </w:rPr>
        <w:t xml:space="preserve"> 2023</w:t>
      </w:r>
      <w:r w:rsidRPr="0035125F">
        <w:rPr>
          <w:rStyle w:val="cf11"/>
          <w:rFonts w:ascii="Ubuntu Light" w:hAnsi="Ubuntu Light"/>
        </w:rPr>
        <w:t>)</w:t>
      </w:r>
    </w:p>
    <w:p w14:paraId="2109F2B4" w14:textId="77777777" w:rsidR="004E3668" w:rsidRPr="00125108" w:rsidRDefault="004E3668" w:rsidP="004E3668">
      <w:pPr>
        <w:spacing w:line="360" w:lineRule="auto"/>
        <w:rPr>
          <w:rFonts w:ascii="Ubuntu Light" w:hAnsi="Ubuntu Light"/>
        </w:rPr>
      </w:pPr>
      <w:r w:rsidRPr="00125108">
        <w:rPr>
          <w:rFonts w:ascii="Ubuntu Light" w:hAnsi="Ubuntu Light"/>
        </w:rPr>
        <w:t>We need to consider that effective risk assessment involves a holistic approach, considering both the likelihood of the hazards and their potential impacts.</w:t>
      </w:r>
    </w:p>
    <w:p w14:paraId="28471805" w14:textId="77777777" w:rsidR="004E3668" w:rsidRPr="00CC35B3" w:rsidRDefault="004E3668" w:rsidP="004E3668">
      <w:pPr>
        <w:spacing w:line="360" w:lineRule="auto"/>
        <w:rPr>
          <w:rFonts w:ascii="Ubuntu Light" w:hAnsi="Ubuntu Light"/>
          <w:b/>
          <w:bCs/>
        </w:rPr>
      </w:pPr>
      <w:r w:rsidRPr="00CC35B3">
        <w:rPr>
          <w:rFonts w:ascii="Ubuntu Light" w:hAnsi="Ubuntu Light"/>
          <w:b/>
          <w:bCs/>
        </w:rPr>
        <w:t xml:space="preserve">Risk Evaluation: </w:t>
      </w:r>
    </w:p>
    <w:p w14:paraId="4A712FF0" w14:textId="77777777" w:rsidR="004E3668" w:rsidRPr="0035125F" w:rsidRDefault="004E3668" w:rsidP="004E3668">
      <w:pPr>
        <w:spacing w:line="240" w:lineRule="auto"/>
        <w:rPr>
          <w:rFonts w:ascii="Ubuntu Light" w:hAnsi="Ubuntu Light" w:cs="Arial"/>
          <w:color w:val="0B0C0C"/>
          <w:u w:val="single"/>
          <w:shd w:val="clear" w:color="auto" w:fill="FFFFFF"/>
        </w:rPr>
      </w:pPr>
      <w:r w:rsidRPr="0035125F">
        <w:rPr>
          <w:rFonts w:ascii="Ubuntu Light" w:hAnsi="Ubuntu Light" w:cs="Arial"/>
          <w:color w:val="0B0C0C"/>
          <w:u w:val="single"/>
          <w:shd w:val="clear" w:color="auto" w:fill="FFFFFF"/>
        </w:rPr>
        <w:t>Figure 1</w:t>
      </w:r>
    </w:p>
    <w:p w14:paraId="7348E5E6" w14:textId="77777777" w:rsidR="004E3668" w:rsidRPr="0035125F" w:rsidRDefault="004E3668" w:rsidP="004E3668">
      <w:pPr>
        <w:spacing w:line="240" w:lineRule="auto"/>
        <w:rPr>
          <w:rFonts w:ascii="Ubuntu Light" w:hAnsi="Ubuntu Light" w:cs="Arial"/>
          <w:color w:val="0B0C0C"/>
          <w:u w:val="single"/>
          <w:shd w:val="clear" w:color="auto" w:fill="FFFFFF"/>
        </w:rPr>
      </w:pPr>
      <w:r w:rsidRPr="0035125F">
        <w:rPr>
          <w:rFonts w:ascii="Ubuntu Light" w:hAnsi="Ubuntu Light" w:cs="Arial"/>
          <w:color w:val="0B0C0C"/>
          <w:u w:val="single"/>
          <w:shd w:val="clear" w:color="auto" w:fill="FFFFFF"/>
        </w:rPr>
        <w:t>5x5 matrix (adapted from SWLRF Risk Register (2022/23)</w:t>
      </w:r>
    </w:p>
    <w:p w14:paraId="4EA88EFB" w14:textId="77777777" w:rsidR="004E3668" w:rsidRPr="0035125F" w:rsidRDefault="004E3668" w:rsidP="004E3668">
      <w:pPr>
        <w:spacing w:line="360" w:lineRule="auto"/>
        <w:rPr>
          <w:rFonts w:ascii="Ubuntu Light" w:hAnsi="Ubuntu Light" w:cs="Arial"/>
          <w:shd w:val="clear" w:color="auto" w:fill="FFFFFF"/>
        </w:rPr>
      </w:pPr>
      <w:r w:rsidRPr="00087481">
        <w:rPr>
          <w:rFonts w:ascii="Verdana" w:hAnsi="Verdana"/>
          <w:noProof/>
        </w:rPr>
        <w:drawing>
          <wp:anchor distT="0" distB="0" distL="114300" distR="114300" simplePos="0" relativeHeight="251659264" behindDoc="0" locked="0" layoutInCell="1" allowOverlap="1" wp14:anchorId="1E22809A" wp14:editId="2CAC5C07">
            <wp:simplePos x="0" y="0"/>
            <wp:positionH relativeFrom="margin">
              <wp:align>center</wp:align>
            </wp:positionH>
            <wp:positionV relativeFrom="paragraph">
              <wp:posOffset>648970</wp:posOffset>
            </wp:positionV>
            <wp:extent cx="5731510" cy="3223895"/>
            <wp:effectExtent l="152400" t="152400" r="364490" b="357505"/>
            <wp:wrapSquare wrapText="bothSides"/>
            <wp:docPr id="2" name="Picture 2" descr="A colorful flag with a black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orful flag with a black sta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anchor>
        </w:drawing>
      </w:r>
      <w:bookmarkStart w:id="2" w:name="_Hlk164935140"/>
      <w:r w:rsidRPr="0035125F">
        <w:rPr>
          <w:rFonts w:ascii="Ubuntu Light" w:hAnsi="Ubuntu Light" w:cs="Arial"/>
          <w:shd w:val="clear" w:color="auto" w:fill="FFFFFF"/>
        </w:rPr>
        <w:t xml:space="preserve">I have used a 5x5 matrix which has been considered and informed by the </w:t>
      </w:r>
      <w:r w:rsidRPr="00087481">
        <w:rPr>
          <w:rFonts w:ascii="Ubuntu Light" w:hAnsi="Ubuntu Light"/>
        </w:rPr>
        <w:t xml:space="preserve">hazard review and </w:t>
      </w:r>
      <w:r w:rsidRPr="0035125F">
        <w:rPr>
          <w:rFonts w:ascii="Ubuntu Light" w:hAnsi="Ubuntu Light" w:cs="Arial"/>
          <w:shd w:val="clear" w:color="auto" w:fill="FFFFFF"/>
        </w:rPr>
        <w:t>risk analysis this enables the communication of this risk assessment</w:t>
      </w:r>
      <w:bookmarkEnd w:id="2"/>
      <w:r w:rsidRPr="0035125F">
        <w:rPr>
          <w:rFonts w:ascii="Ubuntu Light" w:hAnsi="Ubuntu Light" w:cs="Arial"/>
          <w:shd w:val="clear" w:color="auto" w:fill="FFFFFF"/>
        </w:rPr>
        <w:t>.</w:t>
      </w:r>
    </w:p>
    <w:p w14:paraId="338218B6" w14:textId="77777777" w:rsidR="004E3668" w:rsidRPr="00CC35B3" w:rsidRDefault="004E3668" w:rsidP="004E3668">
      <w:pPr>
        <w:spacing w:line="360" w:lineRule="auto"/>
        <w:rPr>
          <w:rFonts w:ascii="Ubuntu Light" w:hAnsi="Ubuntu Light"/>
        </w:rPr>
      </w:pPr>
      <w:r>
        <w:rPr>
          <w:rFonts w:ascii="Ubuntu Light" w:hAnsi="Ubuntu Light"/>
        </w:rPr>
        <w:lastRenderedPageBreak/>
        <w:t xml:space="preserve">As demonstrated in figure 1, </w:t>
      </w:r>
      <w:r w:rsidRPr="00CC35B3">
        <w:rPr>
          <w:rFonts w:ascii="Ubuntu Light" w:hAnsi="Ubuntu Light"/>
        </w:rPr>
        <w:t xml:space="preserve">I consider the overall risk score </w:t>
      </w:r>
      <w:r>
        <w:rPr>
          <w:rFonts w:ascii="Ubuntu Light" w:hAnsi="Ubuntu Light"/>
        </w:rPr>
        <w:t xml:space="preserve">very </w:t>
      </w:r>
      <w:r w:rsidRPr="00CC35B3">
        <w:rPr>
          <w:rFonts w:ascii="Ubuntu Light" w:hAnsi="Ubuntu Light"/>
        </w:rPr>
        <w:t>high as I have given the likelihood score of 3 as</w:t>
      </w:r>
      <w:r>
        <w:rPr>
          <w:rFonts w:ascii="Ubuntu Light" w:hAnsi="Ubuntu Light"/>
        </w:rPr>
        <w:t xml:space="preserve"> </w:t>
      </w:r>
      <w:r w:rsidRPr="00CC35B3">
        <w:rPr>
          <w:rFonts w:ascii="Ubuntu Light" w:hAnsi="Ubuntu Light"/>
        </w:rPr>
        <w:t>the risk of high temperature and heatwave is medium</w:t>
      </w:r>
      <w:r>
        <w:rPr>
          <w:rFonts w:ascii="Ubuntu Light" w:hAnsi="Ubuntu Light"/>
        </w:rPr>
        <w:t>,</w:t>
      </w:r>
      <w:r w:rsidRPr="00CC35B3">
        <w:rPr>
          <w:rFonts w:ascii="Ubuntu Light" w:hAnsi="Ubuntu Light"/>
        </w:rPr>
        <w:t xml:space="preserve"> the impact score is </w:t>
      </w:r>
      <w:r>
        <w:rPr>
          <w:rFonts w:ascii="Ubuntu Light" w:hAnsi="Ubuntu Light"/>
        </w:rPr>
        <w:t>4, but</w:t>
      </w:r>
      <w:r w:rsidRPr="00CC35B3">
        <w:rPr>
          <w:rFonts w:ascii="Ubuntu Light" w:hAnsi="Ubuntu Light"/>
        </w:rPr>
        <w:t xml:space="preserve"> the recovery from a period of high temperature and heatwave would be relatively quick for most of the public but we need to consider the impact on hospitals and health care settings in my opinion it could take these  longer to recover due to the characteristics of the health issues of patients. “In 2020 for example, an additional 2,500 deaths were recorded during the summer heatwave” (ukclimaterisk.org)</w:t>
      </w:r>
      <w:r>
        <w:rPr>
          <w:rFonts w:ascii="Ubuntu Light" w:hAnsi="Ubuntu Light"/>
        </w:rPr>
        <w:t>.</w:t>
      </w:r>
      <w:r w:rsidRPr="00CC35B3">
        <w:rPr>
          <w:rFonts w:ascii="Ubuntu Light" w:hAnsi="Ubuntu Light"/>
        </w:rPr>
        <w:t xml:space="preserve"> </w:t>
      </w:r>
      <w:r>
        <w:rPr>
          <w:rFonts w:ascii="Ubuntu Light" w:hAnsi="Ubuntu Light"/>
        </w:rPr>
        <w:t>But</w:t>
      </w:r>
      <w:r w:rsidRPr="00CC35B3">
        <w:rPr>
          <w:rFonts w:ascii="Ubuntu Light" w:hAnsi="Ubuntu Light"/>
        </w:rPr>
        <w:t>, as stated in Chapter 4 revision to Emergency Preparedness “may cause upset and inconvenience in the short term” (Cabinet Office 2012)</w:t>
      </w:r>
    </w:p>
    <w:p w14:paraId="52F0BB87" w14:textId="77777777" w:rsidR="004E3668" w:rsidRPr="00CC35B3" w:rsidRDefault="004E3668" w:rsidP="004E3668">
      <w:pPr>
        <w:spacing w:line="360" w:lineRule="auto"/>
        <w:rPr>
          <w:rFonts w:ascii="Ubuntu Light" w:hAnsi="Ubuntu Light"/>
          <w:b/>
          <w:bCs/>
        </w:rPr>
      </w:pPr>
      <w:r w:rsidRPr="00CC35B3">
        <w:rPr>
          <w:rFonts w:ascii="Ubuntu Light" w:hAnsi="Ubuntu Light"/>
          <w:b/>
          <w:bCs/>
        </w:rPr>
        <w:t xml:space="preserve">Risk Treatment: </w:t>
      </w:r>
    </w:p>
    <w:p w14:paraId="78570C59" w14:textId="77777777" w:rsidR="004E3668" w:rsidRPr="00CC35B3" w:rsidRDefault="004E3668" w:rsidP="004E3668">
      <w:pPr>
        <w:spacing w:line="360" w:lineRule="auto"/>
        <w:rPr>
          <w:rFonts w:ascii="Ubuntu Light" w:hAnsi="Ubuntu Light"/>
        </w:rPr>
      </w:pPr>
      <w:r w:rsidRPr="00CC35B3">
        <w:rPr>
          <w:rFonts w:ascii="Ubuntu Light" w:hAnsi="Ubuntu Light"/>
        </w:rPr>
        <w:t xml:space="preserve">By implementing communication strategies to help mitigate the potential impacts of high temperature and heatwave we warn and inform our communities.  Public Health Wales take the health risks posed by heatwaves and high temperatures very seriously, we aim to inform and protect the public </w:t>
      </w:r>
      <w:r>
        <w:rPr>
          <w:rFonts w:ascii="Ubuntu Light" w:hAnsi="Ubuntu Light"/>
        </w:rPr>
        <w:t xml:space="preserve">using </w:t>
      </w:r>
      <w:r w:rsidRPr="00CC35B3">
        <w:rPr>
          <w:rFonts w:ascii="Ubuntu Light" w:hAnsi="Ubuntu Light"/>
        </w:rPr>
        <w:t xml:space="preserve">awareness campaigns to educate the risks associated with extreme heat.  </w:t>
      </w:r>
      <w:r>
        <w:rPr>
          <w:rFonts w:ascii="Ubuntu Light" w:hAnsi="Ubuntu Light"/>
        </w:rPr>
        <w:t>R</w:t>
      </w:r>
      <w:r w:rsidRPr="00CC35B3">
        <w:rPr>
          <w:rFonts w:ascii="Ubuntu Light" w:hAnsi="Ubuntu Light"/>
        </w:rPr>
        <w:t xml:space="preserve">aise awareness about the dangers of excessive heat exposure and provide practical advice on staying safe. </w:t>
      </w:r>
    </w:p>
    <w:p w14:paraId="3E819829" w14:textId="77777777" w:rsidR="004E3668" w:rsidRDefault="004E3668" w:rsidP="004E3668">
      <w:pPr>
        <w:spacing w:line="360" w:lineRule="auto"/>
        <w:rPr>
          <w:rFonts w:ascii="Ubuntu Light" w:hAnsi="Ubuntu Light"/>
        </w:rPr>
      </w:pPr>
      <w:r w:rsidRPr="00CC35B3">
        <w:rPr>
          <w:rFonts w:ascii="Ubuntu Light" w:hAnsi="Ubuntu Light"/>
        </w:rPr>
        <w:t xml:space="preserve">Early warning systems can provide timely alerts to communities, businesses, and relevant authorities in advance of forecasted heatwave events by collaborating with partners such as </w:t>
      </w:r>
      <w:r>
        <w:rPr>
          <w:rFonts w:ascii="Ubuntu Light" w:hAnsi="Ubuntu Light"/>
        </w:rPr>
        <w:t>t</w:t>
      </w:r>
      <w:r w:rsidRPr="00CC35B3">
        <w:rPr>
          <w:rFonts w:ascii="Ubuntu Light" w:hAnsi="Ubuntu Light"/>
        </w:rPr>
        <w:t>he Met Office</w:t>
      </w:r>
      <w:r>
        <w:rPr>
          <w:rFonts w:ascii="Ubuntu Light" w:hAnsi="Ubuntu Light"/>
        </w:rPr>
        <w:t>.  Information received is used to update Public Health Wales</w:t>
      </w:r>
      <w:r w:rsidRPr="00CC35B3">
        <w:rPr>
          <w:rFonts w:ascii="Ubuntu Light" w:hAnsi="Ubuntu Light"/>
        </w:rPr>
        <w:t xml:space="preserve"> website and issue alerts </w:t>
      </w:r>
      <w:r>
        <w:rPr>
          <w:rFonts w:ascii="Ubuntu Light" w:hAnsi="Ubuntu Light"/>
        </w:rPr>
        <w:t>to</w:t>
      </w:r>
      <w:r w:rsidRPr="00CC35B3">
        <w:rPr>
          <w:rFonts w:ascii="Ubuntu Light" w:hAnsi="Ubuntu Light"/>
        </w:rPr>
        <w:t xml:space="preserve"> allow for proactive preparations to be made. </w:t>
      </w:r>
    </w:p>
    <w:p w14:paraId="0CB7310B" w14:textId="77777777" w:rsidR="004E3668" w:rsidRPr="00CC35B3" w:rsidRDefault="004E3668" w:rsidP="004E3668">
      <w:pPr>
        <w:spacing w:line="360" w:lineRule="auto"/>
        <w:rPr>
          <w:rFonts w:ascii="Ubuntu Light" w:hAnsi="Ubuntu Light"/>
        </w:rPr>
      </w:pPr>
      <w:r>
        <w:rPr>
          <w:rFonts w:ascii="Ubuntu Light" w:hAnsi="Ubuntu Light"/>
        </w:rPr>
        <w:t>The impact of the hazard can be reduced through e</w:t>
      </w:r>
      <w:r w:rsidRPr="00CC35B3">
        <w:rPr>
          <w:rFonts w:ascii="Ubuntu Light" w:hAnsi="Ubuntu Light"/>
        </w:rPr>
        <w:t>ngage</w:t>
      </w:r>
      <w:r>
        <w:rPr>
          <w:rFonts w:ascii="Ubuntu Light" w:hAnsi="Ubuntu Light"/>
        </w:rPr>
        <w:t>ment</w:t>
      </w:r>
      <w:r w:rsidRPr="00CC35B3">
        <w:rPr>
          <w:rFonts w:ascii="Ubuntu Light" w:hAnsi="Ubuntu Light"/>
        </w:rPr>
        <w:t xml:space="preserve"> with community organisations, </w:t>
      </w:r>
      <w:r>
        <w:rPr>
          <w:rFonts w:ascii="Ubuntu Light" w:hAnsi="Ubuntu Light"/>
        </w:rPr>
        <w:t>primary and secondary care</w:t>
      </w:r>
      <w:r w:rsidRPr="00CC35B3">
        <w:rPr>
          <w:rFonts w:ascii="Ubuntu Light" w:hAnsi="Ubuntu Light"/>
        </w:rPr>
        <w:t xml:space="preserve"> to identify and support persons vulnerable to prolonged heat. Provide advice on home cooling</w:t>
      </w:r>
      <w:r>
        <w:rPr>
          <w:rFonts w:ascii="Ubuntu Light" w:hAnsi="Ubuntu Light"/>
        </w:rPr>
        <w:t xml:space="preserve">, </w:t>
      </w:r>
      <w:r w:rsidRPr="00CC35B3">
        <w:rPr>
          <w:rFonts w:ascii="Ubuntu Light" w:hAnsi="Ubuntu Light"/>
        </w:rPr>
        <w:t>carry out welfare checks.  Provide transport for those that need to seek medical advice</w:t>
      </w:r>
      <w:r>
        <w:rPr>
          <w:rFonts w:ascii="Ubuntu Light" w:hAnsi="Ubuntu Light"/>
        </w:rPr>
        <w:t>, m</w:t>
      </w:r>
      <w:r w:rsidRPr="00CC35B3">
        <w:rPr>
          <w:rFonts w:ascii="Ubuntu Light" w:hAnsi="Ubuntu Light"/>
        </w:rPr>
        <w:t>ake bottled water available.</w:t>
      </w:r>
      <w:r>
        <w:rPr>
          <w:rFonts w:ascii="Ubuntu Light" w:hAnsi="Ubuntu Light"/>
        </w:rPr>
        <w:t xml:space="preserve"> </w:t>
      </w:r>
      <w:r w:rsidRPr="00CC35B3">
        <w:rPr>
          <w:rFonts w:ascii="Ubuntu Light" w:hAnsi="Ubuntu Light"/>
        </w:rPr>
        <w:t xml:space="preserve">Establish cooling </w:t>
      </w:r>
      <w:r>
        <w:rPr>
          <w:rFonts w:ascii="Ubuntu Light" w:hAnsi="Ubuntu Light"/>
        </w:rPr>
        <w:t xml:space="preserve">or emergency </w:t>
      </w:r>
      <w:r w:rsidRPr="00CC35B3">
        <w:rPr>
          <w:rFonts w:ascii="Ubuntu Light" w:hAnsi="Ubuntu Light"/>
        </w:rPr>
        <w:t>shelters in strategic locations across communities to provide refuge for the vulnerable</w:t>
      </w:r>
      <w:r>
        <w:rPr>
          <w:rFonts w:ascii="Ubuntu Light" w:hAnsi="Ubuntu Light"/>
        </w:rPr>
        <w:t>.</w:t>
      </w:r>
    </w:p>
    <w:p w14:paraId="6AE125CC" w14:textId="77777777" w:rsidR="004E3668" w:rsidRDefault="004E3668" w:rsidP="004E3668">
      <w:pPr>
        <w:spacing w:line="360" w:lineRule="auto"/>
        <w:rPr>
          <w:rFonts w:ascii="Ubuntu Light" w:hAnsi="Ubuntu Light"/>
        </w:rPr>
      </w:pPr>
      <w:r>
        <w:rPr>
          <w:rFonts w:ascii="Ubuntu Light" w:hAnsi="Ubuntu Light"/>
        </w:rPr>
        <w:t>Public awareness campaigns can educate in the danger of wildfires.</w:t>
      </w:r>
    </w:p>
    <w:p w14:paraId="5A73E2CB" w14:textId="77777777" w:rsidR="004E3668" w:rsidRPr="00CC35B3" w:rsidRDefault="004E3668" w:rsidP="004E3668">
      <w:pPr>
        <w:spacing w:line="360" w:lineRule="auto"/>
        <w:rPr>
          <w:rFonts w:ascii="Ubuntu Light" w:hAnsi="Ubuntu Light"/>
        </w:rPr>
      </w:pPr>
      <w:r w:rsidRPr="00CC35B3">
        <w:rPr>
          <w:rFonts w:ascii="Ubuntu Light" w:hAnsi="Ubuntu Light"/>
        </w:rPr>
        <w:t>By fostering community resilience through engagement initiatives and neighbourhood networks the community can support one another.</w:t>
      </w:r>
    </w:p>
    <w:p w14:paraId="2AD05DF0" w14:textId="77777777" w:rsidR="004E3668" w:rsidRPr="00CC35B3" w:rsidRDefault="004E3668" w:rsidP="004E3668">
      <w:pPr>
        <w:spacing w:after="0" w:line="360" w:lineRule="auto"/>
        <w:rPr>
          <w:rFonts w:ascii="Ubuntu Light" w:hAnsi="Ubuntu Light"/>
        </w:rPr>
      </w:pPr>
      <w:r w:rsidRPr="00CC35B3">
        <w:rPr>
          <w:rFonts w:ascii="Ubuntu Light" w:hAnsi="Ubuntu Light"/>
        </w:rPr>
        <w:t>Collaborat</w:t>
      </w:r>
      <w:r>
        <w:rPr>
          <w:rFonts w:ascii="Ubuntu Light" w:hAnsi="Ubuntu Light"/>
        </w:rPr>
        <w:t>e</w:t>
      </w:r>
      <w:r w:rsidRPr="00CC35B3">
        <w:rPr>
          <w:rFonts w:ascii="Ubuntu Light" w:hAnsi="Ubuntu Light"/>
        </w:rPr>
        <w:t xml:space="preserve"> with utility providers to ensure resilience of</w:t>
      </w:r>
      <w:r>
        <w:rPr>
          <w:rFonts w:ascii="Ubuntu Light" w:hAnsi="Ubuntu Light"/>
        </w:rPr>
        <w:t xml:space="preserve"> the</w:t>
      </w:r>
      <w:r w:rsidRPr="00CC35B3">
        <w:rPr>
          <w:rFonts w:ascii="Ubuntu Light" w:hAnsi="Ubuntu Light"/>
        </w:rPr>
        <w:t xml:space="preserve"> power grid </w:t>
      </w:r>
      <w:r>
        <w:rPr>
          <w:rFonts w:ascii="Ubuntu Light" w:hAnsi="Ubuntu Light"/>
        </w:rPr>
        <w:t xml:space="preserve">to </w:t>
      </w:r>
      <w:r w:rsidRPr="00CC35B3">
        <w:rPr>
          <w:rFonts w:ascii="Ubuntu Light" w:hAnsi="Ubuntu Light"/>
        </w:rPr>
        <w:t>minimize the risks during periods of high energy demand.</w:t>
      </w:r>
    </w:p>
    <w:p w14:paraId="16B09203" w14:textId="77777777" w:rsidR="004E3668" w:rsidRPr="00CC35B3" w:rsidRDefault="004E3668" w:rsidP="004E3668">
      <w:pPr>
        <w:spacing w:after="0" w:line="360" w:lineRule="auto"/>
        <w:rPr>
          <w:rFonts w:ascii="Ubuntu Light" w:hAnsi="Ubuntu Light"/>
        </w:rPr>
      </w:pPr>
    </w:p>
    <w:p w14:paraId="0EDE3E0E" w14:textId="77777777" w:rsidR="004E3668" w:rsidRDefault="004E3668" w:rsidP="004E3668">
      <w:pPr>
        <w:spacing w:line="360" w:lineRule="auto"/>
        <w:rPr>
          <w:rFonts w:ascii="Ubuntu Light" w:hAnsi="Ubuntu Light"/>
        </w:rPr>
      </w:pPr>
      <w:r w:rsidRPr="00CC35B3">
        <w:rPr>
          <w:rFonts w:ascii="Ubuntu Light" w:hAnsi="Ubuntu Light"/>
        </w:rPr>
        <w:t>By implementing a combination of these measures, we can reduce the impact of heatwaves and high temperatures, minimizing the</w:t>
      </w:r>
      <w:r>
        <w:rPr>
          <w:rFonts w:ascii="Ubuntu Light" w:hAnsi="Ubuntu Light"/>
        </w:rPr>
        <w:t>ir</w:t>
      </w:r>
      <w:r w:rsidRPr="00CC35B3">
        <w:rPr>
          <w:rFonts w:ascii="Ubuntu Light" w:hAnsi="Ubuntu Light"/>
        </w:rPr>
        <w:t xml:space="preserve"> potential impact.</w:t>
      </w:r>
    </w:p>
    <w:p w14:paraId="7EFF6511" w14:textId="77777777" w:rsidR="004E3668" w:rsidRDefault="004E3668" w:rsidP="004E3668">
      <w:pPr>
        <w:spacing w:line="360" w:lineRule="auto"/>
        <w:rPr>
          <w:rFonts w:ascii="Ubuntu Light" w:hAnsi="Ubuntu Light"/>
        </w:rPr>
      </w:pPr>
    </w:p>
    <w:p w14:paraId="2B030582" w14:textId="77777777" w:rsidR="004E3668" w:rsidRPr="0035125F" w:rsidRDefault="004E3668" w:rsidP="004E3668">
      <w:pPr>
        <w:spacing w:line="240" w:lineRule="auto"/>
        <w:rPr>
          <w:rFonts w:ascii="Ubuntu Light" w:hAnsi="Ubuntu Light" w:cs="Arial"/>
          <w:color w:val="0B0C0C"/>
          <w:u w:val="single"/>
          <w:shd w:val="clear" w:color="auto" w:fill="FFFFFF"/>
        </w:rPr>
      </w:pPr>
      <w:r w:rsidRPr="0035125F">
        <w:rPr>
          <w:rFonts w:ascii="Ubuntu Light" w:hAnsi="Ubuntu Light" w:cs="Arial"/>
          <w:color w:val="0B0C0C"/>
          <w:u w:val="single"/>
          <w:shd w:val="clear" w:color="auto" w:fill="FFFFFF"/>
        </w:rPr>
        <w:lastRenderedPageBreak/>
        <w:t xml:space="preserve">Figure </w:t>
      </w:r>
      <w:r>
        <w:rPr>
          <w:rFonts w:ascii="Ubuntu Light" w:hAnsi="Ubuntu Light" w:cs="Arial"/>
          <w:color w:val="0B0C0C"/>
          <w:u w:val="single"/>
          <w:shd w:val="clear" w:color="auto" w:fill="FFFFFF"/>
        </w:rPr>
        <w:t>2</w:t>
      </w:r>
    </w:p>
    <w:p w14:paraId="2DF7070C" w14:textId="77777777" w:rsidR="004E3668" w:rsidRPr="0035125F" w:rsidRDefault="004E3668" w:rsidP="004E3668">
      <w:pPr>
        <w:spacing w:line="240" w:lineRule="auto"/>
        <w:rPr>
          <w:rFonts w:ascii="Ubuntu Light" w:hAnsi="Ubuntu Light" w:cs="Arial"/>
          <w:color w:val="0B0C0C"/>
          <w:u w:val="single"/>
          <w:shd w:val="clear" w:color="auto" w:fill="FFFFFF"/>
        </w:rPr>
      </w:pPr>
      <w:r w:rsidRPr="0035125F">
        <w:rPr>
          <w:rFonts w:ascii="Ubuntu Light" w:hAnsi="Ubuntu Light" w:cs="Arial"/>
          <w:color w:val="0B0C0C"/>
          <w:u w:val="single"/>
          <w:shd w:val="clear" w:color="auto" w:fill="FFFFFF"/>
        </w:rPr>
        <w:t>5x5 matrix (adapted from SWLRF Risk Register (2022/23)</w:t>
      </w:r>
    </w:p>
    <w:p w14:paraId="78D62163" w14:textId="77777777" w:rsidR="004E3668" w:rsidRDefault="004E3668" w:rsidP="004E3668">
      <w:pPr>
        <w:spacing w:line="360" w:lineRule="auto"/>
        <w:rPr>
          <w:rFonts w:ascii="Verdana" w:hAnsi="Verdana"/>
        </w:rPr>
      </w:pPr>
      <w:r>
        <w:rPr>
          <w:rFonts w:ascii="Verdana" w:hAnsi="Verdana"/>
          <w:noProof/>
        </w:rPr>
        <w:drawing>
          <wp:inline distT="0" distB="0" distL="0" distR="0" wp14:anchorId="6B534857" wp14:editId="750B1C9A">
            <wp:extent cx="5731510" cy="3223895"/>
            <wp:effectExtent l="152400" t="152400" r="364490" b="357505"/>
            <wp:docPr id="3" name="Picture 3" descr="A close-up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flag&#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49CBBE7D" w14:textId="77777777" w:rsidR="004E3668" w:rsidRPr="00CC35B3" w:rsidRDefault="004E3668" w:rsidP="004E3668">
      <w:pPr>
        <w:spacing w:line="360" w:lineRule="auto"/>
        <w:rPr>
          <w:rFonts w:ascii="Ubuntu Light" w:hAnsi="Ubuntu Light"/>
        </w:rPr>
      </w:pPr>
      <w:r w:rsidRPr="00CC35B3">
        <w:rPr>
          <w:rFonts w:ascii="Ubuntu Light" w:hAnsi="Ubuntu Light"/>
        </w:rPr>
        <w:t xml:space="preserve">After considering the risk treatments that can be put in place, I consider the overall impact score </w:t>
      </w:r>
      <w:r>
        <w:rPr>
          <w:rFonts w:ascii="Ubuntu Light" w:hAnsi="Ubuntu Light"/>
        </w:rPr>
        <w:t xml:space="preserve">to be </w:t>
      </w:r>
      <w:r w:rsidRPr="00CC35B3">
        <w:rPr>
          <w:rFonts w:ascii="Ubuntu Light" w:hAnsi="Ubuntu Light"/>
        </w:rPr>
        <w:t xml:space="preserve">medium as it is possible of high temperature and heatwave happening but providing help, advice, education, and engagement </w:t>
      </w:r>
      <w:r>
        <w:rPr>
          <w:rFonts w:ascii="Ubuntu Light" w:hAnsi="Ubuntu Light"/>
        </w:rPr>
        <w:t>within</w:t>
      </w:r>
      <w:r w:rsidRPr="00CC35B3">
        <w:rPr>
          <w:rFonts w:ascii="Ubuntu Light" w:hAnsi="Ubuntu Light"/>
        </w:rPr>
        <w:t xml:space="preserve"> communities to prioritise those at risk during these periods</w:t>
      </w:r>
      <w:r>
        <w:rPr>
          <w:rFonts w:ascii="Ubuntu Light" w:hAnsi="Ubuntu Light"/>
        </w:rPr>
        <w:t xml:space="preserve"> will reduce the impact of heatwaves and high temperatures. E</w:t>
      </w:r>
      <w:r w:rsidRPr="00CC35B3">
        <w:rPr>
          <w:rFonts w:ascii="Ubuntu Light" w:hAnsi="Ubuntu Light"/>
        </w:rPr>
        <w:t>nsure plans and mitigations are in place the impact score would be minor as recovery from such as event would still be quite fast</w:t>
      </w:r>
      <w:r>
        <w:rPr>
          <w:rFonts w:ascii="Ubuntu Light" w:hAnsi="Ubuntu Light"/>
        </w:rPr>
        <w:t xml:space="preserve">, </w:t>
      </w:r>
      <w:r w:rsidRPr="00CC35B3">
        <w:rPr>
          <w:rFonts w:ascii="Ubuntu Light" w:hAnsi="Ubuntu Light"/>
        </w:rPr>
        <w:t xml:space="preserve">the impact on hospitals and health care settings still need to be considered. </w:t>
      </w:r>
    </w:p>
    <w:p w14:paraId="41F1CEAF" w14:textId="77777777" w:rsidR="004E3668" w:rsidRPr="00CC35B3" w:rsidRDefault="004E3668" w:rsidP="004E3668">
      <w:pPr>
        <w:spacing w:line="360" w:lineRule="auto"/>
        <w:rPr>
          <w:rFonts w:ascii="Ubuntu Light" w:hAnsi="Ubuntu Light"/>
          <w:b/>
          <w:bCs/>
        </w:rPr>
      </w:pPr>
      <w:r w:rsidRPr="00CC35B3">
        <w:rPr>
          <w:rFonts w:ascii="Ubuntu Light" w:hAnsi="Ubuntu Light"/>
          <w:b/>
          <w:bCs/>
        </w:rPr>
        <w:t xml:space="preserve">Monitoring &amp; reviewing </w:t>
      </w:r>
    </w:p>
    <w:p w14:paraId="7492E55D" w14:textId="77777777" w:rsidR="004E3668" w:rsidRPr="00CC35B3" w:rsidRDefault="004E3668" w:rsidP="004E3668">
      <w:pPr>
        <w:spacing w:line="360" w:lineRule="auto"/>
        <w:rPr>
          <w:rFonts w:ascii="Ubuntu Light" w:hAnsi="Ubuntu Light"/>
        </w:rPr>
      </w:pPr>
      <w:r>
        <w:rPr>
          <w:rFonts w:ascii="Ubuntu Light" w:hAnsi="Ubuntu Light"/>
        </w:rPr>
        <w:t>As good practise the National Resilience Standards for LRF’s states that r</w:t>
      </w:r>
      <w:r w:rsidRPr="00CC35B3">
        <w:rPr>
          <w:rFonts w:ascii="Ubuntu Light" w:hAnsi="Ubuntu Light"/>
        </w:rPr>
        <w:t xml:space="preserve">isk assessments should be </w:t>
      </w:r>
      <w:r>
        <w:rPr>
          <w:rFonts w:ascii="Ubuntu Light" w:hAnsi="Ubuntu Light"/>
        </w:rPr>
        <w:t>reviewed</w:t>
      </w:r>
      <w:r w:rsidRPr="00CC35B3">
        <w:rPr>
          <w:rFonts w:ascii="Ubuntu Light" w:hAnsi="Ubuntu Light"/>
        </w:rPr>
        <w:t xml:space="preserve"> </w:t>
      </w:r>
      <w:r>
        <w:rPr>
          <w:rFonts w:ascii="Ubuntu Light" w:hAnsi="Ubuntu Light"/>
        </w:rPr>
        <w:t xml:space="preserve">every two years, (National Resilience Standards 2020) </w:t>
      </w:r>
      <w:r w:rsidRPr="00CC35B3">
        <w:rPr>
          <w:rFonts w:ascii="Ubuntu Light" w:hAnsi="Ubuntu Light"/>
        </w:rPr>
        <w:t>if information is received that may change the</w:t>
      </w:r>
      <w:r>
        <w:rPr>
          <w:rFonts w:ascii="Ubuntu Light" w:hAnsi="Ubuntu Light"/>
        </w:rPr>
        <w:t xml:space="preserve"> likelihood or</w:t>
      </w:r>
      <w:r w:rsidRPr="00CC35B3">
        <w:rPr>
          <w:rFonts w:ascii="Ubuntu Light" w:hAnsi="Ubuntu Light"/>
        </w:rPr>
        <w:t xml:space="preserve"> impact of the risk, then the assessment should be revised. </w:t>
      </w:r>
    </w:p>
    <w:p w14:paraId="4276202A" w14:textId="77777777" w:rsidR="004E3668" w:rsidRPr="00CC35B3" w:rsidRDefault="004E3668" w:rsidP="004E3668">
      <w:pPr>
        <w:spacing w:line="360" w:lineRule="auto"/>
        <w:rPr>
          <w:rFonts w:ascii="Ubuntu Light" w:hAnsi="Ubuntu Light"/>
        </w:rPr>
      </w:pPr>
      <w:r>
        <w:rPr>
          <w:rFonts w:ascii="Ubuntu Light" w:hAnsi="Ubuntu Light"/>
        </w:rPr>
        <w:t>By regularly</w:t>
      </w:r>
      <w:r w:rsidRPr="00CC35B3">
        <w:rPr>
          <w:rFonts w:ascii="Ubuntu Light" w:hAnsi="Ubuntu Light"/>
        </w:rPr>
        <w:t xml:space="preserve"> evaluating the effectiveness of the mitigations in place by exercising</w:t>
      </w:r>
      <w:r w:rsidRPr="0035125F">
        <w:rPr>
          <w:rFonts w:ascii="Ubuntu Light" w:hAnsi="Ubuntu Light"/>
        </w:rPr>
        <w:t>,</w:t>
      </w:r>
      <w:r w:rsidRPr="00CC35B3">
        <w:rPr>
          <w:rFonts w:ascii="Ubuntu Light" w:hAnsi="Ubuntu Light"/>
        </w:rPr>
        <w:t xml:space="preserve"> response plans can be updated with lessons </w:t>
      </w:r>
      <w:r>
        <w:rPr>
          <w:rFonts w:ascii="Ubuntu Light" w:hAnsi="Ubuntu Light"/>
        </w:rPr>
        <w:t>identified</w:t>
      </w:r>
      <w:r w:rsidRPr="00CC35B3">
        <w:rPr>
          <w:rFonts w:ascii="Ubuntu Light" w:hAnsi="Ubuntu Light"/>
        </w:rPr>
        <w:t xml:space="preserve">.  </w:t>
      </w:r>
      <w:r>
        <w:rPr>
          <w:rFonts w:ascii="Ubuntu Light" w:hAnsi="Ubuntu Light"/>
        </w:rPr>
        <w:t>B</w:t>
      </w:r>
      <w:r w:rsidRPr="00CC35B3">
        <w:rPr>
          <w:rFonts w:ascii="Ubuntu Light" w:hAnsi="Ubuntu Light"/>
        </w:rPr>
        <w:t>y reviewing the risk assessment against up</w:t>
      </w:r>
      <w:r>
        <w:rPr>
          <w:rFonts w:ascii="Ubuntu Light" w:hAnsi="Ubuntu Light"/>
        </w:rPr>
        <w:t>-</w:t>
      </w:r>
      <w:r w:rsidRPr="00CC35B3">
        <w:rPr>
          <w:rFonts w:ascii="Ubuntu Light" w:hAnsi="Ubuntu Light"/>
        </w:rPr>
        <w:t>to</w:t>
      </w:r>
      <w:r>
        <w:rPr>
          <w:rFonts w:ascii="Ubuntu Light" w:hAnsi="Ubuntu Light"/>
        </w:rPr>
        <w:t>-</w:t>
      </w:r>
      <w:r w:rsidRPr="00CC35B3">
        <w:rPr>
          <w:rFonts w:ascii="Ubuntu Light" w:hAnsi="Ubuntu Light"/>
        </w:rPr>
        <w:t xml:space="preserve">date intelligence we seek to improve mitigations in place, reflect changes in risk levels </w:t>
      </w:r>
      <w:bookmarkStart w:id="3" w:name="_Hlk164935830"/>
      <w:proofErr w:type="gramStart"/>
      <w:r w:rsidRPr="003831F1">
        <w:rPr>
          <w:rFonts w:ascii="Ubuntu Light" w:hAnsi="Ubuntu Light"/>
        </w:rPr>
        <w:t xml:space="preserve">and </w:t>
      </w:r>
      <w:r w:rsidRPr="0035125F">
        <w:rPr>
          <w:rFonts w:ascii="Ubuntu Light" w:hAnsi="Ubuntu Light"/>
          <w:color w:val="FF0000"/>
        </w:rPr>
        <w:t xml:space="preserve"> </w:t>
      </w:r>
      <w:bookmarkEnd w:id="3"/>
      <w:r w:rsidRPr="00CC35B3">
        <w:rPr>
          <w:rFonts w:ascii="Ubuntu Light" w:hAnsi="Ubuntu Light"/>
        </w:rPr>
        <w:t>have</w:t>
      </w:r>
      <w:proofErr w:type="gramEnd"/>
      <w:r w:rsidRPr="00CC35B3">
        <w:rPr>
          <w:rFonts w:ascii="Ubuntu Light" w:hAnsi="Ubuntu Light"/>
        </w:rPr>
        <w:t xml:space="preserve"> better outcomes for our communit</w:t>
      </w:r>
      <w:r>
        <w:rPr>
          <w:rFonts w:ascii="Ubuntu Light" w:hAnsi="Ubuntu Light"/>
        </w:rPr>
        <w:t>ies</w:t>
      </w:r>
      <w:r w:rsidRPr="00CC35B3">
        <w:rPr>
          <w:rFonts w:ascii="Ubuntu Light" w:hAnsi="Ubuntu Light"/>
        </w:rPr>
        <w:t xml:space="preserve">.  </w:t>
      </w:r>
    </w:p>
    <w:p w14:paraId="48BCBD01" w14:textId="77777777" w:rsidR="004E3668" w:rsidRPr="00CC35B3" w:rsidRDefault="004E3668" w:rsidP="004E3668">
      <w:pPr>
        <w:spacing w:line="360" w:lineRule="auto"/>
        <w:rPr>
          <w:rFonts w:ascii="Ubuntu Light" w:hAnsi="Ubuntu Light"/>
        </w:rPr>
      </w:pPr>
      <w:r w:rsidRPr="00CC35B3">
        <w:rPr>
          <w:rFonts w:ascii="Ubuntu Light" w:hAnsi="Ubuntu Light"/>
        </w:rPr>
        <w:t xml:space="preserve">Continuous monitoring and analysis using horizon scanning systems such as regular review of weather patterns, and heatwave trends from sources like the Met Office.  Using Health </w:t>
      </w:r>
      <w:r w:rsidRPr="00CC35B3">
        <w:rPr>
          <w:rFonts w:ascii="Ubuntu Light" w:hAnsi="Ubuntu Light"/>
        </w:rPr>
        <w:lastRenderedPageBreak/>
        <w:t>surveillance systems to assess heat related illnesses and injuries within the community, data can be collated on hospital admissions, and mortality rates during high temperatures and heatwaves. By information sharing with partners in LRF’s we enhance our capacity to assess and respond to high temperature and heatwave risks effectively.</w:t>
      </w:r>
    </w:p>
    <w:p w14:paraId="0BABAFB9" w14:textId="77777777" w:rsidR="004E3668" w:rsidRDefault="004E3668" w:rsidP="004E3668">
      <w:pPr>
        <w:rPr>
          <w:rFonts w:ascii="Ubuntu Light" w:hAnsi="Ubuntu Light"/>
          <w:b/>
          <w:bCs/>
        </w:rPr>
      </w:pPr>
    </w:p>
    <w:p w14:paraId="5481164F" w14:textId="77777777" w:rsidR="004E3668" w:rsidRDefault="004E3668" w:rsidP="004E3668">
      <w:pPr>
        <w:rPr>
          <w:rFonts w:ascii="Ubuntu Light" w:hAnsi="Ubuntu Light"/>
          <w:b/>
          <w:bCs/>
        </w:rPr>
      </w:pPr>
    </w:p>
    <w:p w14:paraId="7741C730" w14:textId="77777777" w:rsidR="004E3668" w:rsidRDefault="004E3668" w:rsidP="004E3668">
      <w:pPr>
        <w:rPr>
          <w:rFonts w:ascii="Ubuntu Light" w:hAnsi="Ubuntu Light"/>
          <w:b/>
          <w:bCs/>
        </w:rPr>
      </w:pPr>
    </w:p>
    <w:p w14:paraId="31836B42" w14:textId="77777777" w:rsidR="004E3668" w:rsidRDefault="004E3668" w:rsidP="004E3668">
      <w:pPr>
        <w:rPr>
          <w:rFonts w:ascii="Ubuntu Light" w:hAnsi="Ubuntu Light"/>
          <w:b/>
          <w:bCs/>
        </w:rPr>
      </w:pPr>
    </w:p>
    <w:p w14:paraId="19B68F55" w14:textId="77777777" w:rsidR="004E3668" w:rsidRDefault="004E3668" w:rsidP="004E3668">
      <w:pPr>
        <w:rPr>
          <w:rFonts w:ascii="Ubuntu Light" w:hAnsi="Ubuntu Light"/>
          <w:b/>
          <w:bCs/>
        </w:rPr>
      </w:pPr>
    </w:p>
    <w:p w14:paraId="0BA566E1" w14:textId="77777777" w:rsidR="004E3668" w:rsidRDefault="004E3668" w:rsidP="004E3668">
      <w:pPr>
        <w:rPr>
          <w:rFonts w:ascii="Ubuntu Light" w:hAnsi="Ubuntu Light"/>
          <w:b/>
          <w:bCs/>
        </w:rPr>
      </w:pPr>
    </w:p>
    <w:p w14:paraId="636885A6" w14:textId="77777777" w:rsidR="004E3668" w:rsidRDefault="004E3668" w:rsidP="004E3668">
      <w:pPr>
        <w:rPr>
          <w:rFonts w:ascii="Ubuntu Light" w:hAnsi="Ubuntu Light"/>
          <w:b/>
          <w:bCs/>
        </w:rPr>
      </w:pPr>
    </w:p>
    <w:p w14:paraId="3BDC2F2F" w14:textId="77777777" w:rsidR="004E3668" w:rsidRDefault="004E3668" w:rsidP="004E3668">
      <w:pPr>
        <w:rPr>
          <w:rFonts w:ascii="Ubuntu Light" w:hAnsi="Ubuntu Light"/>
          <w:b/>
          <w:bCs/>
        </w:rPr>
      </w:pPr>
    </w:p>
    <w:p w14:paraId="090AFDE9" w14:textId="77777777" w:rsidR="004E3668" w:rsidRDefault="004E3668" w:rsidP="004E3668">
      <w:pPr>
        <w:rPr>
          <w:rFonts w:ascii="Ubuntu Light" w:hAnsi="Ubuntu Light"/>
          <w:b/>
          <w:bCs/>
        </w:rPr>
      </w:pPr>
    </w:p>
    <w:p w14:paraId="05BB9356" w14:textId="77777777" w:rsidR="004E3668" w:rsidRDefault="004E3668" w:rsidP="004E3668">
      <w:pPr>
        <w:rPr>
          <w:rFonts w:ascii="Ubuntu Light" w:hAnsi="Ubuntu Light"/>
          <w:b/>
          <w:bCs/>
        </w:rPr>
      </w:pPr>
    </w:p>
    <w:p w14:paraId="08100CDB" w14:textId="77777777" w:rsidR="004E3668" w:rsidRDefault="004E3668" w:rsidP="004E3668">
      <w:pPr>
        <w:rPr>
          <w:rFonts w:ascii="Ubuntu Light" w:hAnsi="Ubuntu Light"/>
          <w:b/>
          <w:bCs/>
        </w:rPr>
      </w:pPr>
    </w:p>
    <w:p w14:paraId="6AC9F364" w14:textId="77777777" w:rsidR="004E3668" w:rsidRDefault="004E3668" w:rsidP="004E3668">
      <w:pPr>
        <w:rPr>
          <w:rFonts w:ascii="Ubuntu Light" w:hAnsi="Ubuntu Light"/>
          <w:b/>
          <w:bCs/>
        </w:rPr>
      </w:pPr>
    </w:p>
    <w:p w14:paraId="608B2841" w14:textId="77777777" w:rsidR="004E3668" w:rsidRDefault="004E3668" w:rsidP="004E3668">
      <w:pPr>
        <w:rPr>
          <w:rFonts w:ascii="Ubuntu Light" w:hAnsi="Ubuntu Light"/>
          <w:b/>
          <w:bCs/>
        </w:rPr>
      </w:pPr>
    </w:p>
    <w:p w14:paraId="67EE4ED8" w14:textId="77777777" w:rsidR="004E3668" w:rsidRDefault="004E3668" w:rsidP="004E3668">
      <w:pPr>
        <w:rPr>
          <w:rFonts w:ascii="Ubuntu Light" w:hAnsi="Ubuntu Light"/>
          <w:b/>
          <w:bCs/>
        </w:rPr>
      </w:pPr>
    </w:p>
    <w:p w14:paraId="6E8CA717" w14:textId="77777777" w:rsidR="004E3668" w:rsidRDefault="004E3668" w:rsidP="004E3668">
      <w:pPr>
        <w:rPr>
          <w:rFonts w:ascii="Ubuntu Light" w:hAnsi="Ubuntu Light"/>
          <w:b/>
          <w:bCs/>
        </w:rPr>
      </w:pPr>
    </w:p>
    <w:p w14:paraId="1BC21FB8" w14:textId="77777777" w:rsidR="004E3668" w:rsidRDefault="004E3668" w:rsidP="004E3668">
      <w:pPr>
        <w:rPr>
          <w:rFonts w:ascii="Ubuntu Light" w:hAnsi="Ubuntu Light"/>
          <w:b/>
          <w:bCs/>
        </w:rPr>
      </w:pPr>
    </w:p>
    <w:p w14:paraId="32182D31" w14:textId="77777777" w:rsidR="004E3668" w:rsidRDefault="004E3668" w:rsidP="004E3668">
      <w:pPr>
        <w:rPr>
          <w:rFonts w:ascii="Ubuntu Light" w:hAnsi="Ubuntu Light"/>
          <w:b/>
          <w:bCs/>
        </w:rPr>
      </w:pPr>
    </w:p>
    <w:p w14:paraId="31DBB3EB" w14:textId="77777777" w:rsidR="004E3668" w:rsidRDefault="004E3668" w:rsidP="004E3668">
      <w:pPr>
        <w:rPr>
          <w:rFonts w:ascii="Ubuntu Light" w:hAnsi="Ubuntu Light"/>
          <w:b/>
          <w:bCs/>
        </w:rPr>
      </w:pPr>
    </w:p>
    <w:p w14:paraId="7FE92D20" w14:textId="77777777" w:rsidR="004E3668" w:rsidRDefault="004E3668" w:rsidP="004E3668">
      <w:pPr>
        <w:rPr>
          <w:rFonts w:ascii="Ubuntu Light" w:hAnsi="Ubuntu Light"/>
          <w:b/>
          <w:bCs/>
        </w:rPr>
      </w:pPr>
    </w:p>
    <w:p w14:paraId="3E65B011" w14:textId="77777777" w:rsidR="004E3668" w:rsidRDefault="004E3668" w:rsidP="004E3668">
      <w:pPr>
        <w:rPr>
          <w:rFonts w:ascii="Ubuntu Light" w:hAnsi="Ubuntu Light"/>
          <w:b/>
          <w:bCs/>
        </w:rPr>
      </w:pPr>
    </w:p>
    <w:p w14:paraId="1A3A417F" w14:textId="77777777" w:rsidR="004E3668" w:rsidRDefault="004E3668" w:rsidP="004E3668">
      <w:pPr>
        <w:rPr>
          <w:rFonts w:ascii="Ubuntu Light" w:hAnsi="Ubuntu Light"/>
          <w:b/>
          <w:bCs/>
        </w:rPr>
      </w:pPr>
    </w:p>
    <w:p w14:paraId="47E485A4" w14:textId="77777777" w:rsidR="004E3668" w:rsidRDefault="004E3668" w:rsidP="004E3668">
      <w:pPr>
        <w:rPr>
          <w:rFonts w:ascii="Ubuntu Light" w:hAnsi="Ubuntu Light"/>
          <w:b/>
          <w:bCs/>
        </w:rPr>
      </w:pPr>
    </w:p>
    <w:p w14:paraId="6ABFF22F" w14:textId="77777777" w:rsidR="004E3668" w:rsidRDefault="004E3668" w:rsidP="004E3668">
      <w:pPr>
        <w:rPr>
          <w:rFonts w:ascii="Ubuntu Light" w:hAnsi="Ubuntu Light"/>
          <w:b/>
          <w:bCs/>
        </w:rPr>
      </w:pPr>
    </w:p>
    <w:p w14:paraId="7FBF5232" w14:textId="77777777" w:rsidR="004E3668" w:rsidRDefault="004E3668" w:rsidP="004E3668">
      <w:pPr>
        <w:rPr>
          <w:rFonts w:ascii="Ubuntu Light" w:hAnsi="Ubuntu Light"/>
          <w:b/>
          <w:bCs/>
        </w:rPr>
      </w:pPr>
    </w:p>
    <w:p w14:paraId="33CED4D4" w14:textId="77777777" w:rsidR="004E3668" w:rsidRDefault="004E3668" w:rsidP="004E3668">
      <w:pPr>
        <w:rPr>
          <w:rFonts w:ascii="Ubuntu Light" w:hAnsi="Ubuntu Light"/>
          <w:b/>
          <w:bCs/>
        </w:rPr>
      </w:pPr>
    </w:p>
    <w:p w14:paraId="258E9F6E" w14:textId="77777777" w:rsidR="004E3668" w:rsidRDefault="004E3668" w:rsidP="004E3668">
      <w:pPr>
        <w:rPr>
          <w:rFonts w:ascii="Ubuntu Light" w:hAnsi="Ubuntu Light"/>
          <w:b/>
          <w:bCs/>
        </w:rPr>
      </w:pPr>
    </w:p>
    <w:p w14:paraId="37BE2E6E" w14:textId="77777777" w:rsidR="004E3668" w:rsidRDefault="004E3668" w:rsidP="004E3668">
      <w:pPr>
        <w:rPr>
          <w:rFonts w:ascii="Ubuntu Light" w:hAnsi="Ubuntu Light"/>
          <w:b/>
          <w:bCs/>
        </w:rPr>
      </w:pPr>
    </w:p>
    <w:p w14:paraId="4ED8FC36" w14:textId="77777777" w:rsidR="004E3668" w:rsidRDefault="004E3668" w:rsidP="004E3668">
      <w:pPr>
        <w:rPr>
          <w:rFonts w:ascii="Ubuntu Light" w:hAnsi="Ubuntu Light"/>
          <w:b/>
          <w:bCs/>
        </w:rPr>
      </w:pPr>
    </w:p>
    <w:p w14:paraId="5594393A" w14:textId="77777777" w:rsidR="004E3668" w:rsidRDefault="004E3668" w:rsidP="004E3668">
      <w:pPr>
        <w:rPr>
          <w:rFonts w:ascii="Ubuntu Light" w:hAnsi="Ubuntu Light"/>
          <w:b/>
          <w:bCs/>
        </w:rPr>
      </w:pPr>
    </w:p>
    <w:p w14:paraId="32644A53" w14:textId="77777777" w:rsidR="004E3668" w:rsidRDefault="004E3668" w:rsidP="004E3668">
      <w:pPr>
        <w:rPr>
          <w:rFonts w:ascii="Ubuntu Light" w:hAnsi="Ubuntu Light"/>
          <w:b/>
          <w:bCs/>
        </w:rPr>
      </w:pPr>
    </w:p>
    <w:p w14:paraId="4C842D57" w14:textId="77777777" w:rsidR="004E3668" w:rsidRPr="00372A8E" w:rsidRDefault="004E3668" w:rsidP="004E3668">
      <w:pPr>
        <w:rPr>
          <w:rFonts w:ascii="Ubuntu Light" w:hAnsi="Ubuntu Light"/>
          <w:b/>
          <w:bCs/>
        </w:rPr>
      </w:pPr>
      <w:bookmarkStart w:id="4" w:name="_Hlk164928560"/>
      <w:r w:rsidRPr="00372A8E">
        <w:rPr>
          <w:rFonts w:ascii="Ubuntu Light" w:hAnsi="Ubuntu Light"/>
          <w:b/>
          <w:bCs/>
        </w:rPr>
        <w:lastRenderedPageBreak/>
        <w:t>Bibliography</w:t>
      </w:r>
    </w:p>
    <w:p w14:paraId="05CC3E9F" w14:textId="77777777" w:rsidR="004E3668" w:rsidRDefault="004E3668" w:rsidP="004E3668">
      <w:pPr>
        <w:rPr>
          <w:rFonts w:ascii="Ubuntu Light" w:hAnsi="Ubuntu Light"/>
        </w:rPr>
      </w:pPr>
      <w:r w:rsidRPr="00B03394">
        <w:rPr>
          <w:rFonts w:ascii="Ubuntu Light" w:hAnsi="Ubuntu Light"/>
        </w:rPr>
        <w:t xml:space="preserve">BBC News (2023) </w:t>
      </w:r>
      <w:hyperlink r:id="rId7" w:history="1">
        <w:r w:rsidRPr="00E77A62">
          <w:rPr>
            <w:rStyle w:val="Hyperlink"/>
            <w:rFonts w:ascii="Ubuntu Light" w:hAnsi="Ubuntu Light"/>
            <w:i/>
            <w:iCs/>
          </w:rPr>
          <w:t>Wildfires: Swansea scientists test smoke and ash for health risks</w:t>
        </w:r>
        <w:r w:rsidRPr="00B03394">
          <w:rPr>
            <w:rStyle w:val="Hyperlink"/>
            <w:rFonts w:ascii="Ubuntu Light" w:hAnsi="Ubuntu Light"/>
          </w:rPr>
          <w:t xml:space="preserve"> </w:t>
        </w:r>
      </w:hyperlink>
      <w:r w:rsidRPr="00B03394">
        <w:rPr>
          <w:rFonts w:ascii="Ubuntu Light" w:hAnsi="Ubuntu Light"/>
        </w:rPr>
        <w:t xml:space="preserve"> (Accessed: 3 April 2024)</w:t>
      </w:r>
    </w:p>
    <w:p w14:paraId="078B0F57" w14:textId="77777777" w:rsidR="004E3668" w:rsidRPr="00B1319E" w:rsidRDefault="004E3668" w:rsidP="004E3668">
      <w:proofErr w:type="spellStart"/>
      <w:r>
        <w:t>Thebmj</w:t>
      </w:r>
      <w:proofErr w:type="spellEnd"/>
      <w:r>
        <w:t xml:space="preserve"> (2021) </w:t>
      </w:r>
      <w:r>
        <w:rPr>
          <w:rFonts w:ascii="Ubuntu Light" w:hAnsi="Ubuntu Light"/>
          <w:i/>
          <w:iCs/>
        </w:rPr>
        <w:t xml:space="preserve">Health risks of extreme heat. </w:t>
      </w:r>
      <w:r w:rsidRPr="00B1319E">
        <w:rPr>
          <w:rFonts w:ascii="Ubuntu Light" w:hAnsi="Ubuntu Light"/>
        </w:rPr>
        <w:t>Available at</w:t>
      </w:r>
      <w:r>
        <w:rPr>
          <w:rFonts w:ascii="Ubuntu Light" w:hAnsi="Ubuntu Light"/>
          <w:i/>
          <w:iCs/>
        </w:rPr>
        <w:t>:</w:t>
      </w:r>
      <w:r>
        <w:t xml:space="preserve"> </w:t>
      </w:r>
      <w:hyperlink r:id="rId8" w:history="1">
        <w:r>
          <w:rPr>
            <w:rStyle w:val="Hyperlink"/>
          </w:rPr>
          <w:t>Health risks of extreme heat | The BMJ</w:t>
        </w:r>
      </w:hyperlink>
      <w:r>
        <w:t xml:space="preserve"> (Accessed: 16 April 2024)</w:t>
      </w:r>
    </w:p>
    <w:p w14:paraId="7CD82B35" w14:textId="77777777" w:rsidR="004E3668" w:rsidRPr="002A52E1" w:rsidRDefault="004E3668" w:rsidP="004E3668">
      <w:pPr>
        <w:rPr>
          <w:rFonts w:ascii="Verdana" w:hAnsi="Verdana"/>
        </w:rPr>
      </w:pPr>
      <w:r w:rsidRPr="00C23D0B">
        <w:rPr>
          <w:rStyle w:val="Hyperlink"/>
          <w:rFonts w:ascii="Ubuntu Light" w:hAnsi="Ubuntu Light"/>
        </w:rPr>
        <w:t xml:space="preserve">Cabinet Office (2008) </w:t>
      </w:r>
      <w:r w:rsidRPr="00E77A62">
        <w:rPr>
          <w:rStyle w:val="Hyperlink"/>
          <w:rFonts w:ascii="Ubuntu Light" w:hAnsi="Ubuntu Light"/>
          <w:i/>
          <w:iCs/>
        </w:rPr>
        <w:t>Identifying People Who Are Vulnerable in a Crisis.</w:t>
      </w:r>
      <w:r>
        <w:rPr>
          <w:rStyle w:val="Hyperlink"/>
          <w:rFonts w:ascii="Ubuntu Light" w:hAnsi="Ubuntu Light"/>
        </w:rPr>
        <w:t xml:space="preserve"> Available</w:t>
      </w:r>
      <w:r w:rsidRPr="00C23D0B">
        <w:rPr>
          <w:rStyle w:val="Hyperlink"/>
          <w:rFonts w:ascii="Ubuntu Light" w:hAnsi="Ubuntu Light"/>
        </w:rPr>
        <w:t xml:space="preserve"> at:</w:t>
      </w:r>
      <w:r w:rsidRPr="00C23D0B">
        <w:rPr>
          <w:rFonts w:ascii="Ubuntu Light" w:hAnsi="Ubuntu Light"/>
        </w:rPr>
        <w:t xml:space="preserve"> </w:t>
      </w:r>
      <w:hyperlink r:id="rId9" w:history="1">
        <w:r w:rsidRPr="00C23D0B">
          <w:rPr>
            <w:rStyle w:val="Hyperlink"/>
            <w:rFonts w:ascii="Ubuntu Light" w:hAnsi="Ubuntu Light"/>
          </w:rPr>
          <w:t xml:space="preserve">Portrait report template </w:t>
        </w:r>
      </w:hyperlink>
      <w:r>
        <w:t xml:space="preserve"> (Accessed 29 March 2024)</w:t>
      </w:r>
    </w:p>
    <w:p w14:paraId="0BFE8FB6" w14:textId="77777777" w:rsidR="004E3668" w:rsidRPr="00C23D0B" w:rsidRDefault="004E3668" w:rsidP="004E3668">
      <w:pPr>
        <w:rPr>
          <w:rFonts w:ascii="Ubuntu Light" w:hAnsi="Ubuntu Light"/>
        </w:rPr>
      </w:pPr>
      <w:r w:rsidRPr="00C23D0B">
        <w:rPr>
          <w:rFonts w:ascii="Ubuntu Light" w:hAnsi="Ubuntu Light"/>
        </w:rPr>
        <w:t>Cabinet Office (2012) Chapter</w:t>
      </w:r>
      <w:r w:rsidRPr="00E77A62">
        <w:rPr>
          <w:rFonts w:ascii="Ubuntu Light" w:hAnsi="Ubuntu Light"/>
          <w:i/>
          <w:iCs/>
        </w:rPr>
        <w:t xml:space="preserve"> 4 Local Responders risk assessment duty</w:t>
      </w:r>
      <w:r>
        <w:rPr>
          <w:rFonts w:ascii="Ubuntu Light" w:hAnsi="Ubuntu Light"/>
          <w:i/>
          <w:iCs/>
        </w:rPr>
        <w:t>.</w:t>
      </w:r>
      <w:r w:rsidRPr="00C23D0B">
        <w:rPr>
          <w:rFonts w:ascii="Ubuntu Light" w:hAnsi="Ubuntu Light"/>
        </w:rPr>
        <w:t xml:space="preserve"> Available at:</w:t>
      </w:r>
      <w:hyperlink r:id="rId10" w:history="1">
        <w:r w:rsidRPr="00C23D0B">
          <w:rPr>
            <w:rStyle w:val="Hyperlink"/>
            <w:rFonts w:ascii="Ubuntu Light" w:hAnsi="Ubuntu Light"/>
          </w:rPr>
          <w:t xml:space="preserve">Chapter-4-Local_20Responder-Risk-assessment-duty-revised-March.pdf </w:t>
        </w:r>
      </w:hyperlink>
      <w:r w:rsidRPr="00C23D0B">
        <w:rPr>
          <w:rFonts w:ascii="Ubuntu Light" w:hAnsi="Ubuntu Light"/>
        </w:rPr>
        <w:t xml:space="preserve"> </w:t>
      </w:r>
      <w:r w:rsidRPr="00C23D0B">
        <w:rPr>
          <w:rStyle w:val="Hyperlink"/>
          <w:rFonts w:ascii="Ubuntu Light" w:hAnsi="Ubuntu Light"/>
        </w:rPr>
        <w:t>(Accessed: 6 March 2024)</w:t>
      </w:r>
    </w:p>
    <w:p w14:paraId="3FDBEB8B" w14:textId="77777777" w:rsidR="004E3668" w:rsidRDefault="004E3668" w:rsidP="004E3668">
      <w:pPr>
        <w:rPr>
          <w:rStyle w:val="Hyperlink"/>
          <w:rFonts w:ascii="Verdana" w:hAnsi="Verdana"/>
        </w:rPr>
      </w:pPr>
      <w:hyperlink r:id="rId11" w:history="1">
        <w:r w:rsidRPr="00CF68C8">
          <w:rPr>
            <w:rStyle w:val="Hyperlink"/>
            <w:rFonts w:ascii="Ubuntu Light" w:hAnsi="Ubuntu Light"/>
          </w:rPr>
          <w:t>www.gov.uk</w:t>
        </w:r>
      </w:hyperlink>
      <w:r>
        <w:rPr>
          <w:rFonts w:ascii="Ubuntu Light" w:hAnsi="Ubuntu Light"/>
        </w:rPr>
        <w:t xml:space="preserve"> (2023). </w:t>
      </w:r>
      <w:r w:rsidRPr="00E77A62">
        <w:rPr>
          <w:rFonts w:ascii="Ubuntu Light" w:hAnsi="Ubuntu Light"/>
          <w:i/>
          <w:iCs/>
        </w:rPr>
        <w:t>Climate change explained</w:t>
      </w:r>
      <w:r>
        <w:rPr>
          <w:rFonts w:ascii="Ubuntu Light" w:hAnsi="Ubuntu Light"/>
        </w:rPr>
        <w:t xml:space="preserve">. Available at: </w:t>
      </w:r>
      <w:hyperlink r:id="rId12" w:history="1">
        <w:r w:rsidRPr="002A52E1">
          <w:rPr>
            <w:rStyle w:val="Hyperlink"/>
            <w:rFonts w:ascii="Verdana" w:hAnsi="Verdana"/>
          </w:rPr>
          <w:t xml:space="preserve">Climate change explained  </w:t>
        </w:r>
      </w:hyperlink>
      <w:r>
        <w:rPr>
          <w:rStyle w:val="Hyperlink"/>
          <w:rFonts w:ascii="Verdana" w:hAnsi="Verdana"/>
        </w:rPr>
        <w:t xml:space="preserve"> </w:t>
      </w:r>
      <w:r w:rsidRPr="00F45D10">
        <w:rPr>
          <w:rStyle w:val="Hyperlink"/>
          <w:rFonts w:ascii="Verdana" w:hAnsi="Verdana"/>
        </w:rPr>
        <w:t>(Accessed: 6 March 2024)</w:t>
      </w:r>
    </w:p>
    <w:p w14:paraId="72E816B3" w14:textId="77777777" w:rsidR="004E3668" w:rsidRPr="00372A8E" w:rsidRDefault="004E3668" w:rsidP="004E3668">
      <w:pPr>
        <w:rPr>
          <w:rFonts w:ascii="Ubuntu Light" w:hAnsi="Ubuntu Light"/>
        </w:rPr>
      </w:pPr>
      <w:hyperlink r:id="rId13" w:history="1">
        <w:r w:rsidRPr="00372A8E">
          <w:rPr>
            <w:rStyle w:val="Hyperlink"/>
            <w:rFonts w:ascii="Ubuntu Light" w:hAnsi="Ubuntu Light"/>
            <w:color w:val="auto"/>
            <w:u w:val="none"/>
          </w:rPr>
          <w:t>www.gov.wales.uk</w:t>
        </w:r>
      </w:hyperlink>
      <w:r w:rsidRPr="00372A8E">
        <w:rPr>
          <w:rFonts w:ascii="Ubuntu Light" w:hAnsi="Ubuntu Light"/>
        </w:rPr>
        <w:t xml:space="preserve"> (2023). </w:t>
      </w:r>
      <w:r w:rsidRPr="00E77A62">
        <w:rPr>
          <w:rFonts w:ascii="Ubuntu Light" w:hAnsi="Ubuntu Light"/>
          <w:i/>
          <w:iCs/>
        </w:rPr>
        <w:t>Adult general health and illness (National survey for Wales)</w:t>
      </w:r>
      <w:r>
        <w:rPr>
          <w:rFonts w:ascii="Ubuntu Light" w:hAnsi="Ubuntu Light"/>
        </w:rPr>
        <w:t xml:space="preserve"> </w:t>
      </w:r>
      <w:r w:rsidRPr="00372A8E">
        <w:rPr>
          <w:rFonts w:ascii="Ubuntu Light" w:hAnsi="Ubuntu Light"/>
        </w:rPr>
        <w:t xml:space="preserve">Available at: </w:t>
      </w:r>
      <w:hyperlink r:id="rId14" w:history="1">
        <w:r w:rsidRPr="00372A8E">
          <w:rPr>
            <w:rStyle w:val="Hyperlink"/>
            <w:rFonts w:ascii="Ubuntu Light" w:hAnsi="Ubuntu Light"/>
          </w:rPr>
          <w:t xml:space="preserve">Adult general health and illness (National survey for Wales): April 2022 to March 2023 </w:t>
        </w:r>
      </w:hyperlink>
      <w:r w:rsidRPr="00372A8E">
        <w:rPr>
          <w:rFonts w:ascii="Ubuntu Light" w:hAnsi="Ubuntu Light"/>
        </w:rPr>
        <w:t xml:space="preserve"> (Accessed 6 March 2024)</w:t>
      </w:r>
    </w:p>
    <w:p w14:paraId="4CBBBDBF" w14:textId="77777777" w:rsidR="004E3668" w:rsidRDefault="004E3668" w:rsidP="004E3668">
      <w:pPr>
        <w:rPr>
          <w:rFonts w:ascii="Ubuntu Light" w:hAnsi="Ubuntu Light"/>
          <w:i/>
          <w:iCs/>
        </w:rPr>
      </w:pPr>
      <w:hyperlink r:id="rId15" w:history="1">
        <w:r w:rsidRPr="00372A8E">
          <w:rPr>
            <w:rStyle w:val="Hyperlink"/>
            <w:rFonts w:ascii="Ubuntu Light" w:hAnsi="Ubuntu Light"/>
            <w:color w:val="auto"/>
            <w:u w:val="none"/>
          </w:rPr>
          <w:t>www.gov.wales.uk</w:t>
        </w:r>
      </w:hyperlink>
      <w:r w:rsidRPr="00B03394">
        <w:rPr>
          <w:rFonts w:ascii="Ubuntu Light" w:hAnsi="Ubuntu Light"/>
        </w:rPr>
        <w:t xml:space="preserve"> </w:t>
      </w:r>
      <w:r>
        <w:rPr>
          <w:rFonts w:ascii="Ubuntu Light" w:hAnsi="Ubuntu Light"/>
        </w:rPr>
        <w:t>(2023)</w:t>
      </w:r>
      <w:r w:rsidRPr="00B03394">
        <w:rPr>
          <w:rFonts w:ascii="Ubuntu Light" w:hAnsi="Ubuntu Light"/>
        </w:rPr>
        <w:t xml:space="preserve"> </w:t>
      </w:r>
      <w:hyperlink r:id="rId16" w:anchor=":~:text=The%20population%20in%20Wales%20recorded%20on%20Census%20Day%2C,proportion%20of%20disabled%20people%20in%20Wales%20was%2021.1%25." w:history="1">
        <w:r w:rsidRPr="00B03394">
          <w:rPr>
            <w:rStyle w:val="Hyperlink"/>
            <w:rFonts w:ascii="Ubuntu Light" w:hAnsi="Ubuntu Light"/>
            <w:i/>
            <w:iCs/>
          </w:rPr>
          <w:t xml:space="preserve">Disabled people’s outcomes in health, housing, education, and economic status (Census 2021)  </w:t>
        </w:r>
      </w:hyperlink>
      <w:r w:rsidRPr="00B03394">
        <w:rPr>
          <w:rFonts w:ascii="Ubuntu Light" w:hAnsi="Ubuntu Light"/>
          <w:i/>
          <w:iCs/>
        </w:rPr>
        <w:t xml:space="preserve"> (Accessed:3 April 2024)</w:t>
      </w:r>
    </w:p>
    <w:p w14:paraId="596B37CE" w14:textId="77777777" w:rsidR="004E3668" w:rsidRDefault="004E3668" w:rsidP="004E3668">
      <w:hyperlink r:id="rId17" w:history="1">
        <w:r w:rsidRPr="00372A8E">
          <w:rPr>
            <w:rStyle w:val="Hyperlink"/>
            <w:rFonts w:ascii="Ubuntu Light" w:hAnsi="Ubuntu Light"/>
            <w:color w:val="auto"/>
            <w:u w:val="none"/>
          </w:rPr>
          <w:t>www.gov.wales.uk</w:t>
        </w:r>
      </w:hyperlink>
      <w:r w:rsidRPr="00B03394">
        <w:rPr>
          <w:rFonts w:ascii="Ubuntu Light" w:hAnsi="Ubuntu Light"/>
        </w:rPr>
        <w:t xml:space="preserve"> </w:t>
      </w:r>
      <w:r>
        <w:rPr>
          <w:rFonts w:ascii="Ubuntu Light" w:hAnsi="Ubuntu Light"/>
        </w:rPr>
        <w:t xml:space="preserve">(2023). Available at: </w:t>
      </w:r>
      <w:r>
        <w:t xml:space="preserve"> </w:t>
      </w:r>
      <w:hyperlink r:id="rId18" w:history="1">
        <w:r>
          <w:rPr>
            <w:rStyle w:val="Hyperlink"/>
          </w:rPr>
          <w:t>Statistics Wales Demography newsletter: December 2023 | GOV.WALES</w:t>
        </w:r>
      </w:hyperlink>
      <w:r>
        <w:t xml:space="preserve"> (Accessed: 16 April 2024)</w:t>
      </w:r>
    </w:p>
    <w:p w14:paraId="0148B780" w14:textId="77777777" w:rsidR="004E3668" w:rsidRDefault="004E3668" w:rsidP="004E3668">
      <w:hyperlink r:id="rId19" w:history="1">
        <w:r w:rsidRPr="00372A8E">
          <w:rPr>
            <w:rStyle w:val="Hyperlink"/>
            <w:rFonts w:ascii="Ubuntu Light" w:hAnsi="Ubuntu Light"/>
            <w:color w:val="auto"/>
            <w:u w:val="none"/>
          </w:rPr>
          <w:t>www.gov.wales.uk</w:t>
        </w:r>
      </w:hyperlink>
      <w:r w:rsidRPr="00B03394">
        <w:rPr>
          <w:rFonts w:ascii="Ubuntu Light" w:hAnsi="Ubuntu Light"/>
        </w:rPr>
        <w:t xml:space="preserve"> </w:t>
      </w:r>
      <w:r>
        <w:rPr>
          <w:rFonts w:ascii="Ubuntu Light" w:hAnsi="Ubuntu Light"/>
        </w:rPr>
        <w:t xml:space="preserve">(2023). Available at: </w:t>
      </w:r>
      <w:hyperlink r:id="rId20" w:anchor=":~:text=The%20latest%20figures%20on%20Homeless%20individuals%20temporarily%20accommodated,16%2C%2046%20fewer%20than%20at%2031%20October%202023." w:history="1">
        <w:r>
          <w:rPr>
            <w:rStyle w:val="Hyperlink"/>
          </w:rPr>
          <w:t>Homelessness accommodation provision and rough sleeping: November 2023 | GOV.WALES</w:t>
        </w:r>
      </w:hyperlink>
      <w:r>
        <w:t xml:space="preserve"> (Accessed 16 April 2024)</w:t>
      </w:r>
    </w:p>
    <w:p w14:paraId="5DB45EEC" w14:textId="77777777" w:rsidR="004E3668" w:rsidRPr="00C23D0B" w:rsidRDefault="004E3668" w:rsidP="004E3668">
      <w:pPr>
        <w:rPr>
          <w:rFonts w:ascii="Ubuntu Light" w:hAnsi="Ubuntu Light"/>
        </w:rPr>
      </w:pPr>
      <w:r w:rsidRPr="00C23D0B">
        <w:rPr>
          <w:rFonts w:ascii="Ubuntu Light" w:hAnsi="Ubuntu Light"/>
        </w:rPr>
        <w:t>Met Office</w:t>
      </w:r>
      <w:r>
        <w:rPr>
          <w:rFonts w:ascii="Ubuntu Light" w:hAnsi="Ubuntu Light"/>
        </w:rPr>
        <w:t xml:space="preserve">. </w:t>
      </w:r>
      <w:r w:rsidRPr="00E77A62">
        <w:rPr>
          <w:rFonts w:ascii="Ubuntu Light" w:hAnsi="Ubuntu Light"/>
          <w:i/>
          <w:iCs/>
        </w:rPr>
        <w:t>UK and Global extreme events</w:t>
      </w:r>
      <w:r>
        <w:rPr>
          <w:rFonts w:ascii="Ubuntu Light" w:hAnsi="Ubuntu Light"/>
        </w:rPr>
        <w:t xml:space="preserve">. Available at: </w:t>
      </w:r>
      <w:r w:rsidRPr="00C23D0B">
        <w:rPr>
          <w:rFonts w:ascii="Ubuntu Light" w:hAnsi="Ubuntu Light"/>
        </w:rPr>
        <w:t xml:space="preserve"> </w:t>
      </w:r>
      <w:hyperlink r:id="rId21" w:history="1">
        <w:r w:rsidRPr="00E77A62">
          <w:rPr>
            <w:rStyle w:val="Hyperlink"/>
            <w:rFonts w:ascii="Ubuntu Light" w:hAnsi="Ubuntu Light"/>
          </w:rPr>
          <w:t xml:space="preserve">UK and Global extreme events – Heatwaves </w:t>
        </w:r>
      </w:hyperlink>
      <w:r w:rsidRPr="00C23D0B">
        <w:rPr>
          <w:rStyle w:val="Hyperlink"/>
          <w:rFonts w:ascii="Ubuntu Light" w:hAnsi="Ubuntu Light"/>
          <w:i/>
          <w:iCs/>
        </w:rPr>
        <w:t xml:space="preserve"> </w:t>
      </w:r>
      <w:r w:rsidRPr="00C23D0B">
        <w:rPr>
          <w:rStyle w:val="Hyperlink"/>
          <w:rFonts w:ascii="Ubuntu Light" w:hAnsi="Ubuntu Light"/>
        </w:rPr>
        <w:t xml:space="preserve"> (Accessed: 6 March 2024)</w:t>
      </w:r>
    </w:p>
    <w:p w14:paraId="6BAA7121" w14:textId="77777777" w:rsidR="004E3668" w:rsidRPr="00C23D0B" w:rsidRDefault="004E3668" w:rsidP="004E3668">
      <w:pPr>
        <w:rPr>
          <w:rStyle w:val="Hyperlink"/>
          <w:rFonts w:ascii="Ubuntu Light" w:hAnsi="Ubuntu Light"/>
        </w:rPr>
      </w:pPr>
      <w:r w:rsidRPr="00C23D0B">
        <w:rPr>
          <w:rFonts w:ascii="Ubuntu Light" w:hAnsi="Ubuntu Light"/>
        </w:rPr>
        <w:t>Met Office</w:t>
      </w:r>
      <w:r>
        <w:rPr>
          <w:rFonts w:ascii="Ubuntu Light" w:hAnsi="Ubuntu Light"/>
        </w:rPr>
        <w:t>.</w:t>
      </w:r>
      <w:r w:rsidRPr="00C23D0B">
        <w:rPr>
          <w:rFonts w:ascii="Ubuntu Light" w:hAnsi="Ubuntu Light"/>
        </w:rPr>
        <w:t xml:space="preserve">  </w:t>
      </w:r>
      <w:r w:rsidRPr="00E77A62">
        <w:rPr>
          <w:rFonts w:ascii="Ubuntu Light" w:hAnsi="Ubuntu Light"/>
          <w:i/>
          <w:iCs/>
        </w:rPr>
        <w:t xml:space="preserve">What is </w:t>
      </w:r>
      <w:proofErr w:type="gramStart"/>
      <w:r w:rsidRPr="00E77A62">
        <w:rPr>
          <w:rFonts w:ascii="Ubuntu Light" w:hAnsi="Ubuntu Light"/>
          <w:i/>
          <w:iCs/>
        </w:rPr>
        <w:t>a  heatwave</w:t>
      </w:r>
      <w:proofErr w:type="gramEnd"/>
      <w:r w:rsidRPr="00C23D0B">
        <w:rPr>
          <w:rFonts w:ascii="Ubuntu Light" w:hAnsi="Ubuntu Light"/>
        </w:rPr>
        <w:t xml:space="preserve">? Available at: </w:t>
      </w:r>
      <w:hyperlink r:id="rId22" w:history="1">
        <w:r w:rsidRPr="00C23D0B">
          <w:rPr>
            <w:rStyle w:val="Hyperlink"/>
            <w:rFonts w:ascii="Ubuntu Light" w:hAnsi="Ubuntu Light"/>
          </w:rPr>
          <w:t xml:space="preserve">What is a heatwave? </w:t>
        </w:r>
      </w:hyperlink>
      <w:r w:rsidRPr="00C23D0B">
        <w:rPr>
          <w:rStyle w:val="Hyperlink"/>
          <w:rFonts w:ascii="Ubuntu Light" w:hAnsi="Ubuntu Light"/>
        </w:rPr>
        <w:t xml:space="preserve"> (Accessed: 6 March 2024)</w:t>
      </w:r>
    </w:p>
    <w:p w14:paraId="04C2EBCA" w14:textId="77777777" w:rsidR="004E3668" w:rsidRPr="00372A8E" w:rsidRDefault="004E3668" w:rsidP="004E3668">
      <w:pPr>
        <w:pStyle w:val="pf0"/>
        <w:rPr>
          <w:rStyle w:val="cf01"/>
          <w:rFonts w:ascii="Ubuntu Light" w:hAnsi="Ubuntu Light"/>
          <w:sz w:val="22"/>
          <w:szCs w:val="22"/>
        </w:rPr>
      </w:pPr>
      <w:hyperlink r:id="rId23" w:history="1">
        <w:r w:rsidRPr="00372A8E">
          <w:rPr>
            <w:rStyle w:val="Hyperlink"/>
            <w:rFonts w:ascii="Ubuntu Light" w:hAnsi="Ubuntu Light" w:cs="Arial"/>
            <w:color w:val="auto"/>
            <w:sz w:val="22"/>
            <w:szCs w:val="22"/>
            <w:u w:val="none"/>
          </w:rPr>
          <w:t>www.ons.gov.uk</w:t>
        </w:r>
      </w:hyperlink>
      <w:r w:rsidRPr="00372A8E">
        <w:rPr>
          <w:rFonts w:ascii="Ubuntu Light" w:hAnsi="Ubuntu Light" w:cs="Arial"/>
          <w:sz w:val="22"/>
          <w:szCs w:val="22"/>
        </w:rPr>
        <w:t xml:space="preserve"> (2023). </w:t>
      </w:r>
      <w:r w:rsidRPr="00E77A62">
        <w:rPr>
          <w:rFonts w:ascii="Ubuntu Light" w:hAnsi="Ubuntu Light" w:cs="Arial"/>
          <w:i/>
          <w:iCs/>
          <w:sz w:val="22"/>
          <w:szCs w:val="22"/>
        </w:rPr>
        <w:t xml:space="preserve">Climate change, insights and well-being, </w:t>
      </w:r>
      <w:proofErr w:type="spellStart"/>
      <w:proofErr w:type="gramStart"/>
      <w:r w:rsidRPr="00E77A62">
        <w:rPr>
          <w:rFonts w:ascii="Ubuntu Light" w:hAnsi="Ubuntu Light" w:cs="Arial"/>
          <w:i/>
          <w:iCs/>
          <w:sz w:val="22"/>
          <w:szCs w:val="22"/>
        </w:rPr>
        <w:t>UK:May</w:t>
      </w:r>
      <w:proofErr w:type="spellEnd"/>
      <w:proofErr w:type="gramEnd"/>
      <w:r w:rsidRPr="00E77A62">
        <w:rPr>
          <w:rFonts w:ascii="Ubuntu Light" w:hAnsi="Ubuntu Light" w:cs="Arial"/>
          <w:i/>
          <w:iCs/>
          <w:sz w:val="22"/>
          <w:szCs w:val="22"/>
        </w:rPr>
        <w:t xml:space="preserve"> 2023</w:t>
      </w:r>
      <w:r w:rsidRPr="00372A8E">
        <w:rPr>
          <w:rFonts w:ascii="Ubuntu Light" w:hAnsi="Ubuntu Light" w:cs="Arial"/>
          <w:sz w:val="22"/>
          <w:szCs w:val="22"/>
        </w:rPr>
        <w:t xml:space="preserve">. Available at: </w:t>
      </w:r>
      <w:hyperlink r:id="rId24" w:history="1">
        <w:r w:rsidRPr="00372A8E">
          <w:rPr>
            <w:rStyle w:val="Hyperlink"/>
            <w:rFonts w:ascii="Ubuntu Light" w:hAnsi="Ubuntu Light" w:cs="Segoe UI"/>
            <w:sz w:val="22"/>
            <w:szCs w:val="22"/>
          </w:rPr>
          <w:t>https://www.ons.gov.uk/economy/environmentalaccounts/articles/climatechangeinsightsuk/may2023</w:t>
        </w:r>
      </w:hyperlink>
      <w:r w:rsidRPr="00372A8E">
        <w:rPr>
          <w:rStyle w:val="cf01"/>
          <w:rFonts w:ascii="Ubuntu Light" w:hAnsi="Ubuntu Light"/>
          <w:color w:val="0000FF"/>
          <w:sz w:val="22"/>
          <w:szCs w:val="22"/>
          <w:u w:val="single"/>
        </w:rPr>
        <w:t xml:space="preserve"> </w:t>
      </w:r>
      <w:r w:rsidRPr="00372A8E">
        <w:rPr>
          <w:rStyle w:val="cf01"/>
          <w:rFonts w:ascii="Ubuntu Light" w:hAnsi="Ubuntu Light"/>
          <w:sz w:val="22"/>
          <w:szCs w:val="22"/>
        </w:rPr>
        <w:t>(Accessed: 2 April 2024)</w:t>
      </w:r>
    </w:p>
    <w:p w14:paraId="44DC4DF8" w14:textId="77777777" w:rsidR="004E3668" w:rsidRDefault="004E3668" w:rsidP="004E3668">
      <w:pPr>
        <w:rPr>
          <w:rFonts w:ascii="Ubuntu Light" w:hAnsi="Ubuntu Light"/>
          <w:i/>
          <w:iCs/>
        </w:rPr>
      </w:pPr>
      <w:r w:rsidRPr="00B03394">
        <w:rPr>
          <w:rFonts w:ascii="Ubuntu Light" w:hAnsi="Ubuntu Light"/>
        </w:rPr>
        <w:t xml:space="preserve">www.senedd.wales (2016) </w:t>
      </w:r>
      <w:r w:rsidRPr="00E77A62">
        <w:rPr>
          <w:rFonts w:ascii="Ubuntu Light" w:hAnsi="Ubuntu Light"/>
          <w:i/>
          <w:iCs/>
        </w:rPr>
        <w:t>The Farming Sector in Wales</w:t>
      </w:r>
      <w:r w:rsidRPr="00B03394">
        <w:rPr>
          <w:rFonts w:ascii="Ubuntu Light" w:hAnsi="Ubuntu Light"/>
        </w:rPr>
        <w:t xml:space="preserve">. Available at: </w:t>
      </w:r>
      <w:hyperlink r:id="rId25" w:history="1">
        <w:r w:rsidRPr="00B03394">
          <w:rPr>
            <w:rStyle w:val="Hyperlink"/>
            <w:rFonts w:ascii="Ubuntu Light" w:hAnsi="Ubuntu Light"/>
            <w:i/>
            <w:iCs/>
          </w:rPr>
          <w:t>https://senedd.wales/research%20documents/16-053-farming-sector-in-wales/16-053-web-english2.pdf</w:t>
        </w:r>
      </w:hyperlink>
      <w:r w:rsidRPr="00B03394">
        <w:rPr>
          <w:rFonts w:ascii="Ubuntu Light" w:hAnsi="Ubuntu Light"/>
          <w:i/>
          <w:iCs/>
        </w:rPr>
        <w:t xml:space="preserve"> (Accessed: 3 April 2024)</w:t>
      </w:r>
    </w:p>
    <w:p w14:paraId="52A7F5AA" w14:textId="77777777" w:rsidR="004E3668" w:rsidRPr="00C23D0B" w:rsidRDefault="004E3668" w:rsidP="004E3668">
      <w:pPr>
        <w:rPr>
          <w:rFonts w:ascii="Ubuntu Light" w:hAnsi="Ubuntu Light"/>
        </w:rPr>
      </w:pPr>
      <w:r w:rsidRPr="00C23D0B">
        <w:rPr>
          <w:rStyle w:val="ui-provider"/>
          <w:rFonts w:ascii="Ubuntu Light" w:hAnsi="Ubuntu Light"/>
        </w:rPr>
        <w:t xml:space="preserve">The Lancet (2018). </w:t>
      </w:r>
      <w:r w:rsidRPr="00E77A62">
        <w:rPr>
          <w:rStyle w:val="ui-provider"/>
          <w:rFonts w:ascii="Ubuntu Light" w:hAnsi="Ubuntu Light"/>
          <w:i/>
          <w:iCs/>
        </w:rPr>
        <w:t>Heatwaves and Health</w:t>
      </w:r>
      <w:r w:rsidRPr="00C23D0B">
        <w:rPr>
          <w:rStyle w:val="ui-provider"/>
          <w:rFonts w:ascii="Ubuntu Light" w:hAnsi="Ubuntu Light"/>
        </w:rPr>
        <w:t xml:space="preserve">. The Lancet [online]. Available at: </w:t>
      </w:r>
      <w:hyperlink r:id="rId26" w:tgtFrame="_blank" w:tooltip="https://doi.org/10.1016/s0140-6736(18)30434-3" w:history="1">
        <w:r w:rsidRPr="00C23D0B">
          <w:rPr>
            <w:rStyle w:val="Hyperlink"/>
            <w:rFonts w:ascii="Ubuntu Light" w:hAnsi="Ubuntu Light"/>
          </w:rPr>
          <w:t>https://doi.org/10.1016/s0140-6736(18)30434-3</w:t>
        </w:r>
      </w:hyperlink>
      <w:r w:rsidRPr="00C23D0B">
        <w:rPr>
          <w:rStyle w:val="ui-provider"/>
          <w:rFonts w:ascii="Ubuntu Light" w:hAnsi="Ubuntu Light"/>
        </w:rPr>
        <w:t xml:space="preserve"> [Accessed: 6 March 2024]</w:t>
      </w:r>
    </w:p>
    <w:p w14:paraId="10885B0B" w14:textId="77777777" w:rsidR="004E3668" w:rsidRPr="00E77A62" w:rsidRDefault="004E3668" w:rsidP="004E3668">
      <w:pPr>
        <w:rPr>
          <w:rFonts w:ascii="Ubuntu Light" w:hAnsi="Ubuntu Light"/>
        </w:rPr>
      </w:pPr>
      <w:r w:rsidRPr="00E77A62">
        <w:rPr>
          <w:rFonts w:ascii="Ubuntu Light" w:hAnsi="Ubuntu Light"/>
        </w:rPr>
        <w:t>UK Climate Risk (2021).</w:t>
      </w:r>
      <w:r w:rsidRPr="00E77A62">
        <w:rPr>
          <w:rFonts w:ascii="Ubuntu Light" w:hAnsi="Ubuntu Light"/>
          <w:i/>
          <w:iCs/>
        </w:rPr>
        <w:t xml:space="preserve"> High Temperatures Briefing. Available at: </w:t>
      </w:r>
      <w:hyperlink r:id="rId27" w:history="1">
        <w:r w:rsidRPr="00E77A62">
          <w:rPr>
            <w:rStyle w:val="Hyperlink"/>
            <w:rFonts w:ascii="Ubuntu Light" w:hAnsi="Ubuntu Light"/>
          </w:rPr>
          <w:t xml:space="preserve">CCRA3-Briefing-High-Temperatures.pdf </w:t>
        </w:r>
      </w:hyperlink>
      <w:r w:rsidRPr="00E77A62">
        <w:rPr>
          <w:rFonts w:ascii="Ubuntu Light" w:hAnsi="Ubuntu Light"/>
        </w:rPr>
        <w:t xml:space="preserve"> (Accessed: 29 March 2024)</w:t>
      </w:r>
    </w:p>
    <w:p w14:paraId="5A197821" w14:textId="77777777" w:rsidR="004E3668" w:rsidRPr="00B03394" w:rsidRDefault="004E3668" w:rsidP="004E3668">
      <w:pPr>
        <w:rPr>
          <w:rFonts w:ascii="Ubuntu Light" w:hAnsi="Ubuntu Light"/>
        </w:rPr>
      </w:pPr>
      <w:r w:rsidRPr="00B03394">
        <w:rPr>
          <w:rFonts w:ascii="Ubuntu Light" w:hAnsi="Ubuntu Light"/>
        </w:rPr>
        <w:t>UK Parliament</w:t>
      </w:r>
      <w:r>
        <w:rPr>
          <w:rFonts w:ascii="Ubuntu Light" w:hAnsi="Ubuntu Light"/>
        </w:rPr>
        <w:t xml:space="preserve"> (2023).</w:t>
      </w:r>
      <w:r w:rsidRPr="00B03394">
        <w:rPr>
          <w:rFonts w:ascii="Ubuntu Light" w:hAnsi="Ubuntu Light"/>
        </w:rPr>
        <w:t xml:space="preserve"> </w:t>
      </w:r>
      <w:r w:rsidRPr="00E77A62">
        <w:rPr>
          <w:rFonts w:ascii="Ubuntu Light" w:hAnsi="Ubuntu Light"/>
          <w:i/>
          <w:iCs/>
        </w:rPr>
        <w:t>Wales as a global tourist destination</w:t>
      </w:r>
      <w:r w:rsidRPr="00B03394">
        <w:rPr>
          <w:rFonts w:ascii="Ubuntu Light" w:hAnsi="Ubuntu Light"/>
        </w:rPr>
        <w:t xml:space="preserve">. Available at: </w:t>
      </w:r>
      <w:hyperlink r:id="rId28" w:anchor=":~:text=Tourism%20makes%20a%20significant%20contribution%20to%20the%20Welsh,jobs%20%2812.1%25%20of%20all%20employment%20in%20Wales%29.%201" w:history="1">
        <w:r w:rsidRPr="00B03394">
          <w:rPr>
            <w:rStyle w:val="Hyperlink"/>
            <w:rFonts w:ascii="Ubuntu Light" w:hAnsi="Ubuntu Light"/>
            <w:i/>
            <w:iCs/>
          </w:rPr>
          <w:t>Wales as a global tourist destination - Welsh Affairs Committee</w:t>
        </w:r>
      </w:hyperlink>
      <w:r w:rsidRPr="00B03394">
        <w:rPr>
          <w:rFonts w:ascii="Ubuntu Light" w:hAnsi="Ubuntu Light"/>
          <w:i/>
          <w:iCs/>
        </w:rPr>
        <w:t xml:space="preserve"> (</w:t>
      </w:r>
      <w:r w:rsidRPr="00B03394">
        <w:rPr>
          <w:rFonts w:ascii="Ubuntu Light" w:hAnsi="Ubuntu Light"/>
        </w:rPr>
        <w:t>Accessed: 3 April 2024)</w:t>
      </w:r>
      <w:bookmarkEnd w:id="4"/>
    </w:p>
    <w:p w14:paraId="53F6770D" w14:textId="77777777" w:rsidR="00A92712" w:rsidRDefault="00A92712"/>
    <w:sectPr w:rsidR="00A92712" w:rsidSect="004E3668">
      <w:pgSz w:w="11906" w:h="16838"/>
      <w:pgMar w:top="1134" w:right="1440" w:bottom="1134"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Ubuntu Light">
    <w:charset w:val="00"/>
    <w:family w:val="swiss"/>
    <w:pitch w:val="variable"/>
    <w:sig w:usb0="E00002FF" w:usb1="5000205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668"/>
    <w:rsid w:val="004E3668"/>
    <w:rsid w:val="008C4EDE"/>
    <w:rsid w:val="00A92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61B84"/>
  <w15:chartTrackingRefBased/>
  <w15:docId w15:val="{35891672-3C42-47F1-BEC2-989B3E653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6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4E3668"/>
  </w:style>
  <w:style w:type="character" w:styleId="CommentReference">
    <w:name w:val="annotation reference"/>
    <w:basedOn w:val="DefaultParagraphFont"/>
    <w:uiPriority w:val="99"/>
    <w:semiHidden/>
    <w:unhideWhenUsed/>
    <w:rsid w:val="004E3668"/>
    <w:rPr>
      <w:sz w:val="16"/>
      <w:szCs w:val="16"/>
    </w:rPr>
  </w:style>
  <w:style w:type="paragraph" w:styleId="CommentText">
    <w:name w:val="annotation text"/>
    <w:basedOn w:val="Normal"/>
    <w:link w:val="CommentTextChar"/>
    <w:uiPriority w:val="99"/>
    <w:unhideWhenUsed/>
    <w:rsid w:val="004E3668"/>
    <w:pPr>
      <w:spacing w:line="240" w:lineRule="auto"/>
    </w:pPr>
    <w:rPr>
      <w:sz w:val="20"/>
      <w:szCs w:val="20"/>
    </w:rPr>
  </w:style>
  <w:style w:type="character" w:customStyle="1" w:styleId="CommentTextChar">
    <w:name w:val="Comment Text Char"/>
    <w:basedOn w:val="DefaultParagraphFont"/>
    <w:link w:val="CommentText"/>
    <w:uiPriority w:val="99"/>
    <w:rsid w:val="004E3668"/>
    <w:rPr>
      <w:sz w:val="20"/>
      <w:szCs w:val="20"/>
    </w:rPr>
  </w:style>
  <w:style w:type="character" w:styleId="Hyperlink">
    <w:name w:val="Hyperlink"/>
    <w:basedOn w:val="DefaultParagraphFont"/>
    <w:uiPriority w:val="99"/>
    <w:unhideWhenUsed/>
    <w:rsid w:val="004E3668"/>
    <w:rPr>
      <w:color w:val="0563C1" w:themeColor="hyperlink"/>
      <w:u w:val="single"/>
    </w:rPr>
  </w:style>
  <w:style w:type="paragraph" w:customStyle="1" w:styleId="pf0">
    <w:name w:val="pf0"/>
    <w:basedOn w:val="Normal"/>
    <w:rsid w:val="004E36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4E3668"/>
    <w:rPr>
      <w:rFonts w:ascii="Segoe UI" w:hAnsi="Segoe UI" w:cs="Segoe UI" w:hint="default"/>
      <w:sz w:val="18"/>
      <w:szCs w:val="18"/>
    </w:rPr>
  </w:style>
  <w:style w:type="character" w:customStyle="1" w:styleId="cf11">
    <w:name w:val="cf11"/>
    <w:basedOn w:val="DefaultParagraphFont"/>
    <w:rsid w:val="004E3668"/>
    <w:rPr>
      <w:rFonts w:ascii="Segoe UI" w:hAnsi="Segoe UI" w:cs="Segoe UI" w:hint="default"/>
      <w:color w:val="0B0C0C"/>
      <w:sz w:val="18"/>
      <w:szCs w:val="18"/>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j.com/content/375/bmj.n2438" TargetMode="External"/><Relationship Id="rId13" Type="http://schemas.openxmlformats.org/officeDocument/2006/relationships/hyperlink" Target="http://www.gov.wales.uk" TargetMode="External"/><Relationship Id="rId18" Type="http://schemas.openxmlformats.org/officeDocument/2006/relationships/hyperlink" Target="https://www.gov.wales/statistics-wales-demography-newsletter-december-2023-html" TargetMode="External"/><Relationship Id="rId26" Type="http://schemas.openxmlformats.org/officeDocument/2006/relationships/hyperlink" Target="https://doi.org/10.1016/s0140-6736(18)30434-3" TargetMode="External"/><Relationship Id="rId3" Type="http://schemas.openxmlformats.org/officeDocument/2006/relationships/webSettings" Target="webSettings.xml"/><Relationship Id="rId21" Type="http://schemas.openxmlformats.org/officeDocument/2006/relationships/hyperlink" Target="https://www.metoffice.gov.uk/research/climate/understanding-climate/uk-and-global-extreme-events-heatwaves" TargetMode="External"/><Relationship Id="rId7" Type="http://schemas.openxmlformats.org/officeDocument/2006/relationships/hyperlink" Target="https://www.bbc.co.uk/news/articles/c4ne41ple1ko" TargetMode="External"/><Relationship Id="rId12" Type="http://schemas.openxmlformats.org/officeDocument/2006/relationships/hyperlink" Target="https://www.gov.uk/guidance/climate-change-explained" TargetMode="External"/><Relationship Id="rId17" Type="http://schemas.openxmlformats.org/officeDocument/2006/relationships/hyperlink" Target="http://www.gov.wales.uk" TargetMode="External"/><Relationship Id="rId25" Type="http://schemas.openxmlformats.org/officeDocument/2006/relationships/hyperlink" Target="https://senedd.wales/research%20documents/16-053-farming-sector-in-wales/16-053-web-english2.pdf" TargetMode="External"/><Relationship Id="rId2" Type="http://schemas.openxmlformats.org/officeDocument/2006/relationships/settings" Target="settings.xml"/><Relationship Id="rId16" Type="http://schemas.openxmlformats.org/officeDocument/2006/relationships/hyperlink" Target="https://www.gov.wales/disabled-peoples-outcomes-health-housing-education-and-economic-status-census-2021-html" TargetMode="External"/><Relationship Id="rId20" Type="http://schemas.openxmlformats.org/officeDocument/2006/relationships/hyperlink" Target="https://www.gov.wales/homelessness-accommodation-provision-and-rough-sleeping-november-2023"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hyperlink" Target="http://www.gov.uk" TargetMode="External"/><Relationship Id="rId24" Type="http://schemas.openxmlformats.org/officeDocument/2006/relationships/hyperlink" Target="https://www.ons.gov.uk/economy/environmentalaccounts/articles/climatechangeinsightsuk/may2023" TargetMode="External"/><Relationship Id="rId5" Type="http://schemas.openxmlformats.org/officeDocument/2006/relationships/image" Target="media/image1.jpg"/><Relationship Id="rId15" Type="http://schemas.openxmlformats.org/officeDocument/2006/relationships/hyperlink" Target="http://www.gov.wales.uk" TargetMode="External"/><Relationship Id="rId23" Type="http://schemas.openxmlformats.org/officeDocument/2006/relationships/hyperlink" Target="http://www.ons.gov.uk" TargetMode="External"/><Relationship Id="rId28" Type="http://schemas.openxmlformats.org/officeDocument/2006/relationships/hyperlink" Target="https://publications.parliament.uk/pa/cm5803/cmselect/cmwelaf/220/report.html" TargetMode="External"/><Relationship Id="rId10" Type="http://schemas.openxmlformats.org/officeDocument/2006/relationships/hyperlink" Target="https://assets.publishing.service.gov.uk/media/5a789647e5274a3b4807f079/Chapter-4-Local_20Responder-Risk-assessment-duty-revised-March.pdf" TargetMode="External"/><Relationship Id="rId19" Type="http://schemas.openxmlformats.org/officeDocument/2006/relationships/hyperlink" Target="http://www.gov.wales.uk" TargetMode="External"/><Relationship Id="rId4" Type="http://schemas.openxmlformats.org/officeDocument/2006/relationships/hyperlink" Target="http://www.bbc.co.uk" TargetMode="External"/><Relationship Id="rId9" Type="http://schemas.openxmlformats.org/officeDocument/2006/relationships/hyperlink" Target="https://assets.publishing.service.gov.uk/media/5a799f0ded915d0422069d24/vulnerable_guidance.pdf" TargetMode="External"/><Relationship Id="rId14" Type="http://schemas.openxmlformats.org/officeDocument/2006/relationships/hyperlink" Target="https://www.gov.wales/adult-general-health-and-illness-national-survey-wales-april-2022-march-2023" TargetMode="External"/><Relationship Id="rId22" Type="http://schemas.openxmlformats.org/officeDocument/2006/relationships/hyperlink" Target="https://www.metoffice.gov.uk/weather/learn-about/weather/types-of-weather/temperature/heatwave" TargetMode="External"/><Relationship Id="rId27" Type="http://schemas.openxmlformats.org/officeDocument/2006/relationships/hyperlink" Target="https://www.ukclimaterisk.org/wp-content/uploads/2021/06/CCRA3-Briefing-High-Temperatures.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2362</Words>
  <Characters>13464</Characters>
  <Application>Microsoft Office Word</Application>
  <DocSecurity>0</DocSecurity>
  <Lines>112</Lines>
  <Paragraphs>31</Paragraphs>
  <ScaleCrop>false</ScaleCrop>
  <Company>Public Health Wales</Company>
  <LinksUpToDate>false</LinksUpToDate>
  <CharactersWithSpaces>15795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Smith (Public Health Wales - No. 2 Capital Quarter)</dc:creator>
  <cp:keywords/>
  <dc:description/>
  <cp:lastModifiedBy>Samantha Smith (Public Health Wales - No. 2 Capital Quarter)</cp:lastModifiedBy>
  <cp:revision>1</cp:revision>
  <dcterms:created xsi:type="dcterms:W3CDTF">2024-04-25T10:32:00Z</dcterms:created>
  <dcterms:modified xsi:type="dcterms:W3CDTF">2024-04-25T10:35:00Z</dcterms:modified>
</cp:coreProperties>
</file>