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446CE" w14:textId="0B9253DD" w:rsidR="002A496E" w:rsidRDefault="002A496E" w:rsidP="002A496E">
      <w:pPr>
        <w:rPr>
          <w:rFonts w:ascii="Times New Roman" w:hAnsi="Times New Roman" w:cs="Times New Roman"/>
          <w:b/>
          <w:bCs/>
          <w:sz w:val="36"/>
          <w:szCs w:val="36"/>
        </w:rPr>
      </w:pPr>
      <w:r>
        <w:rPr>
          <w:rFonts w:ascii="Times New Roman" w:hAnsi="Times New Roman" w:cs="Times New Roman"/>
          <w:b/>
          <w:bCs/>
          <w:sz w:val="36"/>
          <w:szCs w:val="36"/>
        </w:rPr>
        <w:t xml:space="preserve">         </w:t>
      </w:r>
      <w:r w:rsidR="00F309D5">
        <w:rPr>
          <w:rFonts w:ascii="Times New Roman" w:hAnsi="Times New Roman" w:cs="Times New Roman"/>
          <w:b/>
          <w:bCs/>
          <w:sz w:val="36"/>
          <w:szCs w:val="36"/>
        </w:rPr>
        <w:t xml:space="preserve">Lidia Rezmuves </w:t>
      </w:r>
    </w:p>
    <w:p w14:paraId="07A8025B" w14:textId="77F5A2F3" w:rsidR="00F309D5" w:rsidRDefault="00F309D5" w:rsidP="002A496E">
      <w:pPr>
        <w:rPr>
          <w:rFonts w:ascii="Times New Roman" w:hAnsi="Times New Roman" w:cs="Times New Roman"/>
          <w:b/>
          <w:bCs/>
          <w:sz w:val="36"/>
          <w:szCs w:val="36"/>
        </w:rPr>
      </w:pPr>
      <w:r>
        <w:rPr>
          <w:rFonts w:ascii="Times New Roman" w:hAnsi="Times New Roman" w:cs="Times New Roman"/>
          <w:b/>
          <w:bCs/>
          <w:sz w:val="36"/>
          <w:szCs w:val="36"/>
        </w:rPr>
        <w:t xml:space="preserve">Student ID </w:t>
      </w:r>
      <w:r w:rsidR="00664C40">
        <w:rPr>
          <w:rFonts w:ascii="Times New Roman" w:hAnsi="Times New Roman" w:cs="Times New Roman"/>
          <w:b/>
          <w:bCs/>
          <w:sz w:val="36"/>
          <w:szCs w:val="36"/>
        </w:rPr>
        <w:t>2129389</w:t>
      </w:r>
      <w:r w:rsidR="00F60575">
        <w:rPr>
          <w:rFonts w:ascii="Times New Roman" w:hAnsi="Times New Roman" w:cs="Times New Roman"/>
          <w:b/>
          <w:bCs/>
          <w:sz w:val="36"/>
          <w:szCs w:val="36"/>
        </w:rPr>
        <w:t xml:space="preserve"> </w:t>
      </w:r>
    </w:p>
    <w:p w14:paraId="6FC1E37C" w14:textId="2B8E2CA2" w:rsidR="00664C40" w:rsidRDefault="00664C40" w:rsidP="002A496E">
      <w:pPr>
        <w:rPr>
          <w:rFonts w:ascii="Times New Roman" w:hAnsi="Times New Roman" w:cs="Times New Roman"/>
          <w:b/>
          <w:bCs/>
          <w:sz w:val="36"/>
          <w:szCs w:val="36"/>
        </w:rPr>
      </w:pPr>
    </w:p>
    <w:p w14:paraId="3D568081" w14:textId="77777777" w:rsidR="002E14AD" w:rsidRDefault="002E14AD" w:rsidP="002E14AD">
      <w:pPr>
        <w:jc w:val="center"/>
        <w:rPr>
          <w:rFonts w:ascii="Times New Roman" w:hAnsi="Times New Roman" w:cs="Times New Roman"/>
          <w:b/>
          <w:bCs/>
          <w:sz w:val="36"/>
          <w:szCs w:val="36"/>
        </w:rPr>
      </w:pPr>
    </w:p>
    <w:p w14:paraId="43789128" w14:textId="77777777" w:rsidR="002E14AD" w:rsidRDefault="002E14AD" w:rsidP="002E14AD">
      <w:pPr>
        <w:jc w:val="center"/>
        <w:rPr>
          <w:rFonts w:ascii="Times New Roman" w:hAnsi="Times New Roman" w:cs="Times New Roman"/>
          <w:b/>
          <w:bCs/>
          <w:sz w:val="36"/>
          <w:szCs w:val="36"/>
        </w:rPr>
      </w:pPr>
    </w:p>
    <w:p w14:paraId="676FCE0E" w14:textId="77777777" w:rsidR="002E14AD" w:rsidRDefault="002E14AD" w:rsidP="002E14AD">
      <w:pPr>
        <w:jc w:val="center"/>
        <w:rPr>
          <w:rFonts w:ascii="Times New Roman" w:hAnsi="Times New Roman" w:cs="Times New Roman"/>
          <w:b/>
          <w:bCs/>
          <w:sz w:val="36"/>
          <w:szCs w:val="36"/>
        </w:rPr>
      </w:pPr>
    </w:p>
    <w:p w14:paraId="1D600724" w14:textId="77777777" w:rsidR="002E14AD" w:rsidRDefault="002E14AD" w:rsidP="002E14AD">
      <w:pPr>
        <w:jc w:val="center"/>
        <w:rPr>
          <w:rFonts w:ascii="Times New Roman" w:hAnsi="Times New Roman" w:cs="Times New Roman"/>
          <w:b/>
          <w:bCs/>
          <w:sz w:val="36"/>
          <w:szCs w:val="36"/>
        </w:rPr>
      </w:pPr>
    </w:p>
    <w:p w14:paraId="4FEC23B6" w14:textId="77777777" w:rsidR="002E14AD" w:rsidRDefault="002E14AD" w:rsidP="002E14AD">
      <w:pPr>
        <w:jc w:val="center"/>
        <w:rPr>
          <w:rFonts w:ascii="Times New Roman" w:hAnsi="Times New Roman" w:cs="Times New Roman"/>
          <w:b/>
          <w:bCs/>
          <w:sz w:val="36"/>
          <w:szCs w:val="36"/>
        </w:rPr>
      </w:pPr>
    </w:p>
    <w:p w14:paraId="23E1C10B" w14:textId="77777777" w:rsidR="002E14AD" w:rsidRDefault="002E14AD" w:rsidP="002E14AD">
      <w:pPr>
        <w:jc w:val="center"/>
        <w:rPr>
          <w:rFonts w:ascii="Times New Roman" w:hAnsi="Times New Roman" w:cs="Times New Roman"/>
          <w:b/>
          <w:bCs/>
          <w:sz w:val="36"/>
          <w:szCs w:val="36"/>
        </w:rPr>
      </w:pPr>
    </w:p>
    <w:p w14:paraId="6B790163" w14:textId="77777777" w:rsidR="002E14AD" w:rsidRDefault="002E14AD" w:rsidP="002E14AD">
      <w:pPr>
        <w:jc w:val="center"/>
        <w:rPr>
          <w:rFonts w:ascii="Times New Roman" w:hAnsi="Times New Roman" w:cs="Times New Roman"/>
          <w:b/>
          <w:bCs/>
          <w:sz w:val="36"/>
          <w:szCs w:val="36"/>
        </w:rPr>
      </w:pPr>
    </w:p>
    <w:p w14:paraId="0C3CEFC0" w14:textId="77777777" w:rsidR="002E14AD" w:rsidRPr="00913A9A" w:rsidRDefault="002E14AD" w:rsidP="00913A9A">
      <w:pPr>
        <w:pStyle w:val="Listparagraf"/>
        <w:rPr>
          <w:rFonts w:ascii="Times New Roman" w:hAnsi="Times New Roman" w:cs="Times New Roman"/>
          <w:b/>
          <w:bCs/>
          <w:sz w:val="36"/>
          <w:szCs w:val="36"/>
        </w:rPr>
      </w:pPr>
    </w:p>
    <w:p w14:paraId="08FFCEE9" w14:textId="77777777" w:rsidR="002E14AD" w:rsidRDefault="002E14AD" w:rsidP="002E14AD">
      <w:pPr>
        <w:jc w:val="center"/>
        <w:rPr>
          <w:rFonts w:ascii="Times New Roman" w:hAnsi="Times New Roman" w:cs="Times New Roman"/>
          <w:b/>
          <w:bCs/>
          <w:sz w:val="36"/>
          <w:szCs w:val="36"/>
        </w:rPr>
      </w:pPr>
    </w:p>
    <w:p w14:paraId="2D24DF63" w14:textId="77777777" w:rsidR="002E14AD" w:rsidRDefault="002E14AD" w:rsidP="002E14AD">
      <w:pPr>
        <w:jc w:val="center"/>
        <w:rPr>
          <w:rFonts w:ascii="Times New Roman" w:hAnsi="Times New Roman" w:cs="Times New Roman"/>
          <w:b/>
          <w:bCs/>
          <w:sz w:val="36"/>
          <w:szCs w:val="36"/>
        </w:rPr>
      </w:pPr>
    </w:p>
    <w:p w14:paraId="5AA1F151" w14:textId="58B18414" w:rsidR="002E14AD" w:rsidRPr="002E14AD" w:rsidRDefault="002E14AD" w:rsidP="002E14AD">
      <w:pPr>
        <w:jc w:val="center"/>
        <w:rPr>
          <w:rFonts w:ascii="Times New Roman" w:hAnsi="Times New Roman" w:cs="Times New Roman"/>
          <w:b/>
          <w:bCs/>
          <w:sz w:val="36"/>
          <w:szCs w:val="36"/>
        </w:rPr>
      </w:pPr>
      <w:r w:rsidRPr="002E14AD">
        <w:rPr>
          <w:rFonts w:ascii="Times New Roman" w:hAnsi="Times New Roman" w:cs="Times New Roman"/>
          <w:b/>
          <w:bCs/>
          <w:sz w:val="36"/>
          <w:szCs w:val="36"/>
        </w:rPr>
        <w:t>EFFECTIVE TEAM WORK AND</w:t>
      </w:r>
    </w:p>
    <w:p w14:paraId="11B38E77" w14:textId="71736A0B" w:rsidR="002E14AD" w:rsidRPr="002E14AD" w:rsidRDefault="002E14AD" w:rsidP="002E14AD">
      <w:pPr>
        <w:jc w:val="center"/>
        <w:rPr>
          <w:rFonts w:ascii="Times New Roman" w:hAnsi="Times New Roman" w:cs="Times New Roman"/>
          <w:b/>
          <w:bCs/>
          <w:sz w:val="36"/>
          <w:szCs w:val="36"/>
        </w:rPr>
      </w:pPr>
      <w:r w:rsidRPr="002E14AD">
        <w:rPr>
          <w:rFonts w:ascii="Times New Roman" w:hAnsi="Times New Roman" w:cs="Times New Roman"/>
          <w:b/>
          <w:bCs/>
          <w:sz w:val="36"/>
          <w:szCs w:val="36"/>
        </w:rPr>
        <w:t>COMMUNICATION ASSIGNMENT</w:t>
      </w:r>
    </w:p>
    <w:p w14:paraId="51719A48" w14:textId="34CC64F2" w:rsidR="002E14AD" w:rsidRPr="002E14AD" w:rsidRDefault="002E14AD" w:rsidP="002E14AD">
      <w:pPr>
        <w:jc w:val="center"/>
        <w:rPr>
          <w:rFonts w:ascii="Times New Roman" w:hAnsi="Times New Roman" w:cs="Times New Roman"/>
          <w:b/>
          <w:bCs/>
          <w:sz w:val="36"/>
          <w:szCs w:val="36"/>
        </w:rPr>
      </w:pPr>
      <w:r w:rsidRPr="002E14AD">
        <w:rPr>
          <w:rFonts w:ascii="Times New Roman" w:hAnsi="Times New Roman" w:cs="Times New Roman"/>
          <w:b/>
          <w:bCs/>
          <w:sz w:val="36"/>
          <w:szCs w:val="36"/>
        </w:rPr>
        <w:t>1 (REPORT)</w:t>
      </w:r>
    </w:p>
    <w:p w14:paraId="2EB388B8" w14:textId="77777777" w:rsidR="002E14AD" w:rsidRDefault="002E14AD">
      <w:r>
        <w:br w:type="page"/>
      </w:r>
    </w:p>
    <w:p w14:paraId="7F923A9B" w14:textId="77777777" w:rsidR="002E14AD" w:rsidRPr="002E14AD" w:rsidRDefault="002E14AD" w:rsidP="002E14AD">
      <w:pPr>
        <w:jc w:val="center"/>
        <w:rPr>
          <w:rFonts w:ascii="Times New Roman" w:hAnsi="Times New Roman" w:cs="Times New Roman"/>
          <w:b/>
          <w:bCs/>
          <w:sz w:val="24"/>
          <w:szCs w:val="24"/>
        </w:rPr>
      </w:pPr>
      <w:r w:rsidRPr="002E14AD">
        <w:rPr>
          <w:rFonts w:ascii="Times New Roman" w:hAnsi="Times New Roman" w:cs="Times New Roman"/>
          <w:b/>
          <w:bCs/>
          <w:sz w:val="24"/>
          <w:szCs w:val="24"/>
        </w:rPr>
        <w:lastRenderedPageBreak/>
        <w:t xml:space="preserve">Table of Content </w:t>
      </w:r>
    </w:p>
    <w:sdt>
      <w:sdtPr>
        <w:rPr>
          <w:rFonts w:ascii="Arial" w:eastAsia="Arial" w:hAnsi="Arial" w:cs="Arial"/>
          <w:color w:val="auto"/>
          <w:sz w:val="22"/>
          <w:szCs w:val="22"/>
          <w:lang w:val=""/>
        </w:rPr>
        <w:id w:val="357938246"/>
        <w:docPartObj>
          <w:docPartGallery w:val="Table of Contents"/>
          <w:docPartUnique/>
        </w:docPartObj>
      </w:sdtPr>
      <w:sdtEndPr>
        <w:rPr>
          <w:rFonts w:ascii="Times New Roman" w:hAnsi="Times New Roman" w:cs="Times New Roman"/>
          <w:b/>
          <w:bCs/>
          <w:noProof/>
          <w:sz w:val="24"/>
          <w:szCs w:val="24"/>
        </w:rPr>
      </w:sdtEndPr>
      <w:sdtContent>
        <w:p w14:paraId="27DF4565" w14:textId="475C8240" w:rsidR="002E14AD" w:rsidRDefault="002E14AD">
          <w:pPr>
            <w:pStyle w:val="Titlucuprins"/>
          </w:pPr>
        </w:p>
        <w:p w14:paraId="5D59CCEB" w14:textId="7680350E" w:rsidR="002E14AD" w:rsidRPr="002E14AD" w:rsidRDefault="002E14AD" w:rsidP="002E14AD">
          <w:pPr>
            <w:pStyle w:val="Cuprins1"/>
            <w:tabs>
              <w:tab w:val="right" w:leader="dot" w:pos="9350"/>
            </w:tabs>
            <w:spacing w:line="360" w:lineRule="auto"/>
            <w:jc w:val="both"/>
            <w:rPr>
              <w:rFonts w:ascii="Times New Roman" w:hAnsi="Times New Roman" w:cs="Times New Roman"/>
              <w:noProof/>
              <w:sz w:val="24"/>
              <w:szCs w:val="24"/>
            </w:rPr>
          </w:pPr>
          <w:r w:rsidRPr="002E14AD">
            <w:rPr>
              <w:rFonts w:ascii="Times New Roman" w:hAnsi="Times New Roman" w:cs="Times New Roman"/>
              <w:sz w:val="24"/>
              <w:szCs w:val="24"/>
            </w:rPr>
            <w:fldChar w:fldCharType="begin"/>
          </w:r>
          <w:r w:rsidRPr="002E14AD">
            <w:rPr>
              <w:rFonts w:ascii="Times New Roman" w:hAnsi="Times New Roman" w:cs="Times New Roman"/>
              <w:sz w:val="24"/>
              <w:szCs w:val="24"/>
            </w:rPr>
            <w:instrText xml:space="preserve"> TOC \o "1-3" \h \z \u </w:instrText>
          </w:r>
          <w:r w:rsidRPr="002E14AD">
            <w:rPr>
              <w:rFonts w:ascii="Times New Roman" w:hAnsi="Times New Roman" w:cs="Times New Roman"/>
              <w:sz w:val="24"/>
              <w:szCs w:val="24"/>
            </w:rPr>
            <w:fldChar w:fldCharType="separate"/>
          </w:r>
          <w:hyperlink w:anchor="_Toc123656564" w:history="1">
            <w:r w:rsidRPr="002E14AD">
              <w:rPr>
                <w:rStyle w:val="Hyperlink"/>
                <w:rFonts w:ascii="Times New Roman" w:hAnsi="Times New Roman" w:cs="Times New Roman"/>
                <w:noProof/>
                <w:sz w:val="24"/>
                <w:szCs w:val="24"/>
              </w:rPr>
              <w:t>1.0 Introduction</w:t>
            </w:r>
            <w:r w:rsidRPr="002E14AD">
              <w:rPr>
                <w:rFonts w:ascii="Times New Roman" w:hAnsi="Times New Roman" w:cs="Times New Roman"/>
                <w:noProof/>
                <w:webHidden/>
                <w:sz w:val="24"/>
                <w:szCs w:val="24"/>
              </w:rPr>
              <w:tab/>
            </w:r>
            <w:r w:rsidRPr="002E14AD">
              <w:rPr>
                <w:rFonts w:ascii="Times New Roman" w:hAnsi="Times New Roman" w:cs="Times New Roman"/>
                <w:noProof/>
                <w:webHidden/>
                <w:sz w:val="24"/>
                <w:szCs w:val="24"/>
              </w:rPr>
              <w:fldChar w:fldCharType="begin"/>
            </w:r>
            <w:r w:rsidRPr="002E14AD">
              <w:rPr>
                <w:rFonts w:ascii="Times New Roman" w:hAnsi="Times New Roman" w:cs="Times New Roman"/>
                <w:noProof/>
                <w:webHidden/>
                <w:sz w:val="24"/>
                <w:szCs w:val="24"/>
              </w:rPr>
              <w:instrText xml:space="preserve"> PAGEREF _Toc123656564 \h </w:instrText>
            </w:r>
            <w:r w:rsidRPr="002E14AD">
              <w:rPr>
                <w:rFonts w:ascii="Times New Roman" w:hAnsi="Times New Roman" w:cs="Times New Roman"/>
                <w:noProof/>
                <w:webHidden/>
                <w:sz w:val="24"/>
                <w:szCs w:val="24"/>
              </w:rPr>
            </w:r>
            <w:r w:rsidRPr="002E14AD">
              <w:rPr>
                <w:rFonts w:ascii="Times New Roman" w:hAnsi="Times New Roman" w:cs="Times New Roman"/>
                <w:noProof/>
                <w:webHidden/>
                <w:sz w:val="24"/>
                <w:szCs w:val="24"/>
              </w:rPr>
              <w:fldChar w:fldCharType="separate"/>
            </w:r>
            <w:r w:rsidRPr="002E14AD">
              <w:rPr>
                <w:rFonts w:ascii="Times New Roman" w:hAnsi="Times New Roman" w:cs="Times New Roman"/>
                <w:noProof/>
                <w:webHidden/>
                <w:sz w:val="24"/>
                <w:szCs w:val="24"/>
              </w:rPr>
              <w:t>3</w:t>
            </w:r>
            <w:r w:rsidRPr="002E14AD">
              <w:rPr>
                <w:rFonts w:ascii="Times New Roman" w:hAnsi="Times New Roman" w:cs="Times New Roman"/>
                <w:noProof/>
                <w:webHidden/>
                <w:sz w:val="24"/>
                <w:szCs w:val="24"/>
              </w:rPr>
              <w:fldChar w:fldCharType="end"/>
            </w:r>
          </w:hyperlink>
        </w:p>
        <w:p w14:paraId="591737B3" w14:textId="78D6DEAB" w:rsidR="002E14AD" w:rsidRPr="002E14AD" w:rsidRDefault="00B77E7F" w:rsidP="002E14AD">
          <w:pPr>
            <w:pStyle w:val="Cuprins1"/>
            <w:tabs>
              <w:tab w:val="right" w:leader="dot" w:pos="9350"/>
            </w:tabs>
            <w:spacing w:line="360" w:lineRule="auto"/>
            <w:jc w:val="both"/>
            <w:rPr>
              <w:rFonts w:ascii="Times New Roman" w:hAnsi="Times New Roman" w:cs="Times New Roman"/>
              <w:noProof/>
              <w:sz w:val="24"/>
              <w:szCs w:val="24"/>
            </w:rPr>
          </w:pPr>
          <w:hyperlink w:anchor="_Toc123656565" w:history="1">
            <w:r w:rsidR="002E14AD" w:rsidRPr="002E14AD">
              <w:rPr>
                <w:rStyle w:val="Hyperlink"/>
                <w:rFonts w:ascii="Times New Roman" w:hAnsi="Times New Roman" w:cs="Times New Roman"/>
                <w:noProof/>
                <w:sz w:val="24"/>
                <w:szCs w:val="24"/>
              </w:rPr>
              <w:t>2.0 Communication Models</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_Toc123656565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3</w:t>
            </w:r>
            <w:r w:rsidR="002E14AD" w:rsidRPr="002E14AD">
              <w:rPr>
                <w:rFonts w:ascii="Times New Roman" w:hAnsi="Times New Roman" w:cs="Times New Roman"/>
                <w:noProof/>
                <w:webHidden/>
                <w:sz w:val="24"/>
                <w:szCs w:val="24"/>
              </w:rPr>
              <w:fldChar w:fldCharType="end"/>
            </w:r>
          </w:hyperlink>
        </w:p>
        <w:p w14:paraId="6AC0B02E" w14:textId="4BED585F"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66" w:history="1">
            <w:r w:rsidR="002E14AD" w:rsidRPr="002E14AD">
              <w:rPr>
                <w:rStyle w:val="Hyperlink"/>
                <w:rFonts w:ascii="Times New Roman" w:hAnsi="Times New Roman" w:cs="Times New Roman"/>
                <w:noProof/>
                <w:sz w:val="24"/>
                <w:szCs w:val="24"/>
              </w:rPr>
              <w:t>2.1 Shannon and Weaver Model (1948/49)</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_Toc123656566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3</w:t>
            </w:r>
            <w:r w:rsidR="002E14AD" w:rsidRPr="002E14AD">
              <w:rPr>
                <w:rFonts w:ascii="Times New Roman" w:hAnsi="Times New Roman" w:cs="Times New Roman"/>
                <w:noProof/>
                <w:webHidden/>
                <w:sz w:val="24"/>
                <w:szCs w:val="24"/>
              </w:rPr>
              <w:fldChar w:fldCharType="end"/>
            </w:r>
          </w:hyperlink>
        </w:p>
        <w:p w14:paraId="7D33D2F6" w14:textId="1D05E1FF"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67" w:history="1">
            <w:r w:rsidR="002E14AD" w:rsidRPr="002E14AD">
              <w:rPr>
                <w:rStyle w:val="Hyperlink"/>
                <w:rFonts w:ascii="Times New Roman" w:hAnsi="Times New Roman" w:cs="Times New Roman"/>
                <w:noProof/>
                <w:sz w:val="24"/>
                <w:szCs w:val="24"/>
              </w:rPr>
              <w:t>2.2 Schramm (1954)</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_Toc123656567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5</w:t>
            </w:r>
            <w:r w:rsidR="002E14AD" w:rsidRPr="002E14AD">
              <w:rPr>
                <w:rFonts w:ascii="Times New Roman" w:hAnsi="Times New Roman" w:cs="Times New Roman"/>
                <w:noProof/>
                <w:webHidden/>
                <w:sz w:val="24"/>
                <w:szCs w:val="24"/>
              </w:rPr>
              <w:fldChar w:fldCharType="end"/>
            </w:r>
          </w:hyperlink>
        </w:p>
        <w:p w14:paraId="48312A0B" w14:textId="22150FB6"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68" w:history="1">
            <w:r w:rsidR="002E14AD" w:rsidRPr="002E14AD">
              <w:rPr>
                <w:rStyle w:val="Hyperlink"/>
                <w:rFonts w:ascii="Times New Roman" w:hAnsi="Times New Roman" w:cs="Times New Roman"/>
                <w:noProof/>
                <w:sz w:val="24"/>
                <w:szCs w:val="24"/>
              </w:rPr>
              <w:t>2.3 Berlo (1964)</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_Toc123656568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6</w:t>
            </w:r>
            <w:r w:rsidR="002E14AD" w:rsidRPr="002E14AD">
              <w:rPr>
                <w:rFonts w:ascii="Times New Roman" w:hAnsi="Times New Roman" w:cs="Times New Roman"/>
                <w:noProof/>
                <w:webHidden/>
                <w:sz w:val="24"/>
                <w:szCs w:val="24"/>
              </w:rPr>
              <w:fldChar w:fldCharType="end"/>
            </w:r>
          </w:hyperlink>
        </w:p>
        <w:p w14:paraId="2126B972" w14:textId="1BE65F7D" w:rsidR="002E14AD" w:rsidRPr="002E14AD" w:rsidRDefault="00B77E7F" w:rsidP="002E14AD">
          <w:pPr>
            <w:pStyle w:val="Cuprins1"/>
            <w:tabs>
              <w:tab w:val="right" w:leader="dot" w:pos="9350"/>
            </w:tabs>
            <w:spacing w:line="360" w:lineRule="auto"/>
            <w:jc w:val="both"/>
            <w:rPr>
              <w:rFonts w:ascii="Times New Roman" w:hAnsi="Times New Roman" w:cs="Times New Roman"/>
              <w:noProof/>
              <w:sz w:val="24"/>
              <w:szCs w:val="24"/>
            </w:rPr>
          </w:pPr>
          <w:hyperlink w:anchor="_Toc123656569" w:history="1">
            <w:r w:rsidR="002E14AD" w:rsidRPr="002E14AD">
              <w:rPr>
                <w:rStyle w:val="Hyperlink"/>
                <w:rFonts w:ascii="Times New Roman" w:hAnsi="Times New Roman" w:cs="Times New Roman"/>
                <w:noProof/>
                <w:sz w:val="24"/>
                <w:szCs w:val="24"/>
              </w:rPr>
              <w:t>3.0 Communication skills</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_Toc123656569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7</w:t>
            </w:r>
            <w:r w:rsidR="002E14AD" w:rsidRPr="002E14AD">
              <w:rPr>
                <w:rFonts w:ascii="Times New Roman" w:hAnsi="Times New Roman" w:cs="Times New Roman"/>
                <w:noProof/>
                <w:webHidden/>
                <w:sz w:val="24"/>
                <w:szCs w:val="24"/>
              </w:rPr>
              <w:fldChar w:fldCharType="end"/>
            </w:r>
          </w:hyperlink>
        </w:p>
        <w:p w14:paraId="65A50EE6" w14:textId="6734A662"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70" w:history="1">
            <w:r w:rsidR="002E14AD" w:rsidRPr="002E14AD">
              <w:rPr>
                <w:rStyle w:val="Hyperlink"/>
                <w:rFonts w:ascii="Times New Roman" w:hAnsi="Times New Roman" w:cs="Times New Roman"/>
                <w:noProof/>
                <w:sz w:val="24"/>
                <w:szCs w:val="24"/>
              </w:rPr>
              <w:t>3.1 Verbal</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_Toc123656570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7</w:t>
            </w:r>
            <w:r w:rsidR="002E14AD" w:rsidRPr="002E14AD">
              <w:rPr>
                <w:rFonts w:ascii="Times New Roman" w:hAnsi="Times New Roman" w:cs="Times New Roman"/>
                <w:noProof/>
                <w:webHidden/>
                <w:sz w:val="24"/>
                <w:szCs w:val="24"/>
              </w:rPr>
              <w:fldChar w:fldCharType="end"/>
            </w:r>
          </w:hyperlink>
        </w:p>
        <w:p w14:paraId="08396826" w14:textId="44282ADB"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71" w:history="1">
            <w:r w:rsidR="002E14AD" w:rsidRPr="002E14AD">
              <w:rPr>
                <w:rStyle w:val="Hyperlink"/>
                <w:rFonts w:ascii="Times New Roman" w:hAnsi="Times New Roman" w:cs="Times New Roman"/>
                <w:noProof/>
                <w:sz w:val="24"/>
                <w:szCs w:val="24"/>
              </w:rPr>
              <w:t>3.2 Non-Verbal</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_Toc123656571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7</w:t>
            </w:r>
            <w:r w:rsidR="002E14AD" w:rsidRPr="002E14AD">
              <w:rPr>
                <w:rFonts w:ascii="Times New Roman" w:hAnsi="Times New Roman" w:cs="Times New Roman"/>
                <w:noProof/>
                <w:webHidden/>
                <w:sz w:val="24"/>
                <w:szCs w:val="24"/>
              </w:rPr>
              <w:fldChar w:fldCharType="end"/>
            </w:r>
          </w:hyperlink>
        </w:p>
        <w:p w14:paraId="1D5D1E13" w14:textId="36B1C129"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72" w:history="1">
            <w:r w:rsidR="002E14AD" w:rsidRPr="002E14AD">
              <w:rPr>
                <w:rStyle w:val="Hyperlink"/>
                <w:rFonts w:ascii="Times New Roman" w:hAnsi="Times New Roman" w:cs="Times New Roman"/>
                <w:noProof/>
                <w:sz w:val="24"/>
                <w:szCs w:val="24"/>
              </w:rPr>
              <w:t>3.3 Listening</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_Toc123656572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8</w:t>
            </w:r>
            <w:r w:rsidR="002E14AD" w:rsidRPr="002E14AD">
              <w:rPr>
                <w:rFonts w:ascii="Times New Roman" w:hAnsi="Times New Roman" w:cs="Times New Roman"/>
                <w:noProof/>
                <w:webHidden/>
                <w:sz w:val="24"/>
                <w:szCs w:val="24"/>
              </w:rPr>
              <w:fldChar w:fldCharType="end"/>
            </w:r>
          </w:hyperlink>
        </w:p>
        <w:p w14:paraId="18576F16" w14:textId="425C5070" w:rsidR="002E14AD" w:rsidRPr="002E14AD" w:rsidRDefault="00B77E7F" w:rsidP="002E14AD">
          <w:pPr>
            <w:pStyle w:val="Cuprins1"/>
            <w:tabs>
              <w:tab w:val="right" w:leader="dot" w:pos="9350"/>
            </w:tabs>
            <w:spacing w:line="360" w:lineRule="auto"/>
            <w:jc w:val="both"/>
            <w:rPr>
              <w:rFonts w:ascii="Times New Roman" w:hAnsi="Times New Roman" w:cs="Times New Roman"/>
              <w:noProof/>
              <w:sz w:val="24"/>
              <w:szCs w:val="24"/>
            </w:rPr>
          </w:pPr>
          <w:hyperlink w:anchor="_Toc123656573" w:history="1">
            <w:r w:rsidR="002E14AD" w:rsidRPr="002E14AD">
              <w:rPr>
                <w:rStyle w:val="Hyperlink"/>
                <w:rFonts w:ascii="Times New Roman" w:hAnsi="Times New Roman" w:cs="Times New Roman"/>
                <w:noProof/>
                <w:sz w:val="24"/>
                <w:szCs w:val="24"/>
              </w:rPr>
              <w:t>4.0 Advantages and Disadvantages of Communication Technology</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_Toc123656573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8</w:t>
            </w:r>
            <w:r w:rsidR="002E14AD" w:rsidRPr="002E14AD">
              <w:rPr>
                <w:rFonts w:ascii="Times New Roman" w:hAnsi="Times New Roman" w:cs="Times New Roman"/>
                <w:noProof/>
                <w:webHidden/>
                <w:sz w:val="24"/>
                <w:szCs w:val="24"/>
              </w:rPr>
              <w:fldChar w:fldCharType="end"/>
            </w:r>
          </w:hyperlink>
        </w:p>
        <w:p w14:paraId="6D4D4A99" w14:textId="2139C591"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74" w:history="1">
            <w:r w:rsidR="002E14AD" w:rsidRPr="002E14AD">
              <w:rPr>
                <w:rStyle w:val="Hyperlink"/>
                <w:rFonts w:ascii="Times New Roman" w:hAnsi="Times New Roman" w:cs="Times New Roman"/>
                <w:noProof/>
                <w:sz w:val="24"/>
                <w:szCs w:val="24"/>
              </w:rPr>
              <w:t>Communication technology</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_Toc123656574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8</w:t>
            </w:r>
            <w:r w:rsidR="002E14AD" w:rsidRPr="002E14AD">
              <w:rPr>
                <w:rFonts w:ascii="Times New Roman" w:hAnsi="Times New Roman" w:cs="Times New Roman"/>
                <w:noProof/>
                <w:webHidden/>
                <w:sz w:val="24"/>
                <w:szCs w:val="24"/>
              </w:rPr>
              <w:fldChar w:fldCharType="end"/>
            </w:r>
          </w:hyperlink>
        </w:p>
        <w:p w14:paraId="4933C4D8" w14:textId="3769B0E6"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75" w:history="1">
            <w:r w:rsidR="002E14AD" w:rsidRPr="002E14AD">
              <w:rPr>
                <w:rStyle w:val="Hyperlink"/>
                <w:rFonts w:ascii="Times New Roman" w:hAnsi="Times New Roman" w:cs="Times New Roman"/>
                <w:noProof/>
                <w:sz w:val="24"/>
                <w:szCs w:val="24"/>
              </w:rPr>
              <w:t>Advantages</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_Toc123656575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9</w:t>
            </w:r>
            <w:r w:rsidR="002E14AD" w:rsidRPr="002E14AD">
              <w:rPr>
                <w:rFonts w:ascii="Times New Roman" w:hAnsi="Times New Roman" w:cs="Times New Roman"/>
                <w:noProof/>
                <w:webHidden/>
                <w:sz w:val="24"/>
                <w:szCs w:val="24"/>
              </w:rPr>
              <w:fldChar w:fldCharType="end"/>
            </w:r>
          </w:hyperlink>
        </w:p>
        <w:p w14:paraId="621376A5" w14:textId="67591215" w:rsidR="002E14AD" w:rsidRPr="002E14AD" w:rsidRDefault="00B77E7F" w:rsidP="002E14AD">
          <w:pPr>
            <w:pStyle w:val="Cuprins2"/>
            <w:tabs>
              <w:tab w:val="right" w:leader="dot" w:pos="9350"/>
            </w:tabs>
            <w:spacing w:line="360" w:lineRule="auto"/>
            <w:jc w:val="both"/>
            <w:rPr>
              <w:rFonts w:ascii="Times New Roman" w:hAnsi="Times New Roman" w:cs="Times New Roman"/>
              <w:noProof/>
              <w:sz w:val="24"/>
              <w:szCs w:val="24"/>
            </w:rPr>
          </w:pPr>
          <w:hyperlink w:anchor="_Toc123656576" w:history="1">
            <w:r w:rsidR="002E14AD" w:rsidRPr="002E14AD">
              <w:rPr>
                <w:rStyle w:val="Hyperlink"/>
                <w:rFonts w:ascii="Times New Roman" w:hAnsi="Times New Roman" w:cs="Times New Roman"/>
                <w:noProof/>
                <w:sz w:val="24"/>
                <w:szCs w:val="24"/>
              </w:rPr>
              <w:t>Disadvantages</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_Toc123656576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9</w:t>
            </w:r>
            <w:r w:rsidR="002E14AD" w:rsidRPr="002E14AD">
              <w:rPr>
                <w:rFonts w:ascii="Times New Roman" w:hAnsi="Times New Roman" w:cs="Times New Roman"/>
                <w:noProof/>
                <w:webHidden/>
                <w:sz w:val="24"/>
                <w:szCs w:val="24"/>
              </w:rPr>
              <w:fldChar w:fldCharType="end"/>
            </w:r>
          </w:hyperlink>
        </w:p>
        <w:p w14:paraId="1FBB9287" w14:textId="65780295" w:rsidR="002E14AD" w:rsidRPr="002E14AD" w:rsidRDefault="00B77E7F" w:rsidP="002E14AD">
          <w:pPr>
            <w:pStyle w:val="Cuprins1"/>
            <w:tabs>
              <w:tab w:val="right" w:leader="dot" w:pos="9350"/>
            </w:tabs>
            <w:spacing w:line="360" w:lineRule="auto"/>
            <w:jc w:val="both"/>
            <w:rPr>
              <w:rFonts w:ascii="Times New Roman" w:hAnsi="Times New Roman" w:cs="Times New Roman"/>
              <w:noProof/>
              <w:sz w:val="24"/>
              <w:szCs w:val="24"/>
            </w:rPr>
          </w:pPr>
          <w:hyperlink w:anchor="_Toc123656577" w:history="1">
            <w:r w:rsidR="002E14AD" w:rsidRPr="002E14AD">
              <w:rPr>
                <w:rStyle w:val="Hyperlink"/>
                <w:rFonts w:ascii="Times New Roman" w:hAnsi="Times New Roman" w:cs="Times New Roman"/>
                <w:noProof/>
                <w:sz w:val="24"/>
                <w:szCs w:val="24"/>
              </w:rPr>
              <w:t>5.0 Conclusion</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_Toc123656577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10</w:t>
            </w:r>
            <w:r w:rsidR="002E14AD" w:rsidRPr="002E14AD">
              <w:rPr>
                <w:rFonts w:ascii="Times New Roman" w:hAnsi="Times New Roman" w:cs="Times New Roman"/>
                <w:noProof/>
                <w:webHidden/>
                <w:sz w:val="24"/>
                <w:szCs w:val="24"/>
              </w:rPr>
              <w:fldChar w:fldCharType="end"/>
            </w:r>
          </w:hyperlink>
        </w:p>
        <w:p w14:paraId="79F0FECF" w14:textId="648C89FB" w:rsidR="002E14AD" w:rsidRPr="002E14AD" w:rsidRDefault="00B77E7F" w:rsidP="002E14AD">
          <w:pPr>
            <w:pStyle w:val="Cuprins1"/>
            <w:tabs>
              <w:tab w:val="right" w:leader="dot" w:pos="9350"/>
            </w:tabs>
            <w:spacing w:line="360" w:lineRule="auto"/>
            <w:jc w:val="both"/>
            <w:rPr>
              <w:rFonts w:ascii="Times New Roman" w:hAnsi="Times New Roman" w:cs="Times New Roman"/>
              <w:noProof/>
              <w:sz w:val="24"/>
              <w:szCs w:val="24"/>
            </w:rPr>
          </w:pPr>
          <w:hyperlink w:anchor="_Toc123656578" w:history="1">
            <w:r w:rsidR="002E14AD" w:rsidRPr="002E14AD">
              <w:rPr>
                <w:rStyle w:val="Hyperlink"/>
                <w:rFonts w:ascii="Times New Roman" w:hAnsi="Times New Roman" w:cs="Times New Roman"/>
                <w:noProof/>
                <w:sz w:val="24"/>
                <w:szCs w:val="24"/>
              </w:rPr>
              <w:t>6.0 References</w:t>
            </w:r>
            <w:r w:rsidR="002E14AD" w:rsidRPr="002E14AD">
              <w:rPr>
                <w:rFonts w:ascii="Times New Roman" w:hAnsi="Times New Roman" w:cs="Times New Roman"/>
                <w:noProof/>
                <w:webHidden/>
                <w:sz w:val="24"/>
                <w:szCs w:val="24"/>
              </w:rPr>
              <w:tab/>
            </w:r>
            <w:r w:rsidR="002E14AD" w:rsidRPr="002E14AD">
              <w:rPr>
                <w:rFonts w:ascii="Times New Roman" w:hAnsi="Times New Roman" w:cs="Times New Roman"/>
                <w:noProof/>
                <w:webHidden/>
                <w:sz w:val="24"/>
                <w:szCs w:val="24"/>
              </w:rPr>
              <w:fldChar w:fldCharType="begin"/>
            </w:r>
            <w:r w:rsidR="002E14AD" w:rsidRPr="002E14AD">
              <w:rPr>
                <w:rFonts w:ascii="Times New Roman" w:hAnsi="Times New Roman" w:cs="Times New Roman"/>
                <w:noProof/>
                <w:webHidden/>
                <w:sz w:val="24"/>
                <w:szCs w:val="24"/>
              </w:rPr>
              <w:instrText xml:space="preserve"> PAGEREF _Toc123656578 \h </w:instrText>
            </w:r>
            <w:r w:rsidR="002E14AD" w:rsidRPr="002E14AD">
              <w:rPr>
                <w:rFonts w:ascii="Times New Roman" w:hAnsi="Times New Roman" w:cs="Times New Roman"/>
                <w:noProof/>
                <w:webHidden/>
                <w:sz w:val="24"/>
                <w:szCs w:val="24"/>
              </w:rPr>
            </w:r>
            <w:r w:rsidR="002E14AD" w:rsidRPr="002E14AD">
              <w:rPr>
                <w:rFonts w:ascii="Times New Roman" w:hAnsi="Times New Roman" w:cs="Times New Roman"/>
                <w:noProof/>
                <w:webHidden/>
                <w:sz w:val="24"/>
                <w:szCs w:val="24"/>
              </w:rPr>
              <w:fldChar w:fldCharType="separate"/>
            </w:r>
            <w:r w:rsidR="002E14AD" w:rsidRPr="002E14AD">
              <w:rPr>
                <w:rFonts w:ascii="Times New Roman" w:hAnsi="Times New Roman" w:cs="Times New Roman"/>
                <w:noProof/>
                <w:webHidden/>
                <w:sz w:val="24"/>
                <w:szCs w:val="24"/>
              </w:rPr>
              <w:t>11</w:t>
            </w:r>
            <w:r w:rsidR="002E14AD" w:rsidRPr="002E14AD">
              <w:rPr>
                <w:rFonts w:ascii="Times New Roman" w:hAnsi="Times New Roman" w:cs="Times New Roman"/>
                <w:noProof/>
                <w:webHidden/>
                <w:sz w:val="24"/>
                <w:szCs w:val="24"/>
              </w:rPr>
              <w:fldChar w:fldCharType="end"/>
            </w:r>
          </w:hyperlink>
        </w:p>
        <w:p w14:paraId="3B75FB8C" w14:textId="7E96563E" w:rsidR="002E14AD" w:rsidRPr="002E14AD" w:rsidRDefault="002E14AD" w:rsidP="002E14AD">
          <w:pPr>
            <w:spacing w:line="360" w:lineRule="auto"/>
            <w:jc w:val="both"/>
            <w:rPr>
              <w:rFonts w:ascii="Times New Roman" w:hAnsi="Times New Roman" w:cs="Times New Roman"/>
              <w:sz w:val="24"/>
              <w:szCs w:val="24"/>
            </w:rPr>
          </w:pPr>
          <w:r w:rsidRPr="002E14AD">
            <w:rPr>
              <w:rFonts w:ascii="Times New Roman" w:hAnsi="Times New Roman" w:cs="Times New Roman"/>
              <w:b/>
              <w:bCs/>
              <w:noProof/>
              <w:sz w:val="24"/>
              <w:szCs w:val="24"/>
            </w:rPr>
            <w:fldChar w:fldCharType="end"/>
          </w:r>
        </w:p>
      </w:sdtContent>
    </w:sdt>
    <w:p w14:paraId="79250E77" w14:textId="309FDA9B" w:rsidR="002E14AD" w:rsidRPr="002E14AD" w:rsidRDefault="002E14AD" w:rsidP="002E14AD">
      <w:pPr>
        <w:jc w:val="center"/>
        <w:rPr>
          <w:rFonts w:ascii="Times New Roman" w:hAnsi="Times New Roman" w:cs="Times New Roman"/>
          <w:b/>
          <w:bCs/>
          <w:sz w:val="24"/>
          <w:szCs w:val="24"/>
        </w:rPr>
      </w:pPr>
      <w:r w:rsidRPr="002E14AD">
        <w:rPr>
          <w:rFonts w:ascii="Times New Roman" w:hAnsi="Times New Roman" w:cs="Times New Roman"/>
          <w:b/>
          <w:bCs/>
          <w:sz w:val="24"/>
          <w:szCs w:val="24"/>
        </w:rPr>
        <w:br w:type="page"/>
      </w:r>
    </w:p>
    <w:p w14:paraId="07B48B47" w14:textId="78192ECB" w:rsidR="00935758" w:rsidRPr="002E14AD" w:rsidRDefault="002E69CF" w:rsidP="002E14AD">
      <w:pPr>
        <w:pStyle w:val="Titlu1"/>
        <w:rPr>
          <w:b w:val="0"/>
        </w:rPr>
      </w:pPr>
      <w:bookmarkStart w:id="0" w:name="_Toc123656564"/>
      <w:r w:rsidRPr="002E14AD">
        <w:lastRenderedPageBreak/>
        <w:t>1.0 Introduction</w:t>
      </w:r>
      <w:bookmarkEnd w:id="0"/>
    </w:p>
    <w:p w14:paraId="344FD658"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The main purpose of the report is to demonstrate the understanding of communication models. The discussion will include communication models like Shannon and Weaver, Schramm, and Berlo models. This report will also look to address the communication skills such as verbal, nonverbal, and listening skills. Along with all these things, the report will add a discussion of the advantages and disadvantages of technology in communication. </w:t>
      </w:r>
    </w:p>
    <w:p w14:paraId="75DEC69B" w14:textId="6FF9DE20"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Communication is all about a process or acts with the use of sounds, words, signs, and behaviours to exchange information. This is also used for expressing someone's thoughts, ideas, and feelings to someone else. There are various types of barriers that can affect effective communication negatively. Some of the barriers are</w:t>
      </w:r>
      <w:r w:rsidR="00E15D3F">
        <w:rPr>
          <w:rFonts w:ascii="Times New Roman" w:eastAsia="Times New Roman" w:hAnsi="Times New Roman" w:cs="Times New Roman"/>
          <w:sz w:val="24"/>
          <w:szCs w:val="24"/>
        </w:rPr>
        <w:t xml:space="preserve"> </w:t>
      </w:r>
      <w:r w:rsidR="00E15D3F" w:rsidRPr="002E14AD">
        <w:rPr>
          <w:rFonts w:ascii="Times New Roman" w:eastAsia="Times New Roman" w:hAnsi="Times New Roman" w:cs="Times New Roman"/>
          <w:sz w:val="24"/>
          <w:szCs w:val="24"/>
        </w:rPr>
        <w:t xml:space="preserve">lack of focus, </w:t>
      </w:r>
      <w:r w:rsidRPr="002E14AD">
        <w:rPr>
          <w:rFonts w:ascii="Times New Roman" w:eastAsia="Times New Roman" w:hAnsi="Times New Roman" w:cs="Times New Roman"/>
          <w:sz w:val="24"/>
          <w:szCs w:val="24"/>
        </w:rPr>
        <w:t xml:space="preserve">physical and physiological barriers, </w:t>
      </w:r>
      <w:r w:rsidR="00E15D3F" w:rsidRPr="002E14AD">
        <w:rPr>
          <w:rFonts w:ascii="Times New Roman" w:eastAsia="Times New Roman" w:hAnsi="Times New Roman" w:cs="Times New Roman"/>
          <w:sz w:val="24"/>
          <w:szCs w:val="24"/>
        </w:rPr>
        <w:t>lack of eye contact</w:t>
      </w:r>
      <w:r w:rsidR="00E15D3F">
        <w:rPr>
          <w:rFonts w:ascii="Times New Roman" w:eastAsia="Times New Roman" w:hAnsi="Times New Roman" w:cs="Times New Roman"/>
          <w:sz w:val="24"/>
          <w:szCs w:val="24"/>
        </w:rPr>
        <w:t xml:space="preserve">, </w:t>
      </w:r>
      <w:r w:rsidRPr="002E14AD">
        <w:rPr>
          <w:rFonts w:ascii="Times New Roman" w:eastAsia="Times New Roman" w:hAnsi="Times New Roman" w:cs="Times New Roman"/>
          <w:sz w:val="24"/>
          <w:szCs w:val="24"/>
        </w:rPr>
        <w:t xml:space="preserve">language barriers, information overload etc. One of the most common consequences of poor communication is a misunderstanding. It also may lead to disagreements. Along with that, poor communication also may result in missed opportunities, unnecessary conflict, low morale, mistrust etc (Houlis, 2022). </w:t>
      </w:r>
    </w:p>
    <w:p w14:paraId="7E7623F0" w14:textId="77777777" w:rsidR="00935758" w:rsidRPr="002E14AD" w:rsidRDefault="002E69CF" w:rsidP="002E14AD">
      <w:pPr>
        <w:pStyle w:val="Titlu1"/>
      </w:pPr>
      <w:bookmarkStart w:id="1" w:name="_Toc123656565"/>
      <w:r w:rsidRPr="002E14AD">
        <w:t>2.0 Communication Models</w:t>
      </w:r>
      <w:bookmarkEnd w:id="1"/>
    </w:p>
    <w:p w14:paraId="154DA34E" w14:textId="77777777" w:rsidR="00935758" w:rsidRPr="002E14AD" w:rsidRDefault="002E69CF" w:rsidP="002E14AD">
      <w:pPr>
        <w:pStyle w:val="Titlu2"/>
      </w:pPr>
      <w:bookmarkStart w:id="2" w:name="_Toc123656566"/>
      <w:r w:rsidRPr="002E14AD">
        <w:t>2.1 Shannon and Weaver Model (1948/49)</w:t>
      </w:r>
      <w:bookmarkEnd w:id="2"/>
    </w:p>
    <w:p w14:paraId="5E7E9737"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1. Important points of the model</w:t>
      </w:r>
    </w:p>
    <w:p w14:paraId="397BF571"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a. Simple description of the model</w:t>
      </w:r>
    </w:p>
    <w:p w14:paraId="6383CF6F"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Shannon and Weaver's Model is one of the primary and most influential communication models. Shannon, an American Electronic engineer and mathematician and Weaver, an American scientist developed this model in 1948. The purpose of developing this model was to develop effective communication between the receiver and sender. The developers of this communication model found the noise-related factors that affect the process of communication. This model has to deal with multiple concepts such as a source of information, channel, noise, message, information destination, receiver, encode, and decode. </w:t>
      </w:r>
    </w:p>
    <w:p w14:paraId="52B9B7EE"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Sender: </w:t>
      </w:r>
      <w:r w:rsidRPr="002E14AD">
        <w:rPr>
          <w:rFonts w:ascii="Times New Roman" w:eastAsia="Times New Roman" w:hAnsi="Times New Roman" w:cs="Times New Roman"/>
          <w:sz w:val="24"/>
          <w:szCs w:val="24"/>
        </w:rPr>
        <w:t>The source of the information selects the desired message.</w:t>
      </w:r>
    </w:p>
    <w:p w14:paraId="39D200CD"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Encoder:</w:t>
      </w:r>
      <w:r w:rsidRPr="002E14AD">
        <w:rPr>
          <w:rFonts w:ascii="Times New Roman" w:eastAsia="Times New Roman" w:hAnsi="Times New Roman" w:cs="Times New Roman"/>
          <w:sz w:val="24"/>
          <w:szCs w:val="24"/>
        </w:rPr>
        <w:t xml:space="preserve"> The transmitter converts the information into signals.</w:t>
      </w:r>
    </w:p>
    <w:p w14:paraId="48757C0F"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Decoder: </w:t>
      </w:r>
      <w:r w:rsidRPr="002E14AD">
        <w:rPr>
          <w:rFonts w:ascii="Times New Roman" w:eastAsia="Times New Roman" w:hAnsi="Times New Roman" w:cs="Times New Roman"/>
          <w:sz w:val="24"/>
          <w:szCs w:val="24"/>
        </w:rPr>
        <w:t>This is the reverse process of encoding. Here, the signals are converted to messages.</w:t>
      </w:r>
    </w:p>
    <w:p w14:paraId="5E251F25"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Receiver: </w:t>
      </w:r>
      <w:r w:rsidRPr="002E14AD">
        <w:rPr>
          <w:rFonts w:ascii="Times New Roman" w:eastAsia="Times New Roman" w:hAnsi="Times New Roman" w:cs="Times New Roman"/>
          <w:sz w:val="24"/>
          <w:szCs w:val="24"/>
        </w:rPr>
        <w:t xml:space="preserve">The destination of the sent message from the sender. </w:t>
      </w:r>
    </w:p>
    <w:p w14:paraId="5128A429"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lastRenderedPageBreak/>
        <w:t xml:space="preserve">Noise: </w:t>
      </w:r>
      <w:r w:rsidRPr="002E14AD">
        <w:rPr>
          <w:rFonts w:ascii="Times New Roman" w:eastAsia="Times New Roman" w:hAnsi="Times New Roman" w:cs="Times New Roman"/>
          <w:sz w:val="24"/>
          <w:szCs w:val="24"/>
        </w:rPr>
        <w:t xml:space="preserve">During the process of the messages getting transferred from the encoder to the decoder, the messages may be affected or distracted by physical noise. This can be anything like thunder, crowd noise, or car horns. Thus, the flow of communication may get affected and the sender may fail to send the correct message to the receiver (Communication Theory, 2022).   </w:t>
      </w:r>
      <w:r w:rsidRPr="002E14AD">
        <w:rPr>
          <w:rFonts w:ascii="Times New Roman" w:eastAsia="Times New Roman" w:hAnsi="Times New Roman" w:cs="Times New Roman"/>
          <w:b/>
          <w:sz w:val="24"/>
          <w:szCs w:val="24"/>
        </w:rPr>
        <w:t xml:space="preserve"> </w:t>
      </w:r>
    </w:p>
    <w:p w14:paraId="1F2E8AF1"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b. Diagram of the model</w:t>
      </w:r>
    </w:p>
    <w:p w14:paraId="5795156B" w14:textId="77777777" w:rsidR="00935758" w:rsidRPr="002E14AD" w:rsidRDefault="002E69CF" w:rsidP="002E14AD">
      <w:pPr>
        <w:pStyle w:val="Normal1"/>
        <w:spacing w:line="360" w:lineRule="auto"/>
        <w:jc w:val="center"/>
        <w:rPr>
          <w:rFonts w:ascii="Times New Roman" w:eastAsia="Times New Roman" w:hAnsi="Times New Roman" w:cs="Times New Roman"/>
          <w:b/>
          <w:sz w:val="24"/>
          <w:szCs w:val="24"/>
        </w:rPr>
      </w:pPr>
      <w:r w:rsidRPr="002E14AD">
        <w:rPr>
          <w:rFonts w:ascii="Times New Roman" w:eastAsia="Times New Roman" w:hAnsi="Times New Roman" w:cs="Times New Roman"/>
          <w:b/>
          <w:noProof/>
          <w:sz w:val="24"/>
          <w:szCs w:val="24"/>
        </w:rPr>
        <w:drawing>
          <wp:inline distT="114300" distB="114300" distL="114300" distR="114300" wp14:anchorId="406C1F17" wp14:editId="0EF17E57">
            <wp:extent cx="5800725" cy="2828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r="2403" b="11343"/>
                    <a:stretch>
                      <a:fillRect/>
                    </a:stretch>
                  </pic:blipFill>
                  <pic:spPr>
                    <a:xfrm>
                      <a:off x="0" y="0"/>
                      <a:ext cx="5800725" cy="2828925"/>
                    </a:xfrm>
                    <a:prstGeom prst="rect">
                      <a:avLst/>
                    </a:prstGeom>
                  </pic:spPr>
                </pic:pic>
              </a:graphicData>
            </a:graphic>
          </wp:inline>
        </w:drawing>
      </w:r>
    </w:p>
    <w:p w14:paraId="0D6389DC" w14:textId="77777777" w:rsidR="00935758" w:rsidRPr="002E14AD" w:rsidRDefault="002E69CF" w:rsidP="002E14AD">
      <w:pPr>
        <w:pStyle w:val="Normal1"/>
        <w:spacing w:line="360" w:lineRule="auto"/>
        <w:jc w:val="center"/>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Fig 1: Diagram of Shannon and Weaver Communication Model</w:t>
      </w:r>
    </w:p>
    <w:p w14:paraId="3EAC642F" w14:textId="02706EF9" w:rsidR="00935758" w:rsidRPr="002E14AD" w:rsidRDefault="002E69CF" w:rsidP="002E14AD">
      <w:pPr>
        <w:pStyle w:val="Normal1"/>
        <w:spacing w:line="360" w:lineRule="auto"/>
        <w:jc w:val="center"/>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(Source: JMC, 2019)</w:t>
      </w:r>
    </w:p>
    <w:p w14:paraId="768C3FCE"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c. Case study of Maria and Pedro</w:t>
      </w:r>
    </w:p>
    <w:p w14:paraId="7D78AEC7"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In the case of Maria and Pedro, it has been found that Pedro received a phone call from Maria. In the call, Maria sent a message to Padro asking him to bring in a chicken for her. Pedro misheard it as he listened to "kitchen" instead of "chicken". There is a possibility that there was a kind of noise in the building site, where Pedro works and the noise worked as a barrier to communication between him and Maria.</w:t>
      </w:r>
    </w:p>
    <w:p w14:paraId="19D60CB2"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 xml:space="preserve">2. Ways to avoid misunderstanding </w:t>
      </w:r>
    </w:p>
    <w:p w14:paraId="43B1BAA4"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There are a few ways to avoid misunderstanding. Active listening is a key thing in this case. Along with that, the sender must think before delivering the message and should be specific about the intended outcome. Asking questions is another way to avoid misunderstanding. </w:t>
      </w:r>
    </w:p>
    <w:p w14:paraId="14520557"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3. Similar example</w:t>
      </w:r>
    </w:p>
    <w:p w14:paraId="29A39354"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 In my workplace, there is a project manager who speaks in English and he is very fluent in his own accent. One-third of the workforce does not have English as a native language and they prefer </w:t>
      </w:r>
      <w:r w:rsidRPr="002E14AD">
        <w:rPr>
          <w:rFonts w:ascii="Times New Roman" w:eastAsia="Times New Roman" w:hAnsi="Times New Roman" w:cs="Times New Roman"/>
          <w:sz w:val="24"/>
          <w:szCs w:val="24"/>
        </w:rPr>
        <w:lastRenderedPageBreak/>
        <w:t xml:space="preserve">speaking in their own accent as well. The language barrier and difference in accent make it very hard to understand the words of the manager properly. </w:t>
      </w:r>
    </w:p>
    <w:p w14:paraId="0357C441" w14:textId="77777777" w:rsidR="00935758" w:rsidRPr="002E14AD" w:rsidRDefault="002E69CF" w:rsidP="002E14AD">
      <w:pPr>
        <w:pStyle w:val="Titlu2"/>
      </w:pPr>
      <w:bookmarkStart w:id="3" w:name="_Toc123656567"/>
      <w:r w:rsidRPr="002E14AD">
        <w:t>2.2 Schramm (1954)</w:t>
      </w:r>
      <w:bookmarkEnd w:id="3"/>
      <w:r w:rsidRPr="002E14AD">
        <w:t xml:space="preserve"> </w:t>
      </w:r>
    </w:p>
    <w:p w14:paraId="591090B5"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1. Important points of this model</w:t>
      </w:r>
    </w:p>
    <w:p w14:paraId="6B8C5834" w14:textId="7C249D59"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a. </w:t>
      </w:r>
      <w:r w:rsidRPr="002E14AD">
        <w:rPr>
          <w:rFonts w:ascii="Times New Roman" w:eastAsia="Times New Roman" w:hAnsi="Times New Roman" w:cs="Times New Roman"/>
          <w:sz w:val="24"/>
          <w:szCs w:val="24"/>
        </w:rPr>
        <w:t xml:space="preserve">Schramm's communication model is a cyclical or circular model consisting of all the essential elements of communication. This model includes a classical approach while explaining the flow of communication. There are five key elements of this model such as </w:t>
      </w:r>
      <w:r w:rsidR="00E15D3F">
        <w:rPr>
          <w:rFonts w:ascii="Times New Roman" w:eastAsia="Times New Roman" w:hAnsi="Times New Roman" w:cs="Times New Roman"/>
          <w:sz w:val="24"/>
          <w:szCs w:val="24"/>
        </w:rPr>
        <w:t>origin</w:t>
      </w:r>
      <w:r w:rsidRPr="002E14AD">
        <w:rPr>
          <w:rFonts w:ascii="Times New Roman" w:eastAsia="Times New Roman" w:hAnsi="Times New Roman" w:cs="Times New Roman"/>
          <w:sz w:val="24"/>
          <w:szCs w:val="24"/>
        </w:rPr>
        <w:t xml:space="preserve">, </w:t>
      </w:r>
      <w:r w:rsidR="00E15D3F">
        <w:rPr>
          <w:rFonts w:ascii="Times New Roman" w:eastAsia="Times New Roman" w:hAnsi="Times New Roman" w:cs="Times New Roman"/>
          <w:sz w:val="24"/>
          <w:szCs w:val="24"/>
        </w:rPr>
        <w:t>collection</w:t>
      </w:r>
      <w:r w:rsidRPr="002E14AD">
        <w:rPr>
          <w:rFonts w:ascii="Times New Roman" w:eastAsia="Times New Roman" w:hAnsi="Times New Roman" w:cs="Times New Roman"/>
          <w:sz w:val="24"/>
          <w:szCs w:val="24"/>
        </w:rPr>
        <w:t xml:space="preserve">, message, </w:t>
      </w:r>
      <w:r w:rsidR="00E15D3F">
        <w:rPr>
          <w:rFonts w:ascii="Times New Roman" w:eastAsia="Times New Roman" w:hAnsi="Times New Roman" w:cs="Times New Roman"/>
          <w:sz w:val="24"/>
          <w:szCs w:val="24"/>
        </w:rPr>
        <w:t>response</w:t>
      </w:r>
      <w:r w:rsidRPr="002E14AD">
        <w:rPr>
          <w:rFonts w:ascii="Times New Roman" w:eastAsia="Times New Roman" w:hAnsi="Times New Roman" w:cs="Times New Roman"/>
          <w:sz w:val="24"/>
          <w:szCs w:val="24"/>
        </w:rPr>
        <w:t xml:space="preserve">, and semantic noise (Bhasin, 2021).  </w:t>
      </w:r>
    </w:p>
    <w:p w14:paraId="0220A4AD"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This model tells that communication occurs in a circular way whereas the S &amp; W model suggests that communication is a linear process. This is a major difference between these two models.</w:t>
      </w:r>
    </w:p>
    <w:p w14:paraId="395A35F9"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 xml:space="preserve">b. Diagram of the model   </w:t>
      </w:r>
    </w:p>
    <w:p w14:paraId="54D562FB" w14:textId="77777777" w:rsidR="00935758" w:rsidRPr="002E14AD" w:rsidRDefault="002E69CF" w:rsidP="002E14AD">
      <w:pPr>
        <w:pStyle w:val="Normal1"/>
        <w:spacing w:line="360" w:lineRule="auto"/>
        <w:jc w:val="center"/>
        <w:rPr>
          <w:rFonts w:ascii="Times New Roman" w:eastAsia="Times New Roman" w:hAnsi="Times New Roman" w:cs="Times New Roman"/>
          <w:b/>
          <w:sz w:val="24"/>
          <w:szCs w:val="24"/>
        </w:rPr>
      </w:pPr>
      <w:r w:rsidRPr="002E14AD">
        <w:rPr>
          <w:rFonts w:ascii="Times New Roman" w:eastAsia="Times New Roman" w:hAnsi="Times New Roman" w:cs="Times New Roman"/>
          <w:b/>
          <w:noProof/>
          <w:sz w:val="24"/>
          <w:szCs w:val="24"/>
        </w:rPr>
        <w:drawing>
          <wp:inline distT="114300" distB="114300" distL="114300" distR="114300" wp14:anchorId="61887FEF" wp14:editId="4CA0D3BB">
            <wp:extent cx="5943600" cy="295775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rcRect b="2656"/>
                    <a:stretch>
                      <a:fillRect/>
                    </a:stretch>
                  </pic:blipFill>
                  <pic:spPr>
                    <a:xfrm>
                      <a:off x="0" y="0"/>
                      <a:ext cx="5943600" cy="2957754"/>
                    </a:xfrm>
                    <a:prstGeom prst="rect">
                      <a:avLst/>
                    </a:prstGeom>
                  </pic:spPr>
                </pic:pic>
              </a:graphicData>
            </a:graphic>
          </wp:inline>
        </w:drawing>
      </w:r>
    </w:p>
    <w:p w14:paraId="194319A4" w14:textId="77777777" w:rsidR="00935758" w:rsidRPr="002E14AD" w:rsidRDefault="002E69CF" w:rsidP="002E14AD">
      <w:pPr>
        <w:pStyle w:val="Normal1"/>
        <w:spacing w:line="360" w:lineRule="auto"/>
        <w:jc w:val="center"/>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Fig 2: Diagram of Schramm Model</w:t>
      </w:r>
    </w:p>
    <w:p w14:paraId="3E3B75FB" w14:textId="2E5DF583" w:rsidR="00935758" w:rsidRPr="002E14AD" w:rsidRDefault="002E69CF" w:rsidP="002E14AD">
      <w:pPr>
        <w:pStyle w:val="Normal1"/>
        <w:spacing w:line="360" w:lineRule="auto"/>
        <w:jc w:val="center"/>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(Source: Communication Theory, 2022)</w:t>
      </w:r>
    </w:p>
    <w:p w14:paraId="0A29EA04"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2. Ways to avoid misunderstanding</w:t>
      </w:r>
    </w:p>
    <w:p w14:paraId="0503480A"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Feedback is an effective way to resolve the issue of misunderstanding. The receiver can ask the sender to reconfirm his or her understanding of the received message or information. </w:t>
      </w:r>
    </w:p>
    <w:p w14:paraId="69EF5E07"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3. Similar example</w:t>
      </w:r>
    </w:p>
    <w:p w14:paraId="1EF72DCD"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The manager at my workplace often keeps his speech and leaves the room. The listeners text him personally to clarify the messages as most of them are not familiar with his accent. Thus, they avoid misunderstandings in the workplace. </w:t>
      </w:r>
    </w:p>
    <w:p w14:paraId="0BA4E399" w14:textId="77777777" w:rsidR="00935758" w:rsidRPr="002E14AD" w:rsidRDefault="002E69CF" w:rsidP="002E14AD">
      <w:pPr>
        <w:pStyle w:val="Titlu2"/>
      </w:pPr>
      <w:bookmarkStart w:id="4" w:name="_Toc123656568"/>
      <w:r w:rsidRPr="002E14AD">
        <w:t>2.3 Berlo (1964)</w:t>
      </w:r>
      <w:bookmarkEnd w:id="4"/>
    </w:p>
    <w:p w14:paraId="4FBC1B0E"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1. Important points of the model</w:t>
      </w:r>
    </w:p>
    <w:p w14:paraId="7E66C3F2"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This communication model is also known as the SMCR model. The acronym stands for source, message, channel, and receiver. The "Sender '' concept covers areas like communication, attitude, knowledge, social systems, and culture. The "Message" concept covers areas like the structure of the message, content, treatment, elements of the message, and code. The "Channel" concept covers areas like hearing, seeing, touching, smelling, and tasting. After covering these areas, the message is delivered to the receiver (Bhasin, 2021). </w:t>
      </w:r>
    </w:p>
    <w:p w14:paraId="47780F47"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This model is useful in human communication whereas the S &amp; W model is useful in technical communication. This model also does not have a cyclic pattern like the Schramm model. </w:t>
      </w:r>
    </w:p>
    <w:p w14:paraId="63EEF414" w14:textId="77777777" w:rsidR="00935758" w:rsidRPr="002E14AD" w:rsidRDefault="002E69CF" w:rsidP="002E14AD">
      <w:pPr>
        <w:pStyle w:val="Normal1"/>
        <w:spacing w:line="360" w:lineRule="auto"/>
        <w:jc w:val="center"/>
        <w:rPr>
          <w:rFonts w:ascii="Times New Roman" w:eastAsia="Times New Roman" w:hAnsi="Times New Roman" w:cs="Times New Roman"/>
          <w:sz w:val="24"/>
          <w:szCs w:val="24"/>
        </w:rPr>
      </w:pPr>
      <w:r w:rsidRPr="002E14AD">
        <w:rPr>
          <w:rFonts w:ascii="Times New Roman" w:eastAsia="Times New Roman" w:hAnsi="Times New Roman" w:cs="Times New Roman"/>
          <w:noProof/>
          <w:sz w:val="24"/>
          <w:szCs w:val="24"/>
        </w:rPr>
        <w:drawing>
          <wp:inline distT="114300" distB="114300" distL="114300" distR="114300" wp14:anchorId="50E799F4" wp14:editId="600A0A7E">
            <wp:extent cx="5943600" cy="3187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943600" cy="3187700"/>
                    </a:xfrm>
                    <a:prstGeom prst="rect">
                      <a:avLst/>
                    </a:prstGeom>
                  </pic:spPr>
                </pic:pic>
              </a:graphicData>
            </a:graphic>
          </wp:inline>
        </w:drawing>
      </w:r>
    </w:p>
    <w:p w14:paraId="61168293" w14:textId="77777777" w:rsidR="00935758" w:rsidRPr="002E14AD" w:rsidRDefault="002E69CF" w:rsidP="002E14AD">
      <w:pPr>
        <w:pStyle w:val="Normal1"/>
        <w:spacing w:line="360" w:lineRule="auto"/>
        <w:jc w:val="center"/>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Fig 3: Diagram of Berlo model</w:t>
      </w:r>
    </w:p>
    <w:p w14:paraId="379C1D0A" w14:textId="77777777" w:rsidR="00935758" w:rsidRPr="002E14AD" w:rsidRDefault="002E69CF" w:rsidP="002E14AD">
      <w:pPr>
        <w:pStyle w:val="Normal1"/>
        <w:spacing w:line="360" w:lineRule="auto"/>
        <w:jc w:val="center"/>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(Source: Kobiruzzaman, 2021)</w:t>
      </w:r>
    </w:p>
    <w:p w14:paraId="7B12E817"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2. Discussing case study</w:t>
      </w:r>
    </w:p>
    <w:p w14:paraId="1F5EA3EF"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The case of the professor tells that he was an English professor who used to live near a little village. The villagers were not highly educated. When the house of the professor caught fire, he asked for help from the villagers using classical and high-standard English words. The uneducated villagers could not understand the meaning of the words and the professor did not get any help from them. The language barrier caused problems in communication. </w:t>
      </w:r>
    </w:p>
    <w:p w14:paraId="0CC3B8C1"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In such cases, the sender can use simple words and different body gestures to make the receivers understand the message. Thus, misunderstanding can be avoided. </w:t>
      </w:r>
    </w:p>
    <w:p w14:paraId="4B938F0B"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b/>
          <w:sz w:val="24"/>
          <w:szCs w:val="24"/>
        </w:rPr>
        <w:t>3. Similar example</w:t>
      </w:r>
    </w:p>
    <w:p w14:paraId="76E3650C"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At my workplace, the higher authority speaks in a highly formal language. It is always harder to understand the meaning of the words. Hence, communication interrupts. </w:t>
      </w:r>
    </w:p>
    <w:p w14:paraId="0CA86537" w14:textId="77777777" w:rsidR="00935758" w:rsidRPr="002E14AD" w:rsidRDefault="002E69CF" w:rsidP="002E14AD">
      <w:pPr>
        <w:pStyle w:val="Titlu1"/>
      </w:pPr>
      <w:bookmarkStart w:id="5" w:name="_Toc123656569"/>
      <w:r w:rsidRPr="002E14AD">
        <w:t>3.0 Communication skills</w:t>
      </w:r>
      <w:bookmarkEnd w:id="5"/>
    </w:p>
    <w:p w14:paraId="333F992B" w14:textId="77777777" w:rsidR="00935758" w:rsidRPr="002E14AD" w:rsidRDefault="002E69CF" w:rsidP="002E14AD">
      <w:pPr>
        <w:pStyle w:val="Titlu2"/>
      </w:pPr>
      <w:bookmarkStart w:id="6" w:name="_Toc123656570"/>
      <w:r w:rsidRPr="002E14AD">
        <w:t>3.1 Verbal</w:t>
      </w:r>
      <w:bookmarkEnd w:id="6"/>
    </w:p>
    <w:p w14:paraId="29E3C437"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It is all about oral communication with words to convey meaning or send any information. This can be in both spoken and written forms (</w:t>
      </w:r>
      <w:r w:rsidRPr="002E14AD">
        <w:rPr>
          <w:rFonts w:ascii="Times New Roman" w:eastAsia="Times New Roman" w:hAnsi="Times New Roman" w:cs="Times New Roman"/>
          <w:color w:val="222222"/>
          <w:sz w:val="24"/>
          <w:szCs w:val="24"/>
          <w:highlight w:val="white"/>
        </w:rPr>
        <w:t xml:space="preserve">Jiang </w:t>
      </w:r>
      <w:r w:rsidRPr="002E14AD">
        <w:rPr>
          <w:rFonts w:ascii="Times New Roman" w:eastAsia="Times New Roman" w:hAnsi="Times New Roman" w:cs="Times New Roman"/>
          <w:i/>
          <w:color w:val="222222"/>
          <w:sz w:val="24"/>
          <w:szCs w:val="24"/>
          <w:highlight w:val="white"/>
        </w:rPr>
        <w:t>et al.</w:t>
      </w:r>
      <w:r w:rsidRPr="002E14AD">
        <w:rPr>
          <w:rFonts w:ascii="Times New Roman" w:eastAsia="Times New Roman" w:hAnsi="Times New Roman" w:cs="Times New Roman"/>
          <w:sz w:val="24"/>
          <w:szCs w:val="24"/>
        </w:rPr>
        <w:t xml:space="preserve"> 2021). The choice of words is a key thing in verbal communication. Along with that, the tone of the message also plays a crucial role in communication (Kaplan and Girardin, 2022).   </w:t>
      </w:r>
    </w:p>
    <w:p w14:paraId="21EB314C" w14:textId="77777777" w:rsidR="00935758" w:rsidRPr="002E14AD" w:rsidRDefault="002E69CF" w:rsidP="002E14AD">
      <w:pPr>
        <w:pStyle w:val="Titlu2"/>
      </w:pPr>
      <w:bookmarkStart w:id="7" w:name="_Toc123656571"/>
      <w:r w:rsidRPr="002E14AD">
        <w:t>3.2 Non-Verbal</w:t>
      </w:r>
      <w:bookmarkEnd w:id="7"/>
    </w:p>
    <w:p w14:paraId="56CEF6BE"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It can be defined as a communication way without talking or writing. Nonverbal communications are useful in conveying information about intentions, emotions, attitudes, needs, and more. There are a few modes that are used in conducting non-verbal communication. Body language is a key thing in non-verbal communication. It determines what the sender wants to say. A sender in this type of communication uses various gestures along with making changes in their facial expressions in order to convey a message (</w:t>
      </w:r>
      <w:r w:rsidRPr="002E14AD">
        <w:rPr>
          <w:rFonts w:ascii="Times New Roman" w:eastAsia="Times New Roman" w:hAnsi="Times New Roman" w:cs="Times New Roman"/>
          <w:color w:val="222222"/>
          <w:sz w:val="24"/>
          <w:szCs w:val="24"/>
          <w:highlight w:val="white"/>
        </w:rPr>
        <w:t xml:space="preserve">Vrij </w:t>
      </w:r>
      <w:r w:rsidRPr="002E14AD">
        <w:rPr>
          <w:rFonts w:ascii="Times New Roman" w:eastAsia="Times New Roman" w:hAnsi="Times New Roman" w:cs="Times New Roman"/>
          <w:i/>
          <w:color w:val="222222"/>
          <w:sz w:val="24"/>
          <w:szCs w:val="24"/>
          <w:highlight w:val="white"/>
        </w:rPr>
        <w:t xml:space="preserve">et al. </w:t>
      </w:r>
      <w:r w:rsidRPr="002E14AD">
        <w:rPr>
          <w:rFonts w:ascii="Times New Roman" w:eastAsia="Times New Roman" w:hAnsi="Times New Roman" w:cs="Times New Roman"/>
          <w:color w:val="222222"/>
          <w:sz w:val="24"/>
          <w:szCs w:val="24"/>
          <w:highlight w:val="white"/>
        </w:rPr>
        <w:t>2019</w:t>
      </w:r>
      <w:r w:rsidRPr="002E14AD">
        <w:rPr>
          <w:rFonts w:ascii="Times New Roman" w:eastAsia="Times New Roman" w:hAnsi="Times New Roman" w:cs="Times New Roman"/>
          <w:sz w:val="24"/>
          <w:szCs w:val="24"/>
        </w:rPr>
        <w:t xml:space="preserve">). </w:t>
      </w:r>
    </w:p>
    <w:p w14:paraId="5CDCB176"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sz w:val="24"/>
          <w:szCs w:val="24"/>
        </w:rPr>
        <w:t xml:space="preserve">The case of "A Day with the Chief" shows that Alana Brown, the CEO of a computer manufacturing company in London, has made great use of non-verbal communication while talking to Mark, the top salesperson of the company. Mrs Brown stood up and shook hands with Mark to greet him. During the conversation, she leaned forward, listened, and nodded her head in understanding. On the other hand, Mark loosened his tie and crossed his legs which show that he was comfortable talking to her. This was an unwanted nonverbal gesture in a professional meeting which made a bad impression about Mark to Mrs Brown. </w:t>
      </w:r>
    </w:p>
    <w:p w14:paraId="1990DEED" w14:textId="77777777" w:rsidR="00935758" w:rsidRPr="002E14AD" w:rsidRDefault="002E69CF" w:rsidP="002E14AD">
      <w:pPr>
        <w:pStyle w:val="Titlu2"/>
      </w:pPr>
      <w:bookmarkStart w:id="8" w:name="_Toc123656572"/>
      <w:r w:rsidRPr="002E14AD">
        <w:t>3.3 Listening</w:t>
      </w:r>
      <w:bookmarkEnd w:id="8"/>
      <w:r w:rsidRPr="002E14AD">
        <w:t xml:space="preserve"> </w:t>
      </w:r>
    </w:p>
    <w:p w14:paraId="65C4E284"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The process of listening requires maintaining focus for a long time on the source of information. This involves listening with all senses. In the case of active listening, the listener gives full attention to the speaker. It is very important for the speaker to ensure the listener is listening properly. Otherwise, the listener may find this uninteresting yet the speaker may conclude with their words. Active listening is used for gathering information, increasing understanding of the information, giving support to others and cooperating with others. Active listening includes the removal of all sorts of distractions to stay attentive to the source of information. This allows the listener to predict the content and make assumptions about the things that are going to be said by the speaker (Skillsyouneed, 2022). </w:t>
      </w:r>
    </w:p>
    <w:p w14:paraId="4D32D98A"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Emphatic listening is all about structured questioning and listening technique. This is helpful to the listeners to enhance relationships with a better understanding of what is being conveyed, both emotionally and intellectually. This also allows the listener to think from the perspective of the speaker while listening (Mindtools, 2022).  </w:t>
      </w:r>
    </w:p>
    <w:p w14:paraId="32D05914"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The case of "Max the Multitasker" shows that Max, an event planner, agreed to organise a party for his client Tamara on a specific date. Tamara called Max over mobile and asked to change the date as her father had to visit a hospital on the previously agreed date. At that time, Max was busy talking to another client and informed Tamara about it. But Tamara did not listen to it and Max also could not listen to the words of Tamara. The lack of listening from both parties caused the cancellation of the event as Max forgot to add the new date of the event. </w:t>
      </w:r>
    </w:p>
    <w:p w14:paraId="7DF614DA" w14:textId="77777777" w:rsidR="00935758" w:rsidRPr="002E14AD" w:rsidRDefault="002E69CF" w:rsidP="002E14AD">
      <w:pPr>
        <w:pStyle w:val="Titlu1"/>
      </w:pPr>
      <w:bookmarkStart w:id="9" w:name="_Toc123656573"/>
      <w:r w:rsidRPr="002E14AD">
        <w:t>4.0 Advantages and Disadvantages of Communication Technology</w:t>
      </w:r>
      <w:bookmarkEnd w:id="9"/>
    </w:p>
    <w:p w14:paraId="70579DC0" w14:textId="77777777" w:rsidR="002E14AD" w:rsidRDefault="002E69CF" w:rsidP="002E14AD">
      <w:pPr>
        <w:pStyle w:val="Titlu2"/>
      </w:pPr>
      <w:bookmarkStart w:id="10" w:name="_Toc123656574"/>
      <w:r w:rsidRPr="002E14AD">
        <w:t>Communication technology</w:t>
      </w:r>
      <w:bookmarkEnd w:id="10"/>
    </w:p>
    <w:p w14:paraId="648ADF10" w14:textId="0ECFDB1D"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It can be defined as a term to address all equipment and programs that are used to communicate and process information. Individuals, after entering the field, can have an understanding of the concepts, production, and how to evaluate and distribute communication technology devices. In the fast climate of modern times, convenience and efficiency are the keys to successful communication technology. Things like the telephone, radio, television and the internet are the most used things in communication technology (Novak, 2019).  </w:t>
      </w:r>
    </w:p>
    <w:p w14:paraId="3E9C49FF" w14:textId="77777777" w:rsidR="00935758" w:rsidRPr="002E14AD" w:rsidRDefault="002E69CF" w:rsidP="002E14AD">
      <w:pPr>
        <w:pStyle w:val="Titlu2"/>
      </w:pPr>
      <w:bookmarkStart w:id="11" w:name="_Toc123656575"/>
      <w:r w:rsidRPr="002E14AD">
        <w:t>Advantages</w:t>
      </w:r>
      <w:bookmarkEnd w:id="11"/>
    </w:p>
    <w:p w14:paraId="0CCF85AB"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Low cost of ownership: </w:t>
      </w:r>
      <w:r w:rsidRPr="002E14AD">
        <w:rPr>
          <w:rFonts w:ascii="Times New Roman" w:eastAsia="Times New Roman" w:hAnsi="Times New Roman" w:cs="Times New Roman"/>
          <w:sz w:val="24"/>
          <w:szCs w:val="24"/>
        </w:rPr>
        <w:t xml:space="preserve">The true cost of technology to communicate in comparison with much slower means of communication like mail delivery is relatively low. In modern times, the standard of technology has been upgraded to make it more efficient for people to communicate. Thus, the cost of using tech in communication has also declined. </w:t>
      </w:r>
    </w:p>
    <w:p w14:paraId="1047B648"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Allowance of remote communication: </w:t>
      </w:r>
      <w:r w:rsidRPr="002E14AD">
        <w:rPr>
          <w:rFonts w:ascii="Times New Roman" w:eastAsia="Times New Roman" w:hAnsi="Times New Roman" w:cs="Times New Roman"/>
          <w:sz w:val="24"/>
          <w:szCs w:val="24"/>
        </w:rPr>
        <w:t xml:space="preserve">Communication technologies are helpful for people to communicate over large distances. The use of communication technologies has removed the need to travel to a certain destination to communicate with others. People also can deliver their presentations to their company while staying far from the office. </w:t>
      </w:r>
    </w:p>
    <w:p w14:paraId="2A28B4BC"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More secure: </w:t>
      </w:r>
      <w:r w:rsidRPr="002E14AD">
        <w:rPr>
          <w:rFonts w:ascii="Times New Roman" w:eastAsia="Times New Roman" w:hAnsi="Times New Roman" w:cs="Times New Roman"/>
          <w:sz w:val="24"/>
          <w:szCs w:val="24"/>
        </w:rPr>
        <w:t xml:space="preserve">The use of technology to communicate has made communication more secure. It has eliminated the risk of people being listened to or spied on by others. Technology allows people to communicate in a more secure way. Thus, people can manage to keep all their communications more confidential. </w:t>
      </w:r>
      <w:r w:rsidRPr="002E14AD">
        <w:rPr>
          <w:rFonts w:ascii="Times New Roman" w:eastAsia="Times New Roman" w:hAnsi="Times New Roman" w:cs="Times New Roman"/>
          <w:b/>
          <w:sz w:val="24"/>
          <w:szCs w:val="24"/>
        </w:rPr>
        <w:t xml:space="preserve"> </w:t>
      </w:r>
    </w:p>
    <w:p w14:paraId="76AA5C32" w14:textId="77777777" w:rsidR="00935758" w:rsidRPr="002E14AD" w:rsidRDefault="002E69CF" w:rsidP="002E14AD">
      <w:pPr>
        <w:pStyle w:val="Titlu2"/>
      </w:pPr>
      <w:bookmarkStart w:id="12" w:name="_Toc123656576"/>
      <w:r w:rsidRPr="002E14AD">
        <w:t>Disadvantages</w:t>
      </w:r>
      <w:bookmarkEnd w:id="12"/>
    </w:p>
    <w:p w14:paraId="009FEA72"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Potential for misunderstanding: </w:t>
      </w:r>
      <w:r w:rsidRPr="002E14AD">
        <w:rPr>
          <w:rFonts w:ascii="Times New Roman" w:eastAsia="Times New Roman" w:hAnsi="Times New Roman" w:cs="Times New Roman"/>
          <w:sz w:val="24"/>
          <w:szCs w:val="24"/>
        </w:rPr>
        <w:t xml:space="preserve">If an individual communicates with the use of a computer, mobile, and other devices, he or she loses the nuances provided by voice inflection and body language. While the person can end a text with a winky face to show the gravity of his or her message, there is still a possibility of misconstruction. Whereas, physical conversation brings in instant clarification. </w:t>
      </w:r>
    </w:p>
    <w:p w14:paraId="11F1C9B2"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Lack of privacy:</w:t>
      </w:r>
      <w:r w:rsidRPr="002E14AD">
        <w:rPr>
          <w:rFonts w:ascii="Times New Roman" w:eastAsia="Times New Roman" w:hAnsi="Times New Roman" w:cs="Times New Roman"/>
          <w:sz w:val="24"/>
          <w:szCs w:val="24"/>
        </w:rPr>
        <w:t xml:space="preserve"> The increasing use of the internet has also increased the use of internet-based chatting. In this way, the initial act of communication can be private but the recipient can share the messages or email with others.  </w:t>
      </w:r>
    </w:p>
    <w:p w14:paraId="03D36093"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b/>
          <w:sz w:val="24"/>
          <w:szCs w:val="24"/>
        </w:rPr>
        <w:t xml:space="preserve">Distraction from real life: </w:t>
      </w:r>
      <w:r w:rsidRPr="002E14AD">
        <w:rPr>
          <w:rFonts w:ascii="Times New Roman" w:eastAsia="Times New Roman" w:hAnsi="Times New Roman" w:cs="Times New Roman"/>
          <w:sz w:val="24"/>
          <w:szCs w:val="24"/>
        </w:rPr>
        <w:t xml:space="preserve">If one person is highly engaged in online communication, it can make people sitting next to them feel lonely and left out. This can lead the thumb talkers to neglect relationships with friends and family and forget about job responsibilities (Storm, 2019). </w:t>
      </w:r>
    </w:p>
    <w:p w14:paraId="5F2C9B24" w14:textId="77777777" w:rsidR="00935758" w:rsidRPr="002E14AD" w:rsidRDefault="002E69CF" w:rsidP="002E14AD">
      <w:pPr>
        <w:pStyle w:val="Titlu1"/>
      </w:pPr>
      <w:bookmarkStart w:id="13" w:name="_Toc123656577"/>
      <w:r w:rsidRPr="002E14AD">
        <w:t>5.0 Conclusion</w:t>
      </w:r>
      <w:bookmarkEnd w:id="13"/>
    </w:p>
    <w:p w14:paraId="4D488AF5" w14:textId="77777777" w:rsidR="00935758" w:rsidRPr="002E14AD" w:rsidRDefault="002E69CF" w:rsidP="002E14AD">
      <w:pPr>
        <w:pStyle w:val="Normal1"/>
        <w:spacing w:line="360" w:lineRule="auto"/>
        <w:jc w:val="both"/>
        <w:rPr>
          <w:rFonts w:ascii="Times New Roman" w:eastAsia="Times New Roman" w:hAnsi="Times New Roman" w:cs="Times New Roman"/>
          <w:b/>
          <w:sz w:val="24"/>
          <w:szCs w:val="24"/>
        </w:rPr>
      </w:pPr>
      <w:r w:rsidRPr="002E14AD">
        <w:rPr>
          <w:rFonts w:ascii="Times New Roman" w:eastAsia="Times New Roman" w:hAnsi="Times New Roman" w:cs="Times New Roman"/>
          <w:sz w:val="24"/>
          <w:szCs w:val="24"/>
        </w:rPr>
        <w:t xml:space="preserve">This study concludes that communication models like Shannon and Weaver Model, Schramm Model, and Berlo model are helpful in understanding the process of communication. All types of verbal, non-verbal, and listening skills play a crucial role in communicating with others. Technology also plays a key role in communication. With the help of technology, people can access remote communication and it is time-saving and cost-effective also. On the other hand, lack of privacy and distraction from real life are some of the major disadvantages of communication technology.   </w:t>
      </w:r>
      <w:r w:rsidRPr="002E14AD">
        <w:rPr>
          <w:rFonts w:ascii="Times New Roman" w:hAnsi="Times New Roman" w:cs="Times New Roman"/>
          <w:sz w:val="24"/>
          <w:szCs w:val="24"/>
        </w:rPr>
        <w:br w:type="page"/>
      </w:r>
    </w:p>
    <w:p w14:paraId="7307B71C" w14:textId="77777777" w:rsidR="00935758" w:rsidRPr="002E14AD" w:rsidRDefault="002E69CF" w:rsidP="002E14AD">
      <w:pPr>
        <w:pStyle w:val="Titlu1"/>
      </w:pPr>
      <w:bookmarkStart w:id="14" w:name="_Toc123656578"/>
      <w:r w:rsidRPr="002E14AD">
        <w:t>6.0 References</w:t>
      </w:r>
      <w:bookmarkEnd w:id="14"/>
    </w:p>
    <w:p w14:paraId="6B13A500"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Bhasin, H. 2021. </w:t>
      </w:r>
      <w:r w:rsidRPr="002E14AD">
        <w:rPr>
          <w:rFonts w:ascii="Times New Roman" w:eastAsia="Times New Roman" w:hAnsi="Times New Roman" w:cs="Times New Roman"/>
          <w:i/>
          <w:sz w:val="24"/>
          <w:szCs w:val="24"/>
        </w:rPr>
        <w:t>Berlos model of communication explained</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Marketing91</w:t>
      </w:r>
      <w:r w:rsidRPr="002E14AD">
        <w:rPr>
          <w:rFonts w:ascii="Times New Roman" w:eastAsia="Times New Roman" w:hAnsi="Times New Roman" w:cs="Times New Roman"/>
          <w:sz w:val="24"/>
          <w:szCs w:val="24"/>
        </w:rPr>
        <w:t>. Available at: https://www.marketing91.com/berlos-model-of-communication/ (Accessed: January 3, 2023).</w:t>
      </w:r>
    </w:p>
    <w:p w14:paraId="6BADD5B4"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Bhasin, H. 2021. </w:t>
      </w:r>
      <w:r w:rsidRPr="002E14AD">
        <w:rPr>
          <w:rFonts w:ascii="Times New Roman" w:eastAsia="Times New Roman" w:hAnsi="Times New Roman" w:cs="Times New Roman"/>
          <w:i/>
          <w:sz w:val="24"/>
          <w:szCs w:val="24"/>
        </w:rPr>
        <w:t>Schramm's model of communication: Elements, advantages &amp; limitations</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Marketing91</w:t>
      </w:r>
      <w:r w:rsidRPr="002E14AD">
        <w:rPr>
          <w:rFonts w:ascii="Times New Roman" w:eastAsia="Times New Roman" w:hAnsi="Times New Roman" w:cs="Times New Roman"/>
          <w:sz w:val="24"/>
          <w:szCs w:val="24"/>
        </w:rPr>
        <w:t xml:space="preserve">. Available at: https://www.marketing91.com/schramms-model-of-communication/ (Accessed: January 3, 2023). </w:t>
      </w:r>
    </w:p>
    <w:p w14:paraId="06EC3907"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Communication Theory, 2022. </w:t>
      </w:r>
      <w:r w:rsidRPr="002E14AD">
        <w:rPr>
          <w:rFonts w:ascii="Times New Roman" w:eastAsia="Times New Roman" w:hAnsi="Times New Roman" w:cs="Times New Roman"/>
          <w:i/>
          <w:sz w:val="24"/>
          <w:szCs w:val="24"/>
        </w:rPr>
        <w:t>Osgood- Schramm Model of Communication</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Communication Theory</w:t>
      </w:r>
      <w:r w:rsidRPr="002E14AD">
        <w:rPr>
          <w:rFonts w:ascii="Times New Roman" w:eastAsia="Times New Roman" w:hAnsi="Times New Roman" w:cs="Times New Roman"/>
          <w:sz w:val="24"/>
          <w:szCs w:val="24"/>
        </w:rPr>
        <w:t xml:space="preserve">. Available at: https://www.communicationtheory.org/osgood-schramm-model-of-communication/ (Accessed: January 3, 2023). </w:t>
      </w:r>
    </w:p>
    <w:p w14:paraId="2F5484E8"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Communication Theory, 2022. </w:t>
      </w:r>
      <w:r w:rsidRPr="002E14AD">
        <w:rPr>
          <w:rFonts w:ascii="Times New Roman" w:eastAsia="Times New Roman" w:hAnsi="Times New Roman" w:cs="Times New Roman"/>
          <w:i/>
          <w:sz w:val="24"/>
          <w:szCs w:val="24"/>
        </w:rPr>
        <w:t>Shannon and Weaver Model of Communication</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Communication Theory</w:t>
      </w:r>
      <w:r w:rsidRPr="002E14AD">
        <w:rPr>
          <w:rFonts w:ascii="Times New Roman" w:eastAsia="Times New Roman" w:hAnsi="Times New Roman" w:cs="Times New Roman"/>
          <w:sz w:val="24"/>
          <w:szCs w:val="24"/>
        </w:rPr>
        <w:t xml:space="preserve">. Available at: https://www.communicationtheory.org/shannon-and-weaver-model-of-communication/ (Accessed: January 3, 2023). </w:t>
      </w:r>
    </w:p>
    <w:p w14:paraId="587B7712"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Houlis, A.M. 2022. </w:t>
      </w:r>
      <w:r w:rsidRPr="002E14AD">
        <w:rPr>
          <w:rFonts w:ascii="Times New Roman" w:eastAsia="Times New Roman" w:hAnsi="Times New Roman" w:cs="Times New Roman"/>
          <w:i/>
          <w:sz w:val="24"/>
          <w:szCs w:val="24"/>
        </w:rPr>
        <w:t>7 problems good communicators are able to avoid</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Fairygodboss</w:t>
      </w:r>
      <w:r w:rsidRPr="002E14AD">
        <w:rPr>
          <w:rFonts w:ascii="Times New Roman" w:eastAsia="Times New Roman" w:hAnsi="Times New Roman" w:cs="Times New Roman"/>
          <w:sz w:val="24"/>
          <w:szCs w:val="24"/>
        </w:rPr>
        <w:t xml:space="preserve">. Fairygodboss. Available at: https://fairygodboss.com/career-topics/lack-of-communication (Accessed: January 3, 2023). </w:t>
      </w:r>
    </w:p>
    <w:p w14:paraId="1393CFA0" w14:textId="77777777" w:rsidR="002E14AD" w:rsidRPr="002E14AD" w:rsidRDefault="002E14AD" w:rsidP="002E14AD">
      <w:pPr>
        <w:pStyle w:val="Normal1"/>
        <w:spacing w:line="360" w:lineRule="auto"/>
        <w:jc w:val="both"/>
        <w:rPr>
          <w:rFonts w:ascii="Times New Roman" w:eastAsia="Times New Roman" w:hAnsi="Times New Roman" w:cs="Times New Roman"/>
          <w:color w:val="222222"/>
          <w:sz w:val="24"/>
          <w:szCs w:val="24"/>
          <w:highlight w:val="white"/>
        </w:rPr>
      </w:pPr>
      <w:r w:rsidRPr="002E14AD">
        <w:rPr>
          <w:rFonts w:ascii="Times New Roman" w:eastAsia="Times New Roman" w:hAnsi="Times New Roman" w:cs="Times New Roman"/>
          <w:color w:val="222222"/>
          <w:sz w:val="24"/>
          <w:szCs w:val="24"/>
          <w:highlight w:val="white"/>
        </w:rPr>
        <w:t xml:space="preserve">Jiang, J., Zheng, L. and Lu, C., 2021. A hierarchical model for interpersonal verbal communication. </w:t>
      </w:r>
      <w:r w:rsidRPr="002E14AD">
        <w:rPr>
          <w:rFonts w:ascii="Times New Roman" w:eastAsia="Times New Roman" w:hAnsi="Times New Roman" w:cs="Times New Roman"/>
          <w:i/>
          <w:color w:val="222222"/>
          <w:sz w:val="24"/>
          <w:szCs w:val="24"/>
          <w:highlight w:val="white"/>
        </w:rPr>
        <w:t>Social Cognitive and Affective Neuroscience</w:t>
      </w:r>
      <w:r w:rsidRPr="002E14AD">
        <w:rPr>
          <w:rFonts w:ascii="Times New Roman" w:eastAsia="Times New Roman" w:hAnsi="Times New Roman" w:cs="Times New Roman"/>
          <w:color w:val="222222"/>
          <w:sz w:val="24"/>
          <w:szCs w:val="24"/>
          <w:highlight w:val="white"/>
        </w:rPr>
        <w:t xml:space="preserve">, </w:t>
      </w:r>
      <w:r w:rsidRPr="002E14AD">
        <w:rPr>
          <w:rFonts w:ascii="Times New Roman" w:eastAsia="Times New Roman" w:hAnsi="Times New Roman" w:cs="Times New Roman"/>
          <w:i/>
          <w:color w:val="222222"/>
          <w:sz w:val="24"/>
          <w:szCs w:val="24"/>
          <w:highlight w:val="white"/>
        </w:rPr>
        <w:t>16</w:t>
      </w:r>
      <w:r w:rsidRPr="002E14AD">
        <w:rPr>
          <w:rFonts w:ascii="Times New Roman" w:eastAsia="Times New Roman" w:hAnsi="Times New Roman" w:cs="Times New Roman"/>
          <w:color w:val="222222"/>
          <w:sz w:val="24"/>
          <w:szCs w:val="24"/>
          <w:highlight w:val="white"/>
        </w:rPr>
        <w:t>(1-2), pp.246-255.</w:t>
      </w:r>
    </w:p>
    <w:p w14:paraId="2890D7B0"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JMC, 2019. </w:t>
      </w:r>
      <w:r w:rsidRPr="002E14AD">
        <w:rPr>
          <w:rFonts w:ascii="Times New Roman" w:eastAsia="Times New Roman" w:hAnsi="Times New Roman" w:cs="Times New Roman"/>
          <w:i/>
          <w:sz w:val="24"/>
          <w:szCs w:val="24"/>
        </w:rPr>
        <w:t>Shannon and Weaver Model of Communication -</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JMC STUDY HUB</w:t>
      </w:r>
      <w:r w:rsidRPr="002E14AD">
        <w:rPr>
          <w:rFonts w:ascii="Times New Roman" w:eastAsia="Times New Roman" w:hAnsi="Times New Roman" w:cs="Times New Roman"/>
          <w:sz w:val="24"/>
          <w:szCs w:val="24"/>
        </w:rPr>
        <w:t>. Available at: https://jmcstudyhub.com/shannon-and-weaver-model-of-communication-mass-communication/ (Accessed: January 3, 2023).</w:t>
      </w:r>
    </w:p>
    <w:p w14:paraId="57AF3501"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Kobiruzzaman, M.M. 2021. </w:t>
      </w:r>
      <w:r w:rsidRPr="002E14AD">
        <w:rPr>
          <w:rFonts w:ascii="Times New Roman" w:eastAsia="Times New Roman" w:hAnsi="Times New Roman" w:cs="Times New Roman"/>
          <w:i/>
          <w:sz w:val="24"/>
          <w:szCs w:val="24"/>
        </w:rPr>
        <w:t>SMCR model of communication- Berlo's SMCR model of communication</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Newsmoor</w:t>
      </w:r>
      <w:r w:rsidRPr="002E14AD">
        <w:rPr>
          <w:rFonts w:ascii="Times New Roman" w:eastAsia="Times New Roman" w:hAnsi="Times New Roman" w:cs="Times New Roman"/>
          <w:sz w:val="24"/>
          <w:szCs w:val="24"/>
        </w:rPr>
        <w:t xml:space="preserve">. Available at: https://newsmoor.com/smcr-model-of-communication-david-berlos-smcr-model-of-communication-example/ (Accessed: January 3, 2023). </w:t>
      </w:r>
    </w:p>
    <w:p w14:paraId="77915ECC"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Novak, M.C. 2019. </w:t>
      </w:r>
      <w:r w:rsidRPr="002E14AD">
        <w:rPr>
          <w:rFonts w:ascii="Times New Roman" w:eastAsia="Times New Roman" w:hAnsi="Times New Roman" w:cs="Times New Roman"/>
          <w:i/>
          <w:sz w:val="24"/>
          <w:szCs w:val="24"/>
        </w:rPr>
        <w:t>Communication Technology: What is ICT and its components</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Learn Hub</w:t>
      </w:r>
      <w:r w:rsidRPr="002E14AD">
        <w:rPr>
          <w:rFonts w:ascii="Times New Roman" w:eastAsia="Times New Roman" w:hAnsi="Times New Roman" w:cs="Times New Roman"/>
          <w:sz w:val="24"/>
          <w:szCs w:val="24"/>
        </w:rPr>
        <w:t xml:space="preserve">. Available at: https://learn.g2.com/communication-technology (Accessed: January 3, 2023). Kaplan, Z. and Girardin, M.K. 2022. </w:t>
      </w:r>
      <w:r w:rsidRPr="002E14AD">
        <w:rPr>
          <w:rFonts w:ascii="Times New Roman" w:eastAsia="Times New Roman" w:hAnsi="Times New Roman" w:cs="Times New Roman"/>
          <w:i/>
          <w:sz w:val="24"/>
          <w:szCs w:val="24"/>
        </w:rPr>
        <w:t>What are verbal communication skills?</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Forage</w:t>
      </w:r>
      <w:r w:rsidRPr="002E14AD">
        <w:rPr>
          <w:rFonts w:ascii="Times New Roman" w:eastAsia="Times New Roman" w:hAnsi="Times New Roman" w:cs="Times New Roman"/>
          <w:sz w:val="24"/>
          <w:szCs w:val="24"/>
        </w:rPr>
        <w:t xml:space="preserve">. Available at: https://www.theforage.com/blog/skills/verbal-communication#:~:text=In%20the%20literal%20sense%2C%20verbal,facial%20expressions%2C%20and%20body%20language (Accessed: January 3, 2023). </w:t>
      </w:r>
    </w:p>
    <w:p w14:paraId="1EEEA67B"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Skillsyouneed, 2022. </w:t>
      </w:r>
      <w:r w:rsidRPr="002E14AD">
        <w:rPr>
          <w:rFonts w:ascii="Times New Roman" w:eastAsia="Times New Roman" w:hAnsi="Times New Roman" w:cs="Times New Roman"/>
          <w:i/>
          <w:sz w:val="24"/>
          <w:szCs w:val="24"/>
        </w:rPr>
        <w:t>Active listening</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SkillsYouNeed</w:t>
      </w:r>
      <w:r w:rsidRPr="002E14AD">
        <w:rPr>
          <w:rFonts w:ascii="Times New Roman" w:eastAsia="Times New Roman" w:hAnsi="Times New Roman" w:cs="Times New Roman"/>
          <w:sz w:val="24"/>
          <w:szCs w:val="24"/>
        </w:rPr>
        <w:t xml:space="preserve">. Available at: https://www.skillsyouneed.com/ips/active-listening.html (Accessed: January 3, 2023). MindTools, 2022. </w:t>
      </w:r>
      <w:r w:rsidRPr="002E14AD">
        <w:rPr>
          <w:rFonts w:ascii="Times New Roman" w:eastAsia="Times New Roman" w:hAnsi="Times New Roman" w:cs="Times New Roman"/>
          <w:i/>
          <w:sz w:val="24"/>
          <w:szCs w:val="24"/>
        </w:rPr>
        <w:t>Empathic Listening.</w:t>
      </w:r>
      <w:r w:rsidRPr="002E14AD">
        <w:rPr>
          <w:rFonts w:ascii="Times New Roman" w:eastAsia="Times New Roman" w:hAnsi="Times New Roman" w:cs="Times New Roman"/>
          <w:sz w:val="24"/>
          <w:szCs w:val="24"/>
        </w:rPr>
        <w:t xml:space="preserve"> Available at: https://www.mindtools.com/a8l9j08/empathic-listening (Accessed: January 3, 2023). </w:t>
      </w:r>
    </w:p>
    <w:p w14:paraId="44758597" w14:textId="77777777" w:rsidR="002E14AD" w:rsidRPr="002E14AD" w:rsidRDefault="002E14AD"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Storm, L. 2019. </w:t>
      </w:r>
      <w:r w:rsidRPr="002E14AD">
        <w:rPr>
          <w:rFonts w:ascii="Times New Roman" w:eastAsia="Times New Roman" w:hAnsi="Times New Roman" w:cs="Times New Roman"/>
          <w:i/>
          <w:sz w:val="24"/>
          <w:szCs w:val="24"/>
        </w:rPr>
        <w:t>The disadvantages of technology on communication</w:t>
      </w:r>
      <w:r w:rsidRPr="002E14AD">
        <w:rPr>
          <w:rFonts w:ascii="Times New Roman" w:eastAsia="Times New Roman" w:hAnsi="Times New Roman" w:cs="Times New Roman"/>
          <w:sz w:val="24"/>
          <w:szCs w:val="24"/>
        </w:rPr>
        <w:t xml:space="preserve">, </w:t>
      </w:r>
      <w:r w:rsidRPr="002E14AD">
        <w:rPr>
          <w:rFonts w:ascii="Times New Roman" w:eastAsia="Times New Roman" w:hAnsi="Times New Roman" w:cs="Times New Roman"/>
          <w:i/>
          <w:sz w:val="24"/>
          <w:szCs w:val="24"/>
        </w:rPr>
        <w:t>It Still Works</w:t>
      </w:r>
      <w:r w:rsidRPr="002E14AD">
        <w:rPr>
          <w:rFonts w:ascii="Times New Roman" w:eastAsia="Times New Roman" w:hAnsi="Times New Roman" w:cs="Times New Roman"/>
          <w:sz w:val="24"/>
          <w:szCs w:val="24"/>
        </w:rPr>
        <w:t xml:space="preserve">. Available at: https://itstillworks.com/disadvantages-technology-communication-1821.html (Accessed: January 3, 2023). </w:t>
      </w:r>
    </w:p>
    <w:p w14:paraId="6B92C194" w14:textId="77777777" w:rsidR="002E14AD" w:rsidRPr="002E14AD" w:rsidRDefault="002E14AD" w:rsidP="002E14AD">
      <w:pPr>
        <w:pStyle w:val="Normal1"/>
        <w:spacing w:line="360" w:lineRule="auto"/>
        <w:jc w:val="both"/>
        <w:rPr>
          <w:rFonts w:ascii="Times New Roman" w:eastAsia="Times New Roman" w:hAnsi="Times New Roman" w:cs="Times New Roman"/>
          <w:color w:val="222222"/>
          <w:sz w:val="24"/>
          <w:szCs w:val="24"/>
          <w:highlight w:val="white"/>
        </w:rPr>
      </w:pPr>
      <w:r w:rsidRPr="002E14AD">
        <w:rPr>
          <w:rFonts w:ascii="Times New Roman" w:eastAsia="Times New Roman" w:hAnsi="Times New Roman" w:cs="Times New Roman"/>
          <w:color w:val="222222"/>
          <w:sz w:val="24"/>
          <w:szCs w:val="24"/>
          <w:highlight w:val="white"/>
        </w:rPr>
        <w:t xml:space="preserve">Vrij, A., Hartwig, M. and Granhag, P.A., 2019. Reading lies: Nonverbal communication and deception. </w:t>
      </w:r>
      <w:r w:rsidRPr="002E14AD">
        <w:rPr>
          <w:rFonts w:ascii="Times New Roman" w:eastAsia="Times New Roman" w:hAnsi="Times New Roman" w:cs="Times New Roman"/>
          <w:i/>
          <w:color w:val="222222"/>
          <w:sz w:val="24"/>
          <w:szCs w:val="24"/>
          <w:highlight w:val="white"/>
        </w:rPr>
        <w:t>Annual review of psychology</w:t>
      </w:r>
      <w:r w:rsidRPr="002E14AD">
        <w:rPr>
          <w:rFonts w:ascii="Times New Roman" w:eastAsia="Times New Roman" w:hAnsi="Times New Roman" w:cs="Times New Roman"/>
          <w:color w:val="222222"/>
          <w:sz w:val="24"/>
          <w:szCs w:val="24"/>
          <w:highlight w:val="white"/>
        </w:rPr>
        <w:t xml:space="preserve">, </w:t>
      </w:r>
      <w:r w:rsidRPr="002E14AD">
        <w:rPr>
          <w:rFonts w:ascii="Times New Roman" w:eastAsia="Times New Roman" w:hAnsi="Times New Roman" w:cs="Times New Roman"/>
          <w:i/>
          <w:color w:val="222222"/>
          <w:sz w:val="24"/>
          <w:szCs w:val="24"/>
          <w:highlight w:val="white"/>
        </w:rPr>
        <w:t>70</w:t>
      </w:r>
      <w:r w:rsidRPr="002E14AD">
        <w:rPr>
          <w:rFonts w:ascii="Times New Roman" w:eastAsia="Times New Roman" w:hAnsi="Times New Roman" w:cs="Times New Roman"/>
          <w:color w:val="222222"/>
          <w:sz w:val="24"/>
          <w:szCs w:val="24"/>
          <w:highlight w:val="white"/>
        </w:rPr>
        <w:t>(1), pp.295-317.</w:t>
      </w:r>
    </w:p>
    <w:p w14:paraId="38DFDC17" w14:textId="77777777" w:rsidR="00935758" w:rsidRPr="002E14AD" w:rsidRDefault="00935758" w:rsidP="002E14AD">
      <w:pPr>
        <w:pStyle w:val="Normal1"/>
        <w:spacing w:line="360" w:lineRule="auto"/>
        <w:jc w:val="both"/>
        <w:rPr>
          <w:rFonts w:ascii="Times New Roman" w:eastAsia="Times New Roman" w:hAnsi="Times New Roman" w:cs="Times New Roman"/>
          <w:sz w:val="24"/>
          <w:szCs w:val="24"/>
        </w:rPr>
      </w:pPr>
    </w:p>
    <w:p w14:paraId="7F0B3139" w14:textId="77777777" w:rsidR="00935758" w:rsidRPr="002E14AD" w:rsidRDefault="00935758" w:rsidP="002E14AD">
      <w:pPr>
        <w:pStyle w:val="Normal1"/>
        <w:spacing w:line="360" w:lineRule="auto"/>
        <w:jc w:val="both"/>
        <w:rPr>
          <w:rFonts w:ascii="Times New Roman" w:eastAsia="Times New Roman" w:hAnsi="Times New Roman" w:cs="Times New Roman"/>
          <w:sz w:val="24"/>
          <w:szCs w:val="24"/>
        </w:rPr>
      </w:pPr>
    </w:p>
    <w:p w14:paraId="6B6C53DC" w14:textId="77777777" w:rsidR="00935758" w:rsidRPr="002E14AD" w:rsidRDefault="002E69CF" w:rsidP="002E14AD">
      <w:pPr>
        <w:pStyle w:val="Normal1"/>
        <w:spacing w:line="360" w:lineRule="auto"/>
        <w:jc w:val="both"/>
        <w:rPr>
          <w:rFonts w:ascii="Times New Roman" w:eastAsia="Times New Roman" w:hAnsi="Times New Roman" w:cs="Times New Roman"/>
          <w:sz w:val="24"/>
          <w:szCs w:val="24"/>
        </w:rPr>
      </w:pPr>
      <w:r w:rsidRPr="002E14AD">
        <w:rPr>
          <w:rFonts w:ascii="Times New Roman" w:eastAsia="Times New Roman" w:hAnsi="Times New Roman" w:cs="Times New Roman"/>
          <w:sz w:val="24"/>
          <w:szCs w:val="24"/>
        </w:rPr>
        <w:t xml:space="preserve"> </w:t>
      </w:r>
    </w:p>
    <w:p w14:paraId="35DA1E60" w14:textId="77777777" w:rsidR="00935758" w:rsidRPr="002E14AD" w:rsidRDefault="00935758" w:rsidP="002E14AD">
      <w:pPr>
        <w:pStyle w:val="Normal1"/>
        <w:spacing w:line="360" w:lineRule="auto"/>
        <w:jc w:val="both"/>
        <w:rPr>
          <w:rFonts w:ascii="Times New Roman" w:eastAsia="Times New Roman" w:hAnsi="Times New Roman" w:cs="Times New Roman"/>
          <w:sz w:val="24"/>
          <w:szCs w:val="24"/>
        </w:rPr>
      </w:pPr>
    </w:p>
    <w:p w14:paraId="0BCC21AB" w14:textId="77777777" w:rsidR="00935758" w:rsidRPr="002E14AD" w:rsidRDefault="00935758" w:rsidP="002E14AD">
      <w:pPr>
        <w:pStyle w:val="Normal1"/>
        <w:spacing w:line="360" w:lineRule="auto"/>
        <w:jc w:val="both"/>
        <w:rPr>
          <w:rFonts w:ascii="Times New Roman" w:eastAsia="Times New Roman" w:hAnsi="Times New Roman" w:cs="Times New Roman"/>
          <w:sz w:val="24"/>
          <w:szCs w:val="24"/>
        </w:rPr>
      </w:pPr>
    </w:p>
    <w:p w14:paraId="313459F7" w14:textId="77777777" w:rsidR="00935758" w:rsidRPr="002E14AD" w:rsidRDefault="00935758" w:rsidP="002E14AD">
      <w:pPr>
        <w:pStyle w:val="Normal1"/>
        <w:spacing w:line="360" w:lineRule="auto"/>
        <w:jc w:val="both"/>
        <w:rPr>
          <w:rFonts w:ascii="Times New Roman" w:eastAsia="Times New Roman" w:hAnsi="Times New Roman" w:cs="Times New Roman"/>
          <w:sz w:val="24"/>
          <w:szCs w:val="24"/>
        </w:rPr>
      </w:pPr>
    </w:p>
    <w:sectPr w:rsidR="00935758" w:rsidRPr="002E14AD" w:rsidSect="002E14A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723AC" w14:textId="77777777" w:rsidR="006978C7" w:rsidRDefault="006978C7" w:rsidP="002E14AD">
      <w:pPr>
        <w:spacing w:line="240" w:lineRule="auto"/>
      </w:pPr>
      <w:r>
        <w:separator/>
      </w:r>
    </w:p>
  </w:endnote>
  <w:endnote w:type="continuationSeparator" w:id="0">
    <w:p w14:paraId="7033279D" w14:textId="77777777" w:rsidR="006978C7" w:rsidRDefault="006978C7" w:rsidP="002E14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726560"/>
      <w:docPartObj>
        <w:docPartGallery w:val="Page Numbers (Bottom of Page)"/>
        <w:docPartUnique/>
      </w:docPartObj>
    </w:sdtPr>
    <w:sdtEndPr>
      <w:rPr>
        <w:rFonts w:ascii="Times New Roman" w:hAnsi="Times New Roman" w:cs="Times New Roman"/>
        <w:noProof/>
        <w:sz w:val="24"/>
        <w:szCs w:val="24"/>
      </w:rPr>
    </w:sdtEndPr>
    <w:sdtContent>
      <w:p w14:paraId="3CFDD886" w14:textId="4BEFDC79" w:rsidR="002E14AD" w:rsidRPr="002E14AD" w:rsidRDefault="002E14AD">
        <w:pPr>
          <w:pStyle w:val="Subsol"/>
          <w:jc w:val="right"/>
          <w:rPr>
            <w:rFonts w:ascii="Times New Roman" w:hAnsi="Times New Roman" w:cs="Times New Roman"/>
            <w:sz w:val="24"/>
            <w:szCs w:val="24"/>
          </w:rPr>
        </w:pPr>
        <w:r w:rsidRPr="002E14AD">
          <w:rPr>
            <w:rFonts w:ascii="Times New Roman" w:hAnsi="Times New Roman" w:cs="Times New Roman"/>
            <w:sz w:val="24"/>
            <w:szCs w:val="24"/>
          </w:rPr>
          <w:fldChar w:fldCharType="begin"/>
        </w:r>
        <w:r w:rsidRPr="002E14AD">
          <w:rPr>
            <w:rFonts w:ascii="Times New Roman" w:hAnsi="Times New Roman" w:cs="Times New Roman"/>
            <w:sz w:val="24"/>
            <w:szCs w:val="24"/>
          </w:rPr>
          <w:instrText xml:space="preserve"> PAGE   \* MERGEFORMAT </w:instrText>
        </w:r>
        <w:r w:rsidRPr="002E14AD">
          <w:rPr>
            <w:rFonts w:ascii="Times New Roman" w:hAnsi="Times New Roman" w:cs="Times New Roman"/>
            <w:sz w:val="24"/>
            <w:szCs w:val="24"/>
          </w:rPr>
          <w:fldChar w:fldCharType="separate"/>
        </w:r>
        <w:r w:rsidRPr="002E14AD">
          <w:rPr>
            <w:rFonts w:ascii="Times New Roman" w:hAnsi="Times New Roman" w:cs="Times New Roman"/>
            <w:noProof/>
            <w:sz w:val="24"/>
            <w:szCs w:val="24"/>
          </w:rPr>
          <w:t>2</w:t>
        </w:r>
        <w:r w:rsidRPr="002E14AD">
          <w:rPr>
            <w:rFonts w:ascii="Times New Roman" w:hAnsi="Times New Roman" w:cs="Times New Roman"/>
            <w:noProof/>
            <w:sz w:val="24"/>
            <w:szCs w:val="24"/>
          </w:rPr>
          <w:fldChar w:fldCharType="end"/>
        </w:r>
      </w:p>
    </w:sdtContent>
  </w:sdt>
  <w:p w14:paraId="3DDD31BA" w14:textId="77777777" w:rsidR="002E14AD" w:rsidRDefault="002E14A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6EAD5" w14:textId="77777777" w:rsidR="006978C7" w:rsidRDefault="006978C7" w:rsidP="002E14AD">
      <w:pPr>
        <w:spacing w:line="240" w:lineRule="auto"/>
      </w:pPr>
      <w:r>
        <w:separator/>
      </w:r>
    </w:p>
  </w:footnote>
  <w:footnote w:type="continuationSeparator" w:id="0">
    <w:p w14:paraId="1A63A74C" w14:textId="77777777" w:rsidR="006978C7" w:rsidRDefault="006978C7" w:rsidP="002E14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40649"/>
    <w:multiLevelType w:val="hybridMultilevel"/>
    <w:tmpl w:val="ABBA9B4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612516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758"/>
    <w:rsid w:val="0014610F"/>
    <w:rsid w:val="001B5241"/>
    <w:rsid w:val="00221303"/>
    <w:rsid w:val="002626FA"/>
    <w:rsid w:val="002A496E"/>
    <w:rsid w:val="002E14AD"/>
    <w:rsid w:val="002E69CF"/>
    <w:rsid w:val="00664C40"/>
    <w:rsid w:val="006978C7"/>
    <w:rsid w:val="00746A54"/>
    <w:rsid w:val="00913A9A"/>
    <w:rsid w:val="00935758"/>
    <w:rsid w:val="00E15D3F"/>
    <w:rsid w:val="00F309D5"/>
    <w:rsid w:val="00F605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C15F"/>
  <w15:docId w15:val="{F1BF92C7-8E6D-442E-ABCA-E507883C7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2E14AD"/>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1"/>
    <w:next w:val="Normal1"/>
    <w:rsid w:val="002E14AD"/>
    <w:pPr>
      <w:keepNext/>
      <w:keepLines/>
      <w:spacing w:before="360" w:after="120" w:line="360" w:lineRule="auto"/>
      <w:jc w:val="both"/>
      <w:outlineLvl w:val="1"/>
    </w:pPr>
    <w:rPr>
      <w:rFonts w:ascii="Times New Roman" w:hAnsi="Times New Roman"/>
      <w:sz w:val="24"/>
      <w:szCs w:val="32"/>
      <w:u w:val="single"/>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Titlucuprins">
    <w:name w:val="TOC Heading"/>
    <w:basedOn w:val="Titlu1"/>
    <w:next w:val="Normal"/>
    <w:uiPriority w:val="39"/>
    <w:unhideWhenUsed/>
    <w:qFormat/>
    <w:rsid w:val="002E14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2E14AD"/>
    <w:pPr>
      <w:spacing w:after="100"/>
    </w:pPr>
  </w:style>
  <w:style w:type="paragraph" w:styleId="Cuprins2">
    <w:name w:val="toc 2"/>
    <w:basedOn w:val="Normal"/>
    <w:next w:val="Normal"/>
    <w:autoRedefine/>
    <w:uiPriority w:val="39"/>
    <w:unhideWhenUsed/>
    <w:rsid w:val="002E14AD"/>
    <w:pPr>
      <w:spacing w:after="100"/>
      <w:ind w:left="220"/>
    </w:pPr>
  </w:style>
  <w:style w:type="character" w:styleId="Hyperlink">
    <w:name w:val="Hyperlink"/>
    <w:basedOn w:val="Fontdeparagrafimplicit"/>
    <w:uiPriority w:val="99"/>
    <w:unhideWhenUsed/>
    <w:rsid w:val="002E14AD"/>
    <w:rPr>
      <w:color w:val="0000FF" w:themeColor="hyperlink"/>
      <w:u w:val="single"/>
    </w:rPr>
  </w:style>
  <w:style w:type="paragraph" w:styleId="Antet">
    <w:name w:val="header"/>
    <w:basedOn w:val="Normal"/>
    <w:link w:val="AntetCaracter"/>
    <w:uiPriority w:val="99"/>
    <w:unhideWhenUsed/>
    <w:rsid w:val="002E14AD"/>
    <w:pPr>
      <w:tabs>
        <w:tab w:val="center" w:pos="4680"/>
        <w:tab w:val="right" w:pos="9360"/>
      </w:tabs>
      <w:spacing w:line="240" w:lineRule="auto"/>
    </w:pPr>
  </w:style>
  <w:style w:type="character" w:customStyle="1" w:styleId="AntetCaracter">
    <w:name w:val="Antet Caracter"/>
    <w:basedOn w:val="Fontdeparagrafimplicit"/>
    <w:link w:val="Antet"/>
    <w:uiPriority w:val="99"/>
    <w:rsid w:val="002E14AD"/>
  </w:style>
  <w:style w:type="paragraph" w:styleId="Subsol">
    <w:name w:val="footer"/>
    <w:basedOn w:val="Normal"/>
    <w:link w:val="SubsolCaracter"/>
    <w:uiPriority w:val="99"/>
    <w:unhideWhenUsed/>
    <w:rsid w:val="002E14A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E14AD"/>
  </w:style>
  <w:style w:type="paragraph" w:styleId="Listparagraf">
    <w:name w:val="List Paragraph"/>
    <w:basedOn w:val="Normal"/>
    <w:uiPriority w:val="34"/>
    <w:qFormat/>
    <w:rsid w:val="00913A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AB6FD-5111-46E0-8E7E-3EBA0E58A7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2518</Words>
  <Characters>14609</Characters>
  <Application>Microsoft Office Word</Application>
  <DocSecurity>0</DocSecurity>
  <Lines>121</Lines>
  <Paragraphs>34</Paragraphs>
  <ScaleCrop>false</ScaleCrop>
  <Company/>
  <LinksUpToDate>false</LinksUpToDate>
  <CharactersWithSpaces>17093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Varga</cp:lastModifiedBy>
  <cp:revision>2</cp:revision>
  <dcterms:created xsi:type="dcterms:W3CDTF">2023-01-03T15:15:00Z</dcterms:created>
  <dcterms:modified xsi:type="dcterms:W3CDTF">2023-01-03T15:15:00Z</dcterms:modified>
</cp:coreProperties>
</file>