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2">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5">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7">
      <w:pPr>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Component 1: Coursework Individual Written Report</w:t>
      </w:r>
    </w:p>
    <w:p w:rsidR="00000000" w:rsidDel="00000000" w:rsidP="00000000" w:rsidRDefault="00000000" w:rsidRPr="00000000" w14:paraId="00000008">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9">
      <w:pPr>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Module Name - Academic Skills</w:t>
      </w:r>
    </w:p>
    <w:p w:rsidR="00000000" w:rsidDel="00000000" w:rsidP="00000000" w:rsidRDefault="00000000" w:rsidRPr="00000000" w14:paraId="0000000A">
      <w:pPr>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Tutor Name:Sukhpreet Grewal</w:t>
      </w:r>
    </w:p>
    <w:p w:rsidR="00000000" w:rsidDel="00000000" w:rsidP="00000000" w:rsidRDefault="00000000" w:rsidRPr="00000000" w14:paraId="0000000B">
      <w:pPr>
        <w:jc w:val="center"/>
        <w:rPr>
          <w:rFonts w:ascii="Arial" w:cs="Arial" w:eastAsia="Arial" w:hAnsi="Arial"/>
          <w:b w:val="1"/>
          <w:bCs w:val="1"/>
        </w:rPr>
      </w:pPr>
      <w:r w:rsidDel="00000000" w:rsidR="00000000" w:rsidRPr="00000000">
        <w:rPr>
          <w:rFonts w:ascii="Arial" w:cs="Arial" w:eastAsia="Arial" w:hAnsi="Arial"/>
          <w:b w:val="1"/>
          <w:bCs w:val="1"/>
          <w:sz w:val="36"/>
          <w:szCs w:val="36"/>
          <w:rtl w:val="0"/>
        </w:rPr>
        <w:t xml:space="preserve">Student ID:2516172</w:t>
      </w:r>
      <w:r w:rsidDel="00000000" w:rsidR="00000000" w:rsidRPr="00000000">
        <w:br w:type="page"/>
      </w:r>
      <w:r w:rsidDel="00000000" w:rsidR="00000000" w:rsidRPr="00000000">
        <w:rPr>
          <w:rtl w:val="0"/>
        </w:rPr>
      </w:r>
    </w:p>
    <w:p w:rsidR="00000000" w:rsidDel="00000000" w:rsidP="00000000" w:rsidRDefault="00000000" w:rsidRPr="00000000" w14:paraId="0000000C">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Executive Summary</w:t>
      </w:r>
    </w:p>
    <w:p w:rsidR="00000000" w:rsidDel="00000000" w:rsidP="00000000" w:rsidRDefault="00000000" w:rsidRPr="00000000" w14:paraId="0000000D">
      <w:pPr>
        <w:rPr>
          <w:rFonts w:ascii="Arial" w:cs="Arial" w:eastAsia="Arial" w:hAnsi="Arial"/>
          <w:b w:val="1"/>
          <w:bCs w:val="1"/>
        </w:rPr>
      </w:pPr>
      <w:r w:rsidDel="00000000" w:rsidR="00000000" w:rsidRPr="00000000">
        <w:rPr>
          <w:rFonts w:ascii="Arial" w:cs="Arial" w:eastAsia="Arial" w:hAnsi="Arial"/>
          <w:rtl w:val="0"/>
        </w:rPr>
        <w:t xml:space="preserve">The report has critically explored the value of critical thinking skills and the ability it holds in transforming a student's academic journey. This development would be significant for applying problem-solving and decision-making skills effectively for streamlining personal as well as professional growth. </w:t>
      </w: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bCs w:val="0"/>
          <w:i w:val="0"/>
          <w:iCs w:val="0"/>
          <w:smallCaps w:val="0"/>
          <w:strike w:val="0"/>
          <w:color w:val="366091"/>
          <w:sz w:val="32"/>
          <w:szCs w:val="32"/>
          <w:u w:val="none"/>
          <w:shd w:fill="auto" w:val="clear"/>
          <w:vertAlign w:val="baseline"/>
        </w:rPr>
      </w:pPr>
      <w:bookmarkStart w:colFirst="0" w:colLast="0" w:name="_heading=h.4rd4ylmudsp3" w:id="0"/>
      <w:bookmarkEnd w:id="0"/>
      <w:r w:rsidDel="00000000" w:rsidR="00000000" w:rsidRPr="00000000">
        <w:rPr>
          <w:rFonts w:ascii="Arial" w:cs="Arial" w:eastAsia="Arial" w:hAnsi="Arial"/>
          <w:b w:val="0"/>
          <w:bCs w:val="0"/>
          <w:i w:val="0"/>
          <w:iCs w:val="0"/>
          <w:smallCaps w:val="0"/>
          <w:strike w:val="0"/>
          <w:color w:val="366091"/>
          <w:sz w:val="32"/>
          <w:szCs w:val="32"/>
          <w:u w:val="none"/>
          <w:shd w:fill="auto" w:val="clear"/>
          <w:vertAlign w:val="baseline"/>
          <w:rtl w:val="0"/>
        </w:rPr>
        <w:t xml:space="preserve">Table of Contents</w:t>
      </w:r>
    </w:p>
    <w:sdt>
      <w:sdtPr>
        <w:id w:val="-1904753845"/>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48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w12cwgqfs1s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48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q45p1329m8k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Definition of Critical Thinking</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48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a5ousa9v65v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Importance of Critical Thinking</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48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3noyvh1oiwa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Critical Thinking Strategies</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48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48kq6ghzz5o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48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wlr4mn9x6pv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rPr>
          <w:rFonts w:ascii="Arial" w:cs="Arial" w:eastAsia="Arial" w:hAnsi="Arial"/>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rFonts w:ascii="Arial" w:cs="Arial" w:eastAsia="Arial" w:hAnsi="Arial"/>
        </w:rPr>
      </w:pPr>
      <w:bookmarkStart w:colFirst="0" w:colLast="0" w:name="_heading=h.w12cwgqfs1su" w:id="1"/>
      <w:bookmarkEnd w:id="1"/>
      <w:r w:rsidDel="00000000" w:rsidR="00000000" w:rsidRPr="00000000">
        <w:rPr>
          <w:rFonts w:ascii="Arial" w:cs="Arial" w:eastAsia="Arial" w:hAnsi="Arial"/>
          <w:rtl w:val="0"/>
        </w:rPr>
        <w:t xml:space="preserve">Introduction</w:t>
      </w:r>
    </w:p>
    <w:p w:rsidR="00000000" w:rsidDel="00000000" w:rsidP="00000000" w:rsidRDefault="00000000" w:rsidRPr="00000000" w14:paraId="00000018">
      <w:pPr>
        <w:rPr>
          <w:rFonts w:ascii="Arial" w:cs="Arial" w:eastAsia="Arial" w:hAnsi="Arial"/>
        </w:rPr>
      </w:pPr>
      <w:r w:rsidDel="00000000" w:rsidR="00000000" w:rsidRPr="00000000">
        <w:rPr>
          <w:rFonts w:ascii="Arial" w:cs="Arial" w:eastAsia="Arial" w:hAnsi="Arial"/>
          <w:rtl w:val="0"/>
        </w:rPr>
        <w:t xml:space="preserve">This report aims to define critical thinking skills and their significance for an individual's academic success and career development path. This report would carry the purpose of defining this soft skill to an extent that could enable the assessment and interpretation of different levels of information for enhancing the standards of personal productivity and evidence-based decision-making. The structure of this report would encompass an introduction of the skill, its significance in real-word context, and ways of developing it.  </w:t>
      </w: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rFonts w:ascii="Arial" w:cs="Arial" w:eastAsia="Arial" w:hAnsi="Arial"/>
        </w:rPr>
      </w:pPr>
      <w:bookmarkStart w:colFirst="0" w:colLast="0" w:name="_heading=h.q45p1329m8kv" w:id="2"/>
      <w:bookmarkEnd w:id="2"/>
      <w:r w:rsidDel="00000000" w:rsidR="00000000" w:rsidRPr="00000000">
        <w:rPr>
          <w:rFonts w:ascii="Arial" w:cs="Arial" w:eastAsia="Arial" w:hAnsi="Arial"/>
          <w:rtl w:val="0"/>
        </w:rPr>
        <w:t xml:space="preserve">Definition of Critical Thinking</w:t>
      </w:r>
    </w:p>
    <w:p w:rsidR="00000000" w:rsidDel="00000000" w:rsidP="00000000" w:rsidRDefault="00000000" w:rsidRPr="00000000" w14:paraId="0000001A">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A Brief Introduction to Critical Thinking</w:t>
      </w:r>
    </w:p>
    <w:p w:rsidR="00000000" w:rsidDel="00000000" w:rsidP="00000000" w:rsidRDefault="00000000" w:rsidRPr="00000000" w14:paraId="0000001B">
      <w:pPr>
        <w:rPr>
          <w:rFonts w:ascii="Arial" w:cs="Arial" w:eastAsia="Arial" w:hAnsi="Arial"/>
        </w:rPr>
      </w:pPr>
      <w:r w:rsidDel="00000000" w:rsidR="00000000" w:rsidRPr="00000000">
        <w:rPr>
          <w:rFonts w:ascii="Arial" w:cs="Arial" w:eastAsia="Arial" w:hAnsi="Arial"/>
          <w:rtl w:val="0"/>
        </w:rPr>
        <w:t xml:space="preserve">Critical thinking is an art that helps in making transparent and evidence-based judgments based on interpreting, understanding, applying, and synthesising insights collected from reading, observation, and experimentation (Institute for Academic Development, 2024). The development of this skill is essential for nurturing different characteristics like curiosity, open-mindedness, and systematicity. The most common technique of developing critical thinking involves a five-step process that is mentioned below:</w:t>
      </w:r>
    </w:p>
    <w:p w:rsidR="00000000" w:rsidDel="00000000" w:rsidP="00000000" w:rsidRDefault="00000000" w:rsidRPr="00000000" w14:paraId="0000001C">
      <w:pPr>
        <w:numPr>
          <w:ilvl w:val="0"/>
          <w:numId w:val="1"/>
        </w:numPr>
        <w:shd w:fill="auto" w:val="clear"/>
        <w:ind w:left="720" w:hanging="360"/>
        <w:rPr>
          <w:rFonts w:ascii="Arial" w:cs="Arial" w:eastAsia="Arial" w:hAnsi="Arial"/>
        </w:rPr>
      </w:pPr>
      <w:r w:rsidDel="00000000" w:rsidR="00000000" w:rsidRPr="00000000">
        <w:rPr>
          <w:rFonts w:ascii="Arial" w:cs="Arial" w:eastAsia="Arial" w:hAnsi="Arial"/>
          <w:rtl w:val="0"/>
        </w:rPr>
        <w:t xml:space="preserve">Asking questions for the identification of the problem</w:t>
      </w:r>
    </w:p>
    <w:p w:rsidR="00000000" w:rsidDel="00000000" w:rsidP="00000000" w:rsidRDefault="00000000" w:rsidRPr="00000000" w14:paraId="0000001D">
      <w:pPr>
        <w:numPr>
          <w:ilvl w:val="0"/>
          <w:numId w:val="1"/>
        </w:numPr>
        <w:shd w:fill="auto" w:val="clear"/>
        <w:ind w:left="720" w:hanging="360"/>
        <w:rPr>
          <w:rFonts w:ascii="Arial" w:cs="Arial" w:eastAsia="Arial" w:hAnsi="Arial"/>
        </w:rPr>
      </w:pPr>
      <w:r w:rsidDel="00000000" w:rsidR="00000000" w:rsidRPr="00000000">
        <w:rPr>
          <w:rFonts w:ascii="Arial" w:cs="Arial" w:eastAsia="Arial" w:hAnsi="Arial"/>
          <w:rtl w:val="0"/>
        </w:rPr>
        <w:t xml:space="preserve">Collecting data from different sources</w:t>
      </w:r>
    </w:p>
    <w:p w:rsidR="00000000" w:rsidDel="00000000" w:rsidP="00000000" w:rsidRDefault="00000000" w:rsidRPr="00000000" w14:paraId="0000001E">
      <w:pPr>
        <w:numPr>
          <w:ilvl w:val="0"/>
          <w:numId w:val="1"/>
        </w:numPr>
        <w:shd w:fill="auto" w:val="clear"/>
        <w:ind w:left="720" w:hanging="360"/>
        <w:rPr>
          <w:rFonts w:ascii="Arial" w:cs="Arial" w:eastAsia="Arial" w:hAnsi="Arial"/>
        </w:rPr>
      </w:pPr>
      <w:r w:rsidDel="00000000" w:rsidR="00000000" w:rsidRPr="00000000">
        <w:rPr>
          <w:rFonts w:ascii="Arial" w:cs="Arial" w:eastAsia="Arial" w:hAnsi="Arial"/>
          <w:rtl w:val="0"/>
        </w:rPr>
        <w:t xml:space="preserve">Looking for trends or patterns in the data</w:t>
      </w:r>
    </w:p>
    <w:p w:rsidR="00000000" w:rsidDel="00000000" w:rsidP="00000000" w:rsidRDefault="00000000" w:rsidRPr="00000000" w14:paraId="0000001F">
      <w:pPr>
        <w:numPr>
          <w:ilvl w:val="0"/>
          <w:numId w:val="1"/>
        </w:numPr>
        <w:shd w:fill="auto" w:val="clear"/>
        <w:ind w:left="720" w:hanging="360"/>
        <w:rPr>
          <w:rFonts w:ascii="Arial" w:cs="Arial" w:eastAsia="Arial" w:hAnsi="Arial"/>
        </w:rPr>
      </w:pPr>
      <w:r w:rsidDel="00000000" w:rsidR="00000000" w:rsidRPr="00000000">
        <w:rPr>
          <w:rFonts w:ascii="Arial" w:cs="Arial" w:eastAsia="Arial" w:hAnsi="Arial"/>
          <w:rtl w:val="0"/>
        </w:rPr>
        <w:t xml:space="preserve">Deriving conclusions</w:t>
      </w:r>
    </w:p>
    <w:p w:rsidR="00000000" w:rsidDel="00000000" w:rsidP="00000000" w:rsidRDefault="00000000" w:rsidRPr="00000000" w14:paraId="00000020">
      <w:pPr>
        <w:numPr>
          <w:ilvl w:val="0"/>
          <w:numId w:val="1"/>
        </w:numPr>
        <w:shd w:fill="auto" w:val="clear"/>
        <w:ind w:left="720" w:hanging="360"/>
        <w:rPr>
          <w:rFonts w:ascii="Arial" w:cs="Arial" w:eastAsia="Arial" w:hAnsi="Arial"/>
        </w:rPr>
      </w:pPr>
      <w:r w:rsidDel="00000000" w:rsidR="00000000" w:rsidRPr="00000000">
        <w:rPr>
          <w:rFonts w:ascii="Arial" w:cs="Arial" w:eastAsia="Arial" w:hAnsi="Arial"/>
          <w:rtl w:val="0"/>
        </w:rPr>
        <w:t xml:space="preserve">Reflecting on conclusions and sharing them</w:t>
      </w:r>
    </w:p>
    <w:p w:rsidR="00000000" w:rsidDel="00000000" w:rsidP="00000000" w:rsidRDefault="00000000" w:rsidRPr="00000000" w14:paraId="00000021">
      <w:pPr>
        <w:rPr>
          <w:rFonts w:ascii="Arial" w:cs="Arial" w:eastAsia="Arial" w:hAnsi="Arial"/>
        </w:rPr>
      </w:pPr>
      <w:r w:rsidDel="00000000" w:rsidR="00000000" w:rsidRPr="00000000">
        <w:rPr>
          <w:rFonts w:ascii="Arial" w:cs="Arial" w:eastAsia="Arial" w:hAnsi="Arial"/>
          <w:rtl w:val="0"/>
        </w:rPr>
        <w:t xml:space="preserve">The identification of potential biases and open-mindless could be considered as an example of critical thinking. The identification of biases helps in determining any unfair influence or prejudice existing in any situation, while helping them to eliminate through involving the process of problem-solving. Furthermore, open-mindless would allow the presentation of different ideas and thoughts of individuals for generating a diversified idea, based on factual information and credible sources.      </w:t>
      </w: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rFonts w:ascii="Arial" w:cs="Arial" w:eastAsia="Arial" w:hAnsi="Arial"/>
        </w:rPr>
      </w:pPr>
      <w:bookmarkStart w:colFirst="0" w:colLast="0" w:name="_heading=h.a5ousa9v65vg" w:id="3"/>
      <w:bookmarkEnd w:id="3"/>
      <w:r w:rsidDel="00000000" w:rsidR="00000000" w:rsidRPr="00000000">
        <w:rPr>
          <w:rFonts w:ascii="Arial" w:cs="Arial" w:eastAsia="Arial" w:hAnsi="Arial"/>
          <w:rtl w:val="0"/>
        </w:rPr>
        <w:t xml:space="preserve">Importance of Critical Thinking</w:t>
      </w:r>
    </w:p>
    <w:p w:rsidR="00000000" w:rsidDel="00000000" w:rsidP="00000000" w:rsidRDefault="00000000" w:rsidRPr="00000000" w14:paraId="00000023">
      <w:pPr>
        <w:rPr>
          <w:rFonts w:ascii="Arial" w:cs="Arial" w:eastAsia="Arial" w:hAnsi="Arial"/>
        </w:rPr>
      </w:pPr>
      <w:r w:rsidDel="00000000" w:rsidR="00000000" w:rsidRPr="00000000">
        <w:rPr>
          <w:rFonts w:ascii="Arial" w:cs="Arial" w:eastAsia="Arial" w:hAnsi="Arial"/>
          <w:rtl w:val="0"/>
        </w:rPr>
        <w:t xml:space="preserve">Critical thinking skills play a major role in shaping the academic and professional journey of an individual by allowing them to analyse, evaluate, and synthesise insights more deeply and critically. This soft skill also helps in transforming an individual's passive learning approach to an active and independent one, hence developing an innovative solution.</w:t>
      </w:r>
    </w:p>
    <w:p w:rsidR="00000000" w:rsidDel="00000000" w:rsidP="00000000" w:rsidRDefault="00000000" w:rsidRPr="00000000" w14:paraId="00000024">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Creation of a New Knowledge Economy</w:t>
      </w:r>
    </w:p>
    <w:p w:rsidR="00000000" w:rsidDel="00000000" w:rsidP="00000000" w:rsidRDefault="00000000" w:rsidRPr="00000000" w14:paraId="00000025">
      <w:pPr>
        <w:rPr>
          <w:rFonts w:ascii="Arial" w:cs="Arial" w:eastAsia="Arial" w:hAnsi="Arial"/>
        </w:rPr>
      </w:pPr>
      <w:r w:rsidDel="00000000" w:rsidR="00000000" w:rsidRPr="00000000">
        <w:rPr>
          <w:rFonts w:ascii="Arial" w:cs="Arial" w:eastAsia="Arial" w:hAnsi="Arial"/>
          <w:rtl w:val="0"/>
        </w:rPr>
        <w:t xml:space="preserve">The global knowledge economy has been influenced by information and technology, which need to be handled by a quick and responsive approach. Due to this increasing demand, the adaptation of critical thinking skills has become more evident due to its ability to foster a diversified knowledge sources while proposing a dynamic solution. Hence, it could be said that effective critical thinking not only promotes creativity but also enables the development of metacognitive skills (Kim, 2025).</w:t>
      </w:r>
    </w:p>
    <w:p w:rsidR="00000000" w:rsidDel="00000000" w:rsidP="00000000" w:rsidRDefault="00000000" w:rsidRPr="00000000" w14:paraId="00000026">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Enhanced Communication Skills</w:t>
      </w:r>
    </w:p>
    <w:p w:rsidR="00000000" w:rsidDel="00000000" w:rsidP="00000000" w:rsidRDefault="00000000" w:rsidRPr="00000000" w14:paraId="00000027">
      <w:pPr>
        <w:rPr>
          <w:rFonts w:ascii="Arial" w:cs="Arial" w:eastAsia="Arial" w:hAnsi="Arial"/>
        </w:rPr>
      </w:pPr>
      <w:r w:rsidDel="00000000" w:rsidR="00000000" w:rsidRPr="00000000">
        <w:rPr>
          <w:rFonts w:ascii="Arial" w:cs="Arial" w:eastAsia="Arial" w:hAnsi="Arial"/>
          <w:rtl w:val="0"/>
        </w:rPr>
        <w:t xml:space="preserve">Critical thinking is responsible for developing individual strengths through articulating different ideas in a more evaluated way and transparent way while involving proactive listening skills (Young, 2023). It comprehensively builds the communication skills of both students and professionals for defending their ideas and concepts through critical evidence and logical reasoning, hence leading the path of a constructive discussion.</w:t>
      </w:r>
    </w:p>
    <w:p w:rsidR="00000000" w:rsidDel="00000000" w:rsidP="00000000" w:rsidRDefault="00000000" w:rsidRPr="00000000" w14:paraId="00000028">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The Development of Ethical Reasoning</w:t>
      </w:r>
    </w:p>
    <w:p w:rsidR="00000000" w:rsidDel="00000000" w:rsidP="00000000" w:rsidRDefault="00000000" w:rsidRPr="00000000" w14:paraId="00000029">
      <w:pPr>
        <w:rPr>
          <w:rFonts w:ascii="Arial" w:cs="Arial" w:eastAsia="Arial" w:hAnsi="Arial"/>
        </w:rPr>
      </w:pPr>
      <w:r w:rsidDel="00000000" w:rsidR="00000000" w:rsidRPr="00000000">
        <w:rPr>
          <w:rFonts w:ascii="Arial" w:cs="Arial" w:eastAsia="Arial" w:hAnsi="Arial"/>
          <w:rtl w:val="0"/>
        </w:rPr>
        <w:t xml:space="preserve">Critical thinking skills also contribute towards the examination of conventions, social norms, and taboos more reasonably and logically, hence fostering the values of ethical reasoning (Elder and Paul, 2022). This stance of an individual not only in character development but also increases the ethical virtues due to its highest level of manifestation.   </w:t>
      </w: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rPr>
          <w:rFonts w:ascii="Arial" w:cs="Arial" w:eastAsia="Arial" w:hAnsi="Arial"/>
        </w:rPr>
      </w:pPr>
      <w:bookmarkStart w:colFirst="0" w:colLast="0" w:name="_heading=h.3noyvh1oiwai" w:id="4"/>
      <w:bookmarkEnd w:id="4"/>
      <w:r w:rsidDel="00000000" w:rsidR="00000000" w:rsidRPr="00000000">
        <w:rPr>
          <w:rFonts w:ascii="Arial" w:cs="Arial" w:eastAsia="Arial" w:hAnsi="Arial"/>
          <w:rtl w:val="0"/>
        </w:rPr>
        <w:t xml:space="preserve">Critical Thinking Strategies</w:t>
      </w:r>
    </w:p>
    <w:p w:rsidR="00000000" w:rsidDel="00000000" w:rsidP="00000000" w:rsidRDefault="00000000" w:rsidRPr="00000000" w14:paraId="0000002B">
      <w:pPr>
        <w:rPr>
          <w:rFonts w:ascii="Arial" w:cs="Arial" w:eastAsia="Arial" w:hAnsi="Arial"/>
        </w:rPr>
      </w:pPr>
      <w:r w:rsidDel="00000000" w:rsidR="00000000" w:rsidRPr="00000000">
        <w:rPr>
          <w:rFonts w:ascii="Arial" w:cs="Arial" w:eastAsia="Arial" w:hAnsi="Arial"/>
          <w:rtl w:val="0"/>
        </w:rPr>
        <w:t xml:space="preserve">Critical thinking skills could be developed by students for shaping their academic journey through incorporating multiple techniques or methodologies. These strategies act as the foundation for critical thinking, resulting in real-world application while eliminating any kind of biases. A student must get involved in the research process to expand their learning opportunity by considering different viewpoints and making informed decisions. However, the prioritisation should be given to the reliability of the information rather than enforcing emotions while making automatic decision-making. </w:t>
      </w:r>
    </w:p>
    <w:p w:rsidR="00000000" w:rsidDel="00000000" w:rsidP="00000000" w:rsidRDefault="00000000" w:rsidRPr="00000000" w14:paraId="0000002C">
      <w:pPr>
        <w:rPr>
          <w:rFonts w:ascii="Arial" w:cs="Arial" w:eastAsia="Arial" w:hAnsi="Arial"/>
        </w:rPr>
      </w:pPr>
      <w:r w:rsidDel="00000000" w:rsidR="00000000" w:rsidRPr="00000000">
        <w:rPr>
          <w:rFonts w:ascii="Arial" w:cs="Arial" w:eastAsia="Arial" w:hAnsi="Arial"/>
          <w:rtl w:val="0"/>
        </w:rPr>
        <w:t xml:space="preserve">The cultivation of curiosity should also be encouraged for the students to bring them out of their comfort zone while developing critical thinking skills through creating a thirst for knowledge (Perry, 2023). The students should actively participate in group discussions and open debates to consider the diversified knowledge areas, hence improving their reasoning and decision-making capabilities. Furthermore, the minute paper technique could also be used by the students as a formative assessment to get an understanding of their learning purpose and timing, while expecting actionable feedback.  </w:t>
      </w: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rFonts w:ascii="Arial" w:cs="Arial" w:eastAsia="Arial" w:hAnsi="Arial"/>
        </w:rPr>
      </w:pPr>
      <w:bookmarkStart w:colFirst="0" w:colLast="0" w:name="_heading=h.48kq6ghzz5on" w:id="5"/>
      <w:bookmarkEnd w:id="5"/>
      <w:r w:rsidDel="00000000" w:rsidR="00000000" w:rsidRPr="00000000">
        <w:rPr>
          <w:rFonts w:ascii="Arial" w:cs="Arial" w:eastAsia="Arial" w:hAnsi="Arial"/>
          <w:rtl w:val="0"/>
        </w:rPr>
        <w:t xml:space="preserve">Conclusion</w:t>
      </w:r>
    </w:p>
    <w:p w:rsidR="00000000" w:rsidDel="00000000" w:rsidP="00000000" w:rsidRDefault="00000000" w:rsidRPr="00000000" w14:paraId="0000002E">
      <w:pPr>
        <w:rPr>
          <w:rFonts w:ascii="Arial" w:cs="Arial" w:eastAsia="Arial" w:hAnsi="Arial"/>
        </w:rPr>
      </w:pPr>
      <w:r w:rsidDel="00000000" w:rsidR="00000000" w:rsidRPr="00000000">
        <w:rPr>
          <w:rFonts w:ascii="Arial" w:cs="Arial" w:eastAsia="Arial" w:hAnsi="Arial"/>
          <w:rtl w:val="0"/>
        </w:rPr>
        <w:t xml:space="preserve">The report has provided a thorough understanding of the concept of critical thinking and the way it could be incorporated for achieving academic excellence. The importance of this skill has been evaluated through the creation of a new knowledge economy, enhanced communication skills, and the inclusion of ethical norms, hence highlighting its real-world context. Furthermore, a strategy has also been given on the way critical thinking skills could be developed and nurtured by the students for attaining academic success. </w:t>
      </w: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rFonts w:ascii="Arial" w:cs="Arial" w:eastAsia="Arial" w:hAnsi="Arial"/>
        </w:rPr>
      </w:pPr>
      <w:bookmarkStart w:colFirst="0" w:colLast="0" w:name="_heading=h.wlr4mn9x6pvf" w:id="6"/>
      <w:bookmarkEnd w:id="6"/>
      <w:r w:rsidDel="00000000" w:rsidR="00000000" w:rsidRPr="00000000">
        <w:rPr>
          <w:rFonts w:ascii="Arial" w:cs="Arial" w:eastAsia="Arial" w:hAnsi="Arial"/>
          <w:rtl w:val="0"/>
        </w:rPr>
        <w:t xml:space="preserve">References</w:t>
      </w:r>
    </w:p>
    <w:p w:rsidR="00000000" w:rsidDel="00000000" w:rsidP="00000000" w:rsidRDefault="00000000" w:rsidRPr="00000000" w14:paraId="00000030">
      <w:pPr>
        <w:spacing w:after="240" w:lineRule="auto"/>
        <w:rPr>
          <w:rFonts w:ascii="Arial" w:cs="Arial" w:eastAsia="Arial" w:hAnsi="Arial"/>
        </w:rPr>
      </w:pPr>
      <w:r w:rsidDel="00000000" w:rsidR="00000000" w:rsidRPr="00000000">
        <w:rPr>
          <w:rFonts w:ascii="Arial" w:cs="Arial" w:eastAsia="Arial" w:hAnsi="Arial"/>
          <w:rtl w:val="0"/>
        </w:rPr>
        <w:t xml:space="preserve">Elder, L. and Paul, R., (2022). Critical thinking. Critical thinking. Routledge. </w:t>
      </w:r>
      <w:r w:rsidDel="00000000" w:rsidR="00000000" w:rsidRPr="00000000">
        <w:rPr>
          <w:rFonts w:ascii="Arial" w:cs="Arial" w:eastAsia="Arial" w:hAnsi="Arial"/>
          <w:i w:val="1"/>
          <w:iCs w:val="1"/>
          <w:rtl w:val="0"/>
        </w:rPr>
        <w:t xml:space="preserve">https://doi. org/10.4324/9781138609877-REE215-1.</w:t>
      </w:r>
      <w:r w:rsidDel="00000000" w:rsidR="00000000" w:rsidRPr="00000000">
        <w:rPr>
          <w:rtl w:val="0"/>
        </w:rPr>
      </w:r>
    </w:p>
    <w:p w:rsidR="00000000" w:rsidDel="00000000" w:rsidP="00000000" w:rsidRDefault="00000000" w:rsidRPr="00000000" w14:paraId="00000031">
      <w:pPr>
        <w:spacing w:after="240" w:lineRule="auto"/>
        <w:rPr>
          <w:rFonts w:ascii="Arial" w:cs="Arial" w:eastAsia="Arial" w:hAnsi="Arial"/>
        </w:rPr>
      </w:pPr>
      <w:r w:rsidDel="00000000" w:rsidR="00000000" w:rsidRPr="00000000">
        <w:rPr>
          <w:rFonts w:ascii="Arial" w:cs="Arial" w:eastAsia="Arial" w:hAnsi="Arial"/>
          <w:rtl w:val="0"/>
        </w:rPr>
        <w:t xml:space="preserve">Institute for Academic Development (2024). </w:t>
      </w:r>
      <w:r w:rsidDel="00000000" w:rsidR="00000000" w:rsidRPr="00000000">
        <w:rPr>
          <w:rFonts w:ascii="Arial" w:cs="Arial" w:eastAsia="Arial" w:hAnsi="Arial"/>
          <w:i w:val="1"/>
          <w:iCs w:val="1"/>
          <w:rtl w:val="0"/>
        </w:rPr>
        <w:t xml:space="preserve">Critical Thinking</w:t>
      </w:r>
      <w:r w:rsidDel="00000000" w:rsidR="00000000" w:rsidRPr="00000000">
        <w:rPr>
          <w:rFonts w:ascii="Arial" w:cs="Arial" w:eastAsia="Arial" w:hAnsi="Arial"/>
          <w:rtl w:val="0"/>
        </w:rPr>
        <w:t xml:space="preserve">. [online] The University of Edinburgh. Available at: </w:t>
      </w:r>
      <w:hyperlink r:id="rId7">
        <w:r w:rsidDel="00000000" w:rsidR="00000000" w:rsidRPr="00000000">
          <w:rPr>
            <w:rFonts w:ascii="Arial" w:cs="Arial" w:eastAsia="Arial" w:hAnsi="Arial"/>
            <w:color w:val="1155cc"/>
            <w:u w:val="single"/>
            <w:rtl w:val="0"/>
          </w:rPr>
          <w:t xml:space="preserve">https://institute-academic-development.ed.ac.uk/study-hub/learning-resources/critical</w:t>
        </w:r>
      </w:hyperlink>
      <w:r w:rsidDel="00000000" w:rsidR="00000000" w:rsidRPr="00000000">
        <w:rPr>
          <w:rFonts w:ascii="Arial" w:cs="Arial" w:eastAsia="Arial" w:hAnsi="Arial"/>
          <w:rtl w:val="0"/>
        </w:rPr>
        <w:t xml:space="preserve"> [Accessed 23 02 2026].</w:t>
      </w:r>
    </w:p>
    <w:p w:rsidR="00000000" w:rsidDel="00000000" w:rsidP="00000000" w:rsidRDefault="00000000" w:rsidRPr="00000000" w14:paraId="00000032">
      <w:pPr>
        <w:spacing w:after="240" w:lineRule="auto"/>
        <w:rPr>
          <w:rFonts w:ascii="Arial" w:cs="Arial" w:eastAsia="Arial" w:hAnsi="Arial"/>
        </w:rPr>
      </w:pPr>
      <w:r w:rsidDel="00000000" w:rsidR="00000000" w:rsidRPr="00000000">
        <w:rPr>
          <w:rFonts w:ascii="Arial" w:cs="Arial" w:eastAsia="Arial" w:hAnsi="Arial"/>
          <w:rtl w:val="0"/>
        </w:rPr>
        <w:t xml:space="preserve">Kim, B. (2025). </w:t>
      </w:r>
      <w:r w:rsidDel="00000000" w:rsidR="00000000" w:rsidRPr="00000000">
        <w:rPr>
          <w:rFonts w:ascii="Arial" w:cs="Arial" w:eastAsia="Arial" w:hAnsi="Arial"/>
          <w:i w:val="1"/>
          <w:iCs w:val="1"/>
          <w:rtl w:val="0"/>
        </w:rPr>
        <w:t xml:space="preserve">Introduction to Critical Thinking</w:t>
      </w:r>
      <w:r w:rsidDel="00000000" w:rsidR="00000000" w:rsidRPr="00000000">
        <w:rPr>
          <w:rFonts w:ascii="Arial" w:cs="Arial" w:eastAsia="Arial" w:hAnsi="Arial"/>
          <w:rtl w:val="0"/>
        </w:rPr>
        <w:t xml:space="preserve">. [online] open.library.okstate.edu. Available at: </w:t>
      </w:r>
      <w:hyperlink r:id="rId8">
        <w:r w:rsidDel="00000000" w:rsidR="00000000" w:rsidRPr="00000000">
          <w:rPr>
            <w:rFonts w:ascii="Arial" w:cs="Arial" w:eastAsia="Arial" w:hAnsi="Arial"/>
            <w:color w:val="1155cc"/>
            <w:u w:val="single"/>
            <w:rtl w:val="0"/>
          </w:rPr>
          <w:t xml:space="preserve">https://open.library.okstate.edu/criticalthinking/chapter/__unknown__-2/</w:t>
        </w:r>
      </w:hyperlink>
      <w:r w:rsidDel="00000000" w:rsidR="00000000" w:rsidRPr="00000000">
        <w:rPr>
          <w:rFonts w:ascii="Arial" w:cs="Arial" w:eastAsia="Arial" w:hAnsi="Arial"/>
          <w:rtl w:val="0"/>
        </w:rPr>
        <w:t xml:space="preserve"> [Accessed 21 02 2026].</w:t>
      </w:r>
    </w:p>
    <w:p w:rsidR="00000000" w:rsidDel="00000000" w:rsidP="00000000" w:rsidRDefault="00000000" w:rsidRPr="00000000" w14:paraId="00000033">
      <w:pPr>
        <w:spacing w:after="240" w:lineRule="auto"/>
        <w:rPr>
          <w:rFonts w:ascii="Arial" w:cs="Arial" w:eastAsia="Arial" w:hAnsi="Arial"/>
        </w:rPr>
      </w:pPr>
      <w:r w:rsidDel="00000000" w:rsidR="00000000" w:rsidRPr="00000000">
        <w:rPr>
          <w:rFonts w:ascii="Arial" w:cs="Arial" w:eastAsia="Arial" w:hAnsi="Arial"/>
          <w:rtl w:val="0"/>
        </w:rPr>
        <w:t xml:space="preserve">Perry, E. (2023). </w:t>
      </w:r>
      <w:r w:rsidDel="00000000" w:rsidR="00000000" w:rsidRPr="00000000">
        <w:rPr>
          <w:rFonts w:ascii="Arial" w:cs="Arial" w:eastAsia="Arial" w:hAnsi="Arial"/>
          <w:i w:val="1"/>
          <w:iCs w:val="1"/>
          <w:rtl w:val="0"/>
        </w:rPr>
        <w:t xml:space="preserve">How to Develop Critical Thinking Skills</w:t>
      </w:r>
      <w:r w:rsidDel="00000000" w:rsidR="00000000" w:rsidRPr="00000000">
        <w:rPr>
          <w:rFonts w:ascii="Arial" w:cs="Arial" w:eastAsia="Arial" w:hAnsi="Arial"/>
          <w:rtl w:val="0"/>
        </w:rPr>
        <w:t xml:space="preserve">. [online] www.betterup.com. Available at: </w:t>
      </w:r>
      <w:hyperlink r:id="rId9">
        <w:r w:rsidDel="00000000" w:rsidR="00000000" w:rsidRPr="00000000">
          <w:rPr>
            <w:rFonts w:ascii="Arial" w:cs="Arial" w:eastAsia="Arial" w:hAnsi="Arial"/>
            <w:color w:val="1155cc"/>
            <w:u w:val="single"/>
            <w:rtl w:val="0"/>
          </w:rPr>
          <w:t xml:space="preserve">https://www.betterup.com/blog/how-to-develop-critical-thinking-skills</w:t>
        </w:r>
      </w:hyperlink>
      <w:r w:rsidDel="00000000" w:rsidR="00000000" w:rsidRPr="00000000">
        <w:rPr>
          <w:rFonts w:ascii="Arial" w:cs="Arial" w:eastAsia="Arial" w:hAnsi="Arial"/>
          <w:rtl w:val="0"/>
        </w:rPr>
        <w:t xml:space="preserve"> [Accessed 24 02 2026].</w:t>
      </w:r>
    </w:p>
    <w:p w:rsidR="00000000" w:rsidDel="00000000" w:rsidP="00000000" w:rsidRDefault="00000000" w:rsidRPr="00000000" w14:paraId="00000034">
      <w:pPr>
        <w:spacing w:after="240" w:lineRule="auto"/>
        <w:rPr>
          <w:rFonts w:ascii="Arial" w:cs="Arial" w:eastAsia="Arial" w:hAnsi="Arial"/>
        </w:rPr>
      </w:pPr>
      <w:r w:rsidDel="00000000" w:rsidR="00000000" w:rsidRPr="00000000">
        <w:rPr>
          <w:rFonts w:ascii="Arial" w:cs="Arial" w:eastAsia="Arial" w:hAnsi="Arial"/>
          <w:rtl w:val="0"/>
        </w:rPr>
        <w:t xml:space="preserve">Young, R. (2023). The Power Of Critical Thinking: Enhancing Decision-Making And Problem-Solving. </w:t>
      </w:r>
      <w:r w:rsidDel="00000000" w:rsidR="00000000" w:rsidRPr="00000000">
        <w:rPr>
          <w:rFonts w:ascii="Arial" w:cs="Arial" w:eastAsia="Arial" w:hAnsi="Arial"/>
          <w:i w:val="1"/>
          <w:iCs w:val="1"/>
          <w:rtl w:val="0"/>
        </w:rPr>
        <w:t xml:space="preserve">Forbes</w:t>
      </w:r>
      <w:r w:rsidDel="00000000" w:rsidR="00000000" w:rsidRPr="00000000">
        <w:rPr>
          <w:rFonts w:ascii="Arial" w:cs="Arial" w:eastAsia="Arial" w:hAnsi="Arial"/>
          <w:rtl w:val="0"/>
        </w:rPr>
        <w:t xml:space="preserve">. [online] 28 Jul. Available at: </w:t>
      </w:r>
      <w:hyperlink r:id="rId10">
        <w:r w:rsidDel="00000000" w:rsidR="00000000" w:rsidRPr="00000000">
          <w:rPr>
            <w:rFonts w:ascii="Arial" w:cs="Arial" w:eastAsia="Arial" w:hAnsi="Arial"/>
            <w:color w:val="1155cc"/>
            <w:u w:val="single"/>
            <w:rtl w:val="0"/>
          </w:rPr>
          <w:t xml:space="preserve">https://www.forbes.com/councils/forbescoachescouncil/2023/07/28/enhancing-decision-making-and-problem-solving/</w:t>
        </w:r>
      </w:hyperlink>
      <w:r w:rsidDel="00000000" w:rsidR="00000000" w:rsidRPr="00000000">
        <w:rPr>
          <w:rFonts w:ascii="Arial" w:cs="Arial" w:eastAsia="Arial" w:hAnsi="Arial"/>
          <w:rtl w:val="0"/>
        </w:rPr>
        <w:t xml:space="preserve"> [Accessed 23 02 2026].</w:t>
      </w:r>
    </w:p>
    <w:p w:rsidR="00000000" w:rsidDel="00000000" w:rsidP="00000000" w:rsidRDefault="00000000" w:rsidRPr="00000000" w14:paraId="00000035">
      <w:pPr>
        <w:rPr>
          <w:rFonts w:ascii="Arial" w:cs="Arial" w:eastAsia="Arial" w:hAnsi="Arial"/>
        </w:rPr>
      </w:pPr>
      <w:r w:rsidDel="00000000" w:rsidR="00000000" w:rsidRPr="00000000">
        <w:rPr>
          <w:rtl w:val="0"/>
        </w:rPr>
      </w:r>
    </w:p>
    <w:p w:rsidR="00000000" w:rsidDel="00000000" w:rsidP="00000000" w:rsidRDefault="00000000" w:rsidRPr="00000000" w14:paraId="00000036">
      <w:pPr>
        <w:rPr>
          <w:rFonts w:ascii="Arial" w:cs="Arial" w:eastAsia="Arial" w:hAnsi="Arial"/>
        </w:rPr>
      </w:pPr>
      <w:r w:rsidDel="00000000" w:rsidR="00000000" w:rsidRPr="00000000">
        <w:rPr>
          <w:rtl w:val="0"/>
        </w:rPr>
      </w:r>
    </w:p>
    <w:sectPr>
      <w:headerReference r:id="rId11" w:type="default"/>
      <w:footerReference r:id="rId12"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Page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of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7">
    <w:pPr>
      <w:jc w:val="right"/>
      <w:rPr>
        <w:rFonts w:ascii="Arial" w:cs="Arial" w:eastAsia="Arial" w:hAnsi="Arial"/>
      </w:rPr>
    </w:pPr>
    <w:r w:rsidDel="00000000" w:rsidR="00000000" w:rsidRPr="00000000">
      <w:rPr>
        <w:rFonts w:ascii="Arial" w:cs="Arial" w:eastAsia="Arial" w:hAnsi="Arial"/>
        <w:rtl w:val="0"/>
      </w:rPr>
      <w:t xml:space="preserve">Academic Skills</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hd w:fill="ffffff" w:val="clear"/>
        <w:spacing w:line="48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pPr>
    <w:rPr>
      <w:i w:val="1"/>
      <w:iCs w:val="1"/>
      <w:u w:val="single"/>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character" w:styleId="Heading1Char" w:customStyle="1">
    <w:name w:val="Heading 1 Char"/>
    <w:basedOn w:val="DefaultParagraphFont"/>
    <w:link w:val="Heading1"/>
    <w:uiPriority w:val="9"/>
    <w:rsid w:val="003A5A06"/>
    <w:rPr>
      <w:b w:val="1"/>
      <w:bCs w:val="1"/>
      <w:sz w:val="28"/>
      <w:szCs w:val="28"/>
      <w:shd w:color="auto" w:fill="ffffff" w:val="clear"/>
    </w:rPr>
  </w:style>
  <w:style w:type="paragraph" w:styleId="Bibliography">
    <w:name w:val="Bibliography"/>
    <w:basedOn w:val="Normal"/>
    <w:next w:val="Normal"/>
    <w:uiPriority w:val="37"/>
    <w:unhideWhenUsed w:val="1"/>
    <w:rsid w:val="003A5A06"/>
  </w:style>
  <w:style w:type="character" w:styleId="Hyperlink">
    <w:name w:val="Hyperlink"/>
    <w:basedOn w:val="DefaultParagraphFont"/>
    <w:uiPriority w:val="99"/>
    <w:unhideWhenUsed w:val="1"/>
    <w:rsid w:val="003A5A06"/>
    <w:rPr>
      <w:color w:val="0000ff" w:themeColor="hyperlink"/>
      <w:u w:val="single"/>
    </w:rPr>
  </w:style>
  <w:style w:type="character" w:styleId="UnresolvedMention">
    <w:name w:val="Unresolved Mention"/>
    <w:basedOn w:val="DefaultParagraphFont"/>
    <w:uiPriority w:val="99"/>
    <w:semiHidden w:val="1"/>
    <w:unhideWhenUsed w:val="1"/>
    <w:rsid w:val="003A5A06"/>
    <w:rPr>
      <w:color w:val="605e5c"/>
      <w:shd w:color="auto" w:fill="e1dfdd" w:val="clear"/>
    </w:rPr>
  </w:style>
  <w:style w:type="paragraph" w:styleId="Header">
    <w:name w:val="header"/>
    <w:basedOn w:val="Normal"/>
    <w:link w:val="HeaderChar"/>
    <w:uiPriority w:val="99"/>
    <w:unhideWhenUsed w:val="1"/>
    <w:rsid w:val="00285E9F"/>
    <w:pPr>
      <w:shd w:color="auto" w:fill="auto" w:val="clear"/>
      <w:tabs>
        <w:tab w:val="center" w:pos="4513"/>
        <w:tab w:val="right" w:pos="9026"/>
      </w:tabs>
      <w:spacing w:line="240" w:lineRule="auto"/>
    </w:pPr>
    <w:rPr>
      <w:rFonts w:ascii="Arial" w:cs="Arial" w:eastAsia="Arial" w:hAnsi="Arial"/>
    </w:rPr>
  </w:style>
  <w:style w:type="character" w:styleId="HeaderChar" w:customStyle="1">
    <w:name w:val="Header Char"/>
    <w:basedOn w:val="DefaultParagraphFont"/>
    <w:link w:val="Header"/>
    <w:uiPriority w:val="99"/>
    <w:rsid w:val="00285E9F"/>
    <w:rPr>
      <w:rFonts w:ascii="Arial" w:cs="Arial" w:eastAsia="Arial" w:hAnsi="Arial"/>
      <w:lang w:val="en-GB"/>
    </w:rPr>
  </w:style>
  <w:style w:type="paragraph" w:styleId="Footer">
    <w:name w:val="footer"/>
    <w:basedOn w:val="Normal"/>
    <w:link w:val="FooterChar"/>
    <w:uiPriority w:val="99"/>
    <w:unhideWhenUsed w:val="1"/>
    <w:rsid w:val="00285E9F"/>
    <w:pPr>
      <w:shd w:color="auto" w:fill="auto" w:val="clear"/>
      <w:tabs>
        <w:tab w:val="center" w:pos="4513"/>
        <w:tab w:val="right" w:pos="9026"/>
      </w:tabs>
      <w:spacing w:line="240" w:lineRule="auto"/>
    </w:pPr>
    <w:rPr>
      <w:rFonts w:ascii="Arial" w:cs="Arial" w:eastAsia="Arial" w:hAnsi="Arial"/>
    </w:rPr>
  </w:style>
  <w:style w:type="character" w:styleId="FooterChar" w:customStyle="1">
    <w:name w:val="Footer Char"/>
    <w:basedOn w:val="DefaultParagraphFont"/>
    <w:link w:val="Footer"/>
    <w:uiPriority w:val="99"/>
    <w:rsid w:val="00285E9F"/>
    <w:rPr>
      <w:rFonts w:ascii="Arial" w:cs="Arial" w:eastAsia="Arial" w:hAnsi="Arial"/>
      <w:lang w:val="en-GB"/>
    </w:rPr>
  </w:style>
  <w:style w:type="paragraph" w:styleId="TOCHeading">
    <w:name w:val="TOC Heading"/>
    <w:basedOn w:val="Heading1"/>
    <w:next w:val="Normal"/>
    <w:uiPriority w:val="39"/>
    <w:unhideWhenUsed w:val="1"/>
    <w:qFormat w:val="1"/>
    <w:rsid w:val="00285E9F"/>
    <w:pPr>
      <w:shd w:color="auto" w:fill="auto" w:val="clear"/>
      <w:spacing w:before="240" w:line="259" w:lineRule="auto"/>
      <w:jc w:val="left"/>
      <w:outlineLvl w:val="9"/>
    </w:pPr>
    <w:rPr>
      <w:rFonts w:asciiTheme="majorHAnsi" w:cstheme="majorBidi" w:eastAsiaTheme="majorEastAsia" w:hAnsiTheme="majorHAnsi"/>
      <w:b w:val="0"/>
      <w:bCs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285E9F"/>
    <w:pPr>
      <w:shd w:color="auto" w:fill="auto" w:val="clear"/>
      <w:spacing w:after="100"/>
    </w:pPr>
    <w:rPr>
      <w:rFonts w:ascii="Arial" w:cs="Arial" w:eastAsia="Arial" w:hAnsi="Arial"/>
    </w:rPr>
  </w:style>
  <w:style w:type="paragraph" w:styleId="ListParagraph">
    <w:name w:val="List Paragraph"/>
    <w:basedOn w:val="Normal"/>
    <w:uiPriority w:val="34"/>
    <w:qFormat w:val="1"/>
    <w:rsid w:val="00933D30"/>
    <w:pPr>
      <w:ind w:left="720"/>
      <w:contextualSpacing w:val="1"/>
    </w:p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www.forbes.com/councils/forbescoachescouncil/2023/07/28/enhancing-decision-making-and-problem-solving/" TargetMode="External"/><Relationship Id="rId12" Type="http://schemas.openxmlformats.org/officeDocument/2006/relationships/footer" Target="footer1.xml"/><Relationship Id="rId9" Type="http://schemas.openxmlformats.org/officeDocument/2006/relationships/hyperlink" Target="https://www.betterup.com/blog/how-to-develop-critical-thinking-skill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institute-academic-development.ed.ac.uk/study-hub/learning-resources/critical" TargetMode="External"/><Relationship Id="rId8" Type="http://schemas.openxmlformats.org/officeDocument/2006/relationships/hyperlink" Target="https://open.library.okstate.edu/criticalthinking/chapter/__unknown__-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SJU6WzFv6G2Hrjv1ISeHLKyi+g==">CgMxLjAyDmguNHJkNHlsbXVkc3AzMg5oLncxMmN3Z3FmczFzdTIOaC5xNDVwMTMyOW04a3YyDmguYTVvdXNhOXY2NXZnMg5oLjNub3l2aDFvaXdhaTIOaC40OGtxNmdoeno1b24yDmgud2xyNG1uOXg2cHZmOAByITFLZnEtQkVQU05pT0RxOEZycFphelJiMlVKeHpnS1hKbg==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2026-02-21T07:25:00Z</dcterms:created>
</cp:coreProperties>
</file>