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A776C19" w:rsidP="1B4C23B2" w:rsidRDefault="0A776C19" w14:paraId="26256C25" w14:textId="47059ED6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BA (Hons) Business Management </w:t>
      </w:r>
    </w:p>
    <w:p w:rsidR="0A776C19" w:rsidP="1B4C23B2" w:rsidRDefault="0A776C19" w14:paraId="650B6BD5" w14:textId="517B787A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Module: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Management Accounting for Managers </w:t>
      </w:r>
    </w:p>
    <w:p w:rsidR="0A776C19" w:rsidP="1B4C23B2" w:rsidRDefault="0A776C19" w14:paraId="584817EC" w14:textId="1D4EC786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Module code: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LCBB5010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</w:p>
    <w:p w:rsidR="0A776C19" w:rsidP="1B4C23B2" w:rsidRDefault="0A776C19" w14:paraId="63196D50" w14:textId="45B0BCE1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Lecturer/Module Leader: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Dr Patrick Yeboah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</w:p>
    <w:p w:rsidR="0A776C19" w:rsidP="1B4C23B2" w:rsidRDefault="0A776C19" w14:paraId="349A1B43" w14:textId="6B3F9BD7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Internal Verifier: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Dr Sampath Rodrigo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</w:p>
    <w:p w:rsidR="0A776C19" w:rsidP="1B4C23B2" w:rsidRDefault="0A776C19" w14:paraId="6C84831C" w14:textId="7C74CE90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Assignment</w:t>
      </w:r>
      <w:r w:rsidRPr="1B4C23B2" w:rsidR="42F1AC3F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4FD6619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Title: </w:t>
      </w:r>
      <w:r w:rsidRPr="1B4C23B2" w:rsidR="4FD6619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Component</w:t>
      </w:r>
      <w:r w:rsidRPr="1B4C23B2" w:rsidR="4FD6619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 xml:space="preserve"> </w:t>
      </w:r>
      <w:r w:rsidRPr="1B4C23B2" w:rsidR="68A3478D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1: Coursework: Individual Report</w:t>
      </w:r>
    </w:p>
    <w:p w:rsidR="752C5AD6" w:rsidP="1B4C23B2" w:rsidRDefault="752C5AD6" w14:paraId="49B892A1" w14:textId="3B269752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5A564EA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Student Name: Oana Corina Stroe</w:t>
      </w:r>
    </w:p>
    <w:p w:rsidR="752C5AD6" w:rsidP="1B4C23B2" w:rsidRDefault="752C5AD6" w14:paraId="340CBFBD" w14:textId="54F09E18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5A564EA3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Student Number: 2223870</w:t>
      </w:r>
    </w:p>
    <w:p w:rsidR="2A9CF6A2" w:rsidRDefault="2A9CF6A2" w14:paraId="774E4714" w14:textId="3277B487">
      <w:r>
        <w:br w:type="page"/>
      </w:r>
    </w:p>
    <w:p w:rsidR="5BAAD74F" w:rsidP="1B4C23B2" w:rsidRDefault="5BAAD74F" w14:paraId="1058C1E8" w14:textId="35633375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  <w:r w:rsidRPr="1B4C23B2" w:rsidR="161DE8D2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  <w:t>Table of contents</w:t>
      </w:r>
    </w:p>
    <w:sdt>
      <w:sdtPr>
        <w:id w:val="292693071"/>
        <w:docPartObj>
          <w:docPartGallery w:val="Table of Contents"/>
          <w:docPartUnique/>
        </w:docPartObj>
      </w:sdtPr>
      <w:sdtContent>
        <w:p w:rsidR="1B4C23B2" w:rsidP="1B4C23B2" w:rsidRDefault="1B4C23B2" w14:paraId="353D5382" w14:textId="7E647C7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409428627">
            <w:r w:rsidRPr="69EF0709" w:rsidR="69EF0709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_Toc1409428627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B4C23B2" w:rsidP="1B4C23B2" w:rsidRDefault="1B4C23B2" w14:paraId="5F5776E6" w14:textId="479E2E8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33017934">
            <w:r w:rsidRPr="69EF0709" w:rsidR="69EF0709">
              <w:rPr>
                <w:rStyle w:val="Hyperlink"/>
              </w:rPr>
              <w:t>Revenue Model: High-Volume, Low-Margin</w:t>
            </w:r>
            <w:r>
              <w:tab/>
            </w:r>
            <w:r>
              <w:fldChar w:fldCharType="begin"/>
            </w:r>
            <w:r>
              <w:instrText xml:space="preserve">PAGEREF _Toc1333017934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B4C23B2" w:rsidP="1B4C23B2" w:rsidRDefault="1B4C23B2" w14:paraId="2BC2D66A" w14:textId="5AAC6C6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00920697">
            <w:r w:rsidRPr="69EF0709" w:rsidR="69EF0709">
              <w:rPr>
                <w:rStyle w:val="Hyperlink"/>
              </w:rPr>
              <w:t>Key Cost Structures</w:t>
            </w:r>
            <w:r>
              <w:tab/>
            </w:r>
            <w:r>
              <w:fldChar w:fldCharType="begin"/>
            </w:r>
            <w:r>
              <w:instrText xml:space="preserve">PAGEREF _Toc300920697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B4C23B2" w:rsidP="1B4C23B2" w:rsidRDefault="1B4C23B2" w14:paraId="1564147B" w14:textId="23AE8056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69547667">
            <w:r w:rsidRPr="69EF0709" w:rsidR="69EF0709">
              <w:rPr>
                <w:rStyle w:val="Hyperlink"/>
              </w:rPr>
              <w:t>Fixed Costs (Structural Overheads)</w:t>
            </w:r>
            <w:r>
              <w:tab/>
            </w:r>
            <w:r>
              <w:fldChar w:fldCharType="begin"/>
            </w:r>
            <w:r>
              <w:instrText xml:space="preserve">PAGEREF _Toc469547667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B4C23B2" w:rsidP="1B4C23B2" w:rsidRDefault="1B4C23B2" w14:paraId="7888E9FB" w14:textId="138AE382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77064719">
            <w:r w:rsidRPr="69EF0709" w:rsidR="69EF0709">
              <w:rPr>
                <w:rStyle w:val="Hyperlink"/>
              </w:rPr>
              <w:t>Variable Costs (Operational Fluctuations)</w:t>
            </w:r>
            <w:r>
              <w:tab/>
            </w:r>
            <w:r>
              <w:fldChar w:fldCharType="begin"/>
            </w:r>
            <w:r>
              <w:instrText xml:space="preserve">PAGEREF _Toc1477064719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B4C23B2" w:rsidP="1B4C23B2" w:rsidRDefault="1B4C23B2" w14:paraId="0A4C49F4" w14:textId="3BF2D9E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63603836">
            <w:r w:rsidRPr="69EF0709" w:rsidR="69EF0709">
              <w:rPr>
                <w:rStyle w:val="Hyperlink"/>
              </w:rPr>
              <w:t>Store-Level Variance Analysis</w:t>
            </w:r>
            <w:r>
              <w:tab/>
            </w:r>
            <w:r>
              <w:fldChar w:fldCharType="begin"/>
            </w:r>
            <w:r>
              <w:instrText xml:space="preserve">PAGEREF _Toc763603836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B4C23B2" w:rsidP="1B4C23B2" w:rsidRDefault="1B4C23B2" w14:paraId="15988888" w14:textId="257BC14A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47369065">
            <w:r w:rsidRPr="69EF0709" w:rsidR="69EF0709">
              <w:rPr>
                <w:rStyle w:val="Hyperlink"/>
              </w:rPr>
              <w:t>Common Budget Variances Tracked:</w:t>
            </w:r>
            <w:r>
              <w:tab/>
            </w:r>
            <w:r>
              <w:fldChar w:fldCharType="begin"/>
            </w:r>
            <w:r>
              <w:instrText xml:space="preserve">PAGEREF _Toc1647369065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B4C23B2" w:rsidP="1B4C23B2" w:rsidRDefault="1B4C23B2" w14:paraId="7F76E1C0" w14:textId="38371AB4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11536383">
            <w:r w:rsidRPr="69EF0709" w:rsidR="69EF0709">
              <w:rPr>
                <w:rStyle w:val="Hyperlink"/>
              </w:rPr>
              <w:t>Five Key Performance Indicators (KPIs)</w:t>
            </w:r>
            <w:r>
              <w:tab/>
            </w:r>
            <w:r>
              <w:fldChar w:fldCharType="begin"/>
            </w:r>
            <w:r>
              <w:instrText xml:space="preserve">PAGEREF _Toc1511536383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B4C23B2" w:rsidP="1B4C23B2" w:rsidRDefault="1B4C23B2" w14:paraId="35C9C183" w14:textId="3984710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87973240">
            <w:r w:rsidRPr="69EF0709" w:rsidR="69EF0709">
              <w:rPr>
                <w:rStyle w:val="Hyperlink"/>
              </w:rPr>
              <w:t>Strategic Decision-Making Based on Data</w:t>
            </w:r>
            <w:r>
              <w:tab/>
            </w:r>
            <w:r>
              <w:fldChar w:fldCharType="begin"/>
            </w:r>
            <w:r>
              <w:instrText xml:space="preserve">PAGEREF _Toc1987973240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B4C23B2" w:rsidP="1B4C23B2" w:rsidRDefault="1B4C23B2" w14:paraId="200505F6" w14:textId="227A7A98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77279737">
            <w:r w:rsidRPr="69EF0709" w:rsidR="69EF0709">
              <w:rPr>
                <w:rStyle w:val="Hyperlink"/>
              </w:rPr>
              <w:t>Infrastructure Expansion Based on Market Share:</w:t>
            </w:r>
            <w:r>
              <w:tab/>
            </w:r>
            <w:r>
              <w:fldChar w:fldCharType="begin"/>
            </w:r>
            <w:r>
              <w:instrText xml:space="preserve">PAGEREF _Toc1277279737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B4C23B2" w:rsidP="1B4C23B2" w:rsidRDefault="1B4C23B2" w14:paraId="15C87DD9" w14:textId="18E1B3BC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13473577">
            <w:r w:rsidRPr="69EF0709" w:rsidR="69EF0709">
              <w:rPr>
                <w:rStyle w:val="Hyperlink"/>
              </w:rPr>
              <w:t>The "Price Parity" Strategic Pivot:</w:t>
            </w:r>
            <w:r>
              <w:tab/>
            </w:r>
            <w:r>
              <w:fldChar w:fldCharType="begin"/>
            </w:r>
            <w:r>
              <w:instrText xml:space="preserve">PAGEREF _Toc1213473577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B4C23B2" w:rsidP="1B4C23B2" w:rsidRDefault="1B4C23B2" w14:paraId="46F57174" w14:textId="6EE3F45E">
          <w:pPr>
            <w:pStyle w:val="TOC5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02196723">
            <w:r w:rsidRPr="69EF0709" w:rsidR="69EF0709">
              <w:rPr>
                <w:rStyle w:val="Hyperlink"/>
              </w:rPr>
              <w:t>Supply Chain Localization (British Farming Investment):</w:t>
            </w:r>
            <w:r>
              <w:tab/>
            </w:r>
            <w:r>
              <w:fldChar w:fldCharType="begin"/>
            </w:r>
            <w:r>
              <w:instrText xml:space="preserve">PAGEREF _Toc1902196723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B4C23B2" w:rsidP="078BAD0F" w:rsidRDefault="1B4C23B2" w14:paraId="639BDB6C" w14:textId="34527FB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14826264">
            <w:r w:rsidRPr="69EF0709" w:rsidR="69EF0709">
              <w:rPr>
                <w:rStyle w:val="Hyperlink"/>
              </w:rPr>
              <w:t>Sustainability in Financial Decision-Making</w:t>
            </w:r>
            <w:r>
              <w:tab/>
            </w:r>
            <w:r>
              <w:fldChar w:fldCharType="begin"/>
            </w:r>
            <w:r>
              <w:instrText xml:space="preserve">PAGEREF _Toc1414826264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B4C23B2" w:rsidP="1B4C23B2" w:rsidRDefault="1B4C23B2" w14:paraId="5B902151" w14:textId="25B7D89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3135853">
            <w:r w:rsidRPr="69EF0709" w:rsidR="69EF0709">
              <w:rPr>
                <w:rStyle w:val="Hyperlink"/>
              </w:rPr>
              <w:t>Ethical Considerations in Cost Management</w:t>
            </w:r>
            <w:r>
              <w:tab/>
            </w:r>
            <w:r>
              <w:fldChar w:fldCharType="begin"/>
            </w:r>
            <w:r>
              <w:instrText xml:space="preserve">PAGEREF _Toc33135853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B4C23B2" w:rsidP="1B4C23B2" w:rsidRDefault="1B4C23B2" w14:paraId="174A5B69" w14:textId="383F6F0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82624460">
            <w:r w:rsidRPr="69EF0709" w:rsidR="69EF0709">
              <w:rPr>
                <w:rStyle w:val="Hyperlink"/>
              </w:rPr>
              <w:t>Pricing Strategies and "Planetary Health"</w:t>
            </w:r>
            <w:r>
              <w:tab/>
            </w:r>
            <w:r>
              <w:fldChar w:fldCharType="begin"/>
            </w:r>
            <w:r>
              <w:instrText xml:space="preserve">PAGEREF _Toc1982624460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078BAD0F" w:rsidP="078BAD0F" w:rsidRDefault="078BAD0F" w14:paraId="61633A9F" w14:textId="4BAD2FB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66452817">
            <w:r w:rsidRPr="69EF0709" w:rsidR="69EF0709">
              <w:rPr>
                <w:rStyle w:val="Hyperlink"/>
              </w:rPr>
              <w:t>Conclusion:</w:t>
            </w:r>
            <w:r>
              <w:tab/>
            </w:r>
            <w:r>
              <w:fldChar w:fldCharType="begin"/>
            </w:r>
            <w:r>
              <w:instrText xml:space="preserve">PAGEREF _Toc1666452817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078BAD0F" w:rsidP="078BAD0F" w:rsidRDefault="078BAD0F" w14:paraId="77BD095A" w14:textId="2955042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59532893">
            <w:r w:rsidRPr="69EF0709" w:rsidR="69EF0709">
              <w:rPr>
                <w:rStyle w:val="Hyperlink"/>
              </w:rPr>
              <w:t>A Strategic Shift to "Sustainable Value"</w:t>
            </w:r>
            <w:r>
              <w:tab/>
            </w:r>
            <w:r>
              <w:fldChar w:fldCharType="begin"/>
            </w:r>
            <w:r>
              <w:instrText xml:space="preserve">PAGEREF _Toc1759532893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078BAD0F" w:rsidP="078BAD0F" w:rsidRDefault="078BAD0F" w14:paraId="45981940" w14:textId="355F27DE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76417839">
            <w:r w:rsidRPr="69EF0709" w:rsidR="69EF0709">
              <w:rPr>
                <w:rStyle w:val="Hyperlink"/>
              </w:rPr>
              <w:t>Comparative Analysis: Lidl vs. Aldi (2026 Status)</w:t>
            </w:r>
            <w:r>
              <w:tab/>
            </w:r>
            <w:r>
              <w:fldChar w:fldCharType="begin"/>
            </w:r>
            <w:r>
              <w:instrText xml:space="preserve">PAGEREF _Toc876417839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078BAD0F" w:rsidP="078BAD0F" w:rsidRDefault="078BAD0F" w14:paraId="4D5052C8" w14:textId="75F3C509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47831451">
            <w:r w:rsidRPr="69EF0709" w:rsidR="69EF0709">
              <w:rPr>
                <w:rStyle w:val="Hyperlink"/>
              </w:rPr>
              <w:t>Summary of Differences</w:t>
            </w:r>
            <w:r>
              <w:tab/>
            </w:r>
            <w:r>
              <w:fldChar w:fldCharType="begin"/>
            </w:r>
            <w:r>
              <w:instrText xml:space="preserve">PAGEREF _Toc647831451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078BAD0F" w:rsidP="078BAD0F" w:rsidRDefault="078BAD0F" w14:paraId="31F6B3B9" w14:textId="641E5B9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58059298">
            <w:r w:rsidRPr="69EF0709" w:rsidR="69EF0709">
              <w:rPr>
                <w:rStyle w:val="Hyperlink"/>
              </w:rPr>
              <w:t>Recommendations for the Future</w:t>
            </w:r>
            <w:r>
              <w:tab/>
            </w:r>
            <w:r>
              <w:fldChar w:fldCharType="begin"/>
            </w:r>
            <w:r>
              <w:instrText xml:space="preserve">PAGEREF _Toc458059298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078BAD0F" w:rsidP="078BAD0F" w:rsidRDefault="078BAD0F" w14:paraId="33BB0D57" w14:textId="35BDAD4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82742101">
            <w:r w:rsidRPr="69EF0709" w:rsidR="69EF0709">
              <w:rPr>
                <w:rStyle w:val="Hyperlink"/>
              </w:rPr>
              <w:t>Reference</w:t>
            </w:r>
            <w:r>
              <w:tab/>
            </w:r>
            <w:r>
              <w:fldChar w:fldCharType="begin"/>
            </w:r>
            <w:r>
              <w:instrText xml:space="preserve">PAGEREF _Toc1182742101 \h</w:instrText>
            </w:r>
            <w:r>
              <w:fldChar w:fldCharType="separate"/>
            </w:r>
            <w:r w:rsidRPr="69EF0709" w:rsidR="69EF0709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B4C23B2" w:rsidP="1B4C23B2" w:rsidRDefault="1B4C23B2" w14:paraId="26CB2A6F" w14:textId="57FB0F8C">
      <w:pPr>
        <w:pStyle w:val="Normal"/>
        <w:spacing w:before="240" w:beforeAutospacing="off" w:after="240" w:afterAutospacing="off"/>
        <w:jc w:val="left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w:rsidR="1B4C23B2" w:rsidP="1B4C23B2" w:rsidRDefault="1B4C23B2" w14:paraId="0174402D" w14:textId="0B1362BA">
      <w:pPr>
        <w:pStyle w:val="Normal"/>
        <w:spacing w:before="240" w:beforeAutospacing="off" w:after="240" w:afterAutospacing="off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US"/>
        </w:rPr>
      </w:pPr>
    </w:p>
    <w:p w:rsidR="1B4C23B2" w:rsidP="1B4C23B2" w:rsidRDefault="1B4C23B2" w14:paraId="5513E9AD" w14:textId="03B4C555">
      <w:pPr>
        <w:pStyle w:val="Heading1"/>
        <w:spacing w:before="240" w:beforeAutospacing="off" w:after="240" w:afterAutospacing="off"/>
        <w:jc w:val="both"/>
        <w:rPr>
          <w:noProof w:val="0"/>
          <w:lang w:val="en-US"/>
        </w:rPr>
      </w:pPr>
    </w:p>
    <w:p w:rsidR="49372C0B" w:rsidP="1B4C23B2" w:rsidRDefault="49372C0B" w14:paraId="7744231E" w14:textId="1BD394C4">
      <w:pPr>
        <w:pStyle w:val="Heading1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36"/>
          <w:szCs w:val="36"/>
          <w:lang w:val="en-US"/>
        </w:rPr>
      </w:pPr>
      <w:bookmarkStart w:name="_Toc1594000574" w:id="333318134"/>
      <w:bookmarkStart w:name="_Toc1409428627" w:id="1820929284"/>
      <w:r w:rsidRPr="69EF0709" w:rsidR="1082C5F0">
        <w:rPr>
          <w:noProof w:val="0"/>
          <w:lang w:val="en-US"/>
        </w:rPr>
        <w:t>Introduction</w:t>
      </w:r>
      <w:bookmarkEnd w:id="333318134"/>
      <w:bookmarkEnd w:id="1820929284"/>
    </w:p>
    <w:p w:rsidR="4E29C962" w:rsidP="078BAD0F" w:rsidRDefault="4E29C962" w14:paraId="3FEF8FB4" w14:textId="64507AB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One of the top discount supermarket businesses in the world, Lidl is a major player in the grocery and retail sector. With thousands of locations spread across more than 30 countries, Lidl, a German company owned by the Schwarz Group, has become one of Europe's largest retailers. The company's main strategy for providing high-quality products at affordable prices is through a simplified business model and a concentration on private-label products</w:t>
      </w:r>
      <w:r w:rsidRPr="078BAD0F" w:rsidR="7B326C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(Lidl, 2023).</w:t>
      </w:r>
    </w:p>
    <w:p w:rsidR="4E29C962" w:rsidP="078BAD0F" w:rsidRDefault="4E29C962" w14:paraId="39A683E8" w14:textId="268071E7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Its core product line includes food and drink, fresh produce, household staples, and a few carefully chosen non-food products, all backed by effective cost and supply chain management strategies</w:t>
      </w:r>
      <w:r w:rsidRPr="078BAD0F" w:rsidR="515C01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(Google.co.uk, 2019).</w:t>
      </w:r>
    </w:p>
    <w:p w:rsidR="4E29C962" w:rsidP="078BAD0F" w:rsidRDefault="4E29C962" w14:paraId="4DE97268" w14:textId="0EB03591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Management accounting is essential for decision-making in contemporary enterprises like Lidl. It gives internal managers current financial and non-financial data to 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assist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with planning, budgeting, cost management, and performance assessment</w:t>
      </w:r>
      <w:r w:rsidRPr="078BAD0F" w:rsidR="704B34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(Parker, 2012).</w:t>
      </w:r>
    </w:p>
    <w:p w:rsidR="4E29C962" w:rsidP="078BAD0F" w:rsidRDefault="4E29C962" w14:paraId="33A74FFF" w14:textId="740C9BAE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Effective 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management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accounting allows businesses in retail, 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 very competitive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low-margin sector, to 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optimize</w:t>
      </w:r>
      <w:r w:rsidRPr="078BAD0F" w:rsidR="3BD794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resources, increase efficiency, and preserve profitability while still meeting customer demands</w:t>
      </w:r>
      <w:r w:rsidRPr="078BAD0F" w:rsidR="28F0A7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(Chandana Alawattage and Danture Wickramasinghe, 2018).</w:t>
      </w:r>
    </w:p>
    <w:p w:rsidR="0BDBCA75" w:rsidP="1B4C23B2" w:rsidRDefault="0BDBCA75" w14:paraId="386D6A2E" w14:textId="33030EE6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bookmarkStart w:name="_Toc1709433938" w:id="793074355"/>
      <w:bookmarkStart w:name="_Toc1333017934" w:id="1574333962"/>
      <w:r w:rsidRPr="69EF0709" w:rsidR="6FB93DF1">
        <w:rPr>
          <w:noProof w:val="0"/>
          <w:lang w:val="en-US"/>
        </w:rPr>
        <w:t>Revenue Model: High-Volume, Low-Margin</w:t>
      </w:r>
      <w:bookmarkEnd w:id="793074355"/>
      <w:bookmarkEnd w:id="1574333962"/>
    </w:p>
    <w:p w:rsidR="0BDBCA75" w:rsidP="078BAD0F" w:rsidRDefault="0BDBCA75" w14:paraId="47D83A54" w14:textId="208547B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0EFE6A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Lidl </w:t>
      </w:r>
      <w:r w:rsidRPr="078BAD0F" w:rsidR="0EFE6A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operates</w:t>
      </w:r>
      <w:r w:rsidRPr="078BAD0F" w:rsidR="0EFE6A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a </w:t>
      </w:r>
      <w:r w:rsidRPr="078BAD0F" w:rsidR="0EFE6A4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high-volume/low-margin revenue model</w:t>
      </w:r>
      <w:r w:rsidRPr="078BAD0F" w:rsidR="0EFE6A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Unlike traditional supermarkets that aim for higher margins on a vast array of branded goods, Lidl generates profit by selling a massive volume of a limited selection of products</w:t>
      </w:r>
      <w:r w:rsidRPr="078BAD0F" w:rsidR="747028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(Lidl, 2023).</w:t>
      </w:r>
    </w:p>
    <w:p w:rsidR="0BDBCA75" w:rsidP="078BAD0F" w:rsidRDefault="0BDBCA75" w14:paraId="1CC92D52" w14:textId="62A67656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Private Label Dominance: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Approximately </w:t>
      </w:r>
      <w:r w:rsidRPr="078BAD0F" w:rsidR="6FB93D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$90\%$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Lidl’s revenue is derived from its own private-label brands (e.g., </w:t>
      </w:r>
      <w:r w:rsidRPr="078BAD0F" w:rsidR="6FB93DF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Deluxe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078BAD0F" w:rsidR="6FB93DF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Milbona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 By acting as both the retailer and the brand owner, Lidl captures the margin that would typically go to third-party manufacturers like Nestlé or Unilever</w:t>
      </w:r>
      <w:r w:rsidRPr="078BAD0F" w:rsidR="04BB7F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</w:t>
      </w:r>
      <w:r w:rsidRPr="078BAD0F" w:rsidR="04BB7F1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Lidl: The era of hypermarkets is over. Retail growth will be driven by private labels</w:t>
      </w:r>
      <w:r w:rsidRPr="078BAD0F" w:rsidR="04BB7F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2025).</w:t>
      </w:r>
    </w:p>
    <w:p w:rsidR="0BDBCA75" w:rsidP="078BAD0F" w:rsidRDefault="0BDBCA75" w14:paraId="1A0580D9" w14:textId="7B273FE5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Limited Assortment: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Lidl stocks 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roughly </w:t>
      </w:r>
      <w:r w:rsidRPr="078BAD0F" w:rsidR="6FB93D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$2,000</w:t>
      </w:r>
      <w:r w:rsidRPr="078BAD0F" w:rsidR="6FB93DF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–2,500$</w:t>
      </w:r>
      <w:r w:rsidRPr="078BAD0F" w:rsidR="6FB93D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Stock Keeping Units (SKUs), compared to over $30,000$ in a typical supermarket. This "limited choice" strategy creates massive economies of scale, allowing Lidl to negotiate unprecedentedly low unit prices from suppliers due to the sheer volume of single items ordered</w:t>
      </w:r>
      <w:r w:rsidRPr="078BAD0F" w:rsidR="091E5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(Bolton, 2023).</w:t>
      </w:r>
    </w:p>
    <w:p w:rsidR="0BDBCA75" w:rsidP="1B4C23B2" w:rsidRDefault="0BDBCA75" w14:paraId="76C3F70E" w14:textId="7CEE0B1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B4C23B2" w:rsidR="6E4F878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Ancillary Revenue Streams:</w:t>
      </w:r>
      <w:r w:rsidRPr="1B4C23B2" w:rsidR="6E4F87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While grocery sales are the core, Lidl diversifies revenue through its </w:t>
      </w:r>
      <w:r w:rsidRPr="1B4C23B2" w:rsidR="6E4F878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"Middle of Lidl"</w:t>
      </w:r>
      <w:r w:rsidRPr="1B4C23B2" w:rsidR="6E4F87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(seasonal non-food items), the </w:t>
      </w:r>
      <w:r w:rsidRPr="1B4C23B2" w:rsidR="6E4F878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Lidl Plus</w:t>
      </w:r>
      <w:r w:rsidRPr="1B4C23B2" w:rsidR="6E4F87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loyalty app (which drives repeat footfall), and digital services like </w:t>
      </w:r>
      <w:r w:rsidRPr="1B4C23B2" w:rsidR="6E4F878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Lidl Voyages</w:t>
      </w:r>
      <w:r w:rsidRPr="1B4C23B2" w:rsidR="6E4F87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certain markets.</w:t>
      </w:r>
    </w:p>
    <w:p w:rsidR="0BDBCA75" w:rsidP="1B4C23B2" w:rsidRDefault="0BDBCA75" w14:paraId="42964FB7" w14:textId="4B861346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252394892" w:id="1290015705"/>
      <w:bookmarkStart w:name="_Toc300920697" w:id="1689193126"/>
      <w:r w:rsidRPr="69EF0709" w:rsidR="6FB93DF1">
        <w:rPr>
          <w:noProof w:val="0"/>
          <w:lang w:val="en-US"/>
        </w:rPr>
        <w:t>Key Cost Structures</w:t>
      </w:r>
      <w:bookmarkEnd w:id="1290015705"/>
      <w:bookmarkEnd w:id="1689193126"/>
    </w:p>
    <w:p w:rsidR="0BDBCA75" w:rsidP="078BAD0F" w:rsidRDefault="0BDBCA75" w14:paraId="34AA9590" w14:textId="390899C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Lidl’s cost structure is designed to be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"lean"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with a high degree of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operating leverage</w:t>
      </w:r>
      <w:r w:rsidRPr="078BAD0F" w:rsidR="58C17A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meaning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 large portion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of costs are fixed, so any increase in sales volume leads to a disproportionately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large increase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profit</w:t>
      </w:r>
      <w:r w:rsidRPr="078BAD0F" w:rsidR="6BADD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(Genovese, 2025).</w:t>
      </w:r>
    </w:p>
    <w:p w:rsidR="0BDBCA75" w:rsidP="1B4C23B2" w:rsidRDefault="0BDBCA75" w14:paraId="342DB5E2" w14:textId="655512F8">
      <w:pPr>
        <w:pStyle w:val="Heading5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45646231" w:id="836087019"/>
      <w:bookmarkStart w:name="_Toc469547667" w:id="1821934709"/>
      <w:r w:rsidRPr="69EF0709" w:rsidR="6FB93DF1">
        <w:rPr>
          <w:noProof w:val="0"/>
          <w:lang w:val="en-US"/>
        </w:rPr>
        <w:t>Fixed Costs (Structural Overheads)</w:t>
      </w:r>
      <w:bookmarkEnd w:id="836087019"/>
      <w:bookmarkEnd w:id="1821934709"/>
    </w:p>
    <w:p w:rsidR="0BDBCA75" w:rsidP="1B4C23B2" w:rsidRDefault="0BDBCA75" w14:paraId="3012E133" w14:textId="5A5F70CD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6E4F87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These costs </w:t>
      </w:r>
      <w:r w:rsidRPr="1B4C23B2" w:rsidR="6E4F87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remain</w:t>
      </w:r>
      <w:r w:rsidRPr="1B4C23B2" w:rsidR="6E4F87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constant regardless of how many groceries are sold and are the primary focus of Lidl’s "efficiency" audits:</w:t>
      </w:r>
    </w:p>
    <w:p w:rsidR="0BDBCA75" w:rsidP="1B4C23B2" w:rsidRDefault="0BDBCA75" w14:paraId="7C9CD9E4" w14:textId="63909BBB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owns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 significant portion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of its stores and distribution centers. By 2025, it invested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nearly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£500$ million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upgrading warehouses (like the London Belvedere site). These are massive upfront fixed costs that require high sales volumes to amortize</w:t>
      </w:r>
      <w:r w:rsidRPr="078BAD0F" w:rsidR="32A51E1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</w:p>
    <w:p w:rsidR="0BDBCA75" w:rsidP="078BAD0F" w:rsidRDefault="0BDBCA75" w14:paraId="60AD798C" w14:textId="63DE40C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Technology and Automation: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Investments in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Electronic Shelf Labels (ESL)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self-scanning technology are fixed costs that reduce the variable cost of labor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 the long run</w:t>
      </w:r>
      <w:r w:rsidRPr="078BAD0F" w:rsidR="66719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(vizologi, 2023).</w:t>
      </w:r>
    </w:p>
    <w:p w:rsidR="0BDBCA75" w:rsidP="1B4C23B2" w:rsidRDefault="0BDBCA75" w14:paraId="20B5CDE5" w14:textId="4CD54E0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6E4F878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Standardized Store Design:</w:t>
      </w:r>
      <w:r w:rsidRPr="1B4C23B2" w:rsidR="6E4F87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uses a "cookie-cutter" store layout. This reduces architectural and maintenance costs across its $12,000+$ global locations.</w:t>
      </w:r>
    </w:p>
    <w:p w:rsidR="0BDBCA75" w:rsidP="1B4C23B2" w:rsidRDefault="0BDBCA75" w14:paraId="605C0954" w14:textId="0DF935F2">
      <w:pPr>
        <w:pStyle w:val="Heading5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141999355" w:id="1836921649"/>
      <w:bookmarkStart w:name="_Toc1477064719" w:id="998272864"/>
      <w:r w:rsidRPr="69EF0709" w:rsidR="6FB93DF1">
        <w:rPr>
          <w:noProof w:val="0"/>
          <w:lang w:val="en-US"/>
        </w:rPr>
        <w:t>Variable Costs (Operational Fluctuations)</w:t>
      </w:r>
      <w:bookmarkEnd w:id="1836921649"/>
      <w:bookmarkEnd w:id="998272864"/>
    </w:p>
    <w:p w:rsidR="0BDBCA75" w:rsidP="1B4C23B2" w:rsidRDefault="0BDBCA75" w14:paraId="167B7BDE" w14:textId="61298529">
      <w:p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6E4F87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These costs scale with sales volume and are meticulously managed to prevent "margin erosion":</w:t>
      </w:r>
    </w:p>
    <w:p w:rsidR="0BDBCA75" w:rsidP="078BAD0F" w:rsidRDefault="0BDBCA75" w14:paraId="591B434B" w14:textId="785AA866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Cost of Goods Sold (COGS):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largest variable cost. Lidl manages this through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direct sourcing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bypassing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intermediaries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wholesalers to buy directly from farms and factories</w:t>
      </w:r>
      <w:r w:rsidRPr="078BAD0F" w:rsidR="4EDD82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(GOV.UK, 2023).</w:t>
      </w:r>
    </w:p>
    <w:p w:rsidR="0BDBCA75" w:rsidP="078BAD0F" w:rsidRDefault="0BDBCA75" w14:paraId="6983AF1A" w14:textId="3609A73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Labor:</w:t>
      </w:r>
      <w:r w:rsidRPr="078BAD0F" w:rsidR="6FB93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treats labor as a semi-variable cost. By training "multi-skilled" employees who can jump from the bakery to the till to the warehouse, Lidl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maintains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lower staff-to-customer ratio than competitors</w:t>
      </w:r>
      <w:r w:rsidRPr="078BAD0F" w:rsidR="4A57A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</w:t>
      </w:r>
      <w:r w:rsidRPr="078BAD0F" w:rsidR="4A57A5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Distribution Warehouse Sites</w:t>
      </w:r>
      <w:r w:rsidRPr="078BAD0F" w:rsidR="4A57A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2026).</w:t>
      </w:r>
    </w:p>
    <w:p w:rsidR="0BDBCA75" w:rsidP="078BAD0F" w:rsidRDefault="0BDBCA75" w14:paraId="7EA2357B" w14:textId="769D844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6FB93DF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Logistics and Energy: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Fuel for its biogas-powered fleet and electricity for its stores are variable. Lidl mitigates this by signing long-term 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Power Purchase Agreements (PPAs)</w:t>
      </w:r>
      <w:r w:rsidRPr="078BAD0F" w:rsidR="6FB93D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for renewable energy, effectively "fixing" what is usually a volatile variable cost</w:t>
      </w:r>
      <w:r w:rsidRPr="078BAD0F" w:rsidR="5D4FBB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(GOV.UK, 2023).</w:t>
      </w:r>
    </w:p>
    <w:p w:rsidR="1F329718" w:rsidP="1B4C23B2" w:rsidRDefault="1F329718" w14:paraId="51628EFA" w14:textId="0C8C897C">
      <w:pPr>
        <w:pStyle w:val="Heading1"/>
        <w:ind w:left="0"/>
        <w:rPr>
          <w:noProof w:val="0"/>
          <w:lang w:val="en-US"/>
        </w:rPr>
      </w:pPr>
    </w:p>
    <w:p w:rsidR="1F329718" w:rsidP="1B4C23B2" w:rsidRDefault="1F329718" w14:paraId="0D11DC99" w14:textId="7C3B37D0">
      <w:pPr>
        <w:pStyle w:val="Heading1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247286096" w:id="1874423321"/>
      <w:bookmarkStart w:name="_Toc763603836" w:id="1019862964"/>
      <w:r w:rsidRPr="69EF0709" w:rsidR="171F9CC9">
        <w:rPr>
          <w:noProof w:val="0"/>
          <w:lang w:val="en-US"/>
        </w:rPr>
        <w:t>Store-Level Variance Analysis</w:t>
      </w:r>
      <w:bookmarkEnd w:id="1874423321"/>
      <w:bookmarkEnd w:id="1019862964"/>
    </w:p>
    <w:p w:rsidR="1F329718" w:rsidP="078BAD0F" w:rsidRDefault="1F329718" w14:paraId="298BC044" w14:textId="4E1CF19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71F9C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Lidl Store Managers are not just operational leads; they are held strictly accountable for their store's "Budget vs. Actual" performance. Every Monday, managers review a performance dashboard that highlights deviations in key categories</w:t>
      </w:r>
      <w:r w:rsidRPr="078BAD0F" w:rsidR="31622A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(Lidl GB, 2023).</w:t>
      </w:r>
    </w:p>
    <w:p w:rsidR="1F329718" w:rsidP="1B4C23B2" w:rsidRDefault="1F329718" w14:paraId="75966FA0" w14:textId="0D86D2D6">
      <w:pPr>
        <w:pStyle w:val="Heading5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728316428" w:id="851012724"/>
      <w:bookmarkStart w:name="_Toc1647369065" w:id="1284818994"/>
      <w:r w:rsidRPr="69EF0709" w:rsidR="171F9CC9">
        <w:rPr>
          <w:noProof w:val="0"/>
          <w:lang w:val="en-US"/>
        </w:rPr>
        <w:t>Common Budget Variances Tracked:</w:t>
      </w:r>
      <w:bookmarkEnd w:id="851012724"/>
      <w:bookmarkEnd w:id="1284818994"/>
    </w:p>
    <w:p w:rsidR="1F329718" w:rsidP="078BAD0F" w:rsidRDefault="1F329718" w14:paraId="03BA4CD6" w14:textId="0A347F7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71F9C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Labor Variance:</w:t>
      </w:r>
      <w:r w:rsidRPr="078BAD0F" w:rsidR="171F9C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Compares "Planned Hours" (based on forecasted footfall) against "Actual Hours" worked. A significant negative variance (over-budget) usually triggers a review of the store's "</w:t>
      </w:r>
      <w:r w:rsidRPr="078BAD0F" w:rsidR="171F9C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Multi-Skilling</w:t>
      </w:r>
      <w:r w:rsidRPr="078BAD0F" w:rsidR="171F9C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" efficiency</w:t>
      </w:r>
      <w:r w:rsidRPr="078BAD0F" w:rsidR="7F78004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(Butler, 2024).</w:t>
      </w:r>
    </w:p>
    <w:p w:rsidR="1F329718" w:rsidP="078BAD0F" w:rsidRDefault="1F329718" w14:paraId="3370A183" w14:textId="2BD8A91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71F9CC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Wastage/Write-offs:</w:t>
      </w:r>
      <w:r w:rsidRPr="078BAD0F" w:rsidR="171F9C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budgets for minimal food waste. High variances in this category often lead to management decisions regarding "C-Date" (expiry date) markdown strategies or ordering adjustments</w:t>
      </w:r>
      <w:r w:rsidRPr="078BAD0F" w:rsidR="7797A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(LIDL, 2024).</w:t>
      </w:r>
    </w:p>
    <w:p w:rsidR="1F329718" w:rsidP="1B4C23B2" w:rsidRDefault="1F329718" w14:paraId="23EF9434" w14:textId="1E23ACC2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33D9269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Inventory Shrinkage:</w:t>
      </w:r>
      <w:r w:rsidRPr="1B4C23B2" w:rsidR="33D926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difference between recorded stock and actual stock. Lidl’s budget planning assumes </w:t>
      </w:r>
      <w:r w:rsidRPr="1B4C23B2" w:rsidR="33D926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 very low</w:t>
      </w:r>
      <w:r w:rsidRPr="1B4C23B2" w:rsidR="33D926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shrinkage rate due to its simplified SKU range.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951"/>
        <w:gridCol w:w="1467"/>
        <w:gridCol w:w="1094"/>
        <w:gridCol w:w="1348"/>
        <w:gridCol w:w="1268"/>
        <w:gridCol w:w="1134"/>
      </w:tblGrid>
      <w:tr w:rsidR="2A9CF6A2" w:rsidTr="1B4C23B2" w14:paraId="4F6742CE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57B5108D" w14:textId="20195E7F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Category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A734BF6" w14:textId="71B68339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Budgeted (£)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722A950" w14:textId="3D917704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Actual (£)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1CDC32E" w14:textId="13B59776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Variance (£)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3216D33" w14:textId="3334FA02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% Variance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0D43AB9" w14:textId="590DE016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Status</w:t>
            </w:r>
          </w:p>
        </w:tc>
      </w:tr>
      <w:tr w:rsidR="2A9CF6A2" w:rsidTr="1B4C23B2" w14:paraId="7BEC3919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5E3A933" w14:textId="21F63459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Sales Revenue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5B498D7C" w14:textId="144ABB14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250,000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10DE8B4" w14:textId="4FEF6577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265,000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DA81999" w14:textId="3153989D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+15,000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7B8A74C" w14:textId="7F9C871B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6.0%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6938D26" w14:textId="5EECE40C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Favorable</w:t>
            </w:r>
          </w:p>
        </w:tc>
      </w:tr>
      <w:tr w:rsidR="2A9CF6A2" w:rsidTr="1B4C23B2" w14:paraId="3C10B011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AB46626" w14:textId="75BAE122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Labor Costs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C178EEE" w14:textId="1EDAB0BF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18,000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DAF36C5" w14:textId="792B384B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19,500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DACFFD0" w14:textId="6FA8A155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-1,500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130E252" w14:textId="71FB03FC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8.3%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23E92A4" w14:textId="0D6DF394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Adverse</w:t>
            </w:r>
          </w:p>
        </w:tc>
      </w:tr>
      <w:tr w:rsidR="2A9CF6A2" w:rsidTr="1B4C23B2" w14:paraId="7509B466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B12DF0E" w14:textId="762163A0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Maintenance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2746441" w14:textId="0A4594C7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2,000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C463406" w14:textId="12362069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1,200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ACE14EC" w14:textId="7176F31C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+800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943C7E7" w14:textId="7543B2DF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40.0%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8DA4B8D" w14:textId="01084A6C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Favorable</w:t>
            </w:r>
          </w:p>
        </w:tc>
      </w:tr>
      <w:tr w:rsidR="2A9CF6A2" w:rsidTr="1B4C23B2" w14:paraId="5D29C028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DAD9DF1" w14:textId="7428F0C6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Waste/Markdown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B02D83D" w14:textId="39B49753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3,500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F4592D2" w14:textId="5B4D817F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4,200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ADDD4C1" w14:textId="6636275D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-700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F9D66BB" w14:textId="57C0E266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20.0%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404BACB" w14:textId="532F36D0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Adverse</w:t>
            </w:r>
          </w:p>
        </w:tc>
      </w:tr>
      <w:tr w:rsidR="2A9CF6A2" w:rsidTr="1B4C23B2" w14:paraId="795AF4A3">
        <w:trPr>
          <w:trHeight w:val="300"/>
        </w:trPr>
        <w:tc>
          <w:tcPr>
            <w:tcW w:w="195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31DB410" w14:textId="0C4776E7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Energy/Utility</w:t>
            </w:r>
          </w:p>
        </w:tc>
        <w:tc>
          <w:tcPr>
            <w:tcW w:w="14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1000510D" w14:textId="421FC504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5,000</w:t>
            </w:r>
          </w:p>
        </w:tc>
        <w:tc>
          <w:tcPr>
            <w:tcW w:w="109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6DE16BF" w14:textId="59010E55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4,800</w:t>
            </w:r>
          </w:p>
        </w:tc>
        <w:tc>
          <w:tcPr>
            <w:tcW w:w="134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3403B25" w14:textId="26FE6EE5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+200</w:t>
            </w:r>
          </w:p>
        </w:tc>
        <w:tc>
          <w:tcPr>
            <w:tcW w:w="12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3CBEF8D" w14:textId="1C5D1CF1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4.0%</w:t>
            </w:r>
          </w:p>
        </w:tc>
        <w:tc>
          <w:tcPr>
            <w:tcW w:w="1134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DD6D358" w14:textId="23B3119A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Favorable</w:t>
            </w:r>
          </w:p>
        </w:tc>
      </w:tr>
    </w:tbl>
    <w:p w:rsidR="2A9CF6A2" w:rsidP="1B4C23B2" w:rsidRDefault="2A9CF6A2" w14:paraId="0489C1F2" w14:textId="3E572E6D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27149F4D" w:rsidP="69EF0709" w:rsidRDefault="27149F4D" w14:paraId="0A9B7964" w14:textId="2D15CAE8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Scope 1 &amp; 2 Emission Reduction: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non-financial environmental KPI with a target of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70% absolute reduction by 2030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(from a 2019 baseline).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Healthy Product Sales: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7149F4D" w:rsidP="69EF0709" w:rsidRDefault="27149F4D" w14:paraId="50DAB9C4" w14:textId="73FB6B4D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monitors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percentage of sales from "healthy" or "healthier" products, with a milestone goal for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85% of sales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meet these criteria by the end of 2025</w:t>
      </w:r>
      <w:r w:rsidRPr="69EF0709" w:rsidR="600C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(Juden-Bloomfield, n.d).</w:t>
      </w:r>
    </w:p>
    <w:p w:rsidR="27149F4D" w:rsidP="1B4C23B2" w:rsidRDefault="27149F4D" w14:paraId="41ED6188" w14:textId="596E47DA">
      <w:pPr>
        <w:pStyle w:val="Normal"/>
        <w:spacing w:before="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="4A0CD6D5">
        <w:drawing>
          <wp:inline wp14:editId="79C3A1A4" wp14:anchorId="2EC6A5A8">
            <wp:extent cx="4724400" cy="2838450"/>
            <wp:effectExtent l="133350" t="76200" r="76200" b="133350"/>
            <wp:docPr id="2917261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1726164" name="Picture 291726164"/>
                    <pic:cNvPicPr/>
                  </pic:nvPicPr>
                  <pic:blipFill>
                    <a:blip xmlns:r="http://schemas.openxmlformats.org/officeDocument/2006/relationships" r:embed="rId9784520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8384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27149F4D" w:rsidP="1B4C23B2" w:rsidRDefault="27149F4D" w14:paraId="0C88CAD8" w14:textId="0D9E6485">
      <w:pPr>
        <w:pStyle w:val="Normal"/>
        <w:spacing w:before="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Lidl’s management philosophy has evolved from a focus on "efficiency at any cost" to a data-driven model that balances rapid market expansion with rigorous sustainability benchmarks. In 2026, the company’s performance measurement framework treats financial health and environmental impact as interdependent variables</w:t>
      </w:r>
      <w:r w:rsidRPr="078BAD0F" w:rsidR="02166EE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</w:p>
    <w:p w:rsidR="27149F4D" w:rsidP="1B4C23B2" w:rsidRDefault="27149F4D" w14:paraId="7E04E763" w14:textId="0E75B80F">
      <w:pPr>
        <w:pStyle w:val="Heading3"/>
        <w:spacing w:before="0" w:beforeAutospacing="off" w:after="281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971835968" w:id="1959696487"/>
      <w:bookmarkStart w:name="_Toc1511536383" w:id="354681106"/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Five Key Performance Indicators (KPIs)</w:t>
      </w:r>
      <w:bookmarkEnd w:id="1959696487"/>
      <w:bookmarkEnd w:id="354681106"/>
    </w:p>
    <w:p w:rsidR="27149F4D" w:rsidP="1B4C23B2" w:rsidRDefault="27149F4D" w14:paraId="5DF2FCBD" w14:textId="7BDCB922">
      <w:pPr>
        <w:spacing w:before="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Based on Lidl GB’s recent annual reports and financial disclosures, the company tracks the following critical metrics:</w:t>
      </w:r>
    </w:p>
    <w:p w:rsidR="27149F4D" w:rsidP="078BAD0F" w:rsidRDefault="27149F4D" w14:paraId="3F04A5BE" w14:textId="52B1BB57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Revenue Growth (Financial):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the 2024/25 fiscal year, Lidl reported revenue of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$£11.7$ billion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representing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$7.9\%$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increase. This is the primary indicator of the brand's successful "switching" strategy, where customers migrate from premium retailers to </w:t>
      </w:r>
      <w:r w:rsidRPr="078BAD0F" w:rsidR="26A731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discounters (</w:t>
      </w:r>
      <w:r w:rsidRPr="078BAD0F" w:rsidR="26A731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Lidl GB and International, 2016).</w:t>
      </w:r>
    </w:p>
    <w:p w:rsidR="078BAD0F" w:rsidP="078BAD0F" w:rsidRDefault="078BAD0F" w14:paraId="67281057" w14:textId="628CD04B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27149F4D" w:rsidP="078BAD0F" w:rsidRDefault="27149F4D" w14:paraId="75DC235C" w14:textId="6C6CA26A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Market Share (Financial/Market):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As of early 2026, Lidl holds a record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$8.3-8.5\%$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of the UK grocery market. This KPI is crucial for justifying large-scale capital expenditure in new store </w:t>
      </w:r>
      <w:r w:rsidRPr="078BAD0F" w:rsidR="0CF492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openings (</w:t>
      </w:r>
      <w:r w:rsidRPr="078BAD0F" w:rsidR="5C1A7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Service.gov.uk, 2023).</w:t>
      </w:r>
    </w:p>
    <w:p w:rsidR="078BAD0F" w:rsidP="078BAD0F" w:rsidRDefault="078BAD0F" w14:paraId="13FB221A" w14:textId="670A5564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27149F4D" w:rsidP="078BAD0F" w:rsidRDefault="27149F4D" w14:paraId="227386B1" w14:textId="2B90A572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Scope 1 &amp; 2 Emission Reduction (Non-Financial):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tracks its absolute carbon footprint, achieving a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$52\%$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reduction compared to its 2019 baseline, with a firm target of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$70\%$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by </w:t>
      </w:r>
      <w:r w:rsidRPr="078BAD0F" w:rsidR="71FCDE8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2030 (</w:t>
      </w:r>
      <w:r w:rsidRPr="078BAD0F" w:rsidR="71FCD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Lidl, 2024).</w:t>
      </w:r>
    </w:p>
    <w:p w:rsidR="078BAD0F" w:rsidP="078BAD0F" w:rsidRDefault="078BAD0F" w14:paraId="2B887A58" w14:textId="12C1260D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27149F4D" w:rsidP="078BAD0F" w:rsidRDefault="27149F4D" w14:paraId="2A8336AD" w14:textId="2C636A33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Plant-Based Protein Sales Share (Non-Financial):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 strategic "Planetary Health"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KPI,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monitors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ratio of plant-based protein sales against total protein. It currently stands at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approximately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$18-19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with a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$25\%$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target for 2030</w:t>
      </w:r>
      <w:r w:rsidRPr="078BAD0F" w:rsidR="6C1295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078BAD0F" w:rsidP="078BAD0F" w:rsidRDefault="078BAD0F" w14:paraId="76CDF032" w14:textId="77BEC6AD">
      <w:pPr>
        <w:pStyle w:val="ListParagraph"/>
        <w:spacing w:before="240" w:beforeAutospacing="off" w:after="240" w:afterAutospacing="off"/>
        <w:ind w:left="72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27149F4D" w:rsidP="078BAD0F" w:rsidRDefault="27149F4D" w14:paraId="1C89A97E" w14:textId="77992B84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Healthy Product Sales (Non-Financial):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measures the percentage of sales derived from products classified as "healthy" or "healthier" (using the Nutri-Score or similar frameworks), aiming for 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$85\%$</w:t>
      </w:r>
      <w:r w:rsidRPr="078BAD0F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of sales by the end of 2025</w:t>
      </w:r>
      <w:r w:rsidRPr="078BAD0F" w:rsidR="3ADF0B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27149F4D" w:rsidP="1B4C23B2" w:rsidRDefault="27149F4D" w14:paraId="3E4E7869" w14:textId="4254E21D">
      <w:pPr>
        <w:pStyle w:val="Heading3"/>
        <w:spacing w:before="0" w:beforeAutospacing="off" w:after="281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365874473" w:id="282234084"/>
      <w:bookmarkStart w:name="_Toc1987973240" w:id="1059706666"/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Strategic Decision-Making Based on Data</w:t>
      </w:r>
      <w:bookmarkEnd w:id="282234084"/>
      <w:bookmarkEnd w:id="1059706666"/>
    </w:p>
    <w:p w:rsidR="27149F4D" w:rsidP="1B4C23B2" w:rsidRDefault="27149F4D" w14:paraId="1760B1E5" w14:textId="1F1DFEDD">
      <w:pPr>
        <w:spacing w:before="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Lidl’s strategic pivots are increasingly dictated by the intersection of consumer behavior data and sustainability risks:</w:t>
      </w:r>
    </w:p>
    <w:p w:rsidR="27149F4D" w:rsidP="69EF0709" w:rsidRDefault="27149F4D" w14:paraId="2ED88123" w14:textId="283E5F71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bookmarkStart w:name="_Toc855738988" w:id="1754234006"/>
      <w:bookmarkStart w:name="_Toc1277279737" w:id="920837469"/>
      <w:r w:rsidRPr="69EF0709" w:rsidR="1363EB14">
        <w:rPr>
          <w:rStyle w:val="Heading5Char"/>
          <w:noProof w:val="0"/>
          <w:sz w:val="28"/>
          <w:szCs w:val="28"/>
          <w:lang w:val="en-US"/>
        </w:rPr>
        <w:t>Infrastructure Expansion Based on Market Share:</w:t>
      </w:r>
      <w:bookmarkEnd w:id="1754234006"/>
      <w:bookmarkEnd w:id="920837469"/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Following data that showed a record influx of 38 million additional customer trips in a single year, Lidl made the strategic decision to invest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$£500$ million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2025-2026 to expand its store network and upgrade its distribution infrastructure (including its largest-ever warehouse in Luton). This decision was a direct response to the "flight to value" trend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identified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its financial performance reports</w:t>
      </w:r>
      <w:r w:rsidRPr="69EF0709" w:rsidR="29F7FC7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</w:t>
      </w:r>
    </w:p>
    <w:p w:rsidR="27149F4D" w:rsidP="69EF0709" w:rsidRDefault="27149F4D" w14:paraId="04FBB109" w14:textId="64BD01CE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bookmarkStart w:name="_Toc282492823" w:id="664393152"/>
      <w:bookmarkStart w:name="_Toc1213473577" w:id="1781452717"/>
      <w:r w:rsidRPr="69EF0709" w:rsidR="1363EB14">
        <w:rPr>
          <w:rStyle w:val="Heading5Char"/>
          <w:noProof w:val="0"/>
          <w:sz w:val="28"/>
          <w:szCs w:val="28"/>
          <w:lang w:val="en-US"/>
        </w:rPr>
        <w:t>The "Price Parity" Strategic Pivot:</w:t>
      </w:r>
      <w:bookmarkEnd w:id="664393152"/>
      <w:bookmarkEnd w:id="1781452717"/>
      <w:r w:rsidRPr="69EF0709" w:rsidR="1363EB14">
        <w:rPr>
          <w:rStyle w:val="Heading5Char"/>
          <w:noProof w:val="0"/>
          <w:sz w:val="28"/>
          <w:szCs w:val="28"/>
          <w:lang w:val="en-US"/>
        </w:rPr>
        <w:t xml:space="preserve">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Internal consumption data revealed a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$694\%$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surge in demand for own-label meat-free products. Recognizing that price was the primary barrier to further growth, Lidl made the strategic decision to implement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price parity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for plant-based milks and proteins</w:t>
      </w:r>
      <w:r w:rsidRPr="69EF0709" w:rsidR="7AE0C3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</w:t>
      </w:r>
      <w:r w:rsidRPr="69EF0709" w:rsidR="7AE0C3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Method of Production Labelling - Lidl Great Britain</w:t>
      </w:r>
      <w:r w:rsidRPr="69EF0709" w:rsidR="7AE0C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</w:t>
      </w:r>
      <w:r w:rsidRPr="69EF0709" w:rsidR="7AE0C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n.d</w:t>
      </w:r>
      <w:r w:rsidRPr="69EF0709" w:rsidR="7AE0C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).</w:t>
      </w:r>
    </w:p>
    <w:p w:rsidR="27149F4D" w:rsidP="1B4C23B2" w:rsidRDefault="27149F4D" w14:paraId="4C5CF9BE" w14:textId="77787919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By matching the price of vegan alternatives to their animal-based counterparts, Lidl sacrificed short-term margins in these categories to drive long-term volume and meet its 2030 "Protein Split" goals.</w:t>
      </w:r>
    </w:p>
    <w:p w:rsidR="27149F4D" w:rsidP="69EF0709" w:rsidRDefault="27149F4D" w14:paraId="3F62EC2A" w14:textId="5D510B1A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bookmarkStart w:name="_Toc1574626517" w:id="1891776533"/>
      <w:bookmarkStart w:name="_Toc1902196723" w:id="1922617066"/>
      <w:r w:rsidRPr="69EF0709" w:rsidR="1363EB14">
        <w:rPr>
          <w:rStyle w:val="Heading5Char"/>
          <w:noProof w:val="0"/>
          <w:sz w:val="28"/>
          <w:szCs w:val="28"/>
          <w:lang w:val="en-US"/>
        </w:rPr>
        <w:t>Supply Chain Localization (British Farming Investment):</w:t>
      </w:r>
      <w:bookmarkEnd w:id="1891776533"/>
      <w:bookmarkEnd w:id="1922617066"/>
      <w:r w:rsidRPr="69EF0709" w:rsidR="1363EB14">
        <w:rPr>
          <w:rStyle w:val="Heading5Char"/>
          <w:noProof w:val="0"/>
          <w:sz w:val="28"/>
          <w:szCs w:val="28"/>
          <w:lang w:val="en-US"/>
        </w:rPr>
        <w:t xml:space="preserve">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Based on risk data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regarding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global supply chain instability and carbon costs, Lidl committed 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$£30$ billion</w:t>
      </w:r>
      <w:r w:rsidRPr="69EF0709" w:rsidR="1363EB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over five years to British </w:t>
      </w:r>
      <w:r w:rsidRPr="69EF0709" w:rsidR="6E3888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farming</w:t>
      </w:r>
      <w:r w:rsidRPr="69EF0709" w:rsidR="252178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27149F4D" w:rsidP="1B4C23B2" w:rsidRDefault="27149F4D" w14:paraId="2C5D7179" w14:textId="2DBCC9A6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This strategic move secures supply during geopolitical volatility while providing the financial leverage to mandate higher environmental standards (such as </w:t>
      </w: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LEAF Marque</w:t>
      </w:r>
      <w:r w:rsidRPr="1B4C23B2" w:rsidR="14DE46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certification) across its supplier base.</w:t>
      </w:r>
    </w:p>
    <w:p w:rsidR="2A9CF6A2" w:rsidP="1B4C23B2" w:rsidRDefault="2A9CF6A2" w14:paraId="1E9BDE57" w14:textId="53F0932C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2EAB12" w:rsidP="1B4C23B2" w:rsidRDefault="012EAB12" w14:paraId="2476BB54" w14:textId="5C5820BA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="074CFAE1">
        <w:drawing>
          <wp:inline wp14:editId="1D225889" wp14:anchorId="4A31B1F0">
            <wp:extent cx="4276725" cy="3209925"/>
            <wp:effectExtent l="0" t="0" r="0" b="0"/>
            <wp:docPr id="258305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8305428" name="Picture 258305428"/>
                    <pic:cNvPicPr/>
                  </pic:nvPicPr>
                  <pic:blipFill>
                    <a:blip xmlns:r="http://schemas.openxmlformats.org/officeDocument/2006/relationships" r:embed="rId19647789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767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5B0CD3" w:rsidP="1B4C23B2" w:rsidRDefault="135B0CD3" w14:paraId="272371CE" w14:textId="39F5BEEE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1B4C23B2" w:rsidR="363D2E7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135B0CD3" w:rsidP="078BAD0F" w:rsidRDefault="135B0CD3" w14:paraId="1FE94DEB" w14:textId="78B6C90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>Outside forces, such as inflation and rising labor costs in the retail industry, have an impact on operational expenditures.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 Lidl has had to balance rising input expenses while still offering affordable prices to consumers because energy, transportation, and raw material costs are all 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>impacted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 by consumer price inflation</w:t>
      </w:r>
      <w:r w:rsidRPr="078BAD0F" w:rsidR="1688F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</w:t>
      </w:r>
      <w:r w:rsidRPr="078BAD0F" w:rsidR="1688FE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Key challenges hindering LIDL’s performance</w:t>
      </w:r>
      <w:r w:rsidRPr="078BAD0F" w:rsidR="1688F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2021).</w:t>
      </w:r>
    </w:p>
    <w:p w:rsidR="135B0CD3" w:rsidP="078BAD0F" w:rsidRDefault="135B0CD3" w14:paraId="1985F718" w14:textId="5A4311C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research, Lidl has been forced to absorb some cost increases rather than pass them all on to customers 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>in order to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>maintain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 its value proposition due to price investments and cost increases that have squeezed its gross margins</w:t>
      </w:r>
      <w:r w:rsidRPr="078BAD0F" w:rsidR="2F87D6A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78BAD0F" w:rsidR="2F87D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(Lidl.co.uk, 2025).</w:t>
      </w:r>
    </w:p>
    <w:p w:rsidR="135B0CD3" w:rsidP="078BAD0F" w:rsidRDefault="135B0CD3" w14:paraId="3D6A7178" w14:textId="1B36356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In general, Lidl's budget and financial strategy 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>strikes</w:t>
      </w:r>
      <w:r w:rsidRPr="078BAD0F" w:rsidR="2B2ABC77">
        <w:rPr>
          <w:rFonts w:ascii="Arial" w:hAnsi="Arial" w:eastAsia="Arial" w:cs="Arial"/>
          <w:b w:val="0"/>
          <w:bCs w:val="0"/>
          <w:sz w:val="24"/>
          <w:szCs w:val="24"/>
        </w:rPr>
        <w:t xml:space="preserve"> a balance between cost control and wise investment</w:t>
      </w:r>
      <w:r w:rsidRPr="078BAD0F" w:rsidR="6C834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(Team, 2025).</w:t>
      </w:r>
    </w:p>
    <w:p w:rsidR="135B0CD3" w:rsidP="1B4C23B2" w:rsidRDefault="135B0CD3" w14:paraId="1A3CE170" w14:textId="04B5FF1F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  <w:r w:rsidRPr="1B4C23B2" w:rsidR="363D2E75">
        <w:rPr>
          <w:rFonts w:ascii="Arial" w:hAnsi="Arial" w:eastAsia="Arial" w:cs="Arial"/>
          <w:b w:val="0"/>
          <w:bCs w:val="0"/>
          <w:sz w:val="24"/>
          <w:szCs w:val="24"/>
        </w:rPr>
        <w:t xml:space="preserve">When faced with external economic challenges that affect operating costs, management employs thorough budgeting to forecast cost pressures, </w:t>
      </w:r>
      <w:r w:rsidRPr="1B4C23B2" w:rsidR="363D2E75">
        <w:rPr>
          <w:rFonts w:ascii="Arial" w:hAnsi="Arial" w:eastAsia="Arial" w:cs="Arial"/>
          <w:b w:val="0"/>
          <w:bCs w:val="0"/>
          <w:sz w:val="24"/>
          <w:szCs w:val="24"/>
        </w:rPr>
        <w:t>modify</w:t>
      </w:r>
      <w:r w:rsidRPr="1B4C23B2" w:rsidR="363D2E75">
        <w:rPr>
          <w:rFonts w:ascii="Arial" w:hAnsi="Arial" w:eastAsia="Arial" w:cs="Arial"/>
          <w:b w:val="0"/>
          <w:bCs w:val="0"/>
          <w:sz w:val="24"/>
          <w:szCs w:val="24"/>
        </w:rPr>
        <w:t xml:space="preserve"> financial strategies, and back choices that balance operational efficiency with long-term growth goals.</w:t>
      </w:r>
    </w:p>
    <w:p w:rsidR="1B4C23B2" w:rsidP="1B4C23B2" w:rsidRDefault="1B4C23B2" w14:paraId="2767B1FB" w14:textId="5D421F78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B4C23B2" w:rsidP="1B4C23B2" w:rsidRDefault="1B4C23B2" w14:paraId="63BB05EB" w14:textId="22168323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975"/>
        <w:gridCol w:w="1328"/>
        <w:gridCol w:w="1861"/>
        <w:gridCol w:w="2329"/>
        <w:gridCol w:w="2985"/>
      </w:tblGrid>
      <w:tr w:rsidR="2A9CF6A2" w:rsidTr="1B4C23B2" w14:paraId="7341C194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FEFE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D89FD06" w14:textId="7A2DFFD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Category</w:t>
            </w: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FEFE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038B8F4" w14:textId="69C265F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Indicator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FEFE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3A7A0DC5" w14:textId="19C2A08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Progress (as of 2025/26)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FEFE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1BB9D67" w14:textId="5AB6845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2026 Target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FEFE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79609DC8" w14:textId="61CF807D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2030 Target</w:t>
            </w:r>
          </w:p>
        </w:tc>
      </w:tr>
      <w:tr w:rsidR="2A9CF6A2" w:rsidTr="1B4C23B2" w14:paraId="1ADD788D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A0C80D3" w14:textId="309C770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Climate</w:t>
            </w: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E5D140D" w14:textId="2062EA5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Scope 1 &amp; 2 Emissions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702F4363" w14:textId="5075E73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Reduced by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~52%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(vs 2019)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FB93D68" w14:textId="0E4F881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Continued reduction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D7FEB06" w14:textId="22906C1D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70% Reduction</w:t>
            </w:r>
          </w:p>
        </w:tc>
      </w:tr>
      <w:tr w:rsidR="2A9CF6A2" w:rsidTr="1B4C23B2" w14:paraId="3CB4E7AA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420B94F" w14:textId="6387AC24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3A458AF1" w14:textId="4E66BF8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Supply Chain (Scope 3)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20B5228" w14:textId="50A7774C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Partnered with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1F1F1F"/>
                <w:sz w:val="24"/>
                <w:szCs w:val="24"/>
              </w:rPr>
              <w:t>Mondra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for data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3FE38B00" w14:textId="6C96B07A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75% of suppliers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to have SBTi targets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433F2D6" w14:textId="3D96C7F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42.4% reduction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in FLAG* emissions (by 2034)</w:t>
            </w:r>
          </w:p>
        </w:tc>
      </w:tr>
      <w:tr w:rsidR="2A9CF6A2" w:rsidTr="1B4C23B2" w14:paraId="2C148715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303B3C1C" w14:textId="4848059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Dietary Shift</w:t>
            </w: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FD76AFD" w14:textId="02FADCA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Plant-Based Protein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7144741" w14:textId="6876A5E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18%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of total protein sales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FB0A71F" w14:textId="711D2DB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Increase product visibility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6BC65CA" w14:textId="2C98C3E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25%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of total protein sales</w:t>
            </w:r>
          </w:p>
        </w:tc>
      </w:tr>
      <w:tr w:rsidR="2A9CF6A2" w:rsidTr="1B4C23B2" w14:paraId="1A5CA016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6ED4C5B" w14:textId="2F28FFE9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2E6352C" w14:textId="250D982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Fruit &amp; Veg Sales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86E58BE" w14:textId="07FFD3BB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~16% growth (vs 2021)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81496DA" w14:textId="5BA4F8E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35% increase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in sales tonnage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8AAF2F3" w14:textId="03FBF74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Transition to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1F1F1F"/>
                <w:sz w:val="24"/>
                <w:szCs w:val="24"/>
              </w:rPr>
              <w:t>Planetary Health Diet</w:t>
            </w:r>
          </w:p>
        </w:tc>
      </w:tr>
      <w:tr w:rsidR="2A9CF6A2" w:rsidTr="1B4C23B2" w14:paraId="2B34E33B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9F83709" w14:textId="68A801D3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1FB967B" w14:textId="618B40B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Fibre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-Rich Foods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208A53A" w14:textId="71EB2EB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22% growth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(Achieved early)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ECD65D9" w14:textId="278FE1D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Maintain &gt;20% growth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9AE0698" w14:textId="1637719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25%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of all grain sales from whole grains</w:t>
            </w:r>
          </w:p>
        </w:tc>
      </w:tr>
      <w:tr w:rsidR="2A9CF6A2" w:rsidTr="1B4C23B2" w14:paraId="02A4D468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237E431D" w14:textId="7DCB698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Packaging</w:t>
            </w: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1BECD1F" w14:textId="03BE6C2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Plastic Reduction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7619F548" w14:textId="74CE059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~29%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reduction (vs 2017)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78A0BD8" w14:textId="08C48C0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40% reduction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(by end of 2025/26)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9EFEE79" w14:textId="3B23EBE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30–35%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reduction in total plastic weight</w:t>
            </w:r>
          </w:p>
        </w:tc>
      </w:tr>
      <w:tr w:rsidR="2A9CF6A2" w:rsidTr="1B4C23B2" w14:paraId="698B2C80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922EB00" w14:textId="155C4DEF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03ED006" w14:textId="15996A2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Recyclability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FCCA261" w14:textId="57147A0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95%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of own-brand packaging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7656805" w14:textId="2B02E54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100%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recyclability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9DEA969" w14:textId="51D9E9EA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Fully circular "Closed Loop" systems</w:t>
            </w:r>
          </w:p>
        </w:tc>
      </w:tr>
      <w:tr w:rsidR="2A9CF6A2" w:rsidTr="1B4C23B2" w14:paraId="229D3294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99D9D84" w14:textId="4940BEB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Sourcing</w:t>
            </w: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A1BC070" w14:textId="2AA1DB1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Critical Raw Materials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8751C32" w14:textId="2D829DC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98%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verified sustainable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F846508" w14:textId="791F9E4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100%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 xml:space="preserve"> verified sustainable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51169A2" w14:textId="4429F12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Deforestation-free supply chains</w:t>
            </w:r>
          </w:p>
        </w:tc>
      </w:tr>
      <w:tr w:rsidR="2A9CF6A2" w:rsidTr="1B4C23B2" w14:paraId="41280914">
        <w:trPr>
          <w:trHeight w:val="30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604F93CF" w14:textId="5DBF343A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0609C552" w14:textId="40430F2A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British Farming</w:t>
            </w:r>
          </w:p>
        </w:tc>
        <w:tc>
          <w:tcPr>
            <w:tcW w:w="1861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1486D8C1" w14:textId="0254AED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£17bn invested</w:t>
            </w:r>
          </w:p>
        </w:tc>
        <w:tc>
          <w:tcPr>
            <w:tcW w:w="232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5441D650" w14:textId="30C1DA6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£30bn total commitment</w:t>
            </w:r>
          </w:p>
        </w:tc>
        <w:tc>
          <w:tcPr>
            <w:tcW w:w="29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2A9CF6A2" w:rsidP="1B4C23B2" w:rsidRDefault="2A9CF6A2" w14:paraId="4D3E9852" w14:textId="582F788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color w:val="1F1F1F"/>
                <w:sz w:val="24"/>
                <w:szCs w:val="24"/>
              </w:rPr>
              <w:t>100% LEAF Marque certification</w:t>
            </w:r>
          </w:p>
        </w:tc>
      </w:tr>
    </w:tbl>
    <w:p w:rsidR="1B3F8FBE" w:rsidP="1B4C23B2" w:rsidRDefault="1B3F8FBE" w14:paraId="1C7FB007" w14:textId="42C14987">
      <w:pPr>
        <w:pStyle w:val="Heading2"/>
        <w:spacing w:before="299" w:beforeAutospacing="off" w:after="299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1B3F8FBE" w:rsidP="078BAD0F" w:rsidRDefault="1B3F8FBE" w14:paraId="66236026" w14:textId="1AE0610F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07239511" w:id="1355032048"/>
      <w:bookmarkStart w:name="_Toc1414826264" w:id="1283235021"/>
      <w:r w:rsidRPr="69EF0709" w:rsidR="7A2D541D">
        <w:rPr>
          <w:noProof w:val="0"/>
          <w:lang w:val="en-US"/>
        </w:rPr>
        <w:t>Sustainability in Financial Decision-Making</w:t>
      </w:r>
      <w:bookmarkEnd w:id="1355032048"/>
      <w:bookmarkEnd w:id="1283235021"/>
    </w:p>
    <w:p w:rsidR="7A2D541D" w:rsidP="078BAD0F" w:rsidRDefault="7A2D541D" w14:paraId="6A61EE72" w14:textId="74CB303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integrates sustainability into its financial framework by treating environmental and social goals as drivers of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long-term value creation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rather than mere overhead costs. </w:t>
      </w:r>
    </w:p>
    <w:p w:rsidR="1B3F8FBE" w:rsidP="69EF0709" w:rsidRDefault="1B3F8FBE" w14:paraId="6BE96C78" w14:textId="57D786C3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9EF0709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Investment in Supply Chain Resilience:</w:t>
      </w:r>
      <w:r w:rsidRPr="69EF0709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69EF0709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In 2024–2025, Lidl GB committed to investing </w:t>
      </w:r>
      <w:r w:rsidRPr="69EF0709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£17 billion</w:t>
      </w:r>
      <w:r w:rsidRPr="69EF0709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into the British food and farming sector. This financial commitment is not just a procurement cost; it is a strategic investment to secure stable, sustainable supply chains that are resilient to climate-related disruptions</w:t>
      </w:r>
      <w:r w:rsidRPr="69EF0709" w:rsidR="043F2E4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</w:t>
      </w:r>
      <w:r w:rsidRPr="69EF0709" w:rsidR="043F2E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Lidl UK - Sustainability - Lidl Great Britain</w:t>
      </w:r>
      <w:r w:rsidRPr="69EF0709" w:rsidR="043F2E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n.d).</w:t>
      </w:r>
    </w:p>
    <w:p w:rsidR="1B3F8FBE" w:rsidP="078BAD0F" w:rsidRDefault="1B3F8FBE" w14:paraId="23E9F019" w14:textId="7EE6F36E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Green Capex and Operational Efficiency: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utilizes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"Green Capital Expenditure" for infrastructure. For example, its newest Regional Distribution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Centres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(RDCs) are designed to be carbon-neutral, powered by renewable energy and biogas-powered fleets</w:t>
      </w:r>
      <w:r w:rsidRPr="078BAD0F" w:rsidR="0BDD9C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</w:t>
      </w:r>
    </w:p>
    <w:p w:rsidR="1B3F8FBE" w:rsidP="078BAD0F" w:rsidRDefault="1B3F8FBE" w14:paraId="662E740B" w14:textId="4C203292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While the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initial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investment is higher, the financial decision is justified by lower long-term energy costs and alignment with their target to reduce Scope 1 and 2 emissions by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70% by 2030</w:t>
      </w:r>
      <w:r w:rsidRPr="078BAD0F" w:rsidR="55CBD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(Lidl, 2019).</w:t>
      </w:r>
    </w:p>
    <w:p w:rsidR="1B3F8FBE" w:rsidP="69EF0709" w:rsidRDefault="1B3F8FBE" w14:paraId="09957D74" w14:textId="68705423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9EF0709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Performance-Linked Incentives:</w:t>
      </w:r>
      <w:r w:rsidRPr="69EF0709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Through initiatives like the </w:t>
      </w:r>
      <w:r w:rsidRPr="69EF0709" w:rsidR="7A2D541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Sustainable Beef Group</w:t>
      </w:r>
      <w:r w:rsidRPr="69EF0709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, Lidl financially rewards farmers who achieve specific carbon reduction and biodiversity targets, effectively linking supplier payments to environmental performance</w:t>
      </w:r>
      <w:r w:rsidRPr="69EF0709" w:rsidR="6F6B39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(Lidl, 2023).</w:t>
      </w:r>
    </w:p>
    <w:p w:rsidR="1B3F8FBE" w:rsidP="1B4C23B2" w:rsidRDefault="1B3F8FBE" w14:paraId="2DBAB8F8" w14:textId="4E26E444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632994261" w:id="1303174392"/>
      <w:bookmarkStart w:name="_Toc33135853" w:id="1512393143"/>
      <w:r w:rsidRPr="69EF0709" w:rsidR="7A2D541D">
        <w:rPr>
          <w:noProof w:val="0"/>
          <w:lang w:val="en-US"/>
        </w:rPr>
        <w:t>Ethical Considerations in Cost Management</w:t>
      </w:r>
      <w:bookmarkEnd w:id="1303174392"/>
      <w:bookmarkEnd w:id="1512393143"/>
    </w:p>
    <w:p w:rsidR="1B3F8FBE" w:rsidP="078BAD0F" w:rsidRDefault="1B3F8FBE" w14:paraId="2E2C2C08" w14:textId="56239B58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Lidl’s cost management is often scrutinized due to its "discounter" status, but the company manages this tension through a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Supplier Code of Conduct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that embeds social standards into commercial contracts</w:t>
      </w:r>
      <w:r w:rsidRPr="078BAD0F" w:rsidR="3243C0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1B3F8FBE" w:rsidP="078BAD0F" w:rsidRDefault="1B3F8FBE" w14:paraId="5048F46C" w14:textId="245A652A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Living Wage Commitments:</w:t>
      </w: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 significant ethical challenge in cost management is the "living wage gap."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has piloted programs in high-risk sectors (like bananas and cocoa) to calculate and pay a "voluntary contribution" to close the gap between minimum wages and living wages for workers</w:t>
      </w:r>
      <w:r w:rsidRPr="078BAD0F" w:rsidR="2B0E5CD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</w:t>
      </w:r>
      <w:r w:rsidRPr="078BAD0F" w:rsidR="2B0E5CD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Site Blocked</w:t>
      </w:r>
      <w:r w:rsidRPr="078BAD0F" w:rsidR="2B0E5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2026).</w:t>
      </w:r>
    </w:p>
    <w:p w:rsidR="1B3F8FBE" w:rsidP="078BAD0F" w:rsidRDefault="1B3F8FBE" w14:paraId="0714D822" w14:textId="4ACC633B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Human Rights Due Diligence (HRDD):</w:t>
      </w: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was the first German retailer to publish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Human Rights Impact Assessments (HRIAs)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By systematically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identifying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risks like forced labor or gender inequality, the company internalizes the "ethical cost" of doing business, ensuring that low prices are not achieved through the exploitation of vulnerable workers</w:t>
      </w:r>
      <w:r w:rsidRPr="078BAD0F" w:rsidR="4A9359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(Lidl, 2023).</w:t>
      </w:r>
    </w:p>
    <w:p w:rsidR="1B3F8FBE" w:rsidP="1B4C23B2" w:rsidRDefault="1B3F8FBE" w14:paraId="5029BB12" w14:textId="7800FC12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755760520" w:id="881796643"/>
      <w:bookmarkStart w:name="_Toc1982624460" w:id="11477966"/>
      <w:r w:rsidRPr="69EF0709" w:rsidR="7A2D541D">
        <w:rPr>
          <w:noProof w:val="0"/>
          <w:lang w:val="en-US"/>
        </w:rPr>
        <w:t>Pricing Strategies and "Planetary Health"</w:t>
      </w:r>
      <w:bookmarkEnd w:id="881796643"/>
      <w:bookmarkEnd w:id="11477966"/>
    </w:p>
    <w:p w:rsidR="1B3F8FBE" w:rsidP="078BAD0F" w:rsidRDefault="1B3F8FBE" w14:paraId="2F8C21E1" w14:textId="0FDCE1C6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Lidl’s pricing strategy reflects an "ethical choice" approach, where they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attempt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remove price barriers for sustainable consumption</w:t>
      </w:r>
      <w:r w:rsidRPr="078BAD0F" w:rsidR="2E7A0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</w:t>
      </w:r>
      <w:r w:rsidRPr="078BAD0F" w:rsidR="2E7A01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Fairtrade - Lidl Great Britain</w:t>
      </w:r>
      <w:r w:rsidRPr="078BAD0F" w:rsidR="2E7A0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, </w:t>
      </w:r>
      <w:r w:rsidRPr="078BAD0F" w:rsidR="2E7A0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n.d</w:t>
      </w:r>
      <w:r w:rsidRPr="078BAD0F" w:rsidR="2E7A0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).</w:t>
      </w:r>
    </w:p>
    <w:p w:rsidR="1B3F8FBE" w:rsidP="078BAD0F" w:rsidRDefault="1B3F8FBE" w14:paraId="231C0B54" w14:textId="41FA71EC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Price Parity:</w:t>
      </w: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 core strategy is offering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plant-based alternatives at the same price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as their animal-based counterparts.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By 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eliminating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"green premium," Lidl uses its pricing power to influence consumer behavior toward the </w:t>
      </w:r>
      <w:r w:rsidRPr="078BAD0F" w:rsidR="7A2D541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Planetary Health Diet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(which aims for 60% plant-based protein by 2030)</w:t>
      </w:r>
      <w:r w:rsidRPr="078BAD0F" w:rsidR="580A5C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135B0CD3" w:rsidP="078BAD0F" w:rsidRDefault="135B0CD3" w14:paraId="00C1D86A" w14:textId="41498DBD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Transparency and Eco-Score:</w:t>
      </w: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 various markets, Lidl has piloted the "Eco-Score" and "Nutri-Score" labels.</w:t>
      </w:r>
    </w:p>
    <w:p w:rsidR="135B0CD3" w:rsidP="078BAD0F" w:rsidRDefault="135B0CD3" w14:paraId="67B0AFFC" w14:textId="47964AF5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A2D54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This pricing and marketing transparency ensures that consumers are not just buying the cheapest product, but the one with the highest "ethical value" for money</w:t>
      </w:r>
      <w:r w:rsidRPr="078BAD0F" w:rsidR="5E0361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78BAD0F" w:rsidR="5E0361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(Lidl.co.uk, 2025).</w:t>
      </w:r>
    </w:p>
    <w:p w:rsidR="6B178057" w:rsidP="1B4C23B2" w:rsidRDefault="6B178057" w14:paraId="756EB2F6" w14:textId="2BEA4E3E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712091373" w:id="674468718"/>
      <w:bookmarkStart w:name="_Toc1666452817" w:id="461934606"/>
      <w:r w:rsidRPr="69EF0709" w:rsidR="514CBAC0">
        <w:rPr>
          <w:noProof w:val="0"/>
          <w:lang w:val="en-US"/>
        </w:rPr>
        <w:t>Conclusion:</w:t>
      </w:r>
      <w:bookmarkEnd w:id="674468718"/>
      <w:bookmarkEnd w:id="461934606"/>
      <w:r w:rsidRPr="69EF0709" w:rsidR="514CBAC0">
        <w:rPr>
          <w:noProof w:val="0"/>
          <w:lang w:val="en-US"/>
        </w:rPr>
        <w:t xml:space="preserve"> </w:t>
      </w:r>
    </w:p>
    <w:p w:rsidR="6B178057" w:rsidP="1B4C23B2" w:rsidRDefault="6B178057" w14:paraId="0376BB6F" w14:textId="402BF180">
      <w:pPr>
        <w:pStyle w:val="Heading2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653848513" w:id="1770188870"/>
      <w:bookmarkStart w:name="_Toc1759532893" w:id="1701419503"/>
      <w:r w:rsidRPr="69EF0709" w:rsidR="514CBAC0">
        <w:rPr>
          <w:noProof w:val="0"/>
          <w:lang w:val="en-US"/>
        </w:rPr>
        <w:t>A Strategic Shift to "Sustainable Value"</w:t>
      </w:r>
      <w:bookmarkEnd w:id="1770188870"/>
      <w:bookmarkEnd w:id="1701419503"/>
    </w:p>
    <w:p w:rsidR="6B178057" w:rsidP="1B4C23B2" w:rsidRDefault="6B178057" w14:paraId="6ECAB995" w14:textId="3003A4CB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286C366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Lidl has successfully proven that high-volume discounting can coexist with ethical responsibility. </w:t>
      </w:r>
    </w:p>
    <w:p w:rsidR="6B178057" w:rsidP="078BAD0F" w:rsidRDefault="6B178057" w14:paraId="49AE2C37" w14:textId="4C6A2D3F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Its strategy of 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price parity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for plant-based proteins and the early achievement of 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fibre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-tonnage targets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(exceeding 2026 goals by 2025) highlights a shift where sustainability is used as a tool for customer loyalty rather than a reason for price hikes</w:t>
      </w:r>
      <w:r w:rsidRPr="078BAD0F" w:rsidR="123E6E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6B178057" w:rsidP="078BAD0F" w:rsidRDefault="6B178057" w14:paraId="36447A50" w14:textId="3D97C4FC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By embedding 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Science Based Targets (SBTi)</w:t>
      </w:r>
      <w:r w:rsidRPr="078BAD0F" w:rsidR="514CBA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into 75% of its supplier contracts by the end of 2026, Lidl is effectively "greening" its balance sheet by requiring supply chain partners to internalize their own carbon costs</w:t>
      </w:r>
      <w:r w:rsidRPr="078BAD0F" w:rsidR="70CF049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(Lidl.co.uk, 2025).</w:t>
      </w:r>
    </w:p>
    <w:p w:rsidR="678A726C" w:rsidP="1B4C23B2" w:rsidRDefault="678A726C" w14:paraId="04D88CF1" w14:textId="7D05C3F3">
      <w:pPr>
        <w:pStyle w:val="Heading3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162806685" w:id="493190756"/>
      <w:bookmarkStart w:name="_Toc876417839" w:id="1749914157"/>
      <w:r w:rsidRPr="69EF0709" w:rsidR="1DD6F8E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Comparative Analysis: Lidl vs. Aldi (2026 Status)</w:t>
      </w:r>
      <w:bookmarkEnd w:id="493190756"/>
      <w:bookmarkEnd w:id="1749914157"/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070"/>
        <w:gridCol w:w="4168"/>
        <w:gridCol w:w="4122"/>
      </w:tblGrid>
      <w:tr w:rsidR="2A9CF6A2" w:rsidTr="1B4C23B2" w14:paraId="3DD12247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BA1300E" w14:textId="55E4961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Feature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52BFAF0B" w14:textId="243F578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Lidl Strategy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ABB68FA" w14:textId="6012467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Aldi Strategy</w:t>
            </w:r>
          </w:p>
        </w:tc>
      </w:tr>
      <w:tr w:rsidR="2A9CF6A2" w:rsidTr="1B4C23B2" w14:paraId="4F396967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0F7F924" w14:textId="2A870DE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Sustainability Ranking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35E770EB" w14:textId="3C15776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Ranked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#1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in Europe (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Questionmark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2025/26).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8C7F7E7" w14:textId="3385673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Close second; Aldi Süd performs better than Aldi Nord.</w:t>
            </w:r>
          </w:p>
        </w:tc>
      </w:tr>
      <w:tr w:rsidR="2A9CF6A2" w:rsidTr="1B4C23B2" w14:paraId="32501D82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F16AA1B" w14:textId="6537A74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Protein Transition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6AA686A" w14:textId="54690DA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Market Leader.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Set specific "Protein Split" targets to shift sales to 60%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plant-based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0B772A37" w14:textId="6AEB505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Focuses on price-matching plant-based items but lacks Lidl's aggressive sales-volume targets.</w:t>
            </w:r>
          </w:p>
        </w:tc>
      </w:tr>
      <w:tr w:rsidR="2A9CF6A2" w:rsidTr="1B4C23B2" w14:paraId="50ABB95B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675BA1BC" w14:textId="403AA20C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Emissions Strategy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D30066A" w14:textId="2206975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Heavy focus on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Scope 3 (Suppliers)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; 75% of suppliers must have SBTi targets by end of 2026.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21154CC6" w14:textId="2EB2A1E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Stronger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Scope 1 &amp; 2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performance (operations), achieving over 60% reduction early.</w:t>
            </w:r>
          </w:p>
        </w:tc>
      </w:tr>
      <w:tr w:rsidR="2A9CF6A2" w:rsidTr="1B4C23B2" w14:paraId="2DC8D29F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8A5E0C5" w14:textId="643AA42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Sourcing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179B076" w14:textId="0169F03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Strong emphasis on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British Farming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with a £30bn long-term commitment.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F58D7C3" w14:textId="03583C9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Focuses on 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Fairtrade</w:t>
            </w: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specific "Net Zero" product lines (e.g., carbon-neutral milk).</w:t>
            </w:r>
          </w:p>
        </w:tc>
      </w:tr>
      <w:tr w:rsidR="2A9CF6A2" w:rsidTr="1B4C23B2" w14:paraId="18E344CB">
        <w:trPr>
          <w:trHeight w:val="300"/>
        </w:trPr>
        <w:tc>
          <w:tcPr>
            <w:tcW w:w="10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78290BDC" w14:textId="61529B4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Financial Philosophy</w:t>
            </w:r>
          </w:p>
        </w:tc>
        <w:tc>
          <w:tcPr>
            <w:tcW w:w="416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B70DB71" w14:textId="5A4191E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Willing to sacrifice short-term margins for growth and sustainability infrastructure.</w:t>
            </w:r>
          </w:p>
        </w:tc>
        <w:tc>
          <w:tcPr>
            <w:tcW w:w="412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2A9CF6A2" w:rsidP="1B4C23B2" w:rsidRDefault="2A9CF6A2" w14:paraId="43AF30B7" w14:textId="43D3FF6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B4C23B2" w:rsidR="3F1844A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Maintains higher profit margins through ultra-lean operations and mature store models.</w:t>
            </w:r>
          </w:p>
        </w:tc>
      </w:tr>
    </w:tbl>
    <w:p w:rsidR="09363319" w:rsidP="1B4C23B2" w:rsidRDefault="09363319" w14:paraId="3A9E3E25" w14:textId="082D8C01">
      <w:pPr>
        <w:pStyle w:val="Heading3"/>
        <w:spacing w:before="281" w:beforeAutospacing="off" w:after="281" w:afterAutospacing="off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1492891393" w:id="242888344"/>
      <w:bookmarkStart w:name="_Toc647831451" w:id="848745352"/>
      <w:r w:rsidRPr="69EF0709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Summary of Differences</w:t>
      </w:r>
      <w:bookmarkEnd w:id="242888344"/>
      <w:bookmarkEnd w:id="848745352"/>
    </w:p>
    <w:p w:rsidR="09363319" w:rsidP="1B4C23B2" w:rsidRDefault="09363319" w14:paraId="78177F4A" w14:textId="6A9FBAA9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Lidl: The "Planetary Health" Pioneer.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has distinguished itself by being the first major retailer to link its business model to the </w:t>
      </w:r>
      <w:r w:rsidRPr="1B4C23B2" w:rsidR="59485A3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Planetary Health Diet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</w:p>
    <w:p w:rsidR="09363319" w:rsidP="69EF0709" w:rsidRDefault="09363319" w14:paraId="4B869DA2" w14:textId="02C9A6EF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69EF0709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By setting public targets for the ratio of plant-to-animal protein sales, Lidl is actively trying to change </w:t>
      </w:r>
      <w:r w:rsidRPr="69EF0709" w:rsidR="7E96097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what</w:t>
      </w:r>
      <w:r w:rsidRPr="69EF0709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people eat, not just how </w:t>
      </w:r>
      <w:r w:rsidRPr="69EF0709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it’s</w:t>
      </w:r>
      <w:r w:rsidRPr="69EF0709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produced</w:t>
      </w:r>
      <w:r w:rsidRPr="69EF0709" w:rsidR="2FDA18E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9EF0709" w:rsidR="38786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</w:t>
      </w:r>
      <w:r w:rsidRPr="69EF0709" w:rsidR="387869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Animal Welfare - Lidl Great Britain</w:t>
      </w:r>
      <w:r w:rsidRPr="69EF0709" w:rsidR="38786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, n.d).</w:t>
      </w:r>
    </w:p>
    <w:p w:rsidR="09363319" w:rsidP="1B4C23B2" w:rsidRDefault="09363319" w14:paraId="5D878556" w14:textId="647D4BCD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Aldi: The "Efficiency" Expert.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Aldi 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remains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 benchmark for operational efficiency. Its sustainability wins are often byproducts of its "no-frills" model (less waste, less energy, simpler 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logistics</w:t>
      </w:r>
      <w:r w:rsidRPr="1B4C23B2" w:rsidR="59485A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). </w:t>
      </w:r>
    </w:p>
    <w:p w:rsidR="09363319" w:rsidP="078BAD0F" w:rsidRDefault="09363319" w14:paraId="383AA56E" w14:textId="1F7BFA3B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078BAD0F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While Lidl </w:t>
      </w:r>
      <w:r w:rsidRPr="078BAD0F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leads on</w:t>
      </w:r>
      <w:r w:rsidRPr="078BAD0F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dietary shifts, Aldi often </w:t>
      </w:r>
      <w:r w:rsidRPr="078BAD0F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leads on</w:t>
      </w:r>
      <w:r w:rsidRPr="078BAD0F" w:rsidR="7E96097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operational carbon footprint reduction within its own stores</w:t>
      </w:r>
      <w:r w:rsidRPr="078BAD0F" w:rsidR="2C830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(Beer, 2024).</w:t>
      </w:r>
    </w:p>
    <w:p w:rsidR="33DCC483" w:rsidP="1B4C23B2" w:rsidRDefault="33DCC483" w14:paraId="4E2E4A1A" w14:textId="105A29F5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284747661" w:id="1064279364"/>
      <w:bookmarkStart w:name="_Toc458059298" w:id="339364909"/>
      <w:r w:rsidRPr="69EF0709" w:rsidR="3C2373F2">
        <w:rPr>
          <w:noProof w:val="0"/>
          <w:lang w:val="en-US"/>
        </w:rPr>
        <w:t>Recommendations for the Future</w:t>
      </w:r>
      <w:bookmarkEnd w:id="1064279364"/>
      <w:bookmarkEnd w:id="339364909"/>
    </w:p>
    <w:p w:rsidR="33DCC483" w:rsidP="1B4C23B2" w:rsidRDefault="33DCC483" w14:paraId="0F36D7A6" w14:textId="539B87E1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B4C23B2" w:rsidR="3423F7C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Mandatory Transparency:</w:t>
      </w:r>
      <w:r w:rsidRPr="1B4C23B2" w:rsidR="3423F7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Lidl should continue advocating for industry-wide mandatory reporting of "healthy sales" to prevent "greenwashing" by competitors and to create a level playing field for ethical pricing.</w:t>
      </w:r>
    </w:p>
    <w:p w:rsidR="2A9CF6A2" w:rsidP="078BAD0F" w:rsidRDefault="2A9CF6A2" w14:paraId="4A3E4B49" w14:textId="5C56C178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78BAD0F" w:rsidR="3C2373F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Circular Innovation: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meet its 2030 plastic reduction goals, the company must move beyond 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light-weighting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vacuum-packaging into large-scale 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refillable systems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for dry goods, 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leveraging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its efficient 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logistics</w:t>
      </w:r>
      <w:r w:rsidRPr="078BAD0F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network to manage return-loops.</w:t>
      </w:r>
    </w:p>
    <w:p w:rsidR="078BAD0F" w:rsidP="69EF0709" w:rsidRDefault="078BAD0F" w14:paraId="77FB041D" w14:textId="7EA474A8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69EF0709" w:rsidR="3C2373F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Supplier Resilience:</w:t>
      </w:r>
      <w:r w:rsidRPr="69EF0709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As climate volatility increases, Lidl should expand its </w:t>
      </w:r>
      <w:r w:rsidRPr="69EF0709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£30 billion British farming investment</w:t>
      </w:r>
      <w:r w:rsidRPr="69EF0709" w:rsidR="3C2373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include direct "transition finance" for farmers moving toward regenerative agriculture, ensuring long-term price stability for consumers.</w:t>
      </w:r>
    </w:p>
    <w:p w:rsidR="69EF0709" w:rsidP="69EF0709" w:rsidRDefault="69EF0709" w14:paraId="592CAC41" w14:textId="4C1F7504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</w:p>
    <w:p w:rsidR="1D49073E" w:rsidP="1B4C23B2" w:rsidRDefault="1D49073E" w14:paraId="541FF644" w14:textId="0208074A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bookmarkStart w:name="_Toc882274870" w:id="2078982624"/>
      <w:bookmarkStart w:name="_Toc1182742101" w:id="1324515005"/>
      <w:r w:rsidRPr="69EF0709" w:rsidR="2332DD98">
        <w:rPr>
          <w:noProof w:val="0"/>
          <w:lang w:val="en-US"/>
        </w:rPr>
        <w:t>Reference</w:t>
      </w:r>
      <w:bookmarkEnd w:id="2078982624"/>
      <w:bookmarkEnd w:id="1324515005"/>
    </w:p>
    <w:p w:rsidR="0C263D41" w:rsidP="238600FD" w:rsidRDefault="0C263D41" w14:paraId="507AF3B0" w14:textId="210E73E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C263D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Animal Welfare - Lidl Great Britain</w:t>
      </w:r>
      <w:r w:rsidRPr="238600FD" w:rsidR="0C263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(n.d.) corporate.lidl.co.uk. [Online] </w:t>
      </w:r>
      <w:hyperlink r:id="R92a268f8a65a4f93">
        <w:r w:rsidRPr="238600FD" w:rsidR="0C263D4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https://corporate.lidl.co.uk/sustainability/animal-welfare</w:t>
        </w:r>
      </w:hyperlink>
      <w:r w:rsidRPr="238600FD" w:rsidR="0C263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C263D41" w:rsidP="238600FD" w:rsidRDefault="0C263D41" w14:paraId="31BDA4B7" w14:textId="5F34656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CBFD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Bolton, E. (2023)</w:t>
      </w:r>
      <w:r w:rsidRPr="238600FD" w:rsidR="0CBFD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38600FD" w:rsidR="0CBFDD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Spotlight</w:t>
      </w:r>
      <w:r w:rsidRPr="238600FD" w:rsidR="0CBFDD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 Lidl UK Strategy Considerations | Resources | Get Lucidity</w:t>
      </w:r>
      <w:r w:rsidRPr="238600FD" w:rsidR="0CBFD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getlucidity.com. [Online] </w:t>
      </w:r>
      <w:hyperlink r:id="R44e2ab8637be4045">
        <w:r w:rsidRPr="238600FD" w:rsidR="0CBFDD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https://getlucidity.com/strategy-resources/spotlight-lidl-uk-strategy-considerations/</w:t>
        </w:r>
      </w:hyperlink>
      <w:r w:rsidRPr="238600FD" w:rsidR="0CBFD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DD2B7C6" w:rsidP="238600FD" w:rsidRDefault="6DD2B7C6" w14:paraId="101E94C5" w14:textId="2C4CDFD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CBFD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6DD2B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Beer, J. (2024)</w:t>
      </w:r>
      <w:r w:rsidRPr="238600FD" w:rsidR="6DD2B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38600FD" w:rsidR="6DD2B7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Decoding</w:t>
      </w:r>
      <w:r w:rsidRPr="238600FD" w:rsidR="6DD2B7C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Aldi and Lidl’s Success: A Logistics Perspective</w:t>
      </w:r>
      <w:r w:rsidRPr="238600FD" w:rsidR="6DD2B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Dr. Beer Management &amp; Logistik. [Online] </w:t>
      </w:r>
      <w:hyperlink r:id="Ra25aed2eccae468c">
        <w:r w:rsidRPr="238600FD" w:rsidR="6DD2B7C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https://www.beer-management.de/decoding-aldi-and-lidls-success-a-logistics-perspective/</w:t>
        </w:r>
      </w:hyperlink>
      <w:r w:rsidRPr="238600FD" w:rsidR="6DD2B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0DE5AFF" w:rsidP="238600FD" w:rsidRDefault="00DE5AFF" w14:paraId="1C6CEF95" w14:textId="7D5BCD2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6DD2B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00DE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Butler, S. (2024). </w:t>
      </w:r>
      <w:r w:rsidRPr="238600FD" w:rsidR="00DE5A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warns of price rises and HMV of job cuts amid backlash over UK budget</w:t>
      </w:r>
      <w:r w:rsidRPr="238600FD" w:rsidR="00DE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the Guardian. Available at: </w:t>
      </w:r>
      <w:hyperlink r:id="R0ae3b9d300eb449b">
        <w:r w:rsidRPr="238600FD" w:rsidR="00DE5AF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https://www.theguardian.com/business/2024/nov/20/lidl-returns-profit-sales-9bn-slowing-expansion-uk</w:t>
        </w:r>
      </w:hyperlink>
      <w:r w:rsidRPr="238600FD" w:rsidR="00DE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9880857" w:rsidP="238600FD" w:rsidRDefault="39880857" w14:paraId="637F21C1" w14:textId="0B2B680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0DE5A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Chandana 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Alawattage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Danture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Wickramasinghe (2018) </w:t>
      </w:r>
      <w:r w:rsidRPr="238600FD" w:rsidR="398808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Strategizing Management Accounting</w:t>
      </w:r>
      <w:r w:rsidRPr="238600FD" w:rsidR="39880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Routledge.</w:t>
      </w:r>
    </w:p>
    <w:p w:rsidR="39880857" w:rsidP="238600FD" w:rsidRDefault="39880857" w14:paraId="47CA9EAE" w14:textId="01AFBDAF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4C44E1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Distribution Warehouse Sites</w:t>
      </w:r>
      <w:r w:rsidRPr="238600FD" w:rsidR="4C44E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(2026) Realestate-lidl.co.uk. [Online] [Accessed on 6th February 2026] </w:t>
      </w:r>
      <w:hyperlink r:id="R8d6da5b7d69643c7">
        <w:r w:rsidRPr="238600FD" w:rsidR="4C44E1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https://www.realestate-lidl.co.uk/distribution-warehouse-sites</w:t>
        </w:r>
      </w:hyperlink>
      <w:r w:rsidRPr="238600FD" w:rsidR="4C44E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C44E1F6" w:rsidP="078BAD0F" w:rsidRDefault="4C44E1F6" w14:paraId="5F997153" w14:textId="5CEA849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4C44E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55C7F67E" w:rsidP="238600FD" w:rsidRDefault="55C7F67E" w14:paraId="6AB2BD77" w14:textId="5EEA39B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C4965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Fairtrade - Lidl Great Britain</w:t>
      </w:r>
      <w:r w:rsidRPr="238600FD" w:rsidR="5C496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(n.d.) corporate.lidl.co.uk. [Online] </w:t>
      </w:r>
      <w:hyperlink r:id="R06e4df0ee7bf4813">
        <w:r w:rsidRPr="238600FD" w:rsidR="5C4965F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https://corporate.lidl.co.uk/sustainability/human-rights/fairtrade</w:t>
        </w:r>
      </w:hyperlink>
      <w:r w:rsidRPr="238600FD" w:rsidR="5C496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5C7F67E" w:rsidP="238600FD" w:rsidRDefault="55C7F67E" w14:paraId="5DE1DF0F" w14:textId="137C48AC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C7F67E" w:rsidP="238600FD" w:rsidRDefault="55C7F67E" w14:paraId="639F400E" w14:textId="1DDAD178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5C7F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Google.co.uk. (2019). </w:t>
      </w:r>
      <w:r w:rsidRPr="238600FD" w:rsidR="55C7F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Google Books</w:t>
      </w:r>
      <w:r w:rsidRPr="238600FD" w:rsidR="55C7F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a32812af28db43ec">
        <w:r w:rsidRPr="238600FD" w:rsidR="55C7F6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https://www.google.co.uk/books/edition/Management_Accounting_and_Control_System/BBYN402ifjUC?hl=en&amp;gbpv=1&amp;dq=management+accounting+for+managers+&amp;pg=PR9&amp;printsec=frontcover</w:t>
        </w:r>
      </w:hyperlink>
      <w:r w:rsidRPr="238600FD" w:rsidR="55C7F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6 Feb. 2026].</w:t>
      </w:r>
    </w:p>
    <w:p w:rsidR="078BAD0F" w:rsidP="078BAD0F" w:rsidRDefault="078BAD0F" w14:paraId="36532A87" w14:textId="7357EC2D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BE4DDD3" w:rsidP="078BAD0F" w:rsidRDefault="2BE4DDD3" w14:paraId="2ABFAF80" w14:textId="21DD08E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2BE4DD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Genovese, D. (2025) </w:t>
      </w:r>
      <w:r w:rsidRPr="238600FD" w:rsidR="2BE4DD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keeps prices down despite economic pressures using innovative strategy</w:t>
      </w:r>
      <w:r w:rsidRPr="238600FD" w:rsidR="2BE4DD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Fox Business. [Online] </w:t>
      </w:r>
      <w:hyperlink r:id="R5fe209baa96746fb">
        <w:r w:rsidRPr="238600FD" w:rsidR="2BE4DDD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https://www.foxbusiness.com/lifestyle/lidl-keeps-prices-down-despite-economic-pressures-using-innovative-strategy</w:t>
        </w:r>
      </w:hyperlink>
      <w:r w:rsidRPr="238600FD" w:rsidR="2BE4DD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4B571121" w14:textId="6F6CD4A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F66584" w:rsidP="078BAD0F" w:rsidRDefault="55F66584" w14:paraId="67AFB4B0" w14:textId="09BD72C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5F66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GOV.UK (2023). </w:t>
      </w:r>
      <w:r w:rsidRPr="238600FD" w:rsidR="55F665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Competition, </w:t>
      </w:r>
      <w:r w:rsidRPr="238600FD" w:rsidR="55F665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Choice</w:t>
      </w:r>
      <w:r w:rsidRPr="238600FD" w:rsidR="55F665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Rising Prices in Groceries</w:t>
      </w:r>
      <w:r w:rsidRPr="238600FD" w:rsidR="55F66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5b151a72f92b4a66">
        <w:r w:rsidRPr="238600FD" w:rsidR="55F665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https://assets.publishing.service.gov.uk/media/64b80adaef5371000d7aeefb/Competition__choice_and_rising_prices_in_groceries.pdf</w:t>
        </w:r>
      </w:hyperlink>
      <w:r w:rsidRPr="238600FD" w:rsidR="55F66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75AAB080" w14:textId="6CAF40B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34558EB" w:rsidP="238600FD" w:rsidRDefault="334558EB" w14:paraId="5EA91D70" w14:textId="272A28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5F66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2F42E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Juden-Bloomfield, M. (n.d.) 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FY 23 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 d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FY 24 Beyond the 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basket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Conserving </w:t>
      </w: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resources</w:t>
      </w:r>
      <w:r w:rsidRPr="238600FD" w:rsidR="2F42E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34558EB" w:rsidP="238600FD" w:rsidRDefault="334558EB" w14:paraId="5D19E081" w14:textId="1DE7C8F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2F42E0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Key challenges hindering LIDL’s performance</w:t>
      </w:r>
      <w:r w:rsidRPr="238600FD" w:rsidR="2F42E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(2021) Lidl Digital Innovation. [Online] [Accessed on 6th February 2026] </w:t>
      </w:r>
      <w:hyperlink r:id="Ra1d169e5eba245fd">
        <w:r w:rsidRPr="238600FD" w:rsidR="2F42E0C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https://lidldigitalinnovation.wordpress.com/2021/11/22/key-challenges-hindering-lidls-performance/</w:t>
        </w:r>
      </w:hyperlink>
      <w:r w:rsidRPr="238600FD" w:rsidR="2F42E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34558EB" w:rsidP="238600FD" w:rsidRDefault="334558EB" w14:paraId="7C661C88" w14:textId="0F665AC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34558EB" w:rsidP="238600FD" w:rsidRDefault="334558EB" w14:paraId="1D0AF305" w14:textId="6428F7F8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3E34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33455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(2024). </w:t>
      </w:r>
      <w:r w:rsidRPr="238600FD" w:rsidR="334558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GB SEES HIGHEST INCREASE IN SHOPPER VISITS ACROSS THE SECTOR AS IT CELEBRATES 30 YEARS - Lidl Great Britain</w:t>
      </w:r>
      <w:r w:rsidRPr="238600FD" w:rsidR="33455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Lidl.co.uk. Available at: </w:t>
      </w:r>
      <w:hyperlink r:id="R10f3c1ea871949bd">
        <w:r w:rsidRPr="238600FD" w:rsidR="334558E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https://corporate.lidl.co.uk/media-centre/pressreleases/2024/lidl-gb-sees-highest-increase-in-shopper-visits-across-the-sector</w:t>
        </w:r>
      </w:hyperlink>
      <w:r w:rsidRPr="238600FD" w:rsidR="33455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81A2AB5" w:rsidP="238600FD" w:rsidRDefault="281A2AB5" w14:paraId="57B73012" w14:textId="3C21A144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281A2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GB (2023) </w:t>
      </w:r>
      <w:r w:rsidRPr="238600FD" w:rsidR="281A2A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Lidl GB - Lidl Great Britain</w:t>
      </w:r>
      <w:r w:rsidRPr="238600FD" w:rsidR="281A2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corporate.lidl.co.uk. Lidl. [Online] </w:t>
      </w:r>
      <w:hyperlink r:id="R1bb84cd01f4e4b30">
        <w:r w:rsidRPr="238600FD" w:rsidR="281A2A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</w:t>
        </w:r>
      </w:hyperlink>
      <w:r w:rsidRPr="238600FD" w:rsidR="281A2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571E3B7" w:rsidP="238600FD" w:rsidRDefault="3571E3B7" w14:paraId="05B26745" w14:textId="26DB87A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281A2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142E872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Lidl: The era of hypermarkets is over. Retail growth will be driven by private labels</w:t>
      </w:r>
      <w:r w:rsidRPr="238600FD" w:rsidR="142E8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(2025) Baltictimes.com. [Online] </w:t>
      </w:r>
      <w:hyperlink r:id="R77d5ca479f0a4d9e">
        <w:r w:rsidRPr="238600FD" w:rsidR="142E87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https://www.baltictimes.com/lidl__the_era_of_hypermarkets_is_over__retail_growth_will_be_driven_by_private_labels/</w:t>
        </w:r>
      </w:hyperlink>
      <w:r w:rsidRPr="238600FD" w:rsidR="142E8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00795D82" w14:textId="6028D79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83E4BE3" w:rsidP="238600FD" w:rsidRDefault="483E4BE3" w14:paraId="32472C9A" w14:textId="334CDEC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483E4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Lidl.co.uk. (2025). </w:t>
      </w:r>
      <w:r w:rsidRPr="238600FD" w:rsidR="483E4B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FINANCIAL YEAR RESULTS: LIDL GB ACHIEVES RECORD MARKET SHARE GROWTH WITH 38M MORE CUSTOMER VISITS - Lidl Great Britain</w:t>
      </w:r>
      <w:r w:rsidRPr="238600FD" w:rsidR="483E4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d81582a691ba4e76">
        <w:r w:rsidRPr="238600FD" w:rsidR="483E4BE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https://corporate.lidl.co.uk/media-centre/pressreleases/2025/lidl-financial-results-2025</w:t>
        </w:r>
      </w:hyperlink>
      <w:r w:rsidRPr="238600FD" w:rsidR="483E4B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520E9014" w14:textId="43EEAD1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22485E5" w:rsidP="078BAD0F" w:rsidRDefault="022485E5" w14:paraId="57D4FB92" w14:textId="1AA3017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02248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Lidl.co.uk. (2025). </w:t>
      </w:r>
      <w:r w:rsidRPr="078BAD0F" w:rsidR="022485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LIDL EFFECT: DISCOUNTER REVEALS £14.5 BILLION BOOST TO BRITISH ECONOMY AS IT CELEBRATES 1,000TH STORE MILESTONE - Lidl Great Britain</w:t>
      </w:r>
      <w:r w:rsidRPr="078BAD0F" w:rsidR="02248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e6b075db56c24d75">
        <w:r w:rsidRPr="078BAD0F" w:rsidR="022485E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https://corporate.lidl.co.uk/media-centre/pressreleases/2025/lidl-reveals-14.5-billion-boost-to-british-economy</w:t>
        </w:r>
      </w:hyperlink>
      <w:r w:rsidRPr="078BAD0F" w:rsidR="02248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22485E5" w:rsidP="078BAD0F" w:rsidRDefault="022485E5" w14:paraId="093BC1C9" w14:textId="27BBA97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02248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8BAD0F" w:rsidP="238600FD" w:rsidRDefault="078BAD0F" w14:paraId="0EAFB17E" w14:textId="64380953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473C1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(2023) </w:t>
      </w:r>
      <w:r w:rsidRPr="238600FD" w:rsidR="473C1A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Lidl</w:t>
      </w:r>
      <w:r w:rsidRPr="238600FD" w:rsidR="473C1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Lidl GB and International. [Online] </w:t>
      </w:r>
      <w:hyperlink r:id="R0b2b9ebe196c4e63">
        <w:r w:rsidRPr="238600FD" w:rsidR="473C1A0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https://careers.lidl.co.uk/life-at-lidl/about-lidl</w:t>
        </w:r>
      </w:hyperlink>
      <w:r w:rsidRPr="238600FD" w:rsidR="473C1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2BD7E6DE" w14:textId="6A2A8CCB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8BAD0F" w:rsidP="238600FD" w:rsidRDefault="078BAD0F" w14:paraId="0A79CFE2" w14:textId="12E50D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664D02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UK - Sustainability - Lidl Great Britain</w:t>
      </w:r>
      <w:r w:rsidRPr="238600FD" w:rsidR="664D0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(n.d.) corporate.lidl.co.uk. [Online] </w:t>
      </w:r>
      <w:hyperlink r:id="Re3703ad8284240de">
        <w:r w:rsidRPr="238600FD" w:rsidR="664D02D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https://corporate.lidl.co.uk/sustainability?_ga=2.60600557.173043376.1685434175-1079122095.1682330432</w:t>
        </w:r>
      </w:hyperlink>
      <w:r w:rsidRPr="238600FD" w:rsidR="664D0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26CE04B9" w14:textId="1048B76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0D6472D" w:rsidP="238600FD" w:rsidRDefault="10D6472D" w14:paraId="056DD9CD" w14:textId="2EF8A13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10D64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(2019) </w:t>
      </w:r>
      <w:r w:rsidRPr="238600FD" w:rsidR="10D647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Our Commitments - Lidl Great Britain</w:t>
      </w:r>
      <w:r w:rsidRPr="238600FD" w:rsidR="10D64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Lidl.co.uk. Lidl.co.uk. [Online] </w:t>
      </w:r>
      <w:hyperlink r:id="Rf4648e916952474c">
        <w:r w:rsidRPr="238600FD" w:rsidR="10D647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https://corporate.lidl.co.uk/sustainability/our-commitments</w:t>
        </w:r>
      </w:hyperlink>
      <w:r w:rsidRPr="238600FD" w:rsidR="10D64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1EEFE098" w14:textId="7C6FA0D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37D704F" w:rsidP="238600FD" w:rsidRDefault="537D704F" w14:paraId="6291D83A" w14:textId="56211B5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37D7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(2024) </w:t>
      </w:r>
      <w:r w:rsidRPr="238600FD" w:rsidR="537D70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Our Partnership with WWF - Lidl Great Britain</w:t>
      </w:r>
      <w:r w:rsidRPr="238600FD" w:rsidR="537D7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Lidl.co.uk. [Online] </w:t>
      </w:r>
      <w:hyperlink r:id="R03d73de4ae3b4cd7">
        <w:r w:rsidRPr="238600FD" w:rsidR="537D704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https://corporate.lidl.co.uk/sustainability/wwf</w:t>
        </w:r>
      </w:hyperlink>
      <w:r w:rsidRPr="238600FD" w:rsidR="537D7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364673B8" w14:textId="13D1B72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8BAD0F" w:rsidP="238600FD" w:rsidRDefault="078BAD0F" w14:paraId="50B5FDF7" w14:textId="06D54D4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1727B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GB and International. (2016). </w:t>
      </w:r>
      <w:r w:rsidRPr="238600FD" w:rsidR="1727B4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Meet Maria - Store Manager</w:t>
      </w:r>
      <w:r w:rsidRPr="238600FD" w:rsidR="1727B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d285f35364f14ec0">
        <w:r w:rsidRPr="238600FD" w:rsidR="1727B4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https://careers.lidl.co.uk/stores/meet-the-store-team/meet-maria-store-manager</w:t>
        </w:r>
      </w:hyperlink>
      <w:r w:rsidRPr="238600FD" w:rsidR="1727B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57DB3DC5" w14:textId="1AE27F3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560BCC9" w:rsidP="078BAD0F" w:rsidRDefault="1560BCC9" w14:paraId="5F32590C" w14:textId="2A0C6E4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1560B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(2023) </w:t>
      </w:r>
      <w:r w:rsidRPr="238600FD" w:rsidR="1560BC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Human Rights &amp; Ethical Trade - Lidl Great Britain</w:t>
      </w:r>
      <w:r w:rsidRPr="238600FD" w:rsidR="1560B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corporate.lidl.co.uk. [Online] </w:t>
      </w:r>
      <w:hyperlink r:id="Rb53a17b623b742b5">
        <w:r w:rsidRPr="238600FD" w:rsidR="1560BC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https://corporate.lidl.co.uk/sustainability/human-rights</w:t>
        </w:r>
      </w:hyperlink>
      <w:r w:rsidRPr="238600FD" w:rsidR="1560B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1A51AD76" w14:textId="1EAF2E0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8BAD0F" w:rsidP="238600FD" w:rsidRDefault="078BAD0F" w14:paraId="260AB075" w14:textId="54BFF61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39EDAE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Site Blocked</w:t>
      </w:r>
      <w:r w:rsidRPr="238600FD" w:rsidR="39EDA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(2026) Lidl.co.uk. [Online] [Accessed on 6th February 2026] </w:t>
      </w:r>
      <w:hyperlink r:id="R8935706656974d2d">
        <w:r w:rsidRPr="238600FD" w:rsidR="39EDAE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https://corporate.lidl.co.uk/media-centre/pressreleases/2026/lidl-gb-invests-a-further-26m-in-colleague-pay</w:t>
        </w:r>
      </w:hyperlink>
      <w:r w:rsidRPr="238600FD" w:rsidR="39EDA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2E9B1E61" w14:textId="3984E90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B42BFE5" w:rsidP="078BAD0F" w:rsidRDefault="5B42BFE5" w14:paraId="50D6A8B8" w14:textId="2D831C6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B42B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Lidl (2023) </w:t>
      </w:r>
      <w:r w:rsidRPr="238600FD" w:rsidR="5B42BF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Supply Chain Transparency - Lidl Great Britain</w:t>
      </w:r>
      <w:r w:rsidRPr="238600FD" w:rsidR="5B42B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corporate.lidl.co.uk. [Online] </w:t>
      </w:r>
      <w:hyperlink r:id="Rd0f4e2ede38d4ded">
        <w:r w:rsidRPr="238600FD" w:rsidR="5B42BFE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https://corporate.lidl.co.uk/sustainability/human-rights/transparency</w:t>
        </w:r>
      </w:hyperlink>
      <w:r w:rsidRPr="238600FD" w:rsidR="5B42B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2BF71D48" w14:textId="3E5508B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866B3BC" w:rsidP="238600FD" w:rsidRDefault="7866B3BC" w14:paraId="78BA6718" w14:textId="5ABA185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B42B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7866B3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Method of Production Labelling - Lidl Great Britain</w:t>
      </w:r>
      <w:r w:rsidRPr="238600FD" w:rsidR="7866B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(n.d.) corporate.lidl.co.uk. [Online] </w:t>
      </w:r>
      <w:hyperlink r:id="R5483904466114166">
        <w:r w:rsidRPr="238600FD" w:rsidR="7866B3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https://corporate.lidl.co.uk/sustainability/animal-welfare/welfare-windows</w:t>
        </w:r>
      </w:hyperlink>
      <w:r w:rsidRPr="238600FD" w:rsidR="7866B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38600FD" w:rsidP="238600FD" w:rsidRDefault="238600FD" w14:paraId="0D6E14B8" w14:textId="00FBBEC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5958A3F" w:rsidP="238600FD" w:rsidRDefault="75958A3F" w14:paraId="092CD021" w14:textId="1CA40B5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75958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‌Parker, L. D. (2012) ‘Qualitative management accounting research: Assessing deliverables and relevance.’ </w:t>
      </w:r>
      <w:r w:rsidRPr="238600FD" w:rsidR="75958A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Critical Perspectives on Accounting</w:t>
      </w:r>
      <w:r w:rsidRPr="238600FD" w:rsidR="75958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23(1) pp. 54–70.</w:t>
      </w:r>
    </w:p>
    <w:p w:rsidR="238600FD" w:rsidP="238600FD" w:rsidRDefault="238600FD" w14:paraId="14D668CD" w14:textId="30CC19C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499FC1" w:rsidP="238600FD" w:rsidRDefault="55499FC1" w14:paraId="55C74D8F" w14:textId="1C53629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7866B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238600FD" w:rsidR="55499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Team, P. (2025) </w:t>
      </w:r>
      <w:r w:rsidRPr="238600FD" w:rsidR="55499F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 Does Lidl Stiftung &amp; Co. KG Company Work?</w:t>
      </w:r>
      <w:r w:rsidRPr="238600FD" w:rsidR="55499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Porter’s Five Forces. Porter’s Five Forces. [Online] </w:t>
      </w:r>
      <w:hyperlink r:id="R7f2133538fdb425b">
        <w:r w:rsidRPr="238600FD" w:rsidR="55499FC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https://portersfiveforce.com/blogs/how-it-works/lidl</w:t>
        </w:r>
      </w:hyperlink>
      <w:r w:rsidRPr="238600FD" w:rsidR="55499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9EDAE6F" w:rsidP="238600FD" w:rsidRDefault="39EDAE6F" w14:paraId="20B0C367" w14:textId="1130AA4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55499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9EDAE6F" w:rsidP="238600FD" w:rsidRDefault="39EDAE6F" w14:paraId="657598DE" w14:textId="3360C98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1F59C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Service.gov.uk. (2023). </w:t>
      </w:r>
      <w:r w:rsidRPr="238600FD" w:rsidR="1F59C0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GREAT BRITAIN LIMITED modern slavery statement summary (2023) - GOV.UK</w:t>
      </w:r>
      <w:r w:rsidRPr="238600FD" w:rsidR="1F59C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e794026750444449">
        <w:r w:rsidRPr="238600FD" w:rsidR="1F59C0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https://modern-slavery-statement-registry.service.gov.uk/statement-summary/EgFDOVA9/2023</w:t>
        </w:r>
      </w:hyperlink>
      <w:r w:rsidRPr="238600FD" w:rsidR="1F59C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6 Feb. 2026].</w:t>
      </w:r>
    </w:p>
    <w:p w:rsidR="39EDAE6F" w:rsidP="238600FD" w:rsidRDefault="39EDAE6F" w14:paraId="597B94C8" w14:textId="7ACE445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EDAE6F" w:rsidP="238600FD" w:rsidRDefault="39EDAE6F" w14:paraId="7991464C" w14:textId="2255A64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368F74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UNBEATABLE FESTIVE VALUE, INNOVATIVE PRODUCTS AND A COMMITMENT TO BRITISH SOURCING SEES LIDL GB CELEBRATE A RECORD-BREAKING CHRISTMAS - Lidl Great Britain</w:t>
      </w:r>
      <w:r w:rsidRPr="238600FD" w:rsidR="368F7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(2026) Lidl.co.uk. [Online] </w:t>
      </w:r>
      <w:hyperlink r:id="Ra95a90de1a354604">
        <w:r w:rsidRPr="238600FD" w:rsidR="368F74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https://corporate.lidl.co.uk/media-centre/pressreleases/2026/lidl-record-breaking-christmas-2025</w:t>
        </w:r>
      </w:hyperlink>
      <w:r w:rsidRPr="238600FD" w:rsidR="368F7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9EDAE6F" w:rsidP="238600FD" w:rsidRDefault="39EDAE6F" w14:paraId="17FD7F38" w14:textId="5A62013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EDAE6F" w:rsidP="238600FD" w:rsidRDefault="39EDAE6F" w14:paraId="5C466292" w14:textId="060E10C6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EDAE6F" w:rsidP="238600FD" w:rsidRDefault="39EDAE6F" w14:paraId="1F4AEA89" w14:textId="4679099D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vizologi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(2023) </w:t>
      </w:r>
      <w:r w:rsidRPr="238600FD" w:rsidR="07715BE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Lidl business model canvas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Vizologi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| 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rethinking business model design</w:t>
      </w:r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</w:t>
      </w:r>
      <w:hyperlink r:id="R1329f8b1ccf143b6">
        <w:r w:rsidRPr="238600FD" w:rsidR="07715BE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https://vizologi.com/business-strategy-canvas/lidl-business-model-canvas/</w:t>
        </w:r>
      </w:hyperlink>
      <w:r w:rsidRPr="238600FD" w:rsidR="07715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7715BE5" w:rsidP="238600FD" w:rsidRDefault="07715BE5" w14:paraId="0EDB4F5A" w14:textId="608BF023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715BE5" w:rsidP="238600FD" w:rsidRDefault="07715BE5" w14:paraId="6FF53773" w14:textId="6129F06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715BE5" w:rsidP="238600FD" w:rsidRDefault="07715BE5" w14:paraId="61E2248F" w14:textId="470A3C97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C568986" w:rsidP="078BAD0F" w:rsidRDefault="4C568986" w14:paraId="01149E77" w14:textId="32F05969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4C568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8BAD0F" w:rsidP="078BAD0F" w:rsidRDefault="078BAD0F" w14:paraId="13183E49" w14:textId="3E097E3D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8BAD0F" w:rsidP="078BAD0F" w:rsidRDefault="078BAD0F" w14:paraId="6CBD8759" w14:textId="4ED7187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560BCC9" w:rsidP="078BAD0F" w:rsidRDefault="1560BCC9" w14:paraId="33F1A8C4" w14:textId="64983E5F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1560B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8BAD0F" w:rsidP="078BAD0F" w:rsidRDefault="078BAD0F" w14:paraId="70F9AFE1" w14:textId="799C8BE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4D02D2" w:rsidP="078BAD0F" w:rsidRDefault="664D02D2" w14:paraId="732287F5" w14:textId="111D0A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664D0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8BAD0F" w:rsidP="078BAD0F" w:rsidRDefault="078BAD0F" w14:paraId="5DD1FD2B" w14:textId="2E40781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73C1A06" w:rsidP="078BAD0F" w:rsidRDefault="473C1A06" w14:paraId="3A4BE338" w14:textId="3332716E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8BAD0F" w:rsidR="473C1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8BAD0F" w:rsidP="078BAD0F" w:rsidRDefault="078BAD0F" w14:paraId="687D9BEA" w14:textId="507CD22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78BAD0F" w:rsidP="078BAD0F" w:rsidRDefault="078BAD0F" w14:paraId="026DA903" w14:textId="7D24E2F2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b8cb4c36f024268"/>
      <w:footerReference w:type="default" r:id="Reb70572f6d3c4d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4C23B2" w:rsidTr="1B4C23B2" w14:paraId="0B392ED1">
      <w:trPr>
        <w:trHeight w:val="300"/>
      </w:trPr>
      <w:tc>
        <w:tcPr>
          <w:tcW w:w="3120" w:type="dxa"/>
          <w:tcMar/>
        </w:tcPr>
        <w:p w:rsidR="1B4C23B2" w:rsidP="1B4C23B2" w:rsidRDefault="1B4C23B2" w14:paraId="28C73248" w14:textId="412E39C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4C23B2" w:rsidP="1B4C23B2" w:rsidRDefault="1B4C23B2" w14:paraId="277374A3" w14:textId="5248848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4C23B2" w:rsidP="1B4C23B2" w:rsidRDefault="1B4C23B2" w14:paraId="42F14A72" w14:textId="5B079163">
          <w:pPr>
            <w:pStyle w:val="Header"/>
            <w:bidi w:val="0"/>
            <w:ind w:right="-115"/>
            <w:jc w:val="right"/>
          </w:pPr>
        </w:p>
      </w:tc>
    </w:tr>
  </w:tbl>
  <w:p w:rsidR="1B4C23B2" w:rsidRDefault="1B4C23B2" w14:paraId="6D3FAAE0" w14:textId="584FD5E6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4C23B2" w:rsidTr="1B4C23B2" w14:paraId="124E31C3">
      <w:trPr>
        <w:trHeight w:val="300"/>
      </w:trPr>
      <w:tc>
        <w:tcPr>
          <w:tcW w:w="3120" w:type="dxa"/>
          <w:tcMar/>
        </w:tcPr>
        <w:p w:rsidR="1B4C23B2" w:rsidP="1B4C23B2" w:rsidRDefault="1B4C23B2" w14:paraId="1BDE912C" w14:textId="47D9809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4C23B2" w:rsidP="1B4C23B2" w:rsidRDefault="1B4C23B2" w14:paraId="31845623" w14:textId="7D95AD5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4C23B2" w:rsidP="1B4C23B2" w:rsidRDefault="1B4C23B2" w14:paraId="665AC076" w14:textId="67BB131D">
          <w:pPr>
            <w:pStyle w:val="Header"/>
            <w:bidi w:val="0"/>
            <w:ind w:right="-115"/>
            <w:jc w:val="right"/>
          </w:pPr>
        </w:p>
      </w:tc>
    </w:tr>
  </w:tbl>
  <w:p w:rsidR="1B4C23B2" w:rsidP="1B4C23B2" w:rsidRDefault="1B4C23B2" w14:paraId="148F0B12" w14:textId="630DAC1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3ef34e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fc688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86b3c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0e021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05e57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5655c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7a5c7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629d1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37b75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612f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07f2a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3b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467a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50546B"/>
    <w:rsid w:val="007FEF25"/>
    <w:rsid w:val="00C66014"/>
    <w:rsid w:val="00DE5AFF"/>
    <w:rsid w:val="012EAB12"/>
    <w:rsid w:val="013F0068"/>
    <w:rsid w:val="01AA7852"/>
    <w:rsid w:val="01B203C0"/>
    <w:rsid w:val="01DDF031"/>
    <w:rsid w:val="02166EE9"/>
    <w:rsid w:val="022485E5"/>
    <w:rsid w:val="032EAD92"/>
    <w:rsid w:val="0345112C"/>
    <w:rsid w:val="03B81910"/>
    <w:rsid w:val="03E349BC"/>
    <w:rsid w:val="042626D4"/>
    <w:rsid w:val="043F2E44"/>
    <w:rsid w:val="04AA2CA4"/>
    <w:rsid w:val="04BB7F16"/>
    <w:rsid w:val="0579CFC3"/>
    <w:rsid w:val="0681DA58"/>
    <w:rsid w:val="06C1AB97"/>
    <w:rsid w:val="06F84CCB"/>
    <w:rsid w:val="0711C88E"/>
    <w:rsid w:val="074CFAE1"/>
    <w:rsid w:val="07715BE5"/>
    <w:rsid w:val="078BAD0F"/>
    <w:rsid w:val="088E92D2"/>
    <w:rsid w:val="08929584"/>
    <w:rsid w:val="08C233A7"/>
    <w:rsid w:val="08CB5B38"/>
    <w:rsid w:val="0913D0AA"/>
    <w:rsid w:val="091E5FE1"/>
    <w:rsid w:val="09363319"/>
    <w:rsid w:val="096CED71"/>
    <w:rsid w:val="0A50546B"/>
    <w:rsid w:val="0A776C19"/>
    <w:rsid w:val="0B13E3B0"/>
    <w:rsid w:val="0BDBCA75"/>
    <w:rsid w:val="0BDD9C17"/>
    <w:rsid w:val="0C263D41"/>
    <w:rsid w:val="0C37877E"/>
    <w:rsid w:val="0CB07466"/>
    <w:rsid w:val="0CBFDD42"/>
    <w:rsid w:val="0CF49207"/>
    <w:rsid w:val="0CF71C81"/>
    <w:rsid w:val="0D76B235"/>
    <w:rsid w:val="0DB33933"/>
    <w:rsid w:val="0DFEC78F"/>
    <w:rsid w:val="0E554A1C"/>
    <w:rsid w:val="0E94A6B4"/>
    <w:rsid w:val="0EFE6A4C"/>
    <w:rsid w:val="1082C5F0"/>
    <w:rsid w:val="10D6472D"/>
    <w:rsid w:val="11BCB4F9"/>
    <w:rsid w:val="123E6EB8"/>
    <w:rsid w:val="134A83EF"/>
    <w:rsid w:val="135B0CD3"/>
    <w:rsid w:val="1363EB14"/>
    <w:rsid w:val="141D0491"/>
    <w:rsid w:val="142E8729"/>
    <w:rsid w:val="14DE46EB"/>
    <w:rsid w:val="15183C52"/>
    <w:rsid w:val="1560BCC9"/>
    <w:rsid w:val="161DE8D2"/>
    <w:rsid w:val="164C4157"/>
    <w:rsid w:val="1688FE25"/>
    <w:rsid w:val="16C1C20E"/>
    <w:rsid w:val="171F9CC9"/>
    <w:rsid w:val="1727B484"/>
    <w:rsid w:val="1819CEE2"/>
    <w:rsid w:val="183A5792"/>
    <w:rsid w:val="18B51E39"/>
    <w:rsid w:val="1B1D62A8"/>
    <w:rsid w:val="1B3F8FBE"/>
    <w:rsid w:val="1B46BCFB"/>
    <w:rsid w:val="1B4C23B2"/>
    <w:rsid w:val="1BD473E7"/>
    <w:rsid w:val="1C017C3D"/>
    <w:rsid w:val="1D49073E"/>
    <w:rsid w:val="1DC6BFDD"/>
    <w:rsid w:val="1DCC0C40"/>
    <w:rsid w:val="1DD6F8E7"/>
    <w:rsid w:val="1EE9D8FB"/>
    <w:rsid w:val="1F329718"/>
    <w:rsid w:val="1F59C081"/>
    <w:rsid w:val="203517A2"/>
    <w:rsid w:val="20786F23"/>
    <w:rsid w:val="209D1839"/>
    <w:rsid w:val="20BD1542"/>
    <w:rsid w:val="2146BFAF"/>
    <w:rsid w:val="2232DC0D"/>
    <w:rsid w:val="229E17DC"/>
    <w:rsid w:val="2332DD98"/>
    <w:rsid w:val="236B27C2"/>
    <w:rsid w:val="236B27C2"/>
    <w:rsid w:val="238600FD"/>
    <w:rsid w:val="249F15E8"/>
    <w:rsid w:val="24E23E52"/>
    <w:rsid w:val="2503334B"/>
    <w:rsid w:val="2521783E"/>
    <w:rsid w:val="2626EDE2"/>
    <w:rsid w:val="26351083"/>
    <w:rsid w:val="2658AB71"/>
    <w:rsid w:val="26A7313B"/>
    <w:rsid w:val="27149F4D"/>
    <w:rsid w:val="27404D6C"/>
    <w:rsid w:val="281A2AB5"/>
    <w:rsid w:val="286C3660"/>
    <w:rsid w:val="28F0A796"/>
    <w:rsid w:val="28F52BC7"/>
    <w:rsid w:val="295733EC"/>
    <w:rsid w:val="29868324"/>
    <w:rsid w:val="29D9BF6C"/>
    <w:rsid w:val="29E4F8A6"/>
    <w:rsid w:val="29E4F8A6"/>
    <w:rsid w:val="29F7FC74"/>
    <w:rsid w:val="2A9CF6A2"/>
    <w:rsid w:val="2B0E5CDA"/>
    <w:rsid w:val="2B26EBAC"/>
    <w:rsid w:val="2B2ABC77"/>
    <w:rsid w:val="2BADDC10"/>
    <w:rsid w:val="2BB7A191"/>
    <w:rsid w:val="2BE4DDD3"/>
    <w:rsid w:val="2C6569CA"/>
    <w:rsid w:val="2C8303FE"/>
    <w:rsid w:val="2C9C464D"/>
    <w:rsid w:val="2CBC68BA"/>
    <w:rsid w:val="2CE29438"/>
    <w:rsid w:val="2DAB5C22"/>
    <w:rsid w:val="2DC5DCDF"/>
    <w:rsid w:val="2DD6546C"/>
    <w:rsid w:val="2E3151AA"/>
    <w:rsid w:val="2E7A0175"/>
    <w:rsid w:val="2F42E0C7"/>
    <w:rsid w:val="2F87D6A6"/>
    <w:rsid w:val="2FDA18E9"/>
    <w:rsid w:val="2FF3153F"/>
    <w:rsid w:val="302B48F8"/>
    <w:rsid w:val="31622A8D"/>
    <w:rsid w:val="318FA8B5"/>
    <w:rsid w:val="3243C090"/>
    <w:rsid w:val="324711CE"/>
    <w:rsid w:val="32A51E1B"/>
    <w:rsid w:val="334558EB"/>
    <w:rsid w:val="338DE8DB"/>
    <w:rsid w:val="33D92691"/>
    <w:rsid w:val="33DCC483"/>
    <w:rsid w:val="33E0BEF5"/>
    <w:rsid w:val="33E0BEF5"/>
    <w:rsid w:val="3423F7C4"/>
    <w:rsid w:val="356E9AD0"/>
    <w:rsid w:val="3571E3B7"/>
    <w:rsid w:val="35B52DDD"/>
    <w:rsid w:val="35D7B1F0"/>
    <w:rsid w:val="363551EA"/>
    <w:rsid w:val="363D2E75"/>
    <w:rsid w:val="36601BE5"/>
    <w:rsid w:val="368F74B3"/>
    <w:rsid w:val="378D0D36"/>
    <w:rsid w:val="38786970"/>
    <w:rsid w:val="38B3F4A7"/>
    <w:rsid w:val="38E16B18"/>
    <w:rsid w:val="395664AA"/>
    <w:rsid w:val="39880857"/>
    <w:rsid w:val="39EDAE6F"/>
    <w:rsid w:val="3ADF0B4D"/>
    <w:rsid w:val="3BD79498"/>
    <w:rsid w:val="3BE353FE"/>
    <w:rsid w:val="3BE7179E"/>
    <w:rsid w:val="3C1596D2"/>
    <w:rsid w:val="3C2373F2"/>
    <w:rsid w:val="3C2A5BB1"/>
    <w:rsid w:val="3C7403CB"/>
    <w:rsid w:val="3CD40BA5"/>
    <w:rsid w:val="3D52C552"/>
    <w:rsid w:val="3D79A625"/>
    <w:rsid w:val="3E2A307E"/>
    <w:rsid w:val="3E565F49"/>
    <w:rsid w:val="3F1844A2"/>
    <w:rsid w:val="3FB3039F"/>
    <w:rsid w:val="405FD0BF"/>
    <w:rsid w:val="40FA168C"/>
    <w:rsid w:val="411AC565"/>
    <w:rsid w:val="412779D2"/>
    <w:rsid w:val="41877D26"/>
    <w:rsid w:val="41F09F1A"/>
    <w:rsid w:val="4200D7A2"/>
    <w:rsid w:val="42D589E7"/>
    <w:rsid w:val="42F1AC3F"/>
    <w:rsid w:val="4343B09B"/>
    <w:rsid w:val="437C3634"/>
    <w:rsid w:val="43B2F723"/>
    <w:rsid w:val="444CF971"/>
    <w:rsid w:val="453B2272"/>
    <w:rsid w:val="473C1A06"/>
    <w:rsid w:val="475894C6"/>
    <w:rsid w:val="4832DF82"/>
    <w:rsid w:val="483E4BE3"/>
    <w:rsid w:val="48BC5D92"/>
    <w:rsid w:val="4911F5AA"/>
    <w:rsid w:val="49372C0B"/>
    <w:rsid w:val="4A0CD6D5"/>
    <w:rsid w:val="4A456C36"/>
    <w:rsid w:val="4A57A5AA"/>
    <w:rsid w:val="4A9359A3"/>
    <w:rsid w:val="4AC6D18B"/>
    <w:rsid w:val="4AFE26C5"/>
    <w:rsid w:val="4C44E1F6"/>
    <w:rsid w:val="4C568986"/>
    <w:rsid w:val="4D1E5189"/>
    <w:rsid w:val="4E29C962"/>
    <w:rsid w:val="4EDD82A2"/>
    <w:rsid w:val="4F43E01E"/>
    <w:rsid w:val="4FB6E194"/>
    <w:rsid w:val="4FD6619D"/>
    <w:rsid w:val="511B0A99"/>
    <w:rsid w:val="5123820C"/>
    <w:rsid w:val="514CBAC0"/>
    <w:rsid w:val="515C01EC"/>
    <w:rsid w:val="537D704F"/>
    <w:rsid w:val="53B2A995"/>
    <w:rsid w:val="55499FC1"/>
    <w:rsid w:val="5599D072"/>
    <w:rsid w:val="55C7F67E"/>
    <w:rsid w:val="55CBD851"/>
    <w:rsid w:val="55F66584"/>
    <w:rsid w:val="55F9DD7C"/>
    <w:rsid w:val="5606B55C"/>
    <w:rsid w:val="56543536"/>
    <w:rsid w:val="5665DEBA"/>
    <w:rsid w:val="569C1A91"/>
    <w:rsid w:val="570CFF18"/>
    <w:rsid w:val="580A5C4D"/>
    <w:rsid w:val="58C17AB1"/>
    <w:rsid w:val="58FB2CF9"/>
    <w:rsid w:val="59485A3C"/>
    <w:rsid w:val="594B0B09"/>
    <w:rsid w:val="59771E24"/>
    <w:rsid w:val="5A43105B"/>
    <w:rsid w:val="5A564EA3"/>
    <w:rsid w:val="5B3CB8D8"/>
    <w:rsid w:val="5B42BFE5"/>
    <w:rsid w:val="5B63D734"/>
    <w:rsid w:val="5BAAD74F"/>
    <w:rsid w:val="5C1A7424"/>
    <w:rsid w:val="5C397AA0"/>
    <w:rsid w:val="5C4965F3"/>
    <w:rsid w:val="5C555C50"/>
    <w:rsid w:val="5C7CD208"/>
    <w:rsid w:val="5C926225"/>
    <w:rsid w:val="5D4FBB82"/>
    <w:rsid w:val="5E0361D6"/>
    <w:rsid w:val="5E3F706A"/>
    <w:rsid w:val="5EE92D33"/>
    <w:rsid w:val="5F89E42D"/>
    <w:rsid w:val="600CAF3F"/>
    <w:rsid w:val="604C79C7"/>
    <w:rsid w:val="6185646A"/>
    <w:rsid w:val="62D83366"/>
    <w:rsid w:val="62F7D6A4"/>
    <w:rsid w:val="63D68F47"/>
    <w:rsid w:val="6615ECAE"/>
    <w:rsid w:val="66200C45"/>
    <w:rsid w:val="664ADCE4"/>
    <w:rsid w:val="664D02D2"/>
    <w:rsid w:val="66719E15"/>
    <w:rsid w:val="66A7245D"/>
    <w:rsid w:val="674B4873"/>
    <w:rsid w:val="678A726C"/>
    <w:rsid w:val="678C762C"/>
    <w:rsid w:val="68A3478D"/>
    <w:rsid w:val="68BF430C"/>
    <w:rsid w:val="68E8C086"/>
    <w:rsid w:val="69EF0709"/>
    <w:rsid w:val="6A675581"/>
    <w:rsid w:val="6A93E44C"/>
    <w:rsid w:val="6AF94EAF"/>
    <w:rsid w:val="6B178057"/>
    <w:rsid w:val="6BADD993"/>
    <w:rsid w:val="6BB1CA82"/>
    <w:rsid w:val="6BB9E5E5"/>
    <w:rsid w:val="6C129579"/>
    <w:rsid w:val="6C80E4B5"/>
    <w:rsid w:val="6C834B6E"/>
    <w:rsid w:val="6CAA6CF8"/>
    <w:rsid w:val="6DD2B7C6"/>
    <w:rsid w:val="6DF1A09B"/>
    <w:rsid w:val="6E388857"/>
    <w:rsid w:val="6E4F878E"/>
    <w:rsid w:val="6EE9C217"/>
    <w:rsid w:val="6F509934"/>
    <w:rsid w:val="6F6B3925"/>
    <w:rsid w:val="6F882739"/>
    <w:rsid w:val="6FB93DF1"/>
    <w:rsid w:val="70495A3E"/>
    <w:rsid w:val="704B3448"/>
    <w:rsid w:val="70CF0495"/>
    <w:rsid w:val="71BC50E6"/>
    <w:rsid w:val="71FCDE84"/>
    <w:rsid w:val="72447087"/>
    <w:rsid w:val="72CE97E5"/>
    <w:rsid w:val="72D1BF2F"/>
    <w:rsid w:val="731F8412"/>
    <w:rsid w:val="73E18A60"/>
    <w:rsid w:val="741B523D"/>
    <w:rsid w:val="74492B26"/>
    <w:rsid w:val="7470287A"/>
    <w:rsid w:val="74A85DBA"/>
    <w:rsid w:val="74E44E45"/>
    <w:rsid w:val="74EB7E6B"/>
    <w:rsid w:val="752C5AD6"/>
    <w:rsid w:val="75958A3F"/>
    <w:rsid w:val="75DD39BB"/>
    <w:rsid w:val="762CB4B6"/>
    <w:rsid w:val="7665B8AA"/>
    <w:rsid w:val="76839C3B"/>
    <w:rsid w:val="7797AE57"/>
    <w:rsid w:val="7837BBC3"/>
    <w:rsid w:val="7837BBC3"/>
    <w:rsid w:val="7866B3BC"/>
    <w:rsid w:val="78F45791"/>
    <w:rsid w:val="794B955D"/>
    <w:rsid w:val="7A2D541D"/>
    <w:rsid w:val="7AA5CC47"/>
    <w:rsid w:val="7AE0C3EA"/>
    <w:rsid w:val="7B2B196C"/>
    <w:rsid w:val="7B326C94"/>
    <w:rsid w:val="7B380BA5"/>
    <w:rsid w:val="7B380BA5"/>
    <w:rsid w:val="7C5773BE"/>
    <w:rsid w:val="7C5773BE"/>
    <w:rsid w:val="7C8E63A8"/>
    <w:rsid w:val="7CA95CC0"/>
    <w:rsid w:val="7CB58EDA"/>
    <w:rsid w:val="7CC9777E"/>
    <w:rsid w:val="7CDF79C5"/>
    <w:rsid w:val="7D0DFA99"/>
    <w:rsid w:val="7D88C15C"/>
    <w:rsid w:val="7D8D0A4D"/>
    <w:rsid w:val="7E960972"/>
    <w:rsid w:val="7F07F1CA"/>
    <w:rsid w:val="7F492BDF"/>
    <w:rsid w:val="7F780040"/>
    <w:rsid w:val="7F8E4380"/>
    <w:rsid w:val="7F8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0546B"/>
  <w15:chartTrackingRefBased/>
  <w15:docId w15:val="{08574274-D51F-40A6-BF48-F6C3EFF1A0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2A9CF6A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2A9CF6A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A9CF6A2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2A9CF6A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1B4C23B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1B4C23B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B4C23B2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B4C23B2"/>
    <w:pPr>
      <w:spacing w:after="100"/>
      <w:ind w:left="440"/>
    </w:pPr>
  </w:style>
  <w:style w:type="paragraph" w:styleId="Heading4">
    <w:uiPriority w:val="9"/>
    <w:name w:val="heading 4"/>
    <w:basedOn w:val="Normal"/>
    <w:next w:val="Normal"/>
    <w:unhideWhenUsed/>
    <w:qFormat/>
    <w:rsid w:val="1B4C23B2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qFormat/>
    <w:rsid w:val="1B4C23B2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er">
    <w:uiPriority w:val="99"/>
    <w:name w:val="header"/>
    <w:basedOn w:val="Normal"/>
    <w:unhideWhenUsed/>
    <w:rsid w:val="1B4C23B2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5" mc:Ignorable="w14">
    <w:name xmlns:w="http://schemas.openxmlformats.org/wordprocessingml/2006/main" w:val="toc 5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88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5Char" w:customStyle="1" mc:Ignorable="w14">
    <w:name xmlns:w="http://schemas.openxmlformats.org/wordprocessingml/2006/main" w:val="Heading 5 Char"/>
    <w:basedOn xmlns:w="http://schemas.openxmlformats.org/wordprocessingml/2006/main" w:val="DefaultParagraphFont"/>
    <w:link xmlns:w="http://schemas.openxmlformats.org/wordprocessingml/2006/main" w:val="Heading5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78452086" /><Relationship Type="http://schemas.openxmlformats.org/officeDocument/2006/relationships/image" Target="/media/image2.png" Id="rId1964778991" /><Relationship Type="http://schemas.openxmlformats.org/officeDocument/2006/relationships/numbering" Target="numbering.xml" Id="Racdb4c4a1c364e79" /><Relationship Type="http://schemas.openxmlformats.org/officeDocument/2006/relationships/header" Target="header.xml" Id="Rdb8cb4c36f024268" /><Relationship Type="http://schemas.openxmlformats.org/officeDocument/2006/relationships/footer" Target="footer.xml" Id="Reb70572f6d3c4d65" /><Relationship Type="http://schemas.openxmlformats.org/officeDocument/2006/relationships/hyperlink" Target="https://corporate.lidl.co.uk/media-centre/pressreleases/2025/lidl-reveals-14.5-billion-boost-to-british-economy" TargetMode="External" Id="Re6b075db56c24d75" /><Relationship Type="http://schemas.openxmlformats.org/officeDocument/2006/relationships/hyperlink" Target="https://corporate.lidl.co.uk/sustainability/animal-welfare" TargetMode="External" Id="R92a268f8a65a4f93" /><Relationship Type="http://schemas.openxmlformats.org/officeDocument/2006/relationships/hyperlink" Target="https://getlucidity.com/strategy-resources/spotlight-lidl-uk-strategy-considerations/" TargetMode="External" Id="R44e2ab8637be4045" /><Relationship Type="http://schemas.openxmlformats.org/officeDocument/2006/relationships/hyperlink" Target="https://www.beer-management.de/decoding-aldi-and-lidls-success-a-logistics-perspective/" TargetMode="External" Id="Ra25aed2eccae468c" /><Relationship Type="http://schemas.openxmlformats.org/officeDocument/2006/relationships/hyperlink" Target="https://www.theguardian.com/business/2024/nov/20/lidl-returns-profit-sales-9bn-slowing-expansion-uk" TargetMode="External" Id="R0ae3b9d300eb449b" /><Relationship Type="http://schemas.openxmlformats.org/officeDocument/2006/relationships/hyperlink" Target="https://www.realestate-lidl.co.uk/distribution-warehouse-sites" TargetMode="External" Id="R8d6da5b7d69643c7" /><Relationship Type="http://schemas.openxmlformats.org/officeDocument/2006/relationships/hyperlink" Target="https://corporate.lidl.co.uk/sustainability/human-rights/fairtrade" TargetMode="External" Id="R06e4df0ee7bf4813" /><Relationship Type="http://schemas.openxmlformats.org/officeDocument/2006/relationships/hyperlink" Target="https://www.google.co.uk/books/edition/Management_Accounting_and_Control_System/BBYN402ifjUC?hl=en&amp;gbpv=1&amp;dq=management+accounting+for+managers+&amp;pg=PR9&amp;printsec=frontcover" TargetMode="External" Id="Ra32812af28db43ec" /><Relationship Type="http://schemas.openxmlformats.org/officeDocument/2006/relationships/hyperlink" Target="https://www.foxbusiness.com/lifestyle/lidl-keeps-prices-down-despite-economic-pressures-using-innovative-strategy" TargetMode="External" Id="R5fe209baa96746fb" /><Relationship Type="http://schemas.openxmlformats.org/officeDocument/2006/relationships/hyperlink" Target="https://assets.publishing.service.gov.uk/media/64b80adaef5371000d7aeefb/Competition__choice_and_rising_prices_in_groceries.pdf" TargetMode="External" Id="R5b151a72f92b4a66" /><Relationship Type="http://schemas.openxmlformats.org/officeDocument/2006/relationships/hyperlink" Target="https://lidldigitalinnovation.wordpress.com/2021/11/22/key-challenges-hindering-lidls-performance/" TargetMode="External" Id="Ra1d169e5eba245fd" /><Relationship Type="http://schemas.openxmlformats.org/officeDocument/2006/relationships/hyperlink" Target="https://corporate.lidl.co.uk/media-centre/pressreleases/2024/lidl-gb-sees-highest-increase-in-shopper-visits-across-the-sector" TargetMode="External" Id="R10f3c1ea871949bd" /><Relationship Type="http://schemas.openxmlformats.org/officeDocument/2006/relationships/hyperlink" Target="https://corporate.lidl.co.uk/" TargetMode="External" Id="R1bb84cd01f4e4b30" /><Relationship Type="http://schemas.openxmlformats.org/officeDocument/2006/relationships/hyperlink" Target="https://www.baltictimes.com/lidl__the_era_of_hypermarkets_is_over__retail_growth_will_be_driven_by_private_labels/" TargetMode="External" Id="R77d5ca479f0a4d9e" /><Relationship Type="http://schemas.openxmlformats.org/officeDocument/2006/relationships/hyperlink" Target="https://corporate.lidl.co.uk/media-centre/pressreleases/2025/lidl-financial-results-2025" TargetMode="External" Id="Rd81582a691ba4e76" /><Relationship Type="http://schemas.openxmlformats.org/officeDocument/2006/relationships/hyperlink" Target="https://careers.lidl.co.uk/life-at-lidl/about-lidl" TargetMode="External" Id="R0b2b9ebe196c4e63" /><Relationship Type="http://schemas.openxmlformats.org/officeDocument/2006/relationships/hyperlink" Target="https://corporate.lidl.co.uk/sustainability?_ga=2.60600557.173043376.1685434175-1079122095.1682330432" TargetMode="External" Id="Re3703ad8284240de" /><Relationship Type="http://schemas.openxmlformats.org/officeDocument/2006/relationships/hyperlink" Target="https://corporate.lidl.co.uk/sustainability/our-commitments" TargetMode="External" Id="Rf4648e916952474c" /><Relationship Type="http://schemas.openxmlformats.org/officeDocument/2006/relationships/hyperlink" Target="https://corporate.lidl.co.uk/sustainability/wwf" TargetMode="External" Id="R03d73de4ae3b4cd7" /><Relationship Type="http://schemas.openxmlformats.org/officeDocument/2006/relationships/hyperlink" Target="https://careers.lidl.co.uk/stores/meet-the-store-team/meet-maria-store-manager" TargetMode="External" Id="Rd285f35364f14ec0" /><Relationship Type="http://schemas.openxmlformats.org/officeDocument/2006/relationships/hyperlink" Target="https://corporate.lidl.co.uk/sustainability/human-rights" TargetMode="External" Id="Rb53a17b623b742b5" /><Relationship Type="http://schemas.openxmlformats.org/officeDocument/2006/relationships/hyperlink" Target="https://corporate.lidl.co.uk/media-centre/pressreleases/2026/lidl-gb-invests-a-further-26m-in-colleague-pay" TargetMode="External" Id="R8935706656974d2d" /><Relationship Type="http://schemas.openxmlformats.org/officeDocument/2006/relationships/hyperlink" Target="https://corporate.lidl.co.uk/sustainability/human-rights/transparency" TargetMode="External" Id="Rd0f4e2ede38d4ded" /><Relationship Type="http://schemas.openxmlformats.org/officeDocument/2006/relationships/hyperlink" Target="https://corporate.lidl.co.uk/sustainability/animal-welfare/welfare-windows" TargetMode="External" Id="R5483904466114166" /><Relationship Type="http://schemas.openxmlformats.org/officeDocument/2006/relationships/hyperlink" Target="https://portersfiveforce.com/blogs/how-it-works/lidl" TargetMode="External" Id="R7f2133538fdb425b" /><Relationship Type="http://schemas.openxmlformats.org/officeDocument/2006/relationships/hyperlink" Target="https://modern-slavery-statement-registry.service.gov.uk/statement-summary/EgFDOVA9/2023" TargetMode="External" Id="Re794026750444449" /><Relationship Type="http://schemas.openxmlformats.org/officeDocument/2006/relationships/hyperlink" Target="https://corporate.lidl.co.uk/media-centre/pressreleases/2026/lidl-record-breaking-christmas-2025" TargetMode="External" Id="Ra95a90de1a354604" /><Relationship Type="http://schemas.openxmlformats.org/officeDocument/2006/relationships/hyperlink" Target="https://vizologi.com/business-strategy-canvas/lidl-business-model-canvas/" TargetMode="External" Id="R1329f8b1ccf143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2026-02-01T14:59:55.6490930Z</dcterms:created>
  <dcterms:modified xsi:type="dcterms:W3CDTF">2026-02-15T14:49:58.7855541Z</dcterms:modified>
  <dc:creator>Oana Corina Stroe (2223870)</dc:creator>
  <lastModifiedBy>Oana Corina Stroe (2223870)</lastModifiedBy>
</coreProperties>
</file>