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7AC5684" w14:textId="68A067D4" w:rsidR="00045B74" w:rsidRPr="00DA5CE7" w:rsidRDefault="00045B74" w:rsidP="00045B74">
      <w:pPr>
        <w:spacing w:after="200"/>
        <w:rPr>
          <w:b/>
          <w:bCs/>
          <w:sz w:val="72"/>
          <w:szCs w:val="72"/>
        </w:rPr>
      </w:pPr>
      <w:r w:rsidRPr="00DA5CE7">
        <w:rPr>
          <w:b/>
          <w:bCs/>
          <w:sz w:val="72"/>
          <w:szCs w:val="72"/>
        </w:rPr>
        <w:t xml:space="preserve"> </w:t>
      </w:r>
      <w:r w:rsidR="00A569BB" w:rsidRPr="00A569BB">
        <w:rPr>
          <w:b/>
          <w:bCs/>
          <w:sz w:val="72"/>
          <w:szCs w:val="72"/>
        </w:rPr>
        <w:t>Problem</w:t>
      </w:r>
      <w:r w:rsidR="00A569BB" w:rsidRPr="00A569BB">
        <w:rPr>
          <w:b/>
          <w:bCs/>
          <w:sz w:val="72"/>
          <w:szCs w:val="72"/>
        </w:rPr>
        <w:br/>
        <w:t xml:space="preserve">Analysis and Solution Development </w:t>
      </w:r>
      <w:r w:rsidR="00A569BB" w:rsidRPr="00A569BB">
        <w:rPr>
          <w:b/>
          <w:bCs/>
          <w:sz w:val="72"/>
          <w:szCs w:val="72"/>
        </w:rPr>
        <w:cr/>
      </w:r>
    </w:p>
    <w:p w14:paraId="19B9C1E2" w14:textId="77777777" w:rsidR="00C6204C" w:rsidRDefault="00C6204C" w:rsidP="00045B74">
      <w:pPr>
        <w:rPr>
          <w:b/>
          <w:bCs/>
          <w:sz w:val="56"/>
          <w:szCs w:val="56"/>
        </w:rPr>
      </w:pPr>
    </w:p>
    <w:p w14:paraId="5FA058D7" w14:textId="77777777" w:rsidR="000E1F52" w:rsidRDefault="000E1F52" w:rsidP="00045B74">
      <w:pPr>
        <w:rPr>
          <w:b/>
          <w:bCs/>
          <w:sz w:val="56"/>
          <w:szCs w:val="56"/>
        </w:rPr>
      </w:pPr>
    </w:p>
    <w:p w14:paraId="353B7426" w14:textId="4F5DE17D" w:rsidR="00045B74" w:rsidRPr="0038394C" w:rsidRDefault="00045B74" w:rsidP="00045B74">
      <w:pPr>
        <w:rPr>
          <w:sz w:val="40"/>
          <w:szCs w:val="40"/>
        </w:rPr>
      </w:pPr>
      <w:r w:rsidRPr="00DA5CE7">
        <w:rPr>
          <w:b/>
          <w:bCs/>
          <w:sz w:val="56"/>
          <w:szCs w:val="56"/>
        </w:rPr>
        <w:t>Student Nam</w:t>
      </w:r>
      <w:r w:rsidR="00C6204C">
        <w:rPr>
          <w:b/>
          <w:bCs/>
          <w:sz w:val="56"/>
          <w:szCs w:val="56"/>
        </w:rPr>
        <w:t>e</w:t>
      </w:r>
      <w:r w:rsidR="00561457" w:rsidRPr="00DA5CE7">
        <w:rPr>
          <w:b/>
          <w:bCs/>
          <w:sz w:val="56"/>
          <w:szCs w:val="56"/>
        </w:rPr>
        <w:t>:</w:t>
      </w:r>
      <w:r w:rsidR="0038394C">
        <w:rPr>
          <w:b/>
          <w:bCs/>
          <w:sz w:val="56"/>
          <w:szCs w:val="56"/>
        </w:rPr>
        <w:t xml:space="preserve">   </w:t>
      </w:r>
      <w:r w:rsidR="0038394C" w:rsidRPr="0038394C">
        <w:rPr>
          <w:b/>
          <w:bCs/>
          <w:sz w:val="40"/>
          <w:szCs w:val="40"/>
        </w:rPr>
        <w:t>Babatunde Daniel Idowu</w:t>
      </w:r>
    </w:p>
    <w:p w14:paraId="6D9CA133" w14:textId="1691F37A" w:rsidR="00045B74" w:rsidRPr="00DA5CE7" w:rsidRDefault="00045B74" w:rsidP="00045B74">
      <w:pPr>
        <w:rPr>
          <w:sz w:val="56"/>
          <w:szCs w:val="56"/>
        </w:rPr>
      </w:pPr>
      <w:r w:rsidRPr="00DA5CE7">
        <w:rPr>
          <w:b/>
          <w:bCs/>
          <w:sz w:val="56"/>
          <w:szCs w:val="56"/>
        </w:rPr>
        <w:t>Student Number:</w:t>
      </w:r>
      <w:r w:rsidRPr="001F19AB">
        <w:rPr>
          <w:b/>
          <w:bCs/>
          <w:sz w:val="40"/>
          <w:szCs w:val="40"/>
        </w:rPr>
        <w:t xml:space="preserve"> </w:t>
      </w:r>
      <w:r w:rsidR="001F19AB" w:rsidRPr="001F19AB">
        <w:rPr>
          <w:b/>
          <w:bCs/>
          <w:sz w:val="40"/>
          <w:szCs w:val="40"/>
        </w:rPr>
        <w:t>2516575</w:t>
      </w:r>
    </w:p>
    <w:p w14:paraId="2CE1009D" w14:textId="33AAC8B7" w:rsidR="00045B74" w:rsidRPr="00DA5CE7" w:rsidRDefault="00045B74" w:rsidP="00045B74">
      <w:pPr>
        <w:rPr>
          <w:sz w:val="56"/>
          <w:szCs w:val="56"/>
        </w:rPr>
      </w:pPr>
      <w:r w:rsidRPr="00DA5CE7">
        <w:rPr>
          <w:b/>
          <w:bCs/>
          <w:sz w:val="56"/>
          <w:szCs w:val="56"/>
        </w:rPr>
        <w:t>Module</w:t>
      </w:r>
      <w:r w:rsidR="002D1AEE">
        <w:rPr>
          <w:b/>
          <w:bCs/>
          <w:sz w:val="56"/>
          <w:szCs w:val="56"/>
        </w:rPr>
        <w:t xml:space="preserve"> code</w:t>
      </w:r>
      <w:r w:rsidRPr="00DA5CE7">
        <w:rPr>
          <w:b/>
          <w:bCs/>
          <w:sz w:val="56"/>
          <w:szCs w:val="56"/>
        </w:rPr>
        <w:t xml:space="preserve">: </w:t>
      </w:r>
      <w:r w:rsidR="002D1AEE" w:rsidRPr="00240933">
        <w:rPr>
          <w:b/>
          <w:bCs/>
          <w:sz w:val="40"/>
          <w:szCs w:val="40"/>
        </w:rPr>
        <w:t>ACCA 4019</w:t>
      </w:r>
    </w:p>
    <w:p w14:paraId="4EE14DD8" w14:textId="1372D124" w:rsidR="00045B74" w:rsidRPr="00DA5CE7" w:rsidRDefault="00240933" w:rsidP="00045B74">
      <w:pPr>
        <w:rPr>
          <w:sz w:val="56"/>
          <w:szCs w:val="56"/>
        </w:rPr>
      </w:pPr>
      <w:r>
        <w:rPr>
          <w:b/>
          <w:bCs/>
          <w:sz w:val="56"/>
          <w:szCs w:val="56"/>
        </w:rPr>
        <w:t>Group</w:t>
      </w:r>
      <w:r w:rsidR="00D27882">
        <w:rPr>
          <w:b/>
          <w:bCs/>
          <w:sz w:val="56"/>
          <w:szCs w:val="56"/>
        </w:rPr>
        <w:t xml:space="preserve">: </w:t>
      </w:r>
      <w:r w:rsidR="00D27882" w:rsidRPr="00D27882">
        <w:rPr>
          <w:b/>
          <w:bCs/>
          <w:sz w:val="40"/>
          <w:szCs w:val="40"/>
        </w:rPr>
        <w:t>3</w:t>
      </w:r>
    </w:p>
    <w:p w14:paraId="347423E6" w14:textId="0324F736" w:rsidR="00045B74" w:rsidRPr="00DA5CE7" w:rsidRDefault="009544D0" w:rsidP="00045B74">
      <w:pPr>
        <w:rPr>
          <w:sz w:val="56"/>
          <w:szCs w:val="56"/>
        </w:rPr>
      </w:pPr>
      <w:r w:rsidRPr="009544D0">
        <w:rPr>
          <w:b/>
          <w:bCs/>
          <w:sz w:val="56"/>
          <w:szCs w:val="56"/>
        </w:rPr>
        <w:t xml:space="preserve">Lecturer’s Name: </w:t>
      </w:r>
      <w:r w:rsidRPr="009544D0">
        <w:rPr>
          <w:b/>
          <w:bCs/>
          <w:sz w:val="40"/>
          <w:szCs w:val="40"/>
        </w:rPr>
        <w:t>Dr Redhwan Al-amri</w:t>
      </w:r>
      <w:r w:rsidRPr="009544D0">
        <w:rPr>
          <w:b/>
          <w:bCs/>
          <w:sz w:val="56"/>
          <w:szCs w:val="56"/>
        </w:rPr>
        <w:cr/>
      </w:r>
    </w:p>
    <w:p w14:paraId="4593C203" w14:textId="77777777" w:rsidR="00BF39D8" w:rsidRDefault="00BF39D8" w:rsidP="00B40363">
      <w:pPr>
        <w:pStyle w:val="Heading1"/>
        <w:rPr>
          <w:rFonts w:eastAsia="Times New Roman"/>
          <w:b/>
          <w:bCs/>
          <w:color w:val="auto"/>
        </w:rPr>
      </w:pPr>
    </w:p>
    <w:p w14:paraId="5D9BA95B" w14:textId="4FEBFC08" w:rsidR="00BF39D8" w:rsidRDefault="00BF39D8" w:rsidP="00B40363">
      <w:pPr>
        <w:pStyle w:val="Heading1"/>
        <w:rPr>
          <w:rFonts w:eastAsia="Times New Roman"/>
          <w:b/>
          <w:bCs/>
          <w:color w:val="auto"/>
        </w:rPr>
      </w:pPr>
    </w:p>
    <w:p w14:paraId="2B30A3E9" w14:textId="040CF5CB" w:rsidR="00D41A65" w:rsidRDefault="00D41A65" w:rsidP="00D41A65"/>
    <w:p w14:paraId="003E1F8D" w14:textId="6A4D1D8A" w:rsidR="00D41A65" w:rsidRDefault="00D41A65" w:rsidP="00D41A65"/>
    <w:p w14:paraId="2907A0FB" w14:textId="733DB0F8" w:rsidR="000756BD" w:rsidRPr="000756BD" w:rsidRDefault="000756BD" w:rsidP="000756BD">
      <w:pPr>
        <w:pStyle w:val="Heading1"/>
        <w:rPr>
          <w:b/>
          <w:bCs/>
          <w:sz w:val="26"/>
          <w:szCs w:val="26"/>
        </w:rPr>
      </w:pPr>
      <w:r w:rsidRPr="000756BD">
        <w:rPr>
          <w:b/>
          <w:bCs/>
          <w:color w:val="auto"/>
        </w:rPr>
        <w:lastRenderedPageBreak/>
        <w:t>Introduction</w:t>
      </w:r>
      <w:r w:rsidRPr="000756BD">
        <w:rPr>
          <w:b/>
          <w:bCs/>
          <w:sz w:val="26"/>
          <w:szCs w:val="26"/>
        </w:rPr>
        <w:t xml:space="preserve"> </w:t>
      </w:r>
    </w:p>
    <w:p w14:paraId="14C95B36" w14:textId="61BCF4C9" w:rsidR="000756BD" w:rsidRPr="000756BD" w:rsidRDefault="000756BD" w:rsidP="000756BD">
      <w:pPr>
        <w:spacing w:before="100" w:beforeAutospacing="1" w:after="100" w:afterAutospacing="1" w:line="20" w:lineRule="atLeast"/>
        <w:rPr>
          <w:sz w:val="26"/>
          <w:szCs w:val="26"/>
        </w:rPr>
      </w:pPr>
      <w:r w:rsidRPr="000756BD">
        <w:rPr>
          <w:sz w:val="26"/>
          <w:szCs w:val="26"/>
        </w:rPr>
        <w:t>Efficient classroom allocation is essential for maximising resource utilisation and creating an effective learning environment. Poor classroom scheduling can result in overcrowded classrooms, underutilised facilities, timetable clashes, and unnecessary movement of students and lecturers between lessons. These issues reduce operational efficiency and negatively affect both teaching and learning.</w:t>
      </w:r>
    </w:p>
    <w:p w14:paraId="692C8EFF" w14:textId="0BBCF200" w:rsidR="000756BD" w:rsidRPr="000756BD" w:rsidRDefault="000756BD" w:rsidP="000756BD">
      <w:pPr>
        <w:pStyle w:val="Heading1"/>
        <w:rPr>
          <w:rFonts w:asciiTheme="minorHAnsi" w:eastAsia="Times New Roman" w:hAnsiTheme="minorHAnsi"/>
          <w:b/>
          <w:bCs/>
          <w:color w:val="auto"/>
          <w:sz w:val="26"/>
          <w:szCs w:val="26"/>
        </w:rPr>
      </w:pPr>
      <w:r w:rsidRPr="000756BD">
        <w:rPr>
          <w:rFonts w:asciiTheme="minorHAnsi" w:hAnsiTheme="minorHAnsi"/>
          <w:color w:val="auto"/>
          <w:sz w:val="26"/>
          <w:szCs w:val="26"/>
        </w:rPr>
        <w:t>This report analyses the classroom allocation problem using recognised problem-solving techniques, including abstraction, decomposition, algorithmic thinking, and systems thinking. A hybrid constraint-based optimisation algorithm is proposed to allocate classrooms efficiently while minimising scheduling conflicts and travel time between consecutive classes. The report first deconstructs the problem by identifying its requirements, constraints, and variables before presenting the proposed solution with a supporting flowchart. Finally, it reflects on the selected problem-solving techniques and justifies the proposed approach using relevant academic and professional literature.</w:t>
      </w:r>
    </w:p>
    <w:p w14:paraId="7CB7DE29" w14:textId="77777777" w:rsidR="000756BD" w:rsidRDefault="000756BD" w:rsidP="00B40363">
      <w:pPr>
        <w:pStyle w:val="Heading1"/>
        <w:rPr>
          <w:rFonts w:eastAsia="Times New Roman"/>
          <w:b/>
          <w:bCs/>
          <w:color w:val="auto"/>
        </w:rPr>
      </w:pPr>
    </w:p>
    <w:p w14:paraId="044BF37B" w14:textId="6D76AC2B" w:rsidR="00B40363" w:rsidRPr="00B40363" w:rsidRDefault="00B40363" w:rsidP="00B40363">
      <w:pPr>
        <w:pStyle w:val="Heading1"/>
        <w:rPr>
          <w:rFonts w:eastAsia="Times New Roman"/>
          <w:b/>
          <w:bCs/>
          <w:color w:val="auto"/>
        </w:rPr>
      </w:pPr>
      <w:r w:rsidRPr="00B40363">
        <w:rPr>
          <w:rFonts w:eastAsia="Times New Roman"/>
          <w:b/>
          <w:bCs/>
          <w:color w:val="auto"/>
        </w:rPr>
        <w:t>1. Problem Deconstruction</w:t>
      </w:r>
    </w:p>
    <w:p w14:paraId="0886055B" w14:textId="18883A58" w:rsidR="000756BD" w:rsidRPr="00B40363" w:rsidRDefault="00B40363" w:rsidP="00B40363">
      <w:pPr>
        <w:rPr>
          <w:sz w:val="26"/>
          <w:szCs w:val="26"/>
          <w:lang w:eastAsia="en-GB"/>
        </w:rPr>
      </w:pPr>
      <w:r w:rsidRPr="00B40363">
        <w:rPr>
          <w:sz w:val="26"/>
          <w:szCs w:val="26"/>
          <w:lang w:eastAsia="en-GB"/>
        </w:rPr>
        <w:t>Efficient classroom allocation is a critical challenge in educational institutions, where overcrowded rooms, underutilised facilities, timetable clashes, and excessive movement between lessons reduce operational efficiency and negatively affect teaching and learning. The problem requires systematic analysis using computational thinking and systems engineering principles to ensure that classroom assignments satisfy multiple interacting requirements simultaneously.</w:t>
      </w:r>
    </w:p>
    <w:p w14:paraId="5138356E" w14:textId="77777777" w:rsidR="00B40363" w:rsidRPr="00B40363" w:rsidRDefault="00B40363" w:rsidP="00B40363">
      <w:pPr>
        <w:pStyle w:val="Heading2"/>
        <w:rPr>
          <w:rFonts w:asciiTheme="majorHAnsi" w:hAnsiTheme="majorHAnsi" w:cstheme="majorHAnsi"/>
          <w:sz w:val="27"/>
          <w:szCs w:val="27"/>
        </w:rPr>
      </w:pPr>
      <w:r w:rsidRPr="00B40363">
        <w:rPr>
          <w:rFonts w:asciiTheme="majorHAnsi" w:hAnsiTheme="majorHAnsi" w:cstheme="majorHAnsi"/>
          <w:sz w:val="27"/>
          <w:szCs w:val="27"/>
        </w:rPr>
        <w:t>1.1 Problem Analysis</w:t>
      </w:r>
    </w:p>
    <w:p w14:paraId="7466A914" w14:textId="77777777" w:rsidR="00B40363" w:rsidRPr="00B40363" w:rsidRDefault="00B40363" w:rsidP="00B40363">
      <w:pPr>
        <w:rPr>
          <w:sz w:val="26"/>
          <w:szCs w:val="26"/>
          <w:lang w:eastAsia="en-GB"/>
        </w:rPr>
      </w:pPr>
      <w:r w:rsidRPr="00B40363">
        <w:rPr>
          <w:sz w:val="26"/>
          <w:szCs w:val="26"/>
          <w:lang w:eastAsia="en-GB"/>
        </w:rPr>
        <w:t>The allocation process must balance class sizes, room capacities, lecturer schedules, student timetables, and specialist facility requirements. Poor allocation leads to conflicts such as double-booked lecturers, overlapping student schedules, or unsuitable room assignments. Systems thinking highlights that these elements are interdependent, and changes in one allocation can affect the entire timetable [2]. Therefore, the solution must integrate constraint satisfaction with optimisation techniques to produce feasible and efficient timetables.</w:t>
      </w:r>
    </w:p>
    <w:p w14:paraId="5D71666A" w14:textId="77777777" w:rsidR="009863BD" w:rsidRDefault="009863BD" w:rsidP="00B40363">
      <w:pPr>
        <w:pStyle w:val="Heading2"/>
        <w:rPr>
          <w:rFonts w:asciiTheme="majorHAnsi" w:hAnsiTheme="majorHAnsi" w:cstheme="majorHAnsi"/>
          <w:sz w:val="27"/>
          <w:szCs w:val="27"/>
        </w:rPr>
      </w:pPr>
    </w:p>
    <w:p w14:paraId="6DA911E0" w14:textId="77777777" w:rsidR="009863BD" w:rsidRDefault="009863BD" w:rsidP="00B40363">
      <w:pPr>
        <w:pStyle w:val="Heading2"/>
        <w:rPr>
          <w:rFonts w:asciiTheme="majorHAnsi" w:hAnsiTheme="majorHAnsi" w:cstheme="majorHAnsi"/>
          <w:sz w:val="27"/>
          <w:szCs w:val="27"/>
        </w:rPr>
      </w:pPr>
    </w:p>
    <w:p w14:paraId="21716897" w14:textId="6272EADD" w:rsidR="00B40363" w:rsidRPr="00B40363" w:rsidRDefault="00B40363" w:rsidP="00B40363">
      <w:pPr>
        <w:pStyle w:val="Heading2"/>
        <w:rPr>
          <w:rFonts w:asciiTheme="majorHAnsi" w:hAnsiTheme="majorHAnsi" w:cstheme="majorHAnsi"/>
          <w:sz w:val="27"/>
          <w:szCs w:val="27"/>
        </w:rPr>
      </w:pPr>
      <w:r w:rsidRPr="00B40363">
        <w:rPr>
          <w:rFonts w:asciiTheme="majorHAnsi" w:hAnsiTheme="majorHAnsi" w:cstheme="majorHAnsi"/>
          <w:sz w:val="27"/>
          <w:szCs w:val="27"/>
        </w:rPr>
        <w:t>1.2 Functional Requirements</w:t>
      </w:r>
    </w:p>
    <w:p w14:paraId="4DB786D2" w14:textId="19EE4EDA" w:rsidR="00B40363" w:rsidRDefault="00B40363" w:rsidP="00B40363">
      <w:pPr>
        <w:rPr>
          <w:sz w:val="26"/>
          <w:szCs w:val="26"/>
          <w:lang w:eastAsia="en-GB"/>
        </w:rPr>
      </w:pPr>
      <w:r w:rsidRPr="00B40363">
        <w:rPr>
          <w:sz w:val="26"/>
          <w:szCs w:val="26"/>
          <w:lang w:eastAsia="en-GB"/>
        </w:rPr>
        <w:lastRenderedPageBreak/>
        <w:t>The functional requirements define the essential services the system must deliver [1].</w:t>
      </w:r>
    </w:p>
    <w:p w14:paraId="6653C54E" w14:textId="77777777" w:rsidR="00D80AD4" w:rsidRPr="00B40363" w:rsidRDefault="00D80AD4" w:rsidP="00B40363">
      <w:pPr>
        <w:rPr>
          <w:sz w:val="26"/>
          <w:szCs w:val="26"/>
          <w:lang w:eastAsia="en-GB"/>
        </w:rPr>
      </w:pPr>
    </w:p>
    <w:tbl>
      <w:tblPr>
        <w:tblW w:w="0" w:type="auto"/>
        <w:tblCellSpacing w:w="15" w:type="dxa"/>
        <w:tblBorders>
          <w:top w:val="single" w:sz="2" w:space="0" w:color="000000" w:themeColor="text1"/>
          <w:left w:val="single" w:sz="2" w:space="0" w:color="000000" w:themeColor="text1"/>
          <w:bottom w:val="single" w:sz="2" w:space="0" w:color="000000" w:themeColor="text1"/>
          <w:right w:val="single" w:sz="2" w:space="0" w:color="000000" w:themeColor="text1"/>
          <w:insideH w:val="single" w:sz="2" w:space="0" w:color="000000" w:themeColor="text1"/>
          <w:insideV w:val="single" w:sz="2" w:space="0" w:color="000000" w:themeColor="text1"/>
        </w:tblBorders>
        <w:tblCellMar>
          <w:top w:w="15" w:type="dxa"/>
          <w:left w:w="15" w:type="dxa"/>
          <w:bottom w:w="15" w:type="dxa"/>
          <w:right w:w="15" w:type="dxa"/>
        </w:tblCellMar>
        <w:tblLook w:val="04A0" w:firstRow="1" w:lastRow="0" w:firstColumn="1" w:lastColumn="0" w:noHBand="0" w:noVBand="1"/>
      </w:tblPr>
      <w:tblGrid>
        <w:gridCol w:w="483"/>
        <w:gridCol w:w="7789"/>
      </w:tblGrid>
      <w:tr w:rsidR="00B40363" w:rsidRPr="00B40363" w14:paraId="75E826B0" w14:textId="77777777" w:rsidTr="00BF39D8">
        <w:trPr>
          <w:tblHeader/>
          <w:tblCellSpacing w:w="15" w:type="dxa"/>
        </w:trPr>
        <w:tc>
          <w:tcPr>
            <w:tcW w:w="0" w:type="auto"/>
            <w:vAlign w:val="center"/>
            <w:hideMark/>
          </w:tcPr>
          <w:p w14:paraId="14BC00E1" w14:textId="77777777" w:rsidR="00B40363" w:rsidRPr="00D80AD4" w:rsidRDefault="00B40363" w:rsidP="00F67B4C">
            <w:pPr>
              <w:jc w:val="center"/>
              <w:rPr>
                <w:b/>
                <w:bCs/>
                <w:sz w:val="26"/>
                <w:szCs w:val="26"/>
                <w:lang w:eastAsia="en-GB"/>
              </w:rPr>
            </w:pPr>
            <w:r w:rsidRPr="00D80AD4">
              <w:rPr>
                <w:b/>
                <w:bCs/>
                <w:sz w:val="26"/>
                <w:szCs w:val="26"/>
                <w:lang w:eastAsia="en-GB"/>
              </w:rPr>
              <w:t>ID</w:t>
            </w:r>
          </w:p>
        </w:tc>
        <w:tc>
          <w:tcPr>
            <w:tcW w:w="0" w:type="auto"/>
            <w:vAlign w:val="center"/>
            <w:hideMark/>
          </w:tcPr>
          <w:p w14:paraId="0B7A825F" w14:textId="77777777" w:rsidR="00B40363" w:rsidRPr="00D80AD4" w:rsidRDefault="00B40363" w:rsidP="00F67B4C">
            <w:pPr>
              <w:jc w:val="center"/>
              <w:rPr>
                <w:b/>
                <w:bCs/>
                <w:sz w:val="26"/>
                <w:szCs w:val="26"/>
                <w:lang w:eastAsia="en-GB"/>
              </w:rPr>
            </w:pPr>
            <w:r w:rsidRPr="00D80AD4">
              <w:rPr>
                <w:b/>
                <w:bCs/>
                <w:sz w:val="26"/>
                <w:szCs w:val="26"/>
                <w:lang w:eastAsia="en-GB"/>
              </w:rPr>
              <w:t>Requirement</w:t>
            </w:r>
          </w:p>
        </w:tc>
      </w:tr>
      <w:tr w:rsidR="00B40363" w:rsidRPr="00B40363" w14:paraId="6AF2AC5C" w14:textId="77777777" w:rsidTr="00BF39D8">
        <w:trPr>
          <w:tblCellSpacing w:w="15" w:type="dxa"/>
        </w:trPr>
        <w:tc>
          <w:tcPr>
            <w:tcW w:w="0" w:type="auto"/>
            <w:vAlign w:val="center"/>
            <w:hideMark/>
          </w:tcPr>
          <w:p w14:paraId="66212645" w14:textId="77777777" w:rsidR="00B40363" w:rsidRPr="00B40363" w:rsidRDefault="00B40363" w:rsidP="00B40363">
            <w:pPr>
              <w:rPr>
                <w:sz w:val="26"/>
                <w:szCs w:val="26"/>
                <w:lang w:eastAsia="en-GB"/>
              </w:rPr>
            </w:pPr>
            <w:r w:rsidRPr="00B40363">
              <w:rPr>
                <w:sz w:val="26"/>
                <w:szCs w:val="26"/>
                <w:lang w:eastAsia="en-GB"/>
              </w:rPr>
              <w:t>FR1</w:t>
            </w:r>
          </w:p>
        </w:tc>
        <w:tc>
          <w:tcPr>
            <w:tcW w:w="0" w:type="auto"/>
            <w:vAlign w:val="center"/>
            <w:hideMark/>
          </w:tcPr>
          <w:p w14:paraId="20C61A7B" w14:textId="77777777" w:rsidR="00B40363" w:rsidRPr="00B40363" w:rsidRDefault="00B40363" w:rsidP="00B40363">
            <w:pPr>
              <w:rPr>
                <w:sz w:val="26"/>
                <w:szCs w:val="26"/>
                <w:lang w:eastAsia="en-GB"/>
              </w:rPr>
            </w:pPr>
            <w:r w:rsidRPr="00B40363">
              <w:rPr>
                <w:sz w:val="26"/>
                <w:szCs w:val="26"/>
                <w:lang w:eastAsia="en-GB"/>
              </w:rPr>
              <w:t>Allocate classrooms according to class size and room capacity</w:t>
            </w:r>
          </w:p>
        </w:tc>
      </w:tr>
      <w:tr w:rsidR="00B40363" w:rsidRPr="00B40363" w14:paraId="23C139D8" w14:textId="77777777" w:rsidTr="00BF39D8">
        <w:trPr>
          <w:tblCellSpacing w:w="15" w:type="dxa"/>
        </w:trPr>
        <w:tc>
          <w:tcPr>
            <w:tcW w:w="0" w:type="auto"/>
            <w:tcBorders>
              <w:right w:val="single" w:sz="4" w:space="0" w:color="auto"/>
            </w:tcBorders>
            <w:vAlign w:val="center"/>
            <w:hideMark/>
          </w:tcPr>
          <w:p w14:paraId="7ACB30CA" w14:textId="77777777" w:rsidR="00B40363" w:rsidRPr="00B40363" w:rsidRDefault="00B40363" w:rsidP="00B40363">
            <w:pPr>
              <w:rPr>
                <w:sz w:val="26"/>
                <w:szCs w:val="26"/>
                <w:lang w:eastAsia="en-GB"/>
              </w:rPr>
            </w:pPr>
            <w:r w:rsidRPr="00B40363">
              <w:rPr>
                <w:sz w:val="26"/>
                <w:szCs w:val="26"/>
                <w:lang w:eastAsia="en-GB"/>
              </w:rPr>
              <w:t>FR2</w:t>
            </w:r>
          </w:p>
        </w:tc>
        <w:tc>
          <w:tcPr>
            <w:tcW w:w="0" w:type="auto"/>
            <w:vAlign w:val="center"/>
            <w:hideMark/>
          </w:tcPr>
          <w:p w14:paraId="601BC0D3" w14:textId="77777777" w:rsidR="00B40363" w:rsidRPr="00B40363" w:rsidRDefault="00B40363" w:rsidP="00B40363">
            <w:pPr>
              <w:rPr>
                <w:sz w:val="26"/>
                <w:szCs w:val="26"/>
                <w:lang w:eastAsia="en-GB"/>
              </w:rPr>
            </w:pPr>
            <w:r w:rsidRPr="00B40363">
              <w:rPr>
                <w:sz w:val="26"/>
                <w:szCs w:val="26"/>
                <w:lang w:eastAsia="en-GB"/>
              </w:rPr>
              <w:t>Prevent timetable clashes involving rooms, lecturers, and student groups</w:t>
            </w:r>
          </w:p>
        </w:tc>
      </w:tr>
      <w:tr w:rsidR="00B40363" w:rsidRPr="00B40363" w14:paraId="304D69B6" w14:textId="77777777" w:rsidTr="00BF39D8">
        <w:trPr>
          <w:tblCellSpacing w:w="15" w:type="dxa"/>
        </w:trPr>
        <w:tc>
          <w:tcPr>
            <w:tcW w:w="0" w:type="auto"/>
            <w:tcBorders>
              <w:right w:val="single" w:sz="4" w:space="0" w:color="auto"/>
            </w:tcBorders>
            <w:vAlign w:val="center"/>
            <w:hideMark/>
          </w:tcPr>
          <w:p w14:paraId="46D4C91E" w14:textId="77777777" w:rsidR="00B40363" w:rsidRPr="00B40363" w:rsidRDefault="00B40363" w:rsidP="00B40363">
            <w:pPr>
              <w:rPr>
                <w:sz w:val="26"/>
                <w:szCs w:val="26"/>
                <w:lang w:eastAsia="en-GB"/>
              </w:rPr>
            </w:pPr>
            <w:r w:rsidRPr="00B40363">
              <w:rPr>
                <w:sz w:val="26"/>
                <w:szCs w:val="26"/>
                <w:lang w:eastAsia="en-GB"/>
              </w:rPr>
              <w:t>FR3</w:t>
            </w:r>
          </w:p>
        </w:tc>
        <w:tc>
          <w:tcPr>
            <w:tcW w:w="0" w:type="auto"/>
            <w:vAlign w:val="center"/>
            <w:hideMark/>
          </w:tcPr>
          <w:p w14:paraId="6C345FD5" w14:textId="77777777" w:rsidR="00B40363" w:rsidRPr="00B40363" w:rsidRDefault="00B40363" w:rsidP="00B40363">
            <w:pPr>
              <w:rPr>
                <w:sz w:val="26"/>
                <w:szCs w:val="26"/>
                <w:lang w:eastAsia="en-GB"/>
              </w:rPr>
            </w:pPr>
            <w:r w:rsidRPr="00B40363">
              <w:rPr>
                <w:sz w:val="26"/>
                <w:szCs w:val="26"/>
                <w:lang w:eastAsia="en-GB"/>
              </w:rPr>
              <w:t>Assign every scheduled lesson to a suitable classroom</w:t>
            </w:r>
          </w:p>
        </w:tc>
      </w:tr>
      <w:tr w:rsidR="00B40363" w:rsidRPr="00B40363" w14:paraId="6D10431C" w14:textId="77777777" w:rsidTr="00BF39D8">
        <w:trPr>
          <w:tblCellSpacing w:w="15" w:type="dxa"/>
        </w:trPr>
        <w:tc>
          <w:tcPr>
            <w:tcW w:w="0" w:type="auto"/>
            <w:vAlign w:val="center"/>
            <w:hideMark/>
          </w:tcPr>
          <w:p w14:paraId="24DD445C" w14:textId="77777777" w:rsidR="00B40363" w:rsidRPr="00B40363" w:rsidRDefault="00B40363" w:rsidP="00B40363">
            <w:pPr>
              <w:rPr>
                <w:sz w:val="26"/>
                <w:szCs w:val="26"/>
                <w:lang w:eastAsia="en-GB"/>
              </w:rPr>
            </w:pPr>
            <w:r w:rsidRPr="00B40363">
              <w:rPr>
                <w:sz w:val="26"/>
                <w:szCs w:val="26"/>
                <w:lang w:eastAsia="en-GB"/>
              </w:rPr>
              <w:t>FR4</w:t>
            </w:r>
          </w:p>
        </w:tc>
        <w:tc>
          <w:tcPr>
            <w:tcW w:w="0" w:type="auto"/>
            <w:vAlign w:val="center"/>
            <w:hideMark/>
          </w:tcPr>
          <w:p w14:paraId="57943DB6" w14:textId="77777777" w:rsidR="00B40363" w:rsidRPr="00B40363" w:rsidRDefault="00B40363" w:rsidP="00B40363">
            <w:pPr>
              <w:rPr>
                <w:sz w:val="26"/>
                <w:szCs w:val="26"/>
                <w:lang w:eastAsia="en-GB"/>
              </w:rPr>
            </w:pPr>
            <w:r w:rsidRPr="00B40363">
              <w:rPr>
                <w:sz w:val="26"/>
                <w:szCs w:val="26"/>
                <w:lang w:eastAsia="en-GB"/>
              </w:rPr>
              <w:t>Minimise movement between consecutive classes</w:t>
            </w:r>
          </w:p>
        </w:tc>
      </w:tr>
      <w:tr w:rsidR="00B40363" w:rsidRPr="00B40363" w14:paraId="4D2CA092" w14:textId="77777777" w:rsidTr="00BF39D8">
        <w:trPr>
          <w:tblCellSpacing w:w="15" w:type="dxa"/>
        </w:trPr>
        <w:tc>
          <w:tcPr>
            <w:tcW w:w="0" w:type="auto"/>
            <w:vAlign w:val="center"/>
            <w:hideMark/>
          </w:tcPr>
          <w:p w14:paraId="23EB7AC4" w14:textId="77777777" w:rsidR="00B40363" w:rsidRPr="00B40363" w:rsidRDefault="00B40363" w:rsidP="00B40363">
            <w:pPr>
              <w:rPr>
                <w:sz w:val="26"/>
                <w:szCs w:val="26"/>
                <w:lang w:eastAsia="en-GB"/>
              </w:rPr>
            </w:pPr>
            <w:r w:rsidRPr="00B40363">
              <w:rPr>
                <w:sz w:val="26"/>
                <w:szCs w:val="26"/>
                <w:lang w:eastAsia="en-GB"/>
              </w:rPr>
              <w:t>FR5</w:t>
            </w:r>
          </w:p>
        </w:tc>
        <w:tc>
          <w:tcPr>
            <w:tcW w:w="0" w:type="auto"/>
            <w:vAlign w:val="center"/>
            <w:hideMark/>
          </w:tcPr>
          <w:p w14:paraId="1BD172C5" w14:textId="77777777" w:rsidR="00B40363" w:rsidRPr="00B40363" w:rsidRDefault="00B40363" w:rsidP="00B40363">
            <w:pPr>
              <w:rPr>
                <w:sz w:val="26"/>
                <w:szCs w:val="26"/>
                <w:lang w:eastAsia="en-GB"/>
              </w:rPr>
            </w:pPr>
            <w:r w:rsidRPr="00B40363">
              <w:rPr>
                <w:sz w:val="26"/>
                <w:szCs w:val="26"/>
                <w:lang w:eastAsia="en-GB"/>
              </w:rPr>
              <w:t>Maximise classroom utilisation without violating constraints</w:t>
            </w:r>
          </w:p>
        </w:tc>
      </w:tr>
      <w:tr w:rsidR="00B40363" w:rsidRPr="00B40363" w14:paraId="30A7AC20" w14:textId="77777777" w:rsidTr="00BF39D8">
        <w:trPr>
          <w:tblCellSpacing w:w="15" w:type="dxa"/>
        </w:trPr>
        <w:tc>
          <w:tcPr>
            <w:tcW w:w="0" w:type="auto"/>
            <w:vAlign w:val="center"/>
            <w:hideMark/>
          </w:tcPr>
          <w:p w14:paraId="4418D2F0" w14:textId="77777777" w:rsidR="00B40363" w:rsidRPr="00B40363" w:rsidRDefault="00B40363" w:rsidP="00B40363">
            <w:pPr>
              <w:rPr>
                <w:sz w:val="26"/>
                <w:szCs w:val="26"/>
                <w:lang w:eastAsia="en-GB"/>
              </w:rPr>
            </w:pPr>
            <w:r w:rsidRPr="00B40363">
              <w:rPr>
                <w:sz w:val="26"/>
                <w:szCs w:val="26"/>
                <w:lang w:eastAsia="en-GB"/>
              </w:rPr>
              <w:t>FR6</w:t>
            </w:r>
          </w:p>
        </w:tc>
        <w:tc>
          <w:tcPr>
            <w:tcW w:w="0" w:type="auto"/>
            <w:vAlign w:val="center"/>
            <w:hideMark/>
          </w:tcPr>
          <w:p w14:paraId="0761091F" w14:textId="77777777" w:rsidR="00B40363" w:rsidRPr="00B40363" w:rsidRDefault="00B40363" w:rsidP="00B40363">
            <w:pPr>
              <w:rPr>
                <w:sz w:val="26"/>
                <w:szCs w:val="26"/>
                <w:lang w:eastAsia="en-GB"/>
              </w:rPr>
            </w:pPr>
            <w:r w:rsidRPr="00B40363">
              <w:rPr>
                <w:sz w:val="26"/>
                <w:szCs w:val="26"/>
                <w:lang w:eastAsia="en-GB"/>
              </w:rPr>
              <w:t>Produce a final allocation timetable for administrators</w:t>
            </w:r>
          </w:p>
        </w:tc>
      </w:tr>
    </w:tbl>
    <w:p w14:paraId="0B360D42" w14:textId="33A744D7" w:rsidR="00C733E8" w:rsidRPr="00C733E8" w:rsidRDefault="00C733E8" w:rsidP="00D80AD4">
      <w:pPr>
        <w:pStyle w:val="Heading3"/>
        <w:spacing w:line="480" w:lineRule="auto"/>
        <w:rPr>
          <w:rFonts w:ascii="Calibri" w:hAnsi="Calibri" w:cstheme="majorHAnsi"/>
          <w:b w:val="0"/>
          <w:bCs w:val="0"/>
          <w:sz w:val="22"/>
          <w:szCs w:val="22"/>
        </w:rPr>
      </w:pPr>
      <w:r w:rsidRPr="00C733E8">
        <w:rPr>
          <w:rStyle w:val="Heading3Char"/>
          <w:rFonts w:ascii="Calibri" w:hAnsi="Calibri" w:cstheme="majorHAnsi"/>
          <w:b/>
          <w:bCs/>
          <w:sz w:val="22"/>
          <w:szCs w:val="22"/>
        </w:rPr>
        <w:t>Table 1</w:t>
      </w:r>
      <w:r w:rsidRPr="00C733E8">
        <w:rPr>
          <w:rFonts w:ascii="Calibri" w:hAnsi="Calibri"/>
          <w:b w:val="0"/>
          <w:bCs w:val="0"/>
          <w:sz w:val="22"/>
          <w:szCs w:val="22"/>
        </w:rPr>
        <w:t>.</w:t>
      </w:r>
      <w:r w:rsidRPr="009863BD">
        <w:rPr>
          <w:rFonts w:ascii="Calibri" w:hAnsi="Calibri"/>
          <w:sz w:val="22"/>
          <w:szCs w:val="22"/>
        </w:rPr>
        <w:t xml:space="preserve"> Functional Requirements</w:t>
      </w:r>
    </w:p>
    <w:p w14:paraId="2B831481" w14:textId="25716B81" w:rsidR="00B40363" w:rsidRPr="00B40363" w:rsidRDefault="00B40363" w:rsidP="00B40363">
      <w:pPr>
        <w:pStyle w:val="Heading2"/>
        <w:rPr>
          <w:rFonts w:asciiTheme="majorHAnsi" w:hAnsiTheme="majorHAnsi" w:cstheme="majorHAnsi"/>
          <w:sz w:val="27"/>
          <w:szCs w:val="27"/>
        </w:rPr>
      </w:pPr>
      <w:r w:rsidRPr="00B40363">
        <w:rPr>
          <w:rFonts w:asciiTheme="majorHAnsi" w:hAnsiTheme="majorHAnsi" w:cstheme="majorHAnsi"/>
          <w:sz w:val="27"/>
          <w:szCs w:val="27"/>
        </w:rPr>
        <w:t>1.3 Constraints</w:t>
      </w:r>
    </w:p>
    <w:p w14:paraId="14B21F3A" w14:textId="7B6556F9" w:rsidR="00B40363" w:rsidRDefault="00B40363" w:rsidP="009863BD">
      <w:pPr>
        <w:rPr>
          <w:sz w:val="26"/>
          <w:szCs w:val="26"/>
          <w:lang w:eastAsia="en-GB"/>
        </w:rPr>
      </w:pPr>
      <w:r w:rsidRPr="00B40363">
        <w:rPr>
          <w:sz w:val="26"/>
          <w:szCs w:val="26"/>
          <w:lang w:eastAsia="en-GB"/>
        </w:rPr>
        <w:t>Constraints represent non-negotiable conditions that must be satisfied during allocation [3].</w:t>
      </w:r>
    </w:p>
    <w:p w14:paraId="79C67D93" w14:textId="77777777" w:rsidR="009863BD" w:rsidRPr="009863BD" w:rsidRDefault="009863BD" w:rsidP="00D80AD4">
      <w:pPr>
        <w:spacing w:after="0"/>
        <w:rPr>
          <w:sz w:val="26"/>
          <w:szCs w:val="26"/>
          <w:lang w:eastAsia="en-GB"/>
        </w:rPr>
      </w:pPr>
    </w:p>
    <w:tbl>
      <w:tblPr>
        <w:tblW w:w="0" w:type="auto"/>
        <w:tblCellSpacing w:w="15" w:type="dxa"/>
        <w:tblBorders>
          <w:top w:val="single" w:sz="2" w:space="0" w:color="000000" w:themeColor="text1"/>
          <w:left w:val="single" w:sz="2" w:space="0" w:color="000000" w:themeColor="text1"/>
          <w:bottom w:val="single" w:sz="2" w:space="0" w:color="000000" w:themeColor="text1"/>
          <w:right w:val="single" w:sz="2" w:space="0" w:color="000000" w:themeColor="text1"/>
          <w:insideH w:val="single" w:sz="2" w:space="0" w:color="000000" w:themeColor="text1"/>
          <w:insideV w:val="single" w:sz="2" w:space="0" w:color="000000" w:themeColor="text1"/>
        </w:tblBorders>
        <w:tblCellMar>
          <w:top w:w="15" w:type="dxa"/>
          <w:left w:w="15" w:type="dxa"/>
          <w:bottom w:w="15" w:type="dxa"/>
          <w:right w:w="15" w:type="dxa"/>
        </w:tblCellMar>
        <w:tblLook w:val="04A0" w:firstRow="1" w:lastRow="0" w:firstColumn="1" w:lastColumn="0" w:noHBand="0" w:noVBand="1"/>
      </w:tblPr>
      <w:tblGrid>
        <w:gridCol w:w="2157"/>
        <w:gridCol w:w="6863"/>
      </w:tblGrid>
      <w:tr w:rsidR="00B40363" w:rsidRPr="00B40363" w14:paraId="7B1C1D5B" w14:textId="77777777" w:rsidTr="009D70ED">
        <w:trPr>
          <w:tblHeader/>
          <w:tblCellSpacing w:w="15" w:type="dxa"/>
        </w:trPr>
        <w:tc>
          <w:tcPr>
            <w:tcW w:w="0" w:type="auto"/>
            <w:vAlign w:val="center"/>
            <w:hideMark/>
          </w:tcPr>
          <w:p w14:paraId="1064A7D9" w14:textId="77777777" w:rsidR="00B40363" w:rsidRPr="00D80AD4" w:rsidRDefault="00B40363" w:rsidP="00F67B4C">
            <w:pPr>
              <w:jc w:val="center"/>
              <w:rPr>
                <w:b/>
                <w:bCs/>
                <w:sz w:val="26"/>
                <w:szCs w:val="26"/>
                <w:lang w:eastAsia="en-GB"/>
              </w:rPr>
            </w:pPr>
            <w:r w:rsidRPr="00D80AD4">
              <w:rPr>
                <w:b/>
                <w:bCs/>
                <w:sz w:val="26"/>
                <w:szCs w:val="26"/>
                <w:lang w:eastAsia="en-GB"/>
              </w:rPr>
              <w:t>Constraint</w:t>
            </w:r>
          </w:p>
        </w:tc>
        <w:tc>
          <w:tcPr>
            <w:tcW w:w="0" w:type="auto"/>
            <w:vAlign w:val="center"/>
            <w:hideMark/>
          </w:tcPr>
          <w:p w14:paraId="0087F705" w14:textId="77777777" w:rsidR="00B40363" w:rsidRPr="00D80AD4" w:rsidRDefault="00B40363" w:rsidP="00F67B4C">
            <w:pPr>
              <w:jc w:val="center"/>
              <w:rPr>
                <w:b/>
                <w:bCs/>
                <w:sz w:val="26"/>
                <w:szCs w:val="26"/>
                <w:lang w:eastAsia="en-GB"/>
              </w:rPr>
            </w:pPr>
            <w:r w:rsidRPr="00D80AD4">
              <w:rPr>
                <w:b/>
                <w:bCs/>
                <w:sz w:val="26"/>
                <w:szCs w:val="26"/>
                <w:lang w:eastAsia="en-GB"/>
              </w:rPr>
              <w:t>Description</w:t>
            </w:r>
          </w:p>
        </w:tc>
      </w:tr>
      <w:tr w:rsidR="00B40363" w:rsidRPr="00B40363" w14:paraId="06119954" w14:textId="77777777" w:rsidTr="009D70ED">
        <w:trPr>
          <w:tblCellSpacing w:w="15" w:type="dxa"/>
        </w:trPr>
        <w:tc>
          <w:tcPr>
            <w:tcW w:w="0" w:type="auto"/>
            <w:vAlign w:val="center"/>
            <w:hideMark/>
          </w:tcPr>
          <w:p w14:paraId="009F2227" w14:textId="77777777" w:rsidR="00B40363" w:rsidRPr="00B40363" w:rsidRDefault="00B40363" w:rsidP="00B40363">
            <w:pPr>
              <w:rPr>
                <w:sz w:val="26"/>
                <w:szCs w:val="26"/>
                <w:lang w:eastAsia="en-GB"/>
              </w:rPr>
            </w:pPr>
            <w:r w:rsidRPr="00B40363">
              <w:rPr>
                <w:sz w:val="26"/>
                <w:szCs w:val="26"/>
                <w:lang w:eastAsia="en-GB"/>
              </w:rPr>
              <w:t>Capacity</w:t>
            </w:r>
          </w:p>
        </w:tc>
        <w:tc>
          <w:tcPr>
            <w:tcW w:w="0" w:type="auto"/>
            <w:vAlign w:val="center"/>
            <w:hideMark/>
          </w:tcPr>
          <w:p w14:paraId="73EDD502" w14:textId="77777777" w:rsidR="00B40363" w:rsidRPr="00B40363" w:rsidRDefault="00B40363" w:rsidP="00B40363">
            <w:pPr>
              <w:rPr>
                <w:sz w:val="26"/>
                <w:szCs w:val="26"/>
                <w:lang w:eastAsia="en-GB"/>
              </w:rPr>
            </w:pPr>
            <w:r w:rsidRPr="00B40363">
              <w:rPr>
                <w:sz w:val="26"/>
                <w:szCs w:val="26"/>
                <w:lang w:eastAsia="en-GB"/>
              </w:rPr>
              <w:t>Classrooms cannot exceed maximum seating capacity</w:t>
            </w:r>
          </w:p>
        </w:tc>
      </w:tr>
      <w:tr w:rsidR="00B40363" w:rsidRPr="00B40363" w14:paraId="12F31CA7" w14:textId="77777777" w:rsidTr="009D70ED">
        <w:trPr>
          <w:tblCellSpacing w:w="15" w:type="dxa"/>
        </w:trPr>
        <w:tc>
          <w:tcPr>
            <w:tcW w:w="0" w:type="auto"/>
            <w:vAlign w:val="center"/>
            <w:hideMark/>
          </w:tcPr>
          <w:p w14:paraId="6C33E43C" w14:textId="77777777" w:rsidR="00B40363" w:rsidRPr="00B40363" w:rsidRDefault="00B40363" w:rsidP="00B40363">
            <w:pPr>
              <w:rPr>
                <w:sz w:val="26"/>
                <w:szCs w:val="26"/>
                <w:lang w:eastAsia="en-GB"/>
              </w:rPr>
            </w:pPr>
            <w:r w:rsidRPr="00B40363">
              <w:rPr>
                <w:sz w:val="26"/>
                <w:szCs w:val="26"/>
                <w:lang w:eastAsia="en-GB"/>
              </w:rPr>
              <w:t>Availability</w:t>
            </w:r>
          </w:p>
        </w:tc>
        <w:tc>
          <w:tcPr>
            <w:tcW w:w="0" w:type="auto"/>
            <w:vAlign w:val="center"/>
            <w:hideMark/>
          </w:tcPr>
          <w:p w14:paraId="1DC7BEE5" w14:textId="77777777" w:rsidR="00B40363" w:rsidRPr="00B40363" w:rsidRDefault="00B40363" w:rsidP="00B40363">
            <w:pPr>
              <w:rPr>
                <w:sz w:val="26"/>
                <w:szCs w:val="26"/>
                <w:lang w:eastAsia="en-GB"/>
              </w:rPr>
            </w:pPr>
            <w:r w:rsidRPr="00B40363">
              <w:rPr>
                <w:sz w:val="26"/>
                <w:szCs w:val="26"/>
                <w:lang w:eastAsia="en-GB"/>
              </w:rPr>
              <w:t>A room cannot host more than one lesson per time slot</w:t>
            </w:r>
          </w:p>
        </w:tc>
      </w:tr>
      <w:tr w:rsidR="00B40363" w:rsidRPr="00B40363" w14:paraId="7BBE399A" w14:textId="77777777" w:rsidTr="009D70ED">
        <w:trPr>
          <w:tblCellSpacing w:w="15" w:type="dxa"/>
        </w:trPr>
        <w:tc>
          <w:tcPr>
            <w:tcW w:w="0" w:type="auto"/>
            <w:vAlign w:val="center"/>
            <w:hideMark/>
          </w:tcPr>
          <w:p w14:paraId="139EF4C2" w14:textId="77777777" w:rsidR="00B40363" w:rsidRPr="00B40363" w:rsidRDefault="00B40363" w:rsidP="00B40363">
            <w:pPr>
              <w:rPr>
                <w:sz w:val="26"/>
                <w:szCs w:val="26"/>
                <w:lang w:eastAsia="en-GB"/>
              </w:rPr>
            </w:pPr>
            <w:r w:rsidRPr="00B40363">
              <w:rPr>
                <w:sz w:val="26"/>
                <w:szCs w:val="26"/>
                <w:lang w:eastAsia="en-GB"/>
              </w:rPr>
              <w:t>Lecturer Availability</w:t>
            </w:r>
          </w:p>
        </w:tc>
        <w:tc>
          <w:tcPr>
            <w:tcW w:w="0" w:type="auto"/>
            <w:vAlign w:val="center"/>
            <w:hideMark/>
          </w:tcPr>
          <w:p w14:paraId="542071E5" w14:textId="77777777" w:rsidR="00B40363" w:rsidRPr="00B40363" w:rsidRDefault="00B40363" w:rsidP="00B40363">
            <w:pPr>
              <w:rPr>
                <w:sz w:val="26"/>
                <w:szCs w:val="26"/>
                <w:lang w:eastAsia="en-GB"/>
              </w:rPr>
            </w:pPr>
            <w:r w:rsidRPr="00B40363">
              <w:rPr>
                <w:sz w:val="26"/>
                <w:szCs w:val="26"/>
                <w:lang w:eastAsia="en-GB"/>
              </w:rPr>
              <w:t>Lecturers cannot teach multiple classes simultaneously</w:t>
            </w:r>
          </w:p>
        </w:tc>
      </w:tr>
      <w:tr w:rsidR="00B40363" w:rsidRPr="00B40363" w14:paraId="308807E3" w14:textId="77777777" w:rsidTr="009D70ED">
        <w:trPr>
          <w:tblCellSpacing w:w="15" w:type="dxa"/>
        </w:trPr>
        <w:tc>
          <w:tcPr>
            <w:tcW w:w="0" w:type="auto"/>
            <w:vAlign w:val="center"/>
            <w:hideMark/>
          </w:tcPr>
          <w:p w14:paraId="4BB4B9DD" w14:textId="77777777" w:rsidR="00B40363" w:rsidRPr="00B40363" w:rsidRDefault="00B40363" w:rsidP="00B40363">
            <w:pPr>
              <w:rPr>
                <w:sz w:val="26"/>
                <w:szCs w:val="26"/>
                <w:lang w:eastAsia="en-GB"/>
              </w:rPr>
            </w:pPr>
            <w:r w:rsidRPr="00B40363">
              <w:rPr>
                <w:sz w:val="26"/>
                <w:szCs w:val="26"/>
                <w:lang w:eastAsia="en-GB"/>
              </w:rPr>
              <w:t>Student Availability</w:t>
            </w:r>
          </w:p>
        </w:tc>
        <w:tc>
          <w:tcPr>
            <w:tcW w:w="0" w:type="auto"/>
            <w:vAlign w:val="center"/>
            <w:hideMark/>
          </w:tcPr>
          <w:p w14:paraId="6F4B22EE" w14:textId="77777777" w:rsidR="00B40363" w:rsidRPr="00B40363" w:rsidRDefault="00B40363" w:rsidP="00B40363">
            <w:pPr>
              <w:rPr>
                <w:sz w:val="26"/>
                <w:szCs w:val="26"/>
                <w:lang w:eastAsia="en-GB"/>
              </w:rPr>
            </w:pPr>
            <w:r w:rsidRPr="00B40363">
              <w:rPr>
                <w:sz w:val="26"/>
                <w:szCs w:val="26"/>
                <w:lang w:eastAsia="en-GB"/>
              </w:rPr>
              <w:t>Student groups cannot attend overlapping lessons</w:t>
            </w:r>
          </w:p>
        </w:tc>
      </w:tr>
      <w:tr w:rsidR="00B40363" w:rsidRPr="00B40363" w14:paraId="46F66F92" w14:textId="77777777" w:rsidTr="009D70ED">
        <w:trPr>
          <w:tblCellSpacing w:w="15" w:type="dxa"/>
        </w:trPr>
        <w:tc>
          <w:tcPr>
            <w:tcW w:w="0" w:type="auto"/>
            <w:vAlign w:val="center"/>
            <w:hideMark/>
          </w:tcPr>
          <w:p w14:paraId="6DA35A04" w14:textId="77777777" w:rsidR="00B40363" w:rsidRPr="00B40363" w:rsidRDefault="00B40363" w:rsidP="00B40363">
            <w:pPr>
              <w:rPr>
                <w:sz w:val="26"/>
                <w:szCs w:val="26"/>
                <w:lang w:eastAsia="en-GB"/>
              </w:rPr>
            </w:pPr>
            <w:r w:rsidRPr="00B40363">
              <w:rPr>
                <w:sz w:val="26"/>
                <w:szCs w:val="26"/>
                <w:lang w:eastAsia="en-GB"/>
              </w:rPr>
              <w:t>Time Slots</w:t>
            </w:r>
          </w:p>
        </w:tc>
        <w:tc>
          <w:tcPr>
            <w:tcW w:w="0" w:type="auto"/>
            <w:vAlign w:val="center"/>
            <w:hideMark/>
          </w:tcPr>
          <w:p w14:paraId="2EC14164" w14:textId="77777777" w:rsidR="00B40363" w:rsidRPr="00B40363" w:rsidRDefault="00B40363" w:rsidP="00B40363">
            <w:pPr>
              <w:rPr>
                <w:sz w:val="26"/>
                <w:szCs w:val="26"/>
                <w:lang w:eastAsia="en-GB"/>
              </w:rPr>
            </w:pPr>
            <w:r w:rsidRPr="00B40363">
              <w:rPr>
                <w:sz w:val="26"/>
                <w:szCs w:val="26"/>
                <w:lang w:eastAsia="en-GB"/>
              </w:rPr>
              <w:t>Lessons must fit within predefined timetable periods</w:t>
            </w:r>
          </w:p>
        </w:tc>
      </w:tr>
      <w:tr w:rsidR="00B40363" w:rsidRPr="00B40363" w14:paraId="151909C9" w14:textId="77777777" w:rsidTr="009D70ED">
        <w:trPr>
          <w:tblCellSpacing w:w="15" w:type="dxa"/>
        </w:trPr>
        <w:tc>
          <w:tcPr>
            <w:tcW w:w="0" w:type="auto"/>
            <w:vAlign w:val="center"/>
            <w:hideMark/>
          </w:tcPr>
          <w:p w14:paraId="7723107F" w14:textId="77777777" w:rsidR="00B40363" w:rsidRPr="00B40363" w:rsidRDefault="00B40363" w:rsidP="00B40363">
            <w:pPr>
              <w:rPr>
                <w:sz w:val="26"/>
                <w:szCs w:val="26"/>
                <w:lang w:eastAsia="en-GB"/>
              </w:rPr>
            </w:pPr>
            <w:r w:rsidRPr="00B40363">
              <w:rPr>
                <w:sz w:val="26"/>
                <w:szCs w:val="26"/>
                <w:lang w:eastAsia="en-GB"/>
              </w:rPr>
              <w:t>Specialist Rooms</w:t>
            </w:r>
          </w:p>
        </w:tc>
        <w:tc>
          <w:tcPr>
            <w:tcW w:w="0" w:type="auto"/>
            <w:vAlign w:val="center"/>
            <w:hideMark/>
          </w:tcPr>
          <w:p w14:paraId="173CDDE3" w14:textId="77777777" w:rsidR="00B40363" w:rsidRPr="00B40363" w:rsidRDefault="00B40363" w:rsidP="00B40363">
            <w:pPr>
              <w:rPr>
                <w:sz w:val="26"/>
                <w:szCs w:val="26"/>
                <w:lang w:eastAsia="en-GB"/>
              </w:rPr>
            </w:pPr>
            <w:r w:rsidRPr="00B40363">
              <w:rPr>
                <w:sz w:val="26"/>
                <w:szCs w:val="26"/>
                <w:lang w:eastAsia="en-GB"/>
              </w:rPr>
              <w:t>Classes requiring specific facilities must be assigned appropriately</w:t>
            </w:r>
          </w:p>
        </w:tc>
      </w:tr>
    </w:tbl>
    <w:p w14:paraId="1070E571" w14:textId="561EE86E" w:rsidR="009863BD" w:rsidRPr="009863BD" w:rsidRDefault="009863BD" w:rsidP="009863BD">
      <w:pPr>
        <w:pStyle w:val="Heading3"/>
        <w:rPr>
          <w:rFonts w:ascii="Calibri" w:hAnsi="Calibri"/>
          <w:sz w:val="22"/>
          <w:szCs w:val="22"/>
        </w:rPr>
      </w:pPr>
      <w:r w:rsidRPr="009863BD">
        <w:rPr>
          <w:rFonts w:ascii="Calibri" w:hAnsi="Calibri"/>
          <w:sz w:val="22"/>
          <w:szCs w:val="22"/>
        </w:rPr>
        <w:t>Table 2. Constraints</w:t>
      </w:r>
    </w:p>
    <w:p w14:paraId="7C991FF5" w14:textId="4ECC58A1" w:rsidR="00B40363" w:rsidRPr="00B40363" w:rsidRDefault="00B40363" w:rsidP="00B40363">
      <w:pPr>
        <w:pStyle w:val="Heading2"/>
        <w:rPr>
          <w:rFonts w:asciiTheme="majorHAnsi" w:hAnsiTheme="majorHAnsi" w:cstheme="majorHAnsi"/>
          <w:sz w:val="27"/>
          <w:szCs w:val="27"/>
        </w:rPr>
      </w:pPr>
      <w:r w:rsidRPr="00B40363">
        <w:rPr>
          <w:rFonts w:asciiTheme="majorHAnsi" w:hAnsiTheme="majorHAnsi" w:cstheme="majorHAnsi"/>
          <w:sz w:val="27"/>
          <w:szCs w:val="27"/>
        </w:rPr>
        <w:lastRenderedPageBreak/>
        <w:t xml:space="preserve">1.4 </w:t>
      </w:r>
      <w:proofErr w:type="spellStart"/>
      <w:r w:rsidRPr="00B40363">
        <w:rPr>
          <w:rFonts w:asciiTheme="majorHAnsi" w:hAnsiTheme="majorHAnsi" w:cstheme="majorHAnsi"/>
          <w:sz w:val="27"/>
          <w:szCs w:val="27"/>
        </w:rPr>
        <w:t>MoSCoW</w:t>
      </w:r>
      <w:proofErr w:type="spellEnd"/>
      <w:r w:rsidRPr="00B40363">
        <w:rPr>
          <w:rFonts w:asciiTheme="majorHAnsi" w:hAnsiTheme="majorHAnsi" w:cstheme="majorHAnsi"/>
          <w:sz w:val="27"/>
          <w:szCs w:val="27"/>
        </w:rPr>
        <w:t xml:space="preserve"> Prioritisation</w:t>
      </w:r>
    </w:p>
    <w:p w14:paraId="196C0633" w14:textId="77777777" w:rsidR="00B40363" w:rsidRPr="00B40363" w:rsidRDefault="00B40363" w:rsidP="00B40363">
      <w:pPr>
        <w:rPr>
          <w:sz w:val="26"/>
          <w:szCs w:val="26"/>
          <w:lang w:eastAsia="en-GB"/>
        </w:rPr>
      </w:pPr>
      <w:r w:rsidRPr="00B40363">
        <w:rPr>
          <w:sz w:val="26"/>
          <w:szCs w:val="26"/>
          <w:lang w:eastAsia="en-GB"/>
        </w:rPr>
        <w:t xml:space="preserve">Requirements are prioritised using the </w:t>
      </w:r>
      <w:proofErr w:type="spellStart"/>
      <w:r w:rsidRPr="00B40363">
        <w:rPr>
          <w:sz w:val="26"/>
          <w:szCs w:val="26"/>
          <w:lang w:eastAsia="en-GB"/>
        </w:rPr>
        <w:t>MoSCoW</w:t>
      </w:r>
      <w:proofErr w:type="spellEnd"/>
      <w:r w:rsidRPr="00B40363">
        <w:rPr>
          <w:sz w:val="26"/>
          <w:szCs w:val="26"/>
          <w:lang w:eastAsia="en-GB"/>
        </w:rPr>
        <w:t xml:space="preserve"> technique [4].</w:t>
      </w:r>
    </w:p>
    <w:p w14:paraId="6036804F" w14:textId="5E793DCF" w:rsidR="00B40363" w:rsidRPr="00B40363" w:rsidRDefault="00B40363" w:rsidP="00B40363">
      <w:pPr>
        <w:rPr>
          <w:sz w:val="26"/>
          <w:szCs w:val="26"/>
          <w:lang w:eastAsia="en-GB"/>
        </w:rPr>
      </w:pPr>
    </w:p>
    <w:tbl>
      <w:tblPr>
        <w:tblW w:w="0" w:type="auto"/>
        <w:tblCellSpacing w:w="15" w:type="dxa"/>
        <w:tblBorders>
          <w:top w:val="single" w:sz="2" w:space="0" w:color="000000" w:themeColor="text1"/>
          <w:left w:val="single" w:sz="2" w:space="0" w:color="000000" w:themeColor="text1"/>
          <w:bottom w:val="single" w:sz="2" w:space="0" w:color="000000" w:themeColor="text1"/>
          <w:right w:val="single" w:sz="2" w:space="0" w:color="000000" w:themeColor="text1"/>
          <w:insideH w:val="single" w:sz="2" w:space="0" w:color="000000" w:themeColor="text1"/>
          <w:insideV w:val="single" w:sz="2" w:space="0" w:color="000000" w:themeColor="text1"/>
        </w:tblBorders>
        <w:tblCellMar>
          <w:top w:w="15" w:type="dxa"/>
          <w:left w:w="15" w:type="dxa"/>
          <w:bottom w:w="15" w:type="dxa"/>
          <w:right w:w="15" w:type="dxa"/>
        </w:tblCellMar>
        <w:tblLook w:val="04A0" w:firstRow="1" w:lastRow="0" w:firstColumn="1" w:lastColumn="0" w:noHBand="0" w:noVBand="1"/>
      </w:tblPr>
      <w:tblGrid>
        <w:gridCol w:w="889"/>
        <w:gridCol w:w="7535"/>
      </w:tblGrid>
      <w:tr w:rsidR="00B40363" w:rsidRPr="00B40363" w14:paraId="5419D235" w14:textId="77777777" w:rsidTr="009863BD">
        <w:trPr>
          <w:tblHeader/>
          <w:tblCellSpacing w:w="15" w:type="dxa"/>
        </w:trPr>
        <w:tc>
          <w:tcPr>
            <w:tcW w:w="0" w:type="auto"/>
            <w:vAlign w:val="center"/>
            <w:hideMark/>
          </w:tcPr>
          <w:p w14:paraId="25E52FDE" w14:textId="77777777" w:rsidR="00B40363" w:rsidRPr="00D80AD4" w:rsidRDefault="00B40363" w:rsidP="00F67B4C">
            <w:pPr>
              <w:jc w:val="center"/>
              <w:rPr>
                <w:b/>
                <w:bCs/>
                <w:sz w:val="26"/>
                <w:szCs w:val="26"/>
                <w:lang w:eastAsia="en-GB"/>
              </w:rPr>
            </w:pPr>
            <w:r w:rsidRPr="00D80AD4">
              <w:rPr>
                <w:b/>
                <w:bCs/>
                <w:sz w:val="26"/>
                <w:szCs w:val="26"/>
                <w:lang w:eastAsia="en-GB"/>
              </w:rPr>
              <w:t>Priority</w:t>
            </w:r>
          </w:p>
        </w:tc>
        <w:tc>
          <w:tcPr>
            <w:tcW w:w="0" w:type="auto"/>
            <w:vAlign w:val="center"/>
            <w:hideMark/>
          </w:tcPr>
          <w:p w14:paraId="646A10F7" w14:textId="77777777" w:rsidR="00B40363" w:rsidRPr="00D80AD4" w:rsidRDefault="00B40363" w:rsidP="00F67B4C">
            <w:pPr>
              <w:jc w:val="center"/>
              <w:rPr>
                <w:b/>
                <w:bCs/>
                <w:sz w:val="26"/>
                <w:szCs w:val="26"/>
                <w:lang w:eastAsia="en-GB"/>
              </w:rPr>
            </w:pPr>
            <w:r w:rsidRPr="00D80AD4">
              <w:rPr>
                <w:b/>
                <w:bCs/>
                <w:sz w:val="26"/>
                <w:szCs w:val="26"/>
                <w:lang w:eastAsia="en-GB"/>
              </w:rPr>
              <w:t>Items</w:t>
            </w:r>
          </w:p>
        </w:tc>
      </w:tr>
      <w:tr w:rsidR="00B40363" w:rsidRPr="00B40363" w14:paraId="3E62E2C1" w14:textId="77777777" w:rsidTr="009863BD">
        <w:trPr>
          <w:tblCellSpacing w:w="15" w:type="dxa"/>
        </w:trPr>
        <w:tc>
          <w:tcPr>
            <w:tcW w:w="0" w:type="auto"/>
            <w:vAlign w:val="center"/>
            <w:hideMark/>
          </w:tcPr>
          <w:p w14:paraId="7DA22C78" w14:textId="77777777" w:rsidR="00B40363" w:rsidRPr="00B40363" w:rsidRDefault="00B40363" w:rsidP="00B40363">
            <w:pPr>
              <w:rPr>
                <w:sz w:val="26"/>
                <w:szCs w:val="26"/>
                <w:lang w:eastAsia="en-GB"/>
              </w:rPr>
            </w:pPr>
            <w:r w:rsidRPr="00B40363">
              <w:rPr>
                <w:sz w:val="26"/>
                <w:szCs w:val="26"/>
                <w:lang w:eastAsia="en-GB"/>
              </w:rPr>
              <w:t>Must</w:t>
            </w:r>
          </w:p>
        </w:tc>
        <w:tc>
          <w:tcPr>
            <w:tcW w:w="0" w:type="auto"/>
            <w:vAlign w:val="center"/>
            <w:hideMark/>
          </w:tcPr>
          <w:p w14:paraId="5190E30A" w14:textId="77777777" w:rsidR="00B40363" w:rsidRPr="00B40363" w:rsidRDefault="00B40363" w:rsidP="00B40363">
            <w:pPr>
              <w:rPr>
                <w:sz w:val="26"/>
                <w:szCs w:val="26"/>
                <w:lang w:eastAsia="en-GB"/>
              </w:rPr>
            </w:pPr>
            <w:r w:rsidRPr="00B40363">
              <w:rPr>
                <w:sz w:val="26"/>
                <w:szCs w:val="26"/>
                <w:lang w:eastAsia="en-GB"/>
              </w:rPr>
              <w:t>Capacity allocation, clash prevention, all lessons assigned</w:t>
            </w:r>
          </w:p>
        </w:tc>
      </w:tr>
      <w:tr w:rsidR="00B40363" w:rsidRPr="00B40363" w14:paraId="65714783" w14:textId="77777777" w:rsidTr="009863BD">
        <w:trPr>
          <w:tblCellSpacing w:w="15" w:type="dxa"/>
        </w:trPr>
        <w:tc>
          <w:tcPr>
            <w:tcW w:w="0" w:type="auto"/>
            <w:vAlign w:val="center"/>
            <w:hideMark/>
          </w:tcPr>
          <w:p w14:paraId="72A1E412" w14:textId="77777777" w:rsidR="00B40363" w:rsidRPr="00B40363" w:rsidRDefault="00B40363" w:rsidP="00B40363">
            <w:pPr>
              <w:rPr>
                <w:sz w:val="26"/>
                <w:szCs w:val="26"/>
                <w:lang w:eastAsia="en-GB"/>
              </w:rPr>
            </w:pPr>
            <w:r w:rsidRPr="00B40363">
              <w:rPr>
                <w:sz w:val="26"/>
                <w:szCs w:val="26"/>
                <w:lang w:eastAsia="en-GB"/>
              </w:rPr>
              <w:t>Should</w:t>
            </w:r>
          </w:p>
        </w:tc>
        <w:tc>
          <w:tcPr>
            <w:tcW w:w="0" w:type="auto"/>
            <w:vAlign w:val="center"/>
            <w:hideMark/>
          </w:tcPr>
          <w:p w14:paraId="47B77E33" w14:textId="77777777" w:rsidR="00B40363" w:rsidRPr="00B40363" w:rsidRDefault="00B40363" w:rsidP="00B40363">
            <w:pPr>
              <w:rPr>
                <w:sz w:val="26"/>
                <w:szCs w:val="26"/>
                <w:lang w:eastAsia="en-GB"/>
              </w:rPr>
            </w:pPr>
            <w:r w:rsidRPr="00B40363">
              <w:rPr>
                <w:sz w:val="26"/>
                <w:szCs w:val="26"/>
                <w:lang w:eastAsia="en-GB"/>
              </w:rPr>
              <w:t>Minimise movement, maximise utilisation, allocate specialist rooms</w:t>
            </w:r>
          </w:p>
        </w:tc>
      </w:tr>
      <w:tr w:rsidR="00B40363" w:rsidRPr="00B40363" w14:paraId="1ACC29F4" w14:textId="77777777" w:rsidTr="009863BD">
        <w:trPr>
          <w:tblCellSpacing w:w="15" w:type="dxa"/>
        </w:trPr>
        <w:tc>
          <w:tcPr>
            <w:tcW w:w="0" w:type="auto"/>
            <w:vAlign w:val="center"/>
            <w:hideMark/>
          </w:tcPr>
          <w:p w14:paraId="45D15663" w14:textId="77777777" w:rsidR="00B40363" w:rsidRPr="00B40363" w:rsidRDefault="00B40363" w:rsidP="00B40363">
            <w:pPr>
              <w:rPr>
                <w:sz w:val="26"/>
                <w:szCs w:val="26"/>
                <w:lang w:eastAsia="en-GB"/>
              </w:rPr>
            </w:pPr>
            <w:r w:rsidRPr="00B40363">
              <w:rPr>
                <w:sz w:val="26"/>
                <w:szCs w:val="26"/>
                <w:lang w:eastAsia="en-GB"/>
              </w:rPr>
              <w:t>Could</w:t>
            </w:r>
          </w:p>
        </w:tc>
        <w:tc>
          <w:tcPr>
            <w:tcW w:w="0" w:type="auto"/>
            <w:vAlign w:val="center"/>
            <w:hideMark/>
          </w:tcPr>
          <w:p w14:paraId="0AEC0017" w14:textId="77777777" w:rsidR="00B40363" w:rsidRPr="00B40363" w:rsidRDefault="00B40363" w:rsidP="00B40363">
            <w:pPr>
              <w:rPr>
                <w:sz w:val="26"/>
                <w:szCs w:val="26"/>
                <w:lang w:eastAsia="en-GB"/>
              </w:rPr>
            </w:pPr>
            <w:r w:rsidRPr="00B40363">
              <w:rPr>
                <w:sz w:val="26"/>
                <w:szCs w:val="26"/>
                <w:lang w:eastAsia="en-GB"/>
              </w:rPr>
              <w:t>Generate utilisation statistics and reports</w:t>
            </w:r>
          </w:p>
        </w:tc>
      </w:tr>
      <w:tr w:rsidR="00B40363" w:rsidRPr="00B40363" w14:paraId="39AC9BEA" w14:textId="77777777" w:rsidTr="009863BD">
        <w:trPr>
          <w:tblCellSpacing w:w="15" w:type="dxa"/>
        </w:trPr>
        <w:tc>
          <w:tcPr>
            <w:tcW w:w="0" w:type="auto"/>
            <w:vAlign w:val="center"/>
            <w:hideMark/>
          </w:tcPr>
          <w:p w14:paraId="257246F1" w14:textId="77777777" w:rsidR="00B40363" w:rsidRPr="00B40363" w:rsidRDefault="00B40363" w:rsidP="00B40363">
            <w:pPr>
              <w:rPr>
                <w:sz w:val="26"/>
                <w:szCs w:val="26"/>
                <w:lang w:eastAsia="en-GB"/>
              </w:rPr>
            </w:pPr>
            <w:r w:rsidRPr="00B40363">
              <w:rPr>
                <w:sz w:val="26"/>
                <w:szCs w:val="26"/>
                <w:lang w:eastAsia="en-GB"/>
              </w:rPr>
              <w:t>Won’t</w:t>
            </w:r>
          </w:p>
        </w:tc>
        <w:tc>
          <w:tcPr>
            <w:tcW w:w="0" w:type="auto"/>
            <w:vAlign w:val="center"/>
            <w:hideMark/>
          </w:tcPr>
          <w:p w14:paraId="2C18421A" w14:textId="77777777" w:rsidR="00B40363" w:rsidRPr="00B40363" w:rsidRDefault="00B40363" w:rsidP="00B40363">
            <w:pPr>
              <w:rPr>
                <w:sz w:val="26"/>
                <w:szCs w:val="26"/>
                <w:lang w:eastAsia="en-GB"/>
              </w:rPr>
            </w:pPr>
            <w:r w:rsidRPr="00B40363">
              <w:rPr>
                <w:sz w:val="26"/>
                <w:szCs w:val="26"/>
                <w:lang w:eastAsia="en-GB"/>
              </w:rPr>
              <w:t>Automatic timetable generation, online booking, predictive scheduling</w:t>
            </w:r>
          </w:p>
        </w:tc>
      </w:tr>
    </w:tbl>
    <w:p w14:paraId="1620E3E2" w14:textId="5C67711C" w:rsidR="00D80AD4" w:rsidRDefault="009863BD" w:rsidP="00D80AD4">
      <w:pPr>
        <w:pStyle w:val="Heading3"/>
        <w:rPr>
          <w:rFonts w:ascii="Calibri" w:hAnsi="Calibri"/>
          <w:sz w:val="22"/>
          <w:szCs w:val="22"/>
        </w:rPr>
      </w:pPr>
      <w:r w:rsidRPr="009863BD">
        <w:rPr>
          <w:rStyle w:val="Heading3Char"/>
          <w:rFonts w:ascii="Calibri" w:hAnsi="Calibri" w:cstheme="majorHAnsi"/>
          <w:b/>
          <w:bCs/>
          <w:sz w:val="22"/>
          <w:szCs w:val="22"/>
        </w:rPr>
        <w:t>Table 3</w:t>
      </w:r>
      <w:r w:rsidRPr="009863BD">
        <w:rPr>
          <w:rFonts w:ascii="Calibri" w:hAnsi="Calibri"/>
          <w:b w:val="0"/>
          <w:bCs w:val="0"/>
          <w:sz w:val="22"/>
          <w:szCs w:val="22"/>
        </w:rPr>
        <w:t xml:space="preserve">. </w:t>
      </w:r>
      <w:proofErr w:type="spellStart"/>
      <w:r w:rsidRPr="009863BD">
        <w:rPr>
          <w:rFonts w:ascii="Calibri" w:hAnsi="Calibri"/>
          <w:sz w:val="22"/>
          <w:szCs w:val="22"/>
        </w:rPr>
        <w:t>MoSCoW</w:t>
      </w:r>
      <w:proofErr w:type="spellEnd"/>
      <w:r w:rsidRPr="009863BD">
        <w:rPr>
          <w:rFonts w:ascii="Calibri" w:hAnsi="Calibri"/>
          <w:sz w:val="22"/>
          <w:szCs w:val="22"/>
        </w:rPr>
        <w:t xml:space="preserve"> Prioritisation</w:t>
      </w:r>
    </w:p>
    <w:p w14:paraId="076B36B0" w14:textId="77777777" w:rsidR="00D80AD4" w:rsidRPr="00D80AD4" w:rsidRDefault="00D80AD4" w:rsidP="00D80AD4">
      <w:pPr>
        <w:pStyle w:val="Heading3"/>
        <w:spacing w:before="0" w:beforeAutospacing="0" w:after="0" w:afterAutospacing="0" w:line="120" w:lineRule="auto"/>
        <w:rPr>
          <w:rFonts w:ascii="Calibri" w:hAnsi="Calibri" w:cstheme="majorHAnsi"/>
          <w:b w:val="0"/>
          <w:bCs w:val="0"/>
          <w:sz w:val="22"/>
          <w:szCs w:val="22"/>
        </w:rPr>
      </w:pPr>
    </w:p>
    <w:p w14:paraId="2DE629E3" w14:textId="62920043" w:rsidR="00B40363" w:rsidRPr="00B40363" w:rsidRDefault="00B40363" w:rsidP="00D80AD4">
      <w:pPr>
        <w:pStyle w:val="Heading2"/>
        <w:spacing w:before="0" w:beforeAutospacing="0" w:after="0" w:afterAutospacing="0"/>
        <w:rPr>
          <w:rFonts w:asciiTheme="majorHAnsi" w:hAnsiTheme="majorHAnsi" w:cstheme="majorHAnsi"/>
          <w:sz w:val="27"/>
          <w:szCs w:val="27"/>
        </w:rPr>
      </w:pPr>
      <w:r w:rsidRPr="00B40363">
        <w:rPr>
          <w:rFonts w:asciiTheme="majorHAnsi" w:hAnsiTheme="majorHAnsi" w:cstheme="majorHAnsi"/>
          <w:sz w:val="27"/>
          <w:szCs w:val="27"/>
        </w:rPr>
        <w:t>1.5 Key Variables</w:t>
      </w:r>
    </w:p>
    <w:p w14:paraId="71E1C70C" w14:textId="77777777" w:rsidR="00B40363" w:rsidRPr="00B40363" w:rsidRDefault="00B40363" w:rsidP="00B40363">
      <w:pPr>
        <w:rPr>
          <w:sz w:val="26"/>
          <w:szCs w:val="26"/>
          <w:lang w:eastAsia="en-GB"/>
        </w:rPr>
      </w:pPr>
      <w:r w:rsidRPr="00B40363">
        <w:rPr>
          <w:sz w:val="26"/>
          <w:szCs w:val="26"/>
          <w:lang w:eastAsia="en-GB"/>
        </w:rPr>
        <w:t>The algorithm evaluates several variables to determine suitable allocations:</w:t>
      </w:r>
    </w:p>
    <w:p w14:paraId="7D9E128A" w14:textId="77777777" w:rsidR="00B40363" w:rsidRPr="00F67B4C" w:rsidRDefault="00B40363" w:rsidP="00F67B4C">
      <w:pPr>
        <w:pStyle w:val="ListParagraph"/>
        <w:numPr>
          <w:ilvl w:val="0"/>
          <w:numId w:val="3"/>
        </w:numPr>
        <w:rPr>
          <w:sz w:val="26"/>
          <w:szCs w:val="26"/>
          <w:lang w:eastAsia="en-GB"/>
        </w:rPr>
      </w:pPr>
      <w:r w:rsidRPr="00F67B4C">
        <w:rPr>
          <w:sz w:val="26"/>
          <w:szCs w:val="26"/>
          <w:lang w:eastAsia="en-GB"/>
        </w:rPr>
        <w:t>Class size</w:t>
      </w:r>
    </w:p>
    <w:p w14:paraId="343A29A6" w14:textId="77777777" w:rsidR="00B40363" w:rsidRPr="00F67B4C" w:rsidRDefault="00B40363" w:rsidP="00F67B4C">
      <w:pPr>
        <w:pStyle w:val="ListParagraph"/>
        <w:numPr>
          <w:ilvl w:val="0"/>
          <w:numId w:val="3"/>
        </w:numPr>
        <w:rPr>
          <w:sz w:val="26"/>
          <w:szCs w:val="26"/>
          <w:lang w:eastAsia="en-GB"/>
        </w:rPr>
      </w:pPr>
      <w:r w:rsidRPr="00F67B4C">
        <w:rPr>
          <w:sz w:val="26"/>
          <w:szCs w:val="26"/>
          <w:lang w:eastAsia="en-GB"/>
        </w:rPr>
        <w:t>Room capacity</w:t>
      </w:r>
    </w:p>
    <w:p w14:paraId="365CA656" w14:textId="77777777" w:rsidR="00B40363" w:rsidRPr="00F67B4C" w:rsidRDefault="00B40363" w:rsidP="00F67B4C">
      <w:pPr>
        <w:pStyle w:val="ListParagraph"/>
        <w:numPr>
          <w:ilvl w:val="0"/>
          <w:numId w:val="3"/>
        </w:numPr>
        <w:rPr>
          <w:sz w:val="26"/>
          <w:szCs w:val="26"/>
          <w:lang w:eastAsia="en-GB"/>
        </w:rPr>
      </w:pPr>
      <w:r w:rsidRPr="00F67B4C">
        <w:rPr>
          <w:sz w:val="26"/>
          <w:szCs w:val="26"/>
          <w:lang w:eastAsia="en-GB"/>
        </w:rPr>
        <w:t>Time slot</w:t>
      </w:r>
    </w:p>
    <w:p w14:paraId="1B6613B3" w14:textId="77777777" w:rsidR="00B40363" w:rsidRPr="00F67B4C" w:rsidRDefault="00B40363" w:rsidP="00F67B4C">
      <w:pPr>
        <w:pStyle w:val="ListParagraph"/>
        <w:numPr>
          <w:ilvl w:val="0"/>
          <w:numId w:val="3"/>
        </w:numPr>
        <w:rPr>
          <w:sz w:val="26"/>
          <w:szCs w:val="26"/>
          <w:lang w:eastAsia="en-GB"/>
        </w:rPr>
      </w:pPr>
      <w:r w:rsidRPr="00F67B4C">
        <w:rPr>
          <w:sz w:val="26"/>
          <w:szCs w:val="26"/>
          <w:lang w:eastAsia="en-GB"/>
        </w:rPr>
        <w:t>Room availability</w:t>
      </w:r>
    </w:p>
    <w:p w14:paraId="360E876E" w14:textId="77777777" w:rsidR="00B40363" w:rsidRPr="00F67B4C" w:rsidRDefault="00B40363" w:rsidP="00F67B4C">
      <w:pPr>
        <w:pStyle w:val="ListParagraph"/>
        <w:numPr>
          <w:ilvl w:val="0"/>
          <w:numId w:val="3"/>
        </w:numPr>
        <w:rPr>
          <w:sz w:val="26"/>
          <w:szCs w:val="26"/>
          <w:lang w:eastAsia="en-GB"/>
        </w:rPr>
      </w:pPr>
      <w:r w:rsidRPr="00F67B4C">
        <w:rPr>
          <w:sz w:val="26"/>
          <w:szCs w:val="26"/>
          <w:lang w:eastAsia="en-GB"/>
        </w:rPr>
        <w:t>Lecturer availability</w:t>
      </w:r>
    </w:p>
    <w:p w14:paraId="666E52C9" w14:textId="77777777" w:rsidR="00B40363" w:rsidRPr="00F67B4C" w:rsidRDefault="00B40363" w:rsidP="00F67B4C">
      <w:pPr>
        <w:pStyle w:val="ListParagraph"/>
        <w:numPr>
          <w:ilvl w:val="0"/>
          <w:numId w:val="3"/>
        </w:numPr>
        <w:rPr>
          <w:sz w:val="26"/>
          <w:szCs w:val="26"/>
          <w:lang w:eastAsia="en-GB"/>
        </w:rPr>
      </w:pPr>
      <w:r w:rsidRPr="00F67B4C">
        <w:rPr>
          <w:sz w:val="26"/>
          <w:szCs w:val="26"/>
          <w:lang w:eastAsia="en-GB"/>
        </w:rPr>
        <w:t>Student group availability</w:t>
      </w:r>
    </w:p>
    <w:p w14:paraId="316AE254" w14:textId="77777777" w:rsidR="00B40363" w:rsidRPr="00F67B4C" w:rsidRDefault="00B40363" w:rsidP="00F67B4C">
      <w:pPr>
        <w:pStyle w:val="ListParagraph"/>
        <w:numPr>
          <w:ilvl w:val="0"/>
          <w:numId w:val="3"/>
        </w:numPr>
        <w:rPr>
          <w:sz w:val="26"/>
          <w:szCs w:val="26"/>
          <w:lang w:eastAsia="en-GB"/>
        </w:rPr>
      </w:pPr>
      <w:r w:rsidRPr="00F67B4C">
        <w:rPr>
          <w:sz w:val="26"/>
          <w:szCs w:val="26"/>
          <w:lang w:eastAsia="en-GB"/>
        </w:rPr>
        <w:t>Room facilities</w:t>
      </w:r>
    </w:p>
    <w:p w14:paraId="6C798D46" w14:textId="77777777" w:rsidR="00B40363" w:rsidRPr="00F67B4C" w:rsidRDefault="00B40363" w:rsidP="00F67B4C">
      <w:pPr>
        <w:pStyle w:val="ListParagraph"/>
        <w:numPr>
          <w:ilvl w:val="0"/>
          <w:numId w:val="3"/>
        </w:numPr>
        <w:rPr>
          <w:sz w:val="26"/>
          <w:szCs w:val="26"/>
          <w:lang w:eastAsia="en-GB"/>
        </w:rPr>
      </w:pPr>
      <w:r w:rsidRPr="00F67B4C">
        <w:rPr>
          <w:sz w:val="26"/>
          <w:szCs w:val="26"/>
          <w:lang w:eastAsia="en-GB"/>
        </w:rPr>
        <w:t>Building location</w:t>
      </w:r>
    </w:p>
    <w:p w14:paraId="0E2DB1B1" w14:textId="77777777" w:rsidR="00B40363" w:rsidRPr="00B40363" w:rsidRDefault="00B40363" w:rsidP="00B40363">
      <w:pPr>
        <w:rPr>
          <w:sz w:val="26"/>
          <w:szCs w:val="26"/>
          <w:lang w:eastAsia="en-GB"/>
        </w:rPr>
      </w:pPr>
      <w:r w:rsidRPr="00B40363">
        <w:rPr>
          <w:sz w:val="26"/>
          <w:szCs w:val="26"/>
          <w:lang w:eastAsia="en-GB"/>
        </w:rPr>
        <w:t>These variables provide the basis for constraint satisfaction and optimisation.</w:t>
      </w:r>
    </w:p>
    <w:p w14:paraId="0A067F23" w14:textId="77777777" w:rsidR="00B40363" w:rsidRPr="00B40363" w:rsidRDefault="00B40363" w:rsidP="00B40363">
      <w:pPr>
        <w:pStyle w:val="Heading1"/>
        <w:rPr>
          <w:rFonts w:eastAsia="Times New Roman"/>
          <w:b/>
          <w:bCs/>
          <w:color w:val="auto"/>
        </w:rPr>
      </w:pPr>
      <w:r w:rsidRPr="00B40363">
        <w:rPr>
          <w:rFonts w:eastAsia="Times New Roman"/>
          <w:b/>
          <w:bCs/>
          <w:color w:val="auto"/>
        </w:rPr>
        <w:t>2. Proposed Solution and Explanation</w:t>
      </w:r>
    </w:p>
    <w:p w14:paraId="36481F28" w14:textId="77777777" w:rsidR="00B40363" w:rsidRPr="00B40363" w:rsidRDefault="00B40363" w:rsidP="00B40363">
      <w:pPr>
        <w:rPr>
          <w:sz w:val="26"/>
          <w:szCs w:val="26"/>
          <w:lang w:eastAsia="en-GB"/>
        </w:rPr>
      </w:pPr>
      <w:r w:rsidRPr="00B40363">
        <w:rPr>
          <w:sz w:val="26"/>
          <w:szCs w:val="26"/>
          <w:lang w:eastAsia="en-GB"/>
        </w:rPr>
        <w:t>The proposed solution is the Version 3 Hybrid Constraint-Based Classroom Allocation Optimisation Algorithm, designed to balance feasibility, efficiency, and maintainability. It integrates constraint satisfaction with heuristic optimisation, avoiding computationally expensive exact methods such as integer programming [5].</w:t>
      </w:r>
    </w:p>
    <w:p w14:paraId="07E01947" w14:textId="77777777" w:rsidR="00B40363" w:rsidRPr="00B40363" w:rsidRDefault="00B40363" w:rsidP="00B40363">
      <w:pPr>
        <w:pStyle w:val="Heading2"/>
        <w:rPr>
          <w:rFonts w:asciiTheme="majorHAnsi" w:hAnsiTheme="majorHAnsi" w:cstheme="majorHAnsi"/>
          <w:sz w:val="27"/>
          <w:szCs w:val="27"/>
        </w:rPr>
      </w:pPr>
      <w:r w:rsidRPr="00B40363">
        <w:rPr>
          <w:rFonts w:asciiTheme="majorHAnsi" w:hAnsiTheme="majorHAnsi" w:cstheme="majorHAnsi"/>
          <w:sz w:val="27"/>
          <w:szCs w:val="27"/>
        </w:rPr>
        <w:t>2.1 Algorithm Overview</w:t>
      </w:r>
    </w:p>
    <w:p w14:paraId="42BBA973" w14:textId="4E9A109D" w:rsidR="009D70ED" w:rsidRDefault="00B40363" w:rsidP="00B40363">
      <w:pPr>
        <w:rPr>
          <w:sz w:val="26"/>
          <w:szCs w:val="26"/>
          <w:lang w:eastAsia="en-GB"/>
        </w:rPr>
      </w:pPr>
      <w:r w:rsidRPr="00B40363">
        <w:rPr>
          <w:sz w:val="26"/>
          <w:szCs w:val="26"/>
          <w:lang w:eastAsia="en-GB"/>
        </w:rPr>
        <w:t>The algorithm is structured into four stages, each addressing a specific aspect of the allocation process. Separating static and dynamic constraints improves efficiency by reducing redundant checks, while heuristic optimisation ensures practical solutions within limited computational time [6].</w:t>
      </w:r>
    </w:p>
    <w:p w14:paraId="73473CD6" w14:textId="07F48E63" w:rsidR="009D70ED" w:rsidRPr="00B40363" w:rsidRDefault="009D70ED" w:rsidP="009D70ED">
      <w:pPr>
        <w:jc w:val="center"/>
        <w:rPr>
          <w:sz w:val="26"/>
          <w:szCs w:val="26"/>
          <w:lang w:eastAsia="en-GB"/>
        </w:rPr>
      </w:pPr>
      <w:r>
        <w:rPr>
          <w:noProof/>
          <w:sz w:val="26"/>
          <w:szCs w:val="26"/>
          <w:lang w:eastAsia="en-GB"/>
        </w:rPr>
        <w:lastRenderedPageBreak/>
        <w:drawing>
          <wp:inline distT="0" distB="0" distL="0" distR="0" wp14:anchorId="4C072CDA" wp14:editId="1A734110">
            <wp:extent cx="3420167" cy="8228043"/>
            <wp:effectExtent l="0" t="0" r="889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lassroom_Allocation_Flowchart_Final.pn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444879" cy="8287495"/>
                    </a:xfrm>
                    <a:prstGeom prst="rect">
                      <a:avLst/>
                    </a:prstGeom>
                  </pic:spPr>
                </pic:pic>
              </a:graphicData>
            </a:graphic>
          </wp:inline>
        </w:drawing>
      </w:r>
    </w:p>
    <w:p w14:paraId="302C9887" w14:textId="0C683126" w:rsidR="00B40363" w:rsidRPr="00B40363" w:rsidRDefault="00B40363" w:rsidP="00B40363">
      <w:pPr>
        <w:rPr>
          <w:sz w:val="26"/>
          <w:szCs w:val="26"/>
          <w:lang w:eastAsia="en-GB"/>
        </w:rPr>
      </w:pPr>
      <w:r w:rsidRPr="00B40363">
        <w:rPr>
          <w:rStyle w:val="Heading3Char"/>
          <w:rFonts w:asciiTheme="majorHAnsi" w:eastAsiaTheme="minorHAnsi" w:hAnsiTheme="majorHAnsi" w:cstheme="majorHAnsi"/>
          <w:sz w:val="22"/>
          <w:szCs w:val="22"/>
        </w:rPr>
        <w:t>Figure 1.</w:t>
      </w:r>
      <w:r w:rsidRPr="00B40363">
        <w:rPr>
          <w:sz w:val="26"/>
          <w:szCs w:val="26"/>
          <w:lang w:eastAsia="en-GB"/>
        </w:rPr>
        <w:t xml:space="preserve"> </w:t>
      </w:r>
      <w:r w:rsidRPr="00B40363">
        <w:rPr>
          <w:b/>
          <w:bCs/>
          <w:lang w:eastAsia="en-GB"/>
        </w:rPr>
        <w:t>Hybrid Constraint-Based Classroom Allocation Optimisation Algorithm Flowchart</w:t>
      </w:r>
    </w:p>
    <w:p w14:paraId="20259AAE" w14:textId="77777777" w:rsidR="007252AE" w:rsidRDefault="007252AE" w:rsidP="00B40363">
      <w:pPr>
        <w:pStyle w:val="Heading2"/>
        <w:rPr>
          <w:rFonts w:asciiTheme="majorHAnsi" w:hAnsiTheme="majorHAnsi" w:cstheme="majorHAnsi"/>
          <w:sz w:val="27"/>
          <w:szCs w:val="27"/>
        </w:rPr>
      </w:pPr>
    </w:p>
    <w:p w14:paraId="39E436C7" w14:textId="30DCC2B0" w:rsidR="00B40363" w:rsidRPr="00B40363" w:rsidRDefault="00B40363" w:rsidP="00B40363">
      <w:pPr>
        <w:pStyle w:val="Heading2"/>
        <w:rPr>
          <w:rFonts w:asciiTheme="majorHAnsi" w:hAnsiTheme="majorHAnsi" w:cstheme="majorHAnsi"/>
          <w:sz w:val="27"/>
          <w:szCs w:val="27"/>
        </w:rPr>
      </w:pPr>
      <w:r w:rsidRPr="00B40363">
        <w:rPr>
          <w:rFonts w:asciiTheme="majorHAnsi" w:hAnsiTheme="majorHAnsi" w:cstheme="majorHAnsi"/>
          <w:sz w:val="27"/>
          <w:szCs w:val="27"/>
        </w:rPr>
        <w:lastRenderedPageBreak/>
        <w:t>2.2 Stage 1 – Constraint Filtering</w:t>
      </w:r>
    </w:p>
    <w:p w14:paraId="031651EE" w14:textId="77777777" w:rsidR="00B40363" w:rsidRPr="00B40363" w:rsidRDefault="00B40363" w:rsidP="00B40363">
      <w:pPr>
        <w:rPr>
          <w:sz w:val="26"/>
          <w:szCs w:val="26"/>
          <w:lang w:eastAsia="en-GB"/>
        </w:rPr>
      </w:pPr>
      <w:r w:rsidRPr="00B40363">
        <w:rPr>
          <w:sz w:val="26"/>
          <w:szCs w:val="26"/>
          <w:lang w:eastAsia="en-GB"/>
        </w:rPr>
        <w:t>This stage pre-computes static candidate pools by evaluating constraints that do not change across time slots, such as room capacity, facilities, and accessibility. By eliminating unsuitable classrooms early, the algorithm reduces the search space and ensures that only feasible allocations are considered [3]. Static filtering improves efficiency by avoiding repeated checks during later stages.</w:t>
      </w:r>
    </w:p>
    <w:p w14:paraId="0A51BE94" w14:textId="77777777" w:rsidR="00B40363" w:rsidRPr="00B40363" w:rsidRDefault="00B40363" w:rsidP="00B40363">
      <w:pPr>
        <w:pStyle w:val="Heading2"/>
        <w:rPr>
          <w:rFonts w:asciiTheme="majorHAnsi" w:hAnsiTheme="majorHAnsi" w:cstheme="majorHAnsi"/>
          <w:sz w:val="27"/>
          <w:szCs w:val="27"/>
        </w:rPr>
      </w:pPr>
      <w:r w:rsidRPr="00B40363">
        <w:rPr>
          <w:rFonts w:asciiTheme="majorHAnsi" w:hAnsiTheme="majorHAnsi" w:cstheme="majorHAnsi"/>
          <w:sz w:val="27"/>
          <w:szCs w:val="27"/>
        </w:rPr>
        <w:t>2.3 Stage 2 – Greedy Best-Fit Construction</w:t>
      </w:r>
    </w:p>
    <w:p w14:paraId="7D08E032" w14:textId="77777777" w:rsidR="00B40363" w:rsidRPr="00B40363" w:rsidRDefault="00B40363" w:rsidP="00B40363">
      <w:pPr>
        <w:rPr>
          <w:sz w:val="26"/>
          <w:szCs w:val="26"/>
          <w:lang w:eastAsia="en-GB"/>
        </w:rPr>
      </w:pPr>
      <w:r w:rsidRPr="00B40363">
        <w:rPr>
          <w:sz w:val="26"/>
          <w:szCs w:val="26"/>
          <w:lang w:eastAsia="en-GB"/>
        </w:rPr>
        <w:t>The greedy best-fit strategy allocates classrooms using descending prioritisation. Dynamic constraints such as lecturer availability, student availability, and room occupancy are checked at this stage. Weighted room scoring balances multiple factors, including capacity match and building location, before committing allocations. This ensures that classrooms are assigned efficiently while minimising unnecessary movement [5].</w:t>
      </w:r>
    </w:p>
    <w:p w14:paraId="588DEA58" w14:textId="77777777" w:rsidR="00B40363" w:rsidRPr="00B40363" w:rsidRDefault="00B40363" w:rsidP="00B40363">
      <w:pPr>
        <w:pStyle w:val="Heading2"/>
        <w:rPr>
          <w:rFonts w:asciiTheme="majorHAnsi" w:hAnsiTheme="majorHAnsi" w:cstheme="majorHAnsi"/>
          <w:sz w:val="27"/>
          <w:szCs w:val="27"/>
        </w:rPr>
      </w:pPr>
      <w:r w:rsidRPr="00B40363">
        <w:rPr>
          <w:rFonts w:asciiTheme="majorHAnsi" w:hAnsiTheme="majorHAnsi" w:cstheme="majorHAnsi"/>
          <w:sz w:val="27"/>
          <w:szCs w:val="27"/>
        </w:rPr>
        <w:t>2.4 Stage 3 – Local Optimisation Pass</w:t>
      </w:r>
    </w:p>
    <w:p w14:paraId="57641D31" w14:textId="77777777" w:rsidR="00B40363" w:rsidRPr="00B40363" w:rsidRDefault="00B40363" w:rsidP="00B40363">
      <w:pPr>
        <w:rPr>
          <w:sz w:val="26"/>
          <w:szCs w:val="26"/>
          <w:lang w:eastAsia="en-GB"/>
        </w:rPr>
      </w:pPr>
      <w:r w:rsidRPr="00B40363">
        <w:rPr>
          <w:sz w:val="26"/>
          <w:szCs w:val="26"/>
          <w:lang w:eastAsia="en-GB"/>
        </w:rPr>
        <w:t>After initial allocation, the timetable undergoes local optimisation. Same-time-slot swaps are considered to improve utilisation and reduce travel distances without violating constraints. The process continues until no further improvements are possible. This iterative refinement enhances timetable quality beyond the initial greedy allocation [6].</w:t>
      </w:r>
    </w:p>
    <w:p w14:paraId="36C0B7DE" w14:textId="77777777" w:rsidR="00B40363" w:rsidRPr="00B40363" w:rsidRDefault="00B40363" w:rsidP="00B40363">
      <w:pPr>
        <w:pStyle w:val="Heading2"/>
        <w:rPr>
          <w:rFonts w:asciiTheme="majorHAnsi" w:hAnsiTheme="majorHAnsi" w:cstheme="majorHAnsi"/>
          <w:sz w:val="27"/>
          <w:szCs w:val="27"/>
        </w:rPr>
      </w:pPr>
      <w:r w:rsidRPr="00B40363">
        <w:rPr>
          <w:rFonts w:asciiTheme="majorHAnsi" w:hAnsiTheme="majorHAnsi" w:cstheme="majorHAnsi"/>
          <w:sz w:val="27"/>
          <w:szCs w:val="27"/>
        </w:rPr>
        <w:t>2.5 Stage 4 – Global Validation and Recovery</w:t>
      </w:r>
    </w:p>
    <w:p w14:paraId="1A5A9C0A" w14:textId="77777777" w:rsidR="00B40363" w:rsidRPr="00B40363" w:rsidRDefault="00B40363" w:rsidP="00B40363">
      <w:pPr>
        <w:rPr>
          <w:sz w:val="26"/>
          <w:szCs w:val="26"/>
          <w:lang w:eastAsia="en-GB"/>
        </w:rPr>
      </w:pPr>
      <w:r w:rsidRPr="00B40363">
        <w:rPr>
          <w:sz w:val="26"/>
          <w:szCs w:val="26"/>
          <w:lang w:eastAsia="en-GB"/>
        </w:rPr>
        <w:t>The final stage validates the entire timetable, checking for conflicts involving rooms, lecturers, and student groups. If conflicts are detected, incremental recovery reallocates affected lessons using Stage 2 logic. A retry limit prevents infinite loops, and unresolved cases are moved to an exception list. This ensures that the final timetable is reliable and conflict-free [3].</w:t>
      </w:r>
    </w:p>
    <w:p w14:paraId="2120DDB0" w14:textId="77777777" w:rsidR="00B40363" w:rsidRPr="00B40363" w:rsidRDefault="00B40363" w:rsidP="00B40363">
      <w:pPr>
        <w:pStyle w:val="Heading2"/>
        <w:rPr>
          <w:rFonts w:asciiTheme="majorHAnsi" w:hAnsiTheme="majorHAnsi" w:cstheme="majorHAnsi"/>
          <w:sz w:val="27"/>
          <w:szCs w:val="27"/>
        </w:rPr>
      </w:pPr>
      <w:r w:rsidRPr="00B40363">
        <w:rPr>
          <w:rFonts w:asciiTheme="majorHAnsi" w:hAnsiTheme="majorHAnsi" w:cstheme="majorHAnsi"/>
          <w:sz w:val="27"/>
          <w:szCs w:val="27"/>
        </w:rPr>
        <w:t>2.6 Advantages of the Four-Stage Design</w:t>
      </w:r>
    </w:p>
    <w:p w14:paraId="04E5694E" w14:textId="77777777" w:rsidR="00B40363" w:rsidRPr="00B40363" w:rsidRDefault="00B40363" w:rsidP="00B40363">
      <w:pPr>
        <w:rPr>
          <w:sz w:val="26"/>
          <w:szCs w:val="26"/>
          <w:lang w:eastAsia="en-GB"/>
        </w:rPr>
      </w:pPr>
      <w:r w:rsidRPr="00B40363">
        <w:rPr>
          <w:sz w:val="26"/>
          <w:szCs w:val="26"/>
          <w:lang w:eastAsia="en-GB"/>
        </w:rPr>
        <w:t>Decomposition: Each stage solves a specific subproblem, improving maintainability and clarity [1].</w:t>
      </w:r>
    </w:p>
    <w:p w14:paraId="700589EF" w14:textId="77777777" w:rsidR="00B40363" w:rsidRPr="00B40363" w:rsidRDefault="00B40363" w:rsidP="00B40363">
      <w:pPr>
        <w:rPr>
          <w:sz w:val="26"/>
          <w:szCs w:val="26"/>
          <w:lang w:eastAsia="en-GB"/>
        </w:rPr>
      </w:pPr>
      <w:r w:rsidRPr="00B40363">
        <w:rPr>
          <w:sz w:val="26"/>
          <w:szCs w:val="26"/>
          <w:lang w:eastAsia="en-GB"/>
        </w:rPr>
        <w:t>Efficiency: Static constraints are separated from dynamic ones, reducing redundant checks.</w:t>
      </w:r>
    </w:p>
    <w:p w14:paraId="1F89834C" w14:textId="77777777" w:rsidR="00B40363" w:rsidRPr="00B40363" w:rsidRDefault="00B40363" w:rsidP="00B40363">
      <w:pPr>
        <w:rPr>
          <w:sz w:val="26"/>
          <w:szCs w:val="26"/>
          <w:lang w:eastAsia="en-GB"/>
        </w:rPr>
      </w:pPr>
      <w:r w:rsidRPr="00B40363">
        <w:rPr>
          <w:sz w:val="26"/>
          <w:szCs w:val="26"/>
          <w:lang w:eastAsia="en-GB"/>
        </w:rPr>
        <w:t>Practicality: Heuristic optimisation balances solution quality with computational efficiency, avoiding the complexity of exact optimisation methods [5].</w:t>
      </w:r>
    </w:p>
    <w:p w14:paraId="797EBC9E" w14:textId="77777777" w:rsidR="00B40363" w:rsidRPr="00B40363" w:rsidRDefault="00B40363" w:rsidP="00B40363">
      <w:pPr>
        <w:rPr>
          <w:sz w:val="26"/>
          <w:szCs w:val="26"/>
          <w:lang w:eastAsia="en-GB"/>
        </w:rPr>
      </w:pPr>
      <w:r w:rsidRPr="00B40363">
        <w:rPr>
          <w:sz w:val="26"/>
          <w:szCs w:val="26"/>
          <w:lang w:eastAsia="en-GB"/>
        </w:rPr>
        <w:lastRenderedPageBreak/>
        <w:t>Reliability: Validation and recovery ensure that the final timetable satisfies all constraints.</w:t>
      </w:r>
    </w:p>
    <w:p w14:paraId="0E16FA94" w14:textId="77777777" w:rsidR="00B40363" w:rsidRPr="00B40363" w:rsidRDefault="00B40363" w:rsidP="00B40363">
      <w:pPr>
        <w:pStyle w:val="Heading1"/>
        <w:rPr>
          <w:rFonts w:eastAsia="Times New Roman"/>
          <w:b/>
          <w:bCs/>
          <w:color w:val="auto"/>
        </w:rPr>
      </w:pPr>
      <w:r w:rsidRPr="00B40363">
        <w:rPr>
          <w:rFonts w:eastAsia="Times New Roman"/>
          <w:b/>
          <w:bCs/>
          <w:color w:val="auto"/>
        </w:rPr>
        <w:t>3. Reflection and Justification</w:t>
      </w:r>
    </w:p>
    <w:p w14:paraId="2297B8F0" w14:textId="77777777" w:rsidR="00B40363" w:rsidRPr="00B40363" w:rsidRDefault="00B40363" w:rsidP="00B40363">
      <w:pPr>
        <w:pStyle w:val="Heading2"/>
        <w:rPr>
          <w:rFonts w:asciiTheme="majorHAnsi" w:hAnsiTheme="majorHAnsi" w:cstheme="majorHAnsi"/>
          <w:sz w:val="27"/>
          <w:szCs w:val="27"/>
        </w:rPr>
      </w:pPr>
      <w:r w:rsidRPr="00B40363">
        <w:rPr>
          <w:rFonts w:asciiTheme="majorHAnsi" w:hAnsiTheme="majorHAnsi" w:cstheme="majorHAnsi"/>
          <w:sz w:val="27"/>
          <w:szCs w:val="27"/>
        </w:rPr>
        <w:t>3.1 Abstraction</w:t>
      </w:r>
    </w:p>
    <w:p w14:paraId="319E995E" w14:textId="77777777" w:rsidR="00B40363" w:rsidRPr="00B40363" w:rsidRDefault="00B40363" w:rsidP="00B40363">
      <w:pPr>
        <w:rPr>
          <w:sz w:val="26"/>
          <w:szCs w:val="26"/>
          <w:lang w:eastAsia="en-GB"/>
        </w:rPr>
      </w:pPr>
      <w:r w:rsidRPr="00B40363">
        <w:rPr>
          <w:sz w:val="26"/>
          <w:szCs w:val="26"/>
          <w:lang w:eastAsia="en-GB"/>
        </w:rPr>
        <w:t>Abstraction was applied by focusing only on relevant variables such as class size, room capacity, and availability, while excluding unnecessary details like student names or grades. This reduced complexity and improved clarity [1].</w:t>
      </w:r>
    </w:p>
    <w:p w14:paraId="2C6E7E3F" w14:textId="77777777" w:rsidR="00B40363" w:rsidRPr="00B40363" w:rsidRDefault="00B40363" w:rsidP="00B40363">
      <w:pPr>
        <w:pStyle w:val="Heading2"/>
        <w:rPr>
          <w:rFonts w:asciiTheme="majorHAnsi" w:hAnsiTheme="majorHAnsi" w:cstheme="majorHAnsi"/>
          <w:sz w:val="27"/>
          <w:szCs w:val="27"/>
        </w:rPr>
      </w:pPr>
      <w:r w:rsidRPr="00B40363">
        <w:rPr>
          <w:rFonts w:asciiTheme="majorHAnsi" w:hAnsiTheme="majorHAnsi" w:cstheme="majorHAnsi"/>
          <w:sz w:val="27"/>
          <w:szCs w:val="27"/>
        </w:rPr>
        <w:t>3.2 Decomposition</w:t>
      </w:r>
    </w:p>
    <w:p w14:paraId="25EDFB39" w14:textId="77777777" w:rsidR="00B40363" w:rsidRPr="00B40363" w:rsidRDefault="00B40363" w:rsidP="00B40363">
      <w:pPr>
        <w:rPr>
          <w:sz w:val="26"/>
          <w:szCs w:val="26"/>
          <w:lang w:eastAsia="en-GB"/>
        </w:rPr>
      </w:pPr>
      <w:r w:rsidRPr="00B40363">
        <w:rPr>
          <w:sz w:val="26"/>
          <w:szCs w:val="26"/>
          <w:lang w:eastAsia="en-GB"/>
        </w:rPr>
        <w:t>The algorithm was decomposed into four stages: constraint filtering, greedy allocation, local optimisation, and validation. This modular design simplified development and testing, aligning with best practices in software engineering [1].</w:t>
      </w:r>
    </w:p>
    <w:p w14:paraId="35CB865C" w14:textId="77777777" w:rsidR="00B40363" w:rsidRPr="00B40363" w:rsidRDefault="00B40363" w:rsidP="00B40363">
      <w:pPr>
        <w:pStyle w:val="Heading2"/>
        <w:rPr>
          <w:rFonts w:asciiTheme="majorHAnsi" w:hAnsiTheme="majorHAnsi" w:cstheme="majorHAnsi"/>
          <w:sz w:val="27"/>
          <w:szCs w:val="27"/>
        </w:rPr>
      </w:pPr>
      <w:r w:rsidRPr="00B40363">
        <w:rPr>
          <w:rFonts w:asciiTheme="majorHAnsi" w:hAnsiTheme="majorHAnsi" w:cstheme="majorHAnsi"/>
          <w:sz w:val="27"/>
          <w:szCs w:val="27"/>
        </w:rPr>
        <w:t>3.3 Algorithmic Thinking</w:t>
      </w:r>
    </w:p>
    <w:p w14:paraId="5BEE4A4B" w14:textId="77777777" w:rsidR="00B40363" w:rsidRPr="00B40363" w:rsidRDefault="00B40363" w:rsidP="00B40363">
      <w:pPr>
        <w:rPr>
          <w:sz w:val="26"/>
          <w:szCs w:val="26"/>
          <w:lang w:eastAsia="en-GB"/>
        </w:rPr>
      </w:pPr>
      <w:r w:rsidRPr="00B40363">
        <w:rPr>
          <w:sz w:val="26"/>
          <w:szCs w:val="26"/>
          <w:lang w:eastAsia="en-GB"/>
        </w:rPr>
        <w:t>Algorithmic thinking ensured that classroom allocation followed a consistent sequence of steps, with decision points determining feasibility and corrective actions applied where necessary. Structured algorithms improve reliability by enforcing consistent logic [3].</w:t>
      </w:r>
    </w:p>
    <w:p w14:paraId="5FA4F50A" w14:textId="77777777" w:rsidR="00B40363" w:rsidRPr="00B40363" w:rsidRDefault="00B40363" w:rsidP="00B40363">
      <w:pPr>
        <w:pStyle w:val="Heading2"/>
        <w:rPr>
          <w:rFonts w:asciiTheme="majorHAnsi" w:hAnsiTheme="majorHAnsi" w:cstheme="majorHAnsi"/>
          <w:sz w:val="27"/>
          <w:szCs w:val="27"/>
        </w:rPr>
      </w:pPr>
      <w:r w:rsidRPr="00B40363">
        <w:rPr>
          <w:rFonts w:asciiTheme="majorHAnsi" w:hAnsiTheme="majorHAnsi" w:cstheme="majorHAnsi"/>
          <w:sz w:val="27"/>
          <w:szCs w:val="27"/>
        </w:rPr>
        <w:t>3.4 Systems Thinking</w:t>
      </w:r>
    </w:p>
    <w:p w14:paraId="565959A6" w14:textId="77777777" w:rsidR="00B40363" w:rsidRPr="00B40363" w:rsidRDefault="00B40363" w:rsidP="00B40363">
      <w:pPr>
        <w:rPr>
          <w:sz w:val="26"/>
          <w:szCs w:val="26"/>
          <w:lang w:eastAsia="en-GB"/>
        </w:rPr>
      </w:pPr>
      <w:r w:rsidRPr="00B40363">
        <w:rPr>
          <w:sz w:val="26"/>
          <w:szCs w:val="26"/>
          <w:lang w:eastAsia="en-GB"/>
        </w:rPr>
        <w:t>Systems thinking recognised the interdependence of classrooms, lecturers, students, and timetables. Viewing these elements as an integrated system enabled the algorithm to balance multiple requirements simultaneously [2].</w:t>
      </w:r>
    </w:p>
    <w:p w14:paraId="3CD1070D" w14:textId="77777777" w:rsidR="00B40363" w:rsidRPr="00B40363" w:rsidRDefault="00B40363" w:rsidP="00B40363">
      <w:pPr>
        <w:pStyle w:val="Heading2"/>
        <w:rPr>
          <w:rFonts w:asciiTheme="majorHAnsi" w:hAnsiTheme="majorHAnsi" w:cstheme="majorHAnsi"/>
          <w:sz w:val="27"/>
          <w:szCs w:val="27"/>
        </w:rPr>
      </w:pPr>
      <w:r w:rsidRPr="00B40363">
        <w:rPr>
          <w:rFonts w:asciiTheme="majorHAnsi" w:hAnsiTheme="majorHAnsi" w:cstheme="majorHAnsi"/>
          <w:sz w:val="27"/>
          <w:szCs w:val="27"/>
        </w:rPr>
        <w:t>3.5 Limitations</w:t>
      </w:r>
    </w:p>
    <w:p w14:paraId="3A085E15" w14:textId="77777777" w:rsidR="00B40363" w:rsidRPr="00B40363" w:rsidRDefault="00B40363" w:rsidP="00B40363">
      <w:pPr>
        <w:rPr>
          <w:sz w:val="26"/>
          <w:szCs w:val="26"/>
          <w:lang w:eastAsia="en-GB"/>
        </w:rPr>
      </w:pPr>
      <w:r w:rsidRPr="00B40363">
        <w:rPr>
          <w:sz w:val="26"/>
          <w:szCs w:val="26"/>
          <w:lang w:eastAsia="en-GB"/>
        </w:rPr>
        <w:t>The algorithm assumes accurate timetable data, fixed room capacities, and predefined lesson times. It does not generate timetables automatically but focuses on classroom allocation. Local optimisation applies simple swaps rather than advanced metaheuristics such as genetic algorithms, which may yield better results for large institutions but introduce unnecessary complexity [6].</w:t>
      </w:r>
    </w:p>
    <w:p w14:paraId="6E0E15BB" w14:textId="77777777" w:rsidR="00B40363" w:rsidRPr="00B40363" w:rsidRDefault="00B40363" w:rsidP="00B40363">
      <w:pPr>
        <w:pStyle w:val="Heading1"/>
        <w:rPr>
          <w:rFonts w:eastAsia="Times New Roman"/>
          <w:b/>
          <w:bCs/>
          <w:color w:val="auto"/>
        </w:rPr>
      </w:pPr>
      <w:r w:rsidRPr="00B40363">
        <w:rPr>
          <w:rFonts w:eastAsia="Times New Roman"/>
          <w:b/>
          <w:bCs/>
          <w:color w:val="auto"/>
        </w:rPr>
        <w:t>References</w:t>
      </w:r>
    </w:p>
    <w:p w14:paraId="2D64996D" w14:textId="77777777" w:rsidR="00B40363" w:rsidRPr="00B40363" w:rsidRDefault="00B40363" w:rsidP="00B40363">
      <w:pPr>
        <w:spacing w:before="100" w:beforeAutospacing="1" w:after="100" w:afterAutospacing="1" w:line="240" w:lineRule="auto"/>
        <w:rPr>
          <w:rFonts w:ascii="Times New Roman" w:eastAsia="Times New Roman" w:hAnsi="Times New Roman" w:cs="Times New Roman"/>
          <w:sz w:val="24"/>
          <w:szCs w:val="24"/>
          <w:lang w:eastAsia="en-GB"/>
        </w:rPr>
      </w:pPr>
      <w:r w:rsidRPr="00B40363">
        <w:rPr>
          <w:rFonts w:ascii="Times New Roman" w:eastAsia="Times New Roman" w:hAnsi="Times New Roman" w:cs="Times New Roman"/>
          <w:sz w:val="24"/>
          <w:szCs w:val="24"/>
          <w:lang w:eastAsia="en-GB"/>
        </w:rPr>
        <w:t xml:space="preserve">[1] I. Sommerville, </w:t>
      </w:r>
      <w:r w:rsidRPr="00B40363">
        <w:rPr>
          <w:rFonts w:ascii="Times New Roman" w:eastAsia="Times New Roman" w:hAnsi="Times New Roman" w:cs="Times New Roman"/>
          <w:i/>
          <w:iCs/>
          <w:sz w:val="24"/>
          <w:szCs w:val="24"/>
          <w:lang w:eastAsia="en-GB"/>
        </w:rPr>
        <w:t>Software Engineering</w:t>
      </w:r>
      <w:r w:rsidRPr="00B40363">
        <w:rPr>
          <w:rFonts w:ascii="Times New Roman" w:eastAsia="Times New Roman" w:hAnsi="Times New Roman" w:cs="Times New Roman"/>
          <w:sz w:val="24"/>
          <w:szCs w:val="24"/>
          <w:lang w:eastAsia="en-GB"/>
        </w:rPr>
        <w:t xml:space="preserve">, 10th ed., Pearson, 2016. [2] P. </w:t>
      </w:r>
      <w:proofErr w:type="spellStart"/>
      <w:r w:rsidRPr="00B40363">
        <w:rPr>
          <w:rFonts w:ascii="Times New Roman" w:eastAsia="Times New Roman" w:hAnsi="Times New Roman" w:cs="Times New Roman"/>
          <w:sz w:val="24"/>
          <w:szCs w:val="24"/>
          <w:lang w:eastAsia="en-GB"/>
        </w:rPr>
        <w:t>Checkland</w:t>
      </w:r>
      <w:proofErr w:type="spellEnd"/>
      <w:r w:rsidRPr="00B40363">
        <w:rPr>
          <w:rFonts w:ascii="Times New Roman" w:eastAsia="Times New Roman" w:hAnsi="Times New Roman" w:cs="Times New Roman"/>
          <w:sz w:val="24"/>
          <w:szCs w:val="24"/>
          <w:lang w:eastAsia="en-GB"/>
        </w:rPr>
        <w:t xml:space="preserve">, </w:t>
      </w:r>
      <w:r w:rsidRPr="00B40363">
        <w:rPr>
          <w:rFonts w:ascii="Times New Roman" w:eastAsia="Times New Roman" w:hAnsi="Times New Roman" w:cs="Times New Roman"/>
          <w:i/>
          <w:iCs/>
          <w:sz w:val="24"/>
          <w:szCs w:val="24"/>
          <w:lang w:eastAsia="en-GB"/>
        </w:rPr>
        <w:t>Systems Thinking, Systems Practice</w:t>
      </w:r>
      <w:r w:rsidRPr="00B40363">
        <w:rPr>
          <w:rFonts w:ascii="Times New Roman" w:eastAsia="Times New Roman" w:hAnsi="Times New Roman" w:cs="Times New Roman"/>
          <w:sz w:val="24"/>
          <w:szCs w:val="24"/>
          <w:lang w:eastAsia="en-GB"/>
        </w:rPr>
        <w:t xml:space="preserve">, Wiley, 1999. [3] R. S. Pressman and B. R. Maxim, </w:t>
      </w:r>
      <w:r w:rsidRPr="00B40363">
        <w:rPr>
          <w:rFonts w:ascii="Times New Roman" w:eastAsia="Times New Roman" w:hAnsi="Times New Roman" w:cs="Times New Roman"/>
          <w:i/>
          <w:iCs/>
          <w:sz w:val="24"/>
          <w:szCs w:val="24"/>
          <w:lang w:eastAsia="en-GB"/>
        </w:rPr>
        <w:t>Software Engineering: A Practitioner’s Approach</w:t>
      </w:r>
      <w:r w:rsidRPr="00B40363">
        <w:rPr>
          <w:rFonts w:ascii="Times New Roman" w:eastAsia="Times New Roman" w:hAnsi="Times New Roman" w:cs="Times New Roman"/>
          <w:sz w:val="24"/>
          <w:szCs w:val="24"/>
          <w:lang w:eastAsia="en-GB"/>
        </w:rPr>
        <w:t>, 9th ed., McGraw-Hill, 2020. [4] Agile Business Consortium, “</w:t>
      </w:r>
      <w:proofErr w:type="spellStart"/>
      <w:r w:rsidRPr="00B40363">
        <w:rPr>
          <w:rFonts w:ascii="Times New Roman" w:eastAsia="Times New Roman" w:hAnsi="Times New Roman" w:cs="Times New Roman"/>
          <w:sz w:val="24"/>
          <w:szCs w:val="24"/>
          <w:lang w:eastAsia="en-GB"/>
        </w:rPr>
        <w:t>MoSCoW</w:t>
      </w:r>
      <w:proofErr w:type="spellEnd"/>
      <w:r w:rsidRPr="00B40363">
        <w:rPr>
          <w:rFonts w:ascii="Times New Roman" w:eastAsia="Times New Roman" w:hAnsi="Times New Roman" w:cs="Times New Roman"/>
          <w:sz w:val="24"/>
          <w:szCs w:val="24"/>
          <w:lang w:eastAsia="en-GB"/>
        </w:rPr>
        <w:t xml:space="preserve"> Prioritisation,” [Online]. Available: </w:t>
      </w:r>
      <w:hyperlink r:id="rId9" w:history="1">
        <w:r w:rsidRPr="00B40363">
          <w:rPr>
            <w:rFonts w:ascii="Times New Roman" w:eastAsia="Times New Roman" w:hAnsi="Times New Roman" w:cs="Times New Roman"/>
            <w:color w:val="0000FF"/>
            <w:sz w:val="24"/>
            <w:szCs w:val="24"/>
            <w:u w:val="single"/>
            <w:lang w:eastAsia="en-GB"/>
          </w:rPr>
          <w:t>https://www.agilebusiness.org/</w:t>
        </w:r>
      </w:hyperlink>
      <w:r w:rsidRPr="00B40363">
        <w:rPr>
          <w:rFonts w:ascii="Times New Roman" w:eastAsia="Times New Roman" w:hAnsi="Times New Roman" w:cs="Times New Roman"/>
          <w:sz w:val="24"/>
          <w:szCs w:val="24"/>
          <w:lang w:eastAsia="en-GB"/>
        </w:rPr>
        <w:t xml:space="preserve">. </w:t>
      </w:r>
      <w:r w:rsidRPr="00B40363">
        <w:rPr>
          <w:rFonts w:ascii="Times New Roman" w:eastAsia="Times New Roman" w:hAnsi="Times New Roman" w:cs="Times New Roman"/>
          <w:sz w:val="24"/>
          <w:szCs w:val="24"/>
          <w:lang w:eastAsia="en-GB"/>
        </w:rPr>
        <w:lastRenderedPageBreak/>
        <w:t xml:space="preserve">[5] E. K. Burke and S. Petrovic, “Recent Research Directions in Automated Timetabling,” </w:t>
      </w:r>
      <w:r w:rsidRPr="00B40363">
        <w:rPr>
          <w:rFonts w:ascii="Times New Roman" w:eastAsia="Times New Roman" w:hAnsi="Times New Roman" w:cs="Times New Roman"/>
          <w:i/>
          <w:iCs/>
          <w:sz w:val="24"/>
          <w:szCs w:val="24"/>
          <w:lang w:eastAsia="en-GB"/>
        </w:rPr>
        <w:t>European Journal of Operational Research</w:t>
      </w:r>
      <w:r w:rsidRPr="00B40363">
        <w:rPr>
          <w:rFonts w:ascii="Times New Roman" w:eastAsia="Times New Roman" w:hAnsi="Times New Roman" w:cs="Times New Roman"/>
          <w:sz w:val="24"/>
          <w:szCs w:val="24"/>
          <w:lang w:eastAsia="en-GB"/>
        </w:rPr>
        <w:t xml:space="preserve">, vol. 140, no. 2, pp. 266–280, 2002. [6] E. K. Burke, B. McCollum, A. Meisels, S. Petrovic, and R. Qu, “A Graph-Based Hyper-Heuristic for Educational Timetabling Problems,” </w:t>
      </w:r>
      <w:r w:rsidRPr="00B40363">
        <w:rPr>
          <w:rFonts w:ascii="Times New Roman" w:eastAsia="Times New Roman" w:hAnsi="Times New Roman" w:cs="Times New Roman"/>
          <w:i/>
          <w:iCs/>
          <w:sz w:val="24"/>
          <w:szCs w:val="24"/>
          <w:lang w:eastAsia="en-GB"/>
        </w:rPr>
        <w:t>European Journal of Operational Research</w:t>
      </w:r>
      <w:r w:rsidRPr="00B40363">
        <w:rPr>
          <w:rFonts w:ascii="Times New Roman" w:eastAsia="Times New Roman" w:hAnsi="Times New Roman" w:cs="Times New Roman"/>
          <w:sz w:val="24"/>
          <w:szCs w:val="24"/>
          <w:lang w:eastAsia="en-GB"/>
        </w:rPr>
        <w:t>, vol. 176, no. 1, pp. 177–192, 2007.</w:t>
      </w:r>
    </w:p>
    <w:p w14:paraId="24C9693E" w14:textId="77777777" w:rsidR="00B40363" w:rsidRDefault="00B40363"/>
    <w:sectPr w:rsidR="00B40363" w:rsidSect="00D80AD4">
      <w:footerReference w:type="default" r:id="rId10"/>
      <w:pgSz w:w="11906" w:h="16838"/>
      <w:pgMar w:top="1440" w:right="1440" w:bottom="993"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59D09A4" w14:textId="77777777" w:rsidR="00422934" w:rsidRDefault="00422934" w:rsidP="000756BD">
      <w:pPr>
        <w:spacing w:after="0" w:line="240" w:lineRule="auto"/>
      </w:pPr>
      <w:r>
        <w:separator/>
      </w:r>
    </w:p>
  </w:endnote>
  <w:endnote w:type="continuationSeparator" w:id="0">
    <w:p w14:paraId="67866581" w14:textId="77777777" w:rsidR="00422934" w:rsidRDefault="00422934" w:rsidP="000756B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ACFF"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56858448"/>
      <w:docPartObj>
        <w:docPartGallery w:val="Page Numbers (Bottom of Page)"/>
        <w:docPartUnique/>
      </w:docPartObj>
    </w:sdtPr>
    <w:sdtEndPr>
      <w:rPr>
        <w:noProof/>
      </w:rPr>
    </w:sdtEndPr>
    <w:sdtContent>
      <w:p w14:paraId="196D0943" w14:textId="006A55D8" w:rsidR="000756BD" w:rsidRDefault="000756B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DF84E96" w14:textId="77777777" w:rsidR="000756BD" w:rsidRDefault="000756B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0D8BC8F" w14:textId="77777777" w:rsidR="00422934" w:rsidRDefault="00422934" w:rsidP="000756BD">
      <w:pPr>
        <w:spacing w:after="0" w:line="240" w:lineRule="auto"/>
      </w:pPr>
      <w:r>
        <w:separator/>
      </w:r>
    </w:p>
  </w:footnote>
  <w:footnote w:type="continuationSeparator" w:id="0">
    <w:p w14:paraId="624AEE13" w14:textId="77777777" w:rsidR="00422934" w:rsidRDefault="00422934" w:rsidP="000756B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83E1359"/>
    <w:multiLevelType w:val="multilevel"/>
    <w:tmpl w:val="EE1E76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10352E1"/>
    <w:multiLevelType w:val="multilevel"/>
    <w:tmpl w:val="A0626F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6266F97"/>
    <w:multiLevelType w:val="hybridMultilevel"/>
    <w:tmpl w:val="A2308F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13279748">
    <w:abstractNumId w:val="1"/>
  </w:num>
  <w:num w:numId="2" w16cid:durableId="1312979204">
    <w:abstractNumId w:val="0"/>
  </w:num>
  <w:num w:numId="3" w16cid:durableId="68721807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0363"/>
    <w:rsid w:val="00045B74"/>
    <w:rsid w:val="000756BD"/>
    <w:rsid w:val="000E1F52"/>
    <w:rsid w:val="001F19AB"/>
    <w:rsid w:val="00240933"/>
    <w:rsid w:val="002B4E24"/>
    <w:rsid w:val="002D1AEE"/>
    <w:rsid w:val="0038394C"/>
    <w:rsid w:val="003A28D1"/>
    <w:rsid w:val="003E15F7"/>
    <w:rsid w:val="00422934"/>
    <w:rsid w:val="00561457"/>
    <w:rsid w:val="005667F4"/>
    <w:rsid w:val="007252AE"/>
    <w:rsid w:val="009544D0"/>
    <w:rsid w:val="009863BD"/>
    <w:rsid w:val="009D0A58"/>
    <w:rsid w:val="009D70ED"/>
    <w:rsid w:val="00A569BB"/>
    <w:rsid w:val="00B40363"/>
    <w:rsid w:val="00B95BCE"/>
    <w:rsid w:val="00BF39D8"/>
    <w:rsid w:val="00C6204C"/>
    <w:rsid w:val="00C733E8"/>
    <w:rsid w:val="00D27882"/>
    <w:rsid w:val="00D41A65"/>
    <w:rsid w:val="00D75892"/>
    <w:rsid w:val="00D80AD4"/>
    <w:rsid w:val="00DA5CE7"/>
    <w:rsid w:val="00ED156E"/>
    <w:rsid w:val="00F67B4C"/>
    <w:rsid w:val="00FC08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D6211A"/>
  <w15:chartTrackingRefBased/>
  <w15:docId w15:val="{3156332F-ECBC-4449-9829-8038BE33EF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4036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B40363"/>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link w:val="Heading3Char"/>
    <w:uiPriority w:val="9"/>
    <w:qFormat/>
    <w:rsid w:val="00B40363"/>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B40363"/>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B40363"/>
    <w:rPr>
      <w:rFonts w:ascii="Times New Roman" w:eastAsia="Times New Roman" w:hAnsi="Times New Roman" w:cs="Times New Roman"/>
      <w:b/>
      <w:bCs/>
      <w:sz w:val="27"/>
      <w:szCs w:val="27"/>
      <w:lang w:eastAsia="en-GB"/>
    </w:rPr>
  </w:style>
  <w:style w:type="paragraph" w:styleId="NormalWeb">
    <w:name w:val="Normal (Web)"/>
    <w:basedOn w:val="Normal"/>
    <w:uiPriority w:val="99"/>
    <w:semiHidden/>
    <w:unhideWhenUsed/>
    <w:rsid w:val="00B4036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B40363"/>
    <w:rPr>
      <w:b/>
      <w:bCs/>
    </w:rPr>
  </w:style>
  <w:style w:type="character" w:styleId="Emphasis">
    <w:name w:val="Emphasis"/>
    <w:basedOn w:val="DefaultParagraphFont"/>
    <w:uiPriority w:val="20"/>
    <w:qFormat/>
    <w:rsid w:val="00B40363"/>
    <w:rPr>
      <w:i/>
      <w:iCs/>
    </w:rPr>
  </w:style>
  <w:style w:type="character" w:styleId="Hyperlink">
    <w:name w:val="Hyperlink"/>
    <w:basedOn w:val="DefaultParagraphFont"/>
    <w:uiPriority w:val="99"/>
    <w:semiHidden/>
    <w:unhideWhenUsed/>
    <w:rsid w:val="00B40363"/>
    <w:rPr>
      <w:color w:val="0000FF"/>
      <w:u w:val="single"/>
    </w:rPr>
  </w:style>
  <w:style w:type="character" w:customStyle="1" w:styleId="Heading1Char">
    <w:name w:val="Heading 1 Char"/>
    <w:basedOn w:val="DefaultParagraphFont"/>
    <w:link w:val="Heading1"/>
    <w:uiPriority w:val="9"/>
    <w:rsid w:val="00B40363"/>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0756BD"/>
    <w:pPr>
      <w:tabs>
        <w:tab w:val="center" w:pos="4513"/>
        <w:tab w:val="right" w:pos="9026"/>
      </w:tabs>
      <w:spacing w:after="0" w:line="240" w:lineRule="auto"/>
    </w:pPr>
  </w:style>
  <w:style w:type="character" w:customStyle="1" w:styleId="HeaderChar">
    <w:name w:val="Header Char"/>
    <w:basedOn w:val="DefaultParagraphFont"/>
    <w:link w:val="Header"/>
    <w:uiPriority w:val="99"/>
    <w:rsid w:val="000756BD"/>
  </w:style>
  <w:style w:type="paragraph" w:styleId="Footer">
    <w:name w:val="footer"/>
    <w:basedOn w:val="Normal"/>
    <w:link w:val="FooterChar"/>
    <w:uiPriority w:val="99"/>
    <w:unhideWhenUsed/>
    <w:rsid w:val="000756BD"/>
    <w:pPr>
      <w:tabs>
        <w:tab w:val="center" w:pos="4513"/>
        <w:tab w:val="right" w:pos="9026"/>
      </w:tabs>
      <w:spacing w:after="0" w:line="240" w:lineRule="auto"/>
    </w:pPr>
  </w:style>
  <w:style w:type="character" w:customStyle="1" w:styleId="FooterChar">
    <w:name w:val="Footer Char"/>
    <w:basedOn w:val="DefaultParagraphFont"/>
    <w:link w:val="Footer"/>
    <w:uiPriority w:val="99"/>
    <w:rsid w:val="000756BD"/>
  </w:style>
  <w:style w:type="paragraph" w:styleId="ListParagraph">
    <w:name w:val="List Paragraph"/>
    <w:basedOn w:val="Normal"/>
    <w:uiPriority w:val="34"/>
    <w:qFormat/>
    <w:rsid w:val="00F67B4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020502473">
      <w:bodyDiv w:val="1"/>
      <w:marLeft w:val="0"/>
      <w:marRight w:val="0"/>
      <w:marTop w:val="0"/>
      <w:marBottom w:val="0"/>
      <w:divBdr>
        <w:top w:val="none" w:sz="0" w:space="0" w:color="auto"/>
        <w:left w:val="none" w:sz="0" w:space="0" w:color="auto"/>
        <w:bottom w:val="none" w:sz="0" w:space="0" w:color="auto"/>
        <w:right w:val="none" w:sz="0" w:space="0" w:color="auto"/>
      </w:divBdr>
      <w:divsChild>
        <w:div w:id="2012296246">
          <w:marLeft w:val="0"/>
          <w:marRight w:val="0"/>
          <w:marTop w:val="0"/>
          <w:marBottom w:val="0"/>
          <w:divBdr>
            <w:top w:val="none" w:sz="0" w:space="0" w:color="auto"/>
            <w:left w:val="none" w:sz="0" w:space="0" w:color="auto"/>
            <w:bottom w:val="none" w:sz="0" w:space="0" w:color="auto"/>
            <w:right w:val="none" w:sz="0" w:space="0" w:color="auto"/>
          </w:divBdr>
          <w:divsChild>
            <w:div w:id="1882743071">
              <w:marLeft w:val="0"/>
              <w:marRight w:val="0"/>
              <w:marTop w:val="0"/>
              <w:marBottom w:val="0"/>
              <w:divBdr>
                <w:top w:val="none" w:sz="0" w:space="0" w:color="auto"/>
                <w:left w:val="none" w:sz="0" w:space="0" w:color="auto"/>
                <w:bottom w:val="none" w:sz="0" w:space="0" w:color="auto"/>
                <w:right w:val="none" w:sz="0" w:space="0" w:color="auto"/>
              </w:divBdr>
              <w:divsChild>
                <w:div w:id="3716576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00861701">
          <w:marLeft w:val="0"/>
          <w:marRight w:val="0"/>
          <w:marTop w:val="0"/>
          <w:marBottom w:val="0"/>
          <w:divBdr>
            <w:top w:val="none" w:sz="0" w:space="0" w:color="auto"/>
            <w:left w:val="none" w:sz="0" w:space="0" w:color="auto"/>
            <w:bottom w:val="none" w:sz="0" w:space="0" w:color="auto"/>
            <w:right w:val="none" w:sz="0" w:space="0" w:color="auto"/>
          </w:divBdr>
          <w:divsChild>
            <w:div w:id="330960315">
              <w:marLeft w:val="0"/>
              <w:marRight w:val="0"/>
              <w:marTop w:val="0"/>
              <w:marBottom w:val="0"/>
              <w:divBdr>
                <w:top w:val="none" w:sz="0" w:space="0" w:color="auto"/>
                <w:left w:val="none" w:sz="0" w:space="0" w:color="auto"/>
                <w:bottom w:val="none" w:sz="0" w:space="0" w:color="auto"/>
                <w:right w:val="none" w:sz="0" w:space="0" w:color="auto"/>
              </w:divBdr>
              <w:divsChild>
                <w:div w:id="3018829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8356756">
          <w:marLeft w:val="0"/>
          <w:marRight w:val="0"/>
          <w:marTop w:val="0"/>
          <w:marBottom w:val="0"/>
          <w:divBdr>
            <w:top w:val="none" w:sz="0" w:space="0" w:color="auto"/>
            <w:left w:val="none" w:sz="0" w:space="0" w:color="auto"/>
            <w:bottom w:val="none" w:sz="0" w:space="0" w:color="auto"/>
            <w:right w:val="none" w:sz="0" w:space="0" w:color="auto"/>
          </w:divBdr>
          <w:divsChild>
            <w:div w:id="741221929">
              <w:marLeft w:val="0"/>
              <w:marRight w:val="0"/>
              <w:marTop w:val="0"/>
              <w:marBottom w:val="0"/>
              <w:divBdr>
                <w:top w:val="none" w:sz="0" w:space="0" w:color="auto"/>
                <w:left w:val="none" w:sz="0" w:space="0" w:color="auto"/>
                <w:bottom w:val="none" w:sz="0" w:space="0" w:color="auto"/>
                <w:right w:val="none" w:sz="0" w:space="0" w:color="auto"/>
              </w:divBdr>
              <w:divsChild>
                <w:div w:id="18515238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agilebusiness.or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4A01CF4-E888-4C24-AA61-0DE952868FF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TotalTime>
  <Pages>8</Pages>
  <Words>1405</Words>
  <Characters>8014</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9401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dahiru Dangogo</dc:creator>
  <cp:keywords/>
  <dc:description/>
  <cp:lastModifiedBy>Babatunde Daniel Idowu (2516575)</cp:lastModifiedBy>
  <cp:revision>52</cp:revision>
  <dcterms:created xsi:type="dcterms:W3CDTF">2026-07-28T05:12:00Z</dcterms:created>
  <dcterms:modified xsi:type="dcterms:W3CDTF">2026-07-28T05:31:00Z</dcterms:modified>
</cp:coreProperties>
</file>