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44318" w14:textId="77777777" w:rsidR="00580E89" w:rsidRDefault="00580E89" w:rsidP="00EF105B">
      <w:pPr>
        <w:jc w:val="both"/>
        <w:rPr>
          <w:rFonts w:ascii="Times New Roman" w:hAnsi="Times New Roman" w:cs="Times New Roman"/>
        </w:rPr>
      </w:pPr>
    </w:p>
    <w:p w14:paraId="44E3D4DA" w14:textId="77777777" w:rsidR="00AA75DF" w:rsidRDefault="00AA75DF" w:rsidP="00EF105B">
      <w:pPr>
        <w:jc w:val="both"/>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A75DF" w:rsidRPr="00C53875" w14:paraId="3700A474" w14:textId="77777777" w:rsidTr="00896B14">
        <w:tc>
          <w:tcPr>
            <w:tcW w:w="7672" w:type="dxa"/>
            <w:tcMar>
              <w:top w:w="216" w:type="dxa"/>
              <w:left w:w="115" w:type="dxa"/>
              <w:bottom w:w="216" w:type="dxa"/>
              <w:right w:w="115" w:type="dxa"/>
            </w:tcMar>
          </w:tcPr>
          <w:p w14:paraId="76305382" w14:textId="77777777" w:rsidR="00AA75DF" w:rsidRPr="00C53875" w:rsidRDefault="00AA75DF" w:rsidP="00896B14">
            <w:pPr>
              <w:pStyle w:val="NoSpacing"/>
              <w:rPr>
                <w:sz w:val="24"/>
              </w:rPr>
            </w:pPr>
          </w:p>
        </w:tc>
      </w:tr>
      <w:tr w:rsidR="00AA75DF" w:rsidRPr="00C53875" w14:paraId="74C43607" w14:textId="77777777" w:rsidTr="00896B14">
        <w:tc>
          <w:tcPr>
            <w:tcW w:w="7672" w:type="dxa"/>
          </w:tcPr>
          <w:sdt>
            <w:sdtPr>
              <w:rPr>
                <w:rFonts w:asciiTheme="majorHAnsi" w:eastAsiaTheme="majorEastAsia" w:hAnsiTheme="majorHAnsi" w:cstheme="majorBidi"/>
                <w:sz w:val="60"/>
                <w:szCs w:val="60"/>
              </w:rPr>
              <w:alias w:val="Title"/>
              <w:id w:val="13406919"/>
              <w:placeholder>
                <w:docPart w:val="38277E44CCA843AD9641891D6E415FBF"/>
              </w:placeholder>
              <w:dataBinding w:prefixMappings="xmlns:ns0='http://schemas.openxmlformats.org/package/2006/metadata/core-properties' xmlns:ns1='http://purl.org/dc/elements/1.1/'" w:xpath="/ns0:coreProperties[1]/ns1:title[1]" w:storeItemID="{6C3C8BC8-F283-45AE-878A-BAB7291924A1}"/>
              <w:text/>
            </w:sdtPr>
            <w:sdtContent>
              <w:p w14:paraId="2EB1C44B" w14:textId="41609BCC" w:rsidR="00AA75DF" w:rsidRPr="00C53875" w:rsidRDefault="00AA75DF" w:rsidP="00AA75DF">
                <w:pPr>
                  <w:pStyle w:val="NoSpacing"/>
                  <w:spacing w:line="216" w:lineRule="auto"/>
                  <w:rPr>
                    <w:rFonts w:asciiTheme="majorHAnsi" w:eastAsiaTheme="majorEastAsia" w:hAnsiTheme="majorHAnsi" w:cstheme="majorBidi"/>
                    <w:sz w:val="88"/>
                    <w:szCs w:val="88"/>
                  </w:rPr>
                </w:pPr>
                <w:r w:rsidRPr="00AA75DF">
                  <w:rPr>
                    <w:rFonts w:asciiTheme="majorHAnsi" w:eastAsiaTheme="majorEastAsia" w:hAnsiTheme="majorHAnsi" w:cstheme="majorBidi"/>
                    <w:sz w:val="60"/>
                    <w:szCs w:val="60"/>
                  </w:rPr>
                  <w:t>A COMPARISON OF THE MARKETING METHODS OF TWO MULTINATIONAL HOTEL BRANDS</w:t>
                </w:r>
                <w:r w:rsidRPr="00AA75DF">
                  <w:rPr>
                    <w:rFonts w:asciiTheme="majorHAnsi" w:eastAsiaTheme="majorEastAsia" w:hAnsiTheme="majorHAnsi" w:cstheme="majorBidi"/>
                    <w:sz w:val="60"/>
                    <w:szCs w:val="60"/>
                  </w:rPr>
                  <w:t xml:space="preserve"> </w:t>
                </w:r>
              </w:p>
            </w:sdtContent>
          </w:sdt>
        </w:tc>
      </w:tr>
      <w:tr w:rsidR="00AA75DF" w:rsidRPr="00C53875" w14:paraId="578283F2" w14:textId="77777777" w:rsidTr="00896B14">
        <w:tc>
          <w:tcPr>
            <w:tcW w:w="7672" w:type="dxa"/>
            <w:tcMar>
              <w:top w:w="216" w:type="dxa"/>
              <w:left w:w="115" w:type="dxa"/>
              <w:bottom w:w="216" w:type="dxa"/>
              <w:right w:w="115" w:type="dxa"/>
            </w:tcMar>
          </w:tcPr>
          <w:p w14:paraId="2659A102" w14:textId="77777777" w:rsidR="00AA75DF" w:rsidRPr="00C53875" w:rsidRDefault="00AA75DF" w:rsidP="00896B14">
            <w:pPr>
              <w:pStyle w:val="NoSpacing"/>
              <w:rPr>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A75DF" w:rsidRPr="00C53875" w14:paraId="747F0BE0" w14:textId="77777777" w:rsidTr="00896B14">
        <w:tc>
          <w:tcPr>
            <w:tcW w:w="7221" w:type="dxa"/>
            <w:tcMar>
              <w:top w:w="216" w:type="dxa"/>
              <w:left w:w="115" w:type="dxa"/>
              <w:bottom w:w="216" w:type="dxa"/>
              <w:right w:w="115" w:type="dxa"/>
            </w:tcMar>
          </w:tcPr>
          <w:p w14:paraId="450CB9EC" w14:textId="77777777" w:rsidR="00AA75DF" w:rsidRPr="00C53875" w:rsidRDefault="00AA75DF" w:rsidP="00896B14">
            <w:pPr>
              <w:rPr>
                <w:rFonts w:eastAsiaTheme="minorEastAsia"/>
                <w:sz w:val="28"/>
                <w:szCs w:val="28"/>
              </w:rPr>
            </w:pPr>
          </w:p>
          <w:p w14:paraId="144578DD" w14:textId="77777777" w:rsidR="00AA75DF" w:rsidRPr="00C53875" w:rsidRDefault="00AA75DF" w:rsidP="00896B14">
            <w:pPr>
              <w:jc w:val="right"/>
              <w:rPr>
                <w:rFonts w:eastAsiaTheme="minorEastAsia"/>
                <w:sz w:val="28"/>
                <w:szCs w:val="28"/>
              </w:rPr>
            </w:pPr>
          </w:p>
          <w:p w14:paraId="483A7FDD" w14:textId="77777777" w:rsidR="00AA75DF" w:rsidRPr="00C53875" w:rsidRDefault="00AA75DF" w:rsidP="00896B14">
            <w:pPr>
              <w:jc w:val="right"/>
              <w:rPr>
                <w:rFonts w:eastAsiaTheme="minorEastAsia"/>
                <w:sz w:val="28"/>
                <w:szCs w:val="28"/>
              </w:rPr>
            </w:pPr>
            <w:r w:rsidRPr="00C53875">
              <w:rPr>
                <w:rFonts w:eastAsiaTheme="minorEastAsia"/>
                <w:sz w:val="28"/>
                <w:szCs w:val="28"/>
              </w:rPr>
              <w:t xml:space="preserve">STUDENT NAME: </w:t>
            </w:r>
            <w:r>
              <w:rPr>
                <w:rFonts w:eastAsiaTheme="minorEastAsia"/>
                <w:sz w:val="28"/>
                <w:szCs w:val="28"/>
              </w:rPr>
              <w:t xml:space="preserve">DANIELA PAULA POPA </w:t>
            </w:r>
          </w:p>
          <w:p w14:paraId="0748295D" w14:textId="77777777" w:rsidR="00AA75DF" w:rsidRPr="00C53875" w:rsidRDefault="00AA75DF" w:rsidP="00896B14">
            <w:pPr>
              <w:jc w:val="right"/>
              <w:rPr>
                <w:rFonts w:eastAsiaTheme="minorEastAsia"/>
                <w:sz w:val="28"/>
                <w:szCs w:val="28"/>
              </w:rPr>
            </w:pPr>
            <w:r w:rsidRPr="00C53875">
              <w:rPr>
                <w:rFonts w:eastAsiaTheme="minorEastAsia"/>
                <w:sz w:val="28"/>
                <w:szCs w:val="28"/>
              </w:rPr>
              <w:t xml:space="preserve">STUDENT ID NUMBER: </w:t>
            </w:r>
            <w:r w:rsidRPr="00877E80">
              <w:rPr>
                <w:rFonts w:eastAsiaTheme="minorEastAsia"/>
                <w:sz w:val="28"/>
                <w:szCs w:val="28"/>
              </w:rPr>
              <w:t>2230508</w:t>
            </w:r>
          </w:p>
          <w:p w14:paraId="766793B9" w14:textId="77777777" w:rsidR="00AA75DF" w:rsidRPr="00C53875" w:rsidRDefault="00AA75DF" w:rsidP="00896B14">
            <w:pPr>
              <w:jc w:val="right"/>
              <w:rPr>
                <w:rFonts w:eastAsiaTheme="minorEastAsia"/>
                <w:sz w:val="28"/>
                <w:szCs w:val="28"/>
              </w:rPr>
            </w:pPr>
            <w:r w:rsidRPr="00C53875">
              <w:rPr>
                <w:rFonts w:eastAsiaTheme="minorEastAsia"/>
                <w:sz w:val="28"/>
                <w:szCs w:val="28"/>
              </w:rPr>
              <w:t>THE MODULE TITLE: MARKETING ESSENTIALS BMIH4005</w:t>
            </w:r>
          </w:p>
          <w:p w14:paraId="7E9B1039" w14:textId="77777777" w:rsidR="00AA75DF" w:rsidRPr="00C53875" w:rsidRDefault="00AA75DF" w:rsidP="00896B14">
            <w:pPr>
              <w:jc w:val="right"/>
              <w:rPr>
                <w:rFonts w:eastAsiaTheme="minorEastAsia"/>
                <w:sz w:val="28"/>
                <w:szCs w:val="28"/>
              </w:rPr>
            </w:pPr>
            <w:r w:rsidRPr="00C53875">
              <w:rPr>
                <w:rFonts w:eastAsiaTheme="minorEastAsia"/>
                <w:sz w:val="28"/>
                <w:szCs w:val="28"/>
              </w:rPr>
              <w:t>LECTURER’S NAME:</w:t>
            </w:r>
            <w:r>
              <w:rPr>
                <w:rFonts w:eastAsiaTheme="minorEastAsia"/>
                <w:sz w:val="28"/>
                <w:szCs w:val="28"/>
              </w:rPr>
              <w:t xml:space="preserve"> RUTH TAYLOR- DAVIES</w:t>
            </w:r>
          </w:p>
          <w:p w14:paraId="1DCA49D4" w14:textId="3401C3A3" w:rsidR="00AA75DF" w:rsidRPr="00C53875" w:rsidRDefault="00AA75DF" w:rsidP="00896B14">
            <w:pPr>
              <w:jc w:val="right"/>
              <w:rPr>
                <w:rFonts w:eastAsiaTheme="minorEastAsia"/>
                <w:sz w:val="28"/>
                <w:szCs w:val="28"/>
              </w:rPr>
            </w:pPr>
            <w:r w:rsidRPr="00C53875">
              <w:rPr>
                <w:rFonts w:eastAsiaTheme="minorEastAsia"/>
                <w:sz w:val="28"/>
                <w:szCs w:val="28"/>
              </w:rPr>
              <w:t>WORD COUNT:</w:t>
            </w:r>
            <w:r>
              <w:rPr>
                <w:rFonts w:eastAsiaTheme="minorEastAsia"/>
                <w:sz w:val="28"/>
                <w:szCs w:val="28"/>
              </w:rPr>
              <w:t xml:space="preserve"> </w:t>
            </w:r>
          </w:p>
        </w:tc>
      </w:tr>
    </w:tbl>
    <w:p w14:paraId="2A3B5668" w14:textId="77777777" w:rsidR="00AA75DF" w:rsidRDefault="00AA75DF" w:rsidP="00AA75DF">
      <w:pPr>
        <w:rPr>
          <w:rFonts w:ascii="Arial" w:hAnsi="Arial" w:cs="Arial"/>
        </w:rPr>
      </w:pPr>
    </w:p>
    <w:p w14:paraId="49B1F05A" w14:textId="77777777" w:rsidR="00AA75DF" w:rsidRDefault="00AA75DF" w:rsidP="00AA75DF">
      <w:pPr>
        <w:rPr>
          <w:rFonts w:ascii="Arial" w:hAnsi="Arial" w:cs="Arial"/>
        </w:rPr>
      </w:pPr>
    </w:p>
    <w:p w14:paraId="29F6E970" w14:textId="77777777" w:rsidR="00AA75DF" w:rsidRDefault="00AA75DF" w:rsidP="00AA75DF">
      <w:pPr>
        <w:rPr>
          <w:rFonts w:ascii="Arial" w:hAnsi="Arial" w:cs="Arial"/>
        </w:rPr>
      </w:pPr>
    </w:p>
    <w:p w14:paraId="6F349351" w14:textId="77777777" w:rsidR="00AA75DF" w:rsidRDefault="00AA75DF" w:rsidP="00AA75DF">
      <w:pPr>
        <w:rPr>
          <w:rFonts w:ascii="Arial" w:hAnsi="Arial" w:cs="Arial"/>
        </w:rPr>
      </w:pPr>
    </w:p>
    <w:p w14:paraId="7875CE97" w14:textId="77777777" w:rsidR="00AA75DF" w:rsidRDefault="00AA75DF" w:rsidP="00AA75DF">
      <w:pPr>
        <w:rPr>
          <w:rFonts w:ascii="Arial" w:hAnsi="Arial" w:cs="Arial"/>
        </w:rPr>
      </w:pPr>
    </w:p>
    <w:p w14:paraId="7E0008D9" w14:textId="77777777" w:rsidR="00AA75DF" w:rsidRDefault="00AA75DF" w:rsidP="00AA75DF">
      <w:pPr>
        <w:rPr>
          <w:rFonts w:ascii="Arial" w:hAnsi="Arial" w:cs="Arial"/>
        </w:rPr>
      </w:pPr>
    </w:p>
    <w:p w14:paraId="28CADE04" w14:textId="77777777" w:rsidR="00AA75DF" w:rsidRDefault="00AA75DF" w:rsidP="00AA75DF">
      <w:pPr>
        <w:rPr>
          <w:rFonts w:ascii="Arial" w:hAnsi="Arial" w:cs="Arial"/>
        </w:rPr>
      </w:pPr>
    </w:p>
    <w:p w14:paraId="5938F216" w14:textId="77777777" w:rsidR="00AA75DF" w:rsidRDefault="00AA75DF" w:rsidP="00AA75DF">
      <w:pPr>
        <w:rPr>
          <w:rFonts w:ascii="Arial" w:hAnsi="Arial" w:cs="Arial"/>
        </w:rPr>
      </w:pPr>
    </w:p>
    <w:p w14:paraId="7DD979AD" w14:textId="77777777" w:rsidR="00AA75DF" w:rsidRDefault="00AA75DF" w:rsidP="00AA75DF">
      <w:pPr>
        <w:rPr>
          <w:rFonts w:ascii="Arial" w:hAnsi="Arial" w:cs="Arial"/>
        </w:rPr>
      </w:pPr>
    </w:p>
    <w:p w14:paraId="610C05C8" w14:textId="77777777" w:rsidR="00AA75DF" w:rsidRDefault="00AA75DF" w:rsidP="00AA75DF">
      <w:pPr>
        <w:rPr>
          <w:rFonts w:ascii="Arial" w:hAnsi="Arial" w:cs="Arial"/>
        </w:rPr>
      </w:pPr>
    </w:p>
    <w:p w14:paraId="26BAFA1B" w14:textId="77777777" w:rsidR="00AA75DF" w:rsidRDefault="00AA75DF" w:rsidP="00AA75DF">
      <w:pPr>
        <w:rPr>
          <w:rFonts w:ascii="Arial" w:hAnsi="Arial" w:cs="Arial"/>
        </w:rPr>
      </w:pPr>
    </w:p>
    <w:p w14:paraId="690F2AD9" w14:textId="77777777" w:rsidR="00AA75DF" w:rsidRDefault="00AA75DF" w:rsidP="00AA75DF">
      <w:pPr>
        <w:rPr>
          <w:rFonts w:ascii="Arial" w:hAnsi="Arial" w:cs="Arial"/>
        </w:rPr>
      </w:pPr>
    </w:p>
    <w:p w14:paraId="402002E0" w14:textId="77777777" w:rsidR="00AA75DF" w:rsidRDefault="00AA75DF" w:rsidP="00AA75DF">
      <w:pPr>
        <w:rPr>
          <w:rFonts w:ascii="Arial" w:hAnsi="Arial" w:cs="Arial"/>
        </w:rPr>
      </w:pPr>
    </w:p>
    <w:p w14:paraId="55E2D280" w14:textId="77777777" w:rsidR="00AA75DF" w:rsidRDefault="00AA75DF" w:rsidP="00AA75DF">
      <w:pPr>
        <w:rPr>
          <w:rFonts w:ascii="Arial" w:hAnsi="Arial" w:cs="Arial"/>
        </w:rPr>
      </w:pPr>
    </w:p>
    <w:p w14:paraId="47F9B1B1" w14:textId="77777777" w:rsidR="00AA75DF" w:rsidRDefault="00AA75DF" w:rsidP="00AA75DF">
      <w:pPr>
        <w:rPr>
          <w:rFonts w:ascii="Arial" w:hAnsi="Arial" w:cs="Arial"/>
        </w:rPr>
      </w:pPr>
    </w:p>
    <w:p w14:paraId="3C197B93" w14:textId="77777777" w:rsidR="00AA75DF" w:rsidRDefault="00AA75DF" w:rsidP="00AA75DF">
      <w:pPr>
        <w:rPr>
          <w:rFonts w:ascii="Arial" w:hAnsi="Arial" w:cs="Arial"/>
        </w:rPr>
      </w:pPr>
    </w:p>
    <w:p w14:paraId="6A4B9CEF" w14:textId="77777777" w:rsidR="00AA75DF" w:rsidRDefault="00AA75DF" w:rsidP="00AA75DF">
      <w:pPr>
        <w:rPr>
          <w:rFonts w:ascii="Arial" w:hAnsi="Arial" w:cs="Arial"/>
        </w:rPr>
      </w:pPr>
    </w:p>
    <w:p w14:paraId="626574BC" w14:textId="77777777" w:rsidR="00AA75DF" w:rsidRDefault="00AA75DF" w:rsidP="00AA75DF">
      <w:pPr>
        <w:rPr>
          <w:rFonts w:ascii="Arial" w:hAnsi="Arial" w:cs="Arial"/>
        </w:rPr>
      </w:pPr>
    </w:p>
    <w:p w14:paraId="48C99D1B" w14:textId="77777777" w:rsidR="00AA75DF" w:rsidRDefault="00AA75DF" w:rsidP="00AA75DF">
      <w:pPr>
        <w:rPr>
          <w:rFonts w:ascii="Arial" w:hAnsi="Arial" w:cs="Arial"/>
        </w:rPr>
      </w:pPr>
    </w:p>
    <w:p w14:paraId="12EF79D4" w14:textId="77777777" w:rsidR="00AA75DF" w:rsidRDefault="00AA75DF" w:rsidP="00AA75DF">
      <w:pPr>
        <w:rPr>
          <w:rFonts w:ascii="Arial" w:hAnsi="Arial" w:cs="Arial"/>
        </w:rPr>
      </w:pPr>
    </w:p>
    <w:p w14:paraId="045E58DD" w14:textId="77777777" w:rsidR="00AA75DF" w:rsidRDefault="00AA75DF" w:rsidP="00AA75DF">
      <w:pPr>
        <w:rPr>
          <w:rFonts w:ascii="Arial" w:hAnsi="Arial" w:cs="Arial"/>
        </w:rPr>
      </w:pPr>
    </w:p>
    <w:p w14:paraId="1E98E72B" w14:textId="0821664D" w:rsidR="00580E89" w:rsidRPr="00AA75DF" w:rsidRDefault="00580E89" w:rsidP="003E7E30">
      <w:pPr>
        <w:spacing w:line="276" w:lineRule="auto"/>
        <w:jc w:val="both"/>
        <w:rPr>
          <w:rFonts w:ascii="Arial" w:hAnsi="Arial" w:cs="Arial"/>
        </w:rPr>
      </w:pPr>
      <w:r w:rsidRPr="00AA75DF">
        <w:rPr>
          <w:rFonts w:ascii="Times New Roman" w:hAnsi="Times New Roman" w:cs="Times New Roman"/>
        </w:rPr>
        <w:lastRenderedPageBreak/>
        <w:t>Marketing refers to the procedures that a firm conduct to promote the purchase or sale of a product or service. Advertising, selling, and delivering things to clients or other companies is all part of marketing. Marketing is made up of an immensely diversified range of methods. (Twin, 2023).</w:t>
      </w:r>
      <w:r w:rsidR="000949A3" w:rsidRPr="00AA75DF">
        <w:rPr>
          <w:rFonts w:ascii="Times New Roman" w:hAnsi="Times New Roman" w:cs="Times New Roman"/>
        </w:rPr>
        <w:t xml:space="preserve"> The hospitality industry is characterized by intense competition. Hotels and resorts constantly strive to differentiate themselves and gain a competitive edge. This competitiveness stems from the need to attract and retain customers in a saturated market, where consumers have a wide range of choices for accommodations and services</w:t>
      </w:r>
      <w:r w:rsidRPr="00AA75DF">
        <w:rPr>
          <w:rFonts w:ascii="Times New Roman" w:hAnsi="Times New Roman" w:cs="Times New Roman"/>
        </w:rPr>
        <w:t>.</w:t>
      </w:r>
      <w:r w:rsidR="000949A3" w:rsidRPr="00AA75DF">
        <w:rPr>
          <w:rFonts w:ascii="Times New Roman" w:hAnsi="Times New Roman" w:cs="Times New Roman"/>
        </w:rPr>
        <w:t xml:space="preserve"> (Hayes et al., 2017)</w:t>
      </w:r>
      <w:r w:rsidRPr="00AA75DF">
        <w:rPr>
          <w:rFonts w:ascii="Times New Roman" w:hAnsi="Times New Roman" w:cs="Times New Roman"/>
        </w:rPr>
        <w:t xml:space="preserve"> This assessment compares the marketing methods employed by Six Senses Hotels &amp; Resorts and Moxy Hotels, two distinct hotel brands targeting different segments of the market. Through an analysis of their brand identity, marketing channels, content strategy, distribution channels, and local integration, the strategies utilized by each brand to promote their offerings and engage with their target audiences can be explored. By examining their unique approaches, new insights into how these brands effectively position themselves and connect with their respective customer bases in the competitive hospitality industry can be gained. The selection of Six Senses Hotels &amp; Resorts and Moxy Hotels is justified due to their diverse target audiences, varied marketing approaches, and industry relevance. These prominent brands in the hospitality industry offer distinct and unique brand identities that make them compelling subjects for analysis. With their global presence, studying their marketing methods provides valuable insights into successful strategies across different markets.</w:t>
      </w:r>
    </w:p>
    <w:p w14:paraId="6E2E566B" w14:textId="2A8E998E"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Six Senses Hotels &amp; Resorts is renowned for its luxury, wellness-focused experiences. The brand emphasizes sustainability, offering guests a holistic approach to well-being. Through its marketing, Six Senses promotes its unique features, such as eco-friendly initiatives, wellness programs, and immersive experiences. The brand targets affluent </w:t>
      </w:r>
      <w:r w:rsidR="004C00B9" w:rsidRPr="00AA75DF">
        <w:rPr>
          <w:rFonts w:ascii="Times New Roman" w:hAnsi="Times New Roman" w:cs="Times New Roman"/>
        </w:rPr>
        <w:t>travellers</w:t>
      </w:r>
      <w:r w:rsidRPr="00AA75DF">
        <w:rPr>
          <w:rFonts w:ascii="Times New Roman" w:hAnsi="Times New Roman" w:cs="Times New Roman"/>
        </w:rPr>
        <w:t xml:space="preserve"> seeking high-end accommodations and wellness retreats.</w:t>
      </w:r>
      <w:r w:rsidR="00F43D27" w:rsidRPr="00AA75DF">
        <w:rPr>
          <w:rFonts w:ascii="Times New Roman" w:hAnsi="Times New Roman" w:cs="Times New Roman"/>
        </w:rPr>
        <w:t xml:space="preserve"> (De Sá Barbosa, 2018)</w:t>
      </w:r>
      <w:r w:rsidR="004C00B9" w:rsidRPr="00AA75DF">
        <w:rPr>
          <w:rFonts w:ascii="Times New Roman" w:hAnsi="Times New Roman" w:cs="Times New Roman"/>
        </w:rPr>
        <w:t xml:space="preserve"> For example, at Six Senses </w:t>
      </w:r>
      <w:proofErr w:type="spellStart"/>
      <w:r w:rsidR="004C00B9" w:rsidRPr="00AA75DF">
        <w:rPr>
          <w:rFonts w:ascii="Times New Roman" w:hAnsi="Times New Roman" w:cs="Times New Roman"/>
        </w:rPr>
        <w:t>Laamu</w:t>
      </w:r>
      <w:proofErr w:type="spellEnd"/>
      <w:r w:rsidR="004C00B9" w:rsidRPr="00AA75DF">
        <w:rPr>
          <w:rFonts w:ascii="Times New Roman" w:hAnsi="Times New Roman" w:cs="Times New Roman"/>
        </w:rPr>
        <w:t xml:space="preserve"> in the Maldives, the resort utilizes solar power and desalination systems to minimize its environmental impact. The brand's dedication to eco-friendly practices resonates with its target audience of environmentally conscious travellers, who seek luxurious experiences without compromising their values. (Six senses climate action plan, 2023)</w:t>
      </w:r>
    </w:p>
    <w:p w14:paraId="21ACC573" w14:textId="608DD073"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In contrast, Moxy Hotels projects a vibrant, playful, and contemporary image. The brand appeals to millennial and Gen Z </w:t>
      </w:r>
      <w:r w:rsidR="00F43D27" w:rsidRPr="00AA75DF">
        <w:rPr>
          <w:rFonts w:ascii="Times New Roman" w:hAnsi="Times New Roman" w:cs="Times New Roman"/>
        </w:rPr>
        <w:t>travellers</w:t>
      </w:r>
      <w:r w:rsidRPr="00AA75DF">
        <w:rPr>
          <w:rFonts w:ascii="Times New Roman" w:hAnsi="Times New Roman" w:cs="Times New Roman"/>
        </w:rPr>
        <w:t xml:space="preserve"> looking for trendy, budget-friendly accommodations with a social atmosphere. Moxy emphasizes a fun and lively environment through its marketing, showcasing energetic social spaces, local attractions, and events. The brand creates a sense of belonging and discovery for guests within the local surroundings.</w:t>
      </w:r>
      <w:r w:rsidR="004C00B9" w:rsidRPr="00AA75DF">
        <w:rPr>
          <w:rFonts w:ascii="Times New Roman" w:hAnsi="Times New Roman" w:cs="Times New Roman"/>
        </w:rPr>
        <w:t xml:space="preserve"> </w:t>
      </w:r>
      <w:r w:rsidR="00444448" w:rsidRPr="00AA75DF">
        <w:rPr>
          <w:rFonts w:ascii="Times New Roman" w:hAnsi="Times New Roman" w:cs="Times New Roman"/>
        </w:rPr>
        <w:t>(Maurer et al., 2019)</w:t>
      </w:r>
      <w:r w:rsidR="004C7BF0" w:rsidRPr="00AA75DF">
        <w:rPr>
          <w:rFonts w:ascii="Times New Roman" w:hAnsi="Times New Roman" w:cs="Times New Roman"/>
        </w:rPr>
        <w:t xml:space="preserve">.  </w:t>
      </w:r>
      <w:r w:rsidR="004C00B9" w:rsidRPr="00AA75DF">
        <w:rPr>
          <w:rFonts w:ascii="Times New Roman" w:hAnsi="Times New Roman" w:cs="Times New Roman"/>
        </w:rPr>
        <w:t>An</w:t>
      </w:r>
      <w:r w:rsidR="004C7BF0" w:rsidRPr="00AA75DF">
        <w:rPr>
          <w:rFonts w:ascii="Times New Roman" w:hAnsi="Times New Roman" w:cs="Times New Roman"/>
        </w:rPr>
        <w:t xml:space="preserve"> </w:t>
      </w:r>
      <w:r w:rsidR="004C00B9" w:rsidRPr="00AA75DF">
        <w:rPr>
          <w:rFonts w:ascii="Times New Roman" w:hAnsi="Times New Roman" w:cs="Times New Roman"/>
        </w:rPr>
        <w:t>example of this is the Moxy NYC Times Square, which features bold and playful interiors designed to capture the energy and excitement of the city. The brand's focus on creating a social atmosphere is evident in its communal spaces, such as lively lobbies, game areas, and bars, where guests can interact and connect with each other.</w:t>
      </w:r>
      <w:r w:rsidR="00444448" w:rsidRPr="00AA75DF">
        <w:rPr>
          <w:rFonts w:ascii="Times New Roman" w:hAnsi="Times New Roman" w:cs="Times New Roman"/>
        </w:rPr>
        <w:t xml:space="preserve"> (Vora, 2017)</w:t>
      </w:r>
    </w:p>
    <w:p w14:paraId="7B13D59A" w14:textId="77777777" w:rsidR="00D02064"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Six Senses Hotels &amp; Resorts focuses on direct marketing through its website, social media platforms, and targeted email campaigns. The brand maintains a strong online presence, leveraging platforms like Instagram, Facebook, and Twitter to engage with potential customers. Through visually appealing content, Six Senses promotes its luxury accommodations, wellness facilities, and sustainable practices. The brand also partners with </w:t>
      </w:r>
      <w:r w:rsidR="007754F9" w:rsidRPr="00AA75DF">
        <w:rPr>
          <w:rFonts w:ascii="Times New Roman" w:hAnsi="Times New Roman" w:cs="Times New Roman"/>
        </w:rPr>
        <w:t>different business and</w:t>
      </w:r>
      <w:r w:rsidRPr="00AA75DF">
        <w:rPr>
          <w:rFonts w:ascii="Times New Roman" w:hAnsi="Times New Roman" w:cs="Times New Roman"/>
        </w:rPr>
        <w:t xml:space="preserve"> offers exclusive concierge services to reach its niche clientele effectively</w:t>
      </w:r>
      <w:r w:rsidR="007754F9" w:rsidRPr="00AA75DF">
        <w:rPr>
          <w:rFonts w:ascii="Times New Roman" w:hAnsi="Times New Roman" w:cs="Times New Roman"/>
        </w:rPr>
        <w:t xml:space="preserve"> </w:t>
      </w:r>
      <w:r w:rsidR="007754F9" w:rsidRPr="00AA75DF">
        <w:rPr>
          <w:rFonts w:ascii="Times New Roman" w:hAnsi="Times New Roman" w:cs="Times New Roman"/>
        </w:rPr>
        <w:t>(Partnership with luggage free 2021)</w:t>
      </w:r>
      <w:r w:rsidR="007754F9" w:rsidRPr="00AA75DF">
        <w:rPr>
          <w:rFonts w:ascii="Times New Roman" w:hAnsi="Times New Roman" w:cs="Times New Roman"/>
        </w:rPr>
        <w:t xml:space="preserve">, gain more popularity or to help the ones in need. </w:t>
      </w:r>
      <w:r w:rsidR="007754F9" w:rsidRPr="00AA75DF">
        <w:rPr>
          <w:rFonts w:ascii="Times New Roman" w:hAnsi="Times New Roman" w:cs="Times New Roman"/>
        </w:rPr>
        <w:t>(Six senses partners with Covid Relief Bangkok through three once-only experiences 2020)</w:t>
      </w:r>
      <w:r w:rsidR="00D02064" w:rsidRPr="00AA75DF">
        <w:rPr>
          <w:rFonts w:ascii="Times New Roman" w:hAnsi="Times New Roman" w:cs="Times New Roman"/>
        </w:rPr>
        <w:t>.</w:t>
      </w:r>
    </w:p>
    <w:p w14:paraId="36A6242B" w14:textId="0163E24D"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On the other hand, Moxy Hotels heavily relies on digital marketing, particularly through social media platforms like Instagram and TikTok. The brand harnesses the power of online influencers to create buzz and attract a younger demographic. By collaborating with popular events and partnering with local influencers, Moxy effectively increases brand visibility among its target audience. The brand's energetic </w:t>
      </w:r>
      <w:r w:rsidRPr="00AA75DF">
        <w:rPr>
          <w:rFonts w:ascii="Times New Roman" w:hAnsi="Times New Roman" w:cs="Times New Roman"/>
        </w:rPr>
        <w:lastRenderedPageBreak/>
        <w:t>and visually appealing social media content reflects the vibrant atmosphere of its properties.</w:t>
      </w:r>
      <w:r w:rsidR="00D02064" w:rsidRPr="00AA75DF">
        <w:rPr>
          <w:rFonts w:ascii="Times New Roman" w:hAnsi="Times New Roman" w:cs="Times New Roman"/>
        </w:rPr>
        <w:t xml:space="preserve"> (</w:t>
      </w:r>
      <w:r w:rsidR="00D02064" w:rsidRPr="00AA75DF">
        <w:rPr>
          <w:rFonts w:ascii="Times New Roman" w:hAnsi="Times New Roman" w:cs="Times New Roman"/>
        </w:rPr>
        <w:t xml:space="preserve">(video) </w:t>
      </w:r>
      <w:r w:rsidR="00D02064" w:rsidRPr="00AA75DF">
        <w:rPr>
          <w:rFonts w:ascii="Times New Roman" w:hAnsi="Times New Roman" w:cs="Times New Roman"/>
        </w:rPr>
        <w:t>Moxy</w:t>
      </w:r>
      <w:r w:rsidR="00D02064" w:rsidRPr="00AA75DF">
        <w:rPr>
          <w:rFonts w:ascii="Times New Roman" w:hAnsi="Times New Roman" w:cs="Times New Roman"/>
        </w:rPr>
        <w:t xml:space="preserve"> hotels "Do not disturb" YouTube web series with comedian Taryn Southern premieres 2015)</w:t>
      </w:r>
    </w:p>
    <w:p w14:paraId="1B68518D" w14:textId="6F2917F5" w:rsidR="00FF13AC" w:rsidRPr="00AA75DF" w:rsidRDefault="00FF13AC" w:rsidP="003E7E30">
      <w:pPr>
        <w:spacing w:line="276" w:lineRule="auto"/>
        <w:jc w:val="both"/>
        <w:rPr>
          <w:rFonts w:ascii="Times New Roman" w:hAnsi="Times New Roman" w:cs="Times New Roman"/>
        </w:rPr>
      </w:pPr>
      <w:r w:rsidRPr="00AA75DF">
        <w:rPr>
          <w:rFonts w:ascii="Times New Roman" w:hAnsi="Times New Roman" w:cs="Times New Roman"/>
        </w:rPr>
        <w:t>The content strategy for Six Senses Hotels &amp; Resorts focuses on establishing the brand as a leader in luxury wellness and sustainable hospitality. It aims to inspire and educate the target audience while promoting the brand's core values of sustainability and wellness. Key themes include wellness, sustainability, destination experiences, and culinary excellence. The strategy involves utilizing various channels such as the website, blog, social media, video content, and email marketing. The strategy aims to communicate the brand's unique value proposition, build affinity, and attract the target audience with captivating and informative content.</w:t>
      </w:r>
      <w:r w:rsidR="00036721" w:rsidRPr="00AA75DF">
        <w:rPr>
          <w:rFonts w:ascii="Times New Roman" w:hAnsi="Times New Roman" w:cs="Times New Roman"/>
        </w:rPr>
        <w:t xml:space="preserve"> (</w:t>
      </w:r>
      <w:r w:rsidR="00036721" w:rsidRPr="00AA75DF">
        <w:rPr>
          <w:rFonts w:ascii="Times New Roman" w:hAnsi="Times New Roman" w:cs="Times New Roman"/>
        </w:rPr>
        <w:t>Viera, 2020</w:t>
      </w:r>
      <w:r w:rsidR="00036721" w:rsidRPr="00AA75DF">
        <w:rPr>
          <w:rFonts w:ascii="Times New Roman" w:hAnsi="Times New Roman" w:cs="Times New Roman"/>
        </w:rPr>
        <w:t>)</w:t>
      </w:r>
      <w:r w:rsidRPr="00AA75DF">
        <w:rPr>
          <w:rFonts w:ascii="Times New Roman" w:hAnsi="Times New Roman" w:cs="Times New Roman"/>
        </w:rPr>
        <w:t xml:space="preserve"> For example,</w:t>
      </w:r>
      <w:r w:rsidR="00BD4F66" w:rsidRPr="00AA75DF">
        <w:rPr>
          <w:rFonts w:ascii="Times New Roman" w:hAnsi="Times New Roman" w:cs="Times New Roman"/>
        </w:rPr>
        <w:t xml:space="preserve"> S</w:t>
      </w:r>
      <w:r w:rsidR="00BD4F66" w:rsidRPr="00AA75DF">
        <w:rPr>
          <w:rFonts w:ascii="Times New Roman" w:hAnsi="Times New Roman" w:cs="Times New Roman"/>
        </w:rPr>
        <w:t xml:space="preserve">ix Senses Hotels &amp; Resorts, introduce the concept of mindful dining. Mindful dining goes beyond the traditional dining experience, as it embraces the idea of </w:t>
      </w:r>
      <w:r w:rsidR="00BD4F66" w:rsidRPr="00AA75DF">
        <w:rPr>
          <w:rFonts w:ascii="Times New Roman" w:hAnsi="Times New Roman" w:cs="Times New Roman"/>
        </w:rPr>
        <w:t>savouring</w:t>
      </w:r>
      <w:r w:rsidR="00BD4F66" w:rsidRPr="00AA75DF">
        <w:rPr>
          <w:rFonts w:ascii="Times New Roman" w:hAnsi="Times New Roman" w:cs="Times New Roman"/>
        </w:rPr>
        <w:t xml:space="preserve"> each moment and cultivating a deeper connection with the food consumed. Six Senses believes that food is not only nourishment for the body but also a means to nourish the soul. Mindful dining is about appreciating the origins of the ingredients, understanding the culinary techniques employed, and </w:t>
      </w:r>
      <w:r w:rsidR="00BD4F66" w:rsidRPr="00AA75DF">
        <w:rPr>
          <w:rFonts w:ascii="Times New Roman" w:hAnsi="Times New Roman" w:cs="Times New Roman"/>
        </w:rPr>
        <w:t>savouring</w:t>
      </w:r>
      <w:r w:rsidR="00BD4F66" w:rsidRPr="00AA75DF">
        <w:rPr>
          <w:rFonts w:ascii="Times New Roman" w:hAnsi="Times New Roman" w:cs="Times New Roman"/>
        </w:rPr>
        <w:t xml:space="preserve"> each bite with gratitude. Six Senses encourages guests to be present in the moment, fully engaging their senses to truly experience the </w:t>
      </w:r>
      <w:r w:rsidR="00BD4F66" w:rsidRPr="00AA75DF">
        <w:rPr>
          <w:rFonts w:ascii="Times New Roman" w:hAnsi="Times New Roman" w:cs="Times New Roman"/>
        </w:rPr>
        <w:t>flavours</w:t>
      </w:r>
      <w:r w:rsidR="00BD4F66" w:rsidRPr="00AA75DF">
        <w:rPr>
          <w:rFonts w:ascii="Times New Roman" w:hAnsi="Times New Roman" w:cs="Times New Roman"/>
        </w:rPr>
        <w:t>, textures, and aromas of each dish. With their commitment to sustainable and locally sourced ingredients, combined with creative culinary expertise, Six Senses aims to create a mindful dining experience that fosters a sense of connection, well-being, and enjoyment for their guests.</w:t>
      </w:r>
      <w:r w:rsidR="00207DDC" w:rsidRPr="00AA75DF">
        <w:rPr>
          <w:rFonts w:ascii="Times New Roman" w:hAnsi="Times New Roman" w:cs="Times New Roman"/>
        </w:rPr>
        <w:t xml:space="preserve"> </w:t>
      </w:r>
      <w:r w:rsidR="00207DDC" w:rsidRPr="00AA75DF">
        <w:rPr>
          <w:rFonts w:ascii="Times New Roman" w:hAnsi="Times New Roman" w:cs="Times New Roman"/>
        </w:rPr>
        <w:t>(</w:t>
      </w:r>
      <w:r w:rsidR="00207DDC" w:rsidRPr="00AA75DF">
        <w:rPr>
          <w:rFonts w:ascii="Times New Roman" w:hAnsi="Times New Roman" w:cs="Times New Roman"/>
          <w:i/>
          <w:iCs/>
        </w:rPr>
        <w:t>Healthy eating retreat in India: Cuisine connects our philosophy</w:t>
      </w:r>
      <w:r w:rsidR="00207DDC" w:rsidRPr="00AA75DF">
        <w:rPr>
          <w:rFonts w:ascii="Times New Roman" w:hAnsi="Times New Roman" w:cs="Times New Roman"/>
        </w:rPr>
        <w:t xml:space="preserve"> n.d.)</w:t>
      </w:r>
    </w:p>
    <w:p w14:paraId="2E4E220C" w14:textId="78EC82BE" w:rsidR="00580E89" w:rsidRPr="00AA75DF" w:rsidRDefault="00580E89" w:rsidP="003E7E30">
      <w:pPr>
        <w:spacing w:line="276" w:lineRule="auto"/>
        <w:jc w:val="both"/>
        <w:rPr>
          <w:rFonts w:ascii="Times New Roman" w:hAnsi="Times New Roman" w:cs="Times New Roman"/>
        </w:rPr>
      </w:pPr>
      <w:r w:rsidRPr="00AA75DF">
        <w:rPr>
          <w:rFonts w:ascii="Times New Roman" w:hAnsi="Times New Roman" w:cs="Times New Roman"/>
        </w:rPr>
        <w:t xml:space="preserve">In comparison, </w:t>
      </w:r>
      <w:r w:rsidR="00207DDC" w:rsidRPr="00AA75DF">
        <w:rPr>
          <w:rFonts w:ascii="Times New Roman" w:hAnsi="Times New Roman" w:cs="Times New Roman"/>
        </w:rPr>
        <w:t xml:space="preserve">Moxy Hotels is all about capturing the spirit of the modern </w:t>
      </w:r>
      <w:proofErr w:type="spellStart"/>
      <w:r w:rsidR="00207DDC" w:rsidRPr="00AA75DF">
        <w:rPr>
          <w:rFonts w:ascii="Times New Roman" w:hAnsi="Times New Roman" w:cs="Times New Roman"/>
        </w:rPr>
        <w:t>traveler</w:t>
      </w:r>
      <w:proofErr w:type="spellEnd"/>
      <w:r w:rsidR="00207DDC" w:rsidRPr="00AA75DF">
        <w:rPr>
          <w:rFonts w:ascii="Times New Roman" w:hAnsi="Times New Roman" w:cs="Times New Roman"/>
        </w:rPr>
        <w:t xml:space="preserve"> and offering a playful, energetic, and social atmosphere. The content strategy aims to reflect this unique personality by utilizing platforms like Instagram and TikTok to showcase the brand's dynamic and trendsetting vibe. By encouraging user-generated content and leveraging specific hashtags like #atthemoxy, Moxy Hotels creates a sense of community among guests and fosters organic brand advocacy. This approach not only enhances Moxy's online visibility but also allows potential guests to see authentic experiences and testimonials from other </w:t>
      </w:r>
      <w:r w:rsidR="00036721" w:rsidRPr="00AA75DF">
        <w:rPr>
          <w:rFonts w:ascii="Times New Roman" w:hAnsi="Times New Roman" w:cs="Times New Roman"/>
        </w:rPr>
        <w:t>travellers</w:t>
      </w:r>
      <w:r w:rsidR="00207DDC" w:rsidRPr="00AA75DF">
        <w:rPr>
          <w:rFonts w:ascii="Times New Roman" w:hAnsi="Times New Roman" w:cs="Times New Roman"/>
        </w:rPr>
        <w:t>, generating excitement and interest in the brand. The content strategy of Moxy Hotels focuses on creating a fun and interactive digital presence that resonates with the target audience and inspires them to be part of the Moxy experience.</w:t>
      </w:r>
      <w:r w:rsidR="00036721" w:rsidRPr="00AA75DF">
        <w:rPr>
          <w:rFonts w:ascii="Times New Roman" w:hAnsi="Times New Roman" w:cs="Times New Roman"/>
        </w:rPr>
        <w:t xml:space="preserve"> </w:t>
      </w:r>
      <w:r w:rsidR="00036721" w:rsidRPr="00AA75DF">
        <w:rPr>
          <w:rFonts w:ascii="Times New Roman" w:hAnsi="Times New Roman" w:cs="Times New Roman"/>
        </w:rPr>
        <w:t>(Moxy Hotels – How We Moxy n.d.)</w:t>
      </w:r>
      <w:r w:rsidR="00036721" w:rsidRPr="00AA75DF">
        <w:rPr>
          <w:rFonts w:ascii="Times New Roman" w:hAnsi="Times New Roman" w:cs="Times New Roman"/>
        </w:rPr>
        <w:t xml:space="preserve"> For example,</w:t>
      </w:r>
      <w:r w:rsidR="00EF105B" w:rsidRPr="00AA75DF">
        <w:rPr>
          <w:rFonts w:ascii="Times New Roman" w:hAnsi="Times New Roman" w:cs="Times New Roman"/>
        </w:rPr>
        <w:t xml:space="preserve"> </w:t>
      </w:r>
      <w:r w:rsidR="00036721" w:rsidRPr="00AA75DF">
        <w:rPr>
          <w:rFonts w:ascii="Times New Roman" w:hAnsi="Times New Roman" w:cs="Times New Roman"/>
        </w:rPr>
        <w:t>Moxy Hotels, known for their vibrant and social atmosphere, often offer unique and interactive check-in experiences, including the option of a bar check-in. This innovative concept combines the traditional check-in process with a lively bar environment, creating a relaxed and enjoyable experience for guests.</w:t>
      </w:r>
      <w:r w:rsidR="00EF105B" w:rsidRPr="00AA75DF">
        <w:rPr>
          <w:rFonts w:ascii="Times New Roman" w:hAnsi="Times New Roman" w:cs="Times New Roman"/>
        </w:rPr>
        <w:t xml:space="preserve"> </w:t>
      </w:r>
      <w:r w:rsidR="00036721" w:rsidRPr="00AA75DF">
        <w:rPr>
          <w:rFonts w:ascii="Times New Roman" w:hAnsi="Times New Roman" w:cs="Times New Roman"/>
        </w:rPr>
        <w:t>At the bar check-in, guests can approach the designated area where they are greeted by friendly and knowledgeable staff members who handle the check-in process. This setup allows guests to conveniently complete the necessary paperwork while enjoying a drink or a snack from the bar.</w:t>
      </w:r>
      <w:r w:rsidR="00EF105B" w:rsidRPr="00AA75DF">
        <w:rPr>
          <w:rFonts w:ascii="Times New Roman" w:hAnsi="Times New Roman" w:cs="Times New Roman"/>
        </w:rPr>
        <w:t xml:space="preserve"> </w:t>
      </w:r>
      <w:r w:rsidR="00036721" w:rsidRPr="00AA75DF">
        <w:rPr>
          <w:rFonts w:ascii="Times New Roman" w:hAnsi="Times New Roman" w:cs="Times New Roman"/>
        </w:rPr>
        <w:t xml:space="preserve">The bar check-in concept not only adds an element of fun and socialization but also provides an opportunity for guests to engage with fellow </w:t>
      </w:r>
      <w:proofErr w:type="spellStart"/>
      <w:r w:rsidR="00036721" w:rsidRPr="00AA75DF">
        <w:rPr>
          <w:rFonts w:ascii="Times New Roman" w:hAnsi="Times New Roman" w:cs="Times New Roman"/>
        </w:rPr>
        <w:t>travelers</w:t>
      </w:r>
      <w:proofErr w:type="spellEnd"/>
      <w:r w:rsidR="00036721" w:rsidRPr="00AA75DF">
        <w:rPr>
          <w:rFonts w:ascii="Times New Roman" w:hAnsi="Times New Roman" w:cs="Times New Roman"/>
        </w:rPr>
        <w:t xml:space="preserve"> and hotel staff in a relaxed setting. It encourages a sense of community and sets the tone for the vibrant atmosphere that Moxy Hotels are known for.</w:t>
      </w:r>
      <w:r w:rsidR="00EF105B" w:rsidRPr="00AA75DF">
        <w:rPr>
          <w:rFonts w:ascii="Times New Roman" w:hAnsi="Times New Roman" w:cs="Times New Roman"/>
        </w:rPr>
        <w:t xml:space="preserve"> </w:t>
      </w:r>
      <w:r w:rsidR="00EF105B" w:rsidRPr="00AA75DF">
        <w:rPr>
          <w:rFonts w:ascii="Times New Roman" w:hAnsi="Times New Roman" w:cs="Times New Roman"/>
        </w:rPr>
        <w:t xml:space="preserve">(Why </w:t>
      </w:r>
      <w:proofErr w:type="spellStart"/>
      <w:r w:rsidR="00EF105B" w:rsidRPr="00AA75DF">
        <w:rPr>
          <w:rFonts w:ascii="Times New Roman" w:hAnsi="Times New Roman" w:cs="Times New Roman"/>
        </w:rPr>
        <w:t>moxy</w:t>
      </w:r>
      <w:proofErr w:type="spellEnd"/>
      <w:r w:rsidR="00EF105B" w:rsidRPr="00AA75DF">
        <w:rPr>
          <w:rFonts w:ascii="Times New Roman" w:hAnsi="Times New Roman" w:cs="Times New Roman"/>
        </w:rPr>
        <w:t xml:space="preserve"> hotels target guests who are 'fun hunters' 2018)</w:t>
      </w:r>
    </w:p>
    <w:p w14:paraId="326FFC92" w14:textId="288E6012" w:rsidR="00AA75DF" w:rsidRDefault="00AA75DF" w:rsidP="003E7E30">
      <w:pPr>
        <w:spacing w:line="276" w:lineRule="auto"/>
        <w:jc w:val="both"/>
        <w:rPr>
          <w:rFonts w:ascii="Times New Roman" w:hAnsi="Times New Roman" w:cs="Times New Roman"/>
        </w:rPr>
      </w:pPr>
      <w:r w:rsidRPr="00AA75DF">
        <w:rPr>
          <w:rFonts w:ascii="Times New Roman" w:hAnsi="Times New Roman" w:cs="Times New Roman"/>
        </w:rPr>
        <w:t xml:space="preserve">While both Six Senses Hotels &amp; Resorts and Moxy Hotels utilize direct and indirect distribution channels, there are notable differences in their approach. Six Senses emphasizes direct bookings through its official website and call </w:t>
      </w:r>
      <w:r w:rsidRPr="00AA75DF">
        <w:rPr>
          <w:rFonts w:ascii="Times New Roman" w:hAnsi="Times New Roman" w:cs="Times New Roman"/>
        </w:rPr>
        <w:t>centres</w:t>
      </w:r>
      <w:r w:rsidRPr="00AA75DF">
        <w:rPr>
          <w:rFonts w:ascii="Times New Roman" w:hAnsi="Times New Roman" w:cs="Times New Roman"/>
        </w:rPr>
        <w:t xml:space="preserve">, enabling the brand to maintain a closer relationship with its customers and control the entire booking process. In contrast, Moxy Hotels focuses on digital channels, leveraging the power of its website and partnerships with OTAs to drive bookings. This digital-centric approach aligns with Moxy's target market, which consists of tech-savvy and digitally engaged </w:t>
      </w:r>
      <w:proofErr w:type="spellStart"/>
      <w:r w:rsidRPr="00AA75DF">
        <w:rPr>
          <w:rFonts w:ascii="Times New Roman" w:hAnsi="Times New Roman" w:cs="Times New Roman"/>
        </w:rPr>
        <w:t>travelers</w:t>
      </w:r>
      <w:proofErr w:type="spellEnd"/>
      <w:r w:rsidRPr="00AA75DF">
        <w:rPr>
          <w:rFonts w:ascii="Times New Roman" w:hAnsi="Times New Roman" w:cs="Times New Roman"/>
        </w:rPr>
        <w:t>.</w:t>
      </w:r>
      <w:r w:rsidR="003E7E30">
        <w:rPr>
          <w:rFonts w:ascii="Times New Roman" w:hAnsi="Times New Roman" w:cs="Times New Roman"/>
        </w:rPr>
        <w:t xml:space="preserve"> </w:t>
      </w:r>
      <w:r w:rsidRPr="00AA75DF">
        <w:rPr>
          <w:rFonts w:ascii="Times New Roman" w:hAnsi="Times New Roman" w:cs="Times New Roman"/>
        </w:rPr>
        <w:t xml:space="preserve">Furthermore, Six Senses Hotels &amp; Resorts emphasizes personalization and customer service through its direct distribution channels, allowing for a more tailored and personalized booking </w:t>
      </w:r>
      <w:r w:rsidRPr="00AA75DF">
        <w:rPr>
          <w:rFonts w:ascii="Times New Roman" w:hAnsi="Times New Roman" w:cs="Times New Roman"/>
        </w:rPr>
        <w:lastRenderedPageBreak/>
        <w:t>experience. On the other hand, Moxy Hotels embraces the convenience and reach offered by online platforms, catering to the preferences of its target audience who prefer self-service and digital interactions.</w:t>
      </w:r>
    </w:p>
    <w:p w14:paraId="4E644E43" w14:textId="67E4E0CC" w:rsidR="003E7E30" w:rsidRDefault="003E7E30" w:rsidP="003E7E30">
      <w:pPr>
        <w:spacing w:line="276" w:lineRule="auto"/>
        <w:jc w:val="both"/>
        <w:rPr>
          <w:rFonts w:ascii="Times New Roman" w:hAnsi="Times New Roman" w:cs="Times New Roman"/>
        </w:rPr>
      </w:pPr>
      <w:r w:rsidRPr="003E7E30">
        <w:rPr>
          <w:rFonts w:ascii="Times New Roman" w:hAnsi="Times New Roman" w:cs="Times New Roman"/>
        </w:rPr>
        <w:t>Both Six Senses Hotels &amp; Resorts and Moxy Hotels demonstrate a commitment to local integration, albeit through different approaches. Six Senses places a strong emphasis on sustainability and environmental consciousness, integrating local practices into its operations to support the local ecosystem and community. On the other hand, Moxy Hotels focuses on incorporating local culture, design, and collaborations to create an immersive and authentic guest experience.</w:t>
      </w:r>
    </w:p>
    <w:p w14:paraId="091D6BA7" w14:textId="58E44CF7" w:rsidR="00D81F79" w:rsidRPr="00AA75DF" w:rsidRDefault="00D81F79" w:rsidP="003E7E30">
      <w:pPr>
        <w:spacing w:line="276" w:lineRule="auto"/>
        <w:jc w:val="both"/>
        <w:rPr>
          <w:rFonts w:ascii="Times New Roman" w:hAnsi="Times New Roman" w:cs="Times New Roman"/>
        </w:rPr>
      </w:pPr>
      <w:r w:rsidRPr="00D81F79">
        <w:rPr>
          <w:rFonts w:ascii="Times New Roman" w:hAnsi="Times New Roman" w:cs="Times New Roman"/>
        </w:rPr>
        <w:t xml:space="preserve">In conclusion, our exploration of Six Senses Hotels &amp; Resorts and Moxy Hotels has shed light on various aspects of their marketing methods and approaches. Six Senses Hotels &amp; Resorts distinguishes itself through its focus on wellness tourism, sustainability, and local integration. The brand's holistic approach to well-being, environmentally conscious practices, and deep integration with the local community contribute to its success in attracting discerning </w:t>
      </w:r>
      <w:proofErr w:type="spellStart"/>
      <w:r w:rsidRPr="00D81F79">
        <w:rPr>
          <w:rFonts w:ascii="Times New Roman" w:hAnsi="Times New Roman" w:cs="Times New Roman"/>
        </w:rPr>
        <w:t>travelers</w:t>
      </w:r>
      <w:proofErr w:type="spellEnd"/>
      <w:r w:rsidRPr="00D81F79">
        <w:rPr>
          <w:rFonts w:ascii="Times New Roman" w:hAnsi="Times New Roman" w:cs="Times New Roman"/>
        </w:rPr>
        <w:t xml:space="preserve"> seeking unique and authentic experiences.</w:t>
      </w:r>
      <w:r>
        <w:rPr>
          <w:rFonts w:ascii="Times New Roman" w:hAnsi="Times New Roman" w:cs="Times New Roman"/>
        </w:rPr>
        <w:t xml:space="preserve"> The </w:t>
      </w:r>
      <w:r w:rsidRPr="00D81F79">
        <w:rPr>
          <w:rFonts w:ascii="Times New Roman" w:hAnsi="Times New Roman" w:cs="Times New Roman"/>
        </w:rPr>
        <w:t>success of Six Senses Hotels &amp; Resorts and Moxy Hotels can be attributed to their ability to effectively market their unique value propositions, engage with their target markets, and deliver exceptional guest experiences. By understanding and applying the principles and strategies demonstrated by these brands, marketers can make informed decisions and contribute to the success of their own hotel or hospitality business.</w:t>
      </w:r>
    </w:p>
    <w:p w14:paraId="663C1B9F" w14:textId="77777777" w:rsidR="00AA75DF" w:rsidRPr="00AA75DF" w:rsidRDefault="00AA75DF" w:rsidP="003E7E30">
      <w:pPr>
        <w:spacing w:line="276" w:lineRule="auto"/>
        <w:jc w:val="both"/>
        <w:rPr>
          <w:rFonts w:ascii="Times New Roman" w:hAnsi="Times New Roman" w:cs="Times New Roman"/>
        </w:rPr>
      </w:pPr>
    </w:p>
    <w:p w14:paraId="665F9913" w14:textId="77777777" w:rsidR="000949A3" w:rsidRPr="00AA75DF" w:rsidRDefault="000949A3" w:rsidP="003E7E30">
      <w:pPr>
        <w:spacing w:line="276" w:lineRule="auto"/>
        <w:jc w:val="both"/>
        <w:rPr>
          <w:rFonts w:ascii="Times New Roman" w:hAnsi="Times New Roman" w:cs="Times New Roman"/>
        </w:rPr>
      </w:pPr>
    </w:p>
    <w:p w14:paraId="65CD9653" w14:textId="77777777" w:rsidR="000949A3" w:rsidRPr="00AA75DF" w:rsidRDefault="000949A3" w:rsidP="003E7E30">
      <w:pPr>
        <w:spacing w:line="276" w:lineRule="auto"/>
        <w:jc w:val="both"/>
        <w:rPr>
          <w:rFonts w:ascii="Times New Roman" w:hAnsi="Times New Roman" w:cs="Times New Roman"/>
        </w:rPr>
      </w:pPr>
    </w:p>
    <w:p w14:paraId="566695AA" w14:textId="77777777" w:rsidR="000949A3" w:rsidRDefault="000949A3" w:rsidP="003E7E30">
      <w:pPr>
        <w:spacing w:line="276" w:lineRule="auto"/>
        <w:jc w:val="both"/>
        <w:rPr>
          <w:rFonts w:ascii="Times New Roman" w:hAnsi="Times New Roman" w:cs="Times New Roman"/>
        </w:rPr>
      </w:pPr>
    </w:p>
    <w:p w14:paraId="72017E53" w14:textId="77777777" w:rsidR="00D81F79" w:rsidRDefault="00D81F79" w:rsidP="003E7E30">
      <w:pPr>
        <w:spacing w:line="276" w:lineRule="auto"/>
        <w:jc w:val="both"/>
        <w:rPr>
          <w:rFonts w:ascii="Times New Roman" w:hAnsi="Times New Roman" w:cs="Times New Roman"/>
        </w:rPr>
      </w:pPr>
    </w:p>
    <w:p w14:paraId="56F0EC69" w14:textId="77777777" w:rsidR="00D81F79" w:rsidRDefault="00D81F79" w:rsidP="003E7E30">
      <w:pPr>
        <w:spacing w:line="276" w:lineRule="auto"/>
        <w:jc w:val="both"/>
        <w:rPr>
          <w:rFonts w:ascii="Times New Roman" w:hAnsi="Times New Roman" w:cs="Times New Roman"/>
        </w:rPr>
      </w:pPr>
    </w:p>
    <w:p w14:paraId="6A9EC51E" w14:textId="77777777" w:rsidR="00D81F79" w:rsidRDefault="00D81F79" w:rsidP="003E7E30">
      <w:pPr>
        <w:spacing w:line="276" w:lineRule="auto"/>
        <w:jc w:val="both"/>
        <w:rPr>
          <w:rFonts w:ascii="Times New Roman" w:hAnsi="Times New Roman" w:cs="Times New Roman"/>
        </w:rPr>
      </w:pPr>
    </w:p>
    <w:p w14:paraId="71571303" w14:textId="77777777" w:rsidR="00D81F79" w:rsidRDefault="00D81F79" w:rsidP="003E7E30">
      <w:pPr>
        <w:spacing w:line="276" w:lineRule="auto"/>
        <w:jc w:val="both"/>
        <w:rPr>
          <w:rFonts w:ascii="Times New Roman" w:hAnsi="Times New Roman" w:cs="Times New Roman"/>
        </w:rPr>
      </w:pPr>
    </w:p>
    <w:p w14:paraId="60B40987" w14:textId="77777777" w:rsidR="00D81F79" w:rsidRDefault="00D81F79" w:rsidP="003E7E30">
      <w:pPr>
        <w:spacing w:line="276" w:lineRule="auto"/>
        <w:jc w:val="both"/>
        <w:rPr>
          <w:rFonts w:ascii="Times New Roman" w:hAnsi="Times New Roman" w:cs="Times New Roman"/>
        </w:rPr>
      </w:pPr>
    </w:p>
    <w:p w14:paraId="6FA95392" w14:textId="77777777" w:rsidR="00D81F79" w:rsidRDefault="00D81F79" w:rsidP="003E7E30">
      <w:pPr>
        <w:spacing w:line="276" w:lineRule="auto"/>
        <w:jc w:val="both"/>
        <w:rPr>
          <w:rFonts w:ascii="Times New Roman" w:hAnsi="Times New Roman" w:cs="Times New Roman"/>
        </w:rPr>
      </w:pPr>
    </w:p>
    <w:p w14:paraId="3DAC17EE" w14:textId="77777777" w:rsidR="00D81F79" w:rsidRDefault="00D81F79" w:rsidP="003E7E30">
      <w:pPr>
        <w:spacing w:line="276" w:lineRule="auto"/>
        <w:jc w:val="both"/>
        <w:rPr>
          <w:rFonts w:ascii="Times New Roman" w:hAnsi="Times New Roman" w:cs="Times New Roman"/>
        </w:rPr>
      </w:pPr>
    </w:p>
    <w:p w14:paraId="4E869FE1" w14:textId="77777777" w:rsidR="00D81F79" w:rsidRDefault="00D81F79" w:rsidP="003E7E30">
      <w:pPr>
        <w:spacing w:line="276" w:lineRule="auto"/>
        <w:jc w:val="both"/>
        <w:rPr>
          <w:rFonts w:ascii="Times New Roman" w:hAnsi="Times New Roman" w:cs="Times New Roman"/>
        </w:rPr>
      </w:pPr>
    </w:p>
    <w:p w14:paraId="14163BFF" w14:textId="77777777" w:rsidR="00D81F79" w:rsidRDefault="00D81F79" w:rsidP="003E7E30">
      <w:pPr>
        <w:spacing w:line="276" w:lineRule="auto"/>
        <w:jc w:val="both"/>
        <w:rPr>
          <w:rFonts w:ascii="Times New Roman" w:hAnsi="Times New Roman" w:cs="Times New Roman"/>
        </w:rPr>
      </w:pPr>
    </w:p>
    <w:p w14:paraId="409A1056" w14:textId="77777777" w:rsidR="00D81F79" w:rsidRDefault="00D81F79" w:rsidP="003E7E30">
      <w:pPr>
        <w:spacing w:line="276" w:lineRule="auto"/>
        <w:jc w:val="both"/>
        <w:rPr>
          <w:rFonts w:ascii="Times New Roman" w:hAnsi="Times New Roman" w:cs="Times New Roman"/>
        </w:rPr>
      </w:pPr>
    </w:p>
    <w:p w14:paraId="2A24A87D" w14:textId="77777777" w:rsidR="00D81F79" w:rsidRPr="00AA75DF" w:rsidRDefault="00D81F79" w:rsidP="003E7E30">
      <w:pPr>
        <w:spacing w:line="276" w:lineRule="auto"/>
        <w:jc w:val="both"/>
        <w:rPr>
          <w:rFonts w:ascii="Times New Roman" w:hAnsi="Times New Roman" w:cs="Times New Roman"/>
        </w:rPr>
      </w:pPr>
    </w:p>
    <w:p w14:paraId="69ADF80F" w14:textId="77777777" w:rsidR="000949A3" w:rsidRPr="00AA75DF" w:rsidRDefault="000949A3" w:rsidP="003E7E30">
      <w:pPr>
        <w:spacing w:line="276" w:lineRule="auto"/>
        <w:jc w:val="both"/>
        <w:rPr>
          <w:rFonts w:ascii="Times New Roman" w:hAnsi="Times New Roman" w:cs="Times New Roman"/>
        </w:rPr>
      </w:pPr>
    </w:p>
    <w:p w14:paraId="7E8B9098" w14:textId="77777777" w:rsidR="00D02064" w:rsidRPr="00AA75DF" w:rsidRDefault="00D02064" w:rsidP="003E7E30">
      <w:pPr>
        <w:spacing w:line="276" w:lineRule="auto"/>
        <w:jc w:val="both"/>
        <w:rPr>
          <w:rFonts w:ascii="Times New Roman" w:hAnsi="Times New Roman" w:cs="Times New Roman"/>
        </w:rPr>
      </w:pPr>
    </w:p>
    <w:p w14:paraId="1BE0981B" w14:textId="77777777" w:rsidR="00D02064" w:rsidRPr="00AA75DF" w:rsidRDefault="00D02064" w:rsidP="003E7E30">
      <w:pPr>
        <w:spacing w:line="276" w:lineRule="auto"/>
        <w:jc w:val="both"/>
        <w:rPr>
          <w:rFonts w:ascii="Times New Roman" w:hAnsi="Times New Roman" w:cs="Times New Roman"/>
        </w:rPr>
      </w:pPr>
    </w:p>
    <w:p w14:paraId="55109159" w14:textId="77777777" w:rsidR="000949A3" w:rsidRPr="00AA75DF" w:rsidRDefault="000949A3" w:rsidP="003E7E30">
      <w:pPr>
        <w:spacing w:line="276" w:lineRule="auto"/>
        <w:jc w:val="both"/>
        <w:rPr>
          <w:rFonts w:ascii="Times New Roman" w:hAnsi="Times New Roman" w:cs="Times New Roman"/>
        </w:rPr>
      </w:pPr>
    </w:p>
    <w:p w14:paraId="770F6342" w14:textId="61ACBBCC" w:rsidR="000949A3" w:rsidRPr="00AA75DF" w:rsidRDefault="000949A3" w:rsidP="003E7E30">
      <w:pPr>
        <w:pStyle w:val="ListParagraph"/>
        <w:numPr>
          <w:ilvl w:val="0"/>
          <w:numId w:val="5"/>
        </w:numPr>
        <w:spacing w:line="276" w:lineRule="auto"/>
        <w:jc w:val="both"/>
        <w:rPr>
          <w:rFonts w:ascii="Times New Roman" w:hAnsi="Times New Roman" w:cs="Times New Roman"/>
        </w:rPr>
      </w:pPr>
      <w:r w:rsidRPr="00AA75DF">
        <w:rPr>
          <w:rFonts w:ascii="Times New Roman" w:hAnsi="Times New Roman" w:cs="Times New Roman"/>
        </w:rPr>
        <w:t>Twin, A. (2023) Marketing in business: Strategies and types explained, Investopedia. Available at: https://www.investopedia.com/terms/m/marketing.asp (Accessed: 14 May 2023).</w:t>
      </w:r>
    </w:p>
    <w:p w14:paraId="0B584C10" w14:textId="7929DCD2" w:rsidR="000949A3" w:rsidRPr="00AA75DF" w:rsidRDefault="000949A3" w:rsidP="003E7E30">
      <w:pPr>
        <w:pStyle w:val="ListParagraph"/>
        <w:numPr>
          <w:ilvl w:val="0"/>
          <w:numId w:val="5"/>
        </w:numPr>
        <w:spacing w:line="276" w:lineRule="auto"/>
        <w:jc w:val="both"/>
        <w:rPr>
          <w:rFonts w:ascii="Times New Roman" w:hAnsi="Times New Roman" w:cs="Times New Roman"/>
        </w:rPr>
      </w:pPr>
      <w:r w:rsidRPr="00AA75DF">
        <w:rPr>
          <w:rFonts w:ascii="Times New Roman" w:hAnsi="Times New Roman" w:cs="Times New Roman"/>
        </w:rPr>
        <w:t xml:space="preserve">Hayes, D.K., </w:t>
      </w:r>
      <w:proofErr w:type="spellStart"/>
      <w:r w:rsidRPr="00AA75DF">
        <w:rPr>
          <w:rFonts w:ascii="Times New Roman" w:hAnsi="Times New Roman" w:cs="Times New Roman"/>
        </w:rPr>
        <w:t>Ninemeier</w:t>
      </w:r>
      <w:proofErr w:type="spellEnd"/>
      <w:r w:rsidRPr="00AA75DF">
        <w:rPr>
          <w:rFonts w:ascii="Times New Roman" w:hAnsi="Times New Roman" w:cs="Times New Roman"/>
        </w:rPr>
        <w:t>, J.D. and Miller, A.A. (2017) Hotel Operations Management. Boston: Pearson.</w:t>
      </w:r>
    </w:p>
    <w:p w14:paraId="62F7CEA9" w14:textId="77777777" w:rsidR="004C00B9" w:rsidRPr="00AA75DF" w:rsidRDefault="004C00B9" w:rsidP="003E7E30">
      <w:pPr>
        <w:pStyle w:val="NormalWeb"/>
        <w:numPr>
          <w:ilvl w:val="0"/>
          <w:numId w:val="5"/>
        </w:numPr>
        <w:spacing w:line="276" w:lineRule="auto"/>
        <w:jc w:val="both"/>
        <w:rPr>
          <w:sz w:val="22"/>
          <w:szCs w:val="22"/>
        </w:rPr>
      </w:pPr>
      <w:r w:rsidRPr="00AA75DF">
        <w:rPr>
          <w:i/>
          <w:iCs/>
          <w:sz w:val="22"/>
          <w:szCs w:val="22"/>
        </w:rPr>
        <w:t>Six senses climate action plan</w:t>
      </w:r>
      <w:r w:rsidRPr="00AA75DF">
        <w:rPr>
          <w:sz w:val="22"/>
          <w:szCs w:val="22"/>
        </w:rPr>
        <w:t xml:space="preserve"> (2023) </w:t>
      </w:r>
      <w:r w:rsidRPr="00AA75DF">
        <w:rPr>
          <w:i/>
          <w:iCs/>
          <w:sz w:val="22"/>
          <w:szCs w:val="22"/>
        </w:rPr>
        <w:t>Luxury Resorts, Wellness Spas, and Five Star Hotels</w:t>
      </w:r>
      <w:r w:rsidRPr="00AA75DF">
        <w:rPr>
          <w:sz w:val="22"/>
          <w:szCs w:val="22"/>
        </w:rPr>
        <w:t xml:space="preserve">. Available at: https://www.sixsenses.com/en/sustainability/stories/six-senses-climate-action-plan (Accessed: 14 May 2023). </w:t>
      </w:r>
    </w:p>
    <w:p w14:paraId="71354BCD" w14:textId="77777777" w:rsidR="00F43D27" w:rsidRPr="00AA75DF" w:rsidRDefault="00F43D27" w:rsidP="003E7E30">
      <w:pPr>
        <w:pStyle w:val="NormalWeb"/>
        <w:numPr>
          <w:ilvl w:val="0"/>
          <w:numId w:val="5"/>
        </w:numPr>
        <w:spacing w:line="276" w:lineRule="auto"/>
        <w:jc w:val="both"/>
        <w:rPr>
          <w:sz w:val="22"/>
          <w:szCs w:val="22"/>
        </w:rPr>
      </w:pPr>
      <w:r w:rsidRPr="00AA75DF">
        <w:rPr>
          <w:sz w:val="22"/>
          <w:szCs w:val="22"/>
        </w:rPr>
        <w:t xml:space="preserve">De Sá Barbosa, S.E.S. (2018) </w:t>
      </w:r>
      <w:r w:rsidRPr="00AA75DF">
        <w:rPr>
          <w:i/>
          <w:iCs/>
          <w:sz w:val="22"/>
          <w:szCs w:val="22"/>
        </w:rPr>
        <w:t xml:space="preserve">Wellness Tourism in Southeast Asia -The Case Study </w:t>
      </w:r>
      <w:proofErr w:type="gramStart"/>
      <w:r w:rsidRPr="00AA75DF">
        <w:rPr>
          <w:i/>
          <w:iCs/>
          <w:sz w:val="22"/>
          <w:szCs w:val="22"/>
        </w:rPr>
        <w:t>Of</w:t>
      </w:r>
      <w:proofErr w:type="gramEnd"/>
      <w:r w:rsidRPr="00AA75DF">
        <w:rPr>
          <w:i/>
          <w:iCs/>
          <w:sz w:val="22"/>
          <w:szCs w:val="22"/>
        </w:rPr>
        <w:t xml:space="preserve"> Six Senses Hotels Resorts &amp; SPAS</w:t>
      </w:r>
      <w:r w:rsidRPr="00AA75DF">
        <w:rPr>
          <w:sz w:val="22"/>
          <w:szCs w:val="22"/>
        </w:rPr>
        <w:t xml:space="preserve">. thesis. Available at: https://bibliotecadigital.fgv.br/dspace/bitstream/handle/10438/24797/Wellness%20Tourism%20in%20Southeast%20Asia_DissertationMPGI_Sofia.Silva.pdf?sequence=1&amp;isAllowed=y (Accessed: February 8, 2023). </w:t>
      </w:r>
    </w:p>
    <w:p w14:paraId="4CCF4882" w14:textId="77777777" w:rsidR="004C7BF0" w:rsidRPr="00AA75DF" w:rsidRDefault="004C7BF0" w:rsidP="003E7E30">
      <w:pPr>
        <w:pStyle w:val="NormalWeb"/>
        <w:numPr>
          <w:ilvl w:val="0"/>
          <w:numId w:val="5"/>
        </w:numPr>
        <w:spacing w:line="276" w:lineRule="auto"/>
        <w:jc w:val="both"/>
        <w:rPr>
          <w:sz w:val="22"/>
          <w:szCs w:val="22"/>
        </w:rPr>
      </w:pPr>
      <w:proofErr w:type="spellStart"/>
      <w:r w:rsidRPr="00AA75DF">
        <w:rPr>
          <w:sz w:val="22"/>
          <w:szCs w:val="22"/>
        </w:rPr>
        <w:t>Bilgihan</w:t>
      </w:r>
      <w:proofErr w:type="spellEnd"/>
      <w:r w:rsidRPr="00AA75DF">
        <w:rPr>
          <w:sz w:val="22"/>
          <w:szCs w:val="22"/>
        </w:rPr>
        <w:t xml:space="preserve">, A. and </w:t>
      </w:r>
      <w:proofErr w:type="spellStart"/>
      <w:r w:rsidRPr="00AA75DF">
        <w:rPr>
          <w:sz w:val="22"/>
          <w:szCs w:val="22"/>
        </w:rPr>
        <w:t>Nejad</w:t>
      </w:r>
      <w:proofErr w:type="spellEnd"/>
      <w:r w:rsidRPr="00AA75DF">
        <w:rPr>
          <w:sz w:val="22"/>
          <w:szCs w:val="22"/>
        </w:rPr>
        <w:t xml:space="preserve">, M. (2015) ‘Innovation in hospitality and tourism industries’, </w:t>
      </w:r>
      <w:r w:rsidRPr="00AA75DF">
        <w:rPr>
          <w:i/>
          <w:iCs/>
          <w:sz w:val="22"/>
          <w:szCs w:val="22"/>
        </w:rPr>
        <w:t>Journal of Hospitality and Tourism Technology</w:t>
      </w:r>
      <w:r w:rsidRPr="00AA75DF">
        <w:rPr>
          <w:sz w:val="22"/>
          <w:szCs w:val="22"/>
        </w:rPr>
        <w:t xml:space="preserve">, 6(3). doi:10.1108/jhtt-08-2015-0033. </w:t>
      </w:r>
    </w:p>
    <w:p w14:paraId="05370ED4" w14:textId="77777777" w:rsidR="00444448" w:rsidRPr="00AA75DF" w:rsidRDefault="00444448" w:rsidP="003E7E30">
      <w:pPr>
        <w:pStyle w:val="NormalWeb"/>
        <w:numPr>
          <w:ilvl w:val="0"/>
          <w:numId w:val="5"/>
        </w:numPr>
        <w:spacing w:line="276" w:lineRule="auto"/>
        <w:jc w:val="both"/>
        <w:rPr>
          <w:sz w:val="22"/>
          <w:szCs w:val="22"/>
        </w:rPr>
      </w:pPr>
      <w:r w:rsidRPr="00AA75DF">
        <w:rPr>
          <w:sz w:val="22"/>
          <w:szCs w:val="22"/>
        </w:rPr>
        <w:t xml:space="preserve">Maurer, C. and </w:t>
      </w:r>
      <w:proofErr w:type="spellStart"/>
      <w:r w:rsidRPr="00AA75DF">
        <w:rPr>
          <w:sz w:val="22"/>
          <w:szCs w:val="22"/>
        </w:rPr>
        <w:t>Siller</w:t>
      </w:r>
      <w:proofErr w:type="spellEnd"/>
      <w:r w:rsidRPr="00AA75DF">
        <w:rPr>
          <w:sz w:val="22"/>
          <w:szCs w:val="22"/>
        </w:rPr>
        <w:t xml:space="preserve">, H. (2019) ‘Lifestyle brands in the hotel industry - Critical success factors for Generation Y at the Moxy Frankfurt East’, in </w:t>
      </w:r>
      <w:r w:rsidRPr="00AA75DF">
        <w:rPr>
          <w:i/>
          <w:iCs/>
          <w:sz w:val="22"/>
          <w:szCs w:val="22"/>
        </w:rPr>
        <w:t>ISCONTOUR 2019 Tourism Research Perspectives: Proceedings of the International Student Conference in Tourism Research</w:t>
      </w:r>
      <w:r w:rsidRPr="00AA75DF">
        <w:rPr>
          <w:sz w:val="22"/>
          <w:szCs w:val="22"/>
        </w:rPr>
        <w:t xml:space="preserve">. Books on Demand, pp. 85–86. </w:t>
      </w:r>
    </w:p>
    <w:p w14:paraId="1C1BDC8D" w14:textId="77777777" w:rsidR="00444448" w:rsidRPr="00AA75DF" w:rsidRDefault="00444448" w:rsidP="003E7E30">
      <w:pPr>
        <w:pStyle w:val="NormalWeb"/>
        <w:numPr>
          <w:ilvl w:val="0"/>
          <w:numId w:val="5"/>
        </w:numPr>
        <w:spacing w:line="276" w:lineRule="auto"/>
        <w:jc w:val="both"/>
        <w:rPr>
          <w:sz w:val="22"/>
          <w:szCs w:val="22"/>
        </w:rPr>
      </w:pPr>
      <w:r w:rsidRPr="00AA75DF">
        <w:rPr>
          <w:sz w:val="22"/>
          <w:szCs w:val="22"/>
        </w:rPr>
        <w:t xml:space="preserve">Vora, S. (2017) </w:t>
      </w:r>
      <w:r w:rsidRPr="00AA75DF">
        <w:rPr>
          <w:i/>
          <w:iCs/>
          <w:sz w:val="22"/>
          <w:szCs w:val="22"/>
        </w:rPr>
        <w:t>In New York City, a new Moxy Hotel has a history</w:t>
      </w:r>
      <w:r w:rsidRPr="00AA75DF">
        <w:rPr>
          <w:sz w:val="22"/>
          <w:szCs w:val="22"/>
        </w:rPr>
        <w:t xml:space="preserve">, </w:t>
      </w:r>
      <w:r w:rsidRPr="00AA75DF">
        <w:rPr>
          <w:i/>
          <w:iCs/>
          <w:sz w:val="22"/>
          <w:szCs w:val="22"/>
        </w:rPr>
        <w:t>The New York Times</w:t>
      </w:r>
      <w:r w:rsidRPr="00AA75DF">
        <w:rPr>
          <w:sz w:val="22"/>
          <w:szCs w:val="22"/>
        </w:rPr>
        <w:t xml:space="preserve">. Available at: https://www.nytimes.com/2017/09/19/travel/moxy-hotel-new-york.html (Accessed: 14 May 2023). </w:t>
      </w:r>
    </w:p>
    <w:p w14:paraId="7E2D1854" w14:textId="77777777" w:rsidR="007754F9" w:rsidRPr="00AA75DF" w:rsidRDefault="007754F9" w:rsidP="003E7E30">
      <w:pPr>
        <w:pStyle w:val="NormalWeb"/>
        <w:numPr>
          <w:ilvl w:val="0"/>
          <w:numId w:val="5"/>
        </w:numPr>
        <w:spacing w:line="276" w:lineRule="auto"/>
        <w:jc w:val="both"/>
        <w:rPr>
          <w:sz w:val="22"/>
          <w:szCs w:val="22"/>
        </w:rPr>
      </w:pPr>
      <w:r w:rsidRPr="00AA75DF">
        <w:rPr>
          <w:i/>
          <w:iCs/>
          <w:sz w:val="22"/>
          <w:szCs w:val="22"/>
        </w:rPr>
        <w:t>Partnership with luggage free</w:t>
      </w:r>
      <w:r w:rsidRPr="00AA75DF">
        <w:rPr>
          <w:sz w:val="22"/>
          <w:szCs w:val="22"/>
        </w:rPr>
        <w:t xml:space="preserve"> (2021) </w:t>
      </w:r>
      <w:r w:rsidRPr="00AA75DF">
        <w:rPr>
          <w:i/>
          <w:iCs/>
          <w:sz w:val="22"/>
          <w:szCs w:val="22"/>
        </w:rPr>
        <w:t>Luxury Resorts, Wellness Spas, and Five Star Hotels</w:t>
      </w:r>
      <w:r w:rsidRPr="00AA75DF">
        <w:rPr>
          <w:sz w:val="22"/>
          <w:szCs w:val="22"/>
        </w:rPr>
        <w:t xml:space="preserve">. Available at: https://www.sixsenses.com/en/trade-enewsletter/partnership-with-luggage-free (Accessed: 18 May 2023). </w:t>
      </w:r>
    </w:p>
    <w:p w14:paraId="66237415" w14:textId="77777777" w:rsidR="007754F9" w:rsidRPr="00AA75DF" w:rsidRDefault="007754F9" w:rsidP="003E7E30">
      <w:pPr>
        <w:pStyle w:val="NormalWeb"/>
        <w:numPr>
          <w:ilvl w:val="0"/>
          <w:numId w:val="5"/>
        </w:numPr>
        <w:spacing w:line="276" w:lineRule="auto"/>
        <w:jc w:val="both"/>
        <w:rPr>
          <w:sz w:val="22"/>
          <w:szCs w:val="22"/>
        </w:rPr>
      </w:pPr>
      <w:r w:rsidRPr="00AA75DF">
        <w:rPr>
          <w:i/>
          <w:iCs/>
          <w:sz w:val="22"/>
          <w:szCs w:val="22"/>
        </w:rPr>
        <w:t>Six senses partners with Covid Relief Bangkok through three once-only experiences</w:t>
      </w:r>
      <w:r w:rsidRPr="00AA75DF">
        <w:rPr>
          <w:sz w:val="22"/>
          <w:szCs w:val="22"/>
        </w:rPr>
        <w:t xml:space="preserve"> (2020) </w:t>
      </w:r>
      <w:r w:rsidRPr="00AA75DF">
        <w:rPr>
          <w:i/>
          <w:iCs/>
          <w:sz w:val="22"/>
          <w:szCs w:val="22"/>
        </w:rPr>
        <w:t>Luxury Resorts, Wellness Spas, and Five Star Hotels</w:t>
      </w:r>
      <w:r w:rsidRPr="00AA75DF">
        <w:rPr>
          <w:sz w:val="22"/>
          <w:szCs w:val="22"/>
        </w:rPr>
        <w:t xml:space="preserve">. Available at: https://www.sixsenses.com/en/corporate/media-center/press-releases/2020/six-senses-partners-with-covid-relief-bangkok-through-three-once-only-experiences (Accessed: 18 May 2023). </w:t>
      </w:r>
    </w:p>
    <w:p w14:paraId="64F5EDB8" w14:textId="77777777" w:rsidR="00D02064" w:rsidRPr="00AA75DF" w:rsidRDefault="00D02064" w:rsidP="003E7E30">
      <w:pPr>
        <w:pStyle w:val="NormalWeb"/>
        <w:numPr>
          <w:ilvl w:val="0"/>
          <w:numId w:val="5"/>
        </w:numPr>
        <w:spacing w:line="276" w:lineRule="auto"/>
        <w:jc w:val="both"/>
        <w:rPr>
          <w:sz w:val="22"/>
          <w:szCs w:val="22"/>
        </w:rPr>
      </w:pPr>
      <w:r w:rsidRPr="00AA75DF">
        <w:rPr>
          <w:i/>
          <w:iCs/>
          <w:sz w:val="22"/>
          <w:szCs w:val="22"/>
        </w:rPr>
        <w:t xml:space="preserve">(video) </w:t>
      </w:r>
      <w:proofErr w:type="spellStart"/>
      <w:r w:rsidRPr="00AA75DF">
        <w:rPr>
          <w:i/>
          <w:iCs/>
          <w:sz w:val="22"/>
          <w:szCs w:val="22"/>
        </w:rPr>
        <w:t>moxy</w:t>
      </w:r>
      <w:proofErr w:type="spellEnd"/>
      <w:r w:rsidRPr="00AA75DF">
        <w:rPr>
          <w:i/>
          <w:iCs/>
          <w:sz w:val="22"/>
          <w:szCs w:val="22"/>
        </w:rPr>
        <w:t xml:space="preserve"> hotels ‘Do not disturb’ YouTube web series with comedian Taryn Southern premieres</w:t>
      </w:r>
      <w:r w:rsidRPr="00AA75DF">
        <w:rPr>
          <w:sz w:val="22"/>
          <w:szCs w:val="22"/>
        </w:rPr>
        <w:t xml:space="preserve"> (2015) </w:t>
      </w:r>
      <w:r w:rsidRPr="00AA75DF">
        <w:rPr>
          <w:i/>
          <w:iCs/>
          <w:sz w:val="22"/>
          <w:szCs w:val="22"/>
        </w:rPr>
        <w:t xml:space="preserve">Marriott International </w:t>
      </w:r>
      <w:proofErr w:type="spellStart"/>
      <w:r w:rsidRPr="00AA75DF">
        <w:rPr>
          <w:i/>
          <w:iCs/>
          <w:sz w:val="22"/>
          <w:szCs w:val="22"/>
        </w:rPr>
        <w:t>Newscenter</w:t>
      </w:r>
      <w:proofErr w:type="spellEnd"/>
      <w:r w:rsidRPr="00AA75DF">
        <w:rPr>
          <w:i/>
          <w:iCs/>
          <w:sz w:val="22"/>
          <w:szCs w:val="22"/>
        </w:rPr>
        <w:t xml:space="preserve"> (US)</w:t>
      </w:r>
      <w:r w:rsidRPr="00AA75DF">
        <w:rPr>
          <w:sz w:val="22"/>
          <w:szCs w:val="22"/>
        </w:rPr>
        <w:t xml:space="preserve">. Available at: https://news.marriott.com/news/2015/11/12/video-moxy-hotels-do-not-disturb-youtube-web-series-with-comedian-taryn-southern-premieres (Accessed: 18 May 2023). </w:t>
      </w:r>
    </w:p>
    <w:p w14:paraId="477BE7AF" w14:textId="77777777" w:rsidR="00207DDC" w:rsidRPr="00AA75DF" w:rsidRDefault="00207DDC" w:rsidP="003E7E30">
      <w:pPr>
        <w:pStyle w:val="NormalWeb"/>
        <w:numPr>
          <w:ilvl w:val="0"/>
          <w:numId w:val="5"/>
        </w:numPr>
        <w:spacing w:line="276" w:lineRule="auto"/>
        <w:jc w:val="both"/>
        <w:rPr>
          <w:sz w:val="22"/>
          <w:szCs w:val="22"/>
        </w:rPr>
      </w:pPr>
      <w:r w:rsidRPr="00AA75DF">
        <w:rPr>
          <w:i/>
          <w:iCs/>
          <w:sz w:val="22"/>
          <w:szCs w:val="22"/>
        </w:rPr>
        <w:t>Healthy eating retreat in India: Cuisine connects our philosophy</w:t>
      </w:r>
      <w:r w:rsidRPr="00AA75DF">
        <w:rPr>
          <w:sz w:val="22"/>
          <w:szCs w:val="22"/>
        </w:rPr>
        <w:t xml:space="preserve"> (no date) </w:t>
      </w:r>
      <w:r w:rsidRPr="00AA75DF">
        <w:rPr>
          <w:i/>
          <w:iCs/>
          <w:sz w:val="22"/>
          <w:szCs w:val="22"/>
        </w:rPr>
        <w:t>Healthy Eating Retreat in India: Cuisine Connects Our Philosophy</w:t>
      </w:r>
      <w:r w:rsidRPr="00AA75DF">
        <w:rPr>
          <w:sz w:val="22"/>
          <w:szCs w:val="22"/>
        </w:rPr>
        <w:t xml:space="preserve">. Available at: https://www.sixsenses.com/en/resorts/vana/journal/how-cuisine-connects-to-our-philosophy (Accessed: 18 May 2023). </w:t>
      </w:r>
    </w:p>
    <w:p w14:paraId="7E52C275" w14:textId="2AB64CDF" w:rsidR="00207DDC" w:rsidRPr="00AA75DF" w:rsidRDefault="00207DDC" w:rsidP="003E7E30">
      <w:pPr>
        <w:pStyle w:val="NormalWeb"/>
        <w:numPr>
          <w:ilvl w:val="0"/>
          <w:numId w:val="5"/>
        </w:numPr>
        <w:spacing w:line="276" w:lineRule="auto"/>
        <w:jc w:val="both"/>
        <w:rPr>
          <w:sz w:val="22"/>
          <w:szCs w:val="22"/>
        </w:rPr>
      </w:pPr>
      <w:r w:rsidRPr="00AA75DF">
        <w:rPr>
          <w:sz w:val="22"/>
          <w:szCs w:val="22"/>
        </w:rPr>
        <w:t xml:space="preserve">Viera, J.R. (2020) </w:t>
      </w:r>
      <w:r w:rsidRPr="00AA75DF">
        <w:rPr>
          <w:i/>
          <w:iCs/>
          <w:sz w:val="22"/>
          <w:szCs w:val="22"/>
        </w:rPr>
        <w:t xml:space="preserve">The impact of Instagram campaigns in the Six Senses group in Douro </w:t>
      </w:r>
      <w:proofErr w:type="gramStart"/>
      <w:r w:rsidRPr="00AA75DF">
        <w:rPr>
          <w:i/>
          <w:iCs/>
          <w:sz w:val="22"/>
          <w:szCs w:val="22"/>
        </w:rPr>
        <w:t xml:space="preserve">Valley </w:t>
      </w:r>
      <w:r w:rsidRPr="00AA75DF">
        <w:rPr>
          <w:sz w:val="22"/>
          <w:szCs w:val="22"/>
        </w:rPr>
        <w:t>.</w:t>
      </w:r>
      <w:proofErr w:type="gramEnd"/>
      <w:r w:rsidRPr="00AA75DF">
        <w:rPr>
          <w:sz w:val="22"/>
          <w:szCs w:val="22"/>
        </w:rPr>
        <w:t xml:space="preserve"> thesis. Available at: https://doc.rero.ch/record/333377/files/RebeloVieira_Jessica_2020_TBSansAnnexe.pdf (Accessed: 18 May 2023</w:t>
      </w:r>
      <w:r w:rsidRPr="00AA75DF">
        <w:rPr>
          <w:sz w:val="22"/>
          <w:szCs w:val="22"/>
        </w:rPr>
        <w:t>)</w:t>
      </w:r>
    </w:p>
    <w:p w14:paraId="1C4D36AA" w14:textId="77777777" w:rsidR="00036721" w:rsidRPr="00AA75DF" w:rsidRDefault="00036721" w:rsidP="003E7E30">
      <w:pPr>
        <w:pStyle w:val="NormalWeb"/>
        <w:numPr>
          <w:ilvl w:val="0"/>
          <w:numId w:val="5"/>
        </w:numPr>
        <w:spacing w:line="276" w:lineRule="auto"/>
        <w:jc w:val="both"/>
        <w:rPr>
          <w:sz w:val="22"/>
          <w:szCs w:val="22"/>
        </w:rPr>
      </w:pPr>
      <w:r w:rsidRPr="00AA75DF">
        <w:rPr>
          <w:i/>
          <w:iCs/>
          <w:sz w:val="22"/>
          <w:szCs w:val="22"/>
        </w:rPr>
        <w:t>Moxy Hotels – How We Moxy</w:t>
      </w:r>
      <w:r w:rsidRPr="00AA75DF">
        <w:rPr>
          <w:sz w:val="22"/>
          <w:szCs w:val="22"/>
        </w:rPr>
        <w:t xml:space="preserve"> (no date) </w:t>
      </w:r>
      <w:r w:rsidRPr="00AA75DF">
        <w:rPr>
          <w:i/>
          <w:iCs/>
          <w:sz w:val="22"/>
          <w:szCs w:val="22"/>
        </w:rPr>
        <w:t xml:space="preserve">Marriott International </w:t>
      </w:r>
      <w:proofErr w:type="spellStart"/>
      <w:r w:rsidRPr="00AA75DF">
        <w:rPr>
          <w:i/>
          <w:iCs/>
          <w:sz w:val="22"/>
          <w:szCs w:val="22"/>
        </w:rPr>
        <w:t>Newscenter</w:t>
      </w:r>
      <w:proofErr w:type="spellEnd"/>
      <w:r w:rsidRPr="00AA75DF">
        <w:rPr>
          <w:i/>
          <w:iCs/>
          <w:sz w:val="22"/>
          <w:szCs w:val="22"/>
        </w:rPr>
        <w:t xml:space="preserve"> (US)</w:t>
      </w:r>
      <w:r w:rsidRPr="00AA75DF">
        <w:rPr>
          <w:sz w:val="22"/>
          <w:szCs w:val="22"/>
        </w:rPr>
        <w:t xml:space="preserve">. Available at: https://news.marriott.com/brands/moxy-hotels/#:~:text=The%20animated%20brand%20combines%20stylish,mindedness%2C%20and%20originality%20above%20all (Accessed: 18 May 2023). </w:t>
      </w:r>
    </w:p>
    <w:p w14:paraId="6D18BD99" w14:textId="77777777" w:rsidR="00EF105B" w:rsidRPr="00AA75DF" w:rsidRDefault="00EF105B" w:rsidP="003E7E30">
      <w:pPr>
        <w:pStyle w:val="NormalWeb"/>
        <w:numPr>
          <w:ilvl w:val="0"/>
          <w:numId w:val="5"/>
        </w:numPr>
        <w:spacing w:line="276" w:lineRule="auto"/>
        <w:jc w:val="both"/>
        <w:rPr>
          <w:sz w:val="22"/>
          <w:szCs w:val="22"/>
        </w:rPr>
      </w:pPr>
      <w:r w:rsidRPr="00AA75DF">
        <w:rPr>
          <w:i/>
          <w:iCs/>
          <w:sz w:val="22"/>
          <w:szCs w:val="22"/>
        </w:rPr>
        <w:lastRenderedPageBreak/>
        <w:t xml:space="preserve">Why </w:t>
      </w:r>
      <w:proofErr w:type="spellStart"/>
      <w:r w:rsidRPr="00AA75DF">
        <w:rPr>
          <w:i/>
          <w:iCs/>
          <w:sz w:val="22"/>
          <w:szCs w:val="22"/>
        </w:rPr>
        <w:t>moxy</w:t>
      </w:r>
      <w:proofErr w:type="spellEnd"/>
      <w:r w:rsidRPr="00AA75DF">
        <w:rPr>
          <w:i/>
          <w:iCs/>
          <w:sz w:val="22"/>
          <w:szCs w:val="22"/>
        </w:rPr>
        <w:t xml:space="preserve"> hotels target guests who are ‘fun hunters’</w:t>
      </w:r>
      <w:r w:rsidRPr="00AA75DF">
        <w:rPr>
          <w:sz w:val="22"/>
          <w:szCs w:val="22"/>
        </w:rPr>
        <w:t xml:space="preserve"> (2018) </w:t>
      </w:r>
      <w:proofErr w:type="spellStart"/>
      <w:r w:rsidRPr="00AA75DF">
        <w:rPr>
          <w:i/>
          <w:iCs/>
          <w:sz w:val="22"/>
          <w:szCs w:val="22"/>
        </w:rPr>
        <w:t>Globetrender</w:t>
      </w:r>
      <w:proofErr w:type="spellEnd"/>
      <w:r w:rsidRPr="00AA75DF">
        <w:rPr>
          <w:sz w:val="22"/>
          <w:szCs w:val="22"/>
        </w:rPr>
        <w:t xml:space="preserve">. Available at: https://globetrender.com/2018/02/09/moxy-hotels-fun-hunters/ (Accessed: 18 May 2023). </w:t>
      </w:r>
    </w:p>
    <w:p w14:paraId="50CD5B52" w14:textId="77777777" w:rsidR="00F43D27" w:rsidRPr="00AA75DF" w:rsidRDefault="00F43D27" w:rsidP="003E7E30">
      <w:pPr>
        <w:pStyle w:val="NormalWeb"/>
        <w:numPr>
          <w:ilvl w:val="0"/>
          <w:numId w:val="5"/>
        </w:numPr>
        <w:spacing w:line="276" w:lineRule="auto"/>
        <w:jc w:val="both"/>
        <w:rPr>
          <w:sz w:val="22"/>
          <w:szCs w:val="22"/>
        </w:rPr>
      </w:pPr>
    </w:p>
    <w:p w14:paraId="15514C38" w14:textId="77777777" w:rsidR="004C00B9" w:rsidRPr="00AA75DF" w:rsidRDefault="004C00B9" w:rsidP="003E7E30">
      <w:pPr>
        <w:spacing w:line="276" w:lineRule="auto"/>
        <w:jc w:val="both"/>
        <w:rPr>
          <w:rFonts w:ascii="Times New Roman" w:hAnsi="Times New Roman" w:cs="Times New Roman"/>
        </w:rPr>
      </w:pPr>
    </w:p>
    <w:sectPr w:rsidR="004C00B9" w:rsidRPr="00AA7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85CF6"/>
    <w:multiLevelType w:val="hybridMultilevel"/>
    <w:tmpl w:val="324E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213EB8"/>
    <w:multiLevelType w:val="hybridMultilevel"/>
    <w:tmpl w:val="93E4151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ED959C5"/>
    <w:multiLevelType w:val="hybridMultilevel"/>
    <w:tmpl w:val="8438D454"/>
    <w:lvl w:ilvl="0" w:tplc="3454DA4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05394"/>
    <w:multiLevelType w:val="hybridMultilevel"/>
    <w:tmpl w:val="383C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B39F3"/>
    <w:multiLevelType w:val="hybridMultilevel"/>
    <w:tmpl w:val="C59A5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536790">
    <w:abstractNumId w:val="0"/>
  </w:num>
  <w:num w:numId="2" w16cid:durableId="1298993343">
    <w:abstractNumId w:val="2"/>
  </w:num>
  <w:num w:numId="3" w16cid:durableId="1777289426">
    <w:abstractNumId w:val="4"/>
  </w:num>
  <w:num w:numId="4" w16cid:durableId="1052655183">
    <w:abstractNumId w:val="3"/>
  </w:num>
  <w:num w:numId="5" w16cid:durableId="17592135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89"/>
    <w:rsid w:val="00036721"/>
    <w:rsid w:val="000949A3"/>
    <w:rsid w:val="00207DDC"/>
    <w:rsid w:val="003E7E30"/>
    <w:rsid w:val="004224B3"/>
    <w:rsid w:val="00444448"/>
    <w:rsid w:val="004C00B9"/>
    <w:rsid w:val="004C7BF0"/>
    <w:rsid w:val="00580E89"/>
    <w:rsid w:val="007754F9"/>
    <w:rsid w:val="00AA75DF"/>
    <w:rsid w:val="00BD4F66"/>
    <w:rsid w:val="00D02064"/>
    <w:rsid w:val="00D81F79"/>
    <w:rsid w:val="00EE0222"/>
    <w:rsid w:val="00EF105B"/>
    <w:rsid w:val="00F43D27"/>
    <w:rsid w:val="00FF1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9BEC"/>
  <w15:chartTrackingRefBased/>
  <w15:docId w15:val="{66F2DEB2-7BF4-41F4-818B-912DF48AF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00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C00B9"/>
    <w:pPr>
      <w:ind w:left="720"/>
      <w:contextualSpacing/>
    </w:pPr>
  </w:style>
  <w:style w:type="paragraph" w:styleId="NoSpacing">
    <w:name w:val="No Spacing"/>
    <w:link w:val="NoSpacingChar"/>
    <w:uiPriority w:val="1"/>
    <w:qFormat/>
    <w:rsid w:val="00AA75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A75D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73547">
      <w:bodyDiv w:val="1"/>
      <w:marLeft w:val="0"/>
      <w:marRight w:val="0"/>
      <w:marTop w:val="0"/>
      <w:marBottom w:val="0"/>
      <w:divBdr>
        <w:top w:val="none" w:sz="0" w:space="0" w:color="auto"/>
        <w:left w:val="none" w:sz="0" w:space="0" w:color="auto"/>
        <w:bottom w:val="none" w:sz="0" w:space="0" w:color="auto"/>
        <w:right w:val="none" w:sz="0" w:space="0" w:color="auto"/>
      </w:divBdr>
    </w:div>
    <w:div w:id="411316543">
      <w:bodyDiv w:val="1"/>
      <w:marLeft w:val="0"/>
      <w:marRight w:val="0"/>
      <w:marTop w:val="0"/>
      <w:marBottom w:val="0"/>
      <w:divBdr>
        <w:top w:val="none" w:sz="0" w:space="0" w:color="auto"/>
        <w:left w:val="none" w:sz="0" w:space="0" w:color="auto"/>
        <w:bottom w:val="none" w:sz="0" w:space="0" w:color="auto"/>
        <w:right w:val="none" w:sz="0" w:space="0" w:color="auto"/>
      </w:divBdr>
    </w:div>
    <w:div w:id="417874025">
      <w:bodyDiv w:val="1"/>
      <w:marLeft w:val="0"/>
      <w:marRight w:val="0"/>
      <w:marTop w:val="0"/>
      <w:marBottom w:val="0"/>
      <w:divBdr>
        <w:top w:val="none" w:sz="0" w:space="0" w:color="auto"/>
        <w:left w:val="none" w:sz="0" w:space="0" w:color="auto"/>
        <w:bottom w:val="none" w:sz="0" w:space="0" w:color="auto"/>
        <w:right w:val="none" w:sz="0" w:space="0" w:color="auto"/>
      </w:divBdr>
    </w:div>
    <w:div w:id="474958213">
      <w:bodyDiv w:val="1"/>
      <w:marLeft w:val="0"/>
      <w:marRight w:val="0"/>
      <w:marTop w:val="0"/>
      <w:marBottom w:val="0"/>
      <w:divBdr>
        <w:top w:val="none" w:sz="0" w:space="0" w:color="auto"/>
        <w:left w:val="none" w:sz="0" w:space="0" w:color="auto"/>
        <w:bottom w:val="none" w:sz="0" w:space="0" w:color="auto"/>
        <w:right w:val="none" w:sz="0" w:space="0" w:color="auto"/>
      </w:divBdr>
    </w:div>
    <w:div w:id="581256892">
      <w:bodyDiv w:val="1"/>
      <w:marLeft w:val="0"/>
      <w:marRight w:val="0"/>
      <w:marTop w:val="0"/>
      <w:marBottom w:val="0"/>
      <w:divBdr>
        <w:top w:val="none" w:sz="0" w:space="0" w:color="auto"/>
        <w:left w:val="none" w:sz="0" w:space="0" w:color="auto"/>
        <w:bottom w:val="none" w:sz="0" w:space="0" w:color="auto"/>
        <w:right w:val="none" w:sz="0" w:space="0" w:color="auto"/>
      </w:divBdr>
    </w:div>
    <w:div w:id="593975871">
      <w:bodyDiv w:val="1"/>
      <w:marLeft w:val="0"/>
      <w:marRight w:val="0"/>
      <w:marTop w:val="0"/>
      <w:marBottom w:val="0"/>
      <w:divBdr>
        <w:top w:val="none" w:sz="0" w:space="0" w:color="auto"/>
        <w:left w:val="none" w:sz="0" w:space="0" w:color="auto"/>
        <w:bottom w:val="none" w:sz="0" w:space="0" w:color="auto"/>
        <w:right w:val="none" w:sz="0" w:space="0" w:color="auto"/>
      </w:divBdr>
    </w:div>
    <w:div w:id="1044720009">
      <w:bodyDiv w:val="1"/>
      <w:marLeft w:val="0"/>
      <w:marRight w:val="0"/>
      <w:marTop w:val="0"/>
      <w:marBottom w:val="0"/>
      <w:divBdr>
        <w:top w:val="none" w:sz="0" w:space="0" w:color="auto"/>
        <w:left w:val="none" w:sz="0" w:space="0" w:color="auto"/>
        <w:bottom w:val="none" w:sz="0" w:space="0" w:color="auto"/>
        <w:right w:val="none" w:sz="0" w:space="0" w:color="auto"/>
      </w:divBdr>
    </w:div>
    <w:div w:id="1090739220">
      <w:bodyDiv w:val="1"/>
      <w:marLeft w:val="0"/>
      <w:marRight w:val="0"/>
      <w:marTop w:val="0"/>
      <w:marBottom w:val="0"/>
      <w:divBdr>
        <w:top w:val="none" w:sz="0" w:space="0" w:color="auto"/>
        <w:left w:val="none" w:sz="0" w:space="0" w:color="auto"/>
        <w:bottom w:val="none" w:sz="0" w:space="0" w:color="auto"/>
        <w:right w:val="none" w:sz="0" w:space="0" w:color="auto"/>
      </w:divBdr>
    </w:div>
    <w:div w:id="1359618289">
      <w:bodyDiv w:val="1"/>
      <w:marLeft w:val="0"/>
      <w:marRight w:val="0"/>
      <w:marTop w:val="0"/>
      <w:marBottom w:val="0"/>
      <w:divBdr>
        <w:top w:val="none" w:sz="0" w:space="0" w:color="auto"/>
        <w:left w:val="none" w:sz="0" w:space="0" w:color="auto"/>
        <w:bottom w:val="none" w:sz="0" w:space="0" w:color="auto"/>
        <w:right w:val="none" w:sz="0" w:space="0" w:color="auto"/>
      </w:divBdr>
    </w:div>
    <w:div w:id="1426226830">
      <w:bodyDiv w:val="1"/>
      <w:marLeft w:val="0"/>
      <w:marRight w:val="0"/>
      <w:marTop w:val="0"/>
      <w:marBottom w:val="0"/>
      <w:divBdr>
        <w:top w:val="none" w:sz="0" w:space="0" w:color="auto"/>
        <w:left w:val="none" w:sz="0" w:space="0" w:color="auto"/>
        <w:bottom w:val="none" w:sz="0" w:space="0" w:color="auto"/>
        <w:right w:val="none" w:sz="0" w:space="0" w:color="auto"/>
      </w:divBdr>
    </w:div>
    <w:div w:id="1908418231">
      <w:bodyDiv w:val="1"/>
      <w:marLeft w:val="0"/>
      <w:marRight w:val="0"/>
      <w:marTop w:val="0"/>
      <w:marBottom w:val="0"/>
      <w:divBdr>
        <w:top w:val="none" w:sz="0" w:space="0" w:color="auto"/>
        <w:left w:val="none" w:sz="0" w:space="0" w:color="auto"/>
        <w:bottom w:val="none" w:sz="0" w:space="0" w:color="auto"/>
        <w:right w:val="none" w:sz="0" w:space="0" w:color="auto"/>
      </w:divBdr>
    </w:div>
    <w:div w:id="204551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277E44CCA843AD9641891D6E415FBF"/>
        <w:category>
          <w:name w:val="General"/>
          <w:gallery w:val="placeholder"/>
        </w:category>
        <w:types>
          <w:type w:val="bbPlcHdr"/>
        </w:types>
        <w:behaviors>
          <w:behavior w:val="content"/>
        </w:behaviors>
        <w:guid w:val="{718309D6-4CB5-449A-B96D-3929A88528DE}"/>
      </w:docPartPr>
      <w:docPartBody>
        <w:p w:rsidR="00000000" w:rsidRDefault="008367A9" w:rsidP="008367A9">
          <w:pPr>
            <w:pStyle w:val="38277E44CCA843AD9641891D6E415FBF"/>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7A9"/>
    <w:rsid w:val="003C2A67"/>
    <w:rsid w:val="00836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918AC1FCEE4B47B799FAC91B61ADF0">
    <w:name w:val="84918AC1FCEE4B47B799FAC91B61ADF0"/>
    <w:rsid w:val="008367A9"/>
  </w:style>
  <w:style w:type="paragraph" w:customStyle="1" w:styleId="38277E44CCA843AD9641891D6E415FBF">
    <w:name w:val="38277E44CCA843AD9641891D6E415FBF"/>
    <w:rsid w:val="008367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6</Pages>
  <Words>2116</Words>
  <Characters>12063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Daniela Popa</dc:creator>
  <cp:keywords/>
  <dc:description/>
  <cp:lastModifiedBy>Daniela Popa</cp:lastModifiedBy>
  <cp:revision>3</cp:revision>
  <dcterms:created xsi:type="dcterms:W3CDTF">2023-05-14T13:14:00Z</dcterms:created>
  <dcterms:modified xsi:type="dcterms:W3CDTF">2023-05-18T11:50:00Z</dcterms:modified>
</cp:coreProperties>
</file>