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47810D" w14:textId="1DA9E282" w:rsidR="00A92FD6" w:rsidRPr="00B55F89" w:rsidRDefault="00F110F4" w:rsidP="00B55F89">
      <w:pPr>
        <w:spacing w:line="360" w:lineRule="auto"/>
        <w:jc w:val="both"/>
        <w:rPr>
          <w:rFonts w:ascii="Arial" w:hAnsi="Arial" w:cs="Arial"/>
          <w:b/>
          <w:i/>
          <w:sz w:val="24"/>
          <w:szCs w:val="24"/>
        </w:rPr>
      </w:pPr>
      <w:bookmarkStart w:id="0" w:name="_Hlk2583139"/>
      <w:r w:rsidRPr="00B55F89">
        <w:rPr>
          <w:rFonts w:ascii="Arial" w:hAnsi="Arial" w:cs="Arial"/>
          <w:b/>
          <w:i/>
          <w:sz w:val="24"/>
          <w:szCs w:val="24"/>
        </w:rPr>
        <w:t>The Enquiring Teacher – ECPP7001</w:t>
      </w:r>
      <w:r w:rsidR="0075784E">
        <w:rPr>
          <w:rFonts w:ascii="Arial" w:hAnsi="Arial" w:cs="Arial"/>
          <w:b/>
          <w:i/>
          <w:sz w:val="24"/>
          <w:szCs w:val="24"/>
        </w:rPr>
        <w:t xml:space="preserve"> </w:t>
      </w:r>
      <w:bookmarkEnd w:id="0"/>
      <w:r w:rsidR="0075784E">
        <w:rPr>
          <w:rFonts w:ascii="Arial" w:hAnsi="Arial" w:cs="Arial"/>
          <w:b/>
          <w:i/>
          <w:sz w:val="24"/>
          <w:szCs w:val="24"/>
        </w:rPr>
        <w:t>(6</w:t>
      </w:r>
      <w:r w:rsidR="00792A42">
        <w:rPr>
          <w:rFonts w:ascii="Arial" w:hAnsi="Arial" w:cs="Arial"/>
          <w:b/>
          <w:i/>
          <w:sz w:val="24"/>
          <w:szCs w:val="24"/>
        </w:rPr>
        <w:t>3</w:t>
      </w:r>
      <w:r w:rsidR="003115D3">
        <w:rPr>
          <w:rFonts w:ascii="Arial" w:hAnsi="Arial" w:cs="Arial"/>
          <w:b/>
          <w:i/>
          <w:sz w:val="24"/>
          <w:szCs w:val="24"/>
        </w:rPr>
        <w:t>42</w:t>
      </w:r>
      <w:bookmarkStart w:id="1" w:name="_GoBack"/>
      <w:bookmarkEnd w:id="1"/>
      <w:r w:rsidR="0075784E">
        <w:rPr>
          <w:rFonts w:ascii="Arial" w:hAnsi="Arial" w:cs="Arial"/>
          <w:b/>
          <w:i/>
          <w:sz w:val="24"/>
          <w:szCs w:val="24"/>
        </w:rPr>
        <w:t>words)</w:t>
      </w:r>
    </w:p>
    <w:p w14:paraId="4BA23D36" w14:textId="1D08A985" w:rsidR="003325CA" w:rsidRPr="00A03527" w:rsidRDefault="003325CA" w:rsidP="00B55F89">
      <w:pPr>
        <w:spacing w:line="360" w:lineRule="auto"/>
        <w:jc w:val="both"/>
        <w:rPr>
          <w:rFonts w:ascii="Arial" w:hAnsi="Arial" w:cs="Arial"/>
          <w:b/>
          <w:sz w:val="24"/>
          <w:szCs w:val="24"/>
        </w:rPr>
      </w:pPr>
      <w:r w:rsidRPr="00A03527">
        <w:rPr>
          <w:rFonts w:ascii="Arial" w:hAnsi="Arial" w:cs="Arial"/>
          <w:b/>
          <w:sz w:val="24"/>
          <w:szCs w:val="24"/>
        </w:rPr>
        <w:t>Introduction</w:t>
      </w:r>
      <w:r w:rsidR="00795D2F" w:rsidRPr="00A03527">
        <w:rPr>
          <w:rFonts w:ascii="Arial" w:hAnsi="Arial" w:cs="Arial"/>
          <w:b/>
          <w:sz w:val="24"/>
          <w:szCs w:val="24"/>
        </w:rPr>
        <w:t xml:space="preserve"> </w:t>
      </w:r>
    </w:p>
    <w:p w14:paraId="7C82F5CE" w14:textId="702CFEF5" w:rsidR="003862BE" w:rsidRPr="00CA2E9E" w:rsidRDefault="003862BE" w:rsidP="00B55F89">
      <w:pPr>
        <w:spacing w:line="360" w:lineRule="auto"/>
        <w:jc w:val="both"/>
        <w:rPr>
          <w:rFonts w:ascii="Arial" w:hAnsi="Arial" w:cs="Arial"/>
          <w:sz w:val="24"/>
          <w:szCs w:val="24"/>
        </w:rPr>
      </w:pPr>
      <w:r w:rsidRPr="00CA2E9E">
        <w:rPr>
          <w:rFonts w:ascii="Arial" w:hAnsi="Arial" w:cs="Arial"/>
          <w:sz w:val="24"/>
          <w:szCs w:val="24"/>
        </w:rPr>
        <w:t xml:space="preserve">The following assignment </w:t>
      </w:r>
      <w:r w:rsidR="001B0477" w:rsidRPr="00CA2E9E">
        <w:rPr>
          <w:rFonts w:ascii="Arial" w:hAnsi="Arial" w:cs="Arial"/>
          <w:sz w:val="24"/>
          <w:szCs w:val="24"/>
        </w:rPr>
        <w:t xml:space="preserve">is based on ‘Lesson Study’ </w:t>
      </w:r>
      <w:r w:rsidR="00CD1920" w:rsidRPr="00CA2E9E">
        <w:rPr>
          <w:rFonts w:ascii="Arial" w:hAnsi="Arial" w:cs="Arial"/>
          <w:sz w:val="24"/>
          <w:szCs w:val="24"/>
        </w:rPr>
        <w:t>research undertaken</w:t>
      </w:r>
      <w:r w:rsidR="001B0477" w:rsidRPr="00CA2E9E">
        <w:rPr>
          <w:rFonts w:ascii="Arial" w:hAnsi="Arial" w:cs="Arial"/>
          <w:sz w:val="24"/>
          <w:szCs w:val="24"/>
        </w:rPr>
        <w:t xml:space="preserve"> with a research partner</w:t>
      </w:r>
      <w:r w:rsidR="003627BB" w:rsidRPr="00CA2E9E">
        <w:rPr>
          <w:rFonts w:ascii="Arial" w:hAnsi="Arial" w:cs="Arial"/>
          <w:sz w:val="24"/>
          <w:szCs w:val="24"/>
        </w:rPr>
        <w:t xml:space="preserve"> during PTE1 placements. </w:t>
      </w:r>
      <w:r w:rsidR="001B0477" w:rsidRPr="00CA2E9E">
        <w:rPr>
          <w:rFonts w:ascii="Arial" w:hAnsi="Arial" w:cs="Arial"/>
          <w:sz w:val="24"/>
          <w:szCs w:val="24"/>
        </w:rPr>
        <w:t xml:space="preserve"> </w:t>
      </w:r>
      <w:r w:rsidR="003627BB" w:rsidRPr="00CA2E9E">
        <w:rPr>
          <w:rFonts w:ascii="Arial" w:hAnsi="Arial" w:cs="Arial"/>
          <w:sz w:val="24"/>
          <w:szCs w:val="24"/>
        </w:rPr>
        <w:t>It will include a description of the research context, including an overview of both schools. The assignment will then look at any relevant literature surrounding the topic. This will be followed by an explanation of the lesson study, including any ethical considerations. The results and analysis of Lesson</w:t>
      </w:r>
      <w:r w:rsidR="00CA2E9E" w:rsidRPr="00CA2E9E">
        <w:rPr>
          <w:rFonts w:ascii="Arial" w:hAnsi="Arial" w:cs="Arial"/>
          <w:sz w:val="24"/>
          <w:szCs w:val="24"/>
        </w:rPr>
        <w:t xml:space="preserve"> S</w:t>
      </w:r>
      <w:r w:rsidR="003627BB" w:rsidRPr="00CA2E9E">
        <w:rPr>
          <w:rFonts w:ascii="Arial" w:hAnsi="Arial" w:cs="Arial"/>
          <w:sz w:val="24"/>
          <w:szCs w:val="24"/>
        </w:rPr>
        <w:t xml:space="preserve">tudy 1 and 2 will be documented, followed by a discussion of the research findings, conclusion and any recommendations regarding further research and practice. </w:t>
      </w:r>
      <w:r w:rsidR="001B0477" w:rsidRPr="00CA2E9E">
        <w:rPr>
          <w:rFonts w:ascii="Arial" w:hAnsi="Arial" w:cs="Arial"/>
          <w:sz w:val="24"/>
          <w:szCs w:val="24"/>
        </w:rPr>
        <w:t>The question the research is based around is:</w:t>
      </w:r>
    </w:p>
    <w:p w14:paraId="3747F12C" w14:textId="510ADF17" w:rsidR="001B0477" w:rsidRPr="00CD664E" w:rsidRDefault="001B0477" w:rsidP="00465B2B">
      <w:pPr>
        <w:spacing w:line="240" w:lineRule="auto"/>
        <w:ind w:left="720"/>
        <w:jc w:val="both"/>
        <w:rPr>
          <w:rFonts w:ascii="Arial" w:hAnsi="Arial" w:cs="Arial"/>
          <w:b/>
          <w:i/>
          <w:sz w:val="24"/>
          <w:szCs w:val="24"/>
        </w:rPr>
      </w:pPr>
      <w:bookmarkStart w:id="2" w:name="_Hlk2583157"/>
      <w:r w:rsidRPr="00CD664E">
        <w:rPr>
          <w:rFonts w:ascii="Arial" w:hAnsi="Arial" w:cs="Arial"/>
          <w:b/>
          <w:i/>
          <w:sz w:val="24"/>
          <w:szCs w:val="24"/>
        </w:rPr>
        <w:t>How does multisensory story-telling impact on engagement during story time in a foundation phase classroom?</w:t>
      </w:r>
    </w:p>
    <w:bookmarkEnd w:id="2"/>
    <w:p w14:paraId="70481B91" w14:textId="6EE014B7" w:rsidR="00564AFA" w:rsidRPr="00CD664E" w:rsidRDefault="001B0477" w:rsidP="00B55F89">
      <w:pPr>
        <w:spacing w:line="360" w:lineRule="auto"/>
        <w:jc w:val="both"/>
        <w:rPr>
          <w:rFonts w:ascii="Arial" w:hAnsi="Arial" w:cs="Arial"/>
          <w:sz w:val="24"/>
          <w:szCs w:val="24"/>
        </w:rPr>
      </w:pPr>
      <w:r w:rsidRPr="00CD664E">
        <w:rPr>
          <w:rFonts w:ascii="Arial" w:hAnsi="Arial" w:cs="Arial"/>
          <w:sz w:val="24"/>
          <w:szCs w:val="24"/>
        </w:rPr>
        <w:t xml:space="preserve">The research question </w:t>
      </w:r>
      <w:r w:rsidR="00465B2B">
        <w:rPr>
          <w:rFonts w:ascii="Arial" w:hAnsi="Arial" w:cs="Arial"/>
          <w:sz w:val="24"/>
          <w:szCs w:val="24"/>
        </w:rPr>
        <w:t>has been</w:t>
      </w:r>
      <w:r w:rsidRPr="00CD664E">
        <w:rPr>
          <w:rFonts w:ascii="Arial" w:hAnsi="Arial" w:cs="Arial"/>
          <w:sz w:val="24"/>
          <w:szCs w:val="24"/>
        </w:rPr>
        <w:t xml:space="preserve"> formed as we </w:t>
      </w:r>
      <w:r w:rsidR="00465B2B">
        <w:rPr>
          <w:rFonts w:ascii="Arial" w:hAnsi="Arial" w:cs="Arial"/>
          <w:sz w:val="24"/>
          <w:szCs w:val="24"/>
        </w:rPr>
        <w:t xml:space="preserve">are </w:t>
      </w:r>
      <w:r w:rsidRPr="00CD664E">
        <w:rPr>
          <w:rFonts w:ascii="Arial" w:hAnsi="Arial" w:cs="Arial"/>
          <w:sz w:val="24"/>
          <w:szCs w:val="24"/>
        </w:rPr>
        <w:t xml:space="preserve">interested to find out if using sensory stimuli can enhance children’s engagement during story time. </w:t>
      </w:r>
      <w:r w:rsidR="0078166C" w:rsidRPr="00CD664E">
        <w:rPr>
          <w:rFonts w:ascii="Arial" w:hAnsi="Arial" w:cs="Arial"/>
          <w:sz w:val="24"/>
          <w:szCs w:val="24"/>
        </w:rPr>
        <w:t xml:space="preserve">The </w:t>
      </w:r>
      <w:r w:rsidR="00A17F96" w:rsidRPr="00CD664E">
        <w:rPr>
          <w:rFonts w:ascii="Arial" w:hAnsi="Arial" w:cs="Arial"/>
          <w:sz w:val="24"/>
          <w:szCs w:val="24"/>
        </w:rPr>
        <w:t>subject</w:t>
      </w:r>
      <w:r w:rsidR="0078166C" w:rsidRPr="00CD664E">
        <w:rPr>
          <w:rFonts w:ascii="Arial" w:hAnsi="Arial" w:cs="Arial"/>
          <w:sz w:val="24"/>
          <w:szCs w:val="24"/>
        </w:rPr>
        <w:t xml:space="preserve"> of engagement </w:t>
      </w:r>
      <w:r w:rsidR="00A17F96" w:rsidRPr="00CD664E">
        <w:rPr>
          <w:rFonts w:ascii="Arial" w:hAnsi="Arial" w:cs="Arial"/>
          <w:sz w:val="24"/>
          <w:szCs w:val="24"/>
        </w:rPr>
        <w:t>is</w:t>
      </w:r>
      <w:r w:rsidR="0078166C" w:rsidRPr="00CD664E">
        <w:rPr>
          <w:rFonts w:ascii="Arial" w:hAnsi="Arial" w:cs="Arial"/>
          <w:sz w:val="24"/>
          <w:szCs w:val="24"/>
        </w:rPr>
        <w:t xml:space="preserve"> of interest to </w:t>
      </w:r>
      <w:r w:rsidR="00465B2B">
        <w:rPr>
          <w:rFonts w:ascii="Arial" w:hAnsi="Arial" w:cs="Arial"/>
          <w:sz w:val="24"/>
          <w:szCs w:val="24"/>
        </w:rPr>
        <w:t>us</w:t>
      </w:r>
      <w:r w:rsidR="0078166C" w:rsidRPr="00CD664E">
        <w:rPr>
          <w:rFonts w:ascii="Arial" w:hAnsi="Arial" w:cs="Arial"/>
          <w:sz w:val="24"/>
          <w:szCs w:val="24"/>
        </w:rPr>
        <w:t xml:space="preserve"> as </w:t>
      </w:r>
      <w:r w:rsidR="00465B2B">
        <w:rPr>
          <w:rFonts w:ascii="Arial" w:hAnsi="Arial" w:cs="Arial"/>
          <w:sz w:val="24"/>
          <w:szCs w:val="24"/>
        </w:rPr>
        <w:t>we</w:t>
      </w:r>
      <w:r w:rsidR="0078166C" w:rsidRPr="00CD664E">
        <w:rPr>
          <w:rFonts w:ascii="Arial" w:hAnsi="Arial" w:cs="Arial"/>
          <w:sz w:val="24"/>
          <w:szCs w:val="24"/>
        </w:rPr>
        <w:t xml:space="preserve"> feel that it is </w:t>
      </w:r>
      <w:r w:rsidR="003862BE" w:rsidRPr="00CD664E">
        <w:rPr>
          <w:rFonts w:ascii="Arial" w:hAnsi="Arial" w:cs="Arial"/>
          <w:sz w:val="24"/>
          <w:szCs w:val="24"/>
        </w:rPr>
        <w:t>one of the</w:t>
      </w:r>
      <w:r w:rsidR="0078166C" w:rsidRPr="00CD664E">
        <w:rPr>
          <w:rFonts w:ascii="Arial" w:hAnsi="Arial" w:cs="Arial"/>
          <w:sz w:val="24"/>
          <w:szCs w:val="24"/>
        </w:rPr>
        <w:t xml:space="preserve"> most important part</w:t>
      </w:r>
      <w:r w:rsidR="00465B2B">
        <w:rPr>
          <w:rFonts w:ascii="Arial" w:hAnsi="Arial" w:cs="Arial"/>
          <w:sz w:val="24"/>
          <w:szCs w:val="24"/>
        </w:rPr>
        <w:t>s</w:t>
      </w:r>
      <w:r w:rsidR="0078166C" w:rsidRPr="00CD664E">
        <w:rPr>
          <w:rFonts w:ascii="Arial" w:hAnsi="Arial" w:cs="Arial"/>
          <w:sz w:val="24"/>
          <w:szCs w:val="24"/>
        </w:rPr>
        <w:t xml:space="preserve"> of a child’s learning journey.</w:t>
      </w:r>
      <w:r w:rsidR="00465B2B" w:rsidRPr="00465B2B">
        <w:rPr>
          <w:rFonts w:ascii="Arial" w:hAnsi="Arial" w:cs="Arial"/>
          <w:sz w:val="24"/>
          <w:szCs w:val="24"/>
        </w:rPr>
        <w:t xml:space="preserve"> </w:t>
      </w:r>
      <w:r w:rsidR="00465B2B">
        <w:rPr>
          <w:rFonts w:ascii="Arial" w:hAnsi="Arial" w:cs="Arial"/>
          <w:sz w:val="24"/>
          <w:szCs w:val="24"/>
        </w:rPr>
        <w:t>I</w:t>
      </w:r>
      <w:r w:rsidR="00465B2B" w:rsidRPr="00465B2B">
        <w:rPr>
          <w:rFonts w:ascii="Arial" w:hAnsi="Arial" w:cs="Arial"/>
          <w:sz w:val="24"/>
          <w:szCs w:val="24"/>
        </w:rPr>
        <w:t>t is well documented that for children to learn at their best, they need to be engaged with the task they are being set (Welsh Government</w:t>
      </w:r>
      <w:r w:rsidR="00290CD1">
        <w:rPr>
          <w:rFonts w:ascii="Arial" w:hAnsi="Arial" w:cs="Arial"/>
          <w:sz w:val="24"/>
          <w:szCs w:val="24"/>
        </w:rPr>
        <w:t xml:space="preserve">, </w:t>
      </w:r>
      <w:r w:rsidR="00465B2B" w:rsidRPr="00465B2B">
        <w:rPr>
          <w:rFonts w:ascii="Arial" w:hAnsi="Arial" w:cs="Arial"/>
          <w:sz w:val="24"/>
          <w:szCs w:val="24"/>
        </w:rPr>
        <w:t xml:space="preserve">2015). </w:t>
      </w:r>
      <w:r w:rsidR="00A25287" w:rsidRPr="00CD664E">
        <w:rPr>
          <w:rFonts w:ascii="Arial" w:hAnsi="Arial" w:cs="Arial"/>
          <w:sz w:val="24"/>
          <w:szCs w:val="24"/>
        </w:rPr>
        <w:t xml:space="preserve">The pedagogical principles within the new curriculum for Wales, </w:t>
      </w:r>
      <w:r w:rsidR="00465B2B">
        <w:rPr>
          <w:rFonts w:ascii="Arial" w:hAnsi="Arial" w:cs="Arial"/>
          <w:sz w:val="24"/>
          <w:szCs w:val="24"/>
        </w:rPr>
        <w:t xml:space="preserve">also </w:t>
      </w:r>
      <w:r w:rsidR="00A25287" w:rsidRPr="00CD664E">
        <w:rPr>
          <w:rFonts w:ascii="Arial" w:hAnsi="Arial" w:cs="Arial"/>
          <w:sz w:val="24"/>
          <w:szCs w:val="24"/>
        </w:rPr>
        <w:t>highlight the importance of well-being and engagement</w:t>
      </w:r>
      <w:r w:rsidR="004A7AC7">
        <w:rPr>
          <w:rFonts w:ascii="Arial" w:hAnsi="Arial" w:cs="Arial"/>
          <w:sz w:val="24"/>
          <w:szCs w:val="24"/>
        </w:rPr>
        <w:t xml:space="preserve"> </w:t>
      </w:r>
      <w:r w:rsidR="00A25287" w:rsidRPr="00CD664E">
        <w:rPr>
          <w:rFonts w:ascii="Arial" w:hAnsi="Arial" w:cs="Arial"/>
          <w:sz w:val="24"/>
          <w:szCs w:val="24"/>
        </w:rPr>
        <w:t>(</w:t>
      </w:r>
      <w:r w:rsidR="00290CD1" w:rsidRPr="00CD664E">
        <w:rPr>
          <w:rFonts w:ascii="Arial" w:hAnsi="Arial" w:cs="Arial"/>
          <w:sz w:val="24"/>
          <w:szCs w:val="24"/>
        </w:rPr>
        <w:t>Donaldson</w:t>
      </w:r>
      <w:r w:rsidR="00290CD1">
        <w:rPr>
          <w:rFonts w:ascii="Arial" w:hAnsi="Arial" w:cs="Arial"/>
          <w:sz w:val="24"/>
          <w:szCs w:val="24"/>
        </w:rPr>
        <w:t xml:space="preserve">, </w:t>
      </w:r>
      <w:r w:rsidR="00290CD1" w:rsidRPr="00CD664E">
        <w:rPr>
          <w:rFonts w:ascii="Arial" w:hAnsi="Arial" w:cs="Arial"/>
          <w:sz w:val="24"/>
          <w:szCs w:val="24"/>
        </w:rPr>
        <w:t>2015</w:t>
      </w:r>
      <w:r w:rsidR="00A25287" w:rsidRPr="00CD664E">
        <w:rPr>
          <w:rFonts w:ascii="Arial" w:hAnsi="Arial" w:cs="Arial"/>
          <w:sz w:val="24"/>
          <w:szCs w:val="24"/>
        </w:rPr>
        <w:t xml:space="preserve">). </w:t>
      </w:r>
    </w:p>
    <w:p w14:paraId="2A3849B5" w14:textId="4350E293" w:rsidR="003325CA" w:rsidRDefault="009E1455" w:rsidP="00B55F89">
      <w:pPr>
        <w:spacing w:line="360" w:lineRule="auto"/>
        <w:jc w:val="both"/>
        <w:rPr>
          <w:rFonts w:ascii="Arial" w:hAnsi="Arial" w:cs="Arial"/>
          <w:b/>
          <w:sz w:val="24"/>
          <w:szCs w:val="24"/>
        </w:rPr>
      </w:pPr>
      <w:r w:rsidRPr="003325CA">
        <w:rPr>
          <w:rFonts w:ascii="Arial" w:hAnsi="Arial" w:cs="Arial"/>
          <w:b/>
          <w:sz w:val="24"/>
          <w:szCs w:val="24"/>
        </w:rPr>
        <w:t xml:space="preserve">Research </w:t>
      </w:r>
      <w:r w:rsidR="003325CA">
        <w:rPr>
          <w:rFonts w:ascii="Arial" w:hAnsi="Arial" w:cs="Arial"/>
          <w:b/>
          <w:sz w:val="24"/>
          <w:szCs w:val="24"/>
        </w:rPr>
        <w:t>C</w:t>
      </w:r>
      <w:r w:rsidR="003A1BEF" w:rsidRPr="003325CA">
        <w:rPr>
          <w:rFonts w:ascii="Arial" w:hAnsi="Arial" w:cs="Arial"/>
          <w:b/>
          <w:sz w:val="24"/>
          <w:szCs w:val="24"/>
        </w:rPr>
        <w:t xml:space="preserve">ontext </w:t>
      </w:r>
    </w:p>
    <w:p w14:paraId="61B3F109" w14:textId="3CAFDDAE" w:rsidR="00C50D08" w:rsidRPr="003325CA" w:rsidRDefault="00C50D08" w:rsidP="00B55F89">
      <w:pPr>
        <w:spacing w:line="360" w:lineRule="auto"/>
        <w:jc w:val="both"/>
        <w:rPr>
          <w:rFonts w:ascii="Arial" w:hAnsi="Arial" w:cs="Arial"/>
          <w:b/>
          <w:sz w:val="24"/>
          <w:szCs w:val="24"/>
        </w:rPr>
      </w:pPr>
      <w:r w:rsidRPr="00B55F89">
        <w:rPr>
          <w:rFonts w:ascii="Arial" w:hAnsi="Arial" w:cs="Arial"/>
          <w:sz w:val="24"/>
          <w:szCs w:val="24"/>
        </w:rPr>
        <w:t xml:space="preserve">The school in which my research partner under took his research will be referred to as school 1. </w:t>
      </w:r>
      <w:r w:rsidR="00B923D9" w:rsidRPr="00B55F89">
        <w:rPr>
          <w:rFonts w:ascii="Arial" w:hAnsi="Arial" w:cs="Arial"/>
          <w:sz w:val="24"/>
          <w:szCs w:val="24"/>
        </w:rPr>
        <w:t xml:space="preserve">The following information has been taken form the schools most recent Estyn inspection report. </w:t>
      </w:r>
      <w:r w:rsidRPr="00B55F89">
        <w:rPr>
          <w:rFonts w:ascii="Arial" w:hAnsi="Arial" w:cs="Arial"/>
          <w:sz w:val="24"/>
          <w:szCs w:val="24"/>
        </w:rPr>
        <w:t>It is a medium size school</w:t>
      </w:r>
      <w:r w:rsidR="00B923D9" w:rsidRPr="00B55F89">
        <w:rPr>
          <w:rFonts w:ascii="Arial" w:hAnsi="Arial" w:cs="Arial"/>
          <w:sz w:val="24"/>
          <w:szCs w:val="24"/>
        </w:rPr>
        <w:t xml:space="preserve"> in a village location on the outskirts of a large</w:t>
      </w:r>
      <w:r w:rsidRPr="00B55F89">
        <w:rPr>
          <w:rFonts w:ascii="Arial" w:hAnsi="Arial" w:cs="Arial"/>
          <w:sz w:val="24"/>
          <w:szCs w:val="24"/>
        </w:rPr>
        <w:t xml:space="preserve"> urban area in Wales</w:t>
      </w:r>
      <w:r w:rsidR="00B923D9" w:rsidRPr="00B55F89">
        <w:rPr>
          <w:rFonts w:ascii="Arial" w:hAnsi="Arial" w:cs="Arial"/>
          <w:sz w:val="24"/>
          <w:szCs w:val="24"/>
        </w:rPr>
        <w:t>. The</w:t>
      </w:r>
      <w:r w:rsidR="004A7AC7">
        <w:rPr>
          <w:rFonts w:ascii="Arial" w:hAnsi="Arial" w:cs="Arial"/>
          <w:sz w:val="24"/>
          <w:szCs w:val="24"/>
        </w:rPr>
        <w:t xml:space="preserve">re are </w:t>
      </w:r>
      <w:r w:rsidR="00B923D9" w:rsidRPr="00B55F89">
        <w:rPr>
          <w:rFonts w:ascii="Arial" w:hAnsi="Arial" w:cs="Arial"/>
          <w:sz w:val="24"/>
          <w:szCs w:val="24"/>
        </w:rPr>
        <w:t>228</w:t>
      </w:r>
      <w:r w:rsidRPr="00B55F89">
        <w:rPr>
          <w:rFonts w:ascii="Arial" w:hAnsi="Arial" w:cs="Arial"/>
          <w:sz w:val="24"/>
          <w:szCs w:val="24"/>
        </w:rPr>
        <w:t xml:space="preserve"> pupils enrolled</w:t>
      </w:r>
      <w:r w:rsidR="00B923D9" w:rsidRPr="00B55F89">
        <w:rPr>
          <w:rFonts w:ascii="Arial" w:hAnsi="Arial" w:cs="Arial"/>
          <w:sz w:val="24"/>
          <w:szCs w:val="24"/>
        </w:rPr>
        <w:t xml:space="preserve">, between the ages of </w:t>
      </w:r>
      <w:r w:rsidR="00A27FA3" w:rsidRPr="00B55F89">
        <w:rPr>
          <w:rFonts w:ascii="Arial" w:hAnsi="Arial" w:cs="Arial"/>
          <w:sz w:val="24"/>
          <w:szCs w:val="24"/>
        </w:rPr>
        <w:t>three and</w:t>
      </w:r>
      <w:r w:rsidR="00B923D9" w:rsidRPr="00B55F89">
        <w:rPr>
          <w:rFonts w:ascii="Arial" w:hAnsi="Arial" w:cs="Arial"/>
          <w:sz w:val="24"/>
          <w:szCs w:val="24"/>
        </w:rPr>
        <w:t xml:space="preserve"> </w:t>
      </w:r>
      <w:r w:rsidR="00A27FA3" w:rsidRPr="00B55F89">
        <w:rPr>
          <w:rFonts w:ascii="Arial" w:hAnsi="Arial" w:cs="Arial"/>
          <w:sz w:val="24"/>
          <w:szCs w:val="24"/>
        </w:rPr>
        <w:t>eleven</w:t>
      </w:r>
      <w:r w:rsidR="00B923D9" w:rsidRPr="00B55F89">
        <w:rPr>
          <w:rFonts w:ascii="Arial" w:hAnsi="Arial" w:cs="Arial"/>
          <w:sz w:val="24"/>
          <w:szCs w:val="24"/>
        </w:rPr>
        <w:t xml:space="preserve"> years</w:t>
      </w:r>
      <w:r w:rsidR="00A27FA3" w:rsidRPr="00B55F89">
        <w:rPr>
          <w:rFonts w:ascii="Arial" w:hAnsi="Arial" w:cs="Arial"/>
          <w:sz w:val="24"/>
          <w:szCs w:val="24"/>
        </w:rPr>
        <w:t>. The</w:t>
      </w:r>
      <w:r w:rsidR="00B923D9" w:rsidRPr="00B55F89">
        <w:rPr>
          <w:rFonts w:ascii="Arial" w:hAnsi="Arial" w:cs="Arial"/>
          <w:sz w:val="24"/>
          <w:szCs w:val="24"/>
        </w:rPr>
        <w:t xml:space="preserve"> number of pupils eligible for free school meals is 44%, which is significantly above the national average of 19%. The school identifies 42% of pupils as having additional learning needs. This is well above the national average of 21%.  </w:t>
      </w:r>
      <w:r w:rsidR="00A27FA3" w:rsidRPr="00B55F89">
        <w:rPr>
          <w:rFonts w:ascii="Arial" w:hAnsi="Arial" w:cs="Arial"/>
          <w:sz w:val="24"/>
          <w:szCs w:val="24"/>
        </w:rPr>
        <w:t>(Estyn</w:t>
      </w:r>
      <w:r w:rsidR="004A7AC7">
        <w:rPr>
          <w:rFonts w:ascii="Arial" w:hAnsi="Arial" w:cs="Arial"/>
          <w:sz w:val="24"/>
          <w:szCs w:val="24"/>
        </w:rPr>
        <w:t xml:space="preserve">, </w:t>
      </w:r>
      <w:r w:rsidR="00A27FA3" w:rsidRPr="00B55F89">
        <w:rPr>
          <w:rFonts w:ascii="Arial" w:hAnsi="Arial" w:cs="Arial"/>
          <w:sz w:val="24"/>
          <w:szCs w:val="24"/>
        </w:rPr>
        <w:t>2017)</w:t>
      </w:r>
      <w:r w:rsidR="00B923D9" w:rsidRPr="00B55F89">
        <w:rPr>
          <w:rFonts w:ascii="Arial" w:hAnsi="Arial" w:cs="Arial"/>
          <w:sz w:val="24"/>
          <w:szCs w:val="24"/>
        </w:rPr>
        <w:t xml:space="preserve">.  </w:t>
      </w:r>
      <w:r w:rsidR="00A27FA3" w:rsidRPr="00B55F89">
        <w:rPr>
          <w:rFonts w:ascii="Arial" w:hAnsi="Arial" w:cs="Arial"/>
          <w:sz w:val="24"/>
          <w:szCs w:val="24"/>
        </w:rPr>
        <w:t>The class in which the research will take place is a Nursery class of 31 children</w:t>
      </w:r>
      <w:r w:rsidR="004A7AC7">
        <w:rPr>
          <w:rFonts w:ascii="Arial" w:hAnsi="Arial" w:cs="Arial"/>
          <w:sz w:val="24"/>
          <w:szCs w:val="24"/>
        </w:rPr>
        <w:t>.</w:t>
      </w:r>
    </w:p>
    <w:p w14:paraId="2BBC0325" w14:textId="59EB3449" w:rsidR="00175872" w:rsidRPr="00B55F89" w:rsidRDefault="007E26FC" w:rsidP="00B55F89">
      <w:pPr>
        <w:spacing w:line="360" w:lineRule="auto"/>
        <w:jc w:val="both"/>
        <w:rPr>
          <w:rFonts w:ascii="Arial" w:hAnsi="Arial" w:cs="Arial"/>
          <w:sz w:val="24"/>
          <w:szCs w:val="24"/>
        </w:rPr>
      </w:pPr>
      <w:r w:rsidRPr="00B55F89">
        <w:rPr>
          <w:rFonts w:ascii="Arial" w:hAnsi="Arial" w:cs="Arial"/>
          <w:sz w:val="24"/>
          <w:szCs w:val="24"/>
        </w:rPr>
        <w:t xml:space="preserve">The placement </w:t>
      </w:r>
      <w:r w:rsidR="00A27FA3" w:rsidRPr="00B55F89">
        <w:rPr>
          <w:rFonts w:ascii="Arial" w:hAnsi="Arial" w:cs="Arial"/>
          <w:sz w:val="24"/>
          <w:szCs w:val="24"/>
        </w:rPr>
        <w:t xml:space="preserve">school </w:t>
      </w:r>
      <w:r w:rsidR="0083441A">
        <w:rPr>
          <w:rFonts w:ascii="Arial" w:hAnsi="Arial" w:cs="Arial"/>
          <w:sz w:val="24"/>
          <w:szCs w:val="24"/>
        </w:rPr>
        <w:t>in which</w:t>
      </w:r>
      <w:r w:rsidRPr="00B55F89">
        <w:rPr>
          <w:rFonts w:ascii="Arial" w:hAnsi="Arial" w:cs="Arial"/>
          <w:sz w:val="24"/>
          <w:szCs w:val="24"/>
        </w:rPr>
        <w:t xml:space="preserve"> my research </w:t>
      </w:r>
      <w:r w:rsidR="0083441A">
        <w:rPr>
          <w:rFonts w:ascii="Arial" w:hAnsi="Arial" w:cs="Arial"/>
          <w:sz w:val="24"/>
          <w:szCs w:val="24"/>
        </w:rPr>
        <w:t xml:space="preserve">takes </w:t>
      </w:r>
      <w:r w:rsidRPr="00B55F89">
        <w:rPr>
          <w:rFonts w:ascii="Arial" w:hAnsi="Arial" w:cs="Arial"/>
          <w:sz w:val="24"/>
          <w:szCs w:val="24"/>
        </w:rPr>
        <w:t xml:space="preserve">place </w:t>
      </w:r>
      <w:r w:rsidR="00A27FA3" w:rsidRPr="00B55F89">
        <w:rPr>
          <w:rFonts w:ascii="Arial" w:hAnsi="Arial" w:cs="Arial"/>
          <w:sz w:val="24"/>
          <w:szCs w:val="24"/>
        </w:rPr>
        <w:t xml:space="preserve">will be referred to as school 2. It is </w:t>
      </w:r>
      <w:r w:rsidR="00316AC4" w:rsidRPr="00B55F89">
        <w:rPr>
          <w:rFonts w:ascii="Arial" w:hAnsi="Arial" w:cs="Arial"/>
          <w:sz w:val="24"/>
          <w:szCs w:val="24"/>
        </w:rPr>
        <w:t xml:space="preserve">based in a rural area in Wales. The school provides education for children aged three to eleven years. There are 136 pupils within the school. The school had identified </w:t>
      </w:r>
      <w:r w:rsidR="00316AC4" w:rsidRPr="00B55F89">
        <w:rPr>
          <w:rFonts w:ascii="Arial" w:hAnsi="Arial" w:cs="Arial"/>
          <w:sz w:val="24"/>
          <w:szCs w:val="24"/>
        </w:rPr>
        <w:lastRenderedPageBreak/>
        <w:t>around 16% of pupils as having additional learning needs, which is below the national average of 25%. Approximately 24% of pupils were eligible for free school meals, which was above the national average of 19% (Estyn, 2016).</w:t>
      </w:r>
      <w:r w:rsidR="0083441A">
        <w:rPr>
          <w:rFonts w:ascii="Arial" w:hAnsi="Arial" w:cs="Arial"/>
          <w:sz w:val="24"/>
          <w:szCs w:val="24"/>
        </w:rPr>
        <w:t xml:space="preserve"> </w:t>
      </w:r>
      <w:r w:rsidR="00175872" w:rsidRPr="00B55F89">
        <w:rPr>
          <w:rFonts w:ascii="Arial" w:hAnsi="Arial" w:cs="Arial"/>
          <w:sz w:val="24"/>
          <w:szCs w:val="24"/>
        </w:rPr>
        <w:t xml:space="preserve">The class in which the research will take place is a newly established Year 2 class of 12 pupils. </w:t>
      </w:r>
    </w:p>
    <w:p w14:paraId="0EDB4A5A" w14:textId="2775CB0A" w:rsidR="00F110F4" w:rsidRPr="00465B2B" w:rsidRDefault="009E1455" w:rsidP="00B55F89">
      <w:pPr>
        <w:spacing w:line="360" w:lineRule="auto"/>
        <w:jc w:val="both"/>
        <w:rPr>
          <w:rFonts w:ascii="Arial" w:hAnsi="Arial" w:cs="Arial"/>
          <w:b/>
          <w:sz w:val="24"/>
          <w:szCs w:val="24"/>
        </w:rPr>
      </w:pPr>
      <w:r w:rsidRPr="00B55F89">
        <w:rPr>
          <w:rFonts w:ascii="Arial" w:hAnsi="Arial" w:cs="Arial"/>
          <w:sz w:val="24"/>
          <w:szCs w:val="24"/>
        </w:rPr>
        <w:t>My research partner and I have experience of working with</w:t>
      </w:r>
      <w:r w:rsidR="0083441A">
        <w:rPr>
          <w:rFonts w:ascii="Arial" w:hAnsi="Arial" w:cs="Arial"/>
          <w:sz w:val="24"/>
          <w:szCs w:val="24"/>
        </w:rPr>
        <w:t>in</w:t>
      </w:r>
      <w:r w:rsidRPr="00B55F89">
        <w:rPr>
          <w:rFonts w:ascii="Arial" w:hAnsi="Arial" w:cs="Arial"/>
          <w:sz w:val="24"/>
          <w:szCs w:val="24"/>
        </w:rPr>
        <w:t xml:space="preserve"> the area of Special Educational Needs</w:t>
      </w:r>
      <w:r w:rsidR="00117912" w:rsidRPr="00B55F89">
        <w:rPr>
          <w:rFonts w:ascii="Arial" w:hAnsi="Arial" w:cs="Arial"/>
          <w:sz w:val="24"/>
          <w:szCs w:val="24"/>
        </w:rPr>
        <w:t xml:space="preserve"> (SEN)</w:t>
      </w:r>
      <w:r w:rsidRPr="00B55F89">
        <w:rPr>
          <w:rFonts w:ascii="Arial" w:hAnsi="Arial" w:cs="Arial"/>
          <w:sz w:val="24"/>
          <w:szCs w:val="24"/>
        </w:rPr>
        <w:t>. We ha</w:t>
      </w:r>
      <w:r w:rsidR="002934DA">
        <w:rPr>
          <w:rFonts w:ascii="Arial" w:hAnsi="Arial" w:cs="Arial"/>
          <w:sz w:val="24"/>
          <w:szCs w:val="24"/>
        </w:rPr>
        <w:t>ve</w:t>
      </w:r>
      <w:r w:rsidRPr="00B55F89">
        <w:rPr>
          <w:rFonts w:ascii="Arial" w:hAnsi="Arial" w:cs="Arial"/>
          <w:sz w:val="24"/>
          <w:szCs w:val="24"/>
        </w:rPr>
        <w:t xml:space="preserve"> </w:t>
      </w:r>
      <w:r w:rsidR="00117912" w:rsidRPr="00B55F89">
        <w:rPr>
          <w:rFonts w:ascii="Arial" w:hAnsi="Arial" w:cs="Arial"/>
          <w:sz w:val="24"/>
          <w:szCs w:val="24"/>
        </w:rPr>
        <w:t>previously used</w:t>
      </w:r>
      <w:r w:rsidRPr="00B55F89">
        <w:rPr>
          <w:rFonts w:ascii="Arial" w:hAnsi="Arial" w:cs="Arial"/>
          <w:sz w:val="24"/>
          <w:szCs w:val="24"/>
        </w:rPr>
        <w:t xml:space="preserve"> this approach</w:t>
      </w:r>
      <w:r w:rsidR="00117912" w:rsidRPr="00B55F89">
        <w:rPr>
          <w:rFonts w:ascii="Arial" w:hAnsi="Arial" w:cs="Arial"/>
          <w:sz w:val="24"/>
          <w:szCs w:val="24"/>
        </w:rPr>
        <w:t xml:space="preserve"> to </w:t>
      </w:r>
      <w:r w:rsidR="00A27FA3" w:rsidRPr="00B55F89">
        <w:rPr>
          <w:rFonts w:ascii="Arial" w:hAnsi="Arial" w:cs="Arial"/>
          <w:sz w:val="24"/>
          <w:szCs w:val="24"/>
        </w:rPr>
        <w:t>storytelling and</w:t>
      </w:r>
      <w:r w:rsidRPr="00B55F89">
        <w:rPr>
          <w:rFonts w:ascii="Arial" w:hAnsi="Arial" w:cs="Arial"/>
          <w:sz w:val="24"/>
          <w:szCs w:val="24"/>
        </w:rPr>
        <w:t xml:space="preserve"> </w:t>
      </w:r>
      <w:r w:rsidR="002934DA">
        <w:rPr>
          <w:rFonts w:ascii="Arial" w:hAnsi="Arial" w:cs="Arial"/>
          <w:sz w:val="24"/>
          <w:szCs w:val="24"/>
        </w:rPr>
        <w:t>are</w:t>
      </w:r>
      <w:r w:rsidRPr="00B55F89">
        <w:rPr>
          <w:rFonts w:ascii="Arial" w:hAnsi="Arial" w:cs="Arial"/>
          <w:sz w:val="24"/>
          <w:szCs w:val="24"/>
        </w:rPr>
        <w:t xml:space="preserve"> interested to see if </w:t>
      </w:r>
      <w:r w:rsidR="002934DA">
        <w:rPr>
          <w:rFonts w:ascii="Arial" w:hAnsi="Arial" w:cs="Arial"/>
          <w:sz w:val="24"/>
          <w:szCs w:val="24"/>
        </w:rPr>
        <w:t>sensory stories can be used</w:t>
      </w:r>
      <w:r w:rsidRPr="00B55F89">
        <w:rPr>
          <w:rFonts w:ascii="Arial" w:hAnsi="Arial" w:cs="Arial"/>
          <w:sz w:val="24"/>
          <w:szCs w:val="24"/>
        </w:rPr>
        <w:t xml:space="preserve"> to enhance learning experiences </w:t>
      </w:r>
      <w:r w:rsidR="00117912" w:rsidRPr="00B55F89">
        <w:rPr>
          <w:rFonts w:ascii="Arial" w:hAnsi="Arial" w:cs="Arial"/>
          <w:sz w:val="24"/>
          <w:szCs w:val="24"/>
        </w:rPr>
        <w:t xml:space="preserve">and engagement </w:t>
      </w:r>
      <w:r w:rsidRPr="00B55F89">
        <w:rPr>
          <w:rFonts w:ascii="Arial" w:hAnsi="Arial" w:cs="Arial"/>
          <w:sz w:val="24"/>
          <w:szCs w:val="24"/>
        </w:rPr>
        <w:t>in a mainstream foundation phase classroom.</w:t>
      </w:r>
      <w:r w:rsidR="003A1BEF">
        <w:rPr>
          <w:rFonts w:ascii="Arial" w:hAnsi="Arial" w:cs="Arial"/>
          <w:b/>
          <w:sz w:val="24"/>
          <w:szCs w:val="24"/>
        </w:rPr>
        <w:t xml:space="preserve"> </w:t>
      </w:r>
      <w:r w:rsidRPr="00B55F89">
        <w:rPr>
          <w:rFonts w:ascii="Arial" w:hAnsi="Arial" w:cs="Arial"/>
          <w:sz w:val="24"/>
          <w:szCs w:val="24"/>
        </w:rPr>
        <w:t xml:space="preserve">For my class this will mean </w:t>
      </w:r>
      <w:r w:rsidR="002934DA">
        <w:rPr>
          <w:rFonts w:ascii="Arial" w:hAnsi="Arial" w:cs="Arial"/>
          <w:sz w:val="24"/>
          <w:szCs w:val="24"/>
        </w:rPr>
        <w:t>listening to</w:t>
      </w:r>
      <w:r w:rsidRPr="00B55F89">
        <w:rPr>
          <w:rFonts w:ascii="Arial" w:hAnsi="Arial" w:cs="Arial"/>
          <w:sz w:val="24"/>
          <w:szCs w:val="24"/>
        </w:rPr>
        <w:t xml:space="preserve"> a story</w:t>
      </w:r>
      <w:r w:rsidR="00CA2E9E">
        <w:rPr>
          <w:rFonts w:ascii="Arial" w:hAnsi="Arial" w:cs="Arial"/>
          <w:sz w:val="24"/>
          <w:szCs w:val="24"/>
        </w:rPr>
        <w:t>,</w:t>
      </w:r>
      <w:r w:rsidR="00117912" w:rsidRPr="00B55F89">
        <w:rPr>
          <w:rFonts w:ascii="Arial" w:hAnsi="Arial" w:cs="Arial"/>
          <w:sz w:val="24"/>
          <w:szCs w:val="24"/>
        </w:rPr>
        <w:t xml:space="preserve"> </w:t>
      </w:r>
      <w:r w:rsidR="002934DA">
        <w:rPr>
          <w:rFonts w:ascii="Arial" w:hAnsi="Arial" w:cs="Arial"/>
          <w:sz w:val="24"/>
          <w:szCs w:val="24"/>
        </w:rPr>
        <w:t>in which</w:t>
      </w:r>
      <w:r w:rsidR="00117912" w:rsidRPr="00B55F89">
        <w:rPr>
          <w:rFonts w:ascii="Arial" w:hAnsi="Arial" w:cs="Arial"/>
          <w:sz w:val="24"/>
          <w:szCs w:val="24"/>
        </w:rPr>
        <w:t xml:space="preserve"> each part </w:t>
      </w:r>
      <w:r w:rsidR="00A17F96" w:rsidRPr="00B55F89">
        <w:rPr>
          <w:rFonts w:ascii="Arial" w:hAnsi="Arial" w:cs="Arial"/>
          <w:sz w:val="24"/>
          <w:szCs w:val="24"/>
        </w:rPr>
        <w:t>is clearly linked to</w:t>
      </w:r>
      <w:r w:rsidR="002934DA">
        <w:rPr>
          <w:rFonts w:ascii="Arial" w:hAnsi="Arial" w:cs="Arial"/>
          <w:sz w:val="24"/>
          <w:szCs w:val="24"/>
        </w:rPr>
        <w:t xml:space="preserve"> a</w:t>
      </w:r>
      <w:r w:rsidR="00A17F96" w:rsidRPr="00B55F89">
        <w:rPr>
          <w:rFonts w:ascii="Arial" w:hAnsi="Arial" w:cs="Arial"/>
          <w:sz w:val="24"/>
          <w:szCs w:val="24"/>
        </w:rPr>
        <w:t xml:space="preserve"> sensory</w:t>
      </w:r>
      <w:r w:rsidR="00117912" w:rsidRPr="00B55F89">
        <w:rPr>
          <w:rFonts w:ascii="Arial" w:hAnsi="Arial" w:cs="Arial"/>
          <w:sz w:val="24"/>
          <w:szCs w:val="24"/>
        </w:rPr>
        <w:t xml:space="preserve"> experience. </w:t>
      </w:r>
      <w:r w:rsidR="001575CA" w:rsidRPr="00B55F89">
        <w:rPr>
          <w:rFonts w:ascii="Arial" w:hAnsi="Arial" w:cs="Arial"/>
          <w:sz w:val="24"/>
          <w:szCs w:val="24"/>
        </w:rPr>
        <w:t>My research partner will read</w:t>
      </w:r>
      <w:r w:rsidR="0072097A" w:rsidRPr="00B55F89">
        <w:rPr>
          <w:rFonts w:ascii="Arial" w:hAnsi="Arial" w:cs="Arial"/>
          <w:sz w:val="24"/>
          <w:szCs w:val="24"/>
        </w:rPr>
        <w:t xml:space="preserve"> a familiar story to</w:t>
      </w:r>
      <w:r w:rsidR="001575CA" w:rsidRPr="00B55F89">
        <w:rPr>
          <w:rFonts w:ascii="Arial" w:hAnsi="Arial" w:cs="Arial"/>
          <w:sz w:val="24"/>
          <w:szCs w:val="24"/>
        </w:rPr>
        <w:t xml:space="preserve"> his </w:t>
      </w:r>
      <w:r w:rsidR="002934DA">
        <w:rPr>
          <w:rFonts w:ascii="Arial" w:hAnsi="Arial" w:cs="Arial"/>
          <w:sz w:val="24"/>
          <w:szCs w:val="24"/>
        </w:rPr>
        <w:t xml:space="preserve">class, </w:t>
      </w:r>
      <w:r w:rsidR="001575CA" w:rsidRPr="00B55F89">
        <w:rPr>
          <w:rFonts w:ascii="Arial" w:hAnsi="Arial" w:cs="Arial"/>
          <w:sz w:val="24"/>
          <w:szCs w:val="24"/>
        </w:rPr>
        <w:t>adding sensory experiences to</w:t>
      </w:r>
      <w:r w:rsidR="0072097A" w:rsidRPr="00B55F89">
        <w:rPr>
          <w:rFonts w:ascii="Arial" w:hAnsi="Arial" w:cs="Arial"/>
          <w:sz w:val="24"/>
          <w:szCs w:val="24"/>
        </w:rPr>
        <w:t xml:space="preserve"> each part of the</w:t>
      </w:r>
      <w:r w:rsidR="001575CA" w:rsidRPr="00B55F89">
        <w:rPr>
          <w:rFonts w:ascii="Arial" w:hAnsi="Arial" w:cs="Arial"/>
          <w:sz w:val="24"/>
          <w:szCs w:val="24"/>
        </w:rPr>
        <w:t xml:space="preserve"> story.</w:t>
      </w:r>
      <w:r w:rsidR="00465B2B">
        <w:rPr>
          <w:rFonts w:ascii="Arial" w:hAnsi="Arial" w:cs="Arial"/>
          <w:b/>
          <w:sz w:val="24"/>
          <w:szCs w:val="24"/>
        </w:rPr>
        <w:t xml:space="preserve"> </w:t>
      </w:r>
      <w:r w:rsidR="00F110F4" w:rsidRPr="00B55F89">
        <w:rPr>
          <w:rFonts w:ascii="Arial" w:hAnsi="Arial" w:cs="Arial"/>
          <w:sz w:val="24"/>
          <w:szCs w:val="24"/>
        </w:rPr>
        <w:t xml:space="preserve">The research is important </w:t>
      </w:r>
      <w:r w:rsidR="001575CA" w:rsidRPr="00B55F89">
        <w:rPr>
          <w:rFonts w:ascii="Arial" w:hAnsi="Arial" w:cs="Arial"/>
          <w:sz w:val="24"/>
          <w:szCs w:val="24"/>
        </w:rPr>
        <w:t xml:space="preserve">since, </w:t>
      </w:r>
      <w:r w:rsidR="00F110F4" w:rsidRPr="00B55F89">
        <w:rPr>
          <w:rFonts w:ascii="Arial" w:hAnsi="Arial" w:cs="Arial"/>
          <w:sz w:val="24"/>
          <w:szCs w:val="24"/>
        </w:rPr>
        <w:t>if we were to identify this to be a useful strategy then we could use this approach within our future practice.</w:t>
      </w:r>
    </w:p>
    <w:p w14:paraId="3A629EE7" w14:textId="38276E46" w:rsidR="003325CA" w:rsidRDefault="009E1455" w:rsidP="001B45F7">
      <w:pPr>
        <w:spacing w:line="360" w:lineRule="auto"/>
        <w:jc w:val="both"/>
        <w:rPr>
          <w:rFonts w:ascii="Arial" w:hAnsi="Arial" w:cs="Arial"/>
          <w:b/>
          <w:sz w:val="24"/>
          <w:szCs w:val="24"/>
        </w:rPr>
      </w:pPr>
      <w:bookmarkStart w:id="3" w:name="_Hlk2207001"/>
      <w:r w:rsidRPr="003325CA">
        <w:rPr>
          <w:rFonts w:ascii="Arial" w:hAnsi="Arial" w:cs="Arial"/>
          <w:b/>
          <w:sz w:val="24"/>
          <w:szCs w:val="24"/>
        </w:rPr>
        <w:t xml:space="preserve">Literature Review </w:t>
      </w:r>
    </w:p>
    <w:p w14:paraId="50FB5E29" w14:textId="478DC851" w:rsidR="007C7BE3" w:rsidRPr="003325CA" w:rsidRDefault="001B45F7" w:rsidP="001B45F7">
      <w:pPr>
        <w:spacing w:line="360" w:lineRule="auto"/>
        <w:jc w:val="both"/>
        <w:rPr>
          <w:rFonts w:ascii="Arial" w:hAnsi="Arial" w:cs="Arial"/>
          <w:b/>
          <w:sz w:val="24"/>
          <w:szCs w:val="24"/>
        </w:rPr>
      </w:pPr>
      <w:r w:rsidRPr="00B55F89">
        <w:rPr>
          <w:rFonts w:ascii="Arial" w:hAnsi="Arial" w:cs="Arial"/>
          <w:sz w:val="24"/>
          <w:szCs w:val="24"/>
        </w:rPr>
        <w:t xml:space="preserve">Though a comprehensive search of literature has been conducted, no </w:t>
      </w:r>
      <w:r>
        <w:rPr>
          <w:rFonts w:ascii="Arial" w:hAnsi="Arial" w:cs="Arial"/>
          <w:sz w:val="24"/>
          <w:szCs w:val="24"/>
        </w:rPr>
        <w:t xml:space="preserve">direct </w:t>
      </w:r>
      <w:r w:rsidRPr="00B55F89">
        <w:rPr>
          <w:rFonts w:ascii="Arial" w:hAnsi="Arial" w:cs="Arial"/>
          <w:sz w:val="24"/>
          <w:szCs w:val="24"/>
        </w:rPr>
        <w:t xml:space="preserve">research into the effectiveness of sensory stories on engagement with mainstream school children was found. </w:t>
      </w:r>
      <w:r>
        <w:rPr>
          <w:rFonts w:ascii="Arial" w:hAnsi="Arial" w:cs="Arial"/>
          <w:sz w:val="24"/>
          <w:szCs w:val="24"/>
        </w:rPr>
        <w:t>Furthermore, despite the frequent use of sensory stories within the area of Special Educational Needs (SEN) there has been little research conducted into their “structure, content and effectiveness” (</w:t>
      </w:r>
      <w:proofErr w:type="spellStart"/>
      <w:r>
        <w:rPr>
          <w:rFonts w:ascii="Arial" w:hAnsi="Arial" w:cs="Arial"/>
          <w:sz w:val="24"/>
          <w:szCs w:val="24"/>
        </w:rPr>
        <w:t>Brug</w:t>
      </w:r>
      <w:proofErr w:type="spellEnd"/>
      <w:r>
        <w:rPr>
          <w:rFonts w:ascii="Arial" w:hAnsi="Arial" w:cs="Arial"/>
          <w:sz w:val="24"/>
          <w:szCs w:val="24"/>
        </w:rPr>
        <w:t xml:space="preserve">, </w:t>
      </w:r>
      <w:r w:rsidR="00AC73E8">
        <w:rPr>
          <w:rFonts w:ascii="Arial" w:hAnsi="Arial" w:cs="Arial"/>
          <w:sz w:val="24"/>
          <w:szCs w:val="24"/>
        </w:rPr>
        <w:t>2012, p.</w:t>
      </w:r>
      <w:r>
        <w:rPr>
          <w:rFonts w:ascii="Arial" w:hAnsi="Arial" w:cs="Arial"/>
          <w:sz w:val="24"/>
          <w:szCs w:val="24"/>
        </w:rPr>
        <w:t xml:space="preserve">350).  </w:t>
      </w:r>
      <w:r w:rsidR="00AC73E8">
        <w:rPr>
          <w:rFonts w:ascii="Arial" w:hAnsi="Arial" w:cs="Arial"/>
          <w:sz w:val="24"/>
          <w:szCs w:val="24"/>
        </w:rPr>
        <w:t xml:space="preserve">This statement is echoed by </w:t>
      </w:r>
      <w:r w:rsidRPr="00B55F89">
        <w:rPr>
          <w:rFonts w:ascii="Arial" w:hAnsi="Arial" w:cs="Arial"/>
          <w:sz w:val="24"/>
          <w:szCs w:val="24"/>
        </w:rPr>
        <w:t xml:space="preserve">Grace </w:t>
      </w:r>
      <w:r w:rsidR="00AC73E8">
        <w:rPr>
          <w:rFonts w:ascii="Arial" w:hAnsi="Arial" w:cs="Arial"/>
          <w:sz w:val="24"/>
          <w:szCs w:val="24"/>
        </w:rPr>
        <w:t>(</w:t>
      </w:r>
      <w:r w:rsidRPr="00B55F89">
        <w:rPr>
          <w:rFonts w:ascii="Arial" w:hAnsi="Arial" w:cs="Arial"/>
          <w:sz w:val="24"/>
          <w:szCs w:val="24"/>
        </w:rPr>
        <w:t>2019</w:t>
      </w:r>
      <w:r w:rsidR="00AC73E8">
        <w:rPr>
          <w:rFonts w:ascii="Arial" w:hAnsi="Arial" w:cs="Arial"/>
          <w:sz w:val="24"/>
          <w:szCs w:val="24"/>
        </w:rPr>
        <w:t>) who</w:t>
      </w:r>
      <w:r w:rsidRPr="00B55F89">
        <w:rPr>
          <w:rFonts w:ascii="Arial" w:hAnsi="Arial" w:cs="Arial"/>
          <w:sz w:val="24"/>
          <w:szCs w:val="24"/>
        </w:rPr>
        <w:t xml:space="preserve"> states there is very little research into any provision for children with complex disabilities. So, it</w:t>
      </w:r>
      <w:r w:rsidR="00AC73E8">
        <w:rPr>
          <w:rFonts w:ascii="Arial" w:hAnsi="Arial" w:cs="Arial"/>
          <w:sz w:val="24"/>
          <w:szCs w:val="24"/>
        </w:rPr>
        <w:t xml:space="preserve"> i</w:t>
      </w:r>
      <w:r w:rsidRPr="00B55F89">
        <w:rPr>
          <w:rFonts w:ascii="Arial" w:hAnsi="Arial" w:cs="Arial"/>
          <w:sz w:val="24"/>
          <w:szCs w:val="24"/>
        </w:rPr>
        <w:t>s not so much a case of the lack of research evidence being an indictment of the</w:t>
      </w:r>
      <w:r w:rsidR="002934DA">
        <w:rPr>
          <w:rFonts w:ascii="Arial" w:hAnsi="Arial" w:cs="Arial"/>
          <w:sz w:val="24"/>
          <w:szCs w:val="24"/>
        </w:rPr>
        <w:t xml:space="preserve"> use of sensory stories</w:t>
      </w:r>
      <w:r w:rsidRPr="00B55F89">
        <w:rPr>
          <w:rFonts w:ascii="Arial" w:hAnsi="Arial" w:cs="Arial"/>
          <w:sz w:val="24"/>
          <w:szCs w:val="24"/>
        </w:rPr>
        <w:t>, more an indication that research has</w:t>
      </w:r>
      <w:r w:rsidR="00AC73E8">
        <w:rPr>
          <w:rFonts w:ascii="Arial" w:hAnsi="Arial" w:cs="Arial"/>
          <w:sz w:val="24"/>
          <w:szCs w:val="24"/>
        </w:rPr>
        <w:t xml:space="preserve"> not</w:t>
      </w:r>
      <w:r w:rsidRPr="00B55F89">
        <w:rPr>
          <w:rFonts w:ascii="Arial" w:hAnsi="Arial" w:cs="Arial"/>
          <w:sz w:val="24"/>
          <w:szCs w:val="24"/>
        </w:rPr>
        <w:t xml:space="preserve"> been done and is needed to underpin the wonderful practice</w:t>
      </w:r>
      <w:r w:rsidR="00AC73E8">
        <w:rPr>
          <w:rFonts w:ascii="Arial" w:hAnsi="Arial" w:cs="Arial"/>
          <w:sz w:val="24"/>
          <w:szCs w:val="24"/>
        </w:rPr>
        <w:t xml:space="preserve"> that is out there.</w:t>
      </w:r>
    </w:p>
    <w:p w14:paraId="665011D7" w14:textId="13F50F9A" w:rsidR="00317724" w:rsidRDefault="007C7BE3" w:rsidP="001B45F7">
      <w:pPr>
        <w:spacing w:line="360" w:lineRule="auto"/>
        <w:jc w:val="both"/>
        <w:rPr>
          <w:rFonts w:ascii="Arial" w:hAnsi="Arial" w:cs="Arial"/>
          <w:sz w:val="24"/>
          <w:szCs w:val="24"/>
        </w:rPr>
      </w:pPr>
      <w:r>
        <w:rPr>
          <w:rFonts w:ascii="Arial" w:hAnsi="Arial" w:cs="Arial"/>
          <w:sz w:val="24"/>
          <w:szCs w:val="24"/>
        </w:rPr>
        <w:t>Historically, it has been viewed that learning</w:t>
      </w:r>
      <w:r w:rsidR="004F6C86">
        <w:rPr>
          <w:rFonts w:ascii="Arial" w:hAnsi="Arial" w:cs="Arial"/>
          <w:sz w:val="24"/>
          <w:szCs w:val="24"/>
        </w:rPr>
        <w:t xml:space="preserve"> which is experienced through the senses is helpful regarding reinforcing memory</w:t>
      </w:r>
      <w:r w:rsidR="005C212A">
        <w:rPr>
          <w:rFonts w:ascii="Arial" w:hAnsi="Arial" w:cs="Arial"/>
          <w:sz w:val="24"/>
          <w:szCs w:val="24"/>
        </w:rPr>
        <w:t xml:space="preserve">. The Montessori </w:t>
      </w:r>
      <w:r w:rsidR="00290CD1">
        <w:rPr>
          <w:rFonts w:ascii="Arial" w:hAnsi="Arial" w:cs="Arial"/>
          <w:sz w:val="24"/>
          <w:szCs w:val="24"/>
        </w:rPr>
        <w:t>M</w:t>
      </w:r>
      <w:r w:rsidR="005C212A">
        <w:rPr>
          <w:rFonts w:ascii="Arial" w:hAnsi="Arial" w:cs="Arial"/>
          <w:sz w:val="24"/>
          <w:szCs w:val="24"/>
        </w:rPr>
        <w:t>ethod (1912) features multi-sensory techniques which are used to enrich teaching and learning environments and motivate learners. In this case the term multi-sensory refers to activities which</w:t>
      </w:r>
      <w:r>
        <w:rPr>
          <w:rFonts w:ascii="Arial" w:hAnsi="Arial" w:cs="Arial"/>
          <w:sz w:val="24"/>
          <w:szCs w:val="24"/>
        </w:rPr>
        <w:t xml:space="preserve"> use</w:t>
      </w:r>
      <w:r w:rsidR="005C212A">
        <w:rPr>
          <w:rFonts w:ascii="Arial" w:hAnsi="Arial" w:cs="Arial"/>
          <w:sz w:val="24"/>
          <w:szCs w:val="24"/>
        </w:rPr>
        <w:t xml:space="preserve"> more than one sense to absorb or communicate information (QIA, 2008)</w:t>
      </w:r>
      <w:r>
        <w:rPr>
          <w:rFonts w:ascii="Arial" w:hAnsi="Arial" w:cs="Arial"/>
          <w:sz w:val="24"/>
          <w:szCs w:val="24"/>
        </w:rPr>
        <w:t xml:space="preserve">. Early </w:t>
      </w:r>
      <w:r w:rsidR="00317724">
        <w:rPr>
          <w:rFonts w:ascii="Arial" w:hAnsi="Arial" w:cs="Arial"/>
          <w:sz w:val="24"/>
          <w:szCs w:val="24"/>
        </w:rPr>
        <w:t xml:space="preserve">literacy </w:t>
      </w:r>
      <w:r>
        <w:rPr>
          <w:rFonts w:ascii="Arial" w:hAnsi="Arial" w:cs="Arial"/>
          <w:sz w:val="24"/>
          <w:szCs w:val="24"/>
        </w:rPr>
        <w:t xml:space="preserve">also suggests </w:t>
      </w:r>
      <w:r w:rsidR="00317724">
        <w:rPr>
          <w:rFonts w:ascii="Arial" w:hAnsi="Arial" w:cs="Arial"/>
          <w:sz w:val="24"/>
          <w:szCs w:val="24"/>
        </w:rPr>
        <w:t xml:space="preserve">that </w:t>
      </w:r>
      <w:r w:rsidR="004F6C86">
        <w:rPr>
          <w:rFonts w:ascii="Arial" w:hAnsi="Arial" w:cs="Arial"/>
          <w:sz w:val="24"/>
          <w:szCs w:val="24"/>
        </w:rPr>
        <w:t xml:space="preserve">sensory stimulation is necessary to cognitive development. </w:t>
      </w:r>
      <w:r w:rsidR="004F6C86" w:rsidRPr="004F6C86">
        <w:rPr>
          <w:rFonts w:ascii="Arial" w:hAnsi="Arial" w:cs="Arial"/>
          <w:sz w:val="24"/>
          <w:szCs w:val="24"/>
        </w:rPr>
        <w:t>Research suggests that very young children receive information through their senses which helps to form connections in the brain (Bruner</w:t>
      </w:r>
      <w:r w:rsidR="00290CD1">
        <w:rPr>
          <w:rFonts w:ascii="Arial" w:hAnsi="Arial" w:cs="Arial"/>
          <w:sz w:val="24"/>
          <w:szCs w:val="24"/>
        </w:rPr>
        <w:t>,</w:t>
      </w:r>
      <w:r w:rsidR="004F6C86" w:rsidRPr="004F6C86">
        <w:rPr>
          <w:rFonts w:ascii="Arial" w:hAnsi="Arial" w:cs="Arial"/>
          <w:sz w:val="24"/>
          <w:szCs w:val="24"/>
        </w:rPr>
        <w:t xml:space="preserve"> 1959, Piaget</w:t>
      </w:r>
      <w:r w:rsidR="00290CD1">
        <w:rPr>
          <w:rFonts w:ascii="Arial" w:hAnsi="Arial" w:cs="Arial"/>
          <w:sz w:val="24"/>
          <w:szCs w:val="24"/>
        </w:rPr>
        <w:t>,</w:t>
      </w:r>
      <w:r w:rsidR="004F6C86" w:rsidRPr="004F6C86">
        <w:rPr>
          <w:rFonts w:ascii="Arial" w:hAnsi="Arial" w:cs="Arial"/>
          <w:sz w:val="24"/>
          <w:szCs w:val="24"/>
        </w:rPr>
        <w:t xml:space="preserve"> 1952). </w:t>
      </w:r>
      <w:r>
        <w:rPr>
          <w:rFonts w:ascii="Arial" w:hAnsi="Arial" w:cs="Arial"/>
          <w:sz w:val="24"/>
          <w:szCs w:val="24"/>
        </w:rPr>
        <w:t xml:space="preserve">This view is later echoed by </w:t>
      </w:r>
      <w:r w:rsidRPr="004F6C86">
        <w:rPr>
          <w:rFonts w:ascii="Arial" w:hAnsi="Arial" w:cs="Arial"/>
          <w:sz w:val="24"/>
          <w:szCs w:val="24"/>
        </w:rPr>
        <w:t>G</w:t>
      </w:r>
      <w:r w:rsidR="00290CD1">
        <w:rPr>
          <w:rFonts w:ascii="Arial" w:hAnsi="Arial" w:cs="Arial"/>
          <w:sz w:val="24"/>
          <w:szCs w:val="24"/>
        </w:rPr>
        <w:t>a</w:t>
      </w:r>
      <w:r w:rsidRPr="004F6C86">
        <w:rPr>
          <w:rFonts w:ascii="Arial" w:hAnsi="Arial" w:cs="Arial"/>
          <w:sz w:val="24"/>
          <w:szCs w:val="24"/>
        </w:rPr>
        <w:t xml:space="preserve">bbard and Rodrigues </w:t>
      </w:r>
      <w:r>
        <w:rPr>
          <w:rFonts w:ascii="Arial" w:hAnsi="Arial" w:cs="Arial"/>
          <w:sz w:val="24"/>
          <w:szCs w:val="24"/>
        </w:rPr>
        <w:t>(</w:t>
      </w:r>
      <w:r w:rsidRPr="004F6C86">
        <w:rPr>
          <w:rFonts w:ascii="Arial" w:hAnsi="Arial" w:cs="Arial"/>
          <w:sz w:val="24"/>
          <w:szCs w:val="24"/>
        </w:rPr>
        <w:t>2007</w:t>
      </w:r>
      <w:r>
        <w:rPr>
          <w:rFonts w:ascii="Arial" w:hAnsi="Arial" w:cs="Arial"/>
          <w:sz w:val="24"/>
          <w:szCs w:val="24"/>
        </w:rPr>
        <w:t>).</w:t>
      </w:r>
      <w:r w:rsidRPr="004F6C86">
        <w:rPr>
          <w:rFonts w:ascii="Arial" w:hAnsi="Arial" w:cs="Arial"/>
          <w:sz w:val="24"/>
          <w:szCs w:val="24"/>
        </w:rPr>
        <w:t xml:space="preserve"> </w:t>
      </w:r>
      <w:r>
        <w:rPr>
          <w:rFonts w:ascii="Arial" w:hAnsi="Arial" w:cs="Arial"/>
          <w:sz w:val="24"/>
          <w:szCs w:val="24"/>
        </w:rPr>
        <w:t xml:space="preserve">Furthermore, </w:t>
      </w:r>
      <w:r w:rsidR="004F6C86" w:rsidRPr="004F6C86">
        <w:rPr>
          <w:rFonts w:ascii="Arial" w:hAnsi="Arial" w:cs="Arial"/>
          <w:sz w:val="24"/>
          <w:szCs w:val="24"/>
        </w:rPr>
        <w:t xml:space="preserve">Welsh Government </w:t>
      </w:r>
      <w:r w:rsidR="004F6C86" w:rsidRPr="004F6C86">
        <w:rPr>
          <w:rFonts w:ascii="Arial" w:hAnsi="Arial" w:cs="Arial"/>
          <w:sz w:val="24"/>
          <w:szCs w:val="24"/>
        </w:rPr>
        <w:lastRenderedPageBreak/>
        <w:t>documentation states</w:t>
      </w:r>
      <w:r w:rsidR="004F6C86">
        <w:rPr>
          <w:rFonts w:ascii="Arial" w:hAnsi="Arial" w:cs="Arial"/>
          <w:sz w:val="24"/>
          <w:szCs w:val="24"/>
        </w:rPr>
        <w:t>,</w:t>
      </w:r>
      <w:r w:rsidR="004F6C86" w:rsidRPr="004F6C86">
        <w:rPr>
          <w:rFonts w:ascii="Arial" w:hAnsi="Arial" w:cs="Arial"/>
          <w:sz w:val="24"/>
          <w:szCs w:val="24"/>
        </w:rPr>
        <w:t xml:space="preserve"> those working with children must understand how children develop</w:t>
      </w:r>
      <w:r w:rsidR="004F6C86">
        <w:rPr>
          <w:rFonts w:ascii="Arial" w:hAnsi="Arial" w:cs="Arial"/>
          <w:sz w:val="24"/>
          <w:szCs w:val="24"/>
        </w:rPr>
        <w:t xml:space="preserve"> in order to</w:t>
      </w:r>
      <w:r w:rsidR="004F6C86" w:rsidRPr="004F6C86">
        <w:rPr>
          <w:rFonts w:ascii="Arial" w:hAnsi="Arial" w:cs="Arial"/>
          <w:sz w:val="24"/>
          <w:szCs w:val="24"/>
        </w:rPr>
        <w:t xml:space="preserve"> plan an appropriate curriculum that </w:t>
      </w:r>
      <w:r w:rsidR="004F6C86">
        <w:rPr>
          <w:rFonts w:ascii="Arial" w:hAnsi="Arial" w:cs="Arial"/>
          <w:sz w:val="24"/>
          <w:szCs w:val="24"/>
        </w:rPr>
        <w:t>‘</w:t>
      </w:r>
      <w:r w:rsidR="004F6C86" w:rsidRPr="004F6C86">
        <w:rPr>
          <w:rFonts w:ascii="Arial" w:hAnsi="Arial" w:cs="Arial"/>
          <w:sz w:val="24"/>
          <w:szCs w:val="24"/>
        </w:rPr>
        <w:t>considers barriers to experiential play, to learning and participation caused by physical, sensory, communication or learning difficulties</w:t>
      </w:r>
      <w:r w:rsidR="004F6C86">
        <w:rPr>
          <w:rFonts w:ascii="Arial" w:hAnsi="Arial" w:cs="Arial"/>
          <w:sz w:val="24"/>
          <w:szCs w:val="24"/>
        </w:rPr>
        <w:t>’</w:t>
      </w:r>
      <w:r w:rsidR="004F6C86" w:rsidRPr="004F6C86">
        <w:rPr>
          <w:rFonts w:ascii="Arial" w:hAnsi="Arial" w:cs="Arial"/>
          <w:sz w:val="24"/>
          <w:szCs w:val="24"/>
        </w:rPr>
        <w:t xml:space="preserve"> (WG</w:t>
      </w:r>
      <w:r>
        <w:rPr>
          <w:rFonts w:ascii="Arial" w:hAnsi="Arial" w:cs="Arial"/>
          <w:sz w:val="24"/>
          <w:szCs w:val="24"/>
        </w:rPr>
        <w:t xml:space="preserve">, </w:t>
      </w:r>
      <w:r w:rsidR="004F6C86" w:rsidRPr="004F6C86">
        <w:rPr>
          <w:rFonts w:ascii="Arial" w:hAnsi="Arial" w:cs="Arial"/>
          <w:sz w:val="24"/>
          <w:szCs w:val="24"/>
        </w:rPr>
        <w:t>2015</w:t>
      </w:r>
      <w:r>
        <w:rPr>
          <w:rFonts w:ascii="Arial" w:hAnsi="Arial" w:cs="Arial"/>
          <w:sz w:val="24"/>
          <w:szCs w:val="24"/>
        </w:rPr>
        <w:t>,</w:t>
      </w:r>
      <w:r w:rsidR="004F6C86" w:rsidRPr="004F6C86">
        <w:rPr>
          <w:rFonts w:ascii="Arial" w:hAnsi="Arial" w:cs="Arial"/>
          <w:sz w:val="24"/>
          <w:szCs w:val="24"/>
        </w:rPr>
        <w:t xml:space="preserve"> </w:t>
      </w:r>
      <w:r>
        <w:rPr>
          <w:rFonts w:ascii="Arial" w:hAnsi="Arial" w:cs="Arial"/>
          <w:sz w:val="24"/>
          <w:szCs w:val="24"/>
        </w:rPr>
        <w:t>p.</w:t>
      </w:r>
      <w:r w:rsidR="004F6C86" w:rsidRPr="004F6C86">
        <w:rPr>
          <w:rFonts w:ascii="Arial" w:hAnsi="Arial" w:cs="Arial"/>
          <w:sz w:val="24"/>
          <w:szCs w:val="24"/>
        </w:rPr>
        <w:t xml:space="preserve">4). </w:t>
      </w:r>
    </w:p>
    <w:p w14:paraId="1AE6F651" w14:textId="36DF193F" w:rsidR="007C7BE3" w:rsidRPr="00B55F89" w:rsidRDefault="00972D3F" w:rsidP="001B45F7">
      <w:pPr>
        <w:spacing w:line="360" w:lineRule="auto"/>
        <w:jc w:val="both"/>
        <w:rPr>
          <w:rFonts w:ascii="Arial" w:hAnsi="Arial" w:cs="Arial"/>
          <w:sz w:val="24"/>
          <w:szCs w:val="24"/>
        </w:rPr>
      </w:pPr>
      <w:r>
        <w:rPr>
          <w:rFonts w:ascii="Arial" w:hAnsi="Arial" w:cs="Arial"/>
          <w:sz w:val="24"/>
          <w:szCs w:val="24"/>
        </w:rPr>
        <w:t>The phrase multi-sensory is defined by the Department for Education and Skills (DfES, 2004, p.132) as ‘using visual, auditory and kinaesthetic modalities, sometimes at the same time’.</w:t>
      </w:r>
      <w:r w:rsidR="00396897">
        <w:rPr>
          <w:rFonts w:ascii="Arial" w:hAnsi="Arial" w:cs="Arial"/>
          <w:sz w:val="24"/>
          <w:szCs w:val="24"/>
        </w:rPr>
        <w:t xml:space="preserve"> </w:t>
      </w:r>
      <w:r w:rsidR="007C7BE3" w:rsidRPr="00B55F89">
        <w:rPr>
          <w:rFonts w:ascii="Arial" w:hAnsi="Arial" w:cs="Arial"/>
          <w:sz w:val="24"/>
          <w:szCs w:val="24"/>
        </w:rPr>
        <w:t>The limited literature that is availabl</w:t>
      </w:r>
      <w:r w:rsidR="00396897">
        <w:rPr>
          <w:rFonts w:ascii="Arial" w:hAnsi="Arial" w:cs="Arial"/>
          <w:sz w:val="24"/>
          <w:szCs w:val="24"/>
        </w:rPr>
        <w:t>e regarding</w:t>
      </w:r>
      <w:r w:rsidR="007C7BE3" w:rsidRPr="00B55F89">
        <w:rPr>
          <w:rFonts w:ascii="Arial" w:hAnsi="Arial" w:cs="Arial"/>
          <w:sz w:val="24"/>
          <w:szCs w:val="24"/>
        </w:rPr>
        <w:t xml:space="preserve"> multisensory reinforcement </w:t>
      </w:r>
      <w:r w:rsidR="00396897">
        <w:rPr>
          <w:rFonts w:ascii="Arial" w:hAnsi="Arial" w:cs="Arial"/>
          <w:sz w:val="24"/>
          <w:szCs w:val="24"/>
        </w:rPr>
        <w:t xml:space="preserve">indicates that it </w:t>
      </w:r>
      <w:r w:rsidR="007C7BE3" w:rsidRPr="00B55F89">
        <w:rPr>
          <w:rFonts w:ascii="Arial" w:hAnsi="Arial" w:cs="Arial"/>
          <w:sz w:val="24"/>
          <w:szCs w:val="24"/>
        </w:rPr>
        <w:t xml:space="preserve">can benefit all children. Morin (2019) </w:t>
      </w:r>
      <w:r w:rsidR="00290CD1" w:rsidRPr="00B55F89">
        <w:rPr>
          <w:rFonts w:ascii="Arial" w:hAnsi="Arial" w:cs="Arial"/>
          <w:sz w:val="24"/>
          <w:szCs w:val="24"/>
        </w:rPr>
        <w:t>states all</w:t>
      </w:r>
      <w:r w:rsidR="007C7BE3" w:rsidRPr="00B55F89">
        <w:rPr>
          <w:rFonts w:ascii="Arial" w:hAnsi="Arial" w:cs="Arial"/>
          <w:sz w:val="24"/>
          <w:szCs w:val="24"/>
        </w:rPr>
        <w:t xml:space="preserve"> children can benefit from multisensory lessons. Furthermore, if something is learnt using more than one sense the information is more likely to be retained.</w:t>
      </w:r>
      <w:r w:rsidR="00975086">
        <w:rPr>
          <w:rFonts w:ascii="Arial" w:hAnsi="Arial" w:cs="Arial"/>
          <w:sz w:val="24"/>
          <w:szCs w:val="24"/>
        </w:rPr>
        <w:t xml:space="preserve"> Bailey (2018) states that by including more than one of the senses</w:t>
      </w:r>
      <w:r w:rsidR="00CA2E9E">
        <w:rPr>
          <w:rFonts w:ascii="Arial" w:hAnsi="Arial" w:cs="Arial"/>
          <w:sz w:val="24"/>
          <w:szCs w:val="24"/>
        </w:rPr>
        <w:t xml:space="preserve"> within lessons</w:t>
      </w:r>
      <w:r w:rsidR="00975086">
        <w:rPr>
          <w:rFonts w:ascii="Arial" w:hAnsi="Arial" w:cs="Arial"/>
          <w:sz w:val="24"/>
          <w:szCs w:val="24"/>
        </w:rPr>
        <w:t xml:space="preserve"> teachers can make their lessons ‘come alive’. In addition to this she states that this can be particularly beneficial to learners with dyslexia. </w:t>
      </w:r>
      <w:r w:rsidR="002A7F8F">
        <w:rPr>
          <w:rFonts w:ascii="Arial" w:hAnsi="Arial" w:cs="Arial"/>
          <w:sz w:val="24"/>
          <w:szCs w:val="24"/>
        </w:rPr>
        <w:t xml:space="preserve">Leaners can benefit through </w:t>
      </w:r>
      <w:r w:rsidR="009A6762">
        <w:rPr>
          <w:rFonts w:ascii="Arial" w:hAnsi="Arial" w:cs="Arial"/>
          <w:sz w:val="24"/>
          <w:szCs w:val="24"/>
        </w:rPr>
        <w:t>multi-sensory approaches to learning as they can vary ways in which they access materials (QIA, 2008). Therefore, making a fuller and more varied learning environment. This is perhaps ever more relevant with the introduction of the new curriculum in Wales (Donaldson</w:t>
      </w:r>
      <w:r w:rsidR="00AC209E">
        <w:rPr>
          <w:rFonts w:ascii="Arial" w:hAnsi="Arial" w:cs="Arial"/>
          <w:sz w:val="24"/>
          <w:szCs w:val="24"/>
        </w:rPr>
        <w:t xml:space="preserve">, </w:t>
      </w:r>
      <w:r w:rsidR="009A6762">
        <w:rPr>
          <w:rFonts w:ascii="Arial" w:hAnsi="Arial" w:cs="Arial"/>
          <w:sz w:val="24"/>
          <w:szCs w:val="24"/>
        </w:rPr>
        <w:t>2015) which places greater emphasis on rich learning environments and creative teaching strategies.</w:t>
      </w:r>
    </w:p>
    <w:p w14:paraId="135E3223" w14:textId="10E57B26" w:rsidR="007C7BE3" w:rsidRDefault="007C7BE3" w:rsidP="003325CA">
      <w:pPr>
        <w:spacing w:line="360" w:lineRule="auto"/>
        <w:jc w:val="both"/>
        <w:rPr>
          <w:rFonts w:ascii="Arial" w:hAnsi="Arial" w:cs="Arial"/>
          <w:b/>
          <w:color w:val="FF0000"/>
          <w:sz w:val="24"/>
          <w:szCs w:val="24"/>
        </w:rPr>
      </w:pPr>
      <w:r w:rsidRPr="00B55F89">
        <w:rPr>
          <w:rFonts w:ascii="Arial" w:hAnsi="Arial" w:cs="Arial"/>
          <w:sz w:val="24"/>
          <w:szCs w:val="24"/>
        </w:rPr>
        <w:t>Sensory stories were originally developed for</w:t>
      </w:r>
      <w:r w:rsidR="002934DA">
        <w:rPr>
          <w:rFonts w:ascii="Arial" w:hAnsi="Arial" w:cs="Arial"/>
          <w:sz w:val="24"/>
          <w:szCs w:val="24"/>
        </w:rPr>
        <w:t xml:space="preserve"> </w:t>
      </w:r>
      <w:r w:rsidRPr="00B55F89">
        <w:rPr>
          <w:rFonts w:ascii="Arial" w:hAnsi="Arial" w:cs="Arial"/>
          <w:sz w:val="24"/>
          <w:szCs w:val="24"/>
        </w:rPr>
        <w:t>children who have Profound and Multiple Learning Difficulties (PMLD) (</w:t>
      </w:r>
      <w:proofErr w:type="spellStart"/>
      <w:r w:rsidRPr="00B55F89">
        <w:rPr>
          <w:rFonts w:ascii="Arial" w:hAnsi="Arial" w:cs="Arial"/>
          <w:sz w:val="24"/>
          <w:szCs w:val="24"/>
        </w:rPr>
        <w:t>Brug</w:t>
      </w:r>
      <w:proofErr w:type="spellEnd"/>
      <w:r w:rsidRPr="00B55F89">
        <w:rPr>
          <w:rFonts w:ascii="Arial" w:hAnsi="Arial" w:cs="Arial"/>
          <w:sz w:val="24"/>
          <w:szCs w:val="24"/>
        </w:rPr>
        <w:t xml:space="preserve"> 2015). (PMLD) is a term used to describe students who have profound intellectual impairment in addition to more than one other disability (Cartwright and Wind-Cowie, 2005).  Sensory stories are short narratives, where each section of the story is enriched with a sensory experience</w:t>
      </w:r>
      <w:r w:rsidR="002C4787">
        <w:rPr>
          <w:rFonts w:ascii="Arial" w:hAnsi="Arial" w:cs="Arial"/>
          <w:sz w:val="24"/>
          <w:szCs w:val="24"/>
        </w:rPr>
        <w:t xml:space="preserve">. The sensory elements should not be viewed as subsidiary to the text, they should </w:t>
      </w:r>
      <w:r w:rsidR="0035028F">
        <w:rPr>
          <w:rFonts w:ascii="Arial" w:hAnsi="Arial" w:cs="Arial"/>
          <w:sz w:val="24"/>
          <w:szCs w:val="24"/>
        </w:rPr>
        <w:t>be</w:t>
      </w:r>
      <w:r w:rsidR="002C4787">
        <w:rPr>
          <w:rFonts w:ascii="Arial" w:hAnsi="Arial" w:cs="Arial"/>
          <w:sz w:val="24"/>
          <w:szCs w:val="24"/>
        </w:rPr>
        <w:t xml:space="preserve"> equal to the words </w:t>
      </w:r>
      <w:r w:rsidR="0049001F">
        <w:rPr>
          <w:rFonts w:ascii="Arial" w:hAnsi="Arial" w:cs="Arial"/>
          <w:sz w:val="24"/>
          <w:szCs w:val="24"/>
        </w:rPr>
        <w:t>regarding</w:t>
      </w:r>
      <w:r w:rsidR="002C4787">
        <w:rPr>
          <w:rFonts w:ascii="Arial" w:hAnsi="Arial" w:cs="Arial"/>
          <w:sz w:val="24"/>
          <w:szCs w:val="24"/>
        </w:rPr>
        <w:t xml:space="preserve"> passing on </w:t>
      </w:r>
      <w:r w:rsidR="0035028F">
        <w:rPr>
          <w:rFonts w:ascii="Arial" w:hAnsi="Arial" w:cs="Arial"/>
          <w:sz w:val="24"/>
          <w:szCs w:val="24"/>
        </w:rPr>
        <w:t xml:space="preserve">meaning </w:t>
      </w:r>
      <w:r w:rsidR="0035028F" w:rsidRPr="00B55F89">
        <w:rPr>
          <w:rFonts w:ascii="Arial" w:hAnsi="Arial" w:cs="Arial"/>
          <w:sz w:val="24"/>
          <w:szCs w:val="24"/>
        </w:rPr>
        <w:t>(</w:t>
      </w:r>
      <w:r w:rsidRPr="00B55F89">
        <w:rPr>
          <w:rFonts w:ascii="Arial" w:hAnsi="Arial" w:cs="Arial"/>
          <w:sz w:val="24"/>
          <w:szCs w:val="24"/>
        </w:rPr>
        <w:t>Grace</w:t>
      </w:r>
      <w:r w:rsidR="00AC209E">
        <w:rPr>
          <w:rFonts w:ascii="Arial" w:hAnsi="Arial" w:cs="Arial"/>
          <w:sz w:val="24"/>
          <w:szCs w:val="24"/>
        </w:rPr>
        <w:t xml:space="preserve">, </w:t>
      </w:r>
      <w:r w:rsidRPr="00B55F89">
        <w:rPr>
          <w:rFonts w:ascii="Arial" w:hAnsi="Arial" w:cs="Arial"/>
          <w:sz w:val="24"/>
          <w:szCs w:val="24"/>
        </w:rPr>
        <w:t xml:space="preserve">2018). </w:t>
      </w:r>
      <w:r w:rsidR="0049001F">
        <w:rPr>
          <w:rFonts w:ascii="Arial" w:hAnsi="Arial" w:cs="Arial"/>
          <w:sz w:val="24"/>
          <w:szCs w:val="24"/>
        </w:rPr>
        <w:t>Arguably</w:t>
      </w:r>
      <w:r w:rsidR="00664B69">
        <w:rPr>
          <w:rFonts w:ascii="Arial" w:hAnsi="Arial" w:cs="Arial"/>
          <w:sz w:val="24"/>
          <w:szCs w:val="24"/>
        </w:rPr>
        <w:t>,</w:t>
      </w:r>
      <w:r w:rsidR="0049001F">
        <w:rPr>
          <w:rFonts w:ascii="Arial" w:hAnsi="Arial" w:cs="Arial"/>
          <w:sz w:val="24"/>
          <w:szCs w:val="24"/>
        </w:rPr>
        <w:t xml:space="preserve"> the most commonly used sensory stories are a range called ‘Bag </w:t>
      </w:r>
      <w:r w:rsidR="00664B69">
        <w:rPr>
          <w:rFonts w:ascii="Arial" w:hAnsi="Arial" w:cs="Arial"/>
          <w:sz w:val="24"/>
          <w:szCs w:val="24"/>
        </w:rPr>
        <w:t>Books’. I</w:t>
      </w:r>
      <w:r w:rsidR="0049001F">
        <w:rPr>
          <w:rFonts w:ascii="Arial" w:hAnsi="Arial" w:cs="Arial"/>
          <w:sz w:val="24"/>
          <w:szCs w:val="24"/>
        </w:rPr>
        <w:t>n 1993</w:t>
      </w:r>
      <w:r w:rsidR="00664B69">
        <w:rPr>
          <w:rFonts w:ascii="Arial" w:hAnsi="Arial" w:cs="Arial"/>
          <w:sz w:val="24"/>
          <w:szCs w:val="24"/>
        </w:rPr>
        <w:t xml:space="preserve"> </w:t>
      </w:r>
      <w:r w:rsidR="0049001F">
        <w:rPr>
          <w:rFonts w:ascii="Arial" w:hAnsi="Arial" w:cs="Arial"/>
          <w:sz w:val="24"/>
          <w:szCs w:val="24"/>
        </w:rPr>
        <w:t>Chris Fuller</w:t>
      </w:r>
      <w:r w:rsidR="00664B69">
        <w:rPr>
          <w:rFonts w:ascii="Arial" w:hAnsi="Arial" w:cs="Arial"/>
          <w:sz w:val="24"/>
          <w:szCs w:val="24"/>
        </w:rPr>
        <w:t xml:space="preserve"> established Bag Books (the charity), who designed and produced a range of sensory stories (Fuller, 2013). </w:t>
      </w:r>
      <w:r w:rsidR="0049001F">
        <w:rPr>
          <w:rFonts w:ascii="Arial" w:hAnsi="Arial" w:cs="Arial"/>
          <w:sz w:val="24"/>
          <w:szCs w:val="24"/>
        </w:rPr>
        <w:t xml:space="preserve">Bag Books were primarily </w:t>
      </w:r>
      <w:r w:rsidR="00664B69">
        <w:rPr>
          <w:rFonts w:ascii="Arial" w:hAnsi="Arial" w:cs="Arial"/>
          <w:sz w:val="24"/>
          <w:szCs w:val="24"/>
        </w:rPr>
        <w:t>a resource</w:t>
      </w:r>
      <w:r w:rsidR="0049001F">
        <w:rPr>
          <w:rFonts w:ascii="Arial" w:hAnsi="Arial" w:cs="Arial"/>
          <w:sz w:val="24"/>
          <w:szCs w:val="24"/>
        </w:rPr>
        <w:t xml:space="preserve"> to be read to children and adults with PMLD and are </w:t>
      </w:r>
      <w:r w:rsidR="00664B69">
        <w:rPr>
          <w:rFonts w:ascii="Arial" w:hAnsi="Arial" w:cs="Arial"/>
          <w:sz w:val="24"/>
          <w:szCs w:val="24"/>
        </w:rPr>
        <w:t>used in</w:t>
      </w:r>
      <w:r w:rsidR="0049001F">
        <w:rPr>
          <w:rFonts w:ascii="Arial" w:hAnsi="Arial" w:cs="Arial"/>
          <w:sz w:val="24"/>
          <w:szCs w:val="24"/>
        </w:rPr>
        <w:t xml:space="preserve"> most SEN schools in England and Wales. Each story is made up of large individual card pages, which invariably have a sensory object attached to them</w:t>
      </w:r>
      <w:r w:rsidR="006C5CD5">
        <w:rPr>
          <w:rFonts w:ascii="Arial" w:hAnsi="Arial" w:cs="Arial"/>
          <w:sz w:val="24"/>
          <w:szCs w:val="24"/>
        </w:rPr>
        <w:t>. Participants</w:t>
      </w:r>
      <w:r w:rsidR="00664B69">
        <w:rPr>
          <w:rFonts w:ascii="Arial" w:hAnsi="Arial" w:cs="Arial"/>
          <w:sz w:val="24"/>
          <w:szCs w:val="24"/>
        </w:rPr>
        <w:t xml:space="preserve"> are invited to explore the object</w:t>
      </w:r>
      <w:r w:rsidR="006C5CD5">
        <w:rPr>
          <w:rFonts w:ascii="Arial" w:hAnsi="Arial" w:cs="Arial"/>
          <w:sz w:val="24"/>
          <w:szCs w:val="24"/>
        </w:rPr>
        <w:t>s</w:t>
      </w:r>
      <w:r w:rsidR="00664B69">
        <w:rPr>
          <w:rFonts w:ascii="Arial" w:hAnsi="Arial" w:cs="Arial"/>
          <w:sz w:val="24"/>
          <w:szCs w:val="24"/>
        </w:rPr>
        <w:t xml:space="preserve"> through smell, hearing, sight and touch.</w:t>
      </w:r>
      <w:r w:rsidR="0049001F">
        <w:rPr>
          <w:rFonts w:ascii="Arial" w:hAnsi="Arial" w:cs="Arial"/>
          <w:sz w:val="24"/>
          <w:szCs w:val="24"/>
        </w:rPr>
        <w:t xml:space="preserve"> Each box also contains</w:t>
      </w:r>
      <w:r w:rsidR="00664B69">
        <w:rPr>
          <w:rFonts w:ascii="Arial" w:hAnsi="Arial" w:cs="Arial"/>
          <w:sz w:val="24"/>
          <w:szCs w:val="24"/>
        </w:rPr>
        <w:t xml:space="preserve"> </w:t>
      </w:r>
      <w:r w:rsidR="0049001F">
        <w:rPr>
          <w:rFonts w:ascii="Arial" w:hAnsi="Arial" w:cs="Arial"/>
          <w:sz w:val="24"/>
          <w:szCs w:val="24"/>
        </w:rPr>
        <w:t>an accompanying script</w:t>
      </w:r>
      <w:r w:rsidR="00664B69">
        <w:rPr>
          <w:rFonts w:ascii="Arial" w:hAnsi="Arial" w:cs="Arial"/>
          <w:sz w:val="24"/>
          <w:szCs w:val="24"/>
        </w:rPr>
        <w:t>, to be read in conjunction with the card pages (</w:t>
      </w:r>
      <w:proofErr w:type="spellStart"/>
      <w:r w:rsidR="00664B69">
        <w:rPr>
          <w:rFonts w:ascii="Arial" w:hAnsi="Arial" w:cs="Arial"/>
          <w:sz w:val="24"/>
          <w:szCs w:val="24"/>
        </w:rPr>
        <w:t>Preece</w:t>
      </w:r>
      <w:proofErr w:type="spellEnd"/>
      <w:r w:rsidR="00664B69">
        <w:rPr>
          <w:rFonts w:ascii="Arial" w:hAnsi="Arial" w:cs="Arial"/>
          <w:sz w:val="24"/>
          <w:szCs w:val="24"/>
        </w:rPr>
        <w:t xml:space="preserve"> and Zhao, </w:t>
      </w:r>
      <w:r w:rsidR="00664B69" w:rsidRPr="003325CA">
        <w:rPr>
          <w:rFonts w:ascii="Arial" w:hAnsi="Arial" w:cs="Arial"/>
          <w:sz w:val="24"/>
          <w:szCs w:val="24"/>
        </w:rPr>
        <w:t>2014)</w:t>
      </w:r>
      <w:r w:rsidR="003325CA" w:rsidRPr="003325CA">
        <w:rPr>
          <w:rFonts w:ascii="Arial" w:hAnsi="Arial" w:cs="Arial"/>
          <w:b/>
          <w:sz w:val="24"/>
          <w:szCs w:val="24"/>
        </w:rPr>
        <w:t>.</w:t>
      </w:r>
    </w:p>
    <w:p w14:paraId="02135A34" w14:textId="763A3CA0" w:rsidR="00396897" w:rsidRDefault="00396897" w:rsidP="00396897">
      <w:pPr>
        <w:spacing w:line="360" w:lineRule="auto"/>
        <w:jc w:val="both"/>
        <w:rPr>
          <w:rFonts w:ascii="Arial" w:hAnsi="Arial" w:cs="Arial"/>
          <w:sz w:val="24"/>
          <w:szCs w:val="24"/>
        </w:rPr>
      </w:pPr>
      <w:r w:rsidRPr="00B55F89">
        <w:rPr>
          <w:rFonts w:ascii="Arial" w:hAnsi="Arial" w:cs="Arial"/>
          <w:color w:val="343735"/>
          <w:sz w:val="24"/>
          <w:szCs w:val="24"/>
        </w:rPr>
        <w:lastRenderedPageBreak/>
        <w:t>Grace (2015) states</w:t>
      </w:r>
      <w:r w:rsidR="00F42999">
        <w:rPr>
          <w:rFonts w:ascii="Arial" w:hAnsi="Arial" w:cs="Arial"/>
          <w:color w:val="343735"/>
          <w:sz w:val="24"/>
          <w:szCs w:val="24"/>
        </w:rPr>
        <w:t xml:space="preserve"> that </w:t>
      </w:r>
      <w:r w:rsidRPr="00B55F89">
        <w:rPr>
          <w:rFonts w:ascii="Arial" w:hAnsi="Arial" w:cs="Arial"/>
          <w:sz w:val="24"/>
          <w:szCs w:val="24"/>
        </w:rPr>
        <w:t xml:space="preserve">sensory stories can be used within foundation phase settings to encourage engagement with stories and text. They can </w:t>
      </w:r>
      <w:r w:rsidR="002934DA">
        <w:rPr>
          <w:rFonts w:ascii="Arial" w:hAnsi="Arial" w:cs="Arial"/>
          <w:sz w:val="24"/>
          <w:szCs w:val="24"/>
        </w:rPr>
        <w:t xml:space="preserve">also </w:t>
      </w:r>
      <w:r w:rsidRPr="00B55F89">
        <w:rPr>
          <w:rFonts w:ascii="Arial" w:hAnsi="Arial" w:cs="Arial"/>
          <w:sz w:val="24"/>
          <w:szCs w:val="24"/>
        </w:rPr>
        <w:t>help develop an understanding of turn taking, as children must wait their turn to experience the stimulus accompanying the sentence. The experience can also support memory and can therefore help children to re-tell or recall stories. Th</w:t>
      </w:r>
      <w:r w:rsidR="002934DA">
        <w:rPr>
          <w:rFonts w:ascii="Arial" w:hAnsi="Arial" w:cs="Arial"/>
          <w:sz w:val="24"/>
          <w:szCs w:val="24"/>
        </w:rPr>
        <w:t>ese are</w:t>
      </w:r>
      <w:r w:rsidRPr="00B55F89">
        <w:rPr>
          <w:rFonts w:ascii="Arial" w:hAnsi="Arial" w:cs="Arial"/>
          <w:sz w:val="24"/>
          <w:szCs w:val="24"/>
        </w:rPr>
        <w:t xml:space="preserve"> interesting point</w:t>
      </w:r>
      <w:r w:rsidR="002934DA">
        <w:rPr>
          <w:rFonts w:ascii="Arial" w:hAnsi="Arial" w:cs="Arial"/>
          <w:sz w:val="24"/>
          <w:szCs w:val="24"/>
        </w:rPr>
        <w:t>s</w:t>
      </w:r>
      <w:r w:rsidRPr="00B55F89">
        <w:rPr>
          <w:rFonts w:ascii="Arial" w:hAnsi="Arial" w:cs="Arial"/>
          <w:sz w:val="24"/>
          <w:szCs w:val="24"/>
        </w:rPr>
        <w:t xml:space="preserve"> as in the Foundation Phase Framework (</w:t>
      </w:r>
      <w:r w:rsidR="00AC209E">
        <w:rPr>
          <w:rFonts w:ascii="Arial" w:hAnsi="Arial" w:cs="Arial"/>
          <w:sz w:val="24"/>
          <w:szCs w:val="24"/>
        </w:rPr>
        <w:t xml:space="preserve">WG, </w:t>
      </w:r>
      <w:r w:rsidRPr="00B55F89">
        <w:rPr>
          <w:rFonts w:ascii="Arial" w:hAnsi="Arial" w:cs="Arial"/>
          <w:sz w:val="24"/>
          <w:szCs w:val="24"/>
        </w:rPr>
        <w:t>2015</w:t>
      </w:r>
      <w:r w:rsidR="00AC209E">
        <w:rPr>
          <w:rFonts w:ascii="Arial" w:hAnsi="Arial" w:cs="Arial"/>
          <w:sz w:val="24"/>
          <w:szCs w:val="24"/>
        </w:rPr>
        <w:t>,</w:t>
      </w:r>
      <w:r w:rsidRPr="00B55F89">
        <w:rPr>
          <w:rFonts w:ascii="Arial" w:hAnsi="Arial" w:cs="Arial"/>
          <w:sz w:val="24"/>
          <w:szCs w:val="24"/>
        </w:rPr>
        <w:t xml:space="preserve"> p</w:t>
      </w:r>
      <w:r w:rsidR="00AC209E">
        <w:rPr>
          <w:rFonts w:ascii="Arial" w:hAnsi="Arial" w:cs="Arial"/>
          <w:sz w:val="24"/>
          <w:szCs w:val="24"/>
        </w:rPr>
        <w:t>.</w:t>
      </w:r>
      <w:r w:rsidRPr="00B55F89">
        <w:rPr>
          <w:rFonts w:ascii="Arial" w:hAnsi="Arial" w:cs="Arial"/>
          <w:sz w:val="24"/>
          <w:szCs w:val="24"/>
        </w:rPr>
        <w:t xml:space="preserve">21) each year group statement refers to children being able to retell stories, beginning with using pictures to support and further on linking their own experiences to the text. Sensory stories could </w:t>
      </w:r>
      <w:r w:rsidR="006C5CD5">
        <w:rPr>
          <w:rFonts w:ascii="Arial" w:hAnsi="Arial" w:cs="Arial"/>
          <w:sz w:val="24"/>
          <w:szCs w:val="24"/>
        </w:rPr>
        <w:t xml:space="preserve">also </w:t>
      </w:r>
      <w:r w:rsidRPr="00B55F89">
        <w:rPr>
          <w:rFonts w:ascii="Arial" w:hAnsi="Arial" w:cs="Arial"/>
          <w:sz w:val="24"/>
          <w:szCs w:val="24"/>
        </w:rPr>
        <w:t>enhance creative writing and inspire the use of extended vocabulary. This can be achieved by asking the children to describe the sensory stimuli, by showing the children all the sensory aspects and then asking them to write or retell the story (Grace</w:t>
      </w:r>
      <w:r w:rsidR="00AC209E">
        <w:rPr>
          <w:rFonts w:ascii="Arial" w:hAnsi="Arial" w:cs="Arial"/>
          <w:sz w:val="24"/>
          <w:szCs w:val="24"/>
        </w:rPr>
        <w:t>,</w:t>
      </w:r>
      <w:r w:rsidRPr="00B55F89">
        <w:rPr>
          <w:rFonts w:ascii="Arial" w:hAnsi="Arial" w:cs="Arial"/>
          <w:sz w:val="24"/>
          <w:szCs w:val="24"/>
        </w:rPr>
        <w:t xml:space="preserve"> 2013).</w:t>
      </w:r>
    </w:p>
    <w:p w14:paraId="3B9B6C67" w14:textId="3334BA1D" w:rsidR="00E97461" w:rsidRDefault="00560EBA" w:rsidP="00396897">
      <w:pPr>
        <w:spacing w:line="360" w:lineRule="auto"/>
        <w:jc w:val="both"/>
        <w:rPr>
          <w:rFonts w:ascii="Arial" w:hAnsi="Arial" w:cs="Arial"/>
          <w:sz w:val="24"/>
          <w:szCs w:val="24"/>
        </w:rPr>
      </w:pPr>
      <w:r>
        <w:rPr>
          <w:rFonts w:ascii="Arial" w:hAnsi="Arial" w:cs="Arial"/>
          <w:sz w:val="24"/>
          <w:szCs w:val="24"/>
        </w:rPr>
        <w:t>It is important to identify here the difference between ‘sensory stories’ and ‘story sacks’ as the</w:t>
      </w:r>
      <w:r w:rsidR="002934DA">
        <w:rPr>
          <w:rFonts w:ascii="Arial" w:hAnsi="Arial" w:cs="Arial"/>
          <w:sz w:val="24"/>
          <w:szCs w:val="24"/>
        </w:rPr>
        <w:t>y</w:t>
      </w:r>
      <w:r>
        <w:rPr>
          <w:rFonts w:ascii="Arial" w:hAnsi="Arial" w:cs="Arial"/>
          <w:sz w:val="24"/>
          <w:szCs w:val="24"/>
        </w:rPr>
        <w:t xml:space="preserve"> could easily be confused. Story sacks </w:t>
      </w:r>
      <w:r w:rsidR="008C291E">
        <w:rPr>
          <w:rFonts w:ascii="Arial" w:hAnsi="Arial" w:cs="Arial"/>
          <w:sz w:val="24"/>
          <w:szCs w:val="24"/>
        </w:rPr>
        <w:t xml:space="preserve">were </w:t>
      </w:r>
      <w:r w:rsidR="008C291E" w:rsidRPr="008C291E">
        <w:rPr>
          <w:rFonts w:ascii="Arial" w:hAnsi="Arial" w:cs="Arial"/>
          <w:sz w:val="24"/>
          <w:szCs w:val="24"/>
        </w:rPr>
        <w:t>developed in the United Kingdom by Neil Griffiths in the 1990s</w:t>
      </w:r>
      <w:r w:rsidR="008C291E">
        <w:rPr>
          <w:rFonts w:ascii="Arial" w:hAnsi="Arial" w:cs="Arial"/>
          <w:sz w:val="24"/>
          <w:szCs w:val="24"/>
        </w:rPr>
        <w:t>. They</w:t>
      </w:r>
      <w:r w:rsidR="008C291E" w:rsidRPr="008C291E">
        <w:rPr>
          <w:rFonts w:ascii="Arial" w:hAnsi="Arial" w:cs="Arial"/>
          <w:sz w:val="24"/>
          <w:szCs w:val="24"/>
        </w:rPr>
        <w:t xml:space="preserve"> </w:t>
      </w:r>
      <w:r w:rsidRPr="00560EBA">
        <w:rPr>
          <w:rFonts w:ascii="Arial" w:hAnsi="Arial" w:cs="Arial"/>
          <w:sz w:val="24"/>
          <w:szCs w:val="24"/>
        </w:rPr>
        <w:t>a</w:t>
      </w:r>
      <w:r>
        <w:rPr>
          <w:rFonts w:ascii="Arial" w:hAnsi="Arial" w:cs="Arial"/>
          <w:sz w:val="24"/>
          <w:szCs w:val="24"/>
        </w:rPr>
        <w:t>re</w:t>
      </w:r>
      <w:r w:rsidRPr="00560EBA">
        <w:rPr>
          <w:rFonts w:ascii="Arial" w:hAnsi="Arial" w:cs="Arial"/>
          <w:sz w:val="24"/>
          <w:szCs w:val="24"/>
        </w:rPr>
        <w:t xml:space="preserve"> large cloth bag</w:t>
      </w:r>
      <w:r>
        <w:rPr>
          <w:rFonts w:ascii="Arial" w:hAnsi="Arial" w:cs="Arial"/>
          <w:sz w:val="24"/>
          <w:szCs w:val="24"/>
        </w:rPr>
        <w:t>s</w:t>
      </w:r>
      <w:r w:rsidRPr="00560EBA">
        <w:rPr>
          <w:rFonts w:ascii="Arial" w:hAnsi="Arial" w:cs="Arial"/>
          <w:sz w:val="24"/>
          <w:szCs w:val="24"/>
        </w:rPr>
        <w:t xml:space="preserve"> </w:t>
      </w:r>
      <w:r>
        <w:rPr>
          <w:rFonts w:ascii="Arial" w:hAnsi="Arial" w:cs="Arial"/>
          <w:sz w:val="24"/>
          <w:szCs w:val="24"/>
        </w:rPr>
        <w:t>which contain a</w:t>
      </w:r>
      <w:r w:rsidRPr="00560EBA">
        <w:rPr>
          <w:rFonts w:ascii="Arial" w:hAnsi="Arial" w:cs="Arial"/>
          <w:sz w:val="24"/>
          <w:szCs w:val="24"/>
        </w:rPr>
        <w:t xml:space="preserve"> </w:t>
      </w:r>
      <w:r>
        <w:rPr>
          <w:rFonts w:ascii="Arial" w:hAnsi="Arial" w:cs="Arial"/>
          <w:sz w:val="24"/>
          <w:szCs w:val="24"/>
        </w:rPr>
        <w:t>children’s</w:t>
      </w:r>
      <w:r w:rsidRPr="00560EBA">
        <w:rPr>
          <w:rFonts w:ascii="Arial" w:hAnsi="Arial" w:cs="Arial"/>
          <w:sz w:val="24"/>
          <w:szCs w:val="24"/>
        </w:rPr>
        <w:t xml:space="preserve"> book </w:t>
      </w:r>
      <w:r>
        <w:rPr>
          <w:rFonts w:ascii="Arial" w:hAnsi="Arial" w:cs="Arial"/>
          <w:sz w:val="24"/>
          <w:szCs w:val="24"/>
        </w:rPr>
        <w:t xml:space="preserve">and additional props such as </w:t>
      </w:r>
      <w:r w:rsidRPr="00560EBA">
        <w:rPr>
          <w:rFonts w:ascii="Arial" w:hAnsi="Arial" w:cs="Arial"/>
          <w:sz w:val="24"/>
          <w:szCs w:val="24"/>
        </w:rPr>
        <w:t>soft toys, puppets and objects that relate to the story</w:t>
      </w:r>
      <w:r>
        <w:rPr>
          <w:rFonts w:ascii="Arial" w:hAnsi="Arial" w:cs="Arial"/>
          <w:sz w:val="24"/>
          <w:szCs w:val="24"/>
        </w:rPr>
        <w:t xml:space="preserve"> and are used to bring the story to life</w:t>
      </w:r>
      <w:r w:rsidR="008C291E" w:rsidRPr="008C291E">
        <w:rPr>
          <w:rFonts w:ascii="Arial" w:hAnsi="Arial" w:cs="Arial"/>
          <w:sz w:val="24"/>
          <w:szCs w:val="24"/>
        </w:rPr>
        <w:t xml:space="preserve"> </w:t>
      </w:r>
      <w:r w:rsidR="008C291E">
        <w:rPr>
          <w:rFonts w:ascii="Arial" w:hAnsi="Arial" w:cs="Arial"/>
          <w:sz w:val="24"/>
          <w:szCs w:val="24"/>
        </w:rPr>
        <w:t>(</w:t>
      </w:r>
      <w:r w:rsidR="008C291E" w:rsidRPr="00560EBA">
        <w:rPr>
          <w:rFonts w:ascii="Arial" w:hAnsi="Arial" w:cs="Arial"/>
          <w:sz w:val="24"/>
          <w:szCs w:val="24"/>
        </w:rPr>
        <w:t>Barron &amp; Powell</w:t>
      </w:r>
      <w:r w:rsidR="008C291E">
        <w:rPr>
          <w:rFonts w:ascii="Arial" w:hAnsi="Arial" w:cs="Arial"/>
          <w:sz w:val="24"/>
          <w:szCs w:val="24"/>
        </w:rPr>
        <w:t>, 2003)</w:t>
      </w:r>
      <w:r>
        <w:rPr>
          <w:rFonts w:ascii="Arial" w:hAnsi="Arial" w:cs="Arial"/>
          <w:sz w:val="24"/>
          <w:szCs w:val="24"/>
        </w:rPr>
        <w:t xml:space="preserve">. In that sense they are like sensory stories. However, </w:t>
      </w:r>
      <w:r w:rsidR="008C291E">
        <w:rPr>
          <w:rFonts w:ascii="Arial" w:hAnsi="Arial" w:cs="Arial"/>
          <w:sz w:val="24"/>
          <w:szCs w:val="24"/>
        </w:rPr>
        <w:t>the fundamental difference is that story sacks do not contain the mixture of sensory stimuli seen in sensory stories.</w:t>
      </w:r>
    </w:p>
    <w:p w14:paraId="73009490" w14:textId="7D7F2F8E" w:rsidR="00632E8A" w:rsidRPr="00B12F53" w:rsidRDefault="00396897" w:rsidP="00B12F53">
      <w:pPr>
        <w:spacing w:line="360" w:lineRule="auto"/>
        <w:jc w:val="both"/>
        <w:rPr>
          <w:rFonts w:ascii="Arial" w:hAnsi="Arial" w:cs="Arial"/>
          <w:sz w:val="24"/>
          <w:szCs w:val="24"/>
        </w:rPr>
      </w:pPr>
      <w:bookmarkStart w:id="4" w:name="_Hlk2098394"/>
      <w:r>
        <w:rPr>
          <w:rFonts w:ascii="Arial" w:hAnsi="Arial" w:cs="Arial"/>
          <w:sz w:val="24"/>
          <w:szCs w:val="24"/>
        </w:rPr>
        <w:t>In the wider context, i</w:t>
      </w:r>
      <w:r w:rsidR="00136DC6" w:rsidRPr="00B55F89">
        <w:rPr>
          <w:rFonts w:ascii="Arial" w:hAnsi="Arial" w:cs="Arial"/>
          <w:sz w:val="24"/>
          <w:szCs w:val="24"/>
        </w:rPr>
        <w:t xml:space="preserve">t is </w:t>
      </w:r>
      <w:r w:rsidR="00635E68" w:rsidRPr="00B55F89">
        <w:rPr>
          <w:rFonts w:ascii="Arial" w:hAnsi="Arial" w:cs="Arial"/>
          <w:sz w:val="24"/>
          <w:szCs w:val="24"/>
        </w:rPr>
        <w:t>recognised</w:t>
      </w:r>
      <w:r w:rsidR="00136DC6" w:rsidRPr="00B55F89">
        <w:rPr>
          <w:rFonts w:ascii="Arial" w:hAnsi="Arial" w:cs="Arial"/>
          <w:sz w:val="24"/>
          <w:szCs w:val="24"/>
        </w:rPr>
        <w:t xml:space="preserve"> that </w:t>
      </w:r>
      <w:r w:rsidR="00635E68" w:rsidRPr="00B55F89">
        <w:rPr>
          <w:rFonts w:ascii="Arial" w:hAnsi="Arial" w:cs="Arial"/>
          <w:sz w:val="24"/>
          <w:szCs w:val="24"/>
        </w:rPr>
        <w:t>story</w:t>
      </w:r>
      <w:r w:rsidR="00136DC6" w:rsidRPr="00B55F89">
        <w:rPr>
          <w:rFonts w:ascii="Arial" w:hAnsi="Arial" w:cs="Arial"/>
          <w:sz w:val="24"/>
          <w:szCs w:val="24"/>
        </w:rPr>
        <w:t xml:space="preserve"> telling </w:t>
      </w:r>
      <w:r>
        <w:rPr>
          <w:rFonts w:ascii="Arial" w:hAnsi="Arial" w:cs="Arial"/>
          <w:sz w:val="24"/>
          <w:szCs w:val="24"/>
        </w:rPr>
        <w:t xml:space="preserve">in general, </w:t>
      </w:r>
      <w:r w:rsidR="00136DC6" w:rsidRPr="00B55F89">
        <w:rPr>
          <w:rFonts w:ascii="Arial" w:hAnsi="Arial" w:cs="Arial"/>
          <w:sz w:val="24"/>
          <w:szCs w:val="24"/>
        </w:rPr>
        <w:t>contribute</w:t>
      </w:r>
      <w:r w:rsidR="00635E68" w:rsidRPr="00B55F89">
        <w:rPr>
          <w:rFonts w:ascii="Arial" w:hAnsi="Arial" w:cs="Arial"/>
          <w:sz w:val="24"/>
          <w:szCs w:val="24"/>
        </w:rPr>
        <w:t>s</w:t>
      </w:r>
      <w:r w:rsidR="00136DC6" w:rsidRPr="00B55F89">
        <w:rPr>
          <w:rFonts w:ascii="Arial" w:hAnsi="Arial" w:cs="Arial"/>
          <w:sz w:val="24"/>
          <w:szCs w:val="24"/>
        </w:rPr>
        <w:t xml:space="preserve"> in many ways to learning and development</w:t>
      </w:r>
      <w:r w:rsidR="00635E68" w:rsidRPr="00B55F89">
        <w:rPr>
          <w:rFonts w:ascii="Arial" w:hAnsi="Arial" w:cs="Arial"/>
          <w:sz w:val="24"/>
          <w:szCs w:val="24"/>
        </w:rPr>
        <w:t>.</w:t>
      </w:r>
      <w:r w:rsidR="00047A63" w:rsidRPr="00B55F89">
        <w:rPr>
          <w:rFonts w:ascii="Arial" w:hAnsi="Arial" w:cs="Arial"/>
          <w:sz w:val="24"/>
          <w:szCs w:val="24"/>
        </w:rPr>
        <w:t xml:space="preserve"> </w:t>
      </w:r>
      <w:r w:rsidR="00136DC6" w:rsidRPr="00B55F89">
        <w:rPr>
          <w:rFonts w:ascii="Arial" w:hAnsi="Arial" w:cs="Arial"/>
          <w:sz w:val="24"/>
          <w:szCs w:val="24"/>
        </w:rPr>
        <w:t>Stories can</w:t>
      </w:r>
      <w:r w:rsidR="00635E68" w:rsidRPr="00B55F89">
        <w:rPr>
          <w:rFonts w:ascii="Arial" w:hAnsi="Arial" w:cs="Arial"/>
          <w:sz w:val="24"/>
          <w:szCs w:val="24"/>
        </w:rPr>
        <w:t xml:space="preserve"> </w:t>
      </w:r>
      <w:r w:rsidR="00136DC6" w:rsidRPr="00B55F89">
        <w:rPr>
          <w:rFonts w:ascii="Arial" w:hAnsi="Arial" w:cs="Arial"/>
          <w:sz w:val="24"/>
          <w:szCs w:val="24"/>
        </w:rPr>
        <w:t xml:space="preserve">be </w:t>
      </w:r>
      <w:r w:rsidR="00B56425" w:rsidRPr="00B55F89">
        <w:rPr>
          <w:rFonts w:ascii="Arial" w:hAnsi="Arial" w:cs="Arial"/>
          <w:sz w:val="24"/>
          <w:szCs w:val="24"/>
        </w:rPr>
        <w:t>motivating</w:t>
      </w:r>
      <w:r w:rsidR="00136DC6" w:rsidRPr="00B55F89">
        <w:rPr>
          <w:rFonts w:ascii="Arial" w:hAnsi="Arial" w:cs="Arial"/>
          <w:sz w:val="24"/>
          <w:szCs w:val="24"/>
        </w:rPr>
        <w:t xml:space="preserve"> for language and </w:t>
      </w:r>
      <w:r w:rsidR="00635E68" w:rsidRPr="00B55F89">
        <w:rPr>
          <w:rFonts w:ascii="Arial" w:hAnsi="Arial" w:cs="Arial"/>
          <w:sz w:val="24"/>
          <w:szCs w:val="24"/>
        </w:rPr>
        <w:t>communication</w:t>
      </w:r>
      <w:r w:rsidR="00B56425">
        <w:rPr>
          <w:rFonts w:ascii="Arial" w:hAnsi="Arial" w:cs="Arial"/>
          <w:sz w:val="24"/>
          <w:szCs w:val="24"/>
        </w:rPr>
        <w:t xml:space="preserve"> development</w:t>
      </w:r>
      <w:r w:rsidR="002934DA">
        <w:rPr>
          <w:rFonts w:ascii="Arial" w:hAnsi="Arial" w:cs="Arial"/>
          <w:sz w:val="24"/>
          <w:szCs w:val="24"/>
        </w:rPr>
        <w:t xml:space="preserve"> </w:t>
      </w:r>
      <w:r w:rsidR="00635E68" w:rsidRPr="00B55F89">
        <w:rPr>
          <w:rFonts w:ascii="Arial" w:hAnsi="Arial" w:cs="Arial"/>
          <w:sz w:val="24"/>
          <w:szCs w:val="24"/>
        </w:rPr>
        <w:t>(Penne</w:t>
      </w:r>
      <w:r w:rsidR="00AC209E">
        <w:rPr>
          <w:rFonts w:ascii="Arial" w:hAnsi="Arial" w:cs="Arial"/>
          <w:sz w:val="24"/>
          <w:szCs w:val="24"/>
        </w:rPr>
        <w:t>,</w:t>
      </w:r>
      <w:r w:rsidR="00635E68" w:rsidRPr="00B55F89">
        <w:rPr>
          <w:rFonts w:ascii="Arial" w:hAnsi="Arial" w:cs="Arial"/>
          <w:sz w:val="24"/>
          <w:szCs w:val="24"/>
        </w:rPr>
        <w:t xml:space="preserve"> 2012).</w:t>
      </w:r>
      <w:r w:rsidR="00B12F53">
        <w:rPr>
          <w:rFonts w:ascii="Arial" w:hAnsi="Arial" w:cs="Arial"/>
          <w:sz w:val="24"/>
          <w:szCs w:val="24"/>
        </w:rPr>
        <w:t xml:space="preserve"> Grove (2013</w:t>
      </w:r>
      <w:r w:rsidR="00AC209E">
        <w:rPr>
          <w:rFonts w:ascii="Arial" w:hAnsi="Arial" w:cs="Arial"/>
          <w:sz w:val="24"/>
          <w:szCs w:val="24"/>
        </w:rPr>
        <w:t>,</w:t>
      </w:r>
      <w:r w:rsidR="00B12F53">
        <w:rPr>
          <w:rFonts w:ascii="Arial" w:hAnsi="Arial" w:cs="Arial"/>
          <w:sz w:val="24"/>
          <w:szCs w:val="24"/>
        </w:rPr>
        <w:t xml:space="preserve"> p</w:t>
      </w:r>
      <w:r w:rsidR="00AC209E">
        <w:rPr>
          <w:rFonts w:ascii="Arial" w:hAnsi="Arial" w:cs="Arial"/>
          <w:sz w:val="24"/>
          <w:szCs w:val="24"/>
        </w:rPr>
        <w:t>.</w:t>
      </w:r>
      <w:r w:rsidR="00B12F53">
        <w:rPr>
          <w:rFonts w:ascii="Arial" w:hAnsi="Arial" w:cs="Arial"/>
          <w:sz w:val="24"/>
          <w:szCs w:val="24"/>
        </w:rPr>
        <w:t>1)</w:t>
      </w:r>
      <w:r w:rsidR="00B12F53" w:rsidRPr="00B12F53">
        <w:rPr>
          <w:rFonts w:ascii="Trebuchet MS" w:eastAsia="Times New Roman" w:hAnsi="Trebuchet MS" w:cs="Times New Roman"/>
          <w:color w:val="232323"/>
          <w:sz w:val="24"/>
          <w:szCs w:val="24"/>
          <w:lang w:eastAsia="en-GB"/>
        </w:rPr>
        <w:t xml:space="preserve"> </w:t>
      </w:r>
      <w:r w:rsidR="00B12F53">
        <w:rPr>
          <w:rFonts w:ascii="Arial" w:hAnsi="Arial" w:cs="Arial"/>
          <w:sz w:val="24"/>
          <w:szCs w:val="24"/>
        </w:rPr>
        <w:t xml:space="preserve">states that stories are </w:t>
      </w:r>
      <w:r w:rsidR="00B12F53" w:rsidRPr="00B12F53">
        <w:rPr>
          <w:rFonts w:ascii="Arial" w:hAnsi="Arial" w:cs="Arial"/>
          <w:sz w:val="24"/>
          <w:szCs w:val="24"/>
        </w:rPr>
        <w:t xml:space="preserve">one of the </w:t>
      </w:r>
      <w:r w:rsidR="00B12F53">
        <w:rPr>
          <w:rFonts w:ascii="Arial" w:hAnsi="Arial" w:cs="Arial"/>
          <w:sz w:val="24"/>
          <w:szCs w:val="24"/>
        </w:rPr>
        <w:t>‘</w:t>
      </w:r>
      <w:r w:rsidR="00B12F53" w:rsidRPr="00B12F53">
        <w:rPr>
          <w:rFonts w:ascii="Arial" w:hAnsi="Arial" w:cs="Arial"/>
          <w:sz w:val="24"/>
          <w:szCs w:val="24"/>
        </w:rPr>
        <w:t>simplest, most enjoyable and most transformative activities on earth</w:t>
      </w:r>
      <w:r w:rsidR="00B12F53">
        <w:rPr>
          <w:rFonts w:ascii="Arial" w:hAnsi="Arial" w:cs="Arial"/>
          <w:sz w:val="24"/>
          <w:szCs w:val="24"/>
        </w:rPr>
        <w:t>’. She goes on to describe how in recent years there has been more interest shown in storytelling in educational settings, following a</w:t>
      </w:r>
      <w:r w:rsidR="00B12F53" w:rsidRPr="00B12F53">
        <w:rPr>
          <w:rFonts w:ascii="Arial" w:hAnsi="Arial" w:cs="Arial"/>
          <w:sz w:val="24"/>
          <w:szCs w:val="24"/>
        </w:rPr>
        <w:t xml:space="preserve"> recognition that many children </w:t>
      </w:r>
      <w:r w:rsidR="00B12F53">
        <w:rPr>
          <w:rFonts w:ascii="Arial" w:hAnsi="Arial" w:cs="Arial"/>
          <w:sz w:val="24"/>
          <w:szCs w:val="24"/>
        </w:rPr>
        <w:t>enter</w:t>
      </w:r>
      <w:r w:rsidR="00B12F53" w:rsidRPr="00B12F53">
        <w:rPr>
          <w:rFonts w:ascii="Arial" w:hAnsi="Arial" w:cs="Arial"/>
          <w:sz w:val="24"/>
          <w:szCs w:val="24"/>
        </w:rPr>
        <w:t xml:space="preserve"> school with limited language skills</w:t>
      </w:r>
      <w:r w:rsidR="00B12F53">
        <w:rPr>
          <w:rFonts w:ascii="Arial" w:hAnsi="Arial" w:cs="Arial"/>
          <w:sz w:val="24"/>
          <w:szCs w:val="24"/>
        </w:rPr>
        <w:t xml:space="preserve">. </w:t>
      </w:r>
      <w:r w:rsidR="00B56373">
        <w:rPr>
          <w:rFonts w:ascii="Arial" w:hAnsi="Arial" w:cs="Arial"/>
          <w:sz w:val="24"/>
          <w:szCs w:val="24"/>
        </w:rPr>
        <w:t>Grove also suggests s</w:t>
      </w:r>
      <w:r w:rsidR="00B12F53" w:rsidRPr="00B12F53">
        <w:rPr>
          <w:rFonts w:ascii="Arial" w:hAnsi="Arial" w:cs="Arial"/>
          <w:sz w:val="24"/>
          <w:szCs w:val="24"/>
        </w:rPr>
        <w:t xml:space="preserve">torytelling </w:t>
      </w:r>
      <w:r w:rsidR="00B56373">
        <w:rPr>
          <w:rFonts w:ascii="Arial" w:hAnsi="Arial" w:cs="Arial"/>
          <w:sz w:val="24"/>
          <w:szCs w:val="24"/>
        </w:rPr>
        <w:t>has been shown to improve</w:t>
      </w:r>
      <w:r w:rsidR="00B12F53" w:rsidRPr="00B12F53">
        <w:rPr>
          <w:rFonts w:ascii="Arial" w:hAnsi="Arial" w:cs="Arial"/>
          <w:sz w:val="24"/>
          <w:szCs w:val="24"/>
        </w:rPr>
        <w:t xml:space="preserve"> language </w:t>
      </w:r>
      <w:r w:rsidR="00B12F53">
        <w:rPr>
          <w:rFonts w:ascii="Arial" w:hAnsi="Arial" w:cs="Arial"/>
          <w:sz w:val="24"/>
          <w:szCs w:val="24"/>
        </w:rPr>
        <w:t>skills</w:t>
      </w:r>
      <w:r w:rsidR="00B56373">
        <w:rPr>
          <w:rFonts w:ascii="Arial" w:hAnsi="Arial" w:cs="Arial"/>
          <w:sz w:val="24"/>
          <w:szCs w:val="24"/>
        </w:rPr>
        <w:t xml:space="preserve"> and that </w:t>
      </w:r>
      <w:r w:rsidR="00B12F53">
        <w:rPr>
          <w:rFonts w:ascii="Arial" w:hAnsi="Arial" w:cs="Arial"/>
          <w:sz w:val="24"/>
          <w:szCs w:val="24"/>
        </w:rPr>
        <w:t>it can also have a positive impact on ‘</w:t>
      </w:r>
      <w:r w:rsidR="00B12F53" w:rsidRPr="00B12F53">
        <w:rPr>
          <w:rFonts w:ascii="Arial" w:hAnsi="Arial" w:cs="Arial"/>
          <w:sz w:val="24"/>
          <w:szCs w:val="24"/>
        </w:rPr>
        <w:t>emotional well-being, empathy, a sense of identity, imagination</w:t>
      </w:r>
      <w:r w:rsidR="009D08C7">
        <w:rPr>
          <w:rFonts w:ascii="Arial" w:hAnsi="Arial" w:cs="Arial"/>
          <w:sz w:val="24"/>
          <w:szCs w:val="24"/>
        </w:rPr>
        <w:t xml:space="preserve"> and </w:t>
      </w:r>
      <w:r w:rsidR="00B12F53" w:rsidRPr="00B12F53">
        <w:rPr>
          <w:rFonts w:ascii="Arial" w:hAnsi="Arial" w:cs="Arial"/>
          <w:sz w:val="24"/>
          <w:szCs w:val="24"/>
        </w:rPr>
        <w:t>creativity</w:t>
      </w:r>
      <w:r w:rsidR="00CA2E9E">
        <w:rPr>
          <w:rFonts w:ascii="Arial" w:hAnsi="Arial" w:cs="Arial"/>
          <w:sz w:val="24"/>
          <w:szCs w:val="24"/>
        </w:rPr>
        <w:t>’</w:t>
      </w:r>
      <w:r w:rsidR="00B12F53">
        <w:rPr>
          <w:rFonts w:ascii="Arial" w:hAnsi="Arial" w:cs="Arial"/>
          <w:sz w:val="24"/>
          <w:szCs w:val="24"/>
        </w:rPr>
        <w:t>.</w:t>
      </w:r>
      <w:r w:rsidR="00B12F53" w:rsidRPr="00B12F53">
        <w:rPr>
          <w:rFonts w:ascii="Arial" w:hAnsi="Arial" w:cs="Arial"/>
          <w:sz w:val="24"/>
          <w:szCs w:val="24"/>
        </w:rPr>
        <w:t xml:space="preserve"> </w:t>
      </w:r>
      <w:r w:rsidR="0044540A">
        <w:rPr>
          <w:rFonts w:ascii="Arial" w:hAnsi="Arial" w:cs="Arial"/>
          <w:sz w:val="24"/>
          <w:szCs w:val="24"/>
        </w:rPr>
        <w:t>Stories are a</w:t>
      </w:r>
      <w:r w:rsidR="0044540A" w:rsidRPr="0044540A">
        <w:rPr>
          <w:rFonts w:ascii="Arial" w:hAnsi="Arial" w:cs="Arial"/>
          <w:sz w:val="24"/>
          <w:szCs w:val="24"/>
        </w:rPr>
        <w:t xml:space="preserve"> </w:t>
      </w:r>
      <w:r w:rsidR="0044540A">
        <w:rPr>
          <w:rFonts w:ascii="Arial" w:hAnsi="Arial" w:cs="Arial"/>
          <w:sz w:val="24"/>
          <w:szCs w:val="24"/>
        </w:rPr>
        <w:t>‘</w:t>
      </w:r>
      <w:r w:rsidR="0044540A" w:rsidRPr="0044540A">
        <w:rPr>
          <w:rFonts w:ascii="Arial" w:hAnsi="Arial" w:cs="Arial"/>
          <w:sz w:val="24"/>
          <w:szCs w:val="24"/>
        </w:rPr>
        <w:t>powerful practical activity: a proven method of engaging children that everyone can join in</w:t>
      </w:r>
      <w:r w:rsidR="0044540A">
        <w:rPr>
          <w:rFonts w:ascii="Arial" w:hAnsi="Arial" w:cs="Arial"/>
          <w:sz w:val="24"/>
          <w:szCs w:val="24"/>
        </w:rPr>
        <w:t xml:space="preserve"> with’</w:t>
      </w:r>
      <w:r w:rsidR="00B56373">
        <w:rPr>
          <w:rFonts w:ascii="Arial" w:hAnsi="Arial" w:cs="Arial"/>
          <w:sz w:val="24"/>
          <w:szCs w:val="24"/>
        </w:rPr>
        <w:t xml:space="preserve"> (Grove 201</w:t>
      </w:r>
      <w:r w:rsidR="007927DE">
        <w:rPr>
          <w:rFonts w:ascii="Arial" w:hAnsi="Arial" w:cs="Arial"/>
          <w:sz w:val="24"/>
          <w:szCs w:val="24"/>
        </w:rPr>
        <w:t>3</w:t>
      </w:r>
      <w:r w:rsidR="00AC209E">
        <w:rPr>
          <w:rFonts w:ascii="Arial" w:hAnsi="Arial" w:cs="Arial"/>
          <w:sz w:val="24"/>
          <w:szCs w:val="24"/>
        </w:rPr>
        <w:t>, p,</w:t>
      </w:r>
      <w:r w:rsidR="009D08C7">
        <w:rPr>
          <w:rFonts w:ascii="Arial" w:hAnsi="Arial" w:cs="Arial"/>
          <w:sz w:val="24"/>
          <w:szCs w:val="24"/>
        </w:rPr>
        <w:t>6).</w:t>
      </w:r>
      <w:r w:rsidR="00926C19">
        <w:rPr>
          <w:rFonts w:ascii="Arial" w:hAnsi="Arial" w:cs="Arial"/>
          <w:sz w:val="24"/>
          <w:szCs w:val="24"/>
        </w:rPr>
        <w:t xml:space="preserve"> A vi</w:t>
      </w:r>
      <w:r w:rsidR="007C7BE3">
        <w:rPr>
          <w:rFonts w:ascii="Arial" w:hAnsi="Arial" w:cs="Arial"/>
          <w:sz w:val="24"/>
          <w:szCs w:val="24"/>
        </w:rPr>
        <w:t>e</w:t>
      </w:r>
      <w:r w:rsidR="00926C19">
        <w:rPr>
          <w:rFonts w:ascii="Arial" w:hAnsi="Arial" w:cs="Arial"/>
          <w:sz w:val="24"/>
          <w:szCs w:val="24"/>
        </w:rPr>
        <w:t xml:space="preserve">w echoed by </w:t>
      </w:r>
      <w:proofErr w:type="spellStart"/>
      <w:r w:rsidR="00926C19">
        <w:rPr>
          <w:rFonts w:ascii="Arial" w:hAnsi="Arial" w:cs="Arial"/>
          <w:sz w:val="24"/>
          <w:szCs w:val="24"/>
        </w:rPr>
        <w:t>Grugeon</w:t>
      </w:r>
      <w:proofErr w:type="spellEnd"/>
      <w:r w:rsidR="00926C19">
        <w:rPr>
          <w:rFonts w:ascii="Arial" w:hAnsi="Arial" w:cs="Arial"/>
          <w:sz w:val="24"/>
          <w:szCs w:val="24"/>
        </w:rPr>
        <w:t xml:space="preserve"> and Gardner (2000) and Daniel (2012) who state that</w:t>
      </w:r>
      <w:r w:rsidR="00F42999">
        <w:rPr>
          <w:rFonts w:ascii="Arial" w:hAnsi="Arial" w:cs="Arial"/>
          <w:sz w:val="24"/>
          <w:szCs w:val="24"/>
        </w:rPr>
        <w:t xml:space="preserve"> </w:t>
      </w:r>
      <w:r w:rsidR="00926C19">
        <w:rPr>
          <w:rFonts w:ascii="Arial" w:hAnsi="Arial" w:cs="Arial"/>
          <w:sz w:val="24"/>
          <w:szCs w:val="24"/>
        </w:rPr>
        <w:t xml:space="preserve">storytelling is an important aspect of primary education across the curriculum. Joffe (2013) states that story telling has also been effective in improving the language skills of children in secondary education. </w:t>
      </w:r>
      <w:r w:rsidR="009D08C7">
        <w:rPr>
          <w:rFonts w:ascii="Arial" w:hAnsi="Arial" w:cs="Arial"/>
          <w:sz w:val="24"/>
          <w:szCs w:val="24"/>
        </w:rPr>
        <w:t xml:space="preserve">However, </w:t>
      </w:r>
      <w:r w:rsidR="00632E8A">
        <w:rPr>
          <w:rFonts w:ascii="Arial" w:hAnsi="Arial" w:cs="Arial"/>
          <w:sz w:val="24"/>
          <w:szCs w:val="24"/>
        </w:rPr>
        <w:t>S</w:t>
      </w:r>
      <w:r w:rsidR="009D08C7">
        <w:rPr>
          <w:rFonts w:ascii="Arial" w:hAnsi="Arial" w:cs="Arial"/>
          <w:sz w:val="24"/>
          <w:szCs w:val="24"/>
        </w:rPr>
        <w:t>mith (2004) argue</w:t>
      </w:r>
      <w:r w:rsidR="00632E8A">
        <w:rPr>
          <w:rFonts w:ascii="Arial" w:hAnsi="Arial" w:cs="Arial"/>
          <w:sz w:val="24"/>
          <w:szCs w:val="24"/>
        </w:rPr>
        <w:t>d</w:t>
      </w:r>
      <w:r w:rsidR="009D08C7">
        <w:rPr>
          <w:rFonts w:ascii="Arial" w:hAnsi="Arial" w:cs="Arial"/>
          <w:sz w:val="24"/>
          <w:szCs w:val="24"/>
        </w:rPr>
        <w:t xml:space="preserve"> that story telling</w:t>
      </w:r>
      <w:r w:rsidR="00632E8A">
        <w:rPr>
          <w:rFonts w:ascii="Arial" w:hAnsi="Arial" w:cs="Arial"/>
          <w:sz w:val="24"/>
          <w:szCs w:val="24"/>
        </w:rPr>
        <w:t xml:space="preserve"> in general</w:t>
      </w:r>
      <w:r w:rsidR="009D08C7">
        <w:rPr>
          <w:rFonts w:ascii="Arial" w:hAnsi="Arial" w:cs="Arial"/>
          <w:sz w:val="24"/>
          <w:szCs w:val="24"/>
        </w:rPr>
        <w:t xml:space="preserve"> ha</w:t>
      </w:r>
      <w:r w:rsidR="00632E8A">
        <w:rPr>
          <w:rFonts w:ascii="Arial" w:hAnsi="Arial" w:cs="Arial"/>
          <w:sz w:val="24"/>
          <w:szCs w:val="24"/>
        </w:rPr>
        <w:t>s</w:t>
      </w:r>
      <w:r w:rsidR="009D08C7">
        <w:rPr>
          <w:rFonts w:ascii="Arial" w:hAnsi="Arial" w:cs="Arial"/>
          <w:sz w:val="24"/>
          <w:szCs w:val="24"/>
        </w:rPr>
        <w:t xml:space="preserve"> be</w:t>
      </w:r>
      <w:r w:rsidR="00926C19">
        <w:rPr>
          <w:rFonts w:ascii="Arial" w:hAnsi="Arial" w:cs="Arial"/>
          <w:sz w:val="24"/>
          <w:szCs w:val="24"/>
        </w:rPr>
        <w:t xml:space="preserve">come </w:t>
      </w:r>
      <w:r w:rsidR="00632E8A">
        <w:rPr>
          <w:rFonts w:ascii="Arial" w:hAnsi="Arial" w:cs="Arial"/>
          <w:sz w:val="24"/>
          <w:szCs w:val="24"/>
        </w:rPr>
        <w:t>somewhat overlooked</w:t>
      </w:r>
      <w:r w:rsidR="009D08C7">
        <w:rPr>
          <w:rFonts w:ascii="Arial" w:hAnsi="Arial" w:cs="Arial"/>
          <w:sz w:val="24"/>
          <w:szCs w:val="24"/>
        </w:rPr>
        <w:t xml:space="preserve"> in an </w:t>
      </w:r>
      <w:r w:rsidR="009D08C7">
        <w:rPr>
          <w:rFonts w:ascii="Arial" w:hAnsi="Arial" w:cs="Arial"/>
          <w:sz w:val="24"/>
          <w:szCs w:val="24"/>
        </w:rPr>
        <w:lastRenderedPageBreak/>
        <w:t>ever-evolving digital society. Furthermore, he ma</w:t>
      </w:r>
      <w:r w:rsidR="00632E8A">
        <w:rPr>
          <w:rFonts w:ascii="Arial" w:hAnsi="Arial" w:cs="Arial"/>
          <w:sz w:val="24"/>
          <w:szCs w:val="24"/>
        </w:rPr>
        <w:t>de t</w:t>
      </w:r>
      <w:r w:rsidR="009D08C7">
        <w:rPr>
          <w:rFonts w:ascii="Arial" w:hAnsi="Arial" w:cs="Arial"/>
          <w:sz w:val="24"/>
          <w:szCs w:val="24"/>
        </w:rPr>
        <w:t xml:space="preserve">he interesting point that within the latter stages of primary education, stories are often </w:t>
      </w:r>
      <w:r w:rsidR="00632E8A">
        <w:rPr>
          <w:rFonts w:ascii="Arial" w:hAnsi="Arial" w:cs="Arial"/>
          <w:sz w:val="24"/>
          <w:szCs w:val="24"/>
        </w:rPr>
        <w:t>disregarded</w:t>
      </w:r>
      <w:r w:rsidR="009D08C7">
        <w:rPr>
          <w:rFonts w:ascii="Arial" w:hAnsi="Arial" w:cs="Arial"/>
          <w:sz w:val="24"/>
          <w:szCs w:val="24"/>
        </w:rPr>
        <w:t>, with other activities such as reading aloud taking president.</w:t>
      </w:r>
    </w:p>
    <w:p w14:paraId="6DB63F01" w14:textId="64375935" w:rsidR="003325CA" w:rsidRDefault="00635E68" w:rsidP="00B55F89">
      <w:pPr>
        <w:spacing w:line="360" w:lineRule="auto"/>
        <w:jc w:val="both"/>
        <w:rPr>
          <w:rFonts w:ascii="Arial" w:hAnsi="Arial" w:cs="Arial"/>
          <w:color w:val="222222"/>
          <w:sz w:val="24"/>
          <w:szCs w:val="24"/>
        </w:rPr>
      </w:pPr>
      <w:r w:rsidRPr="00B55F89">
        <w:rPr>
          <w:rFonts w:ascii="Arial" w:hAnsi="Arial" w:cs="Arial"/>
          <w:color w:val="222222"/>
          <w:sz w:val="24"/>
          <w:szCs w:val="24"/>
        </w:rPr>
        <w:t>Initiatives</w:t>
      </w:r>
      <w:r w:rsidR="00935182" w:rsidRPr="00B55F89">
        <w:rPr>
          <w:rFonts w:ascii="Arial" w:hAnsi="Arial" w:cs="Arial"/>
          <w:color w:val="222222"/>
          <w:sz w:val="24"/>
          <w:szCs w:val="24"/>
        </w:rPr>
        <w:t xml:space="preserve"> such as the ‘Story-making’ project run by Pie Corbett and Mary Rose have be well received in schools</w:t>
      </w:r>
      <w:r w:rsidRPr="00B55F89">
        <w:rPr>
          <w:rFonts w:ascii="Arial" w:hAnsi="Arial" w:cs="Arial"/>
          <w:color w:val="222222"/>
          <w:sz w:val="24"/>
          <w:szCs w:val="24"/>
        </w:rPr>
        <w:t xml:space="preserve"> nationwide (Corbett</w:t>
      </w:r>
      <w:r w:rsidR="00AC209E">
        <w:rPr>
          <w:rFonts w:ascii="Arial" w:hAnsi="Arial" w:cs="Arial"/>
          <w:color w:val="222222"/>
          <w:sz w:val="24"/>
          <w:szCs w:val="24"/>
        </w:rPr>
        <w:t>,</w:t>
      </w:r>
      <w:r w:rsidRPr="00B55F89">
        <w:rPr>
          <w:rFonts w:ascii="Arial" w:hAnsi="Arial" w:cs="Arial"/>
          <w:color w:val="222222"/>
          <w:sz w:val="24"/>
          <w:szCs w:val="24"/>
        </w:rPr>
        <w:t xml:space="preserve"> 2018).</w:t>
      </w:r>
      <w:r w:rsidR="00935182" w:rsidRPr="00B55F89">
        <w:rPr>
          <w:rFonts w:ascii="Arial" w:hAnsi="Arial" w:cs="Arial"/>
          <w:color w:val="222222"/>
          <w:sz w:val="24"/>
          <w:szCs w:val="24"/>
        </w:rPr>
        <w:t xml:space="preserve"> They centred on the telling of a story repeatedly, in a multi-sensory manner. In this case actions are used to make the key points of the story more memorable</w:t>
      </w:r>
      <w:r w:rsidR="00833E70" w:rsidRPr="00B55F89">
        <w:rPr>
          <w:rFonts w:ascii="Arial" w:hAnsi="Arial" w:cs="Arial"/>
          <w:color w:val="222222"/>
          <w:sz w:val="24"/>
          <w:szCs w:val="24"/>
        </w:rPr>
        <w:t xml:space="preserve"> (Shepherd</w:t>
      </w:r>
      <w:r w:rsidR="00AC209E">
        <w:rPr>
          <w:rFonts w:ascii="Arial" w:hAnsi="Arial" w:cs="Arial"/>
          <w:color w:val="222222"/>
          <w:sz w:val="24"/>
          <w:szCs w:val="24"/>
        </w:rPr>
        <w:t>,</w:t>
      </w:r>
      <w:r w:rsidR="00833E70" w:rsidRPr="00B55F89">
        <w:rPr>
          <w:rFonts w:ascii="Arial" w:hAnsi="Arial" w:cs="Arial"/>
          <w:color w:val="222222"/>
          <w:sz w:val="24"/>
          <w:szCs w:val="24"/>
        </w:rPr>
        <w:t xml:space="preserve"> 2005).</w:t>
      </w:r>
      <w:r w:rsidR="00F34504" w:rsidRPr="00B55F89">
        <w:rPr>
          <w:rFonts w:ascii="Arial" w:hAnsi="Arial" w:cs="Arial"/>
          <w:color w:val="222222"/>
          <w:sz w:val="24"/>
          <w:szCs w:val="24"/>
        </w:rPr>
        <w:t xml:space="preserve"> </w:t>
      </w:r>
      <w:proofErr w:type="spellStart"/>
      <w:r w:rsidR="005E2B71">
        <w:rPr>
          <w:rFonts w:ascii="Arial" w:hAnsi="Arial" w:cs="Arial"/>
          <w:color w:val="222222"/>
          <w:sz w:val="24"/>
          <w:szCs w:val="24"/>
        </w:rPr>
        <w:t>Trowsdale</w:t>
      </w:r>
      <w:proofErr w:type="spellEnd"/>
      <w:r w:rsidR="005E2B71">
        <w:rPr>
          <w:rFonts w:ascii="Arial" w:hAnsi="Arial" w:cs="Arial"/>
          <w:color w:val="222222"/>
          <w:sz w:val="24"/>
          <w:szCs w:val="24"/>
        </w:rPr>
        <w:t xml:space="preserve"> and Duffy (2018) state that c</w:t>
      </w:r>
      <w:r w:rsidR="00F34504" w:rsidRPr="00B55F89">
        <w:rPr>
          <w:rFonts w:ascii="Arial" w:hAnsi="Arial" w:cs="Arial"/>
          <w:color w:val="222222"/>
          <w:sz w:val="24"/>
          <w:szCs w:val="24"/>
        </w:rPr>
        <w:t>hildren often create their own stories during play, they often use props as stimulation for these stories</w:t>
      </w:r>
      <w:r w:rsidR="005E2B71">
        <w:rPr>
          <w:rFonts w:ascii="Arial" w:hAnsi="Arial" w:cs="Arial"/>
          <w:color w:val="222222"/>
          <w:sz w:val="24"/>
          <w:szCs w:val="24"/>
        </w:rPr>
        <w:t>. S</w:t>
      </w:r>
      <w:r w:rsidR="00F34504" w:rsidRPr="00B55F89">
        <w:rPr>
          <w:rFonts w:ascii="Arial" w:hAnsi="Arial" w:cs="Arial"/>
          <w:color w:val="222222"/>
          <w:sz w:val="24"/>
          <w:szCs w:val="24"/>
        </w:rPr>
        <w:t xml:space="preserve">ensory stories could </w:t>
      </w:r>
      <w:r w:rsidR="00CA2E9E" w:rsidRPr="00B55F89">
        <w:rPr>
          <w:rFonts w:ascii="Arial" w:hAnsi="Arial" w:cs="Arial"/>
          <w:color w:val="222222"/>
          <w:sz w:val="24"/>
          <w:szCs w:val="24"/>
        </w:rPr>
        <w:t>be</w:t>
      </w:r>
      <w:r w:rsidR="00CA2E9E">
        <w:rPr>
          <w:rFonts w:ascii="Arial" w:hAnsi="Arial" w:cs="Arial"/>
          <w:color w:val="222222"/>
          <w:sz w:val="24"/>
          <w:szCs w:val="24"/>
        </w:rPr>
        <w:t xml:space="preserve"> viewed as </w:t>
      </w:r>
      <w:r w:rsidR="00F34504" w:rsidRPr="00B55F89">
        <w:rPr>
          <w:rFonts w:ascii="Arial" w:hAnsi="Arial" w:cs="Arial"/>
          <w:color w:val="222222"/>
          <w:sz w:val="24"/>
          <w:szCs w:val="24"/>
        </w:rPr>
        <w:t>an extension of this</w:t>
      </w:r>
      <w:r w:rsidR="005E2B71">
        <w:rPr>
          <w:rFonts w:ascii="Arial" w:hAnsi="Arial" w:cs="Arial"/>
          <w:color w:val="222222"/>
          <w:sz w:val="24"/>
          <w:szCs w:val="24"/>
        </w:rPr>
        <w:t xml:space="preserve"> as sensory prompts </w:t>
      </w:r>
      <w:r w:rsidR="00B56425">
        <w:rPr>
          <w:rFonts w:ascii="Arial" w:hAnsi="Arial" w:cs="Arial"/>
          <w:color w:val="222222"/>
          <w:sz w:val="24"/>
          <w:szCs w:val="24"/>
        </w:rPr>
        <w:t xml:space="preserve">are used </w:t>
      </w:r>
      <w:r w:rsidR="005E2B71">
        <w:rPr>
          <w:rFonts w:ascii="Arial" w:hAnsi="Arial" w:cs="Arial"/>
          <w:color w:val="222222"/>
          <w:sz w:val="24"/>
          <w:szCs w:val="24"/>
        </w:rPr>
        <w:t>to enhance the stor</w:t>
      </w:r>
      <w:r w:rsidR="00B56425">
        <w:rPr>
          <w:rFonts w:ascii="Arial" w:hAnsi="Arial" w:cs="Arial"/>
          <w:color w:val="222222"/>
          <w:sz w:val="24"/>
          <w:szCs w:val="24"/>
        </w:rPr>
        <w:t>ies.</w:t>
      </w:r>
      <w:r w:rsidR="005E2B71">
        <w:rPr>
          <w:rFonts w:ascii="Arial" w:hAnsi="Arial" w:cs="Arial"/>
          <w:color w:val="222222"/>
          <w:sz w:val="24"/>
          <w:szCs w:val="24"/>
        </w:rPr>
        <w:t xml:space="preserve"> </w:t>
      </w:r>
    </w:p>
    <w:p w14:paraId="14732034" w14:textId="4B244B56" w:rsidR="008B5D56" w:rsidRPr="003325CA" w:rsidRDefault="008B5D56" w:rsidP="00B55F89">
      <w:pPr>
        <w:spacing w:line="360" w:lineRule="auto"/>
        <w:jc w:val="both"/>
        <w:rPr>
          <w:rFonts w:ascii="Arial" w:hAnsi="Arial" w:cs="Arial"/>
          <w:color w:val="222222"/>
          <w:sz w:val="24"/>
          <w:szCs w:val="24"/>
        </w:rPr>
      </w:pPr>
      <w:r w:rsidRPr="00B55F89">
        <w:rPr>
          <w:rFonts w:ascii="Arial" w:hAnsi="Arial" w:cs="Arial"/>
          <w:sz w:val="24"/>
          <w:szCs w:val="24"/>
        </w:rPr>
        <w:t xml:space="preserve">When reading for this area the literature often refers </w:t>
      </w:r>
      <w:r w:rsidR="002A7F8F" w:rsidRPr="00B55F89">
        <w:rPr>
          <w:rFonts w:ascii="Arial" w:hAnsi="Arial" w:cs="Arial"/>
          <w:sz w:val="24"/>
          <w:szCs w:val="24"/>
        </w:rPr>
        <w:t xml:space="preserve">to </w:t>
      </w:r>
      <w:r w:rsidR="00714EB7">
        <w:rPr>
          <w:rFonts w:ascii="Arial" w:hAnsi="Arial" w:cs="Arial"/>
          <w:sz w:val="24"/>
          <w:szCs w:val="24"/>
        </w:rPr>
        <w:t>l</w:t>
      </w:r>
      <w:r w:rsidRPr="00B55F89">
        <w:rPr>
          <w:rFonts w:ascii="Arial" w:hAnsi="Arial" w:cs="Arial"/>
          <w:sz w:val="24"/>
          <w:szCs w:val="24"/>
        </w:rPr>
        <w:t xml:space="preserve">earning </w:t>
      </w:r>
      <w:r w:rsidR="00714EB7" w:rsidRPr="00B55F89">
        <w:rPr>
          <w:rFonts w:ascii="Arial" w:hAnsi="Arial" w:cs="Arial"/>
          <w:sz w:val="24"/>
          <w:szCs w:val="24"/>
        </w:rPr>
        <w:t>styles</w:t>
      </w:r>
      <w:r w:rsidR="009C6D59" w:rsidRPr="00B55F89">
        <w:rPr>
          <w:rFonts w:ascii="Arial" w:hAnsi="Arial" w:cs="Arial"/>
          <w:sz w:val="24"/>
          <w:szCs w:val="24"/>
        </w:rPr>
        <w:t>.</w:t>
      </w:r>
      <w:r w:rsidR="009C6D59" w:rsidRPr="002A7F8F">
        <w:rPr>
          <w:rFonts w:ascii="Arial" w:hAnsi="Arial" w:cs="Arial"/>
          <w:sz w:val="24"/>
          <w:szCs w:val="24"/>
        </w:rPr>
        <w:t xml:space="preserve"> T</w:t>
      </w:r>
      <w:r w:rsidR="009C6D59">
        <w:rPr>
          <w:rFonts w:ascii="Arial" w:hAnsi="Arial" w:cs="Arial"/>
          <w:sz w:val="24"/>
          <w:szCs w:val="24"/>
        </w:rPr>
        <w:t>h</w:t>
      </w:r>
      <w:r w:rsidR="00714EB7">
        <w:rPr>
          <w:rFonts w:ascii="Arial" w:hAnsi="Arial" w:cs="Arial"/>
          <w:sz w:val="24"/>
          <w:szCs w:val="24"/>
        </w:rPr>
        <w:t xml:space="preserve">e suggestion that children have preferred learning </w:t>
      </w:r>
      <w:r w:rsidR="00475A1A">
        <w:rPr>
          <w:rFonts w:ascii="Arial" w:hAnsi="Arial" w:cs="Arial"/>
          <w:sz w:val="24"/>
          <w:szCs w:val="24"/>
        </w:rPr>
        <w:t xml:space="preserve">styles </w:t>
      </w:r>
      <w:r w:rsidR="002A7F8F" w:rsidRPr="002A7F8F">
        <w:rPr>
          <w:rFonts w:ascii="Arial" w:hAnsi="Arial" w:cs="Arial"/>
          <w:sz w:val="24"/>
          <w:szCs w:val="24"/>
        </w:rPr>
        <w:t xml:space="preserve">has been hugely popular and has </w:t>
      </w:r>
      <w:r w:rsidR="002A7F8F">
        <w:rPr>
          <w:rFonts w:ascii="Arial" w:hAnsi="Arial" w:cs="Arial"/>
          <w:sz w:val="24"/>
          <w:szCs w:val="24"/>
        </w:rPr>
        <w:t xml:space="preserve">seen </w:t>
      </w:r>
      <w:r w:rsidR="002A7F8F" w:rsidRPr="002A7F8F">
        <w:rPr>
          <w:rFonts w:ascii="Arial" w:hAnsi="Arial" w:cs="Arial"/>
          <w:sz w:val="24"/>
          <w:szCs w:val="24"/>
        </w:rPr>
        <w:t xml:space="preserve">widespread acceptance </w:t>
      </w:r>
      <w:r w:rsidR="002A7F8F">
        <w:rPr>
          <w:rFonts w:ascii="Arial" w:hAnsi="Arial" w:cs="Arial"/>
          <w:sz w:val="24"/>
          <w:szCs w:val="24"/>
        </w:rPr>
        <w:t>over the past forty years</w:t>
      </w:r>
      <w:r w:rsidR="002A7F8F" w:rsidRPr="002A7F8F">
        <w:rPr>
          <w:rFonts w:ascii="Arial" w:hAnsi="Arial" w:cs="Arial"/>
          <w:sz w:val="24"/>
          <w:szCs w:val="24"/>
        </w:rPr>
        <w:t xml:space="preserve"> (Sims &amp; Sims</w:t>
      </w:r>
      <w:r w:rsidR="009C6D59">
        <w:rPr>
          <w:rFonts w:ascii="Arial" w:hAnsi="Arial" w:cs="Arial"/>
          <w:sz w:val="24"/>
          <w:szCs w:val="24"/>
        </w:rPr>
        <w:t>, 1995</w:t>
      </w:r>
      <w:r w:rsidR="002A7F8F" w:rsidRPr="002A7F8F">
        <w:rPr>
          <w:rFonts w:ascii="Arial" w:hAnsi="Arial" w:cs="Arial"/>
          <w:sz w:val="24"/>
          <w:szCs w:val="24"/>
        </w:rPr>
        <w:t>).</w:t>
      </w:r>
      <w:r w:rsidR="00475A1A" w:rsidRPr="00475A1A">
        <w:rPr>
          <w:rFonts w:ascii="Arial" w:hAnsi="Arial" w:cs="Arial"/>
          <w:color w:val="282828"/>
        </w:rPr>
        <w:t xml:space="preserve"> </w:t>
      </w:r>
      <w:r w:rsidR="00475A1A">
        <w:rPr>
          <w:rFonts w:ascii="Arial" w:hAnsi="Arial" w:cs="Arial"/>
          <w:sz w:val="24"/>
          <w:szCs w:val="24"/>
        </w:rPr>
        <w:t>Learning styles</w:t>
      </w:r>
      <w:r w:rsidR="00475A1A" w:rsidRPr="00475A1A">
        <w:rPr>
          <w:rFonts w:ascii="Arial" w:hAnsi="Arial" w:cs="Arial"/>
          <w:sz w:val="24"/>
          <w:szCs w:val="24"/>
        </w:rPr>
        <w:t xml:space="preserve"> </w:t>
      </w:r>
      <w:r w:rsidR="003E4454">
        <w:rPr>
          <w:rFonts w:ascii="Arial" w:hAnsi="Arial" w:cs="Arial"/>
          <w:sz w:val="24"/>
          <w:szCs w:val="24"/>
        </w:rPr>
        <w:t>categories,</w:t>
      </w:r>
      <w:r w:rsidR="00475A1A">
        <w:rPr>
          <w:rFonts w:ascii="Arial" w:hAnsi="Arial" w:cs="Arial"/>
          <w:sz w:val="24"/>
          <w:szCs w:val="24"/>
        </w:rPr>
        <w:t xml:space="preserve"> the way in which students learn </w:t>
      </w:r>
      <w:r w:rsidR="00475A1A" w:rsidRPr="00475A1A">
        <w:rPr>
          <w:rFonts w:ascii="Arial" w:hAnsi="Arial" w:cs="Arial"/>
          <w:sz w:val="24"/>
          <w:szCs w:val="24"/>
        </w:rPr>
        <w:t xml:space="preserve">into three </w:t>
      </w:r>
      <w:r w:rsidR="00475A1A">
        <w:rPr>
          <w:rFonts w:ascii="Arial" w:hAnsi="Arial" w:cs="Arial"/>
          <w:sz w:val="24"/>
          <w:szCs w:val="24"/>
        </w:rPr>
        <w:t>groups</w:t>
      </w:r>
      <w:r w:rsidR="003E4454">
        <w:rPr>
          <w:rFonts w:ascii="Arial" w:hAnsi="Arial" w:cs="Arial"/>
          <w:sz w:val="24"/>
          <w:szCs w:val="24"/>
        </w:rPr>
        <w:t>;</w:t>
      </w:r>
      <w:r w:rsidR="00475A1A">
        <w:rPr>
          <w:rFonts w:ascii="Arial" w:hAnsi="Arial" w:cs="Arial"/>
          <w:sz w:val="24"/>
          <w:szCs w:val="24"/>
        </w:rPr>
        <w:t xml:space="preserve"> visual</w:t>
      </w:r>
      <w:r w:rsidR="00475A1A" w:rsidRPr="00475A1A">
        <w:rPr>
          <w:rFonts w:ascii="Arial" w:hAnsi="Arial" w:cs="Arial"/>
          <w:sz w:val="24"/>
          <w:szCs w:val="24"/>
        </w:rPr>
        <w:t xml:space="preserve">s, </w:t>
      </w:r>
      <w:r w:rsidR="00475A1A">
        <w:rPr>
          <w:rFonts w:ascii="Arial" w:hAnsi="Arial" w:cs="Arial"/>
          <w:sz w:val="24"/>
          <w:szCs w:val="24"/>
        </w:rPr>
        <w:t>a</w:t>
      </w:r>
      <w:r w:rsidR="00475A1A" w:rsidRPr="00475A1A">
        <w:rPr>
          <w:rFonts w:ascii="Arial" w:hAnsi="Arial" w:cs="Arial"/>
          <w:sz w:val="24"/>
          <w:szCs w:val="24"/>
        </w:rPr>
        <w:t xml:space="preserve">uditory and </w:t>
      </w:r>
      <w:r w:rsidR="00475A1A">
        <w:rPr>
          <w:rFonts w:ascii="Arial" w:hAnsi="Arial" w:cs="Arial"/>
          <w:sz w:val="24"/>
          <w:szCs w:val="24"/>
        </w:rPr>
        <w:t>k</w:t>
      </w:r>
      <w:r w:rsidR="00475A1A" w:rsidRPr="00475A1A">
        <w:rPr>
          <w:rFonts w:ascii="Arial" w:hAnsi="Arial" w:cs="Arial"/>
          <w:sz w:val="24"/>
          <w:szCs w:val="24"/>
        </w:rPr>
        <w:t xml:space="preserve">inaesthetic </w:t>
      </w:r>
      <w:r w:rsidR="00475A1A">
        <w:rPr>
          <w:rFonts w:ascii="Arial" w:hAnsi="Arial" w:cs="Arial"/>
          <w:sz w:val="24"/>
          <w:szCs w:val="24"/>
        </w:rPr>
        <w:t>l</w:t>
      </w:r>
      <w:r w:rsidR="00475A1A" w:rsidRPr="00475A1A">
        <w:rPr>
          <w:rFonts w:ascii="Arial" w:hAnsi="Arial" w:cs="Arial"/>
          <w:sz w:val="24"/>
          <w:szCs w:val="24"/>
        </w:rPr>
        <w:t>earners</w:t>
      </w:r>
      <w:r w:rsidR="00475A1A">
        <w:rPr>
          <w:rFonts w:ascii="Arial" w:hAnsi="Arial" w:cs="Arial"/>
          <w:sz w:val="24"/>
          <w:szCs w:val="24"/>
        </w:rPr>
        <w:t xml:space="preserve"> (Fleming</w:t>
      </w:r>
      <w:r w:rsidR="003E4454">
        <w:rPr>
          <w:rFonts w:ascii="Arial" w:hAnsi="Arial" w:cs="Arial"/>
          <w:sz w:val="24"/>
          <w:szCs w:val="24"/>
        </w:rPr>
        <w:t xml:space="preserve"> and Mills,1992). </w:t>
      </w:r>
      <w:r w:rsidR="003E4454" w:rsidRPr="00B55F89">
        <w:rPr>
          <w:rFonts w:ascii="Arial" w:hAnsi="Arial" w:cs="Arial"/>
          <w:sz w:val="24"/>
          <w:szCs w:val="24"/>
        </w:rPr>
        <w:t>However</w:t>
      </w:r>
      <w:r w:rsidRPr="00B55F89">
        <w:rPr>
          <w:rFonts w:ascii="Arial" w:hAnsi="Arial" w:cs="Arial"/>
          <w:sz w:val="24"/>
          <w:szCs w:val="24"/>
        </w:rPr>
        <w:t xml:space="preserve">, it is important to state at this point that this research is not looking at </w:t>
      </w:r>
      <w:r w:rsidR="00396897">
        <w:rPr>
          <w:rFonts w:ascii="Arial" w:hAnsi="Arial" w:cs="Arial"/>
          <w:sz w:val="24"/>
          <w:szCs w:val="24"/>
        </w:rPr>
        <w:t xml:space="preserve">classifying </w:t>
      </w:r>
      <w:r w:rsidRPr="00B55F89">
        <w:rPr>
          <w:rFonts w:ascii="Arial" w:hAnsi="Arial" w:cs="Arial"/>
          <w:sz w:val="24"/>
          <w:szCs w:val="24"/>
        </w:rPr>
        <w:t>individual children’s learning styles</w:t>
      </w:r>
      <w:r w:rsidR="00396897">
        <w:rPr>
          <w:rFonts w:ascii="Arial" w:hAnsi="Arial" w:cs="Arial"/>
          <w:sz w:val="24"/>
          <w:szCs w:val="24"/>
        </w:rPr>
        <w:t xml:space="preserve"> and teaching them accordingly. </w:t>
      </w:r>
      <w:r w:rsidR="002A7F8F">
        <w:rPr>
          <w:rFonts w:ascii="Arial" w:hAnsi="Arial" w:cs="Arial"/>
          <w:sz w:val="24"/>
          <w:szCs w:val="24"/>
        </w:rPr>
        <w:t>Furthermore, t</w:t>
      </w:r>
      <w:r w:rsidR="00396897">
        <w:rPr>
          <w:rFonts w:ascii="Arial" w:hAnsi="Arial" w:cs="Arial"/>
          <w:sz w:val="24"/>
          <w:szCs w:val="24"/>
        </w:rPr>
        <w:t xml:space="preserve">here is insufficient evidence to support the </w:t>
      </w:r>
      <w:r w:rsidR="002A7F8F">
        <w:rPr>
          <w:rFonts w:ascii="Arial" w:hAnsi="Arial" w:cs="Arial"/>
          <w:sz w:val="24"/>
          <w:szCs w:val="24"/>
        </w:rPr>
        <w:t>such an approach is effective (</w:t>
      </w:r>
      <w:proofErr w:type="spellStart"/>
      <w:r w:rsidR="002A7F8F">
        <w:rPr>
          <w:rFonts w:ascii="Arial" w:hAnsi="Arial" w:cs="Arial"/>
          <w:sz w:val="24"/>
          <w:szCs w:val="24"/>
        </w:rPr>
        <w:t>Coffield</w:t>
      </w:r>
      <w:proofErr w:type="spellEnd"/>
      <w:r w:rsidR="002A7F8F">
        <w:rPr>
          <w:rFonts w:ascii="Arial" w:hAnsi="Arial" w:cs="Arial"/>
          <w:sz w:val="24"/>
          <w:szCs w:val="24"/>
        </w:rPr>
        <w:t xml:space="preserve">, et al, 2004). </w:t>
      </w:r>
      <w:r w:rsidRPr="00B55F89">
        <w:rPr>
          <w:rFonts w:ascii="Arial" w:hAnsi="Arial" w:cs="Arial"/>
          <w:sz w:val="24"/>
          <w:szCs w:val="24"/>
        </w:rPr>
        <w:t>The</w:t>
      </w:r>
      <w:r w:rsidR="002A7F8F">
        <w:rPr>
          <w:rFonts w:ascii="Arial" w:hAnsi="Arial" w:cs="Arial"/>
          <w:sz w:val="24"/>
          <w:szCs w:val="24"/>
        </w:rPr>
        <w:t xml:space="preserve"> research</w:t>
      </w:r>
      <w:r w:rsidRPr="00B55F89">
        <w:rPr>
          <w:rFonts w:ascii="Arial" w:hAnsi="Arial" w:cs="Arial"/>
          <w:sz w:val="24"/>
          <w:szCs w:val="24"/>
        </w:rPr>
        <w:t xml:space="preserve"> question is reflecting on how children can be engaged in learning through sensory reinforcements and how using the senses might enhance children’s interest and engagement and therefore reinforce learning and recall.</w:t>
      </w:r>
    </w:p>
    <w:bookmarkEnd w:id="3"/>
    <w:bookmarkEnd w:id="4"/>
    <w:p w14:paraId="48F44FBE" w14:textId="77A94E4E" w:rsidR="00F91ACF" w:rsidRPr="003325CA" w:rsidRDefault="00F91ACF" w:rsidP="00B55F89">
      <w:pPr>
        <w:spacing w:line="360" w:lineRule="auto"/>
        <w:jc w:val="both"/>
        <w:rPr>
          <w:rFonts w:ascii="Arial" w:hAnsi="Arial" w:cs="Arial"/>
          <w:b/>
          <w:sz w:val="24"/>
          <w:szCs w:val="24"/>
        </w:rPr>
      </w:pPr>
      <w:r w:rsidRPr="003325CA">
        <w:rPr>
          <w:rFonts w:ascii="Arial" w:hAnsi="Arial" w:cs="Arial"/>
          <w:b/>
          <w:sz w:val="24"/>
          <w:szCs w:val="24"/>
        </w:rPr>
        <w:t xml:space="preserve">Methodology </w:t>
      </w:r>
    </w:p>
    <w:p w14:paraId="1E904E02" w14:textId="472F9A02" w:rsidR="006A41D9" w:rsidRPr="0008545A" w:rsidRDefault="006A41D9" w:rsidP="00B55F89">
      <w:pPr>
        <w:spacing w:line="360" w:lineRule="auto"/>
        <w:jc w:val="both"/>
        <w:rPr>
          <w:rFonts w:ascii="Arial" w:hAnsi="Arial" w:cs="Arial"/>
          <w:b/>
          <w:sz w:val="24"/>
          <w:szCs w:val="24"/>
        </w:rPr>
      </w:pPr>
      <w:r w:rsidRPr="00B55F89">
        <w:rPr>
          <w:rFonts w:ascii="Arial" w:hAnsi="Arial" w:cs="Arial"/>
          <w:sz w:val="24"/>
          <w:szCs w:val="24"/>
        </w:rPr>
        <w:t>T</w:t>
      </w:r>
      <w:r w:rsidR="00924686" w:rsidRPr="00B55F89">
        <w:rPr>
          <w:rFonts w:ascii="Arial" w:hAnsi="Arial" w:cs="Arial"/>
          <w:sz w:val="24"/>
          <w:szCs w:val="24"/>
        </w:rPr>
        <w:t>his research project was</w:t>
      </w:r>
      <w:r w:rsidRPr="00B55F89">
        <w:rPr>
          <w:rFonts w:ascii="Arial" w:hAnsi="Arial" w:cs="Arial"/>
          <w:sz w:val="24"/>
          <w:szCs w:val="24"/>
        </w:rPr>
        <w:t xml:space="preserve"> undertaken using </w:t>
      </w:r>
      <w:r w:rsidR="00865C23" w:rsidRPr="00B55F89">
        <w:rPr>
          <w:rFonts w:ascii="Arial" w:hAnsi="Arial" w:cs="Arial"/>
          <w:sz w:val="24"/>
          <w:szCs w:val="24"/>
        </w:rPr>
        <w:t xml:space="preserve">the principles of </w:t>
      </w:r>
      <w:r w:rsidRPr="00B55F89">
        <w:rPr>
          <w:rFonts w:ascii="Arial" w:hAnsi="Arial" w:cs="Arial"/>
          <w:sz w:val="24"/>
          <w:szCs w:val="24"/>
        </w:rPr>
        <w:t>Peter Dudley’s Lesson Study Model (2011)</w:t>
      </w:r>
      <w:r w:rsidR="00DA71DC" w:rsidRPr="00B55F89">
        <w:rPr>
          <w:rFonts w:ascii="Arial" w:hAnsi="Arial" w:cs="Arial"/>
          <w:sz w:val="24"/>
          <w:szCs w:val="24"/>
        </w:rPr>
        <w:t xml:space="preserve">. </w:t>
      </w:r>
      <w:r w:rsidR="00582C6A" w:rsidRPr="00B55F89">
        <w:rPr>
          <w:rFonts w:ascii="Arial" w:hAnsi="Arial" w:cs="Arial"/>
          <w:sz w:val="24"/>
          <w:szCs w:val="24"/>
        </w:rPr>
        <w:t>Lesson Study</w:t>
      </w:r>
      <w:r w:rsidR="001E451D" w:rsidRPr="00B55F89">
        <w:rPr>
          <w:rFonts w:ascii="Arial" w:hAnsi="Arial" w:cs="Arial"/>
          <w:sz w:val="24"/>
          <w:szCs w:val="24"/>
        </w:rPr>
        <w:t xml:space="preserve"> </w:t>
      </w:r>
      <w:r w:rsidR="002F4B2F" w:rsidRPr="00B55F89">
        <w:rPr>
          <w:rFonts w:ascii="Arial" w:hAnsi="Arial" w:cs="Arial"/>
          <w:sz w:val="24"/>
          <w:szCs w:val="24"/>
        </w:rPr>
        <w:t xml:space="preserve">(LS) </w:t>
      </w:r>
      <w:r w:rsidR="00582C6A" w:rsidRPr="00B55F89">
        <w:rPr>
          <w:rFonts w:ascii="Arial" w:hAnsi="Arial" w:cs="Arial"/>
          <w:sz w:val="24"/>
          <w:szCs w:val="24"/>
        </w:rPr>
        <w:t>is a study of the practice of teaching, it is a model for collaborative working among teachers</w:t>
      </w:r>
      <w:r w:rsidR="00924686" w:rsidRPr="00B55F89">
        <w:rPr>
          <w:rFonts w:ascii="Arial" w:hAnsi="Arial" w:cs="Arial"/>
          <w:sz w:val="24"/>
          <w:szCs w:val="24"/>
        </w:rPr>
        <w:t xml:space="preserve"> </w:t>
      </w:r>
      <w:r w:rsidR="00582C6A" w:rsidRPr="00B55F89">
        <w:rPr>
          <w:rFonts w:ascii="Arial" w:hAnsi="Arial" w:cs="Arial"/>
          <w:sz w:val="24"/>
          <w:szCs w:val="24"/>
        </w:rPr>
        <w:t>and</w:t>
      </w:r>
      <w:r w:rsidR="00B54EDA" w:rsidRPr="00B55F89">
        <w:rPr>
          <w:rFonts w:ascii="Arial" w:hAnsi="Arial" w:cs="Arial"/>
          <w:sz w:val="24"/>
          <w:szCs w:val="24"/>
        </w:rPr>
        <w:t xml:space="preserve"> has been used in Japan since the 1870’s</w:t>
      </w:r>
      <w:r w:rsidR="00582C6A" w:rsidRPr="00B55F89">
        <w:rPr>
          <w:rFonts w:ascii="Arial" w:hAnsi="Arial" w:cs="Arial"/>
          <w:sz w:val="24"/>
          <w:szCs w:val="24"/>
        </w:rPr>
        <w:t>.</w:t>
      </w:r>
      <w:r w:rsidR="00B54EDA" w:rsidRPr="00B55F89">
        <w:rPr>
          <w:rFonts w:ascii="Arial" w:hAnsi="Arial" w:cs="Arial"/>
          <w:sz w:val="24"/>
          <w:szCs w:val="24"/>
        </w:rPr>
        <w:t xml:space="preserve"> It is a form of action research which focuses on developing teachers practice knowledge (Dudley</w:t>
      </w:r>
      <w:r w:rsidR="001B5795">
        <w:rPr>
          <w:rFonts w:ascii="Arial" w:hAnsi="Arial" w:cs="Arial"/>
          <w:sz w:val="24"/>
          <w:szCs w:val="24"/>
        </w:rPr>
        <w:t>,</w:t>
      </w:r>
      <w:r w:rsidR="00B54EDA" w:rsidRPr="00B55F89">
        <w:rPr>
          <w:rFonts w:ascii="Arial" w:hAnsi="Arial" w:cs="Arial"/>
          <w:sz w:val="24"/>
          <w:szCs w:val="24"/>
        </w:rPr>
        <w:t xml:space="preserve"> 2014).</w:t>
      </w:r>
      <w:r w:rsidR="00CA69C3" w:rsidRPr="00B55F89">
        <w:rPr>
          <w:rFonts w:ascii="Arial" w:hAnsi="Arial" w:cs="Arial"/>
          <w:b/>
          <w:sz w:val="24"/>
          <w:szCs w:val="24"/>
        </w:rPr>
        <w:t xml:space="preserve"> </w:t>
      </w:r>
      <w:r w:rsidR="00A00160" w:rsidRPr="00B55F89">
        <w:rPr>
          <w:rFonts w:ascii="Arial" w:hAnsi="Arial" w:cs="Arial"/>
          <w:sz w:val="24"/>
          <w:szCs w:val="24"/>
        </w:rPr>
        <w:t>L</w:t>
      </w:r>
      <w:r w:rsidR="002F4B2F" w:rsidRPr="00B55F89">
        <w:rPr>
          <w:rFonts w:ascii="Arial" w:hAnsi="Arial" w:cs="Arial"/>
          <w:sz w:val="24"/>
          <w:szCs w:val="24"/>
        </w:rPr>
        <w:t>S</w:t>
      </w:r>
      <w:r w:rsidR="001B35D7" w:rsidRPr="00B55F89">
        <w:rPr>
          <w:rFonts w:ascii="Arial" w:hAnsi="Arial" w:cs="Arial"/>
          <w:sz w:val="24"/>
          <w:szCs w:val="24"/>
        </w:rPr>
        <w:t xml:space="preserve"> involves</w:t>
      </w:r>
      <w:r w:rsidR="00E81A22" w:rsidRPr="00B55F89">
        <w:rPr>
          <w:rFonts w:ascii="Arial" w:hAnsi="Arial" w:cs="Arial"/>
          <w:sz w:val="24"/>
          <w:szCs w:val="24"/>
        </w:rPr>
        <w:t xml:space="preserve"> two or more</w:t>
      </w:r>
      <w:r w:rsidR="001B35D7" w:rsidRPr="00B55F89">
        <w:rPr>
          <w:rFonts w:ascii="Arial" w:hAnsi="Arial" w:cs="Arial"/>
          <w:sz w:val="24"/>
          <w:szCs w:val="24"/>
        </w:rPr>
        <w:t xml:space="preserve"> teachers working together to </w:t>
      </w:r>
      <w:r w:rsidR="00B91A52" w:rsidRPr="00B55F89">
        <w:rPr>
          <w:rFonts w:ascii="Arial" w:hAnsi="Arial" w:cs="Arial"/>
          <w:sz w:val="24"/>
          <w:szCs w:val="24"/>
        </w:rPr>
        <w:t>plan</w:t>
      </w:r>
      <w:r w:rsidR="00025808">
        <w:rPr>
          <w:rFonts w:ascii="Arial" w:hAnsi="Arial" w:cs="Arial"/>
          <w:sz w:val="24"/>
          <w:szCs w:val="24"/>
        </w:rPr>
        <w:t>,</w:t>
      </w:r>
      <w:r w:rsidR="00B91A52" w:rsidRPr="00B55F89">
        <w:rPr>
          <w:rFonts w:ascii="Arial" w:hAnsi="Arial" w:cs="Arial"/>
          <w:sz w:val="24"/>
          <w:szCs w:val="24"/>
        </w:rPr>
        <w:t xml:space="preserve"> </w:t>
      </w:r>
      <w:r w:rsidR="001B35D7" w:rsidRPr="00B55F89">
        <w:rPr>
          <w:rFonts w:ascii="Arial" w:hAnsi="Arial" w:cs="Arial"/>
          <w:sz w:val="24"/>
          <w:szCs w:val="24"/>
        </w:rPr>
        <w:t>deliver a</w:t>
      </w:r>
      <w:r w:rsidR="00DA3485" w:rsidRPr="00B55F89">
        <w:rPr>
          <w:rFonts w:ascii="Arial" w:hAnsi="Arial" w:cs="Arial"/>
          <w:sz w:val="24"/>
          <w:szCs w:val="24"/>
        </w:rPr>
        <w:t>nd modify a</w:t>
      </w:r>
      <w:r w:rsidR="001B35D7" w:rsidRPr="00B55F89">
        <w:rPr>
          <w:rFonts w:ascii="Arial" w:hAnsi="Arial" w:cs="Arial"/>
          <w:sz w:val="24"/>
          <w:szCs w:val="24"/>
        </w:rPr>
        <w:t xml:space="preserve"> lesson </w:t>
      </w:r>
      <w:r w:rsidR="00B91A52" w:rsidRPr="00B55F89">
        <w:rPr>
          <w:rFonts w:ascii="Arial" w:hAnsi="Arial" w:cs="Arial"/>
          <w:sz w:val="24"/>
          <w:szCs w:val="24"/>
        </w:rPr>
        <w:t>in order to gain a better understanding of the pedagogy involved</w:t>
      </w:r>
      <w:r w:rsidR="00E81A22" w:rsidRPr="00B55F89">
        <w:rPr>
          <w:rFonts w:ascii="Arial" w:hAnsi="Arial" w:cs="Arial"/>
          <w:sz w:val="24"/>
          <w:szCs w:val="24"/>
        </w:rPr>
        <w:t>.</w:t>
      </w:r>
      <w:r w:rsidR="00AA018A" w:rsidRPr="00B55F89">
        <w:rPr>
          <w:rFonts w:ascii="Arial" w:hAnsi="Arial" w:cs="Arial"/>
          <w:sz w:val="24"/>
          <w:szCs w:val="24"/>
        </w:rPr>
        <w:t xml:space="preserve"> </w:t>
      </w:r>
      <w:r w:rsidR="00DA71DC" w:rsidRPr="00B55F89">
        <w:rPr>
          <w:rFonts w:ascii="Arial" w:hAnsi="Arial" w:cs="Arial"/>
          <w:sz w:val="24"/>
          <w:szCs w:val="24"/>
        </w:rPr>
        <w:t xml:space="preserve">LS is </w:t>
      </w:r>
      <w:r w:rsidR="0008545A">
        <w:rPr>
          <w:rFonts w:ascii="Arial" w:hAnsi="Arial" w:cs="Arial"/>
          <w:sz w:val="24"/>
          <w:szCs w:val="24"/>
        </w:rPr>
        <w:t xml:space="preserve">viewed by some to be </w:t>
      </w:r>
      <w:r w:rsidR="00DA71DC" w:rsidRPr="00B55F89">
        <w:rPr>
          <w:rFonts w:ascii="Arial" w:hAnsi="Arial" w:cs="Arial"/>
          <w:sz w:val="24"/>
          <w:szCs w:val="24"/>
        </w:rPr>
        <w:t>a</w:t>
      </w:r>
      <w:r w:rsidR="00E81A22" w:rsidRPr="00B55F89">
        <w:rPr>
          <w:rFonts w:ascii="Arial" w:hAnsi="Arial" w:cs="Arial"/>
          <w:sz w:val="24"/>
          <w:szCs w:val="24"/>
        </w:rPr>
        <w:t>n</w:t>
      </w:r>
      <w:r w:rsidR="00DA71DC" w:rsidRPr="00B55F89">
        <w:rPr>
          <w:rFonts w:ascii="Arial" w:hAnsi="Arial" w:cs="Arial"/>
          <w:sz w:val="24"/>
          <w:szCs w:val="24"/>
        </w:rPr>
        <w:t xml:space="preserve"> </w:t>
      </w:r>
      <w:r w:rsidR="00E81A22" w:rsidRPr="00B55F89">
        <w:rPr>
          <w:rFonts w:ascii="Arial" w:hAnsi="Arial" w:cs="Arial"/>
          <w:sz w:val="24"/>
          <w:szCs w:val="24"/>
        </w:rPr>
        <w:t>effective</w:t>
      </w:r>
      <w:r w:rsidR="00DA71DC" w:rsidRPr="00B55F89">
        <w:rPr>
          <w:rFonts w:ascii="Arial" w:hAnsi="Arial" w:cs="Arial"/>
          <w:sz w:val="24"/>
          <w:szCs w:val="24"/>
        </w:rPr>
        <w:t xml:space="preserve"> way of developing ‘specific </w:t>
      </w:r>
      <w:r w:rsidR="00E81A22" w:rsidRPr="00B55F89">
        <w:rPr>
          <w:rFonts w:ascii="Arial" w:hAnsi="Arial" w:cs="Arial"/>
          <w:sz w:val="24"/>
          <w:szCs w:val="24"/>
        </w:rPr>
        <w:t>pedagogic</w:t>
      </w:r>
      <w:r w:rsidR="00DA71DC" w:rsidRPr="00B55F89">
        <w:rPr>
          <w:rFonts w:ascii="Arial" w:hAnsi="Arial" w:cs="Arial"/>
          <w:sz w:val="24"/>
          <w:szCs w:val="24"/>
        </w:rPr>
        <w:t xml:space="preserve"> </w:t>
      </w:r>
      <w:r w:rsidR="00E81A22" w:rsidRPr="00B55F89">
        <w:rPr>
          <w:rFonts w:ascii="Arial" w:hAnsi="Arial" w:cs="Arial"/>
          <w:sz w:val="24"/>
          <w:szCs w:val="24"/>
        </w:rPr>
        <w:t>techniques</w:t>
      </w:r>
      <w:r w:rsidR="00DA71DC" w:rsidRPr="00B55F89">
        <w:rPr>
          <w:rFonts w:ascii="Arial" w:hAnsi="Arial" w:cs="Arial"/>
          <w:sz w:val="24"/>
          <w:szCs w:val="24"/>
        </w:rPr>
        <w:t xml:space="preserve">’ as it allows the </w:t>
      </w:r>
      <w:r w:rsidR="00E81A22" w:rsidRPr="00B55F89">
        <w:rPr>
          <w:rFonts w:ascii="Arial" w:hAnsi="Arial" w:cs="Arial"/>
          <w:sz w:val="24"/>
          <w:szCs w:val="24"/>
        </w:rPr>
        <w:t>teacher</w:t>
      </w:r>
      <w:r w:rsidR="00DA71DC" w:rsidRPr="00B55F89">
        <w:rPr>
          <w:rFonts w:ascii="Arial" w:hAnsi="Arial" w:cs="Arial"/>
          <w:sz w:val="24"/>
          <w:szCs w:val="24"/>
        </w:rPr>
        <w:t xml:space="preserve"> to focus on a specific aspect of the children </w:t>
      </w:r>
      <w:r w:rsidR="00E81A22" w:rsidRPr="00B55F89">
        <w:rPr>
          <w:rFonts w:ascii="Arial" w:hAnsi="Arial" w:cs="Arial"/>
          <w:sz w:val="24"/>
          <w:szCs w:val="24"/>
        </w:rPr>
        <w:t>learning (</w:t>
      </w:r>
      <w:proofErr w:type="spellStart"/>
      <w:r w:rsidR="00E81A22" w:rsidRPr="00B55F89">
        <w:rPr>
          <w:rFonts w:ascii="Arial" w:hAnsi="Arial" w:cs="Arial"/>
          <w:sz w:val="24"/>
          <w:szCs w:val="24"/>
        </w:rPr>
        <w:t>DfCSF</w:t>
      </w:r>
      <w:proofErr w:type="spellEnd"/>
      <w:r w:rsidR="001B5795">
        <w:rPr>
          <w:rFonts w:ascii="Arial" w:hAnsi="Arial" w:cs="Arial"/>
          <w:sz w:val="24"/>
          <w:szCs w:val="24"/>
        </w:rPr>
        <w:t>,</w:t>
      </w:r>
      <w:r w:rsidR="00E81A22" w:rsidRPr="00B55F89">
        <w:rPr>
          <w:rFonts w:ascii="Arial" w:hAnsi="Arial" w:cs="Arial"/>
          <w:sz w:val="24"/>
          <w:szCs w:val="24"/>
        </w:rPr>
        <w:t xml:space="preserve"> 2009).</w:t>
      </w:r>
      <w:r w:rsidR="00DA71DC" w:rsidRPr="00B55F89">
        <w:rPr>
          <w:rFonts w:ascii="Arial" w:hAnsi="Arial" w:cs="Arial"/>
          <w:sz w:val="24"/>
          <w:szCs w:val="24"/>
        </w:rPr>
        <w:t xml:space="preserve"> By introducing other professional perspectives through the observation and reflection processes it allows the teacher to see things </w:t>
      </w:r>
      <w:r w:rsidR="00E81A22" w:rsidRPr="00B55F89">
        <w:rPr>
          <w:rFonts w:ascii="Arial" w:hAnsi="Arial" w:cs="Arial"/>
          <w:sz w:val="24"/>
          <w:szCs w:val="24"/>
        </w:rPr>
        <w:lastRenderedPageBreak/>
        <w:t xml:space="preserve">within </w:t>
      </w:r>
      <w:r w:rsidR="00DA71DC" w:rsidRPr="00B55F89">
        <w:rPr>
          <w:rFonts w:ascii="Arial" w:hAnsi="Arial" w:cs="Arial"/>
          <w:sz w:val="24"/>
          <w:szCs w:val="24"/>
        </w:rPr>
        <w:t xml:space="preserve">their lesson that they might </w:t>
      </w:r>
      <w:r w:rsidR="00E81A22" w:rsidRPr="00B55F89">
        <w:rPr>
          <w:rFonts w:ascii="Arial" w:hAnsi="Arial" w:cs="Arial"/>
          <w:sz w:val="24"/>
          <w:szCs w:val="24"/>
        </w:rPr>
        <w:t>have</w:t>
      </w:r>
      <w:r w:rsidR="00DA71DC" w:rsidRPr="00B55F89">
        <w:rPr>
          <w:rFonts w:ascii="Arial" w:hAnsi="Arial" w:cs="Arial"/>
          <w:sz w:val="24"/>
          <w:szCs w:val="24"/>
        </w:rPr>
        <w:t xml:space="preserve"> otherwise missed</w:t>
      </w:r>
      <w:r w:rsidR="00E81A22" w:rsidRPr="00B55F89">
        <w:rPr>
          <w:rFonts w:ascii="Arial" w:hAnsi="Arial" w:cs="Arial"/>
          <w:sz w:val="24"/>
          <w:szCs w:val="24"/>
        </w:rPr>
        <w:t xml:space="preserve"> (Dudley</w:t>
      </w:r>
      <w:r w:rsidR="00676BC1">
        <w:rPr>
          <w:rFonts w:ascii="Arial" w:hAnsi="Arial" w:cs="Arial"/>
          <w:sz w:val="24"/>
          <w:szCs w:val="24"/>
        </w:rPr>
        <w:t>,</w:t>
      </w:r>
      <w:r w:rsidR="00E81A22" w:rsidRPr="00B55F89">
        <w:rPr>
          <w:rFonts w:ascii="Arial" w:hAnsi="Arial" w:cs="Arial"/>
          <w:sz w:val="24"/>
          <w:szCs w:val="24"/>
        </w:rPr>
        <w:t xml:space="preserve"> 2014)</w:t>
      </w:r>
      <w:r w:rsidR="00DA71DC" w:rsidRPr="00B55F89">
        <w:rPr>
          <w:rFonts w:ascii="Arial" w:hAnsi="Arial" w:cs="Arial"/>
          <w:sz w:val="24"/>
          <w:szCs w:val="24"/>
        </w:rPr>
        <w:t xml:space="preserve">. </w:t>
      </w:r>
      <w:r w:rsidR="00CA69C3" w:rsidRPr="00B55F89">
        <w:rPr>
          <w:rFonts w:ascii="Arial" w:hAnsi="Arial" w:cs="Arial"/>
          <w:sz w:val="24"/>
          <w:szCs w:val="24"/>
        </w:rPr>
        <w:t xml:space="preserve"> </w:t>
      </w:r>
      <w:r w:rsidR="00CF747C" w:rsidRPr="00B55F89">
        <w:rPr>
          <w:rFonts w:ascii="Arial" w:hAnsi="Arial" w:cs="Arial"/>
          <w:sz w:val="24"/>
          <w:szCs w:val="24"/>
        </w:rPr>
        <w:t xml:space="preserve">This </w:t>
      </w:r>
      <w:r w:rsidR="001E451D" w:rsidRPr="00B55F89">
        <w:rPr>
          <w:rFonts w:ascii="Arial" w:hAnsi="Arial" w:cs="Arial"/>
          <w:sz w:val="24"/>
          <w:szCs w:val="24"/>
        </w:rPr>
        <w:t>method is</w:t>
      </w:r>
      <w:r w:rsidR="00CF747C" w:rsidRPr="00B55F89">
        <w:rPr>
          <w:rFonts w:ascii="Arial" w:hAnsi="Arial" w:cs="Arial"/>
          <w:sz w:val="24"/>
          <w:szCs w:val="24"/>
        </w:rPr>
        <w:t xml:space="preserve"> reflective of the new curriculum in Wales</w:t>
      </w:r>
      <w:r w:rsidR="004D6208" w:rsidRPr="00B55F89">
        <w:rPr>
          <w:rFonts w:ascii="Arial" w:hAnsi="Arial" w:cs="Arial"/>
          <w:sz w:val="24"/>
          <w:szCs w:val="24"/>
        </w:rPr>
        <w:t xml:space="preserve">, which outlines the importance of </w:t>
      </w:r>
      <w:r w:rsidR="00564AFA" w:rsidRPr="00B55F89">
        <w:rPr>
          <w:rFonts w:ascii="Arial" w:hAnsi="Arial" w:cs="Arial"/>
          <w:sz w:val="24"/>
          <w:szCs w:val="24"/>
        </w:rPr>
        <w:t>C</w:t>
      </w:r>
      <w:r w:rsidR="004D6208" w:rsidRPr="00B55F89">
        <w:rPr>
          <w:rFonts w:ascii="Arial" w:hAnsi="Arial" w:cs="Arial"/>
          <w:sz w:val="24"/>
          <w:szCs w:val="24"/>
        </w:rPr>
        <w:t xml:space="preserve">ontinuing </w:t>
      </w:r>
      <w:r w:rsidR="00564AFA" w:rsidRPr="00B55F89">
        <w:rPr>
          <w:rFonts w:ascii="Arial" w:hAnsi="Arial" w:cs="Arial"/>
          <w:sz w:val="24"/>
          <w:szCs w:val="24"/>
        </w:rPr>
        <w:t>P</w:t>
      </w:r>
      <w:r w:rsidR="004D6208" w:rsidRPr="00B55F89">
        <w:rPr>
          <w:rFonts w:ascii="Arial" w:hAnsi="Arial" w:cs="Arial"/>
          <w:sz w:val="24"/>
          <w:szCs w:val="24"/>
        </w:rPr>
        <w:t xml:space="preserve">rofessional </w:t>
      </w:r>
      <w:r w:rsidR="00564AFA" w:rsidRPr="00B55F89">
        <w:rPr>
          <w:rFonts w:ascii="Arial" w:hAnsi="Arial" w:cs="Arial"/>
          <w:sz w:val="24"/>
          <w:szCs w:val="24"/>
        </w:rPr>
        <w:t>D</w:t>
      </w:r>
      <w:r w:rsidR="004D6208" w:rsidRPr="00B55F89">
        <w:rPr>
          <w:rFonts w:ascii="Arial" w:hAnsi="Arial" w:cs="Arial"/>
          <w:sz w:val="24"/>
          <w:szCs w:val="24"/>
        </w:rPr>
        <w:t>evelopment</w:t>
      </w:r>
      <w:r w:rsidR="00564AFA" w:rsidRPr="00B55F89">
        <w:rPr>
          <w:rFonts w:ascii="Arial" w:hAnsi="Arial" w:cs="Arial"/>
          <w:sz w:val="24"/>
          <w:szCs w:val="24"/>
        </w:rPr>
        <w:t xml:space="preserve"> (CPD)</w:t>
      </w:r>
      <w:r w:rsidR="006115B7" w:rsidRPr="00B55F89">
        <w:rPr>
          <w:rFonts w:ascii="Arial" w:hAnsi="Arial" w:cs="Arial"/>
          <w:sz w:val="24"/>
          <w:szCs w:val="24"/>
        </w:rPr>
        <w:t xml:space="preserve"> (Donaldson</w:t>
      </w:r>
      <w:r w:rsidR="00676BC1">
        <w:rPr>
          <w:rFonts w:ascii="Arial" w:hAnsi="Arial" w:cs="Arial"/>
          <w:sz w:val="24"/>
          <w:szCs w:val="24"/>
        </w:rPr>
        <w:t>,</w:t>
      </w:r>
      <w:r w:rsidR="006115B7" w:rsidRPr="00B55F89">
        <w:rPr>
          <w:rFonts w:ascii="Arial" w:hAnsi="Arial" w:cs="Arial"/>
          <w:sz w:val="24"/>
          <w:szCs w:val="24"/>
        </w:rPr>
        <w:t xml:space="preserve"> 2015). Furthermore, within the professional standards for teaching and leadership, professional learning and collaboration make up two out of the five key areas (</w:t>
      </w:r>
      <w:r w:rsidR="001B5795">
        <w:rPr>
          <w:rFonts w:ascii="Arial" w:hAnsi="Arial" w:cs="Arial"/>
          <w:sz w:val="24"/>
          <w:szCs w:val="24"/>
        </w:rPr>
        <w:t>S</w:t>
      </w:r>
      <w:r w:rsidR="00325132" w:rsidRPr="00325132">
        <w:rPr>
          <w:rFonts w:ascii="Arial" w:hAnsi="Arial" w:cs="Arial"/>
          <w:sz w:val="24"/>
          <w:szCs w:val="24"/>
        </w:rPr>
        <w:t xml:space="preserve">tandards for </w:t>
      </w:r>
      <w:r w:rsidR="001B5795">
        <w:rPr>
          <w:rFonts w:ascii="Arial" w:hAnsi="Arial" w:cs="Arial"/>
          <w:sz w:val="24"/>
          <w:szCs w:val="24"/>
        </w:rPr>
        <w:t>T</w:t>
      </w:r>
      <w:r w:rsidR="00325132" w:rsidRPr="00325132">
        <w:rPr>
          <w:rFonts w:ascii="Arial" w:hAnsi="Arial" w:cs="Arial"/>
          <w:sz w:val="24"/>
          <w:szCs w:val="24"/>
        </w:rPr>
        <w:t xml:space="preserve">eaching </w:t>
      </w:r>
      <w:r w:rsidR="001B5795" w:rsidRPr="00325132">
        <w:rPr>
          <w:rFonts w:ascii="Arial" w:hAnsi="Arial" w:cs="Arial"/>
          <w:sz w:val="24"/>
          <w:szCs w:val="24"/>
        </w:rPr>
        <w:t>and</w:t>
      </w:r>
      <w:r w:rsidR="001B5795">
        <w:rPr>
          <w:rFonts w:ascii="Arial" w:hAnsi="Arial" w:cs="Arial"/>
          <w:sz w:val="24"/>
          <w:szCs w:val="24"/>
        </w:rPr>
        <w:t xml:space="preserve"> L</w:t>
      </w:r>
      <w:r w:rsidR="001B5795" w:rsidRPr="00325132">
        <w:rPr>
          <w:rFonts w:ascii="Arial" w:hAnsi="Arial" w:cs="Arial"/>
          <w:sz w:val="24"/>
          <w:szCs w:val="24"/>
        </w:rPr>
        <w:t>eadership</w:t>
      </w:r>
      <w:r w:rsidR="00325132">
        <w:rPr>
          <w:rFonts w:ascii="Arial" w:hAnsi="Arial" w:cs="Arial"/>
          <w:sz w:val="24"/>
          <w:szCs w:val="24"/>
        </w:rPr>
        <w:t xml:space="preserve">, 2017). </w:t>
      </w:r>
      <w:r w:rsidR="00F97B57" w:rsidRPr="00B55F89">
        <w:rPr>
          <w:rFonts w:ascii="Arial" w:hAnsi="Arial" w:cs="Arial"/>
          <w:sz w:val="24"/>
          <w:szCs w:val="24"/>
        </w:rPr>
        <w:t>However, t</w:t>
      </w:r>
      <w:r w:rsidR="00865C23" w:rsidRPr="00B55F89">
        <w:rPr>
          <w:rFonts w:ascii="Arial" w:hAnsi="Arial" w:cs="Arial"/>
          <w:sz w:val="24"/>
          <w:szCs w:val="24"/>
        </w:rPr>
        <w:t>he</w:t>
      </w:r>
      <w:r w:rsidRPr="00B55F89">
        <w:rPr>
          <w:rFonts w:ascii="Arial" w:hAnsi="Arial" w:cs="Arial"/>
          <w:sz w:val="24"/>
          <w:szCs w:val="24"/>
        </w:rPr>
        <w:t xml:space="preserve"> short timeframe, small sample and </w:t>
      </w:r>
      <w:r w:rsidR="00025808">
        <w:rPr>
          <w:rFonts w:ascii="Arial" w:hAnsi="Arial" w:cs="Arial"/>
          <w:sz w:val="24"/>
          <w:szCs w:val="24"/>
        </w:rPr>
        <w:t xml:space="preserve">limited </w:t>
      </w:r>
      <w:r w:rsidR="00865C23" w:rsidRPr="00B55F89">
        <w:rPr>
          <w:rFonts w:ascii="Arial" w:hAnsi="Arial" w:cs="Arial"/>
          <w:sz w:val="24"/>
          <w:szCs w:val="24"/>
        </w:rPr>
        <w:t>collaboration</w:t>
      </w:r>
      <w:r w:rsidR="00025808">
        <w:rPr>
          <w:rFonts w:ascii="Arial" w:hAnsi="Arial" w:cs="Arial"/>
          <w:sz w:val="24"/>
          <w:szCs w:val="24"/>
        </w:rPr>
        <w:t xml:space="preserve">, </w:t>
      </w:r>
      <w:r w:rsidR="00865C23" w:rsidRPr="00B55F89">
        <w:rPr>
          <w:rFonts w:ascii="Arial" w:hAnsi="Arial" w:cs="Arial"/>
          <w:sz w:val="24"/>
          <w:szCs w:val="24"/>
        </w:rPr>
        <w:t xml:space="preserve">could limit the findings of the research. Modifications will need to be applied to the original LS model to accommodate the above constraints. </w:t>
      </w:r>
      <w:r w:rsidR="0008545A">
        <w:rPr>
          <w:rFonts w:ascii="Arial" w:hAnsi="Arial" w:cs="Arial"/>
          <w:sz w:val="24"/>
          <w:szCs w:val="24"/>
        </w:rPr>
        <w:t>Diluting the original model</w:t>
      </w:r>
      <w:r w:rsidR="00865C23" w:rsidRPr="00B55F89">
        <w:rPr>
          <w:rFonts w:ascii="Arial" w:hAnsi="Arial" w:cs="Arial"/>
          <w:sz w:val="24"/>
          <w:szCs w:val="24"/>
        </w:rPr>
        <w:t xml:space="preserve"> could interfere with the effectiveness of the lesson </w:t>
      </w:r>
      <w:r w:rsidR="00F97B57" w:rsidRPr="00B55F89">
        <w:rPr>
          <w:rFonts w:ascii="Arial" w:hAnsi="Arial" w:cs="Arial"/>
          <w:sz w:val="24"/>
          <w:szCs w:val="24"/>
        </w:rPr>
        <w:t>study</w:t>
      </w:r>
      <w:r w:rsidR="00865C23" w:rsidRPr="00B55F89">
        <w:rPr>
          <w:rFonts w:ascii="Arial" w:hAnsi="Arial" w:cs="Arial"/>
          <w:sz w:val="24"/>
          <w:szCs w:val="24"/>
        </w:rPr>
        <w:t xml:space="preserve"> method</w:t>
      </w:r>
      <w:r w:rsidR="0008545A">
        <w:rPr>
          <w:rFonts w:ascii="Arial" w:hAnsi="Arial" w:cs="Arial"/>
          <w:sz w:val="24"/>
          <w:szCs w:val="24"/>
        </w:rPr>
        <w:t xml:space="preserve"> </w:t>
      </w:r>
      <w:r w:rsidR="00025808">
        <w:rPr>
          <w:rFonts w:ascii="Arial" w:hAnsi="Arial" w:cs="Arial"/>
          <w:sz w:val="24"/>
          <w:szCs w:val="24"/>
        </w:rPr>
        <w:t>(</w:t>
      </w:r>
      <w:r w:rsidR="00F97B57" w:rsidRPr="00B55F89">
        <w:rPr>
          <w:rFonts w:ascii="Arial" w:hAnsi="Arial" w:cs="Arial"/>
          <w:sz w:val="24"/>
          <w:szCs w:val="24"/>
        </w:rPr>
        <w:t>Weston</w:t>
      </w:r>
      <w:r w:rsidR="00025808">
        <w:rPr>
          <w:rFonts w:ascii="Arial" w:hAnsi="Arial" w:cs="Arial"/>
          <w:sz w:val="24"/>
          <w:szCs w:val="24"/>
        </w:rPr>
        <w:t xml:space="preserve">, </w:t>
      </w:r>
      <w:r w:rsidR="00F97B57" w:rsidRPr="00B55F89">
        <w:rPr>
          <w:rFonts w:ascii="Arial" w:hAnsi="Arial" w:cs="Arial"/>
          <w:sz w:val="24"/>
          <w:szCs w:val="24"/>
        </w:rPr>
        <w:t>2017</w:t>
      </w:r>
      <w:r w:rsidR="0083441A">
        <w:rPr>
          <w:rFonts w:ascii="Arial" w:hAnsi="Arial" w:cs="Arial"/>
          <w:sz w:val="24"/>
          <w:szCs w:val="24"/>
        </w:rPr>
        <w:t>)</w:t>
      </w:r>
      <w:r w:rsidR="00025808">
        <w:rPr>
          <w:rFonts w:ascii="Arial" w:hAnsi="Arial" w:cs="Arial"/>
          <w:sz w:val="24"/>
          <w:szCs w:val="24"/>
        </w:rPr>
        <w:t>.</w:t>
      </w:r>
      <w:r w:rsidR="00564AFA" w:rsidRPr="00B55F89">
        <w:rPr>
          <w:rFonts w:ascii="Arial" w:hAnsi="Arial" w:cs="Arial"/>
          <w:sz w:val="24"/>
          <w:szCs w:val="24"/>
        </w:rPr>
        <w:t xml:space="preserve"> </w:t>
      </w:r>
    </w:p>
    <w:p w14:paraId="69264A17" w14:textId="460B2C92" w:rsidR="00DA3485" w:rsidRPr="00325132" w:rsidRDefault="00F91ACF" w:rsidP="00B55F89">
      <w:pPr>
        <w:spacing w:line="360" w:lineRule="auto"/>
        <w:jc w:val="both"/>
        <w:rPr>
          <w:rFonts w:ascii="Arial" w:hAnsi="Arial" w:cs="Arial"/>
          <w:sz w:val="24"/>
          <w:szCs w:val="24"/>
        </w:rPr>
      </w:pPr>
      <w:r w:rsidRPr="00B55F89">
        <w:rPr>
          <w:rFonts w:ascii="Arial" w:hAnsi="Arial" w:cs="Arial"/>
          <w:sz w:val="24"/>
          <w:szCs w:val="24"/>
        </w:rPr>
        <w:t xml:space="preserve">The methods of data collection used </w:t>
      </w:r>
      <w:r w:rsidR="00DA3485" w:rsidRPr="00B55F89">
        <w:rPr>
          <w:rFonts w:ascii="Arial" w:hAnsi="Arial" w:cs="Arial"/>
          <w:sz w:val="24"/>
          <w:szCs w:val="24"/>
        </w:rPr>
        <w:t>within LS are typically</w:t>
      </w:r>
      <w:r w:rsidRPr="00B55F89">
        <w:rPr>
          <w:rFonts w:ascii="Arial" w:hAnsi="Arial" w:cs="Arial"/>
          <w:sz w:val="24"/>
          <w:szCs w:val="24"/>
        </w:rPr>
        <w:t>:</w:t>
      </w:r>
      <w:r w:rsidR="00A50220" w:rsidRPr="00B55F89">
        <w:rPr>
          <w:rFonts w:ascii="Arial" w:hAnsi="Arial" w:cs="Arial"/>
          <w:sz w:val="24"/>
          <w:szCs w:val="24"/>
        </w:rPr>
        <w:t xml:space="preserve"> </w:t>
      </w:r>
      <w:r w:rsidR="00CA2E9E">
        <w:rPr>
          <w:rFonts w:ascii="Arial" w:hAnsi="Arial" w:cs="Arial"/>
          <w:sz w:val="24"/>
          <w:szCs w:val="24"/>
        </w:rPr>
        <w:t>o</w:t>
      </w:r>
      <w:r w:rsidR="006115B7" w:rsidRPr="00B55F89">
        <w:rPr>
          <w:rFonts w:ascii="Arial" w:hAnsi="Arial" w:cs="Arial"/>
          <w:sz w:val="24"/>
          <w:szCs w:val="24"/>
        </w:rPr>
        <w:t>bservation, focus group interviews and reflection.</w:t>
      </w:r>
      <w:r w:rsidR="006B7266" w:rsidRPr="00B55F89">
        <w:rPr>
          <w:rFonts w:ascii="Arial" w:hAnsi="Arial" w:cs="Arial"/>
          <w:sz w:val="24"/>
          <w:szCs w:val="24"/>
        </w:rPr>
        <w:t xml:space="preserve"> </w:t>
      </w:r>
      <w:r w:rsidR="00564AFA" w:rsidRPr="00B55F89">
        <w:rPr>
          <w:rFonts w:ascii="Arial" w:hAnsi="Arial" w:cs="Arial"/>
          <w:sz w:val="24"/>
          <w:szCs w:val="24"/>
        </w:rPr>
        <w:t>While i</w:t>
      </w:r>
      <w:r w:rsidR="00DA3485" w:rsidRPr="00B55F89">
        <w:rPr>
          <w:rFonts w:ascii="Arial" w:hAnsi="Arial" w:cs="Arial"/>
          <w:sz w:val="24"/>
          <w:szCs w:val="24"/>
        </w:rPr>
        <w:t>t is recognised that no</w:t>
      </w:r>
      <w:r w:rsidR="006B7266" w:rsidRPr="00B55F89">
        <w:rPr>
          <w:rFonts w:ascii="Arial" w:hAnsi="Arial" w:cs="Arial"/>
          <w:sz w:val="24"/>
          <w:szCs w:val="24"/>
        </w:rPr>
        <w:t xml:space="preserve"> single research tool </w:t>
      </w:r>
      <w:r w:rsidR="002C391E" w:rsidRPr="00B55F89">
        <w:rPr>
          <w:rFonts w:ascii="Arial" w:hAnsi="Arial" w:cs="Arial"/>
          <w:sz w:val="24"/>
          <w:szCs w:val="24"/>
        </w:rPr>
        <w:t>will answer the research question in ful</w:t>
      </w:r>
      <w:r w:rsidR="00564AFA" w:rsidRPr="00B55F89">
        <w:rPr>
          <w:rFonts w:ascii="Arial" w:hAnsi="Arial" w:cs="Arial"/>
          <w:sz w:val="24"/>
          <w:szCs w:val="24"/>
        </w:rPr>
        <w:t>l</w:t>
      </w:r>
      <w:r w:rsidR="00CA2E9E">
        <w:rPr>
          <w:rFonts w:ascii="Arial" w:hAnsi="Arial" w:cs="Arial"/>
          <w:sz w:val="24"/>
          <w:szCs w:val="24"/>
        </w:rPr>
        <w:t xml:space="preserve">, </w:t>
      </w:r>
      <w:r w:rsidR="00325132">
        <w:rPr>
          <w:rFonts w:ascii="Arial" w:hAnsi="Arial" w:cs="Arial"/>
          <w:sz w:val="24"/>
          <w:szCs w:val="24"/>
        </w:rPr>
        <w:t>it was felt that the methods included would be the most effective.</w:t>
      </w:r>
    </w:p>
    <w:p w14:paraId="1B8B92FE" w14:textId="54F783AD" w:rsidR="00B4212E" w:rsidRPr="00B55F89" w:rsidRDefault="002C391E" w:rsidP="00B55F89">
      <w:pPr>
        <w:spacing w:line="360" w:lineRule="auto"/>
        <w:jc w:val="both"/>
        <w:rPr>
          <w:rFonts w:ascii="Arial" w:hAnsi="Arial" w:cs="Arial"/>
          <w:sz w:val="24"/>
          <w:szCs w:val="24"/>
        </w:rPr>
      </w:pPr>
      <w:r w:rsidRPr="00B55F89">
        <w:rPr>
          <w:rFonts w:ascii="Arial" w:hAnsi="Arial" w:cs="Arial"/>
          <w:sz w:val="24"/>
          <w:szCs w:val="24"/>
        </w:rPr>
        <w:t>There are several approaches that can</w:t>
      </w:r>
      <w:r w:rsidR="00676BC1">
        <w:rPr>
          <w:rFonts w:ascii="Arial" w:hAnsi="Arial" w:cs="Arial"/>
          <w:sz w:val="24"/>
          <w:szCs w:val="24"/>
        </w:rPr>
        <w:t xml:space="preserve"> be</w:t>
      </w:r>
      <w:r w:rsidRPr="00B55F89">
        <w:rPr>
          <w:rFonts w:ascii="Arial" w:hAnsi="Arial" w:cs="Arial"/>
          <w:sz w:val="24"/>
          <w:szCs w:val="24"/>
        </w:rPr>
        <w:t xml:space="preserve"> used when carrying out classroom observations</w:t>
      </w:r>
      <w:r w:rsidR="00564AFA" w:rsidRPr="00B55F89">
        <w:rPr>
          <w:rFonts w:ascii="Arial" w:hAnsi="Arial" w:cs="Arial"/>
          <w:sz w:val="24"/>
          <w:szCs w:val="24"/>
        </w:rPr>
        <w:t>;</w:t>
      </w:r>
      <w:r w:rsidR="00B4212E" w:rsidRPr="00B55F89">
        <w:rPr>
          <w:rFonts w:ascii="Arial" w:hAnsi="Arial" w:cs="Arial"/>
          <w:sz w:val="24"/>
          <w:szCs w:val="24"/>
        </w:rPr>
        <w:t xml:space="preserve"> planned, spontaneous, participant and non-participant (Thomas and Lewis</w:t>
      </w:r>
      <w:r w:rsidR="00676BC1">
        <w:rPr>
          <w:rFonts w:ascii="Arial" w:hAnsi="Arial" w:cs="Arial"/>
          <w:sz w:val="24"/>
          <w:szCs w:val="24"/>
        </w:rPr>
        <w:t>,</w:t>
      </w:r>
      <w:r w:rsidR="00B4212E" w:rsidRPr="00B55F89">
        <w:rPr>
          <w:rFonts w:ascii="Arial" w:hAnsi="Arial" w:cs="Arial"/>
          <w:sz w:val="24"/>
          <w:szCs w:val="24"/>
        </w:rPr>
        <w:t xml:space="preserve"> 2016). Children are observed throughout the Foundation Phase in Wales. The </w:t>
      </w:r>
      <w:r w:rsidR="00C12595" w:rsidRPr="00B55F89">
        <w:rPr>
          <w:rFonts w:ascii="Arial" w:hAnsi="Arial" w:cs="Arial"/>
          <w:sz w:val="24"/>
          <w:szCs w:val="24"/>
        </w:rPr>
        <w:t>W</w:t>
      </w:r>
      <w:r w:rsidR="00B4212E" w:rsidRPr="00B55F89">
        <w:rPr>
          <w:rFonts w:ascii="Arial" w:hAnsi="Arial" w:cs="Arial"/>
          <w:sz w:val="24"/>
          <w:szCs w:val="24"/>
        </w:rPr>
        <w:t xml:space="preserve">elsh </w:t>
      </w:r>
      <w:r w:rsidR="00C12595" w:rsidRPr="00B55F89">
        <w:rPr>
          <w:rFonts w:ascii="Arial" w:hAnsi="Arial" w:cs="Arial"/>
          <w:sz w:val="24"/>
          <w:szCs w:val="24"/>
        </w:rPr>
        <w:t>A</w:t>
      </w:r>
      <w:r w:rsidR="00B4212E" w:rsidRPr="00B55F89">
        <w:rPr>
          <w:rFonts w:ascii="Arial" w:hAnsi="Arial" w:cs="Arial"/>
          <w:sz w:val="24"/>
          <w:szCs w:val="24"/>
        </w:rPr>
        <w:t xml:space="preserve">ssembly </w:t>
      </w:r>
      <w:r w:rsidR="00C12595" w:rsidRPr="00B55F89">
        <w:rPr>
          <w:rFonts w:ascii="Arial" w:hAnsi="Arial" w:cs="Arial"/>
          <w:sz w:val="24"/>
          <w:szCs w:val="24"/>
        </w:rPr>
        <w:t>G</w:t>
      </w:r>
      <w:r w:rsidR="00B4212E" w:rsidRPr="00B55F89">
        <w:rPr>
          <w:rFonts w:ascii="Arial" w:hAnsi="Arial" w:cs="Arial"/>
          <w:sz w:val="24"/>
          <w:szCs w:val="24"/>
        </w:rPr>
        <w:t>overnment</w:t>
      </w:r>
      <w:r w:rsidR="00C12595" w:rsidRPr="00B55F89">
        <w:rPr>
          <w:rFonts w:ascii="Arial" w:hAnsi="Arial" w:cs="Arial"/>
          <w:sz w:val="24"/>
          <w:szCs w:val="24"/>
        </w:rPr>
        <w:t xml:space="preserve"> states that </w:t>
      </w:r>
      <w:r w:rsidR="00325132">
        <w:rPr>
          <w:rFonts w:ascii="Arial" w:hAnsi="Arial" w:cs="Arial"/>
          <w:sz w:val="24"/>
          <w:szCs w:val="24"/>
        </w:rPr>
        <w:t>i</w:t>
      </w:r>
      <w:r w:rsidR="00C12595" w:rsidRPr="00B55F89">
        <w:rPr>
          <w:rFonts w:ascii="Arial" w:hAnsi="Arial" w:cs="Arial"/>
          <w:sz w:val="24"/>
          <w:szCs w:val="24"/>
        </w:rPr>
        <w:t>t is important to think about which method of observation will best provide the information needed, relating to the specific aspect of learning you have identified</w:t>
      </w:r>
      <w:r w:rsidR="00B4212E" w:rsidRPr="00B55F89">
        <w:rPr>
          <w:rFonts w:ascii="Arial" w:hAnsi="Arial" w:cs="Arial"/>
          <w:sz w:val="24"/>
          <w:szCs w:val="24"/>
        </w:rPr>
        <w:t xml:space="preserve"> (</w:t>
      </w:r>
      <w:r w:rsidR="00B13E08">
        <w:rPr>
          <w:rFonts w:ascii="Arial" w:hAnsi="Arial" w:cs="Arial"/>
          <w:sz w:val="24"/>
          <w:szCs w:val="24"/>
        </w:rPr>
        <w:t>WAG</w:t>
      </w:r>
      <w:r w:rsidR="00B4212E" w:rsidRPr="00B55F89">
        <w:rPr>
          <w:rFonts w:ascii="Arial" w:hAnsi="Arial" w:cs="Arial"/>
          <w:sz w:val="24"/>
          <w:szCs w:val="24"/>
        </w:rPr>
        <w:t>, 2008)</w:t>
      </w:r>
      <w:r w:rsidR="00C12595" w:rsidRPr="00B55F89">
        <w:rPr>
          <w:rFonts w:ascii="Arial" w:hAnsi="Arial" w:cs="Arial"/>
          <w:sz w:val="24"/>
          <w:szCs w:val="24"/>
        </w:rPr>
        <w:t xml:space="preserve">. </w:t>
      </w:r>
      <w:r w:rsidRPr="00B55F89">
        <w:rPr>
          <w:rFonts w:ascii="Arial" w:hAnsi="Arial" w:cs="Arial"/>
          <w:sz w:val="24"/>
          <w:szCs w:val="24"/>
        </w:rPr>
        <w:t xml:space="preserve">The following </w:t>
      </w:r>
      <w:r w:rsidR="00B4212E" w:rsidRPr="00B55F89">
        <w:rPr>
          <w:rFonts w:ascii="Arial" w:hAnsi="Arial" w:cs="Arial"/>
          <w:sz w:val="24"/>
          <w:szCs w:val="24"/>
        </w:rPr>
        <w:t>methods</w:t>
      </w:r>
      <w:r w:rsidRPr="00B55F89">
        <w:rPr>
          <w:rFonts w:ascii="Arial" w:hAnsi="Arial" w:cs="Arial"/>
          <w:sz w:val="24"/>
          <w:szCs w:val="24"/>
        </w:rPr>
        <w:t xml:space="preserve"> have therefore been chosen considering the role of the observer and the kind of data being collected.</w:t>
      </w:r>
      <w:r w:rsidR="00B4212E" w:rsidRPr="00B55F89">
        <w:rPr>
          <w:rFonts w:ascii="Arial" w:hAnsi="Arial" w:cs="Arial"/>
          <w:sz w:val="24"/>
          <w:szCs w:val="24"/>
        </w:rPr>
        <w:t xml:space="preserve"> </w:t>
      </w:r>
    </w:p>
    <w:p w14:paraId="64377CB4" w14:textId="3683742B" w:rsidR="006838BA" w:rsidRPr="00325132" w:rsidRDefault="00B4212E" w:rsidP="00B55F89">
      <w:pPr>
        <w:spacing w:line="360" w:lineRule="auto"/>
        <w:jc w:val="both"/>
        <w:rPr>
          <w:rFonts w:ascii="Arial" w:hAnsi="Arial" w:cs="Arial"/>
          <w:b/>
          <w:sz w:val="24"/>
          <w:szCs w:val="24"/>
        </w:rPr>
      </w:pPr>
      <w:r w:rsidRPr="00B55F89">
        <w:rPr>
          <w:rFonts w:ascii="Arial" w:hAnsi="Arial" w:cs="Arial"/>
          <w:sz w:val="24"/>
          <w:szCs w:val="24"/>
        </w:rPr>
        <w:t>The observation element of the lesson study will be a structured (non-participant) observation of 3 target children</w:t>
      </w:r>
      <w:r w:rsidR="007F68BC" w:rsidRPr="00B55F89">
        <w:rPr>
          <w:rFonts w:ascii="Arial" w:hAnsi="Arial" w:cs="Arial"/>
          <w:sz w:val="24"/>
          <w:szCs w:val="24"/>
        </w:rPr>
        <w:t xml:space="preserve">. The children will be identified to represent a mixture of abilities within the class. </w:t>
      </w:r>
      <w:r w:rsidRPr="00B55F89">
        <w:rPr>
          <w:rFonts w:ascii="Arial" w:hAnsi="Arial" w:cs="Arial"/>
          <w:sz w:val="24"/>
          <w:szCs w:val="24"/>
        </w:rPr>
        <w:t xml:space="preserve"> </w:t>
      </w:r>
      <w:r w:rsidR="007F68BC" w:rsidRPr="00B55F89">
        <w:rPr>
          <w:rFonts w:ascii="Arial" w:hAnsi="Arial" w:cs="Arial"/>
          <w:sz w:val="24"/>
          <w:szCs w:val="24"/>
        </w:rPr>
        <w:t>The sample of children is small, however, due to the constraints of the research this method provided the best means of obtaining responses representative of the whole class.</w:t>
      </w:r>
      <w:r w:rsidR="00325132">
        <w:rPr>
          <w:rFonts w:ascii="Arial" w:hAnsi="Arial" w:cs="Arial"/>
          <w:b/>
          <w:sz w:val="24"/>
          <w:szCs w:val="24"/>
        </w:rPr>
        <w:t xml:space="preserve"> </w:t>
      </w:r>
      <w:r w:rsidR="006A73EB" w:rsidRPr="00B55F89">
        <w:rPr>
          <w:rFonts w:ascii="Arial" w:hAnsi="Arial" w:cs="Arial"/>
          <w:sz w:val="24"/>
          <w:szCs w:val="24"/>
        </w:rPr>
        <w:t>Due to the short time frame it was</w:t>
      </w:r>
      <w:r w:rsidR="007F68BC" w:rsidRPr="00B55F89">
        <w:rPr>
          <w:rFonts w:ascii="Arial" w:hAnsi="Arial" w:cs="Arial"/>
          <w:sz w:val="24"/>
          <w:szCs w:val="24"/>
        </w:rPr>
        <w:t xml:space="preserve"> </w:t>
      </w:r>
      <w:r w:rsidR="006A73EB" w:rsidRPr="00B55F89">
        <w:rPr>
          <w:rFonts w:ascii="Arial" w:hAnsi="Arial" w:cs="Arial"/>
          <w:sz w:val="24"/>
          <w:szCs w:val="24"/>
        </w:rPr>
        <w:t xml:space="preserve">decided that we would </w:t>
      </w:r>
      <w:r w:rsidR="007F68BC" w:rsidRPr="00B55F89">
        <w:rPr>
          <w:rFonts w:ascii="Arial" w:hAnsi="Arial" w:cs="Arial"/>
          <w:sz w:val="24"/>
          <w:szCs w:val="24"/>
        </w:rPr>
        <w:t>use</w:t>
      </w:r>
      <w:r w:rsidR="006A73EB" w:rsidRPr="00B55F89">
        <w:rPr>
          <w:rFonts w:ascii="Arial" w:hAnsi="Arial" w:cs="Arial"/>
          <w:sz w:val="24"/>
          <w:szCs w:val="24"/>
        </w:rPr>
        <w:t xml:space="preserve"> a</w:t>
      </w:r>
      <w:r w:rsidR="007F68BC" w:rsidRPr="00B55F89">
        <w:rPr>
          <w:rFonts w:ascii="Arial" w:hAnsi="Arial" w:cs="Arial"/>
          <w:sz w:val="24"/>
          <w:szCs w:val="24"/>
        </w:rPr>
        <w:t xml:space="preserve"> structured approach to the observation</w:t>
      </w:r>
      <w:r w:rsidR="006A73EB" w:rsidRPr="00B55F89">
        <w:rPr>
          <w:rFonts w:ascii="Arial" w:hAnsi="Arial" w:cs="Arial"/>
          <w:sz w:val="24"/>
          <w:szCs w:val="24"/>
        </w:rPr>
        <w:t xml:space="preserve">, as </w:t>
      </w:r>
      <w:r w:rsidR="007F68BC" w:rsidRPr="00B55F89">
        <w:rPr>
          <w:rFonts w:ascii="Arial" w:hAnsi="Arial" w:cs="Arial"/>
          <w:sz w:val="24"/>
          <w:szCs w:val="24"/>
        </w:rPr>
        <w:t>u</w:t>
      </w:r>
      <w:r w:rsidR="00DF19B0" w:rsidRPr="00B55F89">
        <w:rPr>
          <w:rFonts w:ascii="Arial" w:hAnsi="Arial" w:cs="Arial"/>
          <w:sz w:val="24"/>
          <w:szCs w:val="24"/>
        </w:rPr>
        <w:t xml:space="preserve">nstructured </w:t>
      </w:r>
      <w:r w:rsidR="00DA3485" w:rsidRPr="00B55F89">
        <w:rPr>
          <w:rFonts w:ascii="Arial" w:hAnsi="Arial" w:cs="Arial"/>
          <w:sz w:val="24"/>
          <w:szCs w:val="24"/>
        </w:rPr>
        <w:t xml:space="preserve">observation can be time consuming, not just in the act of the observation, but </w:t>
      </w:r>
      <w:r w:rsidR="006A73EB" w:rsidRPr="00B55F89">
        <w:rPr>
          <w:rFonts w:ascii="Arial" w:hAnsi="Arial" w:cs="Arial"/>
          <w:sz w:val="24"/>
          <w:szCs w:val="24"/>
        </w:rPr>
        <w:t xml:space="preserve">also </w:t>
      </w:r>
      <w:r w:rsidR="00DA3485" w:rsidRPr="00B55F89">
        <w:rPr>
          <w:rFonts w:ascii="Arial" w:hAnsi="Arial" w:cs="Arial"/>
          <w:sz w:val="24"/>
          <w:szCs w:val="24"/>
        </w:rPr>
        <w:t>in the interpreting and analysing of the data</w:t>
      </w:r>
      <w:r w:rsidR="003876F1" w:rsidRPr="00B55F89">
        <w:rPr>
          <w:rFonts w:ascii="Arial" w:hAnsi="Arial" w:cs="Arial"/>
          <w:sz w:val="24"/>
          <w:szCs w:val="24"/>
        </w:rPr>
        <w:t xml:space="preserve"> </w:t>
      </w:r>
      <w:r w:rsidR="00DF19B0" w:rsidRPr="00B55F89">
        <w:rPr>
          <w:rFonts w:ascii="Arial" w:hAnsi="Arial" w:cs="Arial"/>
          <w:sz w:val="24"/>
          <w:szCs w:val="24"/>
        </w:rPr>
        <w:t>(</w:t>
      </w:r>
      <w:proofErr w:type="spellStart"/>
      <w:r w:rsidR="00DF19B0" w:rsidRPr="00B55F89">
        <w:rPr>
          <w:rFonts w:ascii="Arial" w:hAnsi="Arial" w:cs="Arial"/>
          <w:sz w:val="24"/>
          <w:szCs w:val="24"/>
        </w:rPr>
        <w:t>Blaxter</w:t>
      </w:r>
      <w:proofErr w:type="spellEnd"/>
      <w:r w:rsidR="00DF19B0" w:rsidRPr="00B55F89">
        <w:rPr>
          <w:rFonts w:ascii="Arial" w:hAnsi="Arial" w:cs="Arial"/>
          <w:sz w:val="24"/>
          <w:szCs w:val="24"/>
        </w:rPr>
        <w:t>, Hughes and Tight</w:t>
      </w:r>
      <w:r w:rsidR="00676BC1">
        <w:rPr>
          <w:rFonts w:ascii="Arial" w:hAnsi="Arial" w:cs="Arial"/>
          <w:sz w:val="24"/>
          <w:szCs w:val="24"/>
        </w:rPr>
        <w:t>,</w:t>
      </w:r>
      <w:r w:rsidR="00DF19B0" w:rsidRPr="00B55F89">
        <w:rPr>
          <w:rFonts w:ascii="Arial" w:hAnsi="Arial" w:cs="Arial"/>
          <w:sz w:val="24"/>
          <w:szCs w:val="24"/>
        </w:rPr>
        <w:t xml:space="preserve"> 2010)</w:t>
      </w:r>
      <w:r w:rsidR="00DA3485" w:rsidRPr="00B55F89">
        <w:rPr>
          <w:rFonts w:ascii="Arial" w:hAnsi="Arial" w:cs="Arial"/>
          <w:sz w:val="24"/>
          <w:szCs w:val="24"/>
        </w:rPr>
        <w:t>.</w:t>
      </w:r>
      <w:r w:rsidR="00325132">
        <w:rPr>
          <w:rFonts w:ascii="Arial" w:hAnsi="Arial" w:cs="Arial"/>
          <w:b/>
          <w:sz w:val="24"/>
          <w:szCs w:val="24"/>
        </w:rPr>
        <w:t xml:space="preserve"> </w:t>
      </w:r>
      <w:r w:rsidR="003876F1" w:rsidRPr="00B55F89">
        <w:rPr>
          <w:rFonts w:ascii="Arial" w:hAnsi="Arial" w:cs="Arial"/>
          <w:sz w:val="24"/>
          <w:szCs w:val="24"/>
        </w:rPr>
        <w:t xml:space="preserve">The </w:t>
      </w:r>
      <w:r w:rsidR="00DC278F" w:rsidRPr="00B55F89">
        <w:rPr>
          <w:rFonts w:ascii="Arial" w:hAnsi="Arial" w:cs="Arial"/>
          <w:sz w:val="24"/>
          <w:szCs w:val="24"/>
        </w:rPr>
        <w:t>observation w</w:t>
      </w:r>
      <w:r w:rsidR="003876F1" w:rsidRPr="00B55F89">
        <w:rPr>
          <w:rFonts w:ascii="Arial" w:hAnsi="Arial" w:cs="Arial"/>
          <w:sz w:val="24"/>
          <w:szCs w:val="24"/>
        </w:rPr>
        <w:t>ill</w:t>
      </w:r>
      <w:r w:rsidR="00DC278F" w:rsidRPr="00B55F89">
        <w:rPr>
          <w:rFonts w:ascii="Arial" w:hAnsi="Arial" w:cs="Arial"/>
          <w:sz w:val="24"/>
          <w:szCs w:val="24"/>
        </w:rPr>
        <w:t xml:space="preserve"> be non-participant</w:t>
      </w:r>
      <w:r w:rsidR="003E1BE1" w:rsidRPr="00B55F89">
        <w:rPr>
          <w:rFonts w:ascii="Arial" w:hAnsi="Arial" w:cs="Arial"/>
          <w:sz w:val="24"/>
          <w:szCs w:val="24"/>
        </w:rPr>
        <w:t>,</w:t>
      </w:r>
      <w:r w:rsidR="00DC278F" w:rsidRPr="00B55F89">
        <w:rPr>
          <w:rFonts w:ascii="Arial" w:hAnsi="Arial" w:cs="Arial"/>
          <w:sz w:val="24"/>
          <w:szCs w:val="24"/>
        </w:rPr>
        <w:t xml:space="preserve"> </w:t>
      </w:r>
      <w:r w:rsidR="003876F1" w:rsidRPr="00B55F89">
        <w:rPr>
          <w:rFonts w:ascii="Arial" w:hAnsi="Arial" w:cs="Arial"/>
          <w:sz w:val="24"/>
          <w:szCs w:val="24"/>
        </w:rPr>
        <w:t>t</w:t>
      </w:r>
      <w:r w:rsidR="00DF19B0" w:rsidRPr="00B55F89">
        <w:rPr>
          <w:rFonts w:ascii="Arial" w:hAnsi="Arial" w:cs="Arial"/>
          <w:sz w:val="24"/>
          <w:szCs w:val="24"/>
        </w:rPr>
        <w:t>his method requires the observer to sit away from the children and not be included in the activity, allowing time to record the information on the spot so that data is accurate (Thomas and Lewis 2016).</w:t>
      </w:r>
      <w:r w:rsidR="003876F1" w:rsidRPr="00B55F89">
        <w:rPr>
          <w:rFonts w:ascii="Arial" w:hAnsi="Arial" w:cs="Arial"/>
          <w:sz w:val="24"/>
          <w:szCs w:val="24"/>
        </w:rPr>
        <w:t xml:space="preserve"> During non-participant </w:t>
      </w:r>
      <w:r w:rsidR="003876F1" w:rsidRPr="00B55F89">
        <w:rPr>
          <w:rFonts w:ascii="Arial" w:hAnsi="Arial" w:cs="Arial"/>
          <w:sz w:val="24"/>
          <w:szCs w:val="24"/>
        </w:rPr>
        <w:lastRenderedPageBreak/>
        <w:t>observation the presence of the observer should be discreet</w:t>
      </w:r>
      <w:bookmarkStart w:id="5" w:name="_Hlk536006018"/>
      <w:r w:rsidR="003876F1" w:rsidRPr="00B55F89">
        <w:rPr>
          <w:rFonts w:ascii="Arial" w:hAnsi="Arial" w:cs="Arial"/>
          <w:sz w:val="24"/>
          <w:szCs w:val="24"/>
        </w:rPr>
        <w:t xml:space="preserve"> (</w:t>
      </w:r>
      <w:proofErr w:type="spellStart"/>
      <w:r w:rsidR="003876F1" w:rsidRPr="00B55F89">
        <w:rPr>
          <w:rFonts w:ascii="Arial" w:hAnsi="Arial" w:cs="Arial"/>
          <w:sz w:val="24"/>
          <w:szCs w:val="24"/>
        </w:rPr>
        <w:t>Palaiologou</w:t>
      </w:r>
      <w:proofErr w:type="spellEnd"/>
      <w:r w:rsidR="003876F1" w:rsidRPr="00B55F89">
        <w:rPr>
          <w:rFonts w:ascii="Arial" w:hAnsi="Arial" w:cs="Arial"/>
          <w:sz w:val="24"/>
          <w:szCs w:val="24"/>
        </w:rPr>
        <w:t xml:space="preserve"> 2012). </w:t>
      </w:r>
      <w:bookmarkEnd w:id="5"/>
      <w:r w:rsidR="00325132">
        <w:rPr>
          <w:rFonts w:ascii="Arial" w:hAnsi="Arial" w:cs="Arial"/>
          <w:sz w:val="24"/>
          <w:szCs w:val="24"/>
        </w:rPr>
        <w:t xml:space="preserve">By using this </w:t>
      </w:r>
      <w:r w:rsidR="003E4454">
        <w:rPr>
          <w:rFonts w:ascii="Arial" w:hAnsi="Arial" w:cs="Arial"/>
          <w:sz w:val="24"/>
          <w:szCs w:val="24"/>
        </w:rPr>
        <w:t>method,</w:t>
      </w:r>
      <w:r w:rsidR="00325132">
        <w:rPr>
          <w:rFonts w:ascii="Arial" w:hAnsi="Arial" w:cs="Arial"/>
          <w:sz w:val="24"/>
          <w:szCs w:val="24"/>
        </w:rPr>
        <w:t xml:space="preserve"> we </w:t>
      </w:r>
      <w:r w:rsidR="006A73EB" w:rsidRPr="00B55F89">
        <w:rPr>
          <w:rFonts w:ascii="Arial" w:hAnsi="Arial" w:cs="Arial"/>
          <w:sz w:val="24"/>
          <w:szCs w:val="24"/>
        </w:rPr>
        <w:t xml:space="preserve">will limit the risk of children’s responses being </w:t>
      </w:r>
      <w:r w:rsidR="00530C29" w:rsidRPr="00B55F89">
        <w:rPr>
          <w:rFonts w:ascii="Arial" w:hAnsi="Arial" w:cs="Arial"/>
          <w:sz w:val="24"/>
          <w:szCs w:val="24"/>
        </w:rPr>
        <w:t xml:space="preserve">altered by the </w:t>
      </w:r>
      <w:r w:rsidR="00325132" w:rsidRPr="00B55F89">
        <w:rPr>
          <w:rFonts w:ascii="Arial" w:hAnsi="Arial" w:cs="Arial"/>
          <w:sz w:val="24"/>
          <w:szCs w:val="24"/>
        </w:rPr>
        <w:t>observer’s</w:t>
      </w:r>
      <w:r w:rsidR="00530C29" w:rsidRPr="00B55F89">
        <w:rPr>
          <w:rFonts w:ascii="Arial" w:hAnsi="Arial" w:cs="Arial"/>
          <w:sz w:val="24"/>
          <w:szCs w:val="24"/>
        </w:rPr>
        <w:t xml:space="preserve"> presence.</w:t>
      </w:r>
      <w:r w:rsidR="00DF19B0" w:rsidRPr="00B55F89">
        <w:rPr>
          <w:rFonts w:ascii="Arial" w:hAnsi="Arial" w:cs="Arial"/>
          <w:sz w:val="24"/>
          <w:szCs w:val="24"/>
        </w:rPr>
        <w:t xml:space="preserve"> </w:t>
      </w:r>
      <w:r w:rsidR="006838BA" w:rsidRPr="00B55F89">
        <w:rPr>
          <w:rFonts w:ascii="Arial" w:hAnsi="Arial" w:cs="Arial"/>
          <w:sz w:val="24"/>
          <w:szCs w:val="24"/>
        </w:rPr>
        <w:t xml:space="preserve"> </w:t>
      </w:r>
    </w:p>
    <w:p w14:paraId="389F7E9E" w14:textId="342A7D99" w:rsidR="00721D2A" w:rsidRPr="003325CA" w:rsidRDefault="00DF19B0" w:rsidP="001729BC">
      <w:pPr>
        <w:spacing w:line="360" w:lineRule="auto"/>
        <w:jc w:val="both"/>
        <w:rPr>
          <w:rFonts w:ascii="Arial" w:hAnsi="Arial" w:cs="Arial"/>
          <w:sz w:val="24"/>
          <w:szCs w:val="24"/>
        </w:rPr>
      </w:pPr>
      <w:r w:rsidRPr="00B55F89">
        <w:rPr>
          <w:rFonts w:ascii="Arial" w:hAnsi="Arial" w:cs="Arial"/>
          <w:sz w:val="24"/>
          <w:szCs w:val="24"/>
        </w:rPr>
        <w:t>The observer will keep a narrow focus on the aspects being observed and use a checklist type proforma to record the data</w:t>
      </w:r>
      <w:r w:rsidR="00325132">
        <w:rPr>
          <w:rFonts w:ascii="Arial" w:hAnsi="Arial" w:cs="Arial"/>
          <w:sz w:val="24"/>
          <w:szCs w:val="24"/>
        </w:rPr>
        <w:t xml:space="preserve"> (appendix </w:t>
      </w:r>
      <w:r w:rsidR="00CA2E9E">
        <w:rPr>
          <w:rFonts w:ascii="Arial" w:hAnsi="Arial" w:cs="Arial"/>
          <w:sz w:val="24"/>
          <w:szCs w:val="24"/>
        </w:rPr>
        <w:t>1</w:t>
      </w:r>
      <w:r w:rsidR="00325132">
        <w:rPr>
          <w:rFonts w:ascii="Arial" w:hAnsi="Arial" w:cs="Arial"/>
          <w:sz w:val="24"/>
          <w:szCs w:val="24"/>
        </w:rPr>
        <w:t>)</w:t>
      </w:r>
      <w:r w:rsidRPr="00B55F89">
        <w:rPr>
          <w:rFonts w:ascii="Arial" w:hAnsi="Arial" w:cs="Arial"/>
          <w:sz w:val="24"/>
          <w:szCs w:val="24"/>
        </w:rPr>
        <w:t>. However, by using this method there is some risk of losing details and flexibility (</w:t>
      </w:r>
      <w:proofErr w:type="spellStart"/>
      <w:r w:rsidRPr="00B55F89">
        <w:rPr>
          <w:rFonts w:ascii="Arial" w:hAnsi="Arial" w:cs="Arial"/>
          <w:sz w:val="24"/>
          <w:szCs w:val="24"/>
        </w:rPr>
        <w:t>Blaxter</w:t>
      </w:r>
      <w:proofErr w:type="spellEnd"/>
      <w:r w:rsidRPr="00B55F89">
        <w:rPr>
          <w:rFonts w:ascii="Arial" w:hAnsi="Arial" w:cs="Arial"/>
          <w:sz w:val="24"/>
          <w:szCs w:val="24"/>
        </w:rPr>
        <w:t>, Hughes and Tight 2010</w:t>
      </w:r>
      <w:r w:rsidR="00530C29" w:rsidRPr="00B55F89">
        <w:rPr>
          <w:rFonts w:ascii="Arial" w:hAnsi="Arial" w:cs="Arial"/>
          <w:sz w:val="24"/>
          <w:szCs w:val="24"/>
        </w:rPr>
        <w:t>). This</w:t>
      </w:r>
      <w:r w:rsidR="003876F1" w:rsidRPr="00B55F89">
        <w:rPr>
          <w:rFonts w:ascii="Arial" w:hAnsi="Arial" w:cs="Arial"/>
          <w:sz w:val="24"/>
          <w:szCs w:val="24"/>
        </w:rPr>
        <w:t xml:space="preserve"> will be addressed in some part by adding a box to the checklist, where additional information can be added should the observer feel that it is </w:t>
      </w:r>
      <w:r w:rsidR="00873F7F" w:rsidRPr="00B55F89">
        <w:rPr>
          <w:rFonts w:ascii="Arial" w:hAnsi="Arial" w:cs="Arial"/>
          <w:sz w:val="24"/>
          <w:szCs w:val="24"/>
        </w:rPr>
        <w:t>relevant</w:t>
      </w:r>
      <w:r w:rsidR="00784344" w:rsidRPr="00B55F89">
        <w:rPr>
          <w:rFonts w:ascii="Arial" w:hAnsi="Arial" w:cs="Arial"/>
          <w:sz w:val="24"/>
          <w:szCs w:val="24"/>
        </w:rPr>
        <w:t>.</w:t>
      </w:r>
      <w:r w:rsidR="00CA3226" w:rsidRPr="00B55F89">
        <w:rPr>
          <w:rFonts w:ascii="Arial" w:hAnsi="Arial" w:cs="Arial"/>
          <w:sz w:val="24"/>
          <w:szCs w:val="24"/>
        </w:rPr>
        <w:t xml:space="preserve"> One of the benefits of using a checklist as </w:t>
      </w:r>
      <w:r w:rsidR="00ED157E" w:rsidRPr="00B55F89">
        <w:rPr>
          <w:rFonts w:ascii="Arial" w:hAnsi="Arial" w:cs="Arial"/>
          <w:sz w:val="24"/>
          <w:szCs w:val="24"/>
        </w:rPr>
        <w:t>opposed</w:t>
      </w:r>
      <w:r w:rsidR="00CA3226" w:rsidRPr="00B55F89">
        <w:rPr>
          <w:rFonts w:ascii="Arial" w:hAnsi="Arial" w:cs="Arial"/>
          <w:sz w:val="24"/>
          <w:szCs w:val="24"/>
        </w:rPr>
        <w:t xml:space="preserve"> to a narrative style recoding method is it allows the observer to </w:t>
      </w:r>
      <w:r w:rsidR="001E451D" w:rsidRPr="00B55F89">
        <w:rPr>
          <w:rFonts w:ascii="Arial" w:hAnsi="Arial" w:cs="Arial"/>
          <w:sz w:val="24"/>
          <w:szCs w:val="24"/>
        </w:rPr>
        <w:t xml:space="preserve">focus </w:t>
      </w:r>
      <w:r w:rsidR="00ED157E" w:rsidRPr="00B55F89">
        <w:rPr>
          <w:rFonts w:ascii="Arial" w:hAnsi="Arial" w:cs="Arial"/>
          <w:sz w:val="24"/>
          <w:szCs w:val="24"/>
        </w:rPr>
        <w:t>in on</w:t>
      </w:r>
      <w:r w:rsidR="00CA3226" w:rsidRPr="00B55F89">
        <w:rPr>
          <w:rFonts w:ascii="Arial" w:hAnsi="Arial" w:cs="Arial"/>
          <w:sz w:val="24"/>
          <w:szCs w:val="24"/>
        </w:rPr>
        <w:t xml:space="preserve"> the</w:t>
      </w:r>
      <w:r w:rsidR="00530C29" w:rsidRPr="00B55F89">
        <w:rPr>
          <w:rFonts w:ascii="Arial" w:hAnsi="Arial" w:cs="Arial"/>
          <w:sz w:val="24"/>
          <w:szCs w:val="24"/>
        </w:rPr>
        <w:t xml:space="preserve"> identified </w:t>
      </w:r>
      <w:r w:rsidR="00CA3226" w:rsidRPr="00B55F89">
        <w:rPr>
          <w:rFonts w:ascii="Arial" w:hAnsi="Arial" w:cs="Arial"/>
          <w:sz w:val="24"/>
          <w:szCs w:val="24"/>
        </w:rPr>
        <w:t xml:space="preserve">aspects of learning, in this case the children’s engagement. </w:t>
      </w:r>
      <w:r w:rsidR="00530C29" w:rsidRPr="00B55F89">
        <w:rPr>
          <w:rFonts w:ascii="Arial" w:hAnsi="Arial" w:cs="Arial"/>
          <w:sz w:val="24"/>
          <w:szCs w:val="24"/>
        </w:rPr>
        <w:t>However, c</w:t>
      </w:r>
      <w:r w:rsidR="001E451D" w:rsidRPr="00B55F89">
        <w:rPr>
          <w:rFonts w:ascii="Arial" w:hAnsi="Arial" w:cs="Arial"/>
          <w:sz w:val="24"/>
          <w:szCs w:val="24"/>
        </w:rPr>
        <w:t>ompared</w:t>
      </w:r>
      <w:r w:rsidR="00CA3226" w:rsidRPr="00B55F89">
        <w:rPr>
          <w:rFonts w:ascii="Arial" w:hAnsi="Arial" w:cs="Arial"/>
          <w:sz w:val="24"/>
          <w:szCs w:val="24"/>
        </w:rPr>
        <w:t xml:space="preserve"> to narratives, checklists do require a certain amount of preparation and planning (</w:t>
      </w:r>
      <w:proofErr w:type="spellStart"/>
      <w:r w:rsidR="00CA3226" w:rsidRPr="00B55F89">
        <w:rPr>
          <w:rFonts w:ascii="Arial" w:hAnsi="Arial" w:cs="Arial"/>
          <w:sz w:val="24"/>
          <w:szCs w:val="24"/>
        </w:rPr>
        <w:t>Palaiologou</w:t>
      </w:r>
      <w:proofErr w:type="spellEnd"/>
      <w:r w:rsidR="00CA3226" w:rsidRPr="00B55F89">
        <w:rPr>
          <w:rFonts w:ascii="Arial" w:hAnsi="Arial" w:cs="Arial"/>
          <w:sz w:val="24"/>
          <w:szCs w:val="24"/>
        </w:rPr>
        <w:t xml:space="preserve"> 2012). </w:t>
      </w:r>
      <w:r w:rsidR="00530C29" w:rsidRPr="00B55F89">
        <w:rPr>
          <w:rFonts w:ascii="Arial" w:hAnsi="Arial" w:cs="Arial"/>
          <w:sz w:val="24"/>
          <w:szCs w:val="24"/>
        </w:rPr>
        <w:t>W</w:t>
      </w:r>
      <w:r w:rsidR="00CA3226" w:rsidRPr="00B55F89">
        <w:rPr>
          <w:rFonts w:ascii="Arial" w:hAnsi="Arial" w:cs="Arial"/>
          <w:sz w:val="24"/>
          <w:szCs w:val="24"/>
        </w:rPr>
        <w:t xml:space="preserve">e felt that this method of data collection was most suited to the research. </w:t>
      </w:r>
      <w:r w:rsidR="00C12595" w:rsidRPr="00B55F89">
        <w:rPr>
          <w:rFonts w:ascii="Arial" w:hAnsi="Arial" w:cs="Arial"/>
          <w:sz w:val="24"/>
          <w:szCs w:val="24"/>
        </w:rPr>
        <w:t xml:space="preserve">We have decided to incorporate the </w:t>
      </w:r>
      <w:r w:rsidR="009E7933">
        <w:rPr>
          <w:rFonts w:ascii="Arial" w:hAnsi="Arial" w:cs="Arial"/>
          <w:sz w:val="24"/>
          <w:szCs w:val="24"/>
        </w:rPr>
        <w:t>‘</w:t>
      </w:r>
      <w:proofErr w:type="spellStart"/>
      <w:r w:rsidR="00C12595" w:rsidRPr="00B55F89">
        <w:rPr>
          <w:rFonts w:ascii="Arial" w:hAnsi="Arial" w:cs="Arial"/>
          <w:sz w:val="24"/>
          <w:szCs w:val="24"/>
        </w:rPr>
        <w:t>Ferre</w:t>
      </w:r>
      <w:proofErr w:type="spellEnd"/>
      <w:r w:rsidR="00C12595" w:rsidRPr="00B55F89">
        <w:rPr>
          <w:rFonts w:ascii="Arial" w:hAnsi="Arial" w:cs="Arial"/>
          <w:sz w:val="24"/>
          <w:szCs w:val="24"/>
        </w:rPr>
        <w:t xml:space="preserve"> </w:t>
      </w:r>
      <w:proofErr w:type="spellStart"/>
      <w:r w:rsidR="00C12595" w:rsidRPr="00B55F89">
        <w:rPr>
          <w:rFonts w:ascii="Arial" w:hAnsi="Arial" w:cs="Arial"/>
          <w:sz w:val="24"/>
          <w:szCs w:val="24"/>
        </w:rPr>
        <w:t>Laevers</w:t>
      </w:r>
      <w:proofErr w:type="spellEnd"/>
      <w:r w:rsidR="009E7933">
        <w:rPr>
          <w:rFonts w:ascii="Arial" w:hAnsi="Arial" w:cs="Arial"/>
          <w:sz w:val="24"/>
          <w:szCs w:val="24"/>
        </w:rPr>
        <w:t xml:space="preserve"> S</w:t>
      </w:r>
      <w:r w:rsidR="00C12595" w:rsidRPr="00B55F89">
        <w:rPr>
          <w:rFonts w:ascii="Arial" w:hAnsi="Arial" w:cs="Arial"/>
          <w:sz w:val="24"/>
          <w:szCs w:val="24"/>
        </w:rPr>
        <w:t xml:space="preserve">cale of </w:t>
      </w:r>
      <w:r w:rsidR="009E7933">
        <w:rPr>
          <w:rFonts w:ascii="Arial" w:hAnsi="Arial" w:cs="Arial"/>
          <w:sz w:val="24"/>
          <w:szCs w:val="24"/>
        </w:rPr>
        <w:t>I</w:t>
      </w:r>
      <w:r w:rsidR="00C12595" w:rsidRPr="00B55F89">
        <w:rPr>
          <w:rFonts w:ascii="Arial" w:hAnsi="Arial" w:cs="Arial"/>
          <w:sz w:val="24"/>
          <w:szCs w:val="24"/>
        </w:rPr>
        <w:t>nvolvement</w:t>
      </w:r>
      <w:r w:rsidR="009E7933">
        <w:rPr>
          <w:rFonts w:ascii="Arial" w:hAnsi="Arial" w:cs="Arial"/>
          <w:sz w:val="24"/>
          <w:szCs w:val="24"/>
        </w:rPr>
        <w:t>’</w:t>
      </w:r>
      <w:r w:rsidR="00C12595" w:rsidRPr="00B55F89">
        <w:rPr>
          <w:rFonts w:ascii="Arial" w:hAnsi="Arial" w:cs="Arial"/>
          <w:sz w:val="24"/>
          <w:szCs w:val="24"/>
        </w:rPr>
        <w:t xml:space="preserve"> into our checklist as a rating scale</w:t>
      </w:r>
      <w:r w:rsidR="009E7933">
        <w:rPr>
          <w:rFonts w:ascii="Arial" w:hAnsi="Arial" w:cs="Arial"/>
          <w:sz w:val="24"/>
          <w:szCs w:val="24"/>
        </w:rPr>
        <w:t xml:space="preserve"> (</w:t>
      </w:r>
      <w:proofErr w:type="spellStart"/>
      <w:r w:rsidR="009E7933">
        <w:rPr>
          <w:rFonts w:ascii="Arial" w:hAnsi="Arial" w:cs="Arial"/>
          <w:sz w:val="24"/>
          <w:szCs w:val="24"/>
        </w:rPr>
        <w:t>Laevers</w:t>
      </w:r>
      <w:proofErr w:type="spellEnd"/>
      <w:r w:rsidR="009E7933">
        <w:rPr>
          <w:rFonts w:ascii="Arial" w:hAnsi="Arial" w:cs="Arial"/>
          <w:sz w:val="24"/>
          <w:szCs w:val="24"/>
        </w:rPr>
        <w:t>, 1996)</w:t>
      </w:r>
      <w:r w:rsidR="00C12595" w:rsidRPr="00B55F89">
        <w:rPr>
          <w:rFonts w:ascii="Arial" w:hAnsi="Arial" w:cs="Arial"/>
          <w:sz w:val="24"/>
          <w:szCs w:val="24"/>
        </w:rPr>
        <w:t>. This scale is often used</w:t>
      </w:r>
      <w:r w:rsidR="001E451D" w:rsidRPr="00B55F89">
        <w:rPr>
          <w:rFonts w:ascii="Arial" w:hAnsi="Arial" w:cs="Arial"/>
          <w:sz w:val="24"/>
          <w:szCs w:val="24"/>
        </w:rPr>
        <w:t xml:space="preserve"> to measure engagement in foundation phase settings</w:t>
      </w:r>
      <w:r w:rsidR="00C12595" w:rsidRPr="00B55F89">
        <w:rPr>
          <w:rFonts w:ascii="Arial" w:hAnsi="Arial" w:cs="Arial"/>
          <w:sz w:val="24"/>
          <w:szCs w:val="24"/>
        </w:rPr>
        <w:t xml:space="preserve"> and is referred to in</w:t>
      </w:r>
      <w:r w:rsidR="008469B4">
        <w:rPr>
          <w:rFonts w:ascii="Arial" w:hAnsi="Arial" w:cs="Arial"/>
          <w:sz w:val="24"/>
          <w:szCs w:val="24"/>
        </w:rPr>
        <w:t xml:space="preserve"> ‘Observing Children’</w:t>
      </w:r>
      <w:r w:rsidR="00C12595" w:rsidRPr="00B55F89">
        <w:rPr>
          <w:rFonts w:ascii="Arial" w:hAnsi="Arial" w:cs="Arial"/>
          <w:sz w:val="24"/>
          <w:szCs w:val="24"/>
        </w:rPr>
        <w:t xml:space="preserve"> </w:t>
      </w:r>
      <w:bookmarkStart w:id="6" w:name="_Hlk536008465"/>
      <w:r w:rsidR="00C12595" w:rsidRPr="00B55F89">
        <w:rPr>
          <w:rFonts w:ascii="Arial" w:hAnsi="Arial" w:cs="Arial"/>
          <w:sz w:val="24"/>
          <w:szCs w:val="24"/>
        </w:rPr>
        <w:t>(</w:t>
      </w:r>
      <w:r w:rsidR="008469B4">
        <w:rPr>
          <w:rFonts w:ascii="Arial" w:hAnsi="Arial" w:cs="Arial"/>
          <w:sz w:val="24"/>
          <w:szCs w:val="24"/>
        </w:rPr>
        <w:t>WAG</w:t>
      </w:r>
      <w:r w:rsidR="00C12595" w:rsidRPr="00B55F89">
        <w:rPr>
          <w:rFonts w:ascii="Arial" w:hAnsi="Arial" w:cs="Arial"/>
          <w:sz w:val="24"/>
          <w:szCs w:val="24"/>
        </w:rPr>
        <w:t>, 2008)</w:t>
      </w:r>
      <w:bookmarkEnd w:id="6"/>
      <w:r w:rsidR="00C12595" w:rsidRPr="00B55F89">
        <w:rPr>
          <w:rFonts w:ascii="Arial" w:hAnsi="Arial" w:cs="Arial"/>
          <w:sz w:val="24"/>
          <w:szCs w:val="24"/>
        </w:rPr>
        <w:t xml:space="preserve">. </w:t>
      </w:r>
      <w:r w:rsidR="001E451D" w:rsidRPr="00B55F89">
        <w:rPr>
          <w:rFonts w:ascii="Arial" w:hAnsi="Arial" w:cs="Arial"/>
          <w:sz w:val="24"/>
          <w:szCs w:val="24"/>
        </w:rPr>
        <w:t>T</w:t>
      </w:r>
      <w:r w:rsidR="00C12595" w:rsidRPr="00B55F89">
        <w:rPr>
          <w:rFonts w:ascii="Arial" w:hAnsi="Arial" w:cs="Arial"/>
          <w:sz w:val="24"/>
          <w:szCs w:val="24"/>
        </w:rPr>
        <w:t>he scale has been adapted slightly to meet the criteria of the research question</w:t>
      </w:r>
      <w:r w:rsidR="00C50D08" w:rsidRPr="00B55F89">
        <w:rPr>
          <w:rFonts w:ascii="Arial" w:hAnsi="Arial" w:cs="Arial"/>
          <w:sz w:val="24"/>
          <w:szCs w:val="24"/>
        </w:rPr>
        <w:t xml:space="preserve"> (</w:t>
      </w:r>
      <w:r w:rsidR="003E4454">
        <w:rPr>
          <w:rFonts w:ascii="Arial" w:hAnsi="Arial" w:cs="Arial"/>
          <w:sz w:val="24"/>
          <w:szCs w:val="24"/>
        </w:rPr>
        <w:t>a</w:t>
      </w:r>
      <w:r w:rsidR="003E4454" w:rsidRPr="00B55F89">
        <w:rPr>
          <w:rFonts w:ascii="Arial" w:hAnsi="Arial" w:cs="Arial"/>
          <w:sz w:val="24"/>
          <w:szCs w:val="24"/>
        </w:rPr>
        <w:t>ppendix</w:t>
      </w:r>
      <w:r w:rsidR="00CA2E9E">
        <w:rPr>
          <w:rFonts w:ascii="Arial" w:hAnsi="Arial" w:cs="Arial"/>
          <w:sz w:val="24"/>
          <w:szCs w:val="24"/>
        </w:rPr>
        <w:t xml:space="preserve"> 1</w:t>
      </w:r>
      <w:r w:rsidR="00C50D08" w:rsidRPr="00B55F89">
        <w:rPr>
          <w:rFonts w:ascii="Arial" w:hAnsi="Arial" w:cs="Arial"/>
          <w:sz w:val="24"/>
          <w:szCs w:val="24"/>
        </w:rPr>
        <w:t>)</w:t>
      </w:r>
      <w:r w:rsidR="00B43F2E" w:rsidRPr="00B55F89">
        <w:rPr>
          <w:rFonts w:ascii="Arial" w:hAnsi="Arial" w:cs="Arial"/>
          <w:sz w:val="24"/>
          <w:szCs w:val="24"/>
        </w:rPr>
        <w:t xml:space="preserve">. </w:t>
      </w:r>
      <w:r w:rsidR="00C12595" w:rsidRPr="00B55F89">
        <w:rPr>
          <w:rFonts w:ascii="Arial" w:hAnsi="Arial" w:cs="Arial"/>
          <w:sz w:val="24"/>
          <w:szCs w:val="24"/>
        </w:rPr>
        <w:t>However, a possible disadvantage to this is that it requires a certain amount of judgement on the part of both observers (</w:t>
      </w:r>
      <w:r w:rsidR="00714EB7" w:rsidRPr="00714EB7">
        <w:rPr>
          <w:rFonts w:ascii="Arial" w:hAnsi="Arial" w:cs="Arial"/>
          <w:sz w:val="24"/>
          <w:szCs w:val="24"/>
        </w:rPr>
        <w:t>Chesterfield, no date</w:t>
      </w:r>
      <w:r w:rsidR="00C12595" w:rsidRPr="00B55F89">
        <w:rPr>
          <w:rFonts w:ascii="Arial" w:hAnsi="Arial" w:cs="Arial"/>
          <w:sz w:val="24"/>
          <w:szCs w:val="24"/>
        </w:rPr>
        <w:t xml:space="preserve">). </w:t>
      </w:r>
      <w:r w:rsidR="00025808">
        <w:rPr>
          <w:rFonts w:ascii="Arial" w:hAnsi="Arial" w:cs="Arial"/>
          <w:sz w:val="24"/>
          <w:szCs w:val="24"/>
        </w:rPr>
        <w:t>If</w:t>
      </w:r>
      <w:r w:rsidR="00C12595" w:rsidRPr="00B55F89">
        <w:rPr>
          <w:rFonts w:ascii="Arial" w:hAnsi="Arial" w:cs="Arial"/>
          <w:sz w:val="24"/>
          <w:szCs w:val="24"/>
        </w:rPr>
        <w:t xml:space="preserve"> personal opinions of the observers differ this could possibly interfere with the data. We endeavoured to minimise the potential for this by piloting the proforma prior to lesson 1 (</w:t>
      </w:r>
      <w:r w:rsidR="00B43F2E" w:rsidRPr="00B55F89">
        <w:rPr>
          <w:rFonts w:ascii="Arial" w:hAnsi="Arial" w:cs="Arial"/>
          <w:sz w:val="24"/>
          <w:szCs w:val="24"/>
        </w:rPr>
        <w:t>appendix</w:t>
      </w:r>
      <w:r w:rsidR="00CA2E9E">
        <w:rPr>
          <w:rFonts w:ascii="Arial" w:hAnsi="Arial" w:cs="Arial"/>
          <w:sz w:val="24"/>
          <w:szCs w:val="24"/>
        </w:rPr>
        <w:t xml:space="preserve"> </w:t>
      </w:r>
      <w:r w:rsidR="00A90888">
        <w:rPr>
          <w:rFonts w:ascii="Arial" w:hAnsi="Arial" w:cs="Arial"/>
          <w:sz w:val="24"/>
          <w:szCs w:val="24"/>
        </w:rPr>
        <w:t>2</w:t>
      </w:r>
      <w:r w:rsidR="00C12595" w:rsidRPr="00B55F89">
        <w:rPr>
          <w:rFonts w:ascii="Arial" w:hAnsi="Arial" w:cs="Arial"/>
          <w:sz w:val="24"/>
          <w:szCs w:val="24"/>
        </w:rPr>
        <w:t>) ensur</w:t>
      </w:r>
      <w:r w:rsidR="001729BC">
        <w:rPr>
          <w:rFonts w:ascii="Arial" w:hAnsi="Arial" w:cs="Arial"/>
          <w:sz w:val="24"/>
          <w:szCs w:val="24"/>
        </w:rPr>
        <w:t>ing</w:t>
      </w:r>
      <w:r w:rsidR="00C12595" w:rsidRPr="00B55F89">
        <w:rPr>
          <w:rFonts w:ascii="Arial" w:hAnsi="Arial" w:cs="Arial"/>
          <w:sz w:val="24"/>
          <w:szCs w:val="24"/>
        </w:rPr>
        <w:t xml:space="preserve"> our judgements </w:t>
      </w:r>
      <w:r w:rsidR="001729BC">
        <w:rPr>
          <w:rFonts w:ascii="Arial" w:hAnsi="Arial" w:cs="Arial"/>
          <w:sz w:val="24"/>
          <w:szCs w:val="24"/>
        </w:rPr>
        <w:t xml:space="preserve">are </w:t>
      </w:r>
      <w:r w:rsidR="00C12595" w:rsidRPr="00B55F89">
        <w:rPr>
          <w:rFonts w:ascii="Arial" w:hAnsi="Arial" w:cs="Arial"/>
          <w:sz w:val="24"/>
          <w:szCs w:val="24"/>
        </w:rPr>
        <w:t>comparable.</w:t>
      </w:r>
      <w:r w:rsidR="00EE7276" w:rsidRPr="00B55F89">
        <w:rPr>
          <w:rFonts w:ascii="Arial" w:hAnsi="Arial" w:cs="Arial"/>
          <w:sz w:val="24"/>
          <w:szCs w:val="24"/>
        </w:rPr>
        <w:t xml:space="preserve"> </w:t>
      </w:r>
    </w:p>
    <w:p w14:paraId="069F4765" w14:textId="086B9ACE" w:rsidR="001729BC" w:rsidRPr="001729BC" w:rsidRDefault="000B0378" w:rsidP="001729BC">
      <w:pPr>
        <w:spacing w:before="240" w:line="360" w:lineRule="auto"/>
        <w:jc w:val="both"/>
        <w:rPr>
          <w:rFonts w:ascii="Arial" w:hAnsi="Arial" w:cs="Arial"/>
          <w:sz w:val="24"/>
          <w:szCs w:val="24"/>
        </w:rPr>
      </w:pPr>
      <w:r w:rsidRPr="000B0378">
        <w:rPr>
          <w:rFonts w:ascii="Arial" w:hAnsi="Arial" w:cs="Arial"/>
          <w:sz w:val="24"/>
          <w:szCs w:val="24"/>
        </w:rPr>
        <w:t>Following the observation three target children will be given the opportunity to take part in a semi – structure</w:t>
      </w:r>
      <w:r w:rsidR="000830BF" w:rsidRPr="00B55F89">
        <w:rPr>
          <w:rFonts w:ascii="Arial" w:hAnsi="Arial" w:cs="Arial"/>
          <w:sz w:val="24"/>
          <w:szCs w:val="24"/>
        </w:rPr>
        <w:t>d</w:t>
      </w:r>
      <w:r w:rsidRPr="000B0378">
        <w:rPr>
          <w:rFonts w:ascii="Arial" w:hAnsi="Arial" w:cs="Arial"/>
          <w:sz w:val="24"/>
          <w:szCs w:val="24"/>
        </w:rPr>
        <w:t xml:space="preserve"> interview. This method was </w:t>
      </w:r>
      <w:r w:rsidR="000830BF" w:rsidRPr="00B55F89">
        <w:rPr>
          <w:rFonts w:ascii="Arial" w:hAnsi="Arial" w:cs="Arial"/>
          <w:sz w:val="24"/>
          <w:szCs w:val="24"/>
        </w:rPr>
        <w:t>decided</w:t>
      </w:r>
      <w:r w:rsidRPr="000B0378">
        <w:rPr>
          <w:rFonts w:ascii="Arial" w:hAnsi="Arial" w:cs="Arial"/>
          <w:sz w:val="24"/>
          <w:szCs w:val="24"/>
        </w:rPr>
        <w:t xml:space="preserve"> as the most effective and appropriate way of collating children’s responses to questions regarding the lesson. </w:t>
      </w:r>
      <w:r w:rsidR="000C34BA" w:rsidRPr="000C34BA">
        <w:rPr>
          <w:rFonts w:ascii="Arial" w:hAnsi="Arial" w:cs="Arial"/>
          <w:sz w:val="24"/>
          <w:szCs w:val="24"/>
        </w:rPr>
        <w:t>Bell</w:t>
      </w:r>
      <w:r w:rsidR="000C34BA">
        <w:rPr>
          <w:rFonts w:ascii="Arial" w:hAnsi="Arial" w:cs="Arial"/>
          <w:sz w:val="24"/>
          <w:szCs w:val="24"/>
        </w:rPr>
        <w:t xml:space="preserve"> </w:t>
      </w:r>
      <w:r w:rsidR="000C34BA" w:rsidRPr="000C34BA">
        <w:rPr>
          <w:rFonts w:ascii="Arial" w:hAnsi="Arial" w:cs="Arial"/>
          <w:sz w:val="24"/>
          <w:szCs w:val="24"/>
        </w:rPr>
        <w:t xml:space="preserve">&amp; Waters </w:t>
      </w:r>
      <w:r w:rsidR="000C34BA">
        <w:rPr>
          <w:rFonts w:ascii="Arial" w:hAnsi="Arial" w:cs="Arial"/>
          <w:sz w:val="24"/>
          <w:szCs w:val="24"/>
        </w:rPr>
        <w:t>(</w:t>
      </w:r>
      <w:r w:rsidR="000C34BA" w:rsidRPr="000C34BA">
        <w:rPr>
          <w:rFonts w:ascii="Arial" w:hAnsi="Arial" w:cs="Arial"/>
          <w:sz w:val="24"/>
          <w:szCs w:val="24"/>
        </w:rPr>
        <w:t>2014</w:t>
      </w:r>
      <w:r w:rsidR="000C34BA">
        <w:rPr>
          <w:rFonts w:ascii="Arial" w:hAnsi="Arial" w:cs="Arial"/>
          <w:sz w:val="24"/>
          <w:szCs w:val="24"/>
        </w:rPr>
        <w:t xml:space="preserve">) </w:t>
      </w:r>
      <w:r w:rsidR="00502DB9">
        <w:rPr>
          <w:rFonts w:ascii="Arial" w:hAnsi="Arial" w:cs="Arial"/>
          <w:sz w:val="24"/>
          <w:szCs w:val="24"/>
        </w:rPr>
        <w:t>state that un-structure interviews can be an effective way of gathering information. However, allowing participants to talk freely can led to the focus being lost.  Therefore, a semi- structured focus group interview was decided to be the most effective method for this research. However, we</w:t>
      </w:r>
      <w:r w:rsidR="001729BC" w:rsidRPr="001729BC">
        <w:rPr>
          <w:rFonts w:ascii="Arial" w:hAnsi="Arial" w:cs="Arial"/>
          <w:sz w:val="24"/>
          <w:szCs w:val="24"/>
        </w:rPr>
        <w:t xml:space="preserve"> recognise that there are practical difficulties related to interviewing children, some of which are discussed by, Danby, Ewing &amp; Thorpe (2011). Many of these issues are also listed in (Cohen, Manion and Morrison 2011). They include to the following points</w:t>
      </w:r>
      <w:r w:rsidR="00502DB9">
        <w:rPr>
          <w:rFonts w:ascii="Arial" w:hAnsi="Arial" w:cs="Arial"/>
          <w:sz w:val="24"/>
          <w:szCs w:val="24"/>
        </w:rPr>
        <w:t xml:space="preserve">. </w:t>
      </w:r>
      <w:r w:rsidR="001729BC" w:rsidRPr="001729BC">
        <w:rPr>
          <w:rFonts w:ascii="Arial" w:hAnsi="Arial" w:cs="Arial"/>
          <w:sz w:val="24"/>
          <w:szCs w:val="24"/>
        </w:rPr>
        <w:t>Children may:</w:t>
      </w:r>
    </w:p>
    <w:p w14:paraId="27829029"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lastRenderedPageBreak/>
        <w:t>tailor their response to meet the researcher’s agenda,</w:t>
      </w:r>
    </w:p>
    <w:p w14:paraId="56E13DA6"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become easily distracted during the interview</w:t>
      </w:r>
    </w:p>
    <w:p w14:paraId="1A06F175"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 xml:space="preserve">may view the interview as a test </w:t>
      </w:r>
    </w:p>
    <w:p w14:paraId="1769DB6A"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might feel they have said something they shouldn’t have</w:t>
      </w:r>
    </w:p>
    <w:p w14:paraId="5313370A"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 xml:space="preserve">may feel intimidated in a formal 1:1 type interview </w:t>
      </w:r>
    </w:p>
    <w:p w14:paraId="23336A0E" w14:textId="77777777" w:rsidR="001729BC" w:rsidRPr="001729BC" w:rsidRDefault="001729BC" w:rsidP="00465B2B">
      <w:pPr>
        <w:numPr>
          <w:ilvl w:val="0"/>
          <w:numId w:val="1"/>
        </w:numPr>
        <w:spacing w:before="240" w:line="240" w:lineRule="auto"/>
        <w:jc w:val="both"/>
        <w:rPr>
          <w:rFonts w:ascii="Arial" w:hAnsi="Arial" w:cs="Arial"/>
          <w:sz w:val="24"/>
          <w:szCs w:val="24"/>
        </w:rPr>
      </w:pPr>
      <w:r w:rsidRPr="001729BC">
        <w:rPr>
          <w:rFonts w:ascii="Arial" w:hAnsi="Arial" w:cs="Arial"/>
          <w:sz w:val="24"/>
          <w:szCs w:val="24"/>
        </w:rPr>
        <w:t>may not understand the language being used</w:t>
      </w:r>
    </w:p>
    <w:p w14:paraId="0C97C87E" w14:textId="376DA6DE" w:rsidR="00502DB9" w:rsidRDefault="001729BC" w:rsidP="00B55F89">
      <w:pPr>
        <w:spacing w:before="240" w:line="360" w:lineRule="auto"/>
        <w:jc w:val="both"/>
        <w:rPr>
          <w:rFonts w:ascii="Arial" w:hAnsi="Arial" w:cs="Arial"/>
          <w:i/>
          <w:iCs/>
          <w:sz w:val="24"/>
          <w:szCs w:val="24"/>
        </w:rPr>
      </w:pPr>
      <w:r w:rsidRPr="001729BC">
        <w:rPr>
          <w:rFonts w:ascii="Arial" w:hAnsi="Arial" w:cs="Arial"/>
          <w:sz w:val="24"/>
          <w:szCs w:val="24"/>
        </w:rPr>
        <w:t>We have endeavoured to eliminate these issues by ensuring that the environment in which the interview takes place is familiar and welcoming. We have also decided to speak to the children before the interview and reassure them regarding expectations (</w:t>
      </w:r>
      <w:r w:rsidR="003E4454" w:rsidRPr="001729BC">
        <w:rPr>
          <w:rFonts w:ascii="Arial" w:hAnsi="Arial" w:cs="Arial"/>
          <w:sz w:val="24"/>
          <w:szCs w:val="24"/>
        </w:rPr>
        <w:t>appendix</w:t>
      </w:r>
      <w:r w:rsidR="00A90888">
        <w:rPr>
          <w:rFonts w:ascii="Arial" w:hAnsi="Arial" w:cs="Arial"/>
          <w:sz w:val="24"/>
          <w:szCs w:val="24"/>
        </w:rPr>
        <w:t xml:space="preserve"> 3</w:t>
      </w:r>
      <w:r w:rsidRPr="001729BC">
        <w:rPr>
          <w:rFonts w:ascii="Arial" w:hAnsi="Arial" w:cs="Arial"/>
          <w:sz w:val="24"/>
          <w:szCs w:val="24"/>
        </w:rPr>
        <w:t xml:space="preserve">). </w:t>
      </w:r>
      <w:r w:rsidR="00502DB9" w:rsidRPr="00502DB9">
        <w:rPr>
          <w:rFonts w:ascii="Arial" w:hAnsi="Arial" w:cs="Arial"/>
          <w:sz w:val="24"/>
          <w:szCs w:val="24"/>
        </w:rPr>
        <w:t>Due to the ages of the children involved and having considered their level of understanding we have adapted the questions we are going to ask. These adaptations will take the form of picture prompts, which will be shown to the children as a group as we feel this will be less intrusive. Cohen, Manion and Morrison (2011) state that using pictures can help to make the interview more child friendly, this view is also presented by Greig, Taylor &amp; MacKay (2007)</w:t>
      </w:r>
      <w:r w:rsidR="00502DB9" w:rsidRPr="00502DB9">
        <w:rPr>
          <w:rFonts w:ascii="Arial" w:hAnsi="Arial" w:cs="Arial"/>
          <w:i/>
          <w:iCs/>
          <w:sz w:val="24"/>
          <w:szCs w:val="24"/>
        </w:rPr>
        <w:t xml:space="preserve">. </w:t>
      </w:r>
      <w:r w:rsidR="00502DB9" w:rsidRPr="00502DB9">
        <w:rPr>
          <w:rFonts w:ascii="Arial" w:hAnsi="Arial" w:cs="Arial"/>
          <w:sz w:val="24"/>
          <w:szCs w:val="24"/>
        </w:rPr>
        <w:t>In addition to the picture prompts a final question will be asked to the group regarding how they feel the lesson might be improved.</w:t>
      </w:r>
    </w:p>
    <w:p w14:paraId="75642224" w14:textId="76293261" w:rsidR="008A123C" w:rsidRPr="00465B2B" w:rsidRDefault="000B0378" w:rsidP="00B55F89">
      <w:pPr>
        <w:spacing w:before="240" w:line="360" w:lineRule="auto"/>
        <w:jc w:val="both"/>
        <w:rPr>
          <w:rFonts w:ascii="Arial" w:hAnsi="Arial" w:cs="Arial"/>
          <w:i/>
          <w:iCs/>
          <w:sz w:val="24"/>
          <w:szCs w:val="24"/>
        </w:rPr>
      </w:pPr>
      <w:r w:rsidRPr="000B0378">
        <w:rPr>
          <w:rFonts w:ascii="Arial" w:hAnsi="Arial" w:cs="Arial"/>
          <w:sz w:val="24"/>
          <w:szCs w:val="24"/>
        </w:rPr>
        <w:t>Following each individual lesson, a period of reflection will be allocated, where by both researchers will collaborate to complete an adapted reflective template</w:t>
      </w:r>
      <w:r w:rsidR="00A25287">
        <w:rPr>
          <w:rFonts w:ascii="Arial" w:hAnsi="Arial" w:cs="Arial"/>
          <w:sz w:val="24"/>
          <w:szCs w:val="24"/>
        </w:rPr>
        <w:t xml:space="preserve"> (appendix</w:t>
      </w:r>
      <w:r w:rsidR="00A90888">
        <w:rPr>
          <w:rFonts w:ascii="Arial" w:hAnsi="Arial" w:cs="Arial"/>
          <w:sz w:val="24"/>
          <w:szCs w:val="24"/>
        </w:rPr>
        <w:t xml:space="preserve"> 4</w:t>
      </w:r>
      <w:r w:rsidR="00A25287">
        <w:rPr>
          <w:rFonts w:ascii="Arial" w:hAnsi="Arial" w:cs="Arial"/>
          <w:sz w:val="24"/>
          <w:szCs w:val="24"/>
        </w:rPr>
        <w:t>)</w:t>
      </w:r>
      <w:r w:rsidRPr="000B0378">
        <w:rPr>
          <w:rFonts w:ascii="Arial" w:hAnsi="Arial" w:cs="Arial"/>
          <w:sz w:val="24"/>
          <w:szCs w:val="24"/>
        </w:rPr>
        <w:t>. This template will encompass elements of two different models of reflection</w:t>
      </w:r>
      <w:r w:rsidR="00B62A16">
        <w:rPr>
          <w:rFonts w:ascii="Arial" w:hAnsi="Arial" w:cs="Arial"/>
          <w:sz w:val="24"/>
          <w:szCs w:val="24"/>
        </w:rPr>
        <w:t>.</w:t>
      </w:r>
      <w:r w:rsidRPr="000B0378">
        <w:rPr>
          <w:rFonts w:ascii="Arial" w:hAnsi="Arial" w:cs="Arial"/>
          <w:sz w:val="24"/>
          <w:szCs w:val="24"/>
        </w:rPr>
        <w:t xml:space="preserve"> </w:t>
      </w:r>
      <w:r w:rsidR="00B62A16">
        <w:rPr>
          <w:rFonts w:ascii="Arial" w:hAnsi="Arial" w:cs="Arial"/>
          <w:sz w:val="24"/>
          <w:szCs w:val="24"/>
        </w:rPr>
        <w:t xml:space="preserve">Firstly, </w:t>
      </w:r>
      <w:r w:rsidRPr="000B0378">
        <w:rPr>
          <w:rFonts w:ascii="Arial" w:hAnsi="Arial" w:cs="Arial"/>
          <w:sz w:val="24"/>
          <w:szCs w:val="24"/>
        </w:rPr>
        <w:t>Brookfield’s ‘Four Lenses’</w:t>
      </w:r>
      <w:r w:rsidR="00B62A16">
        <w:rPr>
          <w:rFonts w:ascii="Arial" w:hAnsi="Arial" w:cs="Arial"/>
          <w:sz w:val="24"/>
          <w:szCs w:val="24"/>
        </w:rPr>
        <w:t xml:space="preserve"> which </w:t>
      </w:r>
      <w:r w:rsidR="00B62A16" w:rsidRPr="00B62A16">
        <w:rPr>
          <w:rFonts w:ascii="Arial" w:hAnsi="Arial" w:cs="Arial"/>
          <w:sz w:val="24"/>
          <w:szCs w:val="24"/>
        </w:rPr>
        <w:t xml:space="preserve">suggests we can look at a situation from </w:t>
      </w:r>
      <w:r w:rsidR="00B62A16">
        <w:rPr>
          <w:rFonts w:ascii="Arial" w:hAnsi="Arial" w:cs="Arial"/>
          <w:sz w:val="24"/>
          <w:szCs w:val="24"/>
        </w:rPr>
        <w:t xml:space="preserve">four viewpoints, our </w:t>
      </w:r>
      <w:r w:rsidR="00B62A16" w:rsidRPr="00B62A16">
        <w:rPr>
          <w:rFonts w:ascii="Arial" w:hAnsi="Arial" w:cs="Arial"/>
          <w:sz w:val="24"/>
          <w:szCs w:val="24"/>
        </w:rPr>
        <w:t>own</w:t>
      </w:r>
      <w:r w:rsidR="00B62A16">
        <w:rPr>
          <w:rFonts w:ascii="Arial" w:hAnsi="Arial" w:cs="Arial"/>
          <w:sz w:val="24"/>
          <w:szCs w:val="24"/>
        </w:rPr>
        <w:t>,</w:t>
      </w:r>
      <w:r w:rsidR="00B62A16" w:rsidRPr="00B62A16">
        <w:rPr>
          <w:rFonts w:ascii="Arial" w:hAnsi="Arial" w:cs="Arial"/>
          <w:sz w:val="24"/>
          <w:szCs w:val="24"/>
        </w:rPr>
        <w:t xml:space="preserve"> our colleagues</w:t>
      </w:r>
      <w:r w:rsidR="00B62A16">
        <w:rPr>
          <w:rFonts w:ascii="Arial" w:hAnsi="Arial" w:cs="Arial"/>
          <w:sz w:val="24"/>
          <w:szCs w:val="24"/>
        </w:rPr>
        <w:t xml:space="preserve">, our </w:t>
      </w:r>
      <w:r w:rsidR="00B62A16" w:rsidRPr="00B62A16">
        <w:rPr>
          <w:rFonts w:ascii="Arial" w:hAnsi="Arial" w:cs="Arial"/>
          <w:sz w:val="24"/>
          <w:szCs w:val="24"/>
        </w:rPr>
        <w:t xml:space="preserve">students, and from </w:t>
      </w:r>
      <w:r w:rsidR="00B62A16">
        <w:rPr>
          <w:rFonts w:ascii="Arial" w:hAnsi="Arial" w:cs="Arial"/>
          <w:sz w:val="24"/>
          <w:szCs w:val="24"/>
        </w:rPr>
        <w:t>relevant</w:t>
      </w:r>
      <w:r w:rsidR="00B62A16" w:rsidRPr="00B62A16">
        <w:rPr>
          <w:rFonts w:ascii="Arial" w:hAnsi="Arial" w:cs="Arial"/>
          <w:sz w:val="24"/>
          <w:szCs w:val="24"/>
        </w:rPr>
        <w:t xml:space="preserve"> literature</w:t>
      </w:r>
      <w:r w:rsidR="00B62A16">
        <w:rPr>
          <w:rFonts w:ascii="Arial" w:hAnsi="Arial" w:cs="Arial"/>
          <w:sz w:val="24"/>
          <w:szCs w:val="24"/>
        </w:rPr>
        <w:t xml:space="preserve"> </w:t>
      </w:r>
      <w:r w:rsidR="00B62A16" w:rsidRPr="00B62A16">
        <w:rPr>
          <w:rFonts w:ascii="Arial" w:hAnsi="Arial" w:cs="Arial"/>
          <w:sz w:val="24"/>
          <w:szCs w:val="24"/>
        </w:rPr>
        <w:t xml:space="preserve">(Pollard, et al. 2014). </w:t>
      </w:r>
      <w:r w:rsidR="009E7933">
        <w:rPr>
          <w:rFonts w:ascii="Arial" w:hAnsi="Arial" w:cs="Arial"/>
          <w:sz w:val="24"/>
          <w:szCs w:val="24"/>
        </w:rPr>
        <w:t xml:space="preserve">Secondly, </w:t>
      </w:r>
      <w:r w:rsidR="00B62A16" w:rsidRPr="00B62A16">
        <w:rPr>
          <w:rFonts w:ascii="Arial" w:hAnsi="Arial" w:cs="Arial"/>
          <w:sz w:val="24"/>
          <w:szCs w:val="24"/>
        </w:rPr>
        <w:t xml:space="preserve">‘Gibb’s Reflective Cycle’ (Gibbs, </w:t>
      </w:r>
      <w:r w:rsidR="00B62A16">
        <w:rPr>
          <w:rFonts w:ascii="Arial" w:hAnsi="Arial" w:cs="Arial"/>
          <w:sz w:val="24"/>
          <w:szCs w:val="24"/>
        </w:rPr>
        <w:t>1988)</w:t>
      </w:r>
      <w:r w:rsidR="009E7933">
        <w:rPr>
          <w:rFonts w:ascii="Arial" w:hAnsi="Arial" w:cs="Arial"/>
          <w:sz w:val="24"/>
          <w:szCs w:val="24"/>
        </w:rPr>
        <w:t xml:space="preserve"> which </w:t>
      </w:r>
      <w:r w:rsidR="009E7933" w:rsidRPr="00B62A16">
        <w:rPr>
          <w:rFonts w:ascii="Arial" w:hAnsi="Arial" w:cs="Arial"/>
          <w:sz w:val="24"/>
          <w:szCs w:val="24"/>
        </w:rPr>
        <w:t>includes</w:t>
      </w:r>
      <w:r w:rsidR="009E7933">
        <w:rPr>
          <w:rFonts w:ascii="Arial" w:hAnsi="Arial" w:cs="Arial"/>
          <w:sz w:val="24"/>
          <w:szCs w:val="24"/>
        </w:rPr>
        <w:t xml:space="preserve"> an action element, suited to the LS style of research undertaken. </w:t>
      </w:r>
      <w:r w:rsidRPr="000B0378">
        <w:rPr>
          <w:rFonts w:ascii="Arial" w:hAnsi="Arial" w:cs="Arial"/>
          <w:sz w:val="24"/>
          <w:szCs w:val="24"/>
        </w:rPr>
        <w:t>The conclusions made from the first reflection will be used to reform and refine the original lesson plan prior to commencing the second lesson study.</w:t>
      </w:r>
      <w:r w:rsidR="00FB0292">
        <w:rPr>
          <w:rFonts w:ascii="Arial" w:hAnsi="Arial" w:cs="Arial"/>
          <w:sz w:val="24"/>
          <w:szCs w:val="24"/>
        </w:rPr>
        <w:t xml:space="preserve"> </w:t>
      </w:r>
      <w:r w:rsidR="00211AE5">
        <w:rPr>
          <w:rFonts w:ascii="Arial" w:hAnsi="Arial" w:cs="Arial"/>
          <w:sz w:val="24"/>
          <w:szCs w:val="24"/>
        </w:rPr>
        <w:t xml:space="preserve">Using </w:t>
      </w:r>
      <w:r w:rsidR="003325CA">
        <w:rPr>
          <w:rFonts w:ascii="Arial" w:hAnsi="Arial" w:cs="Arial"/>
          <w:sz w:val="24"/>
          <w:szCs w:val="24"/>
        </w:rPr>
        <w:t>reflection as</w:t>
      </w:r>
      <w:r w:rsidR="00211AE5">
        <w:rPr>
          <w:rFonts w:ascii="Arial" w:hAnsi="Arial" w:cs="Arial"/>
          <w:sz w:val="24"/>
          <w:szCs w:val="24"/>
        </w:rPr>
        <w:t xml:space="preserve"> a tool in research is important as it</w:t>
      </w:r>
      <w:r w:rsidR="00A25287" w:rsidRPr="000C34BA">
        <w:rPr>
          <w:rFonts w:ascii="Arial" w:hAnsi="Arial" w:cs="Arial"/>
          <w:sz w:val="24"/>
          <w:szCs w:val="24"/>
        </w:rPr>
        <w:t xml:space="preserve"> involve</w:t>
      </w:r>
      <w:r w:rsidR="000C34BA">
        <w:rPr>
          <w:rFonts w:ascii="Arial" w:hAnsi="Arial" w:cs="Arial"/>
          <w:sz w:val="24"/>
          <w:szCs w:val="24"/>
        </w:rPr>
        <w:t>s analysing and interpreting the data collected at a deeper level</w:t>
      </w:r>
      <w:r w:rsidR="00211AE5">
        <w:rPr>
          <w:rFonts w:ascii="Arial" w:hAnsi="Arial" w:cs="Arial"/>
          <w:sz w:val="24"/>
          <w:szCs w:val="24"/>
        </w:rPr>
        <w:t>, the focus being on the process, not the product (Hansen, 2012).</w:t>
      </w:r>
    </w:p>
    <w:p w14:paraId="6A963340" w14:textId="7985695C" w:rsidR="00AA018A" w:rsidRPr="003325CA" w:rsidRDefault="00BC2E1D" w:rsidP="00B55F89">
      <w:pPr>
        <w:spacing w:line="360" w:lineRule="auto"/>
        <w:jc w:val="both"/>
        <w:rPr>
          <w:rFonts w:ascii="Arial" w:hAnsi="Arial" w:cs="Arial"/>
          <w:b/>
          <w:sz w:val="24"/>
          <w:szCs w:val="24"/>
        </w:rPr>
      </w:pPr>
      <w:r w:rsidRPr="003325CA">
        <w:rPr>
          <w:rFonts w:ascii="Arial" w:hAnsi="Arial" w:cs="Arial"/>
          <w:b/>
          <w:sz w:val="24"/>
          <w:szCs w:val="24"/>
        </w:rPr>
        <w:t xml:space="preserve">Ethical </w:t>
      </w:r>
      <w:r w:rsidR="003325CA">
        <w:rPr>
          <w:rFonts w:ascii="Arial" w:hAnsi="Arial" w:cs="Arial"/>
          <w:b/>
          <w:sz w:val="24"/>
          <w:szCs w:val="24"/>
        </w:rPr>
        <w:t>C</w:t>
      </w:r>
      <w:r w:rsidRPr="003325CA">
        <w:rPr>
          <w:rFonts w:ascii="Arial" w:hAnsi="Arial" w:cs="Arial"/>
          <w:b/>
          <w:sz w:val="24"/>
          <w:szCs w:val="24"/>
        </w:rPr>
        <w:t>onsideration</w:t>
      </w:r>
      <w:r w:rsidR="00CA25C3" w:rsidRPr="003325CA">
        <w:rPr>
          <w:rFonts w:ascii="Arial" w:hAnsi="Arial" w:cs="Arial"/>
          <w:b/>
          <w:sz w:val="24"/>
          <w:szCs w:val="24"/>
        </w:rPr>
        <w:t xml:space="preserve">s </w:t>
      </w:r>
    </w:p>
    <w:p w14:paraId="5BE25F11" w14:textId="4ADD589B" w:rsidR="006C5CD5" w:rsidRDefault="006C5CD5" w:rsidP="00B55F89">
      <w:pPr>
        <w:spacing w:line="360" w:lineRule="auto"/>
        <w:jc w:val="both"/>
        <w:rPr>
          <w:rFonts w:ascii="Arial" w:hAnsi="Arial" w:cs="Arial"/>
          <w:sz w:val="24"/>
          <w:szCs w:val="24"/>
        </w:rPr>
      </w:pPr>
      <w:r w:rsidRPr="00B55F89">
        <w:rPr>
          <w:rFonts w:ascii="Arial" w:hAnsi="Arial" w:cs="Arial"/>
          <w:sz w:val="24"/>
          <w:szCs w:val="24"/>
        </w:rPr>
        <w:lastRenderedPageBreak/>
        <w:t>Throughout the lesson study and interviews ethical considerations have been made to ensure that the learners feel safe</w:t>
      </w:r>
      <w:r>
        <w:rPr>
          <w:rFonts w:ascii="Arial" w:hAnsi="Arial" w:cs="Arial"/>
          <w:sz w:val="24"/>
          <w:szCs w:val="24"/>
        </w:rPr>
        <w:t xml:space="preserve">. </w:t>
      </w:r>
      <w:r w:rsidRPr="00B55F89">
        <w:rPr>
          <w:rFonts w:ascii="Arial" w:hAnsi="Arial" w:cs="Arial"/>
          <w:sz w:val="24"/>
          <w:szCs w:val="24"/>
        </w:rPr>
        <w:t>We have used a wide range of documentation including; UNCRC</w:t>
      </w:r>
      <w:r>
        <w:rPr>
          <w:rFonts w:ascii="Arial" w:hAnsi="Arial" w:cs="Arial"/>
          <w:sz w:val="24"/>
          <w:szCs w:val="24"/>
        </w:rPr>
        <w:t xml:space="preserve"> (2018)</w:t>
      </w:r>
      <w:r w:rsidRPr="00B55F89">
        <w:rPr>
          <w:rFonts w:ascii="Arial" w:hAnsi="Arial" w:cs="Arial"/>
          <w:sz w:val="24"/>
          <w:szCs w:val="24"/>
        </w:rPr>
        <w:t>, EWC</w:t>
      </w:r>
      <w:r>
        <w:rPr>
          <w:rFonts w:ascii="Arial" w:hAnsi="Arial" w:cs="Arial"/>
          <w:sz w:val="24"/>
          <w:szCs w:val="24"/>
        </w:rPr>
        <w:t xml:space="preserve"> (2016- 2019)</w:t>
      </w:r>
      <w:r w:rsidRPr="00B55F89">
        <w:rPr>
          <w:rFonts w:ascii="Arial" w:hAnsi="Arial" w:cs="Arial"/>
          <w:sz w:val="24"/>
          <w:szCs w:val="24"/>
        </w:rPr>
        <w:t>, BERA</w:t>
      </w:r>
      <w:r>
        <w:rPr>
          <w:rFonts w:ascii="Arial" w:hAnsi="Arial" w:cs="Arial"/>
          <w:sz w:val="24"/>
          <w:szCs w:val="24"/>
        </w:rPr>
        <w:t xml:space="preserve"> (2018) </w:t>
      </w:r>
      <w:r w:rsidRPr="00B55F89">
        <w:rPr>
          <w:rFonts w:ascii="Arial" w:hAnsi="Arial" w:cs="Arial"/>
          <w:sz w:val="24"/>
          <w:szCs w:val="24"/>
        </w:rPr>
        <w:t>and UWTSD</w:t>
      </w:r>
      <w:r>
        <w:rPr>
          <w:rFonts w:ascii="Arial" w:hAnsi="Arial" w:cs="Arial"/>
          <w:sz w:val="24"/>
          <w:szCs w:val="24"/>
        </w:rPr>
        <w:t xml:space="preserve"> (2017-2020) </w:t>
      </w:r>
      <w:r w:rsidRPr="00B55F89">
        <w:rPr>
          <w:rFonts w:ascii="Arial" w:hAnsi="Arial" w:cs="Arial"/>
          <w:sz w:val="24"/>
          <w:szCs w:val="24"/>
        </w:rPr>
        <w:t>guideline</w:t>
      </w:r>
      <w:r>
        <w:rPr>
          <w:rFonts w:ascii="Arial" w:hAnsi="Arial" w:cs="Arial"/>
          <w:sz w:val="24"/>
          <w:szCs w:val="24"/>
        </w:rPr>
        <w:t>s</w:t>
      </w:r>
      <w:r w:rsidRPr="00B55F89">
        <w:rPr>
          <w:rFonts w:ascii="Arial" w:hAnsi="Arial" w:cs="Arial"/>
          <w:sz w:val="24"/>
          <w:szCs w:val="24"/>
        </w:rPr>
        <w:t xml:space="preserve">. We will adhere to the recommendations within these documents to ensure </w:t>
      </w:r>
      <w:r w:rsidRPr="008A123C">
        <w:rPr>
          <w:rFonts w:ascii="Arial" w:hAnsi="Arial" w:cs="Arial"/>
          <w:sz w:val="24"/>
          <w:szCs w:val="24"/>
        </w:rPr>
        <w:t>the child’s wellbeing is paramount throughout the research</w:t>
      </w:r>
      <w:r w:rsidR="00A90888">
        <w:rPr>
          <w:rFonts w:ascii="Arial" w:hAnsi="Arial" w:cs="Arial"/>
          <w:sz w:val="24"/>
          <w:szCs w:val="24"/>
        </w:rPr>
        <w:t xml:space="preserve"> (appendix 5)</w:t>
      </w:r>
      <w:r w:rsidRPr="008A123C">
        <w:rPr>
          <w:rFonts w:ascii="Arial" w:hAnsi="Arial" w:cs="Arial"/>
          <w:sz w:val="24"/>
          <w:szCs w:val="24"/>
        </w:rPr>
        <w:t>.</w:t>
      </w:r>
      <w:r>
        <w:rPr>
          <w:rFonts w:ascii="Arial" w:hAnsi="Arial" w:cs="Arial"/>
          <w:sz w:val="24"/>
          <w:szCs w:val="24"/>
        </w:rPr>
        <w:t xml:space="preserve"> </w:t>
      </w:r>
    </w:p>
    <w:p w14:paraId="293ED261" w14:textId="231E8C42" w:rsidR="00C50D08" w:rsidRPr="00B55F89" w:rsidRDefault="00C50D08" w:rsidP="00B55F89">
      <w:pPr>
        <w:spacing w:line="360" w:lineRule="auto"/>
        <w:jc w:val="both"/>
        <w:rPr>
          <w:rFonts w:ascii="Arial" w:hAnsi="Arial" w:cs="Arial"/>
          <w:sz w:val="24"/>
          <w:szCs w:val="24"/>
        </w:rPr>
      </w:pPr>
      <w:r w:rsidRPr="00B55F89">
        <w:rPr>
          <w:rFonts w:ascii="Arial" w:hAnsi="Arial" w:cs="Arial"/>
          <w:sz w:val="24"/>
          <w:szCs w:val="24"/>
        </w:rPr>
        <w:t>We recognised that involving pupils in research is important as Article 12 of the UNCRC states that children have a right to express their opinion on matters which affect them and that their opinion should be considered (UNCRC</w:t>
      </w:r>
      <w:r w:rsidR="002D4020">
        <w:rPr>
          <w:rFonts w:ascii="Arial" w:hAnsi="Arial" w:cs="Arial"/>
          <w:sz w:val="24"/>
          <w:szCs w:val="24"/>
        </w:rPr>
        <w:t>, 2018</w:t>
      </w:r>
      <w:r w:rsidRPr="00B55F89">
        <w:rPr>
          <w:rFonts w:ascii="Arial" w:hAnsi="Arial" w:cs="Arial"/>
          <w:sz w:val="24"/>
          <w:szCs w:val="24"/>
        </w:rPr>
        <w:t xml:space="preserve">). This Article is also important, as it is reflective of the Welsh Governments view that all children in Wales should be given the opportunity to participate in decision-making </w:t>
      </w:r>
      <w:r w:rsidR="00CF270D" w:rsidRPr="00B55F89">
        <w:rPr>
          <w:rFonts w:ascii="Arial" w:hAnsi="Arial" w:cs="Arial"/>
          <w:sz w:val="24"/>
          <w:szCs w:val="24"/>
        </w:rPr>
        <w:t>regarding</w:t>
      </w:r>
      <w:r w:rsidRPr="00B55F89">
        <w:rPr>
          <w:rFonts w:ascii="Arial" w:hAnsi="Arial" w:cs="Arial"/>
          <w:sz w:val="24"/>
          <w:szCs w:val="24"/>
        </w:rPr>
        <w:t xml:space="preserve"> their education (WAG</w:t>
      </w:r>
      <w:r w:rsidR="00025808">
        <w:rPr>
          <w:rFonts w:ascii="Arial" w:hAnsi="Arial" w:cs="Arial"/>
          <w:sz w:val="24"/>
          <w:szCs w:val="24"/>
        </w:rPr>
        <w:t>,</w:t>
      </w:r>
      <w:r w:rsidRPr="00B55F89">
        <w:rPr>
          <w:rFonts w:ascii="Arial" w:hAnsi="Arial" w:cs="Arial"/>
          <w:sz w:val="24"/>
          <w:szCs w:val="24"/>
        </w:rPr>
        <w:t xml:space="preserve"> 2011). </w:t>
      </w:r>
    </w:p>
    <w:p w14:paraId="7EB5017F" w14:textId="053815D2" w:rsidR="008A123C" w:rsidRPr="008A123C" w:rsidRDefault="008A123C" w:rsidP="00B55F89">
      <w:pPr>
        <w:spacing w:line="360" w:lineRule="auto"/>
        <w:jc w:val="both"/>
        <w:rPr>
          <w:rFonts w:ascii="Arial" w:hAnsi="Arial" w:cs="Arial"/>
          <w:sz w:val="24"/>
          <w:szCs w:val="24"/>
        </w:rPr>
      </w:pPr>
      <w:r w:rsidRPr="008A123C">
        <w:rPr>
          <w:rFonts w:ascii="Arial" w:hAnsi="Arial" w:cs="Arial"/>
          <w:sz w:val="24"/>
          <w:szCs w:val="24"/>
        </w:rPr>
        <w:t xml:space="preserve">Using a small sample could create a risk that the other children may feel left out, this could have an emotional impact. This will be minimised by drawing minimum attention to the target </w:t>
      </w:r>
      <w:r w:rsidR="00CF270D" w:rsidRPr="00B55F89">
        <w:rPr>
          <w:rFonts w:ascii="Arial" w:hAnsi="Arial" w:cs="Arial"/>
          <w:sz w:val="24"/>
          <w:szCs w:val="24"/>
        </w:rPr>
        <w:t>children. There</w:t>
      </w:r>
      <w:r w:rsidRPr="008A123C">
        <w:rPr>
          <w:rFonts w:ascii="Arial" w:hAnsi="Arial" w:cs="Arial"/>
          <w:sz w:val="24"/>
          <w:szCs w:val="24"/>
        </w:rPr>
        <w:t xml:space="preserve"> may be a risk of the</w:t>
      </w:r>
      <w:r w:rsidR="00CF270D" w:rsidRPr="00B55F89">
        <w:rPr>
          <w:rFonts w:ascii="Arial" w:hAnsi="Arial" w:cs="Arial"/>
          <w:sz w:val="24"/>
          <w:szCs w:val="24"/>
        </w:rPr>
        <w:t xml:space="preserve"> target</w:t>
      </w:r>
      <w:r w:rsidRPr="008A123C">
        <w:rPr>
          <w:rFonts w:ascii="Arial" w:hAnsi="Arial" w:cs="Arial"/>
          <w:sz w:val="24"/>
          <w:szCs w:val="24"/>
        </w:rPr>
        <w:t xml:space="preserve"> children feeling sin</w:t>
      </w:r>
      <w:r w:rsidR="00CF270D" w:rsidRPr="00B55F89">
        <w:rPr>
          <w:rFonts w:ascii="Arial" w:hAnsi="Arial" w:cs="Arial"/>
          <w:sz w:val="24"/>
          <w:szCs w:val="24"/>
        </w:rPr>
        <w:t>gled</w:t>
      </w:r>
      <w:r w:rsidRPr="008A123C">
        <w:rPr>
          <w:rFonts w:ascii="Arial" w:hAnsi="Arial" w:cs="Arial"/>
          <w:sz w:val="24"/>
          <w:szCs w:val="24"/>
        </w:rPr>
        <w:t xml:space="preserve"> out. This will be minimised by the interviews taking place within the classroom environment.</w:t>
      </w:r>
      <w:r w:rsidR="006C5CD5" w:rsidRPr="006C5CD5">
        <w:rPr>
          <w:rFonts w:ascii="Arial" w:hAnsi="Arial" w:cs="Arial"/>
          <w:sz w:val="24"/>
          <w:szCs w:val="24"/>
        </w:rPr>
        <w:t xml:space="preserve"> </w:t>
      </w:r>
    </w:p>
    <w:p w14:paraId="7FCDAD99" w14:textId="35BD9593" w:rsidR="0031025C" w:rsidRPr="0031025C" w:rsidRDefault="00CF270D" w:rsidP="0031025C">
      <w:pPr>
        <w:spacing w:line="360" w:lineRule="auto"/>
        <w:jc w:val="both"/>
        <w:rPr>
          <w:rFonts w:ascii="Arial" w:hAnsi="Arial" w:cs="Arial"/>
          <w:sz w:val="24"/>
          <w:szCs w:val="24"/>
        </w:rPr>
      </w:pPr>
      <w:r w:rsidRPr="00B55F89">
        <w:rPr>
          <w:rFonts w:ascii="Arial" w:hAnsi="Arial" w:cs="Arial"/>
          <w:sz w:val="24"/>
          <w:szCs w:val="24"/>
        </w:rPr>
        <w:t xml:space="preserve">Considerations </w:t>
      </w:r>
      <w:r w:rsidR="006C5CD5">
        <w:rPr>
          <w:rFonts w:ascii="Arial" w:hAnsi="Arial" w:cs="Arial"/>
          <w:sz w:val="24"/>
          <w:szCs w:val="24"/>
        </w:rPr>
        <w:t xml:space="preserve">have been made </w:t>
      </w:r>
      <w:r w:rsidRPr="00B55F89">
        <w:rPr>
          <w:rFonts w:ascii="Arial" w:hAnsi="Arial" w:cs="Arial"/>
          <w:sz w:val="24"/>
          <w:szCs w:val="24"/>
        </w:rPr>
        <w:t>r</w:t>
      </w:r>
      <w:r w:rsidR="008A123C" w:rsidRPr="008A123C">
        <w:rPr>
          <w:rFonts w:ascii="Arial" w:hAnsi="Arial" w:cs="Arial"/>
          <w:sz w:val="24"/>
          <w:szCs w:val="24"/>
        </w:rPr>
        <w:t>egarding safeguarding</w:t>
      </w:r>
      <w:r w:rsidR="006C5CD5" w:rsidRPr="008A123C">
        <w:rPr>
          <w:rFonts w:ascii="Arial" w:hAnsi="Arial" w:cs="Arial"/>
          <w:sz w:val="24"/>
          <w:szCs w:val="24"/>
        </w:rPr>
        <w:t>,</w:t>
      </w:r>
      <w:r w:rsidR="006C5CD5" w:rsidRPr="00B55F89">
        <w:rPr>
          <w:rFonts w:ascii="Arial" w:hAnsi="Arial" w:cs="Arial"/>
          <w:sz w:val="24"/>
          <w:szCs w:val="24"/>
        </w:rPr>
        <w:t xml:space="preserve"> we</w:t>
      </w:r>
      <w:r w:rsidR="008A123C" w:rsidRPr="00B55F89">
        <w:rPr>
          <w:rFonts w:ascii="Arial" w:hAnsi="Arial" w:cs="Arial"/>
          <w:sz w:val="24"/>
          <w:szCs w:val="24"/>
        </w:rPr>
        <w:t xml:space="preserve"> will adhere to the </w:t>
      </w:r>
      <w:r w:rsidR="006C5CD5" w:rsidRPr="00B55F89">
        <w:rPr>
          <w:rFonts w:ascii="Arial" w:hAnsi="Arial" w:cs="Arial"/>
          <w:sz w:val="24"/>
          <w:szCs w:val="24"/>
        </w:rPr>
        <w:t>schools</w:t>
      </w:r>
      <w:r w:rsidR="006C5CD5">
        <w:rPr>
          <w:rFonts w:ascii="Arial" w:hAnsi="Arial" w:cs="Arial"/>
          <w:sz w:val="24"/>
          <w:szCs w:val="24"/>
        </w:rPr>
        <w:t xml:space="preserve"> and universities </w:t>
      </w:r>
      <w:r w:rsidR="006C5CD5" w:rsidRPr="00B55F89">
        <w:rPr>
          <w:rFonts w:ascii="Arial" w:hAnsi="Arial" w:cs="Arial"/>
          <w:sz w:val="24"/>
          <w:szCs w:val="24"/>
        </w:rPr>
        <w:t>policies</w:t>
      </w:r>
      <w:r w:rsidR="008A123C" w:rsidRPr="00B55F89">
        <w:rPr>
          <w:rFonts w:ascii="Arial" w:hAnsi="Arial" w:cs="Arial"/>
          <w:sz w:val="24"/>
          <w:szCs w:val="24"/>
        </w:rPr>
        <w:t xml:space="preserve"> and</w:t>
      </w:r>
      <w:r w:rsidRPr="00B55F89">
        <w:rPr>
          <w:rFonts w:ascii="Arial" w:hAnsi="Arial" w:cs="Arial"/>
          <w:sz w:val="24"/>
          <w:szCs w:val="24"/>
        </w:rPr>
        <w:t xml:space="preserve"> procedures</w:t>
      </w:r>
      <w:r w:rsidR="006C5CD5">
        <w:rPr>
          <w:rFonts w:ascii="Arial" w:hAnsi="Arial" w:cs="Arial"/>
          <w:sz w:val="24"/>
          <w:szCs w:val="24"/>
        </w:rPr>
        <w:t xml:space="preserve"> should any such issues arise</w:t>
      </w:r>
      <w:r w:rsidRPr="00B55F89">
        <w:rPr>
          <w:rFonts w:ascii="Arial" w:hAnsi="Arial" w:cs="Arial"/>
          <w:sz w:val="24"/>
          <w:szCs w:val="24"/>
        </w:rPr>
        <w:t xml:space="preserve">. </w:t>
      </w:r>
      <w:r w:rsidR="008A123C" w:rsidRPr="008A123C">
        <w:rPr>
          <w:rFonts w:ascii="Arial" w:hAnsi="Arial" w:cs="Arial"/>
          <w:sz w:val="24"/>
          <w:szCs w:val="24"/>
        </w:rPr>
        <w:t>The university and host schools will be aware of the dates of the research and where it will be taking place. All aspects of the research will be undertaken on school premises.</w:t>
      </w:r>
      <w:r w:rsidRPr="00B55F89">
        <w:rPr>
          <w:rFonts w:ascii="Arial" w:hAnsi="Arial" w:cs="Arial"/>
          <w:sz w:val="24"/>
          <w:szCs w:val="24"/>
        </w:rPr>
        <w:t xml:space="preserve"> </w:t>
      </w:r>
    </w:p>
    <w:p w14:paraId="1089B6FA" w14:textId="06117B16" w:rsidR="0031025C" w:rsidRPr="0031025C" w:rsidRDefault="0031025C" w:rsidP="0031025C">
      <w:pPr>
        <w:spacing w:line="360" w:lineRule="auto"/>
        <w:jc w:val="both"/>
        <w:rPr>
          <w:rFonts w:ascii="Arial" w:hAnsi="Arial" w:cs="Arial"/>
          <w:sz w:val="24"/>
          <w:szCs w:val="24"/>
        </w:rPr>
      </w:pPr>
      <w:r w:rsidRPr="0031025C">
        <w:rPr>
          <w:rFonts w:ascii="Arial" w:hAnsi="Arial" w:cs="Arial"/>
          <w:sz w:val="24"/>
          <w:szCs w:val="24"/>
        </w:rPr>
        <w:t>We will be seeking ongoing assent from learners through using exit cards during the interviews and by making our intentions clear and understandable to the learners from the outset</w:t>
      </w:r>
      <w:r w:rsidR="00172432">
        <w:rPr>
          <w:rFonts w:ascii="Arial" w:hAnsi="Arial" w:cs="Arial"/>
          <w:sz w:val="24"/>
          <w:szCs w:val="24"/>
        </w:rPr>
        <w:t xml:space="preserve"> (appendix </w:t>
      </w:r>
      <w:r w:rsidR="00AF23D3">
        <w:rPr>
          <w:rFonts w:ascii="Arial" w:hAnsi="Arial" w:cs="Arial"/>
          <w:sz w:val="24"/>
          <w:szCs w:val="24"/>
        </w:rPr>
        <w:t>6</w:t>
      </w:r>
      <w:r w:rsidR="00172432">
        <w:rPr>
          <w:rFonts w:ascii="Arial" w:hAnsi="Arial" w:cs="Arial"/>
          <w:sz w:val="24"/>
          <w:szCs w:val="24"/>
        </w:rPr>
        <w:t>)</w:t>
      </w:r>
      <w:r w:rsidR="00025808">
        <w:rPr>
          <w:rFonts w:ascii="Arial" w:hAnsi="Arial" w:cs="Arial"/>
          <w:sz w:val="24"/>
          <w:szCs w:val="24"/>
        </w:rPr>
        <w:t>.</w:t>
      </w:r>
      <w:r w:rsidRPr="0031025C">
        <w:rPr>
          <w:rFonts w:ascii="Arial" w:hAnsi="Arial" w:cs="Arial"/>
          <w:sz w:val="24"/>
          <w:szCs w:val="24"/>
        </w:rPr>
        <w:t xml:space="preserve"> Following discussion with the host schools headteachers</w:t>
      </w:r>
      <w:r w:rsidR="00025808">
        <w:rPr>
          <w:rFonts w:ascii="Arial" w:hAnsi="Arial" w:cs="Arial"/>
          <w:sz w:val="24"/>
          <w:szCs w:val="24"/>
        </w:rPr>
        <w:t>,</w:t>
      </w:r>
      <w:r w:rsidRPr="0031025C">
        <w:rPr>
          <w:rFonts w:ascii="Arial" w:hAnsi="Arial" w:cs="Arial"/>
          <w:sz w:val="24"/>
          <w:szCs w:val="24"/>
        </w:rPr>
        <w:t xml:space="preserve"> </w:t>
      </w:r>
      <w:r>
        <w:rPr>
          <w:rFonts w:ascii="Arial" w:hAnsi="Arial" w:cs="Arial"/>
          <w:sz w:val="24"/>
          <w:szCs w:val="24"/>
        </w:rPr>
        <w:t xml:space="preserve">it was found that </w:t>
      </w:r>
      <w:r w:rsidRPr="0031025C">
        <w:rPr>
          <w:rFonts w:ascii="Arial" w:hAnsi="Arial" w:cs="Arial"/>
          <w:sz w:val="24"/>
          <w:szCs w:val="24"/>
        </w:rPr>
        <w:t>the general consent form</w:t>
      </w:r>
      <w:r>
        <w:rPr>
          <w:rFonts w:ascii="Arial" w:hAnsi="Arial" w:cs="Arial"/>
          <w:sz w:val="24"/>
          <w:szCs w:val="24"/>
        </w:rPr>
        <w:t xml:space="preserve"> signed by parents</w:t>
      </w:r>
      <w:r w:rsidRPr="0031025C">
        <w:rPr>
          <w:rFonts w:ascii="Arial" w:hAnsi="Arial" w:cs="Arial"/>
          <w:sz w:val="24"/>
          <w:szCs w:val="24"/>
        </w:rPr>
        <w:t xml:space="preserve"> provide</w:t>
      </w:r>
      <w:r>
        <w:rPr>
          <w:rFonts w:ascii="Arial" w:hAnsi="Arial" w:cs="Arial"/>
          <w:sz w:val="24"/>
          <w:szCs w:val="24"/>
        </w:rPr>
        <w:t xml:space="preserve">s parental consent </w:t>
      </w:r>
      <w:r w:rsidR="00682B57">
        <w:rPr>
          <w:rFonts w:ascii="Arial" w:hAnsi="Arial" w:cs="Arial"/>
          <w:sz w:val="24"/>
          <w:szCs w:val="24"/>
        </w:rPr>
        <w:t>for student research and</w:t>
      </w:r>
      <w:r w:rsidRPr="0031025C">
        <w:rPr>
          <w:rFonts w:ascii="Arial" w:hAnsi="Arial" w:cs="Arial"/>
          <w:sz w:val="24"/>
          <w:szCs w:val="24"/>
        </w:rPr>
        <w:t xml:space="preserve"> will cover the research undertaken.</w:t>
      </w:r>
    </w:p>
    <w:p w14:paraId="09716D75" w14:textId="41A261CE" w:rsidR="00CA25C3" w:rsidRPr="00B55F89" w:rsidRDefault="00CA25C3" w:rsidP="00B55F89">
      <w:pPr>
        <w:spacing w:line="360" w:lineRule="auto"/>
        <w:jc w:val="both"/>
        <w:rPr>
          <w:rFonts w:ascii="Arial" w:hAnsi="Arial" w:cs="Arial"/>
          <w:b/>
          <w:sz w:val="24"/>
          <w:szCs w:val="24"/>
        </w:rPr>
      </w:pPr>
      <w:r w:rsidRPr="00B55F89">
        <w:rPr>
          <w:rFonts w:ascii="Arial" w:hAnsi="Arial" w:cs="Arial"/>
          <w:b/>
          <w:sz w:val="24"/>
          <w:szCs w:val="24"/>
        </w:rPr>
        <w:t xml:space="preserve">Lesson Study 1 Results and Analysis </w:t>
      </w:r>
    </w:p>
    <w:p w14:paraId="0B13CA21" w14:textId="3C46BA2E" w:rsidR="00F97120" w:rsidRDefault="00795040" w:rsidP="00B55F89">
      <w:pPr>
        <w:spacing w:line="360" w:lineRule="auto"/>
        <w:jc w:val="both"/>
        <w:rPr>
          <w:rFonts w:ascii="Arial" w:hAnsi="Arial" w:cs="Arial"/>
          <w:sz w:val="24"/>
          <w:szCs w:val="24"/>
        </w:rPr>
      </w:pPr>
      <w:bookmarkStart w:id="7" w:name="_Hlk2436934"/>
      <w:r>
        <w:rPr>
          <w:rFonts w:ascii="Arial" w:hAnsi="Arial" w:cs="Arial"/>
          <w:sz w:val="24"/>
          <w:szCs w:val="24"/>
        </w:rPr>
        <w:t xml:space="preserve">Prior to the lesson </w:t>
      </w:r>
      <w:r w:rsidR="00025808">
        <w:rPr>
          <w:rFonts w:ascii="Arial" w:hAnsi="Arial" w:cs="Arial"/>
          <w:sz w:val="24"/>
          <w:szCs w:val="24"/>
        </w:rPr>
        <w:t>the target</w:t>
      </w:r>
      <w:r>
        <w:rPr>
          <w:rFonts w:ascii="Arial" w:hAnsi="Arial" w:cs="Arial"/>
          <w:sz w:val="24"/>
          <w:szCs w:val="24"/>
        </w:rPr>
        <w:t xml:space="preserve"> children were </w:t>
      </w:r>
      <w:r w:rsidR="00640490">
        <w:rPr>
          <w:rFonts w:ascii="Arial" w:hAnsi="Arial" w:cs="Arial"/>
          <w:sz w:val="24"/>
          <w:szCs w:val="24"/>
        </w:rPr>
        <w:t xml:space="preserve">discreetly identified to the observer. </w:t>
      </w:r>
      <w:r w:rsidR="00DE0A6A">
        <w:rPr>
          <w:rFonts w:ascii="Arial" w:hAnsi="Arial" w:cs="Arial"/>
          <w:sz w:val="24"/>
          <w:szCs w:val="24"/>
        </w:rPr>
        <w:t>During lesson study</w:t>
      </w:r>
      <w:r w:rsidR="00E15D10">
        <w:rPr>
          <w:rFonts w:ascii="Arial" w:hAnsi="Arial" w:cs="Arial"/>
          <w:sz w:val="24"/>
          <w:szCs w:val="24"/>
        </w:rPr>
        <w:t xml:space="preserve"> 1</w:t>
      </w:r>
      <w:r w:rsidR="00DE0A6A">
        <w:rPr>
          <w:rFonts w:ascii="Arial" w:hAnsi="Arial" w:cs="Arial"/>
          <w:sz w:val="24"/>
          <w:szCs w:val="24"/>
        </w:rPr>
        <w:t xml:space="preserve"> </w:t>
      </w:r>
      <w:r w:rsidR="00F97120">
        <w:rPr>
          <w:rFonts w:ascii="Arial" w:hAnsi="Arial" w:cs="Arial"/>
          <w:sz w:val="24"/>
          <w:szCs w:val="24"/>
        </w:rPr>
        <w:t xml:space="preserve">‘The </w:t>
      </w:r>
      <w:r w:rsidR="009D3CC5">
        <w:rPr>
          <w:rFonts w:ascii="Arial" w:hAnsi="Arial" w:cs="Arial"/>
          <w:sz w:val="24"/>
          <w:szCs w:val="24"/>
        </w:rPr>
        <w:t>V</w:t>
      </w:r>
      <w:r w:rsidR="00F97120">
        <w:rPr>
          <w:rFonts w:ascii="Arial" w:hAnsi="Arial" w:cs="Arial"/>
          <w:sz w:val="24"/>
          <w:szCs w:val="24"/>
        </w:rPr>
        <w:t xml:space="preserve">ery </w:t>
      </w:r>
      <w:r w:rsidR="009D3CC5">
        <w:rPr>
          <w:rFonts w:ascii="Arial" w:hAnsi="Arial" w:cs="Arial"/>
          <w:sz w:val="24"/>
          <w:szCs w:val="24"/>
        </w:rPr>
        <w:t>H</w:t>
      </w:r>
      <w:r w:rsidR="00F97120">
        <w:rPr>
          <w:rFonts w:ascii="Arial" w:hAnsi="Arial" w:cs="Arial"/>
          <w:sz w:val="24"/>
          <w:szCs w:val="24"/>
        </w:rPr>
        <w:t xml:space="preserve">ungry </w:t>
      </w:r>
      <w:r w:rsidR="009D3CC5">
        <w:rPr>
          <w:rFonts w:ascii="Arial" w:hAnsi="Arial" w:cs="Arial"/>
          <w:sz w:val="24"/>
          <w:szCs w:val="24"/>
        </w:rPr>
        <w:t>C</w:t>
      </w:r>
      <w:r w:rsidR="00F97120">
        <w:rPr>
          <w:rFonts w:ascii="Arial" w:hAnsi="Arial" w:cs="Arial"/>
          <w:sz w:val="24"/>
          <w:szCs w:val="24"/>
        </w:rPr>
        <w:t>aterpillar’ book</w:t>
      </w:r>
      <w:r w:rsidR="00025808">
        <w:rPr>
          <w:rFonts w:ascii="Arial" w:hAnsi="Arial" w:cs="Arial"/>
          <w:sz w:val="24"/>
          <w:szCs w:val="24"/>
        </w:rPr>
        <w:t xml:space="preserve"> (Carle, 1974),</w:t>
      </w:r>
      <w:r w:rsidR="00F97120">
        <w:rPr>
          <w:rFonts w:ascii="Arial" w:hAnsi="Arial" w:cs="Arial"/>
          <w:sz w:val="24"/>
          <w:szCs w:val="24"/>
        </w:rPr>
        <w:t xml:space="preserve"> </w:t>
      </w:r>
      <w:r w:rsidR="00E15D10">
        <w:rPr>
          <w:rFonts w:ascii="Arial" w:hAnsi="Arial" w:cs="Arial"/>
          <w:sz w:val="24"/>
          <w:szCs w:val="24"/>
        </w:rPr>
        <w:t>was read</w:t>
      </w:r>
      <w:r w:rsidR="00F97120">
        <w:rPr>
          <w:rFonts w:ascii="Arial" w:hAnsi="Arial" w:cs="Arial"/>
          <w:sz w:val="24"/>
          <w:szCs w:val="24"/>
        </w:rPr>
        <w:t xml:space="preserve"> </w:t>
      </w:r>
      <w:r w:rsidR="00DE0A6A">
        <w:rPr>
          <w:rFonts w:ascii="Arial" w:hAnsi="Arial" w:cs="Arial"/>
          <w:sz w:val="24"/>
          <w:szCs w:val="24"/>
        </w:rPr>
        <w:t xml:space="preserve">as a </w:t>
      </w:r>
      <w:r w:rsidR="00843243">
        <w:rPr>
          <w:rFonts w:ascii="Arial" w:hAnsi="Arial" w:cs="Arial"/>
          <w:sz w:val="24"/>
          <w:szCs w:val="24"/>
        </w:rPr>
        <w:t>story time</w:t>
      </w:r>
      <w:r w:rsidR="00F97120">
        <w:rPr>
          <w:rFonts w:ascii="Arial" w:hAnsi="Arial" w:cs="Arial"/>
          <w:sz w:val="24"/>
          <w:szCs w:val="24"/>
        </w:rPr>
        <w:t xml:space="preserve"> activity with a group of children from within the class</w:t>
      </w:r>
      <w:r w:rsidR="003E4454">
        <w:rPr>
          <w:rFonts w:ascii="Arial" w:hAnsi="Arial" w:cs="Arial"/>
          <w:sz w:val="24"/>
          <w:szCs w:val="24"/>
        </w:rPr>
        <w:t>.</w:t>
      </w:r>
      <w:r>
        <w:rPr>
          <w:rFonts w:ascii="Arial" w:hAnsi="Arial" w:cs="Arial"/>
          <w:sz w:val="24"/>
          <w:szCs w:val="24"/>
        </w:rPr>
        <w:t xml:space="preserve"> </w:t>
      </w:r>
      <w:r w:rsidR="009F0518" w:rsidRPr="009F0518">
        <w:rPr>
          <w:rFonts w:ascii="Arial" w:hAnsi="Arial" w:cs="Arial"/>
          <w:sz w:val="24"/>
          <w:szCs w:val="24"/>
        </w:rPr>
        <w:t xml:space="preserve">The story appeared to be appropriate in length and context for the age and ability of the children. </w:t>
      </w:r>
      <w:r>
        <w:rPr>
          <w:rFonts w:ascii="Arial" w:hAnsi="Arial" w:cs="Arial"/>
          <w:sz w:val="24"/>
          <w:szCs w:val="24"/>
        </w:rPr>
        <w:t xml:space="preserve">The group consisted of 8 </w:t>
      </w:r>
      <w:r w:rsidR="006C7B76">
        <w:rPr>
          <w:rFonts w:ascii="Arial" w:hAnsi="Arial" w:cs="Arial"/>
          <w:sz w:val="24"/>
          <w:szCs w:val="24"/>
        </w:rPr>
        <w:t>children (</w:t>
      </w:r>
      <w:r>
        <w:rPr>
          <w:rFonts w:ascii="Arial" w:hAnsi="Arial" w:cs="Arial"/>
          <w:sz w:val="24"/>
          <w:szCs w:val="24"/>
        </w:rPr>
        <w:t>3 b</w:t>
      </w:r>
      <w:r w:rsidR="006C7B76">
        <w:rPr>
          <w:rFonts w:ascii="Arial" w:hAnsi="Arial" w:cs="Arial"/>
          <w:sz w:val="24"/>
          <w:szCs w:val="24"/>
        </w:rPr>
        <w:t xml:space="preserve">oys </w:t>
      </w:r>
      <w:r w:rsidR="003E4454">
        <w:rPr>
          <w:rFonts w:ascii="Arial" w:hAnsi="Arial" w:cs="Arial"/>
          <w:sz w:val="24"/>
          <w:szCs w:val="24"/>
        </w:rPr>
        <w:t>and</w:t>
      </w:r>
      <w:r w:rsidR="006C7B76">
        <w:rPr>
          <w:rFonts w:ascii="Arial" w:hAnsi="Arial" w:cs="Arial"/>
          <w:sz w:val="24"/>
          <w:szCs w:val="24"/>
        </w:rPr>
        <w:t xml:space="preserve"> </w:t>
      </w:r>
      <w:r>
        <w:rPr>
          <w:rFonts w:ascii="Arial" w:hAnsi="Arial" w:cs="Arial"/>
          <w:sz w:val="24"/>
          <w:szCs w:val="24"/>
        </w:rPr>
        <w:t xml:space="preserve">5 </w:t>
      </w:r>
      <w:r w:rsidR="006C7B76">
        <w:rPr>
          <w:rFonts w:ascii="Arial" w:hAnsi="Arial" w:cs="Arial"/>
          <w:sz w:val="24"/>
          <w:szCs w:val="24"/>
        </w:rPr>
        <w:t>girls) all of whom were</w:t>
      </w:r>
      <w:r w:rsidR="00640490">
        <w:rPr>
          <w:rFonts w:ascii="Arial" w:hAnsi="Arial" w:cs="Arial"/>
          <w:sz w:val="24"/>
          <w:szCs w:val="24"/>
        </w:rPr>
        <w:t xml:space="preserve"> </w:t>
      </w:r>
      <w:r w:rsidR="00025808">
        <w:rPr>
          <w:rFonts w:ascii="Arial" w:hAnsi="Arial" w:cs="Arial"/>
          <w:sz w:val="24"/>
          <w:szCs w:val="24"/>
        </w:rPr>
        <w:t xml:space="preserve">aged </w:t>
      </w:r>
      <w:r w:rsidR="00640490">
        <w:rPr>
          <w:rFonts w:ascii="Arial" w:hAnsi="Arial" w:cs="Arial"/>
          <w:sz w:val="24"/>
          <w:szCs w:val="24"/>
        </w:rPr>
        <w:t>between</w:t>
      </w:r>
      <w:r w:rsidR="006C7B76">
        <w:rPr>
          <w:rFonts w:ascii="Arial" w:hAnsi="Arial" w:cs="Arial"/>
          <w:sz w:val="24"/>
          <w:szCs w:val="24"/>
        </w:rPr>
        <w:t xml:space="preserve"> 3</w:t>
      </w:r>
      <w:r w:rsidR="00640490">
        <w:rPr>
          <w:rFonts w:ascii="Arial" w:hAnsi="Arial" w:cs="Arial"/>
          <w:sz w:val="24"/>
          <w:szCs w:val="24"/>
        </w:rPr>
        <w:t xml:space="preserve"> and 4</w:t>
      </w:r>
      <w:r w:rsidR="006C7B76">
        <w:rPr>
          <w:rFonts w:ascii="Arial" w:hAnsi="Arial" w:cs="Arial"/>
          <w:sz w:val="24"/>
          <w:szCs w:val="24"/>
        </w:rPr>
        <w:t xml:space="preserve"> </w:t>
      </w:r>
      <w:r w:rsidR="006C7B76">
        <w:rPr>
          <w:rFonts w:ascii="Arial" w:hAnsi="Arial" w:cs="Arial"/>
          <w:sz w:val="24"/>
          <w:szCs w:val="24"/>
        </w:rPr>
        <w:lastRenderedPageBreak/>
        <w:t>y</w:t>
      </w:r>
      <w:r w:rsidR="00E15D10">
        <w:rPr>
          <w:rFonts w:ascii="Arial" w:hAnsi="Arial" w:cs="Arial"/>
          <w:sz w:val="24"/>
          <w:szCs w:val="24"/>
        </w:rPr>
        <w:t>ear</w:t>
      </w:r>
      <w:r w:rsidR="006C7B76">
        <w:rPr>
          <w:rFonts w:ascii="Arial" w:hAnsi="Arial" w:cs="Arial"/>
          <w:sz w:val="24"/>
          <w:szCs w:val="24"/>
        </w:rPr>
        <w:t xml:space="preserve">s. Working in group situations within the class </w:t>
      </w:r>
      <w:r>
        <w:rPr>
          <w:rFonts w:ascii="Arial" w:hAnsi="Arial" w:cs="Arial"/>
          <w:sz w:val="24"/>
          <w:szCs w:val="24"/>
        </w:rPr>
        <w:t>is</w:t>
      </w:r>
      <w:r w:rsidR="006C7B76">
        <w:rPr>
          <w:rFonts w:ascii="Arial" w:hAnsi="Arial" w:cs="Arial"/>
          <w:sz w:val="24"/>
          <w:szCs w:val="24"/>
        </w:rPr>
        <w:t xml:space="preserve"> normal practice</w:t>
      </w:r>
      <w:r>
        <w:rPr>
          <w:rFonts w:ascii="Arial" w:hAnsi="Arial" w:cs="Arial"/>
          <w:sz w:val="24"/>
          <w:szCs w:val="24"/>
        </w:rPr>
        <w:t xml:space="preserve">, </w:t>
      </w:r>
      <w:r w:rsidR="006C7B76">
        <w:rPr>
          <w:rFonts w:ascii="Arial" w:hAnsi="Arial" w:cs="Arial"/>
          <w:sz w:val="24"/>
          <w:szCs w:val="24"/>
        </w:rPr>
        <w:t xml:space="preserve">the children did not appear to be distracted by other activities happening within the classroom context. The story was read by the researcher who was familiar to the children. The lesson was observed discreetly by the </w:t>
      </w:r>
      <w:r>
        <w:rPr>
          <w:rFonts w:ascii="Arial" w:hAnsi="Arial" w:cs="Arial"/>
          <w:sz w:val="24"/>
          <w:szCs w:val="24"/>
        </w:rPr>
        <w:t>second</w:t>
      </w:r>
      <w:r w:rsidR="006C7B76">
        <w:rPr>
          <w:rFonts w:ascii="Arial" w:hAnsi="Arial" w:cs="Arial"/>
          <w:sz w:val="24"/>
          <w:szCs w:val="24"/>
        </w:rPr>
        <w:t xml:space="preserve"> researcher. </w:t>
      </w:r>
    </w:p>
    <w:p w14:paraId="33A744C1" w14:textId="0061392D" w:rsidR="009F0518" w:rsidRDefault="006C7B76" w:rsidP="00B55F89">
      <w:pPr>
        <w:spacing w:line="360" w:lineRule="auto"/>
        <w:jc w:val="both"/>
        <w:rPr>
          <w:rFonts w:ascii="Arial" w:hAnsi="Arial" w:cs="Arial"/>
          <w:sz w:val="24"/>
          <w:szCs w:val="24"/>
        </w:rPr>
      </w:pPr>
      <w:r>
        <w:rPr>
          <w:rFonts w:ascii="Arial" w:hAnsi="Arial" w:cs="Arial"/>
          <w:sz w:val="24"/>
          <w:szCs w:val="24"/>
        </w:rPr>
        <w:t>The story was told on the carpeted area of the classroom</w:t>
      </w:r>
      <w:r w:rsidR="00843243">
        <w:rPr>
          <w:rFonts w:ascii="Arial" w:hAnsi="Arial" w:cs="Arial"/>
          <w:sz w:val="24"/>
          <w:szCs w:val="24"/>
        </w:rPr>
        <w:t>, where</w:t>
      </w:r>
      <w:r>
        <w:rPr>
          <w:rFonts w:ascii="Arial" w:hAnsi="Arial" w:cs="Arial"/>
          <w:sz w:val="24"/>
          <w:szCs w:val="24"/>
        </w:rPr>
        <w:t xml:space="preserve"> the children sat in a circle. </w:t>
      </w:r>
      <w:r w:rsidR="005602F5">
        <w:rPr>
          <w:rFonts w:ascii="Arial" w:hAnsi="Arial" w:cs="Arial"/>
          <w:sz w:val="24"/>
          <w:szCs w:val="24"/>
        </w:rPr>
        <w:t>As each page of the story was read a sensory element was introduced.</w:t>
      </w:r>
      <w:r w:rsidR="00840F98">
        <w:rPr>
          <w:rFonts w:ascii="Arial" w:hAnsi="Arial" w:cs="Arial"/>
          <w:sz w:val="24"/>
          <w:szCs w:val="24"/>
        </w:rPr>
        <w:t xml:space="preserve"> The props were passed around the group and the children appeared to be interested in examining most of the items </w:t>
      </w:r>
      <w:r w:rsidR="009F0518">
        <w:rPr>
          <w:rFonts w:ascii="Arial" w:hAnsi="Arial" w:cs="Arial"/>
          <w:sz w:val="24"/>
          <w:szCs w:val="24"/>
        </w:rPr>
        <w:t xml:space="preserve">individually. </w:t>
      </w:r>
    </w:p>
    <w:bookmarkEnd w:id="7"/>
    <w:p w14:paraId="4EA9144B" w14:textId="6A3152D4" w:rsidR="00CA25C3" w:rsidRPr="00DE0A6A" w:rsidRDefault="005602F5" w:rsidP="00B55F89">
      <w:pPr>
        <w:spacing w:line="360" w:lineRule="auto"/>
        <w:jc w:val="both"/>
        <w:rPr>
          <w:rFonts w:ascii="Arial" w:hAnsi="Arial" w:cs="Arial"/>
          <w:color w:val="FF0000"/>
          <w:sz w:val="24"/>
          <w:szCs w:val="24"/>
        </w:rPr>
      </w:pPr>
      <w:r>
        <w:rPr>
          <w:rFonts w:ascii="Arial" w:hAnsi="Arial" w:cs="Arial"/>
          <w:sz w:val="24"/>
          <w:szCs w:val="24"/>
        </w:rPr>
        <w:t>The sensory elements</w:t>
      </w:r>
      <w:r w:rsidR="00643E98">
        <w:rPr>
          <w:rFonts w:ascii="Arial" w:hAnsi="Arial" w:cs="Arial"/>
          <w:sz w:val="24"/>
          <w:szCs w:val="24"/>
        </w:rPr>
        <w:t xml:space="preserve"> within the story</w:t>
      </w:r>
      <w:r>
        <w:rPr>
          <w:rFonts w:ascii="Arial" w:hAnsi="Arial" w:cs="Arial"/>
          <w:sz w:val="24"/>
          <w:szCs w:val="24"/>
        </w:rPr>
        <w:t xml:space="preserve"> focused mainly on the food items in the book.</w:t>
      </w:r>
      <w:r w:rsidR="006C7B76">
        <w:rPr>
          <w:rFonts w:ascii="Arial" w:hAnsi="Arial" w:cs="Arial"/>
          <w:sz w:val="24"/>
          <w:szCs w:val="24"/>
        </w:rPr>
        <w:t xml:space="preserve"> </w:t>
      </w:r>
      <w:r w:rsidR="00F97120">
        <w:rPr>
          <w:rFonts w:ascii="Arial" w:hAnsi="Arial" w:cs="Arial"/>
          <w:sz w:val="24"/>
          <w:szCs w:val="24"/>
        </w:rPr>
        <w:t xml:space="preserve">The </w:t>
      </w:r>
      <w:r w:rsidR="00CA25C3" w:rsidRPr="00B55F89">
        <w:rPr>
          <w:rFonts w:ascii="Arial" w:hAnsi="Arial" w:cs="Arial"/>
          <w:sz w:val="24"/>
          <w:szCs w:val="24"/>
        </w:rPr>
        <w:t xml:space="preserve">children </w:t>
      </w:r>
      <w:r w:rsidR="00F97120">
        <w:rPr>
          <w:rFonts w:ascii="Arial" w:hAnsi="Arial" w:cs="Arial"/>
          <w:sz w:val="24"/>
          <w:szCs w:val="24"/>
        </w:rPr>
        <w:t>appear to be engaged</w:t>
      </w:r>
      <w:r w:rsidR="00CA25C3" w:rsidRPr="00B55F89">
        <w:rPr>
          <w:rFonts w:ascii="Arial" w:hAnsi="Arial" w:cs="Arial"/>
          <w:sz w:val="24"/>
          <w:szCs w:val="24"/>
        </w:rPr>
        <w:t xml:space="preserve"> with the story and the sensory experiences that were offered to</w:t>
      </w:r>
      <w:r w:rsidR="00795040">
        <w:rPr>
          <w:rFonts w:ascii="Arial" w:hAnsi="Arial" w:cs="Arial"/>
          <w:sz w:val="24"/>
          <w:szCs w:val="24"/>
        </w:rPr>
        <w:t xml:space="preserve"> them to</w:t>
      </w:r>
      <w:r w:rsidR="00CA25C3" w:rsidRPr="00B55F89">
        <w:rPr>
          <w:rFonts w:ascii="Arial" w:hAnsi="Arial" w:cs="Arial"/>
          <w:sz w:val="24"/>
          <w:szCs w:val="24"/>
        </w:rPr>
        <w:t xml:space="preserve"> a relatively high level</w:t>
      </w:r>
      <w:r w:rsidR="006F66D1">
        <w:rPr>
          <w:rFonts w:ascii="Arial" w:hAnsi="Arial" w:cs="Arial"/>
          <w:sz w:val="24"/>
          <w:szCs w:val="24"/>
        </w:rPr>
        <w:t>. This is evident in the</w:t>
      </w:r>
      <w:r w:rsidR="00F97120">
        <w:rPr>
          <w:rFonts w:ascii="Arial" w:hAnsi="Arial" w:cs="Arial"/>
          <w:sz w:val="24"/>
          <w:szCs w:val="24"/>
        </w:rPr>
        <w:t xml:space="preserve"> </w:t>
      </w:r>
      <w:r w:rsidR="006F66D1">
        <w:rPr>
          <w:rFonts w:ascii="Arial" w:hAnsi="Arial" w:cs="Arial"/>
          <w:sz w:val="24"/>
          <w:szCs w:val="24"/>
        </w:rPr>
        <w:t xml:space="preserve">results recorded in </w:t>
      </w:r>
      <w:r w:rsidR="00CA25C3" w:rsidRPr="00B55F89">
        <w:rPr>
          <w:rFonts w:ascii="Arial" w:hAnsi="Arial" w:cs="Arial"/>
          <w:sz w:val="24"/>
          <w:szCs w:val="24"/>
        </w:rPr>
        <w:t>(</w:t>
      </w:r>
      <w:r w:rsidR="00C50D08" w:rsidRPr="00B55F89">
        <w:rPr>
          <w:rFonts w:ascii="Arial" w:hAnsi="Arial" w:cs="Arial"/>
          <w:sz w:val="24"/>
          <w:szCs w:val="24"/>
        </w:rPr>
        <w:t>appendix</w:t>
      </w:r>
      <w:r w:rsidR="00C76DD6">
        <w:rPr>
          <w:rFonts w:ascii="Arial" w:hAnsi="Arial" w:cs="Arial"/>
          <w:sz w:val="24"/>
          <w:szCs w:val="24"/>
        </w:rPr>
        <w:t xml:space="preserve"> 7</w:t>
      </w:r>
      <w:r w:rsidR="00CA25C3" w:rsidRPr="00B55F89">
        <w:rPr>
          <w:rFonts w:ascii="Arial" w:hAnsi="Arial" w:cs="Arial"/>
          <w:sz w:val="24"/>
          <w:szCs w:val="24"/>
        </w:rPr>
        <w:t xml:space="preserve">). </w:t>
      </w:r>
      <w:r w:rsidR="006F66D1">
        <w:rPr>
          <w:rFonts w:ascii="Arial" w:hAnsi="Arial" w:cs="Arial"/>
          <w:sz w:val="24"/>
          <w:szCs w:val="24"/>
        </w:rPr>
        <w:t>H</w:t>
      </w:r>
      <w:r w:rsidR="00F97120">
        <w:rPr>
          <w:rFonts w:ascii="Arial" w:hAnsi="Arial" w:cs="Arial"/>
          <w:sz w:val="24"/>
          <w:szCs w:val="24"/>
        </w:rPr>
        <w:t>owever</w:t>
      </w:r>
      <w:r w:rsidR="006F66D1">
        <w:rPr>
          <w:rFonts w:ascii="Arial" w:hAnsi="Arial" w:cs="Arial"/>
          <w:sz w:val="24"/>
          <w:szCs w:val="24"/>
        </w:rPr>
        <w:t xml:space="preserve">, we felt that it </w:t>
      </w:r>
      <w:r w:rsidR="00843243">
        <w:rPr>
          <w:rFonts w:ascii="Arial" w:hAnsi="Arial" w:cs="Arial"/>
          <w:sz w:val="24"/>
          <w:szCs w:val="24"/>
        </w:rPr>
        <w:t xml:space="preserve">was </w:t>
      </w:r>
      <w:r w:rsidR="0064032F" w:rsidRPr="00B55F89">
        <w:rPr>
          <w:rFonts w:ascii="Arial" w:hAnsi="Arial" w:cs="Arial"/>
          <w:sz w:val="24"/>
          <w:szCs w:val="24"/>
        </w:rPr>
        <w:t>difficult to ascertain what impact the sensory aspect had on their engagement.</w:t>
      </w:r>
      <w:r w:rsidR="00643E98">
        <w:rPr>
          <w:rFonts w:ascii="Arial" w:hAnsi="Arial" w:cs="Arial"/>
          <w:sz w:val="24"/>
          <w:szCs w:val="24"/>
        </w:rPr>
        <w:t xml:space="preserve"> Furthermore, the observation notes suggested that at times the sensory elements seemed to heighten the excitement and somewhat distract the children from the story.</w:t>
      </w:r>
      <w:r w:rsidR="0064032F" w:rsidRPr="00B55F89">
        <w:rPr>
          <w:rFonts w:ascii="Arial" w:hAnsi="Arial" w:cs="Arial"/>
          <w:sz w:val="24"/>
          <w:szCs w:val="24"/>
        </w:rPr>
        <w:t xml:space="preserve"> </w:t>
      </w:r>
    </w:p>
    <w:p w14:paraId="60BD7CF7" w14:textId="321B46AD" w:rsidR="006C7B76" w:rsidRDefault="006C7B76" w:rsidP="00B55F89">
      <w:pPr>
        <w:spacing w:line="360" w:lineRule="auto"/>
        <w:jc w:val="both"/>
        <w:rPr>
          <w:rFonts w:ascii="Arial" w:hAnsi="Arial" w:cs="Arial"/>
          <w:sz w:val="24"/>
          <w:szCs w:val="24"/>
        </w:rPr>
      </w:pPr>
      <w:r>
        <w:rPr>
          <w:rFonts w:ascii="Arial" w:hAnsi="Arial" w:cs="Arial"/>
          <w:sz w:val="24"/>
          <w:szCs w:val="24"/>
        </w:rPr>
        <w:t xml:space="preserve">The children were in the main part interested in the sensory elements and </w:t>
      </w:r>
      <w:r w:rsidR="00643E98">
        <w:rPr>
          <w:rFonts w:ascii="Arial" w:hAnsi="Arial" w:cs="Arial"/>
          <w:sz w:val="24"/>
          <w:szCs w:val="24"/>
        </w:rPr>
        <w:t xml:space="preserve">were </w:t>
      </w:r>
      <w:r>
        <w:rPr>
          <w:rFonts w:ascii="Arial" w:hAnsi="Arial" w:cs="Arial"/>
          <w:sz w:val="24"/>
          <w:szCs w:val="24"/>
        </w:rPr>
        <w:t>willing to engage with them.</w:t>
      </w:r>
      <w:r w:rsidR="00643E98">
        <w:rPr>
          <w:rFonts w:ascii="Arial" w:hAnsi="Arial" w:cs="Arial"/>
          <w:sz w:val="24"/>
          <w:szCs w:val="24"/>
        </w:rPr>
        <w:t xml:space="preserve"> </w:t>
      </w:r>
      <w:r w:rsidR="00025808">
        <w:rPr>
          <w:rFonts w:ascii="Arial" w:hAnsi="Arial" w:cs="Arial"/>
          <w:sz w:val="24"/>
          <w:szCs w:val="24"/>
        </w:rPr>
        <w:t>However,</w:t>
      </w:r>
      <w:r w:rsidR="00643E98">
        <w:rPr>
          <w:rFonts w:ascii="Arial" w:hAnsi="Arial" w:cs="Arial"/>
          <w:sz w:val="24"/>
          <w:szCs w:val="24"/>
        </w:rPr>
        <w:t xml:space="preserve"> </w:t>
      </w:r>
      <w:r w:rsidR="00071631">
        <w:rPr>
          <w:rFonts w:ascii="Arial" w:hAnsi="Arial" w:cs="Arial"/>
          <w:sz w:val="24"/>
          <w:szCs w:val="24"/>
        </w:rPr>
        <w:t>C</w:t>
      </w:r>
      <w:r w:rsidR="000B38C8">
        <w:rPr>
          <w:rFonts w:ascii="Arial" w:hAnsi="Arial" w:cs="Arial"/>
          <w:sz w:val="24"/>
          <w:szCs w:val="24"/>
        </w:rPr>
        <w:t>hild</w:t>
      </w:r>
      <w:r w:rsidR="00643E98">
        <w:rPr>
          <w:rFonts w:ascii="Arial" w:hAnsi="Arial" w:cs="Arial"/>
          <w:sz w:val="24"/>
          <w:szCs w:val="24"/>
        </w:rPr>
        <w:t xml:space="preserve"> C was observed to</w:t>
      </w:r>
      <w:r w:rsidR="000B38C8">
        <w:rPr>
          <w:rFonts w:ascii="Arial" w:hAnsi="Arial" w:cs="Arial"/>
          <w:sz w:val="24"/>
          <w:szCs w:val="24"/>
        </w:rPr>
        <w:t xml:space="preserve"> refuse to interact with certain sensory aspects of the </w:t>
      </w:r>
      <w:r w:rsidR="007A217D">
        <w:rPr>
          <w:rFonts w:ascii="Arial" w:hAnsi="Arial" w:cs="Arial"/>
          <w:sz w:val="24"/>
          <w:szCs w:val="24"/>
        </w:rPr>
        <w:t>story. This</w:t>
      </w:r>
      <w:r w:rsidR="00117F93">
        <w:rPr>
          <w:rFonts w:ascii="Arial" w:hAnsi="Arial" w:cs="Arial"/>
          <w:sz w:val="24"/>
          <w:szCs w:val="24"/>
        </w:rPr>
        <w:t xml:space="preserve"> was noted on the observation form (appendix</w:t>
      </w:r>
      <w:r w:rsidR="00C76DD6">
        <w:rPr>
          <w:rFonts w:ascii="Arial" w:hAnsi="Arial" w:cs="Arial"/>
          <w:sz w:val="24"/>
          <w:szCs w:val="24"/>
        </w:rPr>
        <w:t xml:space="preserve"> 7</w:t>
      </w:r>
      <w:r w:rsidR="00117F93">
        <w:rPr>
          <w:rFonts w:ascii="Arial" w:hAnsi="Arial" w:cs="Arial"/>
          <w:sz w:val="24"/>
          <w:szCs w:val="24"/>
        </w:rPr>
        <w:t xml:space="preserve">). The child was reassured that this was ok, and the item was passed on to the next child in the circle. </w:t>
      </w:r>
      <w:r w:rsidR="00643E98">
        <w:rPr>
          <w:rFonts w:ascii="Arial" w:hAnsi="Arial" w:cs="Arial"/>
          <w:sz w:val="24"/>
          <w:szCs w:val="24"/>
        </w:rPr>
        <w:t xml:space="preserve">When an apple was passed around </w:t>
      </w:r>
      <w:r w:rsidR="00071631">
        <w:rPr>
          <w:rFonts w:ascii="Arial" w:hAnsi="Arial" w:cs="Arial"/>
          <w:sz w:val="24"/>
          <w:szCs w:val="24"/>
        </w:rPr>
        <w:t>C</w:t>
      </w:r>
      <w:r w:rsidR="00643E98">
        <w:rPr>
          <w:rFonts w:ascii="Arial" w:hAnsi="Arial" w:cs="Arial"/>
          <w:sz w:val="24"/>
          <w:szCs w:val="24"/>
        </w:rPr>
        <w:t xml:space="preserve">hild C refused to hold it. When a </w:t>
      </w:r>
      <w:r w:rsidR="009F0518">
        <w:rPr>
          <w:rFonts w:ascii="Arial" w:hAnsi="Arial" w:cs="Arial"/>
          <w:sz w:val="24"/>
          <w:szCs w:val="24"/>
        </w:rPr>
        <w:t>scented</w:t>
      </w:r>
      <w:r w:rsidR="00643E98">
        <w:rPr>
          <w:rFonts w:ascii="Arial" w:hAnsi="Arial" w:cs="Arial"/>
          <w:sz w:val="24"/>
          <w:szCs w:val="24"/>
        </w:rPr>
        <w:t xml:space="preserve"> lollipop was passed around Child C again refused to smell it. </w:t>
      </w:r>
      <w:r w:rsidR="009F0518">
        <w:rPr>
          <w:rFonts w:ascii="Arial" w:hAnsi="Arial" w:cs="Arial"/>
          <w:sz w:val="24"/>
          <w:szCs w:val="24"/>
        </w:rPr>
        <w:t>Finally,</w:t>
      </w:r>
      <w:r w:rsidR="00643E98">
        <w:rPr>
          <w:rFonts w:ascii="Arial" w:hAnsi="Arial" w:cs="Arial"/>
          <w:sz w:val="24"/>
          <w:szCs w:val="24"/>
        </w:rPr>
        <w:t xml:space="preserve"> a scented cherry pie was produced initially</w:t>
      </w:r>
      <w:r w:rsidR="00071631">
        <w:rPr>
          <w:rFonts w:ascii="Arial" w:hAnsi="Arial" w:cs="Arial"/>
          <w:sz w:val="24"/>
          <w:szCs w:val="24"/>
        </w:rPr>
        <w:t xml:space="preserve"> C</w:t>
      </w:r>
      <w:r w:rsidR="00643E98">
        <w:rPr>
          <w:rFonts w:ascii="Arial" w:hAnsi="Arial" w:cs="Arial"/>
          <w:sz w:val="24"/>
          <w:szCs w:val="24"/>
        </w:rPr>
        <w:t>hild C refused to smell it, once it had been around the other children it was returned to the teacher. Child C</w:t>
      </w:r>
      <w:r w:rsidR="00071631">
        <w:rPr>
          <w:rFonts w:ascii="Arial" w:hAnsi="Arial" w:cs="Arial"/>
          <w:sz w:val="24"/>
          <w:szCs w:val="24"/>
        </w:rPr>
        <w:t>,</w:t>
      </w:r>
      <w:r w:rsidR="00643E98">
        <w:rPr>
          <w:rFonts w:ascii="Arial" w:hAnsi="Arial" w:cs="Arial"/>
          <w:sz w:val="24"/>
          <w:szCs w:val="24"/>
        </w:rPr>
        <w:t xml:space="preserve"> then picked it up and smelt it. </w:t>
      </w:r>
      <w:r w:rsidR="000B38C8">
        <w:rPr>
          <w:rFonts w:ascii="Arial" w:hAnsi="Arial" w:cs="Arial"/>
          <w:sz w:val="24"/>
          <w:szCs w:val="24"/>
        </w:rPr>
        <w:t xml:space="preserve">However, </w:t>
      </w:r>
      <w:r w:rsidR="00117F93">
        <w:rPr>
          <w:rFonts w:ascii="Arial" w:hAnsi="Arial" w:cs="Arial"/>
          <w:sz w:val="24"/>
          <w:szCs w:val="24"/>
        </w:rPr>
        <w:t>during</w:t>
      </w:r>
      <w:r w:rsidR="000B38C8">
        <w:rPr>
          <w:rFonts w:ascii="Arial" w:hAnsi="Arial" w:cs="Arial"/>
          <w:sz w:val="24"/>
          <w:szCs w:val="24"/>
        </w:rPr>
        <w:t xml:space="preserve"> these times </w:t>
      </w:r>
      <w:r w:rsidR="00117F93">
        <w:rPr>
          <w:rFonts w:ascii="Arial" w:hAnsi="Arial" w:cs="Arial"/>
          <w:sz w:val="24"/>
          <w:szCs w:val="24"/>
        </w:rPr>
        <w:t xml:space="preserve">Child </w:t>
      </w:r>
      <w:r w:rsidR="006A3CDE">
        <w:rPr>
          <w:rFonts w:ascii="Arial" w:hAnsi="Arial" w:cs="Arial"/>
          <w:sz w:val="24"/>
          <w:szCs w:val="24"/>
        </w:rPr>
        <w:t xml:space="preserve">C </w:t>
      </w:r>
      <w:r w:rsidR="000B38C8">
        <w:rPr>
          <w:rFonts w:ascii="Arial" w:hAnsi="Arial" w:cs="Arial"/>
          <w:sz w:val="24"/>
          <w:szCs w:val="24"/>
        </w:rPr>
        <w:t>continued to appear engaged</w:t>
      </w:r>
      <w:r w:rsidR="00315097">
        <w:rPr>
          <w:rFonts w:ascii="Arial" w:hAnsi="Arial" w:cs="Arial"/>
          <w:sz w:val="24"/>
          <w:szCs w:val="24"/>
        </w:rPr>
        <w:t xml:space="preserve"> with the story</w:t>
      </w:r>
      <w:r w:rsidR="000B38C8">
        <w:rPr>
          <w:rFonts w:ascii="Arial" w:hAnsi="Arial" w:cs="Arial"/>
          <w:sz w:val="24"/>
          <w:szCs w:val="24"/>
        </w:rPr>
        <w:t>. It the</w:t>
      </w:r>
      <w:r w:rsidR="00315097">
        <w:rPr>
          <w:rFonts w:ascii="Arial" w:hAnsi="Arial" w:cs="Arial"/>
          <w:sz w:val="24"/>
          <w:szCs w:val="24"/>
        </w:rPr>
        <w:t>refore</w:t>
      </w:r>
      <w:r w:rsidR="000B38C8">
        <w:rPr>
          <w:rFonts w:ascii="Arial" w:hAnsi="Arial" w:cs="Arial"/>
          <w:sz w:val="24"/>
          <w:szCs w:val="24"/>
        </w:rPr>
        <w:t xml:space="preserve"> proved difficult </w:t>
      </w:r>
      <w:r w:rsidR="00315097">
        <w:rPr>
          <w:rFonts w:ascii="Arial" w:hAnsi="Arial" w:cs="Arial"/>
          <w:sz w:val="24"/>
          <w:szCs w:val="24"/>
        </w:rPr>
        <w:t>to give an accurate score on the checklist (appendix</w:t>
      </w:r>
      <w:r w:rsidR="00C76DD6">
        <w:rPr>
          <w:rFonts w:ascii="Arial" w:hAnsi="Arial" w:cs="Arial"/>
          <w:sz w:val="24"/>
          <w:szCs w:val="24"/>
        </w:rPr>
        <w:t xml:space="preserve"> 7</w:t>
      </w:r>
      <w:r w:rsidR="00315097">
        <w:rPr>
          <w:rFonts w:ascii="Arial" w:hAnsi="Arial" w:cs="Arial"/>
          <w:sz w:val="24"/>
          <w:szCs w:val="24"/>
        </w:rPr>
        <w:t>). This highlights the limitations associated with checklist methods mentioned in the methodology.</w:t>
      </w:r>
    </w:p>
    <w:p w14:paraId="5AFA81CC" w14:textId="714B88B7" w:rsidR="004649FE" w:rsidRDefault="00C33212" w:rsidP="00B55F89">
      <w:pPr>
        <w:spacing w:line="360" w:lineRule="auto"/>
        <w:jc w:val="both"/>
        <w:rPr>
          <w:rFonts w:ascii="Arial" w:hAnsi="Arial" w:cs="Arial"/>
          <w:sz w:val="24"/>
          <w:szCs w:val="24"/>
        </w:rPr>
      </w:pPr>
      <w:r>
        <w:rPr>
          <w:rFonts w:ascii="Arial" w:hAnsi="Arial" w:cs="Arial"/>
          <w:sz w:val="24"/>
          <w:szCs w:val="24"/>
        </w:rPr>
        <w:t xml:space="preserve">During the interview part of the lesson study the children appeared to become </w:t>
      </w:r>
      <w:r w:rsidR="00E15D10">
        <w:rPr>
          <w:rFonts w:ascii="Arial" w:hAnsi="Arial" w:cs="Arial"/>
          <w:sz w:val="24"/>
          <w:szCs w:val="24"/>
        </w:rPr>
        <w:t>distracted. They had sat through the story and appeared ready to move on to snack as soon as it had finished. It was evident that this was part of their daily routine and although the target children agreed to stay on the carpet and answer the questions they were evidently distracted</w:t>
      </w:r>
      <w:r w:rsidR="00172432">
        <w:rPr>
          <w:rFonts w:ascii="Arial" w:hAnsi="Arial" w:cs="Arial"/>
          <w:sz w:val="24"/>
          <w:szCs w:val="24"/>
        </w:rPr>
        <w:t xml:space="preserve"> by activities within the classr</w:t>
      </w:r>
      <w:r w:rsidR="00071631">
        <w:rPr>
          <w:rFonts w:ascii="Arial" w:hAnsi="Arial" w:cs="Arial"/>
          <w:sz w:val="24"/>
          <w:szCs w:val="24"/>
        </w:rPr>
        <w:t>o</w:t>
      </w:r>
      <w:r w:rsidR="00172432">
        <w:rPr>
          <w:rFonts w:ascii="Arial" w:hAnsi="Arial" w:cs="Arial"/>
          <w:sz w:val="24"/>
          <w:szCs w:val="24"/>
        </w:rPr>
        <w:t>om</w:t>
      </w:r>
      <w:r w:rsidR="002C00DD" w:rsidRPr="00B55F89">
        <w:rPr>
          <w:rFonts w:ascii="Arial" w:hAnsi="Arial" w:cs="Arial"/>
          <w:sz w:val="24"/>
          <w:szCs w:val="24"/>
        </w:rPr>
        <w:t>.</w:t>
      </w:r>
      <w:r w:rsidR="0064032F" w:rsidRPr="00B55F89">
        <w:rPr>
          <w:rFonts w:ascii="Arial" w:hAnsi="Arial" w:cs="Arial"/>
          <w:sz w:val="24"/>
          <w:szCs w:val="24"/>
        </w:rPr>
        <w:t xml:space="preserve"> </w:t>
      </w:r>
      <w:r w:rsidR="002C00DD" w:rsidRPr="00B55F89">
        <w:rPr>
          <w:rFonts w:ascii="Arial" w:hAnsi="Arial" w:cs="Arial"/>
          <w:sz w:val="24"/>
          <w:szCs w:val="24"/>
        </w:rPr>
        <w:t xml:space="preserve">The children were </w:t>
      </w:r>
      <w:r w:rsidR="002C00DD" w:rsidRPr="00B55F89">
        <w:rPr>
          <w:rFonts w:ascii="Arial" w:hAnsi="Arial" w:cs="Arial"/>
          <w:sz w:val="24"/>
          <w:szCs w:val="24"/>
        </w:rPr>
        <w:lastRenderedPageBreak/>
        <w:t>shown different parts of the story. They found it difficult to verbalise a response to the questions and</w:t>
      </w:r>
      <w:r w:rsidR="00E15D10">
        <w:rPr>
          <w:rFonts w:ascii="Arial" w:hAnsi="Arial" w:cs="Arial"/>
          <w:sz w:val="24"/>
          <w:szCs w:val="24"/>
        </w:rPr>
        <w:t xml:space="preserve"> little data was recorded</w:t>
      </w:r>
      <w:r w:rsidR="00117F93">
        <w:rPr>
          <w:rFonts w:ascii="Arial" w:hAnsi="Arial" w:cs="Arial"/>
          <w:sz w:val="24"/>
          <w:szCs w:val="24"/>
        </w:rPr>
        <w:t xml:space="preserve"> (appendix</w:t>
      </w:r>
      <w:r w:rsidR="00C76DD6">
        <w:rPr>
          <w:rFonts w:ascii="Arial" w:hAnsi="Arial" w:cs="Arial"/>
          <w:sz w:val="24"/>
          <w:szCs w:val="24"/>
        </w:rPr>
        <w:t xml:space="preserve"> 8</w:t>
      </w:r>
      <w:r w:rsidR="00117F93">
        <w:rPr>
          <w:rFonts w:ascii="Arial" w:hAnsi="Arial" w:cs="Arial"/>
          <w:sz w:val="24"/>
          <w:szCs w:val="24"/>
        </w:rPr>
        <w:t>).</w:t>
      </w:r>
      <w:r w:rsidR="00643E98" w:rsidRPr="00643E98">
        <w:rPr>
          <w:rFonts w:ascii="Arial" w:hAnsi="Arial" w:cs="Arial"/>
          <w:sz w:val="24"/>
          <w:szCs w:val="24"/>
        </w:rPr>
        <w:t xml:space="preserve"> </w:t>
      </w:r>
      <w:r w:rsidR="00117F93">
        <w:rPr>
          <w:rFonts w:ascii="Arial" w:hAnsi="Arial" w:cs="Arial"/>
          <w:sz w:val="24"/>
          <w:szCs w:val="24"/>
        </w:rPr>
        <w:t>However, i</w:t>
      </w:r>
      <w:r w:rsidR="00643E98" w:rsidRPr="00643E98">
        <w:rPr>
          <w:rFonts w:ascii="Arial" w:hAnsi="Arial" w:cs="Arial"/>
          <w:sz w:val="24"/>
          <w:szCs w:val="24"/>
        </w:rPr>
        <w:t>t was noted that during the interviews</w:t>
      </w:r>
      <w:r w:rsidR="004649FE">
        <w:rPr>
          <w:rFonts w:ascii="Arial" w:hAnsi="Arial" w:cs="Arial"/>
          <w:sz w:val="24"/>
          <w:szCs w:val="24"/>
        </w:rPr>
        <w:t xml:space="preserve"> </w:t>
      </w:r>
      <w:r w:rsidR="00643E98" w:rsidRPr="00643E98">
        <w:rPr>
          <w:rFonts w:ascii="Arial" w:hAnsi="Arial" w:cs="Arial"/>
          <w:sz w:val="24"/>
          <w:szCs w:val="24"/>
        </w:rPr>
        <w:t xml:space="preserve">Child C did not mention </w:t>
      </w:r>
      <w:r w:rsidR="004649FE">
        <w:rPr>
          <w:rFonts w:ascii="Arial" w:hAnsi="Arial" w:cs="Arial"/>
          <w:sz w:val="24"/>
          <w:szCs w:val="24"/>
        </w:rPr>
        <w:t xml:space="preserve">any of </w:t>
      </w:r>
      <w:r w:rsidR="00643E98" w:rsidRPr="00643E98">
        <w:rPr>
          <w:rFonts w:ascii="Arial" w:hAnsi="Arial" w:cs="Arial"/>
          <w:sz w:val="24"/>
          <w:szCs w:val="24"/>
        </w:rPr>
        <w:t xml:space="preserve">the sensory aspects </w:t>
      </w:r>
      <w:r w:rsidR="004649FE">
        <w:rPr>
          <w:rFonts w:ascii="Arial" w:hAnsi="Arial" w:cs="Arial"/>
          <w:sz w:val="24"/>
          <w:szCs w:val="24"/>
        </w:rPr>
        <w:t>within</w:t>
      </w:r>
      <w:r w:rsidR="00643E98" w:rsidRPr="00643E98">
        <w:rPr>
          <w:rFonts w:ascii="Arial" w:hAnsi="Arial" w:cs="Arial"/>
          <w:sz w:val="24"/>
          <w:szCs w:val="24"/>
        </w:rPr>
        <w:t xml:space="preserve"> the story.</w:t>
      </w:r>
      <w:r w:rsidR="00643E98">
        <w:rPr>
          <w:rFonts w:ascii="Arial" w:hAnsi="Arial" w:cs="Arial"/>
          <w:sz w:val="24"/>
          <w:szCs w:val="24"/>
        </w:rPr>
        <w:t xml:space="preserve"> This might suggest that she had not engaged with the sensory aspects, which would </w:t>
      </w:r>
      <w:r w:rsidR="009F0518">
        <w:rPr>
          <w:rFonts w:ascii="Arial" w:hAnsi="Arial" w:cs="Arial"/>
          <w:sz w:val="24"/>
          <w:szCs w:val="24"/>
        </w:rPr>
        <w:t>correlate</w:t>
      </w:r>
      <w:r w:rsidR="00643E98">
        <w:rPr>
          <w:rFonts w:ascii="Arial" w:hAnsi="Arial" w:cs="Arial"/>
          <w:sz w:val="24"/>
          <w:szCs w:val="24"/>
        </w:rPr>
        <w:t xml:space="preserve"> with the evidence in </w:t>
      </w:r>
      <w:r w:rsidR="00A502B0">
        <w:rPr>
          <w:rFonts w:ascii="Arial" w:hAnsi="Arial" w:cs="Arial"/>
          <w:sz w:val="24"/>
          <w:szCs w:val="24"/>
        </w:rPr>
        <w:t>the observation notes.</w:t>
      </w:r>
      <w:r w:rsidR="00D3360C" w:rsidRPr="00D3360C">
        <w:rPr>
          <w:rFonts w:ascii="Arial" w:hAnsi="Arial" w:cs="Arial"/>
          <w:sz w:val="24"/>
          <w:szCs w:val="24"/>
        </w:rPr>
        <w:t xml:space="preserve"> </w:t>
      </w:r>
      <w:r w:rsidR="00D3360C">
        <w:rPr>
          <w:rFonts w:ascii="Arial" w:hAnsi="Arial" w:cs="Arial"/>
          <w:sz w:val="24"/>
          <w:szCs w:val="24"/>
        </w:rPr>
        <w:t xml:space="preserve">However, it </w:t>
      </w:r>
      <w:r w:rsidR="00D3360C" w:rsidRPr="00D3360C">
        <w:rPr>
          <w:rFonts w:ascii="Arial" w:hAnsi="Arial" w:cs="Arial"/>
          <w:sz w:val="24"/>
          <w:szCs w:val="24"/>
        </w:rPr>
        <w:t xml:space="preserve">does not give us any insight into </w:t>
      </w:r>
      <w:r w:rsidR="00D3360C">
        <w:rPr>
          <w:rFonts w:ascii="Arial" w:hAnsi="Arial" w:cs="Arial"/>
          <w:sz w:val="24"/>
          <w:szCs w:val="24"/>
        </w:rPr>
        <w:t>‘</w:t>
      </w:r>
      <w:r w:rsidR="00D3360C" w:rsidRPr="00D3360C">
        <w:rPr>
          <w:rFonts w:ascii="Arial" w:hAnsi="Arial" w:cs="Arial"/>
          <w:sz w:val="24"/>
          <w:szCs w:val="24"/>
        </w:rPr>
        <w:t>why</w:t>
      </w:r>
      <w:r w:rsidR="00D3360C">
        <w:rPr>
          <w:rFonts w:ascii="Arial" w:hAnsi="Arial" w:cs="Arial"/>
          <w:sz w:val="24"/>
          <w:szCs w:val="24"/>
        </w:rPr>
        <w:t>’</w:t>
      </w:r>
      <w:r w:rsidR="00D3360C" w:rsidRPr="00D3360C">
        <w:rPr>
          <w:rFonts w:ascii="Arial" w:hAnsi="Arial" w:cs="Arial"/>
          <w:sz w:val="24"/>
          <w:szCs w:val="24"/>
        </w:rPr>
        <w:t xml:space="preserve"> Child C did not want to engage</w:t>
      </w:r>
      <w:r w:rsidR="00071631">
        <w:rPr>
          <w:rFonts w:ascii="Arial" w:hAnsi="Arial" w:cs="Arial"/>
          <w:sz w:val="24"/>
          <w:szCs w:val="24"/>
        </w:rPr>
        <w:t>. The</w:t>
      </w:r>
      <w:r w:rsidR="00071631" w:rsidRPr="00071631">
        <w:rPr>
          <w:rFonts w:ascii="Arial" w:hAnsi="Arial" w:cs="Arial"/>
          <w:sz w:val="24"/>
          <w:szCs w:val="24"/>
        </w:rPr>
        <w:t xml:space="preserve"> responses during the interview were very limited</w:t>
      </w:r>
      <w:r w:rsidR="00071631">
        <w:rPr>
          <w:rFonts w:ascii="Arial" w:hAnsi="Arial" w:cs="Arial"/>
          <w:sz w:val="24"/>
          <w:szCs w:val="24"/>
        </w:rPr>
        <w:t>,</w:t>
      </w:r>
      <w:r w:rsidR="00D3360C">
        <w:rPr>
          <w:rFonts w:ascii="Arial" w:hAnsi="Arial" w:cs="Arial"/>
          <w:sz w:val="24"/>
          <w:szCs w:val="24"/>
        </w:rPr>
        <w:t xml:space="preserve"> such information would have been useful for future practice and research</w:t>
      </w:r>
      <w:r w:rsidR="009F0518">
        <w:rPr>
          <w:rFonts w:ascii="Arial" w:hAnsi="Arial" w:cs="Arial"/>
          <w:sz w:val="24"/>
          <w:szCs w:val="24"/>
        </w:rPr>
        <w:t>.</w:t>
      </w:r>
      <w:r w:rsidR="00F50144">
        <w:rPr>
          <w:rFonts w:ascii="Arial" w:hAnsi="Arial" w:cs="Arial"/>
          <w:sz w:val="24"/>
          <w:szCs w:val="24"/>
        </w:rPr>
        <w:t xml:space="preserve"> During the reflection process both </w:t>
      </w:r>
      <w:r w:rsidR="009F0518">
        <w:rPr>
          <w:rFonts w:ascii="Arial" w:hAnsi="Arial" w:cs="Arial"/>
          <w:sz w:val="24"/>
          <w:szCs w:val="24"/>
        </w:rPr>
        <w:t xml:space="preserve">researchers agreed that the interview was not seen as particularly helpful in the evidence produced. However, it </w:t>
      </w:r>
      <w:r w:rsidR="002C00DD" w:rsidRPr="00B55F89">
        <w:rPr>
          <w:rFonts w:ascii="Arial" w:hAnsi="Arial" w:cs="Arial"/>
          <w:sz w:val="24"/>
          <w:szCs w:val="24"/>
        </w:rPr>
        <w:t xml:space="preserve">was </w:t>
      </w:r>
      <w:r w:rsidR="009F0518">
        <w:rPr>
          <w:rFonts w:ascii="Arial" w:hAnsi="Arial" w:cs="Arial"/>
          <w:sz w:val="24"/>
          <w:szCs w:val="24"/>
        </w:rPr>
        <w:t>agreed</w:t>
      </w:r>
      <w:r w:rsidR="002C00DD" w:rsidRPr="00B55F89">
        <w:rPr>
          <w:rFonts w:ascii="Arial" w:hAnsi="Arial" w:cs="Arial"/>
          <w:sz w:val="24"/>
          <w:szCs w:val="24"/>
        </w:rPr>
        <w:t xml:space="preserve"> that the cohort of children in the second study </w:t>
      </w:r>
      <w:r w:rsidR="009F0518">
        <w:rPr>
          <w:rFonts w:ascii="Arial" w:hAnsi="Arial" w:cs="Arial"/>
          <w:sz w:val="24"/>
          <w:szCs w:val="24"/>
        </w:rPr>
        <w:t>may contribute</w:t>
      </w:r>
      <w:r w:rsidR="002C00DD" w:rsidRPr="00B55F89">
        <w:rPr>
          <w:rFonts w:ascii="Arial" w:hAnsi="Arial" w:cs="Arial"/>
          <w:sz w:val="24"/>
          <w:szCs w:val="24"/>
        </w:rPr>
        <w:t xml:space="preserve"> </w:t>
      </w:r>
      <w:r w:rsidR="009F0518">
        <w:rPr>
          <w:rFonts w:ascii="Arial" w:hAnsi="Arial" w:cs="Arial"/>
          <w:sz w:val="24"/>
          <w:szCs w:val="24"/>
        </w:rPr>
        <w:t>more to</w:t>
      </w:r>
      <w:r w:rsidR="002C00DD" w:rsidRPr="00B55F89">
        <w:rPr>
          <w:rFonts w:ascii="Arial" w:hAnsi="Arial" w:cs="Arial"/>
          <w:sz w:val="24"/>
          <w:szCs w:val="24"/>
        </w:rPr>
        <w:t xml:space="preserve"> the interview process as they were significantly older</w:t>
      </w:r>
      <w:r w:rsidR="00F50144">
        <w:rPr>
          <w:rFonts w:ascii="Arial" w:hAnsi="Arial" w:cs="Arial"/>
          <w:sz w:val="24"/>
          <w:szCs w:val="24"/>
        </w:rPr>
        <w:t xml:space="preserve"> (appendix </w:t>
      </w:r>
      <w:r w:rsidR="00481BB7">
        <w:rPr>
          <w:rFonts w:ascii="Arial" w:hAnsi="Arial" w:cs="Arial"/>
          <w:sz w:val="24"/>
          <w:szCs w:val="24"/>
        </w:rPr>
        <w:t>8&amp;</w:t>
      </w:r>
      <w:r w:rsidR="00F50144">
        <w:rPr>
          <w:rFonts w:ascii="Arial" w:hAnsi="Arial" w:cs="Arial"/>
          <w:sz w:val="24"/>
          <w:szCs w:val="24"/>
        </w:rPr>
        <w:t>9)</w:t>
      </w:r>
      <w:r w:rsidR="002C00DD" w:rsidRPr="00B55F89">
        <w:rPr>
          <w:rFonts w:ascii="Arial" w:hAnsi="Arial" w:cs="Arial"/>
          <w:sz w:val="24"/>
          <w:szCs w:val="24"/>
        </w:rPr>
        <w:t>.</w:t>
      </w:r>
    </w:p>
    <w:p w14:paraId="247D6C98" w14:textId="75A0B6AE" w:rsidR="00CA25C3" w:rsidRPr="00B55F89" w:rsidRDefault="00CA25C3" w:rsidP="00B55F89">
      <w:pPr>
        <w:spacing w:line="360" w:lineRule="auto"/>
        <w:jc w:val="both"/>
        <w:rPr>
          <w:rFonts w:ascii="Arial" w:hAnsi="Arial" w:cs="Arial"/>
          <w:b/>
          <w:sz w:val="24"/>
          <w:szCs w:val="24"/>
        </w:rPr>
      </w:pPr>
      <w:r w:rsidRPr="00B55F89">
        <w:rPr>
          <w:rFonts w:ascii="Arial" w:hAnsi="Arial" w:cs="Arial"/>
          <w:b/>
          <w:sz w:val="24"/>
          <w:szCs w:val="24"/>
        </w:rPr>
        <w:t xml:space="preserve">Lesson Study 2 Results and Analysis </w:t>
      </w:r>
    </w:p>
    <w:p w14:paraId="5FB1DBC1" w14:textId="11A7E397" w:rsidR="00E358C9" w:rsidRDefault="00E358C9" w:rsidP="00117F93">
      <w:pPr>
        <w:spacing w:line="360" w:lineRule="auto"/>
        <w:jc w:val="both"/>
        <w:rPr>
          <w:rFonts w:ascii="Arial" w:hAnsi="Arial" w:cs="Arial"/>
          <w:sz w:val="24"/>
          <w:szCs w:val="24"/>
        </w:rPr>
      </w:pPr>
      <w:r w:rsidRPr="00117F93">
        <w:rPr>
          <w:rFonts w:ascii="Arial" w:hAnsi="Arial" w:cs="Arial"/>
          <w:sz w:val="24"/>
          <w:szCs w:val="24"/>
        </w:rPr>
        <w:t xml:space="preserve">The </w:t>
      </w:r>
      <w:r>
        <w:rPr>
          <w:rFonts w:ascii="Arial" w:hAnsi="Arial" w:cs="Arial"/>
          <w:sz w:val="24"/>
          <w:szCs w:val="24"/>
        </w:rPr>
        <w:t>class in which lesson 2 took place</w:t>
      </w:r>
      <w:r w:rsidRPr="00117F93">
        <w:rPr>
          <w:rFonts w:ascii="Arial" w:hAnsi="Arial" w:cs="Arial"/>
          <w:sz w:val="24"/>
          <w:szCs w:val="24"/>
        </w:rPr>
        <w:t xml:space="preserve"> consisted of </w:t>
      </w:r>
      <w:r>
        <w:rPr>
          <w:rFonts w:ascii="Arial" w:hAnsi="Arial" w:cs="Arial"/>
          <w:sz w:val="24"/>
          <w:szCs w:val="24"/>
        </w:rPr>
        <w:t>12</w:t>
      </w:r>
      <w:r w:rsidRPr="00117F93">
        <w:rPr>
          <w:rFonts w:ascii="Arial" w:hAnsi="Arial" w:cs="Arial"/>
          <w:sz w:val="24"/>
          <w:szCs w:val="24"/>
        </w:rPr>
        <w:t xml:space="preserve"> children (</w:t>
      </w:r>
      <w:r>
        <w:rPr>
          <w:rFonts w:ascii="Arial" w:hAnsi="Arial" w:cs="Arial"/>
          <w:sz w:val="24"/>
          <w:szCs w:val="24"/>
        </w:rPr>
        <w:t>8</w:t>
      </w:r>
      <w:r w:rsidRPr="00117F93">
        <w:rPr>
          <w:rFonts w:ascii="Arial" w:hAnsi="Arial" w:cs="Arial"/>
          <w:sz w:val="24"/>
          <w:szCs w:val="24"/>
        </w:rPr>
        <w:t xml:space="preserve"> boys and </w:t>
      </w:r>
      <w:r>
        <w:rPr>
          <w:rFonts w:ascii="Arial" w:hAnsi="Arial" w:cs="Arial"/>
          <w:sz w:val="24"/>
          <w:szCs w:val="24"/>
        </w:rPr>
        <w:t>4</w:t>
      </w:r>
      <w:r w:rsidRPr="00117F93">
        <w:rPr>
          <w:rFonts w:ascii="Arial" w:hAnsi="Arial" w:cs="Arial"/>
          <w:sz w:val="24"/>
          <w:szCs w:val="24"/>
        </w:rPr>
        <w:t xml:space="preserve"> girls) all of whom were </w:t>
      </w:r>
      <w:r>
        <w:rPr>
          <w:rFonts w:ascii="Arial" w:hAnsi="Arial" w:cs="Arial"/>
          <w:sz w:val="24"/>
          <w:szCs w:val="24"/>
        </w:rPr>
        <w:t xml:space="preserve">aged </w:t>
      </w:r>
      <w:r w:rsidRPr="00117F93">
        <w:rPr>
          <w:rFonts w:ascii="Arial" w:hAnsi="Arial" w:cs="Arial"/>
          <w:sz w:val="24"/>
          <w:szCs w:val="24"/>
        </w:rPr>
        <w:t xml:space="preserve">between </w:t>
      </w:r>
      <w:r>
        <w:rPr>
          <w:rFonts w:ascii="Arial" w:hAnsi="Arial" w:cs="Arial"/>
          <w:sz w:val="24"/>
          <w:szCs w:val="24"/>
        </w:rPr>
        <w:t>6</w:t>
      </w:r>
      <w:r w:rsidRPr="00117F93">
        <w:rPr>
          <w:rFonts w:ascii="Arial" w:hAnsi="Arial" w:cs="Arial"/>
          <w:sz w:val="24"/>
          <w:szCs w:val="24"/>
        </w:rPr>
        <w:t xml:space="preserve"> and </w:t>
      </w:r>
      <w:r>
        <w:rPr>
          <w:rFonts w:ascii="Arial" w:hAnsi="Arial" w:cs="Arial"/>
          <w:sz w:val="24"/>
          <w:szCs w:val="24"/>
        </w:rPr>
        <w:t>7</w:t>
      </w:r>
      <w:r w:rsidRPr="00117F93">
        <w:rPr>
          <w:rFonts w:ascii="Arial" w:hAnsi="Arial" w:cs="Arial"/>
          <w:sz w:val="24"/>
          <w:szCs w:val="24"/>
        </w:rPr>
        <w:t>years. The story was read by the researcher who was familiar to the children. The lesson was observed discreetly by the second researcher. Prior</w:t>
      </w:r>
      <w:r w:rsidR="00117F93" w:rsidRPr="00117F93">
        <w:rPr>
          <w:rFonts w:ascii="Arial" w:hAnsi="Arial" w:cs="Arial"/>
          <w:sz w:val="24"/>
          <w:szCs w:val="24"/>
        </w:rPr>
        <w:t xml:space="preserve"> to the lesson the target children were identified to the observer. </w:t>
      </w:r>
    </w:p>
    <w:p w14:paraId="1FBBCB3E" w14:textId="00F7B634" w:rsidR="00117F93" w:rsidRPr="00117F93" w:rsidRDefault="00117F93" w:rsidP="00117F93">
      <w:pPr>
        <w:spacing w:line="360" w:lineRule="auto"/>
        <w:jc w:val="both"/>
        <w:rPr>
          <w:rFonts w:ascii="Arial" w:hAnsi="Arial" w:cs="Arial"/>
          <w:sz w:val="24"/>
          <w:szCs w:val="24"/>
        </w:rPr>
      </w:pPr>
      <w:r w:rsidRPr="00117F93">
        <w:rPr>
          <w:rFonts w:ascii="Arial" w:hAnsi="Arial" w:cs="Arial"/>
          <w:sz w:val="24"/>
          <w:szCs w:val="24"/>
        </w:rPr>
        <w:t xml:space="preserve">During lesson study </w:t>
      </w:r>
      <w:r>
        <w:rPr>
          <w:rFonts w:ascii="Arial" w:hAnsi="Arial" w:cs="Arial"/>
          <w:sz w:val="24"/>
          <w:szCs w:val="24"/>
        </w:rPr>
        <w:t>2</w:t>
      </w:r>
      <w:r w:rsidRPr="00117F93">
        <w:rPr>
          <w:rFonts w:ascii="Arial" w:hAnsi="Arial" w:cs="Arial"/>
          <w:sz w:val="24"/>
          <w:szCs w:val="24"/>
        </w:rPr>
        <w:t xml:space="preserve"> </w:t>
      </w:r>
      <w:r w:rsidR="00E358C9">
        <w:rPr>
          <w:rFonts w:ascii="Arial" w:hAnsi="Arial" w:cs="Arial"/>
          <w:sz w:val="24"/>
          <w:szCs w:val="24"/>
        </w:rPr>
        <w:t xml:space="preserve">the story </w:t>
      </w:r>
      <w:r>
        <w:rPr>
          <w:rFonts w:ascii="Arial" w:hAnsi="Arial" w:cs="Arial"/>
          <w:sz w:val="24"/>
          <w:szCs w:val="24"/>
        </w:rPr>
        <w:t xml:space="preserve">Voyage to </w:t>
      </w:r>
      <w:proofErr w:type="spellStart"/>
      <w:r>
        <w:rPr>
          <w:rFonts w:ascii="Arial" w:hAnsi="Arial" w:cs="Arial"/>
          <w:sz w:val="24"/>
          <w:szCs w:val="24"/>
        </w:rPr>
        <w:t>Arghan</w:t>
      </w:r>
      <w:proofErr w:type="spellEnd"/>
      <w:r w:rsidR="00071631">
        <w:rPr>
          <w:rFonts w:ascii="Arial" w:hAnsi="Arial" w:cs="Arial"/>
          <w:sz w:val="24"/>
          <w:szCs w:val="24"/>
        </w:rPr>
        <w:t xml:space="preserve"> (Grace,2018),</w:t>
      </w:r>
      <w:r>
        <w:rPr>
          <w:rFonts w:ascii="Arial" w:hAnsi="Arial" w:cs="Arial"/>
          <w:sz w:val="24"/>
          <w:szCs w:val="24"/>
        </w:rPr>
        <w:t xml:space="preserve"> was read as part of a lesson focusing on emotional well-being</w:t>
      </w:r>
      <w:r w:rsidR="00481BB7">
        <w:rPr>
          <w:rFonts w:ascii="Arial" w:hAnsi="Arial" w:cs="Arial"/>
          <w:sz w:val="24"/>
          <w:szCs w:val="24"/>
        </w:rPr>
        <w:t xml:space="preserve">. </w:t>
      </w:r>
      <w:r w:rsidR="00E358C9">
        <w:rPr>
          <w:rFonts w:ascii="Arial" w:hAnsi="Arial" w:cs="Arial"/>
          <w:sz w:val="24"/>
          <w:szCs w:val="24"/>
        </w:rPr>
        <w:t xml:space="preserve">The story is about a girl called </w:t>
      </w:r>
      <w:proofErr w:type="spellStart"/>
      <w:r w:rsidR="00E358C9">
        <w:rPr>
          <w:rFonts w:ascii="Arial" w:hAnsi="Arial" w:cs="Arial"/>
          <w:sz w:val="24"/>
          <w:szCs w:val="24"/>
        </w:rPr>
        <w:t>Nila</w:t>
      </w:r>
      <w:proofErr w:type="spellEnd"/>
      <w:r w:rsidR="00E358C9">
        <w:rPr>
          <w:rFonts w:ascii="Arial" w:hAnsi="Arial" w:cs="Arial"/>
          <w:sz w:val="24"/>
          <w:szCs w:val="24"/>
        </w:rPr>
        <w:t xml:space="preserve"> who is plucked from her ordinary life and sent into space on a mission to hunt for rare </w:t>
      </w:r>
      <w:proofErr w:type="spellStart"/>
      <w:r w:rsidR="00E358C9">
        <w:rPr>
          <w:rFonts w:ascii="Arial" w:hAnsi="Arial" w:cs="Arial"/>
          <w:sz w:val="24"/>
          <w:szCs w:val="24"/>
        </w:rPr>
        <w:t>Polgrin</w:t>
      </w:r>
      <w:proofErr w:type="spellEnd"/>
      <w:r w:rsidR="00E358C9">
        <w:rPr>
          <w:rFonts w:ascii="Arial" w:hAnsi="Arial" w:cs="Arial"/>
          <w:sz w:val="24"/>
          <w:szCs w:val="24"/>
        </w:rPr>
        <w:t xml:space="preserve"> feathers (Grace</w:t>
      </w:r>
      <w:r w:rsidR="009D3CC5">
        <w:rPr>
          <w:rFonts w:ascii="Arial" w:hAnsi="Arial" w:cs="Arial"/>
          <w:sz w:val="24"/>
          <w:szCs w:val="24"/>
        </w:rPr>
        <w:t>,</w:t>
      </w:r>
      <w:r w:rsidR="00E358C9">
        <w:rPr>
          <w:rFonts w:ascii="Arial" w:hAnsi="Arial" w:cs="Arial"/>
          <w:sz w:val="24"/>
          <w:szCs w:val="24"/>
        </w:rPr>
        <w:t xml:space="preserve"> 2018). </w:t>
      </w:r>
      <w:r w:rsidR="00C41545">
        <w:rPr>
          <w:rFonts w:ascii="Arial" w:hAnsi="Arial" w:cs="Arial"/>
          <w:sz w:val="24"/>
          <w:szCs w:val="24"/>
        </w:rPr>
        <w:t xml:space="preserve">The book has been specifically written to be used as a sensory story. </w:t>
      </w:r>
      <w:r w:rsidR="002A0076">
        <w:rPr>
          <w:rFonts w:ascii="Arial" w:hAnsi="Arial" w:cs="Arial"/>
          <w:sz w:val="24"/>
          <w:szCs w:val="24"/>
        </w:rPr>
        <w:t>This is reflected in the page layouts</w:t>
      </w:r>
      <w:r w:rsidR="00E358C9">
        <w:rPr>
          <w:rFonts w:ascii="Arial" w:hAnsi="Arial" w:cs="Arial"/>
          <w:sz w:val="24"/>
          <w:szCs w:val="24"/>
        </w:rPr>
        <w:t>. E</w:t>
      </w:r>
      <w:r w:rsidR="002A0076">
        <w:rPr>
          <w:rFonts w:ascii="Arial" w:hAnsi="Arial" w:cs="Arial"/>
          <w:sz w:val="24"/>
          <w:szCs w:val="24"/>
        </w:rPr>
        <w:t>ach</w:t>
      </w:r>
      <w:r w:rsidR="00E358C9">
        <w:rPr>
          <w:rFonts w:ascii="Arial" w:hAnsi="Arial" w:cs="Arial"/>
          <w:sz w:val="24"/>
          <w:szCs w:val="24"/>
        </w:rPr>
        <w:t xml:space="preserve"> double</w:t>
      </w:r>
      <w:r w:rsidR="002A0076">
        <w:rPr>
          <w:rFonts w:ascii="Arial" w:hAnsi="Arial" w:cs="Arial"/>
          <w:sz w:val="24"/>
          <w:szCs w:val="24"/>
        </w:rPr>
        <w:t xml:space="preserve"> </w:t>
      </w:r>
      <w:r w:rsidR="00E358C9">
        <w:rPr>
          <w:rFonts w:ascii="Arial" w:hAnsi="Arial" w:cs="Arial"/>
          <w:sz w:val="24"/>
          <w:szCs w:val="24"/>
        </w:rPr>
        <w:t xml:space="preserve">page has a </w:t>
      </w:r>
      <w:r w:rsidR="002A0076">
        <w:rPr>
          <w:rFonts w:ascii="Arial" w:hAnsi="Arial" w:cs="Arial"/>
          <w:sz w:val="24"/>
          <w:szCs w:val="24"/>
        </w:rPr>
        <w:t xml:space="preserve">story sentence and information regarding the sensory element on one page, with the illustration on the accompanying page. </w:t>
      </w:r>
      <w:r w:rsidRPr="00117F93">
        <w:rPr>
          <w:rFonts w:ascii="Arial" w:hAnsi="Arial" w:cs="Arial"/>
          <w:sz w:val="24"/>
          <w:szCs w:val="24"/>
        </w:rPr>
        <w:t xml:space="preserve">The story appeared to be appropriate in length and context for the age and ability of the children. </w:t>
      </w:r>
    </w:p>
    <w:p w14:paraId="53B0E832" w14:textId="6359C2F8" w:rsidR="00117F93" w:rsidRPr="00117F93" w:rsidRDefault="00C41545" w:rsidP="00117F93">
      <w:pPr>
        <w:spacing w:line="360" w:lineRule="auto"/>
        <w:jc w:val="both"/>
        <w:rPr>
          <w:rFonts w:ascii="Arial" w:hAnsi="Arial" w:cs="Arial"/>
          <w:sz w:val="24"/>
          <w:szCs w:val="24"/>
        </w:rPr>
      </w:pPr>
      <w:r>
        <w:rPr>
          <w:rFonts w:ascii="Arial" w:hAnsi="Arial" w:cs="Arial"/>
          <w:sz w:val="24"/>
          <w:szCs w:val="24"/>
        </w:rPr>
        <w:t xml:space="preserve">The children were gathered onto the carpet and </w:t>
      </w:r>
      <w:r w:rsidR="00117F93" w:rsidRPr="00117F93">
        <w:rPr>
          <w:rFonts w:ascii="Arial" w:hAnsi="Arial" w:cs="Arial"/>
          <w:sz w:val="24"/>
          <w:szCs w:val="24"/>
        </w:rPr>
        <w:t xml:space="preserve">sat in a circle. </w:t>
      </w:r>
      <w:r w:rsidR="002A0076">
        <w:rPr>
          <w:rFonts w:ascii="Arial" w:hAnsi="Arial" w:cs="Arial"/>
          <w:sz w:val="24"/>
          <w:szCs w:val="24"/>
        </w:rPr>
        <w:t>Following</w:t>
      </w:r>
      <w:r w:rsidR="00117F93" w:rsidRPr="00117F93">
        <w:rPr>
          <w:rFonts w:ascii="Arial" w:hAnsi="Arial" w:cs="Arial"/>
          <w:sz w:val="24"/>
          <w:szCs w:val="24"/>
        </w:rPr>
        <w:t xml:space="preserve"> each page of the story</w:t>
      </w:r>
      <w:r w:rsidR="002A0076">
        <w:rPr>
          <w:rFonts w:ascii="Arial" w:hAnsi="Arial" w:cs="Arial"/>
          <w:sz w:val="24"/>
          <w:szCs w:val="24"/>
        </w:rPr>
        <w:t xml:space="preserve"> being</w:t>
      </w:r>
      <w:r w:rsidR="00117F93" w:rsidRPr="00117F93">
        <w:rPr>
          <w:rFonts w:ascii="Arial" w:hAnsi="Arial" w:cs="Arial"/>
          <w:sz w:val="24"/>
          <w:szCs w:val="24"/>
        </w:rPr>
        <w:t xml:space="preserve"> read a sensory element was introduced. The </w:t>
      </w:r>
      <w:r w:rsidR="002A0076">
        <w:rPr>
          <w:rFonts w:ascii="Arial" w:hAnsi="Arial" w:cs="Arial"/>
          <w:sz w:val="24"/>
          <w:szCs w:val="24"/>
        </w:rPr>
        <w:t xml:space="preserve">different sensory elements </w:t>
      </w:r>
      <w:r w:rsidR="002A0076" w:rsidRPr="00117F93">
        <w:rPr>
          <w:rFonts w:ascii="Arial" w:hAnsi="Arial" w:cs="Arial"/>
          <w:sz w:val="24"/>
          <w:szCs w:val="24"/>
        </w:rPr>
        <w:t>were</w:t>
      </w:r>
      <w:r w:rsidR="00117F93" w:rsidRPr="00117F93">
        <w:rPr>
          <w:rFonts w:ascii="Arial" w:hAnsi="Arial" w:cs="Arial"/>
          <w:sz w:val="24"/>
          <w:szCs w:val="24"/>
        </w:rPr>
        <w:t xml:space="preserve"> passed around the group and the children appeared to be interested in examining the items individually. The story progressed and the children remained engaged throughout</w:t>
      </w:r>
      <w:r w:rsidR="00071631">
        <w:rPr>
          <w:rFonts w:ascii="Arial" w:hAnsi="Arial" w:cs="Arial"/>
          <w:sz w:val="24"/>
          <w:szCs w:val="24"/>
        </w:rPr>
        <w:t>,</w:t>
      </w:r>
      <w:r w:rsidR="00117F93">
        <w:rPr>
          <w:rFonts w:ascii="Arial" w:hAnsi="Arial" w:cs="Arial"/>
          <w:sz w:val="24"/>
          <w:szCs w:val="24"/>
        </w:rPr>
        <w:t xml:space="preserve"> this is evident in the observation checklist (appendix</w:t>
      </w:r>
      <w:r w:rsidR="00C76DD6">
        <w:rPr>
          <w:rFonts w:ascii="Arial" w:hAnsi="Arial" w:cs="Arial"/>
          <w:sz w:val="24"/>
          <w:szCs w:val="24"/>
        </w:rPr>
        <w:t xml:space="preserve"> </w:t>
      </w:r>
      <w:r w:rsidR="00481BB7">
        <w:rPr>
          <w:rFonts w:ascii="Arial" w:hAnsi="Arial" w:cs="Arial"/>
          <w:sz w:val="24"/>
          <w:szCs w:val="24"/>
        </w:rPr>
        <w:t>10</w:t>
      </w:r>
      <w:r w:rsidR="00117F93">
        <w:rPr>
          <w:rFonts w:ascii="Arial" w:hAnsi="Arial" w:cs="Arial"/>
          <w:sz w:val="24"/>
          <w:szCs w:val="24"/>
        </w:rPr>
        <w:t>)</w:t>
      </w:r>
      <w:r w:rsidR="00117F93" w:rsidRPr="00117F93">
        <w:rPr>
          <w:rFonts w:ascii="Arial" w:hAnsi="Arial" w:cs="Arial"/>
          <w:sz w:val="24"/>
          <w:szCs w:val="24"/>
        </w:rPr>
        <w:t xml:space="preserve">. </w:t>
      </w:r>
    </w:p>
    <w:p w14:paraId="172D2503" w14:textId="4BDB9692" w:rsidR="00415DB2" w:rsidRDefault="00415DB2" w:rsidP="00415DB2">
      <w:pPr>
        <w:spacing w:line="360" w:lineRule="auto"/>
        <w:jc w:val="both"/>
        <w:rPr>
          <w:rFonts w:ascii="Arial" w:hAnsi="Arial" w:cs="Arial"/>
          <w:sz w:val="24"/>
          <w:szCs w:val="24"/>
        </w:rPr>
      </w:pPr>
      <w:r>
        <w:rPr>
          <w:rFonts w:ascii="Arial" w:hAnsi="Arial" w:cs="Arial"/>
          <w:sz w:val="24"/>
          <w:szCs w:val="24"/>
        </w:rPr>
        <w:t>D</w:t>
      </w:r>
      <w:r w:rsidRPr="00843243">
        <w:rPr>
          <w:rFonts w:ascii="Arial" w:hAnsi="Arial" w:cs="Arial"/>
          <w:sz w:val="24"/>
          <w:szCs w:val="24"/>
        </w:rPr>
        <w:t>uring the interview (appendix</w:t>
      </w:r>
      <w:r w:rsidR="00C76DD6">
        <w:rPr>
          <w:rFonts w:ascii="Arial" w:hAnsi="Arial" w:cs="Arial"/>
          <w:sz w:val="24"/>
          <w:szCs w:val="24"/>
        </w:rPr>
        <w:t xml:space="preserve"> 1</w:t>
      </w:r>
      <w:r w:rsidR="00481BB7">
        <w:rPr>
          <w:rFonts w:ascii="Arial" w:hAnsi="Arial" w:cs="Arial"/>
          <w:sz w:val="24"/>
          <w:szCs w:val="24"/>
        </w:rPr>
        <w:t>1</w:t>
      </w:r>
      <w:r w:rsidRPr="00843243">
        <w:rPr>
          <w:rFonts w:ascii="Arial" w:hAnsi="Arial" w:cs="Arial"/>
          <w:sz w:val="24"/>
          <w:szCs w:val="24"/>
        </w:rPr>
        <w:t xml:space="preserve">) the children frequently </w:t>
      </w:r>
      <w:r w:rsidR="00071631" w:rsidRPr="00843243">
        <w:rPr>
          <w:rFonts w:ascii="Arial" w:hAnsi="Arial" w:cs="Arial"/>
          <w:sz w:val="24"/>
          <w:szCs w:val="24"/>
        </w:rPr>
        <w:t>refer</w:t>
      </w:r>
      <w:r w:rsidR="00071631">
        <w:rPr>
          <w:rFonts w:ascii="Arial" w:hAnsi="Arial" w:cs="Arial"/>
          <w:sz w:val="24"/>
          <w:szCs w:val="24"/>
        </w:rPr>
        <w:t>red</w:t>
      </w:r>
      <w:r w:rsidRPr="00843243">
        <w:rPr>
          <w:rFonts w:ascii="Arial" w:hAnsi="Arial" w:cs="Arial"/>
          <w:sz w:val="24"/>
          <w:szCs w:val="24"/>
        </w:rPr>
        <w:t xml:space="preserve"> to the sensory aspect without </w:t>
      </w:r>
      <w:r w:rsidR="00071631" w:rsidRPr="00843243">
        <w:rPr>
          <w:rFonts w:ascii="Arial" w:hAnsi="Arial" w:cs="Arial"/>
          <w:sz w:val="24"/>
          <w:szCs w:val="24"/>
        </w:rPr>
        <w:t>prompting.</w:t>
      </w:r>
      <w:r w:rsidR="00071631">
        <w:rPr>
          <w:rFonts w:ascii="Arial" w:hAnsi="Arial" w:cs="Arial"/>
          <w:sz w:val="24"/>
          <w:szCs w:val="24"/>
        </w:rPr>
        <w:t xml:space="preserve"> Therefore</w:t>
      </w:r>
      <w:r>
        <w:rPr>
          <w:rFonts w:ascii="Arial" w:hAnsi="Arial" w:cs="Arial"/>
          <w:sz w:val="24"/>
          <w:szCs w:val="24"/>
        </w:rPr>
        <w:t xml:space="preserve">, indicating that the sensory aspects did attribute to the level of engagement shown. There were several examples during the story </w:t>
      </w:r>
      <w:r>
        <w:rPr>
          <w:rFonts w:ascii="Arial" w:hAnsi="Arial" w:cs="Arial"/>
          <w:sz w:val="24"/>
          <w:szCs w:val="24"/>
        </w:rPr>
        <w:lastRenderedPageBreak/>
        <w:t>where the children’s interest appeared to be stimulated by the sensory aspects. This was evident during the observation and was noted in the additional information boxes for each child (appendix</w:t>
      </w:r>
      <w:r w:rsidR="00F50144">
        <w:rPr>
          <w:rFonts w:ascii="Arial" w:hAnsi="Arial" w:cs="Arial"/>
          <w:sz w:val="24"/>
          <w:szCs w:val="24"/>
        </w:rPr>
        <w:t xml:space="preserve"> </w:t>
      </w:r>
      <w:r w:rsidR="00481BB7">
        <w:rPr>
          <w:rFonts w:ascii="Arial" w:hAnsi="Arial" w:cs="Arial"/>
          <w:sz w:val="24"/>
          <w:szCs w:val="24"/>
        </w:rPr>
        <w:t>10</w:t>
      </w:r>
      <w:r>
        <w:rPr>
          <w:rFonts w:ascii="Arial" w:hAnsi="Arial" w:cs="Arial"/>
          <w:sz w:val="24"/>
          <w:szCs w:val="24"/>
        </w:rPr>
        <w:t xml:space="preserve">). </w:t>
      </w:r>
    </w:p>
    <w:p w14:paraId="0802117F" w14:textId="4CDAD248" w:rsidR="007A217D" w:rsidRDefault="007A217D" w:rsidP="007A217D">
      <w:pPr>
        <w:spacing w:line="360" w:lineRule="auto"/>
        <w:jc w:val="both"/>
        <w:rPr>
          <w:rFonts w:ascii="Arial" w:hAnsi="Arial" w:cs="Arial"/>
          <w:sz w:val="24"/>
          <w:szCs w:val="24"/>
        </w:rPr>
      </w:pPr>
      <w:r>
        <w:rPr>
          <w:rFonts w:ascii="Arial" w:hAnsi="Arial" w:cs="Arial"/>
          <w:sz w:val="24"/>
          <w:szCs w:val="24"/>
        </w:rPr>
        <w:t xml:space="preserve">During the first part of the story the children were invited to roll back and raise their feet in the air. This action was partnered with a sentence about </w:t>
      </w:r>
      <w:proofErr w:type="spellStart"/>
      <w:r w:rsidR="00E358C9">
        <w:rPr>
          <w:rFonts w:ascii="Arial" w:hAnsi="Arial" w:cs="Arial"/>
          <w:sz w:val="24"/>
          <w:szCs w:val="24"/>
        </w:rPr>
        <w:t>Nila</w:t>
      </w:r>
      <w:proofErr w:type="spellEnd"/>
      <w:r>
        <w:rPr>
          <w:rFonts w:ascii="Arial" w:hAnsi="Arial" w:cs="Arial"/>
          <w:sz w:val="24"/>
          <w:szCs w:val="24"/>
        </w:rPr>
        <w:t xml:space="preserve"> going into space and was accompanied by a picture of a rocket orbiting the earth. The action was inviting the children to experience proprioceptive and vestibular sensory experiences.</w:t>
      </w:r>
      <w:r w:rsidR="00625C56">
        <w:rPr>
          <w:rFonts w:ascii="Arial" w:hAnsi="Arial" w:cs="Arial"/>
          <w:sz w:val="24"/>
          <w:szCs w:val="24"/>
        </w:rPr>
        <w:t xml:space="preserve"> During the interview (appendix</w:t>
      </w:r>
      <w:r w:rsidR="00F50144">
        <w:rPr>
          <w:rFonts w:ascii="Arial" w:hAnsi="Arial" w:cs="Arial"/>
          <w:sz w:val="24"/>
          <w:szCs w:val="24"/>
        </w:rPr>
        <w:t xml:space="preserve"> 1</w:t>
      </w:r>
      <w:r w:rsidR="00481BB7">
        <w:rPr>
          <w:rFonts w:ascii="Arial" w:hAnsi="Arial" w:cs="Arial"/>
          <w:sz w:val="24"/>
          <w:szCs w:val="24"/>
        </w:rPr>
        <w:t>1)</w:t>
      </w:r>
      <w:r w:rsidR="00625C56">
        <w:rPr>
          <w:rFonts w:ascii="Arial" w:hAnsi="Arial" w:cs="Arial"/>
          <w:sz w:val="24"/>
          <w:szCs w:val="24"/>
        </w:rPr>
        <w:t xml:space="preserve"> the children likened this to ‘anti-gravity, being in space and falling’. This demonstrates that the added sensory input enhanced the narrative and gave the children a sense of how the character felt. Without the sensory input here, the children would not have had such a rich experience.</w:t>
      </w:r>
    </w:p>
    <w:p w14:paraId="3654D6A5" w14:textId="0BC5C0F6" w:rsidR="00625C56" w:rsidRDefault="00625C56" w:rsidP="007A217D">
      <w:pPr>
        <w:spacing w:line="360" w:lineRule="auto"/>
        <w:jc w:val="both"/>
        <w:rPr>
          <w:rFonts w:ascii="Arial" w:hAnsi="Arial" w:cs="Arial"/>
          <w:sz w:val="24"/>
          <w:szCs w:val="24"/>
        </w:rPr>
      </w:pPr>
      <w:r>
        <w:rPr>
          <w:rFonts w:ascii="Arial" w:hAnsi="Arial" w:cs="Arial"/>
          <w:sz w:val="24"/>
          <w:szCs w:val="24"/>
        </w:rPr>
        <w:t>When the story described how</w:t>
      </w:r>
      <w:r w:rsidR="00E358C9">
        <w:rPr>
          <w:rFonts w:ascii="Arial" w:hAnsi="Arial" w:cs="Arial"/>
          <w:sz w:val="24"/>
          <w:szCs w:val="24"/>
        </w:rPr>
        <w:t xml:space="preserve"> </w:t>
      </w:r>
      <w:proofErr w:type="spellStart"/>
      <w:r w:rsidR="00E358C9">
        <w:rPr>
          <w:rFonts w:ascii="Arial" w:hAnsi="Arial" w:cs="Arial"/>
          <w:sz w:val="24"/>
          <w:szCs w:val="24"/>
        </w:rPr>
        <w:t>Nila</w:t>
      </w:r>
      <w:proofErr w:type="spellEnd"/>
      <w:r w:rsidR="00E358C9">
        <w:rPr>
          <w:rFonts w:ascii="Arial" w:hAnsi="Arial" w:cs="Arial"/>
          <w:sz w:val="24"/>
          <w:szCs w:val="24"/>
        </w:rPr>
        <w:t xml:space="preserve"> </w:t>
      </w:r>
      <w:r>
        <w:rPr>
          <w:rFonts w:ascii="Arial" w:hAnsi="Arial" w:cs="Arial"/>
          <w:sz w:val="24"/>
          <w:szCs w:val="24"/>
        </w:rPr>
        <w:t xml:space="preserve">landing in a sweet-smelling mangrove. The children were offered a small pot to smell. The pot contained a cotton wool pad which had been infused with vanilla essential oil. During the interview the children all remembered that they smelt something. However, they were unsure of what the smell was. During the story there was an element of guessing what the smell could be. This was </w:t>
      </w:r>
      <w:r w:rsidR="00415DB2">
        <w:rPr>
          <w:rFonts w:ascii="Arial" w:hAnsi="Arial" w:cs="Arial"/>
          <w:sz w:val="24"/>
          <w:szCs w:val="24"/>
        </w:rPr>
        <w:t>not the intention of the sensory experience and in some ways could have been viewed as a distraction from the text. Upon reflection it was felt that this was partly due to the choice of smell offered. If I were to repeat the story, I would use a sweeter smell such as mango as I feel this would be more authentic. This highlights the importance of choosing the correct sensory experience to partner the narrative (Grace, 2018).</w:t>
      </w:r>
    </w:p>
    <w:p w14:paraId="036A71B3" w14:textId="2434E1A1" w:rsidR="00415DB2" w:rsidRDefault="00415DB2" w:rsidP="007A217D">
      <w:pPr>
        <w:spacing w:line="360" w:lineRule="auto"/>
        <w:jc w:val="both"/>
        <w:rPr>
          <w:rFonts w:ascii="Arial" w:hAnsi="Arial" w:cs="Arial"/>
          <w:sz w:val="24"/>
          <w:szCs w:val="24"/>
        </w:rPr>
      </w:pPr>
      <w:r>
        <w:rPr>
          <w:rFonts w:ascii="Arial" w:hAnsi="Arial" w:cs="Arial"/>
          <w:sz w:val="24"/>
          <w:szCs w:val="24"/>
        </w:rPr>
        <w:t>Another interesting aspect of the story was the feather fishing aspect</w:t>
      </w:r>
      <w:r w:rsidR="00D97641">
        <w:rPr>
          <w:rFonts w:ascii="Arial" w:hAnsi="Arial" w:cs="Arial"/>
          <w:sz w:val="24"/>
          <w:szCs w:val="24"/>
        </w:rPr>
        <w:t xml:space="preserve"> wh</w:t>
      </w:r>
      <w:r>
        <w:rPr>
          <w:rFonts w:ascii="Arial" w:hAnsi="Arial" w:cs="Arial"/>
          <w:sz w:val="24"/>
          <w:szCs w:val="24"/>
        </w:rPr>
        <w:t xml:space="preserve">ere </w:t>
      </w:r>
      <w:proofErr w:type="spellStart"/>
      <w:r>
        <w:rPr>
          <w:rFonts w:ascii="Arial" w:hAnsi="Arial" w:cs="Arial"/>
          <w:sz w:val="24"/>
          <w:szCs w:val="24"/>
        </w:rPr>
        <w:t>Nila</w:t>
      </w:r>
      <w:proofErr w:type="spellEnd"/>
      <w:r>
        <w:rPr>
          <w:rFonts w:ascii="Arial" w:hAnsi="Arial" w:cs="Arial"/>
          <w:sz w:val="24"/>
          <w:szCs w:val="24"/>
        </w:rPr>
        <w:t xml:space="preserve"> was trying to catch the rare feather. The children were invited to take </w:t>
      </w:r>
      <w:r w:rsidR="009D3CC5">
        <w:rPr>
          <w:rFonts w:ascii="Arial" w:hAnsi="Arial" w:cs="Arial"/>
          <w:sz w:val="24"/>
          <w:szCs w:val="24"/>
        </w:rPr>
        <w:t xml:space="preserve">a </w:t>
      </w:r>
      <w:r>
        <w:rPr>
          <w:rFonts w:ascii="Arial" w:hAnsi="Arial" w:cs="Arial"/>
          <w:sz w:val="24"/>
          <w:szCs w:val="24"/>
        </w:rPr>
        <w:t>slow breath in and then use that breath to blow steadily outwards. They were asked to blow the feather gently enough to make it quiver but not enough to blow it away. The children were very focused on their breathing here and the action and directions appeared to make them concentrate on the way they were breathing. Some of the children within the group asked questions such as ‘</w:t>
      </w:r>
      <w:r w:rsidR="00D97641">
        <w:rPr>
          <w:rFonts w:ascii="Arial" w:hAnsi="Arial" w:cs="Arial"/>
          <w:sz w:val="24"/>
          <w:szCs w:val="24"/>
        </w:rPr>
        <w:t>W</w:t>
      </w:r>
      <w:r>
        <w:rPr>
          <w:rFonts w:ascii="Arial" w:hAnsi="Arial" w:cs="Arial"/>
          <w:sz w:val="24"/>
          <w:szCs w:val="24"/>
        </w:rPr>
        <w:t xml:space="preserve">hy is </w:t>
      </w:r>
      <w:proofErr w:type="spellStart"/>
      <w:r>
        <w:rPr>
          <w:rFonts w:ascii="Arial" w:hAnsi="Arial" w:cs="Arial"/>
          <w:sz w:val="24"/>
          <w:szCs w:val="24"/>
        </w:rPr>
        <w:t>Nila</w:t>
      </w:r>
      <w:proofErr w:type="spellEnd"/>
      <w:r>
        <w:rPr>
          <w:rFonts w:ascii="Arial" w:hAnsi="Arial" w:cs="Arial"/>
          <w:sz w:val="24"/>
          <w:szCs w:val="24"/>
        </w:rPr>
        <w:t xml:space="preserve"> blowing the feather?</w:t>
      </w:r>
      <w:r w:rsidR="00E358C9">
        <w:rPr>
          <w:rFonts w:ascii="Arial" w:hAnsi="Arial" w:cs="Arial"/>
          <w:sz w:val="24"/>
          <w:szCs w:val="24"/>
        </w:rPr>
        <w:t xml:space="preserve"> Why doesn’t she use a net?’. These questions were interesting as they indicated that the children were thinking in more depth about the narrative than they would have if the sensory aspect had not been included. The questions were not noted by the observer as they were </w:t>
      </w:r>
      <w:r w:rsidR="00E358C9">
        <w:rPr>
          <w:rFonts w:ascii="Arial" w:hAnsi="Arial" w:cs="Arial"/>
          <w:sz w:val="24"/>
          <w:szCs w:val="24"/>
        </w:rPr>
        <w:lastRenderedPageBreak/>
        <w:t>not asked by the target children. This highlights the limitations of observing only 3 target children.</w:t>
      </w:r>
    </w:p>
    <w:p w14:paraId="3C559292" w14:textId="0710AA1B" w:rsidR="0035028F" w:rsidRDefault="0035028F" w:rsidP="00B55F89">
      <w:pPr>
        <w:spacing w:line="360" w:lineRule="auto"/>
        <w:jc w:val="both"/>
        <w:rPr>
          <w:rFonts w:ascii="Arial" w:hAnsi="Arial" w:cs="Arial"/>
          <w:color w:val="FF0000"/>
          <w:sz w:val="24"/>
          <w:szCs w:val="24"/>
        </w:rPr>
      </w:pPr>
      <w:r>
        <w:rPr>
          <w:rFonts w:ascii="Arial" w:hAnsi="Arial" w:cs="Arial"/>
          <w:sz w:val="24"/>
          <w:szCs w:val="24"/>
        </w:rPr>
        <w:t>It was also discussed during the reflection process (appendix</w:t>
      </w:r>
      <w:r w:rsidR="00F50144">
        <w:rPr>
          <w:rFonts w:ascii="Arial" w:hAnsi="Arial" w:cs="Arial"/>
          <w:sz w:val="24"/>
          <w:szCs w:val="24"/>
        </w:rPr>
        <w:t xml:space="preserve"> 1</w:t>
      </w:r>
      <w:r w:rsidR="00481BB7">
        <w:rPr>
          <w:rFonts w:ascii="Arial" w:hAnsi="Arial" w:cs="Arial"/>
          <w:sz w:val="24"/>
          <w:szCs w:val="24"/>
        </w:rPr>
        <w:t>2</w:t>
      </w:r>
      <w:r>
        <w:rPr>
          <w:rFonts w:ascii="Arial" w:hAnsi="Arial" w:cs="Arial"/>
          <w:sz w:val="24"/>
          <w:szCs w:val="24"/>
        </w:rPr>
        <w:t xml:space="preserve">) that at times some of the children within the class found it difficult to see the pictures. This is something that I had not thought about prior to the lesson. If I were to use the story again with a class or large group of children, I would transfer the illustrations onto a PowerPoint presentation </w:t>
      </w:r>
      <w:r w:rsidR="00071631">
        <w:rPr>
          <w:rFonts w:ascii="Arial" w:hAnsi="Arial" w:cs="Arial"/>
          <w:sz w:val="24"/>
          <w:szCs w:val="24"/>
        </w:rPr>
        <w:t>or A3 size cards.</w:t>
      </w:r>
    </w:p>
    <w:p w14:paraId="1E13C595" w14:textId="042CECAF" w:rsidR="00AA018A" w:rsidRPr="003325CA" w:rsidRDefault="002C00DD" w:rsidP="00B55F89">
      <w:pPr>
        <w:spacing w:line="360" w:lineRule="auto"/>
        <w:jc w:val="both"/>
        <w:rPr>
          <w:rFonts w:ascii="Arial" w:hAnsi="Arial" w:cs="Arial"/>
          <w:sz w:val="24"/>
          <w:szCs w:val="24"/>
        </w:rPr>
      </w:pPr>
      <w:r w:rsidRPr="00B55F89">
        <w:rPr>
          <w:rFonts w:ascii="Arial" w:hAnsi="Arial" w:cs="Arial"/>
          <w:b/>
          <w:sz w:val="24"/>
          <w:szCs w:val="24"/>
        </w:rPr>
        <w:t>Discussion of research findings in relation to related literature and research</w:t>
      </w:r>
    </w:p>
    <w:p w14:paraId="147BBE60" w14:textId="301DE327" w:rsidR="004649FE" w:rsidRDefault="00D97641" w:rsidP="004649FE">
      <w:pPr>
        <w:spacing w:line="360" w:lineRule="auto"/>
        <w:jc w:val="both"/>
        <w:rPr>
          <w:rFonts w:ascii="Arial" w:hAnsi="Arial" w:cs="Arial"/>
          <w:sz w:val="24"/>
          <w:szCs w:val="24"/>
        </w:rPr>
      </w:pPr>
      <w:r w:rsidRPr="00843243">
        <w:rPr>
          <w:rFonts w:ascii="Arial" w:hAnsi="Arial" w:cs="Arial"/>
          <w:sz w:val="24"/>
          <w:szCs w:val="24"/>
        </w:rPr>
        <w:t xml:space="preserve">It was evident that the children engaged with the story and were </w:t>
      </w:r>
      <w:r w:rsidR="00A753B6">
        <w:rPr>
          <w:rFonts w:ascii="Arial" w:hAnsi="Arial" w:cs="Arial"/>
          <w:sz w:val="24"/>
          <w:szCs w:val="24"/>
        </w:rPr>
        <w:t xml:space="preserve">in the main part </w:t>
      </w:r>
      <w:r>
        <w:rPr>
          <w:rFonts w:ascii="Arial" w:hAnsi="Arial" w:cs="Arial"/>
          <w:sz w:val="24"/>
          <w:szCs w:val="24"/>
        </w:rPr>
        <w:t>actively involved in the sensory experiences provided.</w:t>
      </w:r>
      <w:r w:rsidR="00A753B6">
        <w:rPr>
          <w:rFonts w:ascii="Arial" w:hAnsi="Arial" w:cs="Arial"/>
          <w:sz w:val="24"/>
          <w:szCs w:val="24"/>
        </w:rPr>
        <w:t xml:space="preserve"> </w:t>
      </w:r>
      <w:r w:rsidR="004649FE">
        <w:rPr>
          <w:rFonts w:ascii="Arial" w:hAnsi="Arial" w:cs="Arial"/>
          <w:sz w:val="24"/>
          <w:szCs w:val="24"/>
        </w:rPr>
        <w:t>Furthermore, t</w:t>
      </w:r>
      <w:r w:rsidR="004649FE" w:rsidRPr="00843243">
        <w:rPr>
          <w:rFonts w:ascii="Arial" w:hAnsi="Arial" w:cs="Arial"/>
          <w:sz w:val="24"/>
          <w:szCs w:val="24"/>
        </w:rPr>
        <w:t>he sensory aspects</w:t>
      </w:r>
      <w:r w:rsidR="004649FE">
        <w:rPr>
          <w:rFonts w:ascii="Arial" w:hAnsi="Arial" w:cs="Arial"/>
          <w:sz w:val="24"/>
          <w:szCs w:val="24"/>
        </w:rPr>
        <w:t xml:space="preserve"> appeared to </w:t>
      </w:r>
      <w:r w:rsidR="004649FE" w:rsidRPr="00843243">
        <w:rPr>
          <w:rFonts w:ascii="Arial" w:hAnsi="Arial" w:cs="Arial"/>
          <w:sz w:val="24"/>
          <w:szCs w:val="24"/>
        </w:rPr>
        <w:t xml:space="preserve">add more realism to the text and </w:t>
      </w:r>
      <w:r w:rsidR="004649FE">
        <w:rPr>
          <w:rFonts w:ascii="Arial" w:hAnsi="Arial" w:cs="Arial"/>
          <w:sz w:val="24"/>
          <w:szCs w:val="24"/>
        </w:rPr>
        <w:t>encouraged deeper involvement and participation within the story. This is reflective of the literature discussed, as Bailey (2008) suggests that adding sensory elements can make lesson come alive. They enabled the children to become more actively involved and encouraged discussion.</w:t>
      </w:r>
      <w:r w:rsidR="004649FE" w:rsidRPr="00254328">
        <w:rPr>
          <w:rFonts w:ascii="Arial" w:hAnsi="Arial" w:cs="Arial"/>
          <w:sz w:val="24"/>
          <w:szCs w:val="24"/>
        </w:rPr>
        <w:t xml:space="preserve"> </w:t>
      </w:r>
    </w:p>
    <w:p w14:paraId="25214FA2" w14:textId="013E6135" w:rsidR="004649FE" w:rsidRDefault="004649FE" w:rsidP="004649FE">
      <w:pPr>
        <w:spacing w:line="360" w:lineRule="auto"/>
        <w:jc w:val="both"/>
        <w:rPr>
          <w:rFonts w:ascii="Arial" w:hAnsi="Arial" w:cs="Arial"/>
          <w:sz w:val="24"/>
          <w:szCs w:val="24"/>
        </w:rPr>
      </w:pPr>
      <w:r w:rsidRPr="00D97641">
        <w:rPr>
          <w:rFonts w:ascii="Arial" w:hAnsi="Arial" w:cs="Arial"/>
          <w:sz w:val="24"/>
          <w:szCs w:val="24"/>
        </w:rPr>
        <w:t xml:space="preserve">In Lesson 1 </w:t>
      </w:r>
      <w:r w:rsidR="00D97641">
        <w:rPr>
          <w:rFonts w:ascii="Arial" w:hAnsi="Arial" w:cs="Arial"/>
          <w:sz w:val="24"/>
          <w:szCs w:val="24"/>
        </w:rPr>
        <w:t>t</w:t>
      </w:r>
      <w:r w:rsidRPr="00B55F89">
        <w:rPr>
          <w:rFonts w:ascii="Arial" w:hAnsi="Arial" w:cs="Arial"/>
          <w:sz w:val="24"/>
          <w:szCs w:val="24"/>
        </w:rPr>
        <w:t>he sensory experiences used</w:t>
      </w:r>
      <w:r w:rsidR="00071631">
        <w:rPr>
          <w:rFonts w:ascii="Arial" w:hAnsi="Arial" w:cs="Arial"/>
          <w:sz w:val="24"/>
          <w:szCs w:val="24"/>
        </w:rPr>
        <w:t>,</w:t>
      </w:r>
      <w:r w:rsidRPr="00B55F89">
        <w:rPr>
          <w:rFonts w:ascii="Arial" w:hAnsi="Arial" w:cs="Arial"/>
          <w:sz w:val="24"/>
          <w:szCs w:val="24"/>
        </w:rPr>
        <w:t xml:space="preserve"> </w:t>
      </w:r>
      <w:r w:rsidR="00D97641">
        <w:rPr>
          <w:rFonts w:ascii="Arial" w:hAnsi="Arial" w:cs="Arial"/>
          <w:sz w:val="24"/>
          <w:szCs w:val="24"/>
        </w:rPr>
        <w:t xml:space="preserve">generally </w:t>
      </w:r>
      <w:r w:rsidRPr="00B55F89">
        <w:rPr>
          <w:rFonts w:ascii="Arial" w:hAnsi="Arial" w:cs="Arial"/>
          <w:sz w:val="24"/>
          <w:szCs w:val="24"/>
        </w:rPr>
        <w:t>related well to the narrative. However, there were places where opportunities were missed to link the story to a sensory experience</w:t>
      </w:r>
      <w:r>
        <w:rPr>
          <w:rFonts w:ascii="Arial" w:hAnsi="Arial" w:cs="Arial"/>
          <w:sz w:val="24"/>
          <w:szCs w:val="24"/>
        </w:rPr>
        <w:t>. This is a key feature of sensory stories which sets them apart from other approaches such as ‘story sacks’ (</w:t>
      </w:r>
      <w:r w:rsidRPr="00560EBA">
        <w:rPr>
          <w:rFonts w:ascii="Arial" w:hAnsi="Arial" w:cs="Arial"/>
          <w:sz w:val="24"/>
          <w:szCs w:val="24"/>
        </w:rPr>
        <w:t>Barron &amp; Powell</w:t>
      </w:r>
      <w:r>
        <w:rPr>
          <w:rFonts w:ascii="Arial" w:hAnsi="Arial" w:cs="Arial"/>
          <w:sz w:val="24"/>
          <w:szCs w:val="24"/>
        </w:rPr>
        <w:t xml:space="preserve">, 2003). Child A was observed to take a little time to engage with the story initially. At the beginning of the story there was no sensory aspects added. However, within the book there is reference to the moon and the warm sun. These are two elements that could have been reinforced with sensory stimuli. </w:t>
      </w:r>
      <w:r w:rsidR="00A753B6">
        <w:rPr>
          <w:rFonts w:ascii="Arial" w:hAnsi="Arial" w:cs="Arial"/>
          <w:sz w:val="24"/>
          <w:szCs w:val="24"/>
        </w:rPr>
        <w:t xml:space="preserve">During lesson study 2 it was observed that there was some confusing regarding the sweet-smelling vanilla pot. This is an important point and is reflective of the literature where Grace (2015) mentions the importance of carefully matching the sensory aspect to the narrative. </w:t>
      </w:r>
    </w:p>
    <w:p w14:paraId="23F43F77" w14:textId="460A5F74" w:rsidR="006577F6" w:rsidRDefault="006577F6" w:rsidP="00B55F89">
      <w:pPr>
        <w:spacing w:line="360" w:lineRule="auto"/>
        <w:jc w:val="both"/>
        <w:rPr>
          <w:rFonts w:ascii="Arial" w:hAnsi="Arial" w:cs="Arial"/>
          <w:sz w:val="24"/>
          <w:szCs w:val="24"/>
        </w:rPr>
      </w:pPr>
      <w:r>
        <w:rPr>
          <w:rFonts w:ascii="Arial" w:hAnsi="Arial" w:cs="Arial"/>
          <w:sz w:val="24"/>
          <w:szCs w:val="24"/>
        </w:rPr>
        <w:t xml:space="preserve">There is no reference in the literature to illustrations within stories. This is </w:t>
      </w:r>
      <w:r w:rsidR="0035028F">
        <w:rPr>
          <w:rFonts w:ascii="Arial" w:hAnsi="Arial" w:cs="Arial"/>
          <w:sz w:val="24"/>
          <w:szCs w:val="24"/>
        </w:rPr>
        <w:t>likely</w:t>
      </w:r>
      <w:r>
        <w:rPr>
          <w:rFonts w:ascii="Arial" w:hAnsi="Arial" w:cs="Arial"/>
          <w:sz w:val="24"/>
          <w:szCs w:val="24"/>
        </w:rPr>
        <w:t xml:space="preserve"> to be as typically sensory stories</w:t>
      </w:r>
      <w:r w:rsidR="0035028F">
        <w:rPr>
          <w:rFonts w:ascii="Arial" w:hAnsi="Arial" w:cs="Arial"/>
          <w:sz w:val="24"/>
          <w:szCs w:val="24"/>
        </w:rPr>
        <w:t>, such as book bags</w:t>
      </w:r>
      <w:r>
        <w:rPr>
          <w:rFonts w:ascii="Arial" w:hAnsi="Arial" w:cs="Arial"/>
          <w:sz w:val="24"/>
          <w:szCs w:val="24"/>
        </w:rPr>
        <w:t xml:space="preserve"> </w:t>
      </w:r>
      <w:r w:rsidR="0035028F">
        <w:rPr>
          <w:rFonts w:ascii="Arial" w:hAnsi="Arial" w:cs="Arial"/>
          <w:sz w:val="24"/>
          <w:szCs w:val="24"/>
        </w:rPr>
        <w:t>described</w:t>
      </w:r>
      <w:r>
        <w:rPr>
          <w:rFonts w:ascii="Arial" w:hAnsi="Arial" w:cs="Arial"/>
          <w:sz w:val="24"/>
          <w:szCs w:val="24"/>
        </w:rPr>
        <w:t xml:space="preserve"> in the literature review</w:t>
      </w:r>
      <w:r w:rsidR="0035028F">
        <w:rPr>
          <w:rFonts w:ascii="Arial" w:hAnsi="Arial" w:cs="Arial"/>
          <w:sz w:val="24"/>
          <w:szCs w:val="24"/>
        </w:rPr>
        <w:t xml:space="preserve"> </w:t>
      </w:r>
      <w:r w:rsidR="00742A11">
        <w:rPr>
          <w:rFonts w:ascii="Arial" w:hAnsi="Arial" w:cs="Arial"/>
          <w:sz w:val="24"/>
          <w:szCs w:val="24"/>
        </w:rPr>
        <w:t>(Fuller, 2013</w:t>
      </w:r>
      <w:r w:rsidR="0035028F">
        <w:rPr>
          <w:rFonts w:ascii="Arial" w:hAnsi="Arial" w:cs="Arial"/>
          <w:sz w:val="24"/>
          <w:szCs w:val="24"/>
        </w:rPr>
        <w:t>) do not include illustrations</w:t>
      </w:r>
      <w:r>
        <w:rPr>
          <w:rFonts w:ascii="Arial" w:hAnsi="Arial" w:cs="Arial"/>
          <w:sz w:val="24"/>
          <w:szCs w:val="24"/>
        </w:rPr>
        <w:t xml:space="preserve">. </w:t>
      </w:r>
      <w:r w:rsidR="0035028F">
        <w:rPr>
          <w:rFonts w:ascii="Arial" w:hAnsi="Arial" w:cs="Arial"/>
          <w:sz w:val="24"/>
          <w:szCs w:val="24"/>
        </w:rPr>
        <w:t xml:space="preserve">However, for this class the illustrations were an important part of the story and although the book used contains beautiful illustrations the size of the book made it difficult for the whole class to access. </w:t>
      </w:r>
    </w:p>
    <w:p w14:paraId="797C71C0" w14:textId="526D2966" w:rsidR="00D97641" w:rsidRDefault="00D97641" w:rsidP="00D97641">
      <w:pPr>
        <w:spacing w:line="360" w:lineRule="auto"/>
        <w:jc w:val="both"/>
        <w:rPr>
          <w:rFonts w:ascii="Arial" w:hAnsi="Arial" w:cs="Arial"/>
          <w:color w:val="FF0000"/>
          <w:sz w:val="24"/>
          <w:szCs w:val="24"/>
        </w:rPr>
      </w:pPr>
      <w:r w:rsidRPr="008374F1">
        <w:rPr>
          <w:rFonts w:ascii="Arial" w:hAnsi="Arial" w:cs="Arial"/>
          <w:sz w:val="24"/>
          <w:szCs w:val="24"/>
        </w:rPr>
        <w:lastRenderedPageBreak/>
        <w:t>The structure of the story and the way in which the sensory aspects were passed around the circle appeared to develop anticipation, waiting and turn taking skills.</w:t>
      </w:r>
      <w:r w:rsidR="00A753B6">
        <w:rPr>
          <w:rFonts w:ascii="Arial" w:hAnsi="Arial" w:cs="Arial"/>
          <w:sz w:val="24"/>
          <w:szCs w:val="24"/>
        </w:rPr>
        <w:t xml:space="preserve"> This is reflective of the literature as developing social skills such as turn taking is mentioned by Grace (2015). </w:t>
      </w:r>
      <w:r w:rsidRPr="008374F1">
        <w:rPr>
          <w:rFonts w:ascii="Arial" w:hAnsi="Arial" w:cs="Arial"/>
          <w:sz w:val="24"/>
          <w:szCs w:val="24"/>
        </w:rPr>
        <w:t xml:space="preserve"> </w:t>
      </w:r>
      <w:r>
        <w:rPr>
          <w:rFonts w:ascii="Arial" w:hAnsi="Arial" w:cs="Arial"/>
          <w:sz w:val="24"/>
          <w:szCs w:val="24"/>
        </w:rPr>
        <w:t>These skills may not be directly linked to engagement. However, they would be difficult to achieve if the children were not engaged. During this lesson study t</w:t>
      </w:r>
      <w:r w:rsidRPr="008374F1">
        <w:rPr>
          <w:rFonts w:ascii="Arial" w:hAnsi="Arial" w:cs="Arial"/>
          <w:sz w:val="24"/>
          <w:szCs w:val="24"/>
        </w:rPr>
        <w:t>hese skills were not being directly observed</w:t>
      </w:r>
      <w:r>
        <w:rPr>
          <w:rFonts w:ascii="Arial" w:hAnsi="Arial" w:cs="Arial"/>
          <w:sz w:val="24"/>
          <w:szCs w:val="24"/>
        </w:rPr>
        <w:t>. However, they may</w:t>
      </w:r>
      <w:r w:rsidRPr="008374F1">
        <w:rPr>
          <w:rFonts w:ascii="Arial" w:hAnsi="Arial" w:cs="Arial"/>
          <w:sz w:val="24"/>
          <w:szCs w:val="24"/>
        </w:rPr>
        <w:t xml:space="preserve"> be interesting elements to observe in further studies</w:t>
      </w:r>
      <w:r w:rsidRPr="008374F1">
        <w:rPr>
          <w:rFonts w:ascii="Arial" w:hAnsi="Arial" w:cs="Arial"/>
          <w:color w:val="FF0000"/>
          <w:sz w:val="24"/>
          <w:szCs w:val="24"/>
        </w:rPr>
        <w:t>.</w:t>
      </w:r>
      <w:r>
        <w:rPr>
          <w:rFonts w:ascii="Arial" w:hAnsi="Arial" w:cs="Arial"/>
          <w:color w:val="FF0000"/>
          <w:sz w:val="24"/>
          <w:szCs w:val="24"/>
        </w:rPr>
        <w:t xml:space="preserve"> </w:t>
      </w:r>
    </w:p>
    <w:p w14:paraId="5632C1D8" w14:textId="08C4E955" w:rsidR="00071631" w:rsidRDefault="00CE4E61" w:rsidP="00071631">
      <w:pPr>
        <w:spacing w:line="360" w:lineRule="auto"/>
        <w:jc w:val="both"/>
        <w:rPr>
          <w:rFonts w:ascii="Arial" w:hAnsi="Arial" w:cs="Arial"/>
          <w:sz w:val="24"/>
          <w:szCs w:val="24"/>
        </w:rPr>
      </w:pPr>
      <w:r w:rsidRPr="008374F1">
        <w:rPr>
          <w:rFonts w:ascii="Arial" w:hAnsi="Arial" w:cs="Arial"/>
          <w:sz w:val="24"/>
          <w:szCs w:val="24"/>
        </w:rPr>
        <w:t xml:space="preserve">I would use sensory stories in future practice. However, I would include extension activities </w:t>
      </w:r>
      <w:r w:rsidR="00071631">
        <w:rPr>
          <w:rFonts w:ascii="Arial" w:hAnsi="Arial" w:cs="Arial"/>
          <w:sz w:val="24"/>
          <w:szCs w:val="24"/>
        </w:rPr>
        <w:t xml:space="preserve">that related to the </w:t>
      </w:r>
      <w:r w:rsidR="00136B5A">
        <w:rPr>
          <w:rFonts w:ascii="Arial" w:hAnsi="Arial" w:cs="Arial"/>
          <w:sz w:val="24"/>
          <w:szCs w:val="24"/>
        </w:rPr>
        <w:t>story. I</w:t>
      </w:r>
      <w:r w:rsidRPr="00843243">
        <w:rPr>
          <w:rFonts w:ascii="Arial" w:hAnsi="Arial" w:cs="Arial"/>
          <w:sz w:val="24"/>
          <w:szCs w:val="24"/>
        </w:rPr>
        <w:t xml:space="preserve"> feel that the </w:t>
      </w:r>
      <w:r w:rsidR="00136B5A">
        <w:rPr>
          <w:rFonts w:ascii="Arial" w:hAnsi="Arial" w:cs="Arial"/>
          <w:sz w:val="24"/>
          <w:szCs w:val="24"/>
        </w:rPr>
        <w:t>learning experience could have been developed</w:t>
      </w:r>
      <w:r w:rsidRPr="00843243">
        <w:rPr>
          <w:rFonts w:ascii="Arial" w:hAnsi="Arial" w:cs="Arial"/>
          <w:sz w:val="24"/>
          <w:szCs w:val="24"/>
        </w:rPr>
        <w:t xml:space="preserve"> by using it as a stimulus for other activities such as creative writing or art</w:t>
      </w:r>
      <w:r>
        <w:rPr>
          <w:rFonts w:ascii="Arial" w:hAnsi="Arial" w:cs="Arial"/>
          <w:sz w:val="24"/>
          <w:szCs w:val="24"/>
        </w:rPr>
        <w:t xml:space="preserve"> as suggested in the literature review (Grace 2013).</w:t>
      </w:r>
      <w:r w:rsidR="00071631" w:rsidRPr="00071631">
        <w:rPr>
          <w:rFonts w:ascii="Arial" w:hAnsi="Arial" w:cs="Arial"/>
          <w:sz w:val="24"/>
          <w:szCs w:val="24"/>
        </w:rPr>
        <w:t xml:space="preserve"> </w:t>
      </w:r>
    </w:p>
    <w:p w14:paraId="008F3F8E" w14:textId="57716874" w:rsidR="00AA018A" w:rsidRDefault="001E451D" w:rsidP="00B55F89">
      <w:pPr>
        <w:spacing w:line="360" w:lineRule="auto"/>
        <w:jc w:val="both"/>
        <w:rPr>
          <w:rFonts w:ascii="Arial" w:hAnsi="Arial" w:cs="Arial"/>
          <w:b/>
          <w:sz w:val="24"/>
          <w:szCs w:val="24"/>
        </w:rPr>
      </w:pPr>
      <w:r w:rsidRPr="00B55F89">
        <w:rPr>
          <w:rFonts w:ascii="Arial" w:hAnsi="Arial" w:cs="Arial"/>
          <w:b/>
          <w:sz w:val="24"/>
          <w:szCs w:val="24"/>
        </w:rPr>
        <w:t xml:space="preserve">Conclusion </w:t>
      </w:r>
    </w:p>
    <w:p w14:paraId="2E0049EA" w14:textId="083421B6" w:rsidR="00A753B6" w:rsidRDefault="00827E52" w:rsidP="009E5A1B">
      <w:pPr>
        <w:spacing w:line="360" w:lineRule="auto"/>
        <w:jc w:val="both"/>
        <w:rPr>
          <w:rFonts w:ascii="Arial" w:hAnsi="Arial" w:cs="Arial"/>
          <w:sz w:val="24"/>
          <w:szCs w:val="24"/>
        </w:rPr>
      </w:pPr>
      <w:r>
        <w:rPr>
          <w:rFonts w:ascii="Arial" w:hAnsi="Arial" w:cs="Arial"/>
          <w:sz w:val="24"/>
          <w:szCs w:val="24"/>
        </w:rPr>
        <w:t>Through analysis of the findings it is evident that there were limitations associated with the observation method.</w:t>
      </w:r>
      <w:r w:rsidR="007D3FA4">
        <w:rPr>
          <w:rFonts w:ascii="Arial" w:hAnsi="Arial" w:cs="Arial"/>
          <w:sz w:val="24"/>
          <w:szCs w:val="24"/>
        </w:rPr>
        <w:t xml:space="preserve"> It was</w:t>
      </w:r>
      <w:r>
        <w:rPr>
          <w:rFonts w:ascii="Arial" w:hAnsi="Arial" w:cs="Arial"/>
          <w:sz w:val="24"/>
          <w:szCs w:val="24"/>
        </w:rPr>
        <w:t xml:space="preserve"> evident that the checklist method did not track the level of engagement throughout the story and only provided snapshots. It was also difficult to determine if the level of engagement was due to the sensory aspect of the story or if the children were simply engaged in the story itself. If I were to carry out this type of observation again, I think I would video record the lessons in order to be able to go back and look at the levels of engagement in more detail. </w:t>
      </w:r>
      <w:r w:rsidR="007D3FA4">
        <w:rPr>
          <w:rFonts w:ascii="Arial" w:hAnsi="Arial" w:cs="Arial"/>
          <w:sz w:val="24"/>
          <w:szCs w:val="24"/>
        </w:rPr>
        <w:t xml:space="preserve">It may have been more productive </w:t>
      </w:r>
      <w:r w:rsidR="00CE4E61">
        <w:rPr>
          <w:rFonts w:ascii="Arial" w:hAnsi="Arial" w:cs="Arial"/>
          <w:sz w:val="24"/>
          <w:szCs w:val="24"/>
        </w:rPr>
        <w:t>to use</w:t>
      </w:r>
      <w:r>
        <w:rPr>
          <w:rFonts w:ascii="Arial" w:hAnsi="Arial" w:cs="Arial"/>
          <w:sz w:val="24"/>
          <w:szCs w:val="24"/>
        </w:rPr>
        <w:t xml:space="preserve"> quantit</w:t>
      </w:r>
      <w:r w:rsidR="000760B5">
        <w:rPr>
          <w:rFonts w:ascii="Arial" w:hAnsi="Arial" w:cs="Arial"/>
          <w:sz w:val="24"/>
          <w:szCs w:val="24"/>
        </w:rPr>
        <w:t>at</w:t>
      </w:r>
      <w:r>
        <w:rPr>
          <w:rFonts w:ascii="Arial" w:hAnsi="Arial" w:cs="Arial"/>
          <w:sz w:val="24"/>
          <w:szCs w:val="24"/>
        </w:rPr>
        <w:t xml:space="preserve">ive methods </w:t>
      </w:r>
      <w:r w:rsidR="007D3FA4">
        <w:rPr>
          <w:rFonts w:ascii="Arial" w:hAnsi="Arial" w:cs="Arial"/>
          <w:sz w:val="24"/>
          <w:szCs w:val="24"/>
        </w:rPr>
        <w:t>of recording data</w:t>
      </w:r>
      <w:r w:rsidR="00CE4E61">
        <w:rPr>
          <w:rFonts w:ascii="Arial" w:hAnsi="Arial" w:cs="Arial"/>
          <w:sz w:val="24"/>
          <w:szCs w:val="24"/>
        </w:rPr>
        <w:t>. The story could have been read</w:t>
      </w:r>
      <w:r w:rsidR="000760B5">
        <w:rPr>
          <w:rFonts w:ascii="Arial" w:hAnsi="Arial" w:cs="Arial"/>
          <w:sz w:val="24"/>
          <w:szCs w:val="24"/>
        </w:rPr>
        <w:t xml:space="preserve"> first without sensory input</w:t>
      </w:r>
      <w:r w:rsidR="00CE4E61">
        <w:rPr>
          <w:rFonts w:ascii="Arial" w:hAnsi="Arial" w:cs="Arial"/>
          <w:sz w:val="24"/>
          <w:szCs w:val="24"/>
        </w:rPr>
        <w:t xml:space="preserve"> and the data recorded compared with a second story where sensory elements were added</w:t>
      </w:r>
      <w:r w:rsidR="000760B5">
        <w:rPr>
          <w:rFonts w:ascii="Arial" w:hAnsi="Arial" w:cs="Arial"/>
          <w:sz w:val="24"/>
          <w:szCs w:val="24"/>
        </w:rPr>
        <w:t xml:space="preserve">. However, </w:t>
      </w:r>
      <w:r w:rsidR="00CE4E61">
        <w:rPr>
          <w:rFonts w:ascii="Arial" w:hAnsi="Arial" w:cs="Arial"/>
          <w:sz w:val="24"/>
          <w:szCs w:val="24"/>
        </w:rPr>
        <w:t xml:space="preserve">it is recognised that </w:t>
      </w:r>
      <w:r w:rsidR="000760B5">
        <w:rPr>
          <w:rFonts w:ascii="Arial" w:hAnsi="Arial" w:cs="Arial"/>
          <w:sz w:val="24"/>
          <w:szCs w:val="24"/>
        </w:rPr>
        <w:t>this could draw up its own limitations in that the children may respond differently to the story in the second instance.</w:t>
      </w:r>
    </w:p>
    <w:p w14:paraId="1B630162" w14:textId="42F0A6DB" w:rsidR="00827E52" w:rsidRDefault="000760B5" w:rsidP="009E5A1B">
      <w:pPr>
        <w:spacing w:line="360" w:lineRule="auto"/>
        <w:jc w:val="both"/>
        <w:rPr>
          <w:rFonts w:ascii="Arial" w:hAnsi="Arial" w:cs="Arial"/>
          <w:sz w:val="24"/>
          <w:szCs w:val="24"/>
        </w:rPr>
      </w:pPr>
      <w:r>
        <w:rPr>
          <w:rFonts w:ascii="Arial" w:hAnsi="Arial" w:cs="Arial"/>
          <w:sz w:val="24"/>
          <w:szCs w:val="24"/>
        </w:rPr>
        <w:t xml:space="preserve">My research partner and I piloted the observation checklist prior to the lesson to ensure that the results would be comparable. However, I felt that it was difficult for the observer to measure the level of engagement for the pupils as they had no prior knowledge of them. For example, </w:t>
      </w:r>
      <w:r w:rsidRPr="006231C3">
        <w:rPr>
          <w:rFonts w:ascii="Arial" w:hAnsi="Arial" w:cs="Arial"/>
          <w:sz w:val="24"/>
          <w:szCs w:val="24"/>
        </w:rPr>
        <w:t xml:space="preserve">Child D was observed to be more engaged at the beginning of the story. However, I felt that as with all the </w:t>
      </w:r>
      <w:r>
        <w:rPr>
          <w:rFonts w:ascii="Arial" w:hAnsi="Arial" w:cs="Arial"/>
          <w:sz w:val="24"/>
          <w:szCs w:val="24"/>
        </w:rPr>
        <w:t xml:space="preserve">children in the group his </w:t>
      </w:r>
      <w:r w:rsidRPr="006231C3">
        <w:rPr>
          <w:rFonts w:ascii="Arial" w:hAnsi="Arial" w:cs="Arial"/>
          <w:sz w:val="24"/>
          <w:szCs w:val="24"/>
        </w:rPr>
        <w:t xml:space="preserve">engagement levels fluctuated between points of observation. Again, I felt that the checklist was not flexible enough to record accurately the levels of engagement.  </w:t>
      </w:r>
      <w:r w:rsidR="00856E18">
        <w:rPr>
          <w:rFonts w:ascii="Arial" w:hAnsi="Arial" w:cs="Arial"/>
          <w:sz w:val="24"/>
          <w:szCs w:val="24"/>
        </w:rPr>
        <w:t>Furthermore,</w:t>
      </w:r>
      <w:r w:rsidRPr="006231C3">
        <w:rPr>
          <w:rFonts w:ascii="Arial" w:hAnsi="Arial" w:cs="Arial"/>
          <w:sz w:val="24"/>
          <w:szCs w:val="24"/>
        </w:rPr>
        <w:t xml:space="preserve"> the checklist did not allow any way of identifying if the level of </w:t>
      </w:r>
      <w:r w:rsidRPr="006231C3">
        <w:rPr>
          <w:rFonts w:ascii="Arial" w:hAnsi="Arial" w:cs="Arial"/>
          <w:sz w:val="24"/>
          <w:szCs w:val="24"/>
        </w:rPr>
        <w:lastRenderedPageBreak/>
        <w:t xml:space="preserve">engagement shown for </w:t>
      </w:r>
      <w:r w:rsidR="00146577">
        <w:rPr>
          <w:rFonts w:ascii="Arial" w:hAnsi="Arial" w:cs="Arial"/>
          <w:sz w:val="24"/>
          <w:szCs w:val="24"/>
        </w:rPr>
        <w:t xml:space="preserve">individual </w:t>
      </w:r>
      <w:r w:rsidRPr="006231C3">
        <w:rPr>
          <w:rFonts w:ascii="Arial" w:hAnsi="Arial" w:cs="Arial"/>
          <w:sz w:val="24"/>
          <w:szCs w:val="24"/>
        </w:rPr>
        <w:t>child</w:t>
      </w:r>
      <w:r w:rsidR="00146577">
        <w:rPr>
          <w:rFonts w:ascii="Arial" w:hAnsi="Arial" w:cs="Arial"/>
          <w:sz w:val="24"/>
          <w:szCs w:val="24"/>
        </w:rPr>
        <w:t>ren</w:t>
      </w:r>
      <w:r w:rsidRPr="006231C3">
        <w:rPr>
          <w:rFonts w:ascii="Arial" w:hAnsi="Arial" w:cs="Arial"/>
          <w:sz w:val="24"/>
          <w:szCs w:val="24"/>
        </w:rPr>
        <w:t xml:space="preserve"> was typical to them. For example, Child E is easily distracted during stories generally and for him the level of engagement displayed was actually very high and for more sustained periods than typical</w:t>
      </w:r>
      <w:r>
        <w:rPr>
          <w:rFonts w:ascii="Arial" w:hAnsi="Arial" w:cs="Arial"/>
          <w:sz w:val="24"/>
          <w:szCs w:val="24"/>
        </w:rPr>
        <w:t xml:space="preserve"> observed. </w:t>
      </w:r>
      <w:r w:rsidR="00856E18">
        <w:rPr>
          <w:rFonts w:ascii="Arial" w:hAnsi="Arial" w:cs="Arial"/>
          <w:sz w:val="24"/>
          <w:szCs w:val="24"/>
        </w:rPr>
        <w:t>T</w:t>
      </w:r>
      <w:r w:rsidR="00146577">
        <w:rPr>
          <w:rFonts w:ascii="Arial" w:hAnsi="Arial" w:cs="Arial"/>
          <w:sz w:val="24"/>
          <w:szCs w:val="24"/>
        </w:rPr>
        <w:t>herefore</w:t>
      </w:r>
      <w:r w:rsidR="00856E18">
        <w:rPr>
          <w:rFonts w:ascii="Arial" w:hAnsi="Arial" w:cs="Arial"/>
          <w:sz w:val="24"/>
          <w:szCs w:val="24"/>
        </w:rPr>
        <w:t>, it</w:t>
      </w:r>
      <w:r w:rsidR="00146577">
        <w:rPr>
          <w:rFonts w:ascii="Arial" w:hAnsi="Arial" w:cs="Arial"/>
          <w:sz w:val="24"/>
          <w:szCs w:val="24"/>
        </w:rPr>
        <w:t xml:space="preserve"> may have been useful to carry out some sort of observation of typical engagement levels for the target children prior to the lesson studies. </w:t>
      </w:r>
      <w:r>
        <w:rPr>
          <w:rFonts w:ascii="Arial" w:hAnsi="Arial" w:cs="Arial"/>
          <w:sz w:val="24"/>
          <w:szCs w:val="24"/>
        </w:rPr>
        <w:t xml:space="preserve">Overall, I felt that engagement was a difficult focus to accurately record and I feel that the rating scale was not accurate in measuring levels of engagement. </w:t>
      </w:r>
      <w:r w:rsidR="006A3CDE">
        <w:rPr>
          <w:rFonts w:ascii="Arial" w:hAnsi="Arial" w:cs="Arial"/>
          <w:sz w:val="24"/>
          <w:szCs w:val="24"/>
        </w:rPr>
        <w:t>In future studies I would probably look for a different way to assess the engagement</w:t>
      </w:r>
      <w:r w:rsidR="00146577">
        <w:rPr>
          <w:rFonts w:ascii="Arial" w:hAnsi="Arial" w:cs="Arial"/>
          <w:sz w:val="24"/>
          <w:szCs w:val="24"/>
        </w:rPr>
        <w:t xml:space="preserve"> to give more accurate data.</w:t>
      </w:r>
      <w:r w:rsidR="006A3CDE">
        <w:rPr>
          <w:rFonts w:ascii="Arial" w:hAnsi="Arial" w:cs="Arial"/>
          <w:sz w:val="24"/>
          <w:szCs w:val="24"/>
        </w:rPr>
        <w:t xml:space="preserve"> </w:t>
      </w:r>
    </w:p>
    <w:p w14:paraId="1152EFAA" w14:textId="76932F38" w:rsidR="00856E18" w:rsidRDefault="0055035D" w:rsidP="009E5A1B">
      <w:pPr>
        <w:spacing w:line="360" w:lineRule="auto"/>
        <w:jc w:val="both"/>
        <w:rPr>
          <w:rFonts w:ascii="Arial" w:hAnsi="Arial" w:cs="Arial"/>
          <w:sz w:val="24"/>
          <w:szCs w:val="24"/>
        </w:rPr>
      </w:pPr>
      <w:r>
        <w:rPr>
          <w:rFonts w:ascii="Arial" w:hAnsi="Arial" w:cs="Arial"/>
          <w:sz w:val="24"/>
          <w:szCs w:val="24"/>
        </w:rPr>
        <w:t xml:space="preserve">The interview process had significant limitations for the nursery age children. Although we had thought about this and adapted the structure, by using picture prompts. However, the age of the children significantly impacted on the data collected as they were unable to verbalise their responses during the interview process. Another contributing factor in this was the classroom setting. </w:t>
      </w:r>
      <w:r w:rsidR="00856E18">
        <w:rPr>
          <w:rFonts w:ascii="Arial" w:hAnsi="Arial" w:cs="Arial"/>
          <w:sz w:val="24"/>
          <w:szCs w:val="24"/>
        </w:rPr>
        <w:t>P</w:t>
      </w:r>
      <w:r>
        <w:rPr>
          <w:rFonts w:ascii="Arial" w:hAnsi="Arial" w:cs="Arial"/>
          <w:sz w:val="24"/>
          <w:szCs w:val="24"/>
        </w:rPr>
        <w:t>rior to the research</w:t>
      </w:r>
      <w:r w:rsidR="00856E18">
        <w:rPr>
          <w:rFonts w:ascii="Arial" w:hAnsi="Arial" w:cs="Arial"/>
          <w:sz w:val="24"/>
          <w:szCs w:val="24"/>
        </w:rPr>
        <w:t xml:space="preserve"> it was felt that</w:t>
      </w:r>
      <w:r>
        <w:rPr>
          <w:rFonts w:ascii="Arial" w:hAnsi="Arial" w:cs="Arial"/>
          <w:sz w:val="24"/>
          <w:szCs w:val="24"/>
        </w:rPr>
        <w:t xml:space="preserve"> that the classroom would be the most suitable place to conduct the interviews. This was decided taking into consideration the children’s wellbeing in that the classroom was familiar surroundings and that the children were less </w:t>
      </w:r>
      <w:r w:rsidR="007D3FA4">
        <w:rPr>
          <w:rFonts w:ascii="Arial" w:hAnsi="Arial" w:cs="Arial"/>
          <w:sz w:val="24"/>
          <w:szCs w:val="24"/>
        </w:rPr>
        <w:t>likely</w:t>
      </w:r>
      <w:r>
        <w:rPr>
          <w:rFonts w:ascii="Arial" w:hAnsi="Arial" w:cs="Arial"/>
          <w:sz w:val="24"/>
          <w:szCs w:val="24"/>
        </w:rPr>
        <w:t xml:space="preserve"> to feel singled out. However, </w:t>
      </w:r>
      <w:r w:rsidR="007D3FA4">
        <w:rPr>
          <w:rFonts w:ascii="Arial" w:hAnsi="Arial" w:cs="Arial"/>
          <w:sz w:val="24"/>
          <w:szCs w:val="24"/>
        </w:rPr>
        <w:t xml:space="preserve">the group were evidently distracted by other children and activities going on within the classroom. </w:t>
      </w:r>
      <w:r w:rsidR="00481BB7">
        <w:rPr>
          <w:rFonts w:ascii="Arial" w:hAnsi="Arial" w:cs="Arial"/>
          <w:sz w:val="24"/>
          <w:szCs w:val="24"/>
        </w:rPr>
        <w:t>However, t</w:t>
      </w:r>
      <w:r w:rsidR="007D3FA4">
        <w:rPr>
          <w:rFonts w:ascii="Arial" w:hAnsi="Arial" w:cs="Arial"/>
          <w:sz w:val="24"/>
          <w:szCs w:val="24"/>
        </w:rPr>
        <w:t xml:space="preserve">he interview process following </w:t>
      </w:r>
      <w:r w:rsidR="00856E18">
        <w:rPr>
          <w:rFonts w:ascii="Arial" w:hAnsi="Arial" w:cs="Arial"/>
          <w:sz w:val="24"/>
          <w:szCs w:val="24"/>
        </w:rPr>
        <w:t>L</w:t>
      </w:r>
      <w:r w:rsidR="007D3FA4">
        <w:rPr>
          <w:rFonts w:ascii="Arial" w:hAnsi="Arial" w:cs="Arial"/>
          <w:sz w:val="24"/>
          <w:szCs w:val="24"/>
        </w:rPr>
        <w:t>esson 2 proved to be more beneficial</w:t>
      </w:r>
      <w:r w:rsidR="00856E18">
        <w:rPr>
          <w:rFonts w:ascii="Arial" w:hAnsi="Arial" w:cs="Arial"/>
          <w:sz w:val="24"/>
          <w:szCs w:val="24"/>
        </w:rPr>
        <w:t xml:space="preserve">, </w:t>
      </w:r>
      <w:r w:rsidR="007D3FA4">
        <w:rPr>
          <w:rFonts w:ascii="Arial" w:hAnsi="Arial" w:cs="Arial"/>
          <w:sz w:val="24"/>
          <w:szCs w:val="24"/>
        </w:rPr>
        <w:t xml:space="preserve">as predicted the age difference between the two groups of children significantly impacted on the results. The children in the second interview group were able to answer the questions in some detail. The data recorded was useful as it gave an insight into how they had felt in relation to the sensory </w:t>
      </w:r>
      <w:r w:rsidR="00856E18">
        <w:rPr>
          <w:rFonts w:ascii="Arial" w:hAnsi="Arial" w:cs="Arial"/>
          <w:sz w:val="24"/>
          <w:szCs w:val="24"/>
        </w:rPr>
        <w:t>aspects</w:t>
      </w:r>
      <w:r w:rsidR="007D3FA4">
        <w:rPr>
          <w:rFonts w:ascii="Arial" w:hAnsi="Arial" w:cs="Arial"/>
          <w:sz w:val="24"/>
          <w:szCs w:val="24"/>
        </w:rPr>
        <w:t xml:space="preserve">. </w:t>
      </w:r>
    </w:p>
    <w:p w14:paraId="264CD893" w14:textId="1FD2B1B5" w:rsidR="003115D3" w:rsidRPr="00481BB7" w:rsidRDefault="003115D3" w:rsidP="003115D3">
      <w:pPr>
        <w:spacing w:line="360" w:lineRule="auto"/>
        <w:jc w:val="both"/>
        <w:rPr>
          <w:rFonts w:ascii="Arial" w:hAnsi="Arial" w:cs="Arial"/>
          <w:sz w:val="24"/>
          <w:szCs w:val="24"/>
        </w:rPr>
      </w:pPr>
      <w:r>
        <w:rPr>
          <w:rFonts w:ascii="Arial" w:hAnsi="Arial" w:cs="Arial"/>
          <w:sz w:val="24"/>
          <w:szCs w:val="24"/>
        </w:rPr>
        <w:t>I would use the Lesson Study approach in future practice</w:t>
      </w:r>
      <w:r w:rsidRPr="003115D3">
        <w:rPr>
          <w:rFonts w:ascii="Arial" w:hAnsi="Arial" w:cs="Arial"/>
          <w:sz w:val="24"/>
          <w:szCs w:val="24"/>
        </w:rPr>
        <w:t xml:space="preserve"> </w:t>
      </w:r>
      <w:r>
        <w:rPr>
          <w:rFonts w:ascii="Arial" w:hAnsi="Arial" w:cs="Arial"/>
          <w:sz w:val="24"/>
          <w:szCs w:val="24"/>
        </w:rPr>
        <w:t>as it</w:t>
      </w:r>
      <w:r>
        <w:rPr>
          <w:rFonts w:ascii="Arial" w:hAnsi="Arial" w:cs="Arial"/>
          <w:sz w:val="24"/>
          <w:szCs w:val="24"/>
        </w:rPr>
        <w:t xml:space="preserve"> has been an effective approach for this research. Particularly regarding collaboration with a research partner. It has been interesting to gain another person’s perspective of lesson, and the observers reflections provided useful data in both cases. Dudley (2014) suggested </w:t>
      </w:r>
      <w:r w:rsidRPr="00B55F89">
        <w:rPr>
          <w:rFonts w:ascii="Arial" w:hAnsi="Arial" w:cs="Arial"/>
          <w:sz w:val="24"/>
          <w:szCs w:val="24"/>
        </w:rPr>
        <w:t>introducing other professional perspectives allows the teacher to see things within their lesson that they might have otherwise missed</w:t>
      </w:r>
      <w:r>
        <w:rPr>
          <w:rFonts w:ascii="Arial" w:hAnsi="Arial" w:cs="Arial"/>
          <w:sz w:val="24"/>
          <w:szCs w:val="24"/>
        </w:rPr>
        <w:t xml:space="preserve">. This is seen in the reflections after lesson 2 where the observer highlighted that some of the children were unable to see the pictures. This was an important point which may have been overlooked by the teacher who was completely involved in the lesson. However, it is evident </w:t>
      </w:r>
      <w:r w:rsidRPr="00B55F89">
        <w:rPr>
          <w:rFonts w:ascii="Arial" w:hAnsi="Arial" w:cs="Arial"/>
          <w:sz w:val="24"/>
          <w:szCs w:val="24"/>
        </w:rPr>
        <w:t xml:space="preserve">that it there are so many variables when studying the effectiveness of </w:t>
      </w:r>
      <w:r>
        <w:rPr>
          <w:rFonts w:ascii="Arial" w:hAnsi="Arial" w:cs="Arial"/>
          <w:sz w:val="24"/>
          <w:szCs w:val="24"/>
        </w:rPr>
        <w:t>LS</w:t>
      </w:r>
      <w:r w:rsidRPr="00B55F89">
        <w:rPr>
          <w:rFonts w:ascii="Arial" w:hAnsi="Arial" w:cs="Arial"/>
          <w:sz w:val="24"/>
          <w:szCs w:val="24"/>
        </w:rPr>
        <w:t xml:space="preserve">, it is very difficult to know </w:t>
      </w:r>
      <w:r w:rsidRPr="00B55F89">
        <w:rPr>
          <w:rFonts w:ascii="Arial" w:hAnsi="Arial" w:cs="Arial"/>
          <w:sz w:val="24"/>
          <w:szCs w:val="24"/>
        </w:rPr>
        <w:lastRenderedPageBreak/>
        <w:t xml:space="preserve">whether results are </w:t>
      </w:r>
      <w:r>
        <w:rPr>
          <w:rFonts w:ascii="Arial" w:hAnsi="Arial" w:cs="Arial"/>
          <w:sz w:val="24"/>
          <w:szCs w:val="24"/>
        </w:rPr>
        <w:t>related to</w:t>
      </w:r>
      <w:r w:rsidRPr="00B55F89">
        <w:rPr>
          <w:rFonts w:ascii="Arial" w:hAnsi="Arial" w:cs="Arial"/>
          <w:sz w:val="24"/>
          <w:szCs w:val="24"/>
        </w:rPr>
        <w:t xml:space="preserve"> mechanism themselves, the pedagogical content, or the interaction between them</w:t>
      </w:r>
      <w:r>
        <w:rPr>
          <w:rFonts w:ascii="Arial" w:hAnsi="Arial" w:cs="Arial"/>
          <w:sz w:val="24"/>
          <w:szCs w:val="24"/>
        </w:rPr>
        <w:t xml:space="preserve"> (Weston 2017).</w:t>
      </w:r>
    </w:p>
    <w:p w14:paraId="05E06397" w14:textId="2F93D24A" w:rsidR="001E451D" w:rsidRDefault="001E451D" w:rsidP="00B55F89">
      <w:pPr>
        <w:spacing w:line="360" w:lineRule="auto"/>
        <w:jc w:val="both"/>
        <w:rPr>
          <w:rFonts w:ascii="Arial" w:hAnsi="Arial" w:cs="Arial"/>
          <w:b/>
          <w:sz w:val="24"/>
          <w:szCs w:val="24"/>
        </w:rPr>
      </w:pPr>
      <w:r w:rsidRPr="00CD664E">
        <w:rPr>
          <w:rFonts w:ascii="Arial" w:hAnsi="Arial" w:cs="Arial"/>
          <w:b/>
          <w:sz w:val="24"/>
          <w:szCs w:val="24"/>
        </w:rPr>
        <w:t xml:space="preserve">Recommendations </w:t>
      </w:r>
    </w:p>
    <w:p w14:paraId="613BD664" w14:textId="02E096C3" w:rsidR="006A3CDE" w:rsidRDefault="006A3CDE" w:rsidP="006A3CDE">
      <w:pPr>
        <w:spacing w:line="360" w:lineRule="auto"/>
        <w:jc w:val="both"/>
        <w:rPr>
          <w:rFonts w:ascii="Arial" w:hAnsi="Arial" w:cs="Arial"/>
          <w:sz w:val="24"/>
          <w:szCs w:val="24"/>
        </w:rPr>
      </w:pPr>
      <w:r>
        <w:rPr>
          <w:rFonts w:ascii="Arial" w:hAnsi="Arial" w:cs="Arial"/>
          <w:sz w:val="24"/>
          <w:szCs w:val="24"/>
        </w:rPr>
        <w:t xml:space="preserve">The research indicates that using sensory stories in a foundation phase classroom could impact on the level of engagement in a positive way. </w:t>
      </w:r>
      <w:r w:rsidR="004A7AC7" w:rsidRPr="00CD664E">
        <w:rPr>
          <w:rFonts w:ascii="Arial" w:hAnsi="Arial" w:cs="Arial"/>
          <w:sz w:val="24"/>
          <w:szCs w:val="24"/>
        </w:rPr>
        <w:t>Furthermore, if this is the case,</w:t>
      </w:r>
      <w:r w:rsidR="004A7AC7">
        <w:rPr>
          <w:rFonts w:ascii="Arial" w:hAnsi="Arial" w:cs="Arial"/>
          <w:sz w:val="24"/>
          <w:szCs w:val="24"/>
        </w:rPr>
        <w:t xml:space="preserve"> </w:t>
      </w:r>
      <w:r w:rsidR="004A7AC7" w:rsidRPr="00CD664E">
        <w:rPr>
          <w:rFonts w:ascii="Arial" w:hAnsi="Arial" w:cs="Arial"/>
          <w:sz w:val="24"/>
          <w:szCs w:val="24"/>
        </w:rPr>
        <w:t>the same strategies might be employed within other aspects of learning and teaching.</w:t>
      </w:r>
      <w:r w:rsidR="004A7AC7">
        <w:rPr>
          <w:rFonts w:ascii="Arial" w:hAnsi="Arial" w:cs="Arial"/>
          <w:sz w:val="24"/>
          <w:szCs w:val="24"/>
        </w:rPr>
        <w:t xml:space="preserve"> </w:t>
      </w:r>
      <w:r>
        <w:rPr>
          <w:rFonts w:ascii="Arial" w:hAnsi="Arial" w:cs="Arial"/>
          <w:sz w:val="24"/>
          <w:szCs w:val="24"/>
        </w:rPr>
        <w:t>However, the findings are largely subjective as the data collected was qualitative and only a small sample group was used.</w:t>
      </w:r>
    </w:p>
    <w:p w14:paraId="34CA00A2" w14:textId="5FB37881" w:rsidR="00136B5A" w:rsidRDefault="00136B5A" w:rsidP="00136B5A">
      <w:pPr>
        <w:spacing w:line="360" w:lineRule="auto"/>
        <w:jc w:val="both"/>
        <w:rPr>
          <w:rFonts w:ascii="Arial" w:hAnsi="Arial" w:cs="Arial"/>
          <w:sz w:val="24"/>
          <w:szCs w:val="24"/>
        </w:rPr>
      </w:pPr>
      <w:r>
        <w:rPr>
          <w:rFonts w:ascii="Arial" w:hAnsi="Arial" w:cs="Arial"/>
          <w:sz w:val="24"/>
          <w:szCs w:val="24"/>
        </w:rPr>
        <w:t>The literature suggests that sensory stories may be beneficial to memory and could therefore be used to help children to recall and retell stories (Grace, 2015). This is an interesting point and although there was some evidence of this in the findings, it is something which I feel warrants further investigation. This would perhaps be easier to evidence and be particularly relevant to the children as it is part of literacy element of the current curriculum in Wales.</w:t>
      </w:r>
    </w:p>
    <w:p w14:paraId="325F9EDE" w14:textId="77777777" w:rsidR="00792A42" w:rsidRDefault="00792A42" w:rsidP="00792A42">
      <w:pPr>
        <w:spacing w:line="360" w:lineRule="auto"/>
        <w:jc w:val="both"/>
        <w:rPr>
          <w:rFonts w:ascii="Arial" w:hAnsi="Arial" w:cs="Arial"/>
          <w:sz w:val="24"/>
          <w:szCs w:val="24"/>
        </w:rPr>
      </w:pPr>
      <w:r>
        <w:rPr>
          <w:rFonts w:ascii="Arial" w:hAnsi="Arial" w:cs="Arial"/>
          <w:sz w:val="24"/>
          <w:szCs w:val="24"/>
        </w:rPr>
        <w:t>If I were to carry out this lesson study again, I would repose the question to:</w:t>
      </w:r>
    </w:p>
    <w:p w14:paraId="7C875C7B" w14:textId="7A127D58" w:rsidR="00792A42" w:rsidRPr="00792A42" w:rsidRDefault="00792A42" w:rsidP="00792A42">
      <w:pPr>
        <w:spacing w:line="360" w:lineRule="auto"/>
        <w:jc w:val="both"/>
        <w:rPr>
          <w:rFonts w:ascii="Arial" w:hAnsi="Arial" w:cs="Arial"/>
          <w:sz w:val="24"/>
          <w:szCs w:val="24"/>
        </w:rPr>
      </w:pPr>
      <w:r>
        <w:rPr>
          <w:rFonts w:ascii="Arial" w:hAnsi="Arial" w:cs="Arial"/>
          <w:i/>
          <w:sz w:val="24"/>
          <w:szCs w:val="24"/>
        </w:rPr>
        <w:t>‘</w:t>
      </w:r>
      <w:r w:rsidRPr="00792A42">
        <w:rPr>
          <w:rFonts w:ascii="Arial" w:hAnsi="Arial" w:cs="Arial"/>
          <w:i/>
          <w:sz w:val="24"/>
          <w:szCs w:val="24"/>
        </w:rPr>
        <w:t xml:space="preserve">Can adding sensory aspects to a </w:t>
      </w:r>
      <w:proofErr w:type="gramStart"/>
      <w:r w:rsidRPr="00792A42">
        <w:rPr>
          <w:rFonts w:ascii="Arial" w:hAnsi="Arial" w:cs="Arial"/>
          <w:i/>
          <w:sz w:val="24"/>
          <w:szCs w:val="24"/>
        </w:rPr>
        <w:t>story help children</w:t>
      </w:r>
      <w:proofErr w:type="gramEnd"/>
      <w:r w:rsidRPr="00792A42">
        <w:rPr>
          <w:rFonts w:ascii="Arial" w:hAnsi="Arial" w:cs="Arial"/>
          <w:i/>
          <w:sz w:val="24"/>
          <w:szCs w:val="24"/>
        </w:rPr>
        <w:t xml:space="preserve"> with recalling and retelling key points from within the text?</w:t>
      </w:r>
      <w:r>
        <w:rPr>
          <w:rFonts w:ascii="Arial" w:hAnsi="Arial" w:cs="Arial"/>
          <w:i/>
          <w:sz w:val="24"/>
          <w:szCs w:val="24"/>
        </w:rPr>
        <w:t>’</w:t>
      </w:r>
      <w:r w:rsidRPr="00792A42">
        <w:rPr>
          <w:rFonts w:ascii="Arial" w:hAnsi="Arial" w:cs="Arial"/>
          <w:i/>
          <w:sz w:val="24"/>
          <w:szCs w:val="24"/>
        </w:rPr>
        <w:t xml:space="preserve"> </w:t>
      </w:r>
    </w:p>
    <w:p w14:paraId="5B07275C" w14:textId="7555C5A5" w:rsidR="004649FE" w:rsidRDefault="004649FE" w:rsidP="004649FE">
      <w:pPr>
        <w:spacing w:line="360" w:lineRule="auto"/>
        <w:jc w:val="both"/>
        <w:rPr>
          <w:rFonts w:ascii="Arial" w:hAnsi="Arial" w:cs="Arial"/>
          <w:sz w:val="24"/>
          <w:szCs w:val="24"/>
        </w:rPr>
      </w:pPr>
      <w:r>
        <w:rPr>
          <w:rFonts w:ascii="Arial" w:hAnsi="Arial" w:cs="Arial"/>
          <w:sz w:val="24"/>
          <w:szCs w:val="24"/>
        </w:rPr>
        <w:t>The evidence suggested that using sensory stories with children in a foundation phase classroom could have a positive impact on developing social behaviours such as turn taking. This was apparent in both lesson and is also referred to by Grace (2015) within the literature review</w:t>
      </w:r>
      <w:r w:rsidR="00856E18">
        <w:rPr>
          <w:rFonts w:ascii="Arial" w:hAnsi="Arial" w:cs="Arial"/>
          <w:sz w:val="24"/>
          <w:szCs w:val="24"/>
        </w:rPr>
        <w:t xml:space="preserve"> and again is something that would warrant further investigation.</w:t>
      </w:r>
    </w:p>
    <w:p w14:paraId="2DED0BB4" w14:textId="77777777" w:rsidR="00CD664E" w:rsidRDefault="00CD664E" w:rsidP="00B55F89">
      <w:pPr>
        <w:spacing w:line="360" w:lineRule="auto"/>
        <w:jc w:val="both"/>
        <w:rPr>
          <w:rFonts w:ascii="Arial" w:hAnsi="Arial" w:cs="Arial"/>
          <w:b/>
          <w:sz w:val="24"/>
          <w:szCs w:val="24"/>
        </w:rPr>
      </w:pPr>
    </w:p>
    <w:p w14:paraId="56F538F1" w14:textId="77777777" w:rsidR="00C82AAC" w:rsidRDefault="00C82AAC" w:rsidP="00B55F89">
      <w:pPr>
        <w:spacing w:line="360" w:lineRule="auto"/>
        <w:jc w:val="both"/>
        <w:rPr>
          <w:rFonts w:ascii="Arial" w:hAnsi="Arial" w:cs="Arial"/>
          <w:b/>
          <w:sz w:val="24"/>
          <w:szCs w:val="24"/>
        </w:rPr>
      </w:pPr>
    </w:p>
    <w:p w14:paraId="01B31D66" w14:textId="77777777" w:rsidR="00A60D6D" w:rsidRDefault="00A60D6D" w:rsidP="00B55F89">
      <w:pPr>
        <w:spacing w:line="360" w:lineRule="auto"/>
        <w:jc w:val="both"/>
        <w:rPr>
          <w:rFonts w:ascii="Arial" w:hAnsi="Arial" w:cs="Arial"/>
          <w:b/>
          <w:sz w:val="24"/>
          <w:szCs w:val="24"/>
        </w:rPr>
      </w:pPr>
    </w:p>
    <w:p w14:paraId="4EA7DC22" w14:textId="77777777" w:rsidR="00A60D6D" w:rsidRDefault="00A60D6D" w:rsidP="00B55F89">
      <w:pPr>
        <w:spacing w:line="360" w:lineRule="auto"/>
        <w:jc w:val="both"/>
        <w:rPr>
          <w:rFonts w:ascii="Arial" w:hAnsi="Arial" w:cs="Arial"/>
          <w:b/>
          <w:sz w:val="24"/>
          <w:szCs w:val="24"/>
        </w:rPr>
      </w:pPr>
    </w:p>
    <w:p w14:paraId="710149D6" w14:textId="77777777" w:rsidR="00A60D6D" w:rsidRDefault="00A60D6D" w:rsidP="00B55F89">
      <w:pPr>
        <w:spacing w:line="360" w:lineRule="auto"/>
        <w:jc w:val="both"/>
        <w:rPr>
          <w:rFonts w:ascii="Arial" w:hAnsi="Arial" w:cs="Arial"/>
          <w:b/>
          <w:sz w:val="24"/>
          <w:szCs w:val="24"/>
        </w:rPr>
      </w:pPr>
    </w:p>
    <w:p w14:paraId="126229F4" w14:textId="77777777" w:rsidR="00C85559" w:rsidRDefault="00C85559" w:rsidP="00B55F89">
      <w:pPr>
        <w:spacing w:line="360" w:lineRule="auto"/>
        <w:jc w:val="both"/>
        <w:rPr>
          <w:rFonts w:ascii="Arial" w:hAnsi="Arial" w:cs="Arial"/>
          <w:b/>
          <w:sz w:val="24"/>
          <w:szCs w:val="24"/>
        </w:rPr>
      </w:pPr>
    </w:p>
    <w:p w14:paraId="4E5CE7EB" w14:textId="77777777" w:rsidR="00C85559" w:rsidRDefault="00C85559" w:rsidP="00B55F89">
      <w:pPr>
        <w:spacing w:line="360" w:lineRule="auto"/>
        <w:jc w:val="both"/>
        <w:rPr>
          <w:rFonts w:ascii="Arial" w:hAnsi="Arial" w:cs="Arial"/>
          <w:b/>
          <w:sz w:val="24"/>
          <w:szCs w:val="24"/>
        </w:rPr>
      </w:pPr>
    </w:p>
    <w:p w14:paraId="2E6A20A5" w14:textId="54F7382C" w:rsidR="00AA018A" w:rsidRPr="003B44B8" w:rsidRDefault="00AA018A" w:rsidP="00B55F89">
      <w:pPr>
        <w:spacing w:line="360" w:lineRule="auto"/>
        <w:jc w:val="both"/>
        <w:rPr>
          <w:rFonts w:ascii="Arial" w:hAnsi="Arial" w:cs="Arial"/>
          <w:b/>
          <w:sz w:val="24"/>
          <w:szCs w:val="24"/>
        </w:rPr>
      </w:pPr>
      <w:r w:rsidRPr="003B44B8">
        <w:rPr>
          <w:rFonts w:ascii="Arial" w:hAnsi="Arial" w:cs="Arial"/>
          <w:b/>
          <w:sz w:val="24"/>
          <w:szCs w:val="24"/>
        </w:rPr>
        <w:lastRenderedPageBreak/>
        <w:t>References</w:t>
      </w:r>
    </w:p>
    <w:p w14:paraId="37105297" w14:textId="051666DE" w:rsidR="006231C3" w:rsidRPr="00B13E08" w:rsidRDefault="006231C3" w:rsidP="00B13E08">
      <w:pPr>
        <w:spacing w:line="240" w:lineRule="auto"/>
        <w:rPr>
          <w:rFonts w:ascii="Arial" w:hAnsi="Arial" w:cs="Arial"/>
          <w:sz w:val="24"/>
          <w:szCs w:val="24"/>
        </w:rPr>
      </w:pPr>
      <w:r w:rsidRPr="00B13E08">
        <w:rPr>
          <w:rFonts w:ascii="Arial" w:hAnsi="Arial" w:cs="Arial"/>
          <w:sz w:val="24"/>
          <w:szCs w:val="24"/>
        </w:rPr>
        <w:t>Baile</w:t>
      </w:r>
      <w:r w:rsidR="003B44B8" w:rsidRPr="00B13E08">
        <w:rPr>
          <w:rFonts w:ascii="Arial" w:hAnsi="Arial" w:cs="Arial"/>
          <w:sz w:val="24"/>
          <w:szCs w:val="24"/>
        </w:rPr>
        <w:t xml:space="preserve">y, E. </w:t>
      </w:r>
      <w:r w:rsidRPr="00B13E08">
        <w:rPr>
          <w:rFonts w:ascii="Arial" w:hAnsi="Arial" w:cs="Arial"/>
          <w:sz w:val="24"/>
          <w:szCs w:val="24"/>
        </w:rPr>
        <w:t xml:space="preserve"> (2018)</w:t>
      </w:r>
      <w:r w:rsidR="003B44B8" w:rsidRPr="00B13E08">
        <w:rPr>
          <w:rFonts w:ascii="Arial" w:hAnsi="Arial" w:cs="Arial"/>
          <w:sz w:val="24"/>
          <w:szCs w:val="24"/>
        </w:rPr>
        <w:t xml:space="preserve"> "Multisensory Teaching Approaches for Dyslexia." ThoughtCo, Dec. 6, 2018, thoughtco.com/multisensory-approaches-for-dyslexia-3111175. [accessed 29/02/19]</w:t>
      </w:r>
    </w:p>
    <w:p w14:paraId="483D9FF0" w14:textId="5D6623D9" w:rsidR="008C291E" w:rsidRDefault="008C291E" w:rsidP="00B13E08">
      <w:pPr>
        <w:spacing w:line="240" w:lineRule="auto"/>
        <w:rPr>
          <w:rFonts w:ascii="Arial" w:hAnsi="Arial" w:cs="Arial"/>
          <w:sz w:val="24"/>
          <w:szCs w:val="24"/>
        </w:rPr>
      </w:pPr>
      <w:r w:rsidRPr="00B13E08">
        <w:rPr>
          <w:rFonts w:ascii="Arial" w:hAnsi="Arial" w:cs="Arial"/>
          <w:sz w:val="24"/>
          <w:szCs w:val="24"/>
        </w:rPr>
        <w:t xml:space="preserve">Barron, I. </w:t>
      </w:r>
      <w:r w:rsidR="009C55FB">
        <w:rPr>
          <w:rFonts w:ascii="Arial" w:hAnsi="Arial" w:cs="Arial"/>
          <w:sz w:val="24"/>
          <w:szCs w:val="24"/>
        </w:rPr>
        <w:t>&amp;</w:t>
      </w:r>
      <w:r w:rsidRPr="00B13E08">
        <w:rPr>
          <w:rFonts w:ascii="Arial" w:hAnsi="Arial" w:cs="Arial"/>
          <w:sz w:val="24"/>
          <w:szCs w:val="24"/>
        </w:rPr>
        <w:t xml:space="preserve"> Powell, J. (2003) </w:t>
      </w:r>
      <w:r w:rsidRPr="00B13E08">
        <w:rPr>
          <w:rFonts w:ascii="Arial" w:hAnsi="Arial" w:cs="Arial"/>
          <w:i/>
          <w:sz w:val="24"/>
          <w:szCs w:val="24"/>
        </w:rPr>
        <w:t>Story Sacks, Children's Narratives and the Social Construction of Reality</w:t>
      </w:r>
      <w:r w:rsidRPr="00B13E08">
        <w:rPr>
          <w:rFonts w:ascii="Arial" w:hAnsi="Arial" w:cs="Arial"/>
          <w:sz w:val="24"/>
          <w:szCs w:val="24"/>
        </w:rPr>
        <w:t>: CITIZENSHIP, SOCIAL AND ECONOMICS EDUCATION Vol. 5, No. 3, Institute of Education, Manchester Metropolitan University, Didsbury, Manchester</w:t>
      </w:r>
    </w:p>
    <w:p w14:paraId="0B6A5368" w14:textId="64F2218D" w:rsidR="00F42999" w:rsidRDefault="000C34BA" w:rsidP="00B13E08">
      <w:pPr>
        <w:spacing w:line="240" w:lineRule="auto"/>
        <w:rPr>
          <w:rFonts w:ascii="Arial" w:hAnsi="Arial" w:cs="Arial"/>
          <w:sz w:val="24"/>
          <w:szCs w:val="24"/>
        </w:rPr>
      </w:pPr>
      <w:r w:rsidRPr="000C34BA">
        <w:rPr>
          <w:rFonts w:ascii="Arial" w:hAnsi="Arial" w:cs="Arial"/>
          <w:sz w:val="24"/>
          <w:szCs w:val="24"/>
        </w:rPr>
        <w:t xml:space="preserve">Bell, J. &amp; Waters, S., 2014. </w:t>
      </w:r>
      <w:r w:rsidRPr="000C34BA">
        <w:rPr>
          <w:rFonts w:ascii="Arial" w:hAnsi="Arial" w:cs="Arial"/>
          <w:i/>
          <w:iCs/>
          <w:sz w:val="24"/>
          <w:szCs w:val="24"/>
        </w:rPr>
        <w:t xml:space="preserve">Doing Your Research Project, A Guide </w:t>
      </w:r>
      <w:proofErr w:type="gramStart"/>
      <w:r w:rsidRPr="000C34BA">
        <w:rPr>
          <w:rFonts w:ascii="Arial" w:hAnsi="Arial" w:cs="Arial"/>
          <w:i/>
          <w:iCs/>
          <w:sz w:val="24"/>
          <w:szCs w:val="24"/>
        </w:rPr>
        <w:t>For</w:t>
      </w:r>
      <w:proofErr w:type="gramEnd"/>
      <w:r w:rsidRPr="000C34BA">
        <w:rPr>
          <w:rFonts w:ascii="Arial" w:hAnsi="Arial" w:cs="Arial"/>
          <w:i/>
          <w:iCs/>
          <w:sz w:val="24"/>
          <w:szCs w:val="24"/>
        </w:rPr>
        <w:t xml:space="preserve"> First-Time Researchers</w:t>
      </w:r>
      <w:r w:rsidRPr="000C34BA">
        <w:rPr>
          <w:rFonts w:ascii="Arial" w:hAnsi="Arial" w:cs="Arial"/>
          <w:sz w:val="24"/>
          <w:szCs w:val="24"/>
        </w:rPr>
        <w:t xml:space="preserve"> 6th ed., McGraw-Hill Education British</w:t>
      </w:r>
      <w:r w:rsidR="00F42999" w:rsidRPr="000C34BA">
        <w:rPr>
          <w:rFonts w:ascii="Arial" w:hAnsi="Arial" w:cs="Arial"/>
          <w:sz w:val="24"/>
          <w:szCs w:val="24"/>
        </w:rPr>
        <w:t xml:space="preserve"> Educational Research Association [BERA] (2018) Ethical Guidelines for Educational Research, fourth</w:t>
      </w:r>
      <w:r w:rsidR="00F42999" w:rsidRPr="00F42999">
        <w:rPr>
          <w:rFonts w:ascii="Arial" w:hAnsi="Arial" w:cs="Arial"/>
          <w:sz w:val="24"/>
          <w:szCs w:val="24"/>
        </w:rPr>
        <w:t xml:space="preserve"> edition, London. https://www.bera.ac.uk/researchers-resources/publications/ethicalguidelines-for-educational-research-2018</w:t>
      </w:r>
    </w:p>
    <w:p w14:paraId="73A534C4" w14:textId="77777777" w:rsidR="0018370F" w:rsidRPr="0018370F" w:rsidRDefault="0018370F" w:rsidP="00B13E08">
      <w:pPr>
        <w:spacing w:line="240" w:lineRule="auto"/>
        <w:rPr>
          <w:rFonts w:ascii="Arial" w:hAnsi="Arial" w:cs="Arial"/>
          <w:sz w:val="24"/>
          <w:szCs w:val="24"/>
        </w:rPr>
      </w:pPr>
      <w:proofErr w:type="spellStart"/>
      <w:r w:rsidRPr="0018370F">
        <w:rPr>
          <w:rFonts w:ascii="Arial" w:hAnsi="Arial" w:cs="Arial"/>
          <w:sz w:val="24"/>
          <w:szCs w:val="24"/>
        </w:rPr>
        <w:t>Blaxter</w:t>
      </w:r>
      <w:proofErr w:type="spellEnd"/>
      <w:r w:rsidRPr="0018370F">
        <w:rPr>
          <w:rFonts w:ascii="Arial" w:hAnsi="Arial" w:cs="Arial"/>
          <w:sz w:val="24"/>
          <w:szCs w:val="24"/>
        </w:rPr>
        <w:t xml:space="preserve">, L., Hughes, C. &amp; Tight, M., 2010. </w:t>
      </w:r>
      <w:r w:rsidRPr="0018370F">
        <w:rPr>
          <w:rFonts w:ascii="Arial" w:hAnsi="Arial" w:cs="Arial"/>
          <w:i/>
          <w:iCs/>
          <w:sz w:val="24"/>
          <w:szCs w:val="24"/>
        </w:rPr>
        <w:t>How to research</w:t>
      </w:r>
      <w:r w:rsidRPr="0018370F">
        <w:rPr>
          <w:rFonts w:ascii="Arial" w:hAnsi="Arial" w:cs="Arial"/>
          <w:sz w:val="24"/>
          <w:szCs w:val="24"/>
        </w:rPr>
        <w:t xml:space="preserve"> 4th ed., Maidenhead: McGraw-Hill/Open University Press.</w:t>
      </w:r>
    </w:p>
    <w:p w14:paraId="608C36E1" w14:textId="0AB503F9" w:rsidR="00F76BCB" w:rsidRPr="00B13E08" w:rsidRDefault="00CF1194" w:rsidP="00B13E08">
      <w:pPr>
        <w:spacing w:line="240" w:lineRule="auto"/>
        <w:rPr>
          <w:rFonts w:ascii="Arial" w:hAnsi="Arial" w:cs="Arial"/>
          <w:sz w:val="24"/>
          <w:szCs w:val="24"/>
        </w:rPr>
      </w:pPr>
      <w:bookmarkStart w:id="8" w:name="_Hlk2207536"/>
      <w:r w:rsidRPr="00B13E08">
        <w:rPr>
          <w:rFonts w:ascii="Arial" w:hAnsi="Arial" w:cs="Arial"/>
          <w:sz w:val="24"/>
          <w:szCs w:val="24"/>
        </w:rPr>
        <w:t xml:space="preserve">ten </w:t>
      </w:r>
      <w:proofErr w:type="spellStart"/>
      <w:proofErr w:type="gramStart"/>
      <w:r w:rsidR="00F76BCB" w:rsidRPr="00B13E08">
        <w:rPr>
          <w:rFonts w:ascii="Arial" w:hAnsi="Arial" w:cs="Arial"/>
          <w:sz w:val="24"/>
          <w:szCs w:val="24"/>
        </w:rPr>
        <w:t>Brug</w:t>
      </w:r>
      <w:r w:rsidRPr="00B13E08">
        <w:rPr>
          <w:rFonts w:ascii="Arial" w:hAnsi="Arial" w:cs="Arial"/>
          <w:sz w:val="24"/>
          <w:szCs w:val="24"/>
        </w:rPr>
        <w:t>,A</w:t>
      </w:r>
      <w:proofErr w:type="spellEnd"/>
      <w:r w:rsidRPr="00B13E08">
        <w:rPr>
          <w:rFonts w:ascii="Arial" w:hAnsi="Arial" w:cs="Arial"/>
          <w:sz w:val="24"/>
          <w:szCs w:val="24"/>
        </w:rPr>
        <w:t>.</w:t>
      </w:r>
      <w:proofErr w:type="gramEnd"/>
      <w:r w:rsidRPr="00B13E08">
        <w:rPr>
          <w:rFonts w:ascii="Arial" w:hAnsi="Arial" w:cs="Arial"/>
          <w:sz w:val="24"/>
          <w:szCs w:val="24"/>
        </w:rPr>
        <w:t xml:space="preserve">, </w:t>
      </w:r>
      <w:proofErr w:type="spellStart"/>
      <w:r w:rsidRPr="00B13E08">
        <w:rPr>
          <w:rFonts w:ascii="Arial" w:hAnsi="Arial" w:cs="Arial"/>
          <w:sz w:val="24"/>
          <w:szCs w:val="24"/>
        </w:rPr>
        <w:t>VVan</w:t>
      </w:r>
      <w:proofErr w:type="spellEnd"/>
      <w:r w:rsidRPr="00B13E08">
        <w:rPr>
          <w:rFonts w:ascii="Arial" w:hAnsi="Arial" w:cs="Arial"/>
          <w:sz w:val="24"/>
          <w:szCs w:val="24"/>
        </w:rPr>
        <w:t xml:space="preserve"> der </w:t>
      </w:r>
      <w:proofErr w:type="spellStart"/>
      <w:r w:rsidRPr="00B13E08">
        <w:rPr>
          <w:rFonts w:ascii="Arial" w:hAnsi="Arial" w:cs="Arial"/>
          <w:sz w:val="24"/>
          <w:szCs w:val="24"/>
        </w:rPr>
        <w:t>Putten,A</w:t>
      </w:r>
      <w:proofErr w:type="spellEnd"/>
      <w:r w:rsidRPr="00B13E08">
        <w:rPr>
          <w:rFonts w:ascii="Arial" w:hAnsi="Arial" w:cs="Arial"/>
          <w:sz w:val="24"/>
          <w:szCs w:val="24"/>
        </w:rPr>
        <w:t xml:space="preserve">., </w:t>
      </w:r>
      <w:proofErr w:type="spellStart"/>
      <w:r w:rsidRPr="00B13E08">
        <w:rPr>
          <w:rFonts w:ascii="Arial" w:hAnsi="Arial" w:cs="Arial"/>
          <w:sz w:val="24"/>
          <w:szCs w:val="24"/>
        </w:rPr>
        <w:t>Penne,A</w:t>
      </w:r>
      <w:proofErr w:type="spellEnd"/>
      <w:r w:rsidRPr="00B13E08">
        <w:rPr>
          <w:rFonts w:ascii="Arial" w:hAnsi="Arial" w:cs="Arial"/>
          <w:sz w:val="24"/>
          <w:szCs w:val="24"/>
        </w:rPr>
        <w:t xml:space="preserve">., </w:t>
      </w:r>
      <w:proofErr w:type="spellStart"/>
      <w:r w:rsidRPr="00B13E08">
        <w:rPr>
          <w:rFonts w:ascii="Arial" w:hAnsi="Arial" w:cs="Arial"/>
          <w:sz w:val="24"/>
          <w:szCs w:val="24"/>
        </w:rPr>
        <w:t>Maes</w:t>
      </w:r>
      <w:proofErr w:type="spellEnd"/>
      <w:r w:rsidRPr="00B13E08">
        <w:rPr>
          <w:rFonts w:ascii="Arial" w:hAnsi="Arial" w:cs="Arial"/>
          <w:sz w:val="24"/>
          <w:szCs w:val="24"/>
        </w:rPr>
        <w:t xml:space="preserve">, B. </w:t>
      </w:r>
      <w:r w:rsidR="009C55FB">
        <w:rPr>
          <w:rFonts w:ascii="Arial" w:hAnsi="Arial" w:cs="Arial"/>
          <w:sz w:val="24"/>
          <w:szCs w:val="24"/>
        </w:rPr>
        <w:t>&amp;</w:t>
      </w:r>
      <w:r w:rsidRPr="00B13E08">
        <w:rPr>
          <w:rFonts w:ascii="Arial" w:hAnsi="Arial" w:cs="Arial"/>
          <w:sz w:val="24"/>
          <w:szCs w:val="24"/>
        </w:rPr>
        <w:t xml:space="preserve"> </w:t>
      </w:r>
      <w:proofErr w:type="spellStart"/>
      <w:r w:rsidRPr="00B13E08">
        <w:rPr>
          <w:rFonts w:ascii="Arial" w:hAnsi="Arial" w:cs="Arial"/>
          <w:sz w:val="24"/>
          <w:szCs w:val="24"/>
        </w:rPr>
        <w:t>Vlaskamp</w:t>
      </w:r>
      <w:proofErr w:type="spellEnd"/>
      <w:r w:rsidRPr="00B13E08">
        <w:rPr>
          <w:rFonts w:ascii="Arial" w:hAnsi="Arial" w:cs="Arial"/>
          <w:sz w:val="24"/>
          <w:szCs w:val="24"/>
        </w:rPr>
        <w:t xml:space="preserve">, C. </w:t>
      </w:r>
      <w:r w:rsidR="00397150" w:rsidRPr="00B13E08">
        <w:rPr>
          <w:rFonts w:ascii="Arial" w:hAnsi="Arial" w:cs="Arial"/>
          <w:sz w:val="24"/>
          <w:szCs w:val="24"/>
        </w:rPr>
        <w:t>(</w:t>
      </w:r>
      <w:r w:rsidR="00F76BCB" w:rsidRPr="00B13E08">
        <w:rPr>
          <w:rFonts w:ascii="Arial" w:hAnsi="Arial" w:cs="Arial"/>
          <w:sz w:val="24"/>
          <w:szCs w:val="24"/>
        </w:rPr>
        <w:t>2012</w:t>
      </w:r>
      <w:r w:rsidR="00397150" w:rsidRPr="00B13E08">
        <w:rPr>
          <w:rFonts w:ascii="Arial" w:hAnsi="Arial" w:cs="Arial"/>
          <w:sz w:val="24"/>
          <w:szCs w:val="24"/>
        </w:rPr>
        <w:t>)</w:t>
      </w:r>
      <w:r w:rsidRPr="00B13E08">
        <w:rPr>
          <w:rFonts w:ascii="Arial" w:hAnsi="Arial" w:cs="Arial"/>
          <w:sz w:val="24"/>
          <w:szCs w:val="24"/>
        </w:rPr>
        <w:t xml:space="preserve"> </w:t>
      </w:r>
      <w:r w:rsidR="00AC73E8" w:rsidRPr="00B13E08">
        <w:rPr>
          <w:rFonts w:ascii="Arial" w:hAnsi="Arial" w:cs="Arial"/>
          <w:i/>
          <w:sz w:val="24"/>
          <w:szCs w:val="24"/>
        </w:rPr>
        <w:t>Multi- sensory storytelling for persons with profound intellectual and multiple disabilities: An analysis of the development, content and application in practice</w:t>
      </w:r>
      <w:r w:rsidR="00AC73E8" w:rsidRPr="00B13E08">
        <w:rPr>
          <w:rFonts w:ascii="Arial" w:hAnsi="Arial" w:cs="Arial"/>
          <w:sz w:val="24"/>
          <w:szCs w:val="24"/>
        </w:rPr>
        <w:t xml:space="preserve">: Journal of Applied Research in Intellectual Disabilities 25, 350-359. </w:t>
      </w:r>
    </w:p>
    <w:p w14:paraId="7C63841F" w14:textId="77777777" w:rsidR="00EF29D1" w:rsidRDefault="00EF29D1" w:rsidP="00B13E08">
      <w:pPr>
        <w:spacing w:line="240" w:lineRule="auto"/>
        <w:rPr>
          <w:rFonts w:ascii="Arial" w:hAnsi="Arial" w:cs="Arial"/>
          <w:sz w:val="24"/>
          <w:szCs w:val="24"/>
        </w:rPr>
      </w:pPr>
      <w:r w:rsidRPr="00EF29D1">
        <w:rPr>
          <w:rFonts w:ascii="Arial" w:hAnsi="Arial" w:cs="Arial"/>
          <w:sz w:val="24"/>
          <w:szCs w:val="24"/>
        </w:rPr>
        <w:t xml:space="preserve">ten </w:t>
      </w:r>
      <w:proofErr w:type="spellStart"/>
      <w:r w:rsidRPr="00EF29D1">
        <w:rPr>
          <w:rFonts w:ascii="Arial" w:hAnsi="Arial" w:cs="Arial"/>
          <w:sz w:val="24"/>
          <w:szCs w:val="24"/>
        </w:rPr>
        <w:t>Brug</w:t>
      </w:r>
      <w:proofErr w:type="spellEnd"/>
      <w:r w:rsidRPr="00EF29D1">
        <w:rPr>
          <w:rFonts w:ascii="Arial" w:hAnsi="Arial" w:cs="Arial"/>
          <w:sz w:val="24"/>
          <w:szCs w:val="24"/>
        </w:rPr>
        <w:t xml:space="preserve">, A 2015, </w:t>
      </w:r>
      <w:r w:rsidRPr="00EF29D1">
        <w:rPr>
          <w:rFonts w:ascii="Arial" w:hAnsi="Arial" w:cs="Arial"/>
          <w:i/>
          <w:sz w:val="24"/>
          <w:szCs w:val="24"/>
        </w:rPr>
        <w:t>'A good read: A study into the use and effects of multi-sensory storytelling; a storytelling method for persons with profound intellectual and multiple disabilities.</w:t>
      </w:r>
      <w:r w:rsidRPr="00EF29D1">
        <w:rPr>
          <w:rFonts w:ascii="Arial" w:hAnsi="Arial" w:cs="Arial"/>
          <w:sz w:val="24"/>
          <w:szCs w:val="24"/>
        </w:rPr>
        <w:t>', Doctor of Philosophy, University of Groningen, [</w:t>
      </w:r>
      <w:proofErr w:type="spellStart"/>
      <w:r w:rsidRPr="00EF29D1">
        <w:rPr>
          <w:rFonts w:ascii="Arial" w:hAnsi="Arial" w:cs="Arial"/>
          <w:sz w:val="24"/>
          <w:szCs w:val="24"/>
        </w:rPr>
        <w:t>S.l.</w:t>
      </w:r>
      <w:proofErr w:type="spellEnd"/>
    </w:p>
    <w:p w14:paraId="769A0B41" w14:textId="0A7D1A38" w:rsidR="00A70BEB" w:rsidRPr="00B13E08" w:rsidRDefault="00A70BEB" w:rsidP="00B13E08">
      <w:pPr>
        <w:spacing w:line="240" w:lineRule="auto"/>
        <w:rPr>
          <w:rStyle w:val="Hyperlink"/>
          <w:rFonts w:ascii="Arial" w:hAnsi="Arial" w:cs="Arial"/>
          <w:b/>
          <w:color w:val="auto"/>
          <w:sz w:val="24"/>
          <w:szCs w:val="24"/>
          <w:u w:val="none"/>
        </w:rPr>
      </w:pPr>
      <w:r>
        <w:rPr>
          <w:rFonts w:ascii="Arial" w:hAnsi="Arial" w:cs="Arial"/>
          <w:sz w:val="24"/>
          <w:szCs w:val="24"/>
        </w:rPr>
        <w:t xml:space="preserve">Bruner, J.S. (1959) </w:t>
      </w:r>
      <w:r w:rsidRPr="00A70BEB">
        <w:rPr>
          <w:rFonts w:ascii="Arial" w:hAnsi="Arial" w:cs="Arial"/>
          <w:i/>
          <w:sz w:val="24"/>
          <w:szCs w:val="24"/>
        </w:rPr>
        <w:t>The cognitive consequences of early sensory deprivation</w:t>
      </w:r>
      <w:r>
        <w:rPr>
          <w:rFonts w:ascii="Arial" w:hAnsi="Arial" w:cs="Arial"/>
          <w:sz w:val="24"/>
          <w:szCs w:val="24"/>
        </w:rPr>
        <w:t>. Psychosomatic medicine 21,2, 89-95</w:t>
      </w:r>
    </w:p>
    <w:p w14:paraId="18707D9B" w14:textId="3CA3A32F" w:rsidR="0012713A" w:rsidRPr="00B13E08" w:rsidRDefault="002C391E"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Chesterfield </w:t>
      </w:r>
      <w:r w:rsidR="003E4454" w:rsidRPr="00B13E08">
        <w:rPr>
          <w:rStyle w:val="Hyperlink"/>
          <w:rFonts w:ascii="Arial" w:hAnsi="Arial" w:cs="Arial"/>
          <w:color w:val="auto"/>
          <w:sz w:val="24"/>
          <w:szCs w:val="24"/>
          <w:u w:val="none"/>
        </w:rPr>
        <w:t>(no date)</w:t>
      </w:r>
      <w:r w:rsidRPr="00B13E08">
        <w:rPr>
          <w:rStyle w:val="Hyperlink"/>
          <w:rFonts w:ascii="Arial" w:hAnsi="Arial" w:cs="Arial"/>
          <w:color w:val="auto"/>
          <w:sz w:val="24"/>
          <w:szCs w:val="24"/>
          <w:u w:val="none"/>
        </w:rPr>
        <w:t xml:space="preserve"> </w:t>
      </w:r>
      <w:r w:rsidR="00B54E35" w:rsidRPr="00B13E08">
        <w:rPr>
          <w:rStyle w:val="Hyperlink"/>
          <w:rFonts w:ascii="Arial" w:hAnsi="Arial" w:cs="Arial"/>
          <w:i/>
          <w:color w:val="auto"/>
          <w:sz w:val="24"/>
          <w:szCs w:val="24"/>
          <w:u w:val="none"/>
        </w:rPr>
        <w:t xml:space="preserve">Classroom </w:t>
      </w:r>
      <w:r w:rsidRPr="00B13E08">
        <w:rPr>
          <w:rStyle w:val="Hyperlink"/>
          <w:rFonts w:ascii="Arial" w:hAnsi="Arial" w:cs="Arial"/>
          <w:i/>
          <w:color w:val="auto"/>
          <w:sz w:val="24"/>
          <w:szCs w:val="24"/>
          <w:u w:val="none"/>
        </w:rPr>
        <w:t xml:space="preserve">Observation </w:t>
      </w:r>
      <w:r w:rsidR="00B54E35" w:rsidRPr="00B13E08">
        <w:rPr>
          <w:rStyle w:val="Hyperlink"/>
          <w:rFonts w:ascii="Arial" w:hAnsi="Arial" w:cs="Arial"/>
          <w:i/>
          <w:color w:val="auto"/>
          <w:sz w:val="24"/>
          <w:szCs w:val="24"/>
          <w:u w:val="none"/>
        </w:rPr>
        <w:t>Tools</w:t>
      </w:r>
      <w:r w:rsidR="003B44B8" w:rsidRPr="00B13E08">
        <w:rPr>
          <w:rStyle w:val="Hyperlink"/>
          <w:rFonts w:ascii="Arial" w:hAnsi="Arial" w:cs="Arial"/>
          <w:color w:val="auto"/>
          <w:sz w:val="24"/>
          <w:szCs w:val="24"/>
          <w:u w:val="none"/>
        </w:rPr>
        <w:t>:</w:t>
      </w:r>
      <w:r w:rsidR="003E4454" w:rsidRPr="00B13E08">
        <w:rPr>
          <w:rStyle w:val="Hyperlink"/>
          <w:rFonts w:ascii="Arial" w:hAnsi="Arial" w:cs="Arial"/>
          <w:color w:val="auto"/>
          <w:sz w:val="24"/>
          <w:szCs w:val="24"/>
          <w:u w:val="none"/>
        </w:rPr>
        <w:t xml:space="preserve"> accessed through </w:t>
      </w:r>
      <w:r w:rsidR="003B44B8" w:rsidRPr="00B13E08">
        <w:rPr>
          <w:rStyle w:val="Hyperlink"/>
          <w:rFonts w:ascii="Arial" w:hAnsi="Arial" w:cs="Arial"/>
          <w:color w:val="auto"/>
          <w:sz w:val="24"/>
          <w:szCs w:val="24"/>
          <w:u w:val="none"/>
        </w:rPr>
        <w:t>Moodle</w:t>
      </w:r>
      <w:r w:rsidR="003E4454" w:rsidRPr="00B13E08">
        <w:rPr>
          <w:rStyle w:val="Hyperlink"/>
          <w:rFonts w:ascii="Arial" w:hAnsi="Arial" w:cs="Arial"/>
          <w:color w:val="auto"/>
          <w:sz w:val="24"/>
          <w:szCs w:val="24"/>
          <w:u w:val="none"/>
        </w:rPr>
        <w:t xml:space="preserve"> [accessed 21/01/19]</w:t>
      </w:r>
    </w:p>
    <w:p w14:paraId="1DE22662" w14:textId="52E95DCC" w:rsidR="00840F98" w:rsidRDefault="00840F98" w:rsidP="00B13E08">
      <w:pPr>
        <w:spacing w:line="240" w:lineRule="auto"/>
        <w:rPr>
          <w:rFonts w:ascii="Arial" w:hAnsi="Arial" w:cs="Arial"/>
          <w:sz w:val="24"/>
          <w:szCs w:val="24"/>
        </w:rPr>
      </w:pPr>
      <w:r w:rsidRPr="00840F98">
        <w:rPr>
          <w:rFonts w:ascii="Arial" w:hAnsi="Arial" w:cs="Arial"/>
          <w:sz w:val="24"/>
          <w:szCs w:val="24"/>
        </w:rPr>
        <w:t xml:space="preserve">Carle, E., </w:t>
      </w:r>
      <w:r>
        <w:rPr>
          <w:rFonts w:ascii="Arial" w:hAnsi="Arial" w:cs="Arial"/>
          <w:sz w:val="24"/>
          <w:szCs w:val="24"/>
        </w:rPr>
        <w:t>(</w:t>
      </w:r>
      <w:r w:rsidRPr="00840F98">
        <w:rPr>
          <w:rFonts w:ascii="Arial" w:hAnsi="Arial" w:cs="Arial"/>
          <w:sz w:val="24"/>
          <w:szCs w:val="24"/>
        </w:rPr>
        <w:t>1974</w:t>
      </w:r>
      <w:r>
        <w:rPr>
          <w:rFonts w:ascii="Arial" w:hAnsi="Arial" w:cs="Arial"/>
          <w:sz w:val="24"/>
          <w:szCs w:val="24"/>
        </w:rPr>
        <w:t xml:space="preserve">) </w:t>
      </w:r>
      <w:r w:rsidRPr="00840F98">
        <w:rPr>
          <w:rFonts w:ascii="Arial" w:hAnsi="Arial" w:cs="Arial"/>
          <w:i/>
          <w:iCs/>
          <w:sz w:val="24"/>
          <w:szCs w:val="24"/>
        </w:rPr>
        <w:t>The Very hungry caterpillar</w:t>
      </w:r>
      <w:r w:rsidRPr="00840F98">
        <w:rPr>
          <w:rFonts w:ascii="Arial" w:hAnsi="Arial" w:cs="Arial"/>
          <w:sz w:val="24"/>
          <w:szCs w:val="24"/>
        </w:rPr>
        <w:t>, Harmondsworth: Puffin Books.</w:t>
      </w:r>
    </w:p>
    <w:p w14:paraId="3A728F88" w14:textId="5F356149" w:rsidR="0012713A" w:rsidRPr="00B13E08" w:rsidRDefault="005E696B" w:rsidP="00B13E08">
      <w:pPr>
        <w:spacing w:line="240" w:lineRule="auto"/>
        <w:rPr>
          <w:rFonts w:ascii="Arial" w:hAnsi="Arial" w:cs="Arial"/>
          <w:sz w:val="24"/>
          <w:szCs w:val="24"/>
        </w:rPr>
      </w:pPr>
      <w:r w:rsidRPr="00B13E08">
        <w:rPr>
          <w:rFonts w:ascii="Arial" w:hAnsi="Arial" w:cs="Arial"/>
          <w:sz w:val="24"/>
          <w:szCs w:val="24"/>
        </w:rPr>
        <w:t>Cartwright, C.</w:t>
      </w:r>
      <w:r w:rsidR="00AC73E8" w:rsidRPr="00B13E08">
        <w:rPr>
          <w:rFonts w:ascii="Arial" w:hAnsi="Arial" w:cs="Arial"/>
          <w:sz w:val="24"/>
          <w:szCs w:val="24"/>
        </w:rPr>
        <w:t xml:space="preserve"> </w:t>
      </w:r>
      <w:r w:rsidR="009C55FB">
        <w:rPr>
          <w:rFonts w:ascii="Arial" w:hAnsi="Arial" w:cs="Arial"/>
          <w:sz w:val="24"/>
          <w:szCs w:val="24"/>
        </w:rPr>
        <w:t xml:space="preserve">&amp; </w:t>
      </w:r>
      <w:r w:rsidRPr="00B13E08">
        <w:rPr>
          <w:rFonts w:ascii="Arial" w:hAnsi="Arial" w:cs="Arial"/>
          <w:sz w:val="24"/>
          <w:szCs w:val="24"/>
        </w:rPr>
        <w:t xml:space="preserve">Wind-Cowie, S. (2005) </w:t>
      </w:r>
      <w:r w:rsidRPr="00B13E08">
        <w:rPr>
          <w:rFonts w:ascii="Arial" w:hAnsi="Arial" w:cs="Arial"/>
          <w:i/>
          <w:sz w:val="24"/>
          <w:szCs w:val="24"/>
        </w:rPr>
        <w:t>Profound and Multiple Learning Difficulties</w:t>
      </w:r>
      <w:r w:rsidRPr="00B13E08">
        <w:rPr>
          <w:rFonts w:ascii="Arial" w:hAnsi="Arial" w:cs="Arial"/>
          <w:sz w:val="24"/>
          <w:szCs w:val="24"/>
        </w:rPr>
        <w:t>: continuum publishing:</w:t>
      </w:r>
      <w:r w:rsidR="00AC73E8" w:rsidRPr="00B13E08">
        <w:rPr>
          <w:rFonts w:ascii="Arial" w:hAnsi="Arial" w:cs="Arial"/>
          <w:sz w:val="24"/>
          <w:szCs w:val="24"/>
        </w:rPr>
        <w:t xml:space="preserve"> </w:t>
      </w:r>
      <w:r w:rsidRPr="00B13E08">
        <w:rPr>
          <w:rFonts w:ascii="Arial" w:hAnsi="Arial" w:cs="Arial"/>
          <w:sz w:val="24"/>
          <w:szCs w:val="24"/>
        </w:rPr>
        <w:t xml:space="preserve">London </w:t>
      </w:r>
    </w:p>
    <w:p w14:paraId="730949CD" w14:textId="41CBEF4F" w:rsidR="00831A0A" w:rsidRDefault="00831A0A" w:rsidP="00B13E08">
      <w:pPr>
        <w:spacing w:line="240" w:lineRule="auto"/>
        <w:rPr>
          <w:rFonts w:ascii="Arial" w:hAnsi="Arial" w:cs="Arial"/>
          <w:sz w:val="24"/>
          <w:szCs w:val="24"/>
        </w:rPr>
      </w:pPr>
      <w:proofErr w:type="spellStart"/>
      <w:r w:rsidRPr="00B13E08">
        <w:rPr>
          <w:rFonts w:ascii="Arial" w:hAnsi="Arial" w:cs="Arial"/>
          <w:sz w:val="24"/>
          <w:szCs w:val="24"/>
        </w:rPr>
        <w:t>Coffield</w:t>
      </w:r>
      <w:proofErr w:type="spellEnd"/>
      <w:r w:rsidRPr="00B13E08">
        <w:rPr>
          <w:rFonts w:ascii="Arial" w:hAnsi="Arial" w:cs="Arial"/>
          <w:sz w:val="24"/>
          <w:szCs w:val="24"/>
        </w:rPr>
        <w:t>, F., Moseley, D., Hall, E. and Ecclestone, K. (2004).</w:t>
      </w:r>
      <w:r w:rsidRPr="00B13E08">
        <w:rPr>
          <w:rFonts w:ascii="Arial" w:hAnsi="Arial" w:cs="Arial"/>
          <w:i/>
          <w:sz w:val="24"/>
          <w:szCs w:val="24"/>
        </w:rPr>
        <w:t xml:space="preserve"> Is there a role for learning styles in personalised education and </w:t>
      </w:r>
      <w:proofErr w:type="gramStart"/>
      <w:r w:rsidR="003B44B8" w:rsidRPr="00B13E08">
        <w:rPr>
          <w:rFonts w:ascii="Arial" w:hAnsi="Arial" w:cs="Arial"/>
          <w:i/>
          <w:sz w:val="24"/>
          <w:szCs w:val="24"/>
        </w:rPr>
        <w:t>training?:</w:t>
      </w:r>
      <w:proofErr w:type="gramEnd"/>
      <w:r w:rsidR="003B44B8" w:rsidRPr="00B13E08">
        <w:rPr>
          <w:rFonts w:ascii="Arial" w:hAnsi="Arial" w:cs="Arial"/>
          <w:sz w:val="24"/>
          <w:szCs w:val="24"/>
        </w:rPr>
        <w:t xml:space="preserve"> </w:t>
      </w:r>
      <w:r w:rsidRPr="00B13E08">
        <w:rPr>
          <w:rFonts w:ascii="Arial" w:hAnsi="Arial" w:cs="Arial"/>
          <w:sz w:val="24"/>
          <w:szCs w:val="24"/>
        </w:rPr>
        <w:t xml:space="preserve">International Journal of Lifelong Education: Vol 24, No 3. </w:t>
      </w:r>
      <w:r w:rsidR="003B44B8" w:rsidRPr="00B13E08">
        <w:rPr>
          <w:rFonts w:ascii="Arial" w:hAnsi="Arial" w:cs="Arial"/>
          <w:sz w:val="24"/>
          <w:szCs w:val="24"/>
        </w:rPr>
        <w:t>[accessed 29/02/19]</w:t>
      </w:r>
    </w:p>
    <w:p w14:paraId="576533AA" w14:textId="092FD2A1" w:rsidR="0018370F" w:rsidRDefault="0018370F" w:rsidP="0018370F">
      <w:pPr>
        <w:spacing w:before="240" w:line="240" w:lineRule="auto"/>
        <w:rPr>
          <w:rFonts w:ascii="Arial" w:hAnsi="Arial" w:cs="Arial"/>
          <w:sz w:val="24"/>
          <w:szCs w:val="24"/>
        </w:rPr>
      </w:pPr>
      <w:r w:rsidRPr="0018370F">
        <w:rPr>
          <w:rFonts w:ascii="Arial" w:hAnsi="Arial" w:cs="Arial"/>
          <w:sz w:val="24"/>
          <w:szCs w:val="24"/>
        </w:rPr>
        <w:t xml:space="preserve">Cohen </w:t>
      </w:r>
      <w:r>
        <w:rPr>
          <w:rFonts w:ascii="Arial" w:hAnsi="Arial" w:cs="Arial"/>
          <w:sz w:val="24"/>
          <w:szCs w:val="24"/>
        </w:rPr>
        <w:t>L</w:t>
      </w:r>
      <w:r w:rsidRPr="0018370F">
        <w:rPr>
          <w:rFonts w:ascii="Arial" w:hAnsi="Arial" w:cs="Arial"/>
          <w:sz w:val="24"/>
          <w:szCs w:val="24"/>
        </w:rPr>
        <w:t>,</w:t>
      </w:r>
      <w:r>
        <w:rPr>
          <w:rFonts w:ascii="Arial" w:hAnsi="Arial" w:cs="Arial"/>
          <w:sz w:val="24"/>
          <w:szCs w:val="24"/>
        </w:rPr>
        <w:t xml:space="preserve"> Manion, L &amp; Morrison, I.</w:t>
      </w:r>
      <w:r w:rsidRPr="0018370F">
        <w:rPr>
          <w:rFonts w:ascii="Arial" w:hAnsi="Arial" w:cs="Arial"/>
          <w:sz w:val="24"/>
          <w:szCs w:val="24"/>
        </w:rPr>
        <w:t xml:space="preserve"> </w:t>
      </w:r>
      <w:r>
        <w:rPr>
          <w:rFonts w:ascii="Arial" w:hAnsi="Arial" w:cs="Arial"/>
          <w:sz w:val="24"/>
          <w:szCs w:val="24"/>
        </w:rPr>
        <w:t>(</w:t>
      </w:r>
      <w:r w:rsidRPr="0018370F">
        <w:rPr>
          <w:rFonts w:ascii="Arial" w:hAnsi="Arial" w:cs="Arial"/>
          <w:sz w:val="24"/>
          <w:szCs w:val="24"/>
        </w:rPr>
        <w:t>2011</w:t>
      </w:r>
      <w:r>
        <w:rPr>
          <w:rFonts w:ascii="Arial" w:hAnsi="Arial" w:cs="Arial"/>
          <w:sz w:val="24"/>
          <w:szCs w:val="24"/>
        </w:rPr>
        <w:t>)</w:t>
      </w:r>
      <w:r w:rsidRPr="0018370F">
        <w:rPr>
          <w:rFonts w:ascii="Arial" w:hAnsi="Arial" w:cs="Arial"/>
          <w:sz w:val="24"/>
          <w:szCs w:val="24"/>
        </w:rPr>
        <w:t xml:space="preserve">. </w:t>
      </w:r>
      <w:r w:rsidRPr="0018370F">
        <w:rPr>
          <w:rFonts w:ascii="Arial" w:hAnsi="Arial" w:cs="Arial"/>
          <w:i/>
          <w:iCs/>
          <w:sz w:val="24"/>
          <w:szCs w:val="24"/>
        </w:rPr>
        <w:t>Research methods in education</w:t>
      </w:r>
      <w:r w:rsidRPr="0018370F">
        <w:rPr>
          <w:rFonts w:ascii="Arial" w:hAnsi="Arial" w:cs="Arial"/>
          <w:sz w:val="24"/>
          <w:szCs w:val="24"/>
        </w:rPr>
        <w:t xml:space="preserve"> 7th ed., London; New York: Routledge.</w:t>
      </w:r>
    </w:p>
    <w:p w14:paraId="47A877D9" w14:textId="70BB2AC8" w:rsidR="00A70BEB" w:rsidRPr="00B13E08" w:rsidRDefault="00A70BEB" w:rsidP="00B13E08">
      <w:pPr>
        <w:spacing w:line="240" w:lineRule="auto"/>
        <w:rPr>
          <w:rFonts w:ascii="Arial" w:hAnsi="Arial" w:cs="Arial"/>
          <w:sz w:val="24"/>
          <w:szCs w:val="24"/>
        </w:rPr>
      </w:pPr>
      <w:r>
        <w:rPr>
          <w:rFonts w:ascii="Arial" w:hAnsi="Arial" w:cs="Arial"/>
          <w:sz w:val="24"/>
          <w:szCs w:val="24"/>
        </w:rPr>
        <w:t xml:space="preserve">Corbett, P. (2008) </w:t>
      </w:r>
      <w:r w:rsidRPr="00A70BEB">
        <w:rPr>
          <w:rFonts w:ascii="Arial" w:hAnsi="Arial" w:cs="Arial"/>
          <w:i/>
          <w:sz w:val="24"/>
          <w:szCs w:val="24"/>
        </w:rPr>
        <w:t>Story Making and 3 stage Methodology:</w:t>
      </w:r>
      <w:r>
        <w:rPr>
          <w:rFonts w:ascii="Arial" w:hAnsi="Arial" w:cs="Arial"/>
          <w:sz w:val="24"/>
          <w:szCs w:val="24"/>
        </w:rPr>
        <w:t xml:space="preserve"> International Learning and Research Centre</w:t>
      </w:r>
      <w:r w:rsidRPr="00A70BEB">
        <w:rPr>
          <w:rFonts w:ascii="Arial" w:hAnsi="Arial" w:cs="Arial"/>
          <w:sz w:val="24"/>
          <w:szCs w:val="24"/>
        </w:rPr>
        <w:t xml:space="preserve">. </w:t>
      </w:r>
      <w:hyperlink r:id="rId8" w:history="1">
        <w:r w:rsidRPr="00A70BEB">
          <w:rPr>
            <w:rStyle w:val="Hyperlink"/>
            <w:rFonts w:ascii="Arial" w:hAnsi="Arial" w:cs="Arial"/>
            <w:color w:val="auto"/>
            <w:sz w:val="24"/>
            <w:szCs w:val="24"/>
            <w:u w:val="none"/>
          </w:rPr>
          <w:t>https://www.foundationyears.org.uk/files/2011/10/Story-Teling_Story-Making1.pdf</w:t>
        </w:r>
      </w:hyperlink>
      <w:r w:rsidRPr="00A70BEB">
        <w:rPr>
          <w:rFonts w:ascii="Arial" w:hAnsi="Arial" w:cs="Arial"/>
          <w:sz w:val="24"/>
          <w:szCs w:val="24"/>
        </w:rPr>
        <w:t xml:space="preserve"> [ </w:t>
      </w:r>
      <w:r>
        <w:rPr>
          <w:rFonts w:ascii="Arial" w:hAnsi="Arial" w:cs="Arial"/>
          <w:sz w:val="24"/>
          <w:szCs w:val="24"/>
        </w:rPr>
        <w:t>accessed 17/02/19]</w:t>
      </w:r>
    </w:p>
    <w:p w14:paraId="393142C8" w14:textId="169F60EC" w:rsidR="00A70BEB" w:rsidRDefault="00A70BEB" w:rsidP="00B13E08">
      <w:pPr>
        <w:spacing w:line="240" w:lineRule="auto"/>
        <w:rPr>
          <w:rFonts w:ascii="Arial" w:hAnsi="Arial" w:cs="Arial"/>
          <w:sz w:val="24"/>
          <w:szCs w:val="24"/>
        </w:rPr>
      </w:pPr>
      <w:r>
        <w:rPr>
          <w:rFonts w:ascii="Arial" w:hAnsi="Arial" w:cs="Arial"/>
          <w:sz w:val="24"/>
          <w:szCs w:val="24"/>
        </w:rPr>
        <w:t xml:space="preserve">Daniel, A.  (2012) </w:t>
      </w:r>
      <w:r w:rsidRPr="00A70BEB">
        <w:rPr>
          <w:rFonts w:ascii="Arial" w:hAnsi="Arial" w:cs="Arial"/>
          <w:i/>
          <w:sz w:val="24"/>
          <w:szCs w:val="24"/>
        </w:rPr>
        <w:t>Storytelling across the primary Curriculum</w:t>
      </w:r>
      <w:r>
        <w:rPr>
          <w:rFonts w:ascii="Arial" w:hAnsi="Arial" w:cs="Arial"/>
          <w:sz w:val="24"/>
          <w:szCs w:val="24"/>
        </w:rPr>
        <w:t>. Abingdon: Routledge</w:t>
      </w:r>
    </w:p>
    <w:p w14:paraId="13CF85BD" w14:textId="2D7D40F2" w:rsidR="00CC619C" w:rsidRPr="00B13E08" w:rsidRDefault="00CC619C" w:rsidP="00B13E08">
      <w:pPr>
        <w:spacing w:line="240" w:lineRule="auto"/>
        <w:rPr>
          <w:rFonts w:ascii="Arial" w:hAnsi="Arial" w:cs="Arial"/>
          <w:sz w:val="24"/>
          <w:szCs w:val="24"/>
        </w:rPr>
      </w:pPr>
      <w:r w:rsidRPr="00B13E08">
        <w:rPr>
          <w:rFonts w:ascii="Arial" w:hAnsi="Arial" w:cs="Arial"/>
          <w:sz w:val="24"/>
          <w:szCs w:val="24"/>
        </w:rPr>
        <w:t>Danby, Susan J., Ewing, Lynette, &amp; Thorpe, Karen J. (2011) </w:t>
      </w:r>
      <w:r w:rsidRPr="00B13E08">
        <w:rPr>
          <w:rFonts w:ascii="Arial" w:hAnsi="Arial" w:cs="Arial"/>
          <w:i/>
          <w:sz w:val="24"/>
          <w:szCs w:val="24"/>
        </w:rPr>
        <w:t>The novice researcher</w:t>
      </w:r>
      <w:r w:rsidR="00AC73E8" w:rsidRPr="00B13E08">
        <w:rPr>
          <w:rFonts w:ascii="Arial" w:hAnsi="Arial" w:cs="Arial"/>
          <w:i/>
          <w:sz w:val="24"/>
          <w:szCs w:val="24"/>
        </w:rPr>
        <w:t xml:space="preserve"> i</w:t>
      </w:r>
      <w:r w:rsidRPr="00B13E08">
        <w:rPr>
          <w:rFonts w:ascii="Arial" w:hAnsi="Arial" w:cs="Arial"/>
          <w:i/>
          <w:sz w:val="24"/>
          <w:szCs w:val="24"/>
        </w:rPr>
        <w:t>nterviewing young children.</w:t>
      </w:r>
      <w:r w:rsidRPr="00B13E08">
        <w:rPr>
          <w:rFonts w:ascii="Arial" w:hAnsi="Arial" w:cs="Arial"/>
          <w:sz w:val="24"/>
          <w:szCs w:val="24"/>
        </w:rPr>
        <w:t>  Qualitative Enquiry, 17(1), pp. 74</w:t>
      </w:r>
      <w:r w:rsidRPr="00B13E08">
        <w:rPr>
          <w:rFonts w:ascii="Cambria Math" w:hAnsi="Cambria Math" w:cs="Cambria Math"/>
          <w:sz w:val="24"/>
          <w:szCs w:val="24"/>
        </w:rPr>
        <w:t>‐</w:t>
      </w:r>
      <w:r w:rsidRPr="00B13E08">
        <w:rPr>
          <w:rFonts w:ascii="Arial" w:hAnsi="Arial" w:cs="Arial"/>
          <w:sz w:val="24"/>
          <w:szCs w:val="24"/>
        </w:rPr>
        <w:t>84</w:t>
      </w:r>
    </w:p>
    <w:p w14:paraId="0462F963" w14:textId="44177231" w:rsidR="00FE2D0D" w:rsidRPr="00FE2D0D" w:rsidRDefault="00FE2D0D" w:rsidP="00FE2D0D">
      <w:pPr>
        <w:spacing w:line="240" w:lineRule="auto"/>
        <w:rPr>
          <w:rFonts w:ascii="Arial" w:hAnsi="Arial" w:cs="Arial"/>
          <w:sz w:val="24"/>
          <w:szCs w:val="24"/>
        </w:rPr>
      </w:pPr>
      <w:r>
        <w:rPr>
          <w:rStyle w:val="Hyperlink"/>
          <w:rFonts w:ascii="Arial" w:hAnsi="Arial" w:cs="Arial"/>
          <w:color w:val="auto"/>
          <w:sz w:val="24"/>
          <w:szCs w:val="24"/>
          <w:u w:val="none"/>
        </w:rPr>
        <w:lastRenderedPageBreak/>
        <w:t xml:space="preserve">Department for Education and Skills (2004) </w:t>
      </w:r>
      <w:r w:rsidRPr="00FE2D0D">
        <w:rPr>
          <w:rFonts w:ascii="Arial" w:hAnsi="Arial" w:cs="Arial"/>
          <w:sz w:val="24"/>
          <w:szCs w:val="24"/>
        </w:rPr>
        <w:t>Delivering Skills for Life</w:t>
      </w:r>
      <w:r>
        <w:rPr>
          <w:rFonts w:ascii="Arial" w:hAnsi="Arial" w:cs="Arial"/>
          <w:sz w:val="24"/>
          <w:szCs w:val="24"/>
        </w:rPr>
        <w:t xml:space="preserve">. </w:t>
      </w:r>
      <w:r w:rsidRPr="00FE2D0D">
        <w:rPr>
          <w:rFonts w:ascii="Arial" w:hAnsi="Arial" w:cs="Arial"/>
          <w:i/>
          <w:sz w:val="24"/>
          <w:szCs w:val="24"/>
        </w:rPr>
        <w:t>The national strategy for improving adult literacy and numeracy skills: A Framework for Understanding Dyslexia</w:t>
      </w:r>
      <w:r>
        <w:rPr>
          <w:rFonts w:ascii="Arial" w:hAnsi="Arial" w:cs="Arial"/>
          <w:sz w:val="24"/>
          <w:szCs w:val="24"/>
        </w:rPr>
        <w:t>. Crown copyright</w:t>
      </w:r>
    </w:p>
    <w:p w14:paraId="235C7333" w14:textId="79229D5E" w:rsidR="00CA69C3" w:rsidRPr="00B13E08" w:rsidRDefault="00CA69C3"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Department for Children, Schools and Families (2009) </w:t>
      </w:r>
      <w:r w:rsidRPr="00B13E08">
        <w:rPr>
          <w:rStyle w:val="Hyperlink"/>
          <w:rFonts w:ascii="Arial" w:hAnsi="Arial" w:cs="Arial"/>
          <w:i/>
          <w:color w:val="auto"/>
          <w:sz w:val="24"/>
          <w:szCs w:val="24"/>
          <w:u w:val="none"/>
        </w:rPr>
        <w:t>Improving subject pedagogy through Lesson Study: Handbook for leading teachers in mathematics and English.</w:t>
      </w:r>
      <w:r w:rsidRPr="00B13E08">
        <w:rPr>
          <w:rStyle w:val="Hyperlink"/>
          <w:rFonts w:ascii="Arial" w:hAnsi="Arial" w:cs="Arial"/>
          <w:color w:val="auto"/>
          <w:sz w:val="24"/>
          <w:szCs w:val="24"/>
          <w:u w:val="none"/>
        </w:rPr>
        <w:t xml:space="preserve"> Crown copyright.</w:t>
      </w:r>
    </w:p>
    <w:p w14:paraId="6B670F03" w14:textId="55D4114B" w:rsidR="00FE2D0D" w:rsidRPr="005705D7" w:rsidRDefault="00FE2D0D" w:rsidP="00FE2D0D">
      <w:pPr>
        <w:spacing w:line="240" w:lineRule="auto"/>
        <w:rPr>
          <w:rFonts w:ascii="Arial" w:hAnsi="Arial" w:cs="Arial"/>
          <w:sz w:val="24"/>
          <w:szCs w:val="24"/>
        </w:rPr>
      </w:pPr>
      <w:r>
        <w:rPr>
          <w:rFonts w:ascii="Arial" w:hAnsi="Arial" w:cs="Arial"/>
          <w:sz w:val="24"/>
          <w:szCs w:val="24"/>
        </w:rPr>
        <w:t xml:space="preserve">Donaldson, G. (2015). </w:t>
      </w:r>
      <w:r w:rsidRPr="00FE2D0D">
        <w:rPr>
          <w:rFonts w:ascii="Arial" w:hAnsi="Arial" w:cs="Arial"/>
          <w:i/>
          <w:sz w:val="24"/>
          <w:szCs w:val="24"/>
        </w:rPr>
        <w:t>Successful Futures:</w:t>
      </w:r>
      <w:r>
        <w:rPr>
          <w:rFonts w:ascii="Arial" w:hAnsi="Arial" w:cs="Arial"/>
          <w:sz w:val="24"/>
          <w:szCs w:val="24"/>
        </w:rPr>
        <w:t xml:space="preserve"> Independent Review of Curriculum and Assessment Arrangements in Wales. Cardiff: Crown Copyright</w:t>
      </w:r>
    </w:p>
    <w:p w14:paraId="4CB584B8" w14:textId="43A83EFD" w:rsidR="00CA69C3" w:rsidRDefault="00424ED1"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Dudley, P. (2014) </w:t>
      </w:r>
      <w:r w:rsidRPr="00B13E08">
        <w:rPr>
          <w:rStyle w:val="Hyperlink"/>
          <w:rFonts w:ascii="Arial" w:hAnsi="Arial" w:cs="Arial"/>
          <w:i/>
          <w:color w:val="auto"/>
          <w:sz w:val="24"/>
          <w:szCs w:val="24"/>
          <w:u w:val="none"/>
        </w:rPr>
        <w:t>Lesson Study: Professional learning for our time.</w:t>
      </w:r>
      <w:r w:rsidRPr="00B13E08">
        <w:rPr>
          <w:rStyle w:val="Hyperlink"/>
          <w:rFonts w:ascii="Arial" w:hAnsi="Arial" w:cs="Arial"/>
          <w:color w:val="auto"/>
          <w:sz w:val="24"/>
          <w:szCs w:val="24"/>
          <w:u w:val="none"/>
        </w:rPr>
        <w:t xml:space="preserve"> London: Routledge</w:t>
      </w:r>
    </w:p>
    <w:p w14:paraId="44ACE4A7" w14:textId="449740FE" w:rsidR="00290CD1" w:rsidRDefault="00290CD1" w:rsidP="00290CD1">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Estyn (2016) Report omitted for reason of anonymity </w:t>
      </w:r>
    </w:p>
    <w:p w14:paraId="4A651DFC" w14:textId="178EFE75" w:rsidR="00290CD1" w:rsidRDefault="00290CD1" w:rsidP="00B13E08">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Estyn (2017) Report omitted for reason of anonymity </w:t>
      </w:r>
    </w:p>
    <w:p w14:paraId="63C48CFE" w14:textId="6EACA3DB" w:rsidR="009D3CC5" w:rsidRDefault="009D3CC5" w:rsidP="00B13E08">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EWC (2016-2019) </w:t>
      </w:r>
      <w:r w:rsidRPr="009E7933">
        <w:rPr>
          <w:rStyle w:val="Hyperlink"/>
          <w:rFonts w:ascii="Arial" w:hAnsi="Arial" w:cs="Arial"/>
          <w:color w:val="auto"/>
          <w:sz w:val="24"/>
          <w:szCs w:val="24"/>
          <w:u w:val="none"/>
        </w:rPr>
        <w:t xml:space="preserve">Research Ethics  </w:t>
      </w:r>
      <w:hyperlink r:id="rId9" w:history="1">
        <w:r w:rsidR="0018370F" w:rsidRPr="009E7933">
          <w:rPr>
            <w:rStyle w:val="Hyperlink"/>
            <w:rFonts w:ascii="Arial" w:hAnsi="Arial" w:cs="Arial"/>
            <w:color w:val="auto"/>
            <w:sz w:val="24"/>
            <w:szCs w:val="24"/>
            <w:u w:val="none"/>
          </w:rPr>
          <w:t>https://www.ewc.wales/site/index.php/en/policy-hub/practitioner-research/research ethics.html?highlight=WyJyZXNlYXJjaCIsIidyZXNlYXJjaCIsInJlc2VhcmNoJywiLCJyZXNlYXJjaCciLCIncmVzZWFyY2gnIiwiZXRoaWNzIiwicmVzZWFyY2ggZXRoaWNzIl0=</w:t>
        </w:r>
      </w:hyperlink>
      <w:r w:rsidRPr="009E7933">
        <w:rPr>
          <w:rStyle w:val="Hyperlink"/>
          <w:rFonts w:ascii="Arial" w:hAnsi="Arial" w:cs="Arial"/>
          <w:color w:val="auto"/>
          <w:sz w:val="24"/>
          <w:szCs w:val="24"/>
          <w:u w:val="none"/>
        </w:rPr>
        <w:t xml:space="preserve"> [accessed on 19/01/19 &amp; 24/01/19]</w:t>
      </w:r>
    </w:p>
    <w:p w14:paraId="02E9FEB0" w14:textId="14CF1794" w:rsidR="003E4454" w:rsidRDefault="003E4454" w:rsidP="00B13E08">
      <w:pPr>
        <w:spacing w:line="240" w:lineRule="auto"/>
        <w:rPr>
          <w:rFonts w:ascii="Arial" w:hAnsi="Arial" w:cs="Arial"/>
          <w:color w:val="222222"/>
          <w:sz w:val="24"/>
          <w:szCs w:val="24"/>
        </w:rPr>
      </w:pPr>
      <w:r w:rsidRPr="00B13E08">
        <w:rPr>
          <w:rFonts w:ascii="Arial" w:hAnsi="Arial" w:cs="Arial"/>
          <w:color w:val="222222"/>
          <w:sz w:val="24"/>
          <w:szCs w:val="24"/>
        </w:rPr>
        <w:t>Fleming</w:t>
      </w:r>
      <w:r w:rsidR="00361809">
        <w:rPr>
          <w:rFonts w:ascii="Arial" w:hAnsi="Arial" w:cs="Arial"/>
          <w:color w:val="222222"/>
          <w:sz w:val="24"/>
          <w:szCs w:val="24"/>
        </w:rPr>
        <w:t>, N, D.</w:t>
      </w:r>
      <w:r w:rsidR="009C55FB">
        <w:rPr>
          <w:rFonts w:ascii="Arial" w:hAnsi="Arial" w:cs="Arial"/>
          <w:color w:val="222222"/>
          <w:sz w:val="24"/>
          <w:szCs w:val="24"/>
        </w:rPr>
        <w:t>&amp;</w:t>
      </w:r>
      <w:r w:rsidRPr="00B13E08">
        <w:rPr>
          <w:rFonts w:ascii="Arial" w:hAnsi="Arial" w:cs="Arial"/>
          <w:color w:val="222222"/>
          <w:sz w:val="24"/>
          <w:szCs w:val="24"/>
        </w:rPr>
        <w:t xml:space="preserve"> Mills</w:t>
      </w:r>
      <w:r w:rsidR="00361809">
        <w:rPr>
          <w:rFonts w:ascii="Arial" w:hAnsi="Arial" w:cs="Arial"/>
          <w:color w:val="222222"/>
          <w:sz w:val="24"/>
          <w:szCs w:val="24"/>
        </w:rPr>
        <w:t>, C.</w:t>
      </w:r>
      <w:r w:rsidRPr="00B13E08">
        <w:rPr>
          <w:rFonts w:ascii="Arial" w:hAnsi="Arial" w:cs="Arial"/>
          <w:color w:val="222222"/>
          <w:sz w:val="24"/>
          <w:szCs w:val="24"/>
        </w:rPr>
        <w:t xml:space="preserve"> (1992) </w:t>
      </w:r>
      <w:r w:rsidRPr="00361809">
        <w:rPr>
          <w:rFonts w:ascii="Arial" w:hAnsi="Arial" w:cs="Arial"/>
          <w:i/>
          <w:color w:val="222222"/>
          <w:sz w:val="24"/>
          <w:szCs w:val="24"/>
        </w:rPr>
        <w:t>Not Another Inventory, rather a Catalyst for Reflection</w:t>
      </w:r>
      <w:r w:rsidRPr="00B13E08">
        <w:rPr>
          <w:rFonts w:ascii="Arial" w:hAnsi="Arial" w:cs="Arial"/>
          <w:color w:val="222222"/>
          <w:sz w:val="24"/>
          <w:szCs w:val="24"/>
        </w:rPr>
        <w:t>: To Improve the Academy, Vol. 11, 1992, Page 137. Lincoln University, Canterbury, New Zealand</w:t>
      </w:r>
    </w:p>
    <w:p w14:paraId="0BA443DB" w14:textId="77777777" w:rsidR="00742A11" w:rsidRDefault="00742A11" w:rsidP="00B13E08">
      <w:pPr>
        <w:spacing w:line="240" w:lineRule="auto"/>
        <w:rPr>
          <w:rFonts w:ascii="Arial" w:hAnsi="Arial" w:cs="Arial"/>
          <w:color w:val="222222"/>
          <w:sz w:val="24"/>
          <w:szCs w:val="24"/>
        </w:rPr>
      </w:pPr>
      <w:r w:rsidRPr="00742A11">
        <w:rPr>
          <w:rFonts w:ascii="Arial" w:hAnsi="Arial" w:cs="Arial"/>
          <w:color w:val="222222"/>
          <w:sz w:val="24"/>
          <w:szCs w:val="24"/>
        </w:rPr>
        <w:t xml:space="preserve">Fuller, C. (2013) Multi-sensory stories in story-packs. In N. Grove (editor) Using Storytelling to Support Children and Adults with Special Needs. Abingdon: Routledge.   </w:t>
      </w:r>
    </w:p>
    <w:p w14:paraId="3BC335D2" w14:textId="77777777" w:rsidR="008469B4" w:rsidRPr="00B13E08" w:rsidRDefault="008469B4" w:rsidP="008469B4">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Gabbard, C. &amp; Rodrigues, L. (2007) </w:t>
      </w:r>
      <w:r w:rsidRPr="00361809">
        <w:rPr>
          <w:rStyle w:val="Hyperlink"/>
          <w:rFonts w:ascii="Arial" w:hAnsi="Arial" w:cs="Arial"/>
          <w:i/>
          <w:color w:val="auto"/>
          <w:sz w:val="24"/>
          <w:szCs w:val="24"/>
          <w:u w:val="none"/>
        </w:rPr>
        <w:t>Optimising early brain and motor development through movement</w:t>
      </w:r>
      <w:r>
        <w:rPr>
          <w:rStyle w:val="Hyperlink"/>
          <w:rFonts w:ascii="Arial" w:hAnsi="Arial" w:cs="Arial"/>
          <w:i/>
          <w:color w:val="auto"/>
          <w:sz w:val="24"/>
          <w:szCs w:val="24"/>
          <w:u w:val="none"/>
        </w:rPr>
        <w:t>:</w:t>
      </w:r>
      <w:r w:rsidRPr="00361809">
        <w:rPr>
          <w:rStyle w:val="Hyperlink"/>
          <w:rFonts w:ascii="Arial" w:hAnsi="Arial" w:cs="Arial"/>
          <w:i/>
          <w:color w:val="auto"/>
          <w:sz w:val="24"/>
          <w:szCs w:val="24"/>
          <w:u w:val="none"/>
        </w:rPr>
        <w:t xml:space="preserve"> </w:t>
      </w:r>
      <w:r>
        <w:rPr>
          <w:rStyle w:val="Hyperlink"/>
          <w:rFonts w:ascii="Arial" w:hAnsi="Arial" w:cs="Arial"/>
          <w:color w:val="auto"/>
          <w:sz w:val="24"/>
          <w:szCs w:val="24"/>
          <w:u w:val="none"/>
        </w:rPr>
        <w:t xml:space="preserve">Early childhood news. Available at ww.earlychildhoodnews.com/earlychildhood/article_view.aspx?ArticleID=360 [accessed 23/01/19] </w:t>
      </w:r>
    </w:p>
    <w:p w14:paraId="52F44EE7" w14:textId="6C41CFC3" w:rsidR="00742A11" w:rsidRDefault="00742A11" w:rsidP="00B13E08">
      <w:pPr>
        <w:spacing w:line="240" w:lineRule="auto"/>
        <w:rPr>
          <w:rFonts w:ascii="Arial" w:hAnsi="Arial" w:cs="Arial"/>
          <w:color w:val="222222"/>
          <w:sz w:val="24"/>
          <w:szCs w:val="24"/>
        </w:rPr>
      </w:pPr>
      <w:r w:rsidRPr="008469B4">
        <w:rPr>
          <w:rFonts w:ascii="Arial" w:hAnsi="Arial" w:cs="Arial"/>
          <w:color w:val="222222"/>
          <w:sz w:val="24"/>
          <w:szCs w:val="24"/>
        </w:rPr>
        <w:t>Gibb</w:t>
      </w:r>
      <w:r w:rsidR="008469B4" w:rsidRPr="008469B4">
        <w:rPr>
          <w:rFonts w:ascii="Arial" w:hAnsi="Arial" w:cs="Arial"/>
          <w:color w:val="222222"/>
          <w:sz w:val="24"/>
          <w:szCs w:val="24"/>
        </w:rPr>
        <w:t xml:space="preserve">s, G </w:t>
      </w:r>
      <w:r w:rsidRPr="008469B4">
        <w:rPr>
          <w:rFonts w:ascii="Arial" w:hAnsi="Arial" w:cs="Arial"/>
          <w:color w:val="222222"/>
          <w:sz w:val="24"/>
          <w:szCs w:val="24"/>
        </w:rPr>
        <w:t>(19</w:t>
      </w:r>
      <w:r w:rsidR="008469B4" w:rsidRPr="008469B4">
        <w:rPr>
          <w:rFonts w:ascii="Arial" w:hAnsi="Arial" w:cs="Arial"/>
          <w:color w:val="222222"/>
          <w:sz w:val="24"/>
          <w:szCs w:val="24"/>
        </w:rPr>
        <w:t>8</w:t>
      </w:r>
      <w:r w:rsidRPr="008469B4">
        <w:rPr>
          <w:rFonts w:ascii="Arial" w:hAnsi="Arial" w:cs="Arial"/>
          <w:color w:val="222222"/>
          <w:sz w:val="24"/>
          <w:szCs w:val="24"/>
        </w:rPr>
        <w:t xml:space="preserve">8) </w:t>
      </w:r>
      <w:r w:rsidR="008469B4" w:rsidRPr="008469B4">
        <w:rPr>
          <w:rFonts w:ascii="Arial" w:hAnsi="Arial" w:cs="Arial"/>
          <w:color w:val="222222"/>
          <w:sz w:val="24"/>
          <w:szCs w:val="24"/>
        </w:rPr>
        <w:t>Learning</w:t>
      </w:r>
      <w:r w:rsidR="008469B4">
        <w:rPr>
          <w:rFonts w:ascii="Arial" w:hAnsi="Arial" w:cs="Arial"/>
          <w:color w:val="222222"/>
          <w:sz w:val="24"/>
          <w:szCs w:val="24"/>
        </w:rPr>
        <w:t xml:space="preserve"> by Doing: A guide to teaching and learning methods. Further Education Unit, Oxford Brookes University: Oxford</w:t>
      </w:r>
    </w:p>
    <w:p w14:paraId="2C6D18AC" w14:textId="7CC2A9AD" w:rsidR="00361809" w:rsidRPr="00B13E08" w:rsidRDefault="00361809" w:rsidP="00B13E08">
      <w:pPr>
        <w:spacing w:line="240" w:lineRule="auto"/>
        <w:rPr>
          <w:rFonts w:ascii="Arial" w:hAnsi="Arial" w:cs="Arial"/>
          <w:sz w:val="24"/>
          <w:szCs w:val="24"/>
        </w:rPr>
      </w:pPr>
      <w:r>
        <w:rPr>
          <w:rFonts w:ascii="Arial" w:hAnsi="Arial" w:cs="Arial"/>
          <w:color w:val="222222"/>
          <w:sz w:val="24"/>
          <w:szCs w:val="24"/>
        </w:rPr>
        <w:t xml:space="preserve">Grace, J. (2013) </w:t>
      </w:r>
      <w:r w:rsidRPr="007622CC">
        <w:rPr>
          <w:rFonts w:ascii="Arial" w:hAnsi="Arial" w:cs="Arial"/>
          <w:i/>
          <w:color w:val="222222"/>
          <w:sz w:val="24"/>
          <w:szCs w:val="24"/>
        </w:rPr>
        <w:t>Sensory stories: reading with five senses</w:t>
      </w:r>
      <w:r w:rsidR="007622CC">
        <w:rPr>
          <w:rFonts w:ascii="Arial" w:hAnsi="Arial" w:cs="Arial"/>
          <w:color w:val="222222"/>
          <w:sz w:val="24"/>
          <w:szCs w:val="24"/>
        </w:rPr>
        <w:t xml:space="preserve">: </w:t>
      </w:r>
      <w:hyperlink r:id="rId10" w:history="1">
        <w:r w:rsidR="007622CC" w:rsidRPr="007622CC">
          <w:rPr>
            <w:rStyle w:val="Hyperlink"/>
            <w:rFonts w:ascii="Arial" w:hAnsi="Arial" w:cs="Arial"/>
            <w:color w:val="auto"/>
            <w:sz w:val="24"/>
            <w:szCs w:val="24"/>
            <w:u w:val="none"/>
          </w:rPr>
          <w:t>https://www.theguardian.com/teacher-network/teacher-blog/2013/nov/06/sensory-stories-reading-five-senses</w:t>
        </w:r>
      </w:hyperlink>
      <w:r w:rsidR="007622CC" w:rsidRPr="007622CC">
        <w:rPr>
          <w:rFonts w:ascii="Arial" w:hAnsi="Arial" w:cs="Arial"/>
          <w:sz w:val="24"/>
          <w:szCs w:val="24"/>
        </w:rPr>
        <w:t xml:space="preserve"> [</w:t>
      </w:r>
      <w:r w:rsidR="007622CC">
        <w:rPr>
          <w:rFonts w:ascii="Arial" w:hAnsi="Arial" w:cs="Arial"/>
          <w:sz w:val="24"/>
          <w:szCs w:val="24"/>
        </w:rPr>
        <w:t>accessed 23/02/19]</w:t>
      </w:r>
    </w:p>
    <w:p w14:paraId="2D732CAC" w14:textId="36857EBA" w:rsidR="007622CC" w:rsidRDefault="000131B7" w:rsidP="00B13E08">
      <w:pPr>
        <w:spacing w:line="240" w:lineRule="auto"/>
        <w:rPr>
          <w:rFonts w:ascii="Arial" w:hAnsi="Arial" w:cs="Arial"/>
          <w:bCs/>
          <w:sz w:val="24"/>
          <w:szCs w:val="24"/>
        </w:rPr>
      </w:pPr>
      <w:r w:rsidRPr="00B13E08">
        <w:rPr>
          <w:rFonts w:ascii="Arial" w:hAnsi="Arial" w:cs="Arial"/>
          <w:sz w:val="24"/>
          <w:szCs w:val="24"/>
        </w:rPr>
        <w:t xml:space="preserve">Grace (2015) </w:t>
      </w:r>
      <w:r w:rsidR="00F740D8" w:rsidRPr="00B13E08">
        <w:rPr>
          <w:rFonts w:ascii="Arial" w:hAnsi="Arial" w:cs="Arial"/>
          <w:bCs/>
          <w:i/>
          <w:sz w:val="24"/>
          <w:szCs w:val="24"/>
        </w:rPr>
        <w:t>What are Sensory Stories, and what can they bring to practice in the Early Years</w:t>
      </w:r>
      <w:r w:rsidR="00F740D8" w:rsidRPr="00B13E08">
        <w:rPr>
          <w:rFonts w:ascii="Arial" w:hAnsi="Arial" w:cs="Arial"/>
          <w:bCs/>
          <w:sz w:val="24"/>
          <w:szCs w:val="24"/>
        </w:rPr>
        <w:t xml:space="preserve">? Early Years Magazine – Issue 1 – Summer 2015 </w:t>
      </w:r>
      <w:hyperlink r:id="rId11" w:history="1">
        <w:r w:rsidR="00F740D8" w:rsidRPr="007622CC">
          <w:rPr>
            <w:rStyle w:val="Hyperlink"/>
            <w:rFonts w:ascii="Arial" w:hAnsi="Arial" w:cs="Arial"/>
            <w:bCs/>
            <w:color w:val="auto"/>
            <w:sz w:val="24"/>
            <w:szCs w:val="24"/>
            <w:u w:val="none"/>
          </w:rPr>
          <w:t>https://www.don.ac.uk/department/early-years/magazine/issue-1/sensory-stories-can-bring-practice-early-years/</w:t>
        </w:r>
      </w:hyperlink>
      <w:r w:rsidR="006A41D9" w:rsidRPr="007622CC">
        <w:rPr>
          <w:rFonts w:ascii="Arial" w:hAnsi="Arial" w:cs="Arial"/>
          <w:bCs/>
          <w:sz w:val="24"/>
          <w:szCs w:val="24"/>
        </w:rPr>
        <w:t xml:space="preserve"> </w:t>
      </w:r>
      <w:r w:rsidR="00F740D8" w:rsidRPr="007622CC">
        <w:rPr>
          <w:rFonts w:ascii="Arial" w:hAnsi="Arial" w:cs="Arial"/>
          <w:bCs/>
          <w:sz w:val="24"/>
          <w:szCs w:val="24"/>
        </w:rPr>
        <w:t>[</w:t>
      </w:r>
      <w:r w:rsidR="006A41D9" w:rsidRPr="007622CC">
        <w:rPr>
          <w:rFonts w:ascii="Arial" w:hAnsi="Arial" w:cs="Arial"/>
          <w:bCs/>
          <w:sz w:val="24"/>
          <w:szCs w:val="24"/>
        </w:rPr>
        <w:t>a</w:t>
      </w:r>
      <w:r w:rsidR="00F740D8" w:rsidRPr="007622CC">
        <w:rPr>
          <w:rFonts w:ascii="Arial" w:hAnsi="Arial" w:cs="Arial"/>
          <w:bCs/>
          <w:sz w:val="24"/>
          <w:szCs w:val="24"/>
        </w:rPr>
        <w:t>ccessed 24/02/19]</w:t>
      </w:r>
    </w:p>
    <w:p w14:paraId="548E7279" w14:textId="3335D3DC" w:rsidR="000131B7" w:rsidRPr="00B13E08" w:rsidRDefault="00D96B3B" w:rsidP="00B13E08">
      <w:pPr>
        <w:spacing w:line="240" w:lineRule="auto"/>
        <w:rPr>
          <w:rFonts w:ascii="Arial" w:hAnsi="Arial" w:cs="Arial"/>
          <w:bCs/>
          <w:sz w:val="24"/>
          <w:szCs w:val="24"/>
        </w:rPr>
      </w:pPr>
      <w:r w:rsidRPr="00B13E08">
        <w:rPr>
          <w:rFonts w:ascii="Arial" w:hAnsi="Arial" w:cs="Arial"/>
          <w:bCs/>
          <w:sz w:val="24"/>
          <w:szCs w:val="24"/>
        </w:rPr>
        <w:t xml:space="preserve">Grace, J. (2018) </w:t>
      </w:r>
      <w:r w:rsidRPr="007622CC">
        <w:rPr>
          <w:rFonts w:ascii="Arial" w:hAnsi="Arial" w:cs="Arial"/>
          <w:bCs/>
          <w:i/>
          <w:sz w:val="24"/>
          <w:szCs w:val="24"/>
        </w:rPr>
        <w:t xml:space="preserve">Voyage to </w:t>
      </w:r>
      <w:proofErr w:type="spellStart"/>
      <w:r w:rsidRPr="007622CC">
        <w:rPr>
          <w:rFonts w:ascii="Arial" w:hAnsi="Arial" w:cs="Arial"/>
          <w:bCs/>
          <w:i/>
          <w:sz w:val="24"/>
          <w:szCs w:val="24"/>
        </w:rPr>
        <w:t>Arghan</w:t>
      </w:r>
      <w:proofErr w:type="spellEnd"/>
      <w:r w:rsidR="007622CC">
        <w:rPr>
          <w:rFonts w:ascii="Arial" w:hAnsi="Arial" w:cs="Arial"/>
          <w:bCs/>
          <w:i/>
          <w:sz w:val="24"/>
          <w:szCs w:val="24"/>
        </w:rPr>
        <w:t xml:space="preserve">. </w:t>
      </w:r>
      <w:r w:rsidR="007622CC" w:rsidRPr="007622CC">
        <w:rPr>
          <w:rFonts w:ascii="Arial" w:hAnsi="Arial" w:cs="Arial"/>
          <w:bCs/>
          <w:sz w:val="24"/>
          <w:szCs w:val="24"/>
        </w:rPr>
        <w:t>Page Bros Ltd: Norwich</w:t>
      </w:r>
    </w:p>
    <w:p w14:paraId="7343ED12" w14:textId="2D8BDD13" w:rsidR="00AC73E8" w:rsidRPr="00B13E08" w:rsidRDefault="00AC73E8" w:rsidP="00B13E08">
      <w:pPr>
        <w:spacing w:line="240" w:lineRule="auto"/>
        <w:rPr>
          <w:rFonts w:ascii="Arial" w:hAnsi="Arial" w:cs="Arial"/>
          <w:bCs/>
          <w:sz w:val="24"/>
          <w:szCs w:val="24"/>
        </w:rPr>
      </w:pPr>
      <w:r w:rsidRPr="00B13E08">
        <w:rPr>
          <w:rFonts w:ascii="Arial" w:hAnsi="Arial" w:cs="Arial"/>
          <w:bCs/>
          <w:sz w:val="24"/>
          <w:szCs w:val="24"/>
        </w:rPr>
        <w:t xml:space="preserve">Grace, J. (2019) Personal </w:t>
      </w:r>
      <w:r w:rsidR="00317724" w:rsidRPr="00B13E08">
        <w:rPr>
          <w:rFonts w:ascii="Arial" w:hAnsi="Arial" w:cs="Arial"/>
          <w:bCs/>
          <w:sz w:val="24"/>
          <w:szCs w:val="24"/>
        </w:rPr>
        <w:t>Correspondence:</w:t>
      </w:r>
      <w:r w:rsidR="00317724" w:rsidRPr="00B13E08">
        <w:rPr>
          <w:rFonts w:ascii="Arial" w:eastAsia="Times New Roman" w:hAnsi="Arial" w:cs="Arial"/>
          <w:color w:val="000000"/>
          <w:sz w:val="24"/>
          <w:szCs w:val="24"/>
        </w:rPr>
        <w:t xml:space="preserve"> Re: Sensory stories - Action Research Wednesday, January 23, 2019 12:47:30 PM</w:t>
      </w:r>
    </w:p>
    <w:p w14:paraId="30E571C8" w14:textId="330D5B3E" w:rsidR="0074084A" w:rsidRDefault="0074084A" w:rsidP="00B13E08">
      <w:pPr>
        <w:spacing w:line="240" w:lineRule="auto"/>
        <w:rPr>
          <w:rFonts w:ascii="Arial" w:hAnsi="Arial" w:cs="Arial"/>
          <w:sz w:val="24"/>
          <w:szCs w:val="24"/>
        </w:rPr>
      </w:pPr>
      <w:r w:rsidRPr="00B13E08">
        <w:rPr>
          <w:rFonts w:ascii="Arial" w:hAnsi="Arial" w:cs="Arial"/>
          <w:sz w:val="24"/>
          <w:szCs w:val="24"/>
        </w:rPr>
        <w:t xml:space="preserve">Greig, A., Taylor, J. &amp; MacKay, </w:t>
      </w:r>
      <w:proofErr w:type="gramStart"/>
      <w:r w:rsidRPr="00B13E08">
        <w:rPr>
          <w:rFonts w:ascii="Arial" w:hAnsi="Arial" w:cs="Arial"/>
          <w:sz w:val="24"/>
          <w:szCs w:val="24"/>
        </w:rPr>
        <w:t>T.,(</w:t>
      </w:r>
      <w:proofErr w:type="gramEnd"/>
      <w:r w:rsidRPr="00B13E08">
        <w:rPr>
          <w:rFonts w:ascii="Arial" w:hAnsi="Arial" w:cs="Arial"/>
          <w:sz w:val="24"/>
          <w:szCs w:val="24"/>
        </w:rPr>
        <w:t xml:space="preserve">2007). </w:t>
      </w:r>
      <w:r w:rsidRPr="00B13E08">
        <w:rPr>
          <w:rFonts w:ascii="Arial" w:hAnsi="Arial" w:cs="Arial"/>
          <w:i/>
          <w:iCs/>
          <w:sz w:val="24"/>
          <w:szCs w:val="24"/>
        </w:rPr>
        <w:t>Doing research with children</w:t>
      </w:r>
      <w:r w:rsidRPr="00B13E08">
        <w:rPr>
          <w:rFonts w:ascii="Arial" w:hAnsi="Arial" w:cs="Arial"/>
          <w:sz w:val="24"/>
          <w:szCs w:val="24"/>
        </w:rPr>
        <w:t xml:space="preserve"> 2nd ed., Los Angeles: Sage Publications.</w:t>
      </w:r>
    </w:p>
    <w:p w14:paraId="22721578" w14:textId="3A923EDF" w:rsidR="007622CC" w:rsidRDefault="007622CC" w:rsidP="00B13E08">
      <w:pPr>
        <w:spacing w:line="240" w:lineRule="auto"/>
        <w:rPr>
          <w:rFonts w:ascii="Arial" w:hAnsi="Arial" w:cs="Arial"/>
          <w:sz w:val="24"/>
          <w:szCs w:val="24"/>
        </w:rPr>
      </w:pPr>
      <w:r w:rsidRPr="007622CC">
        <w:rPr>
          <w:rFonts w:ascii="Arial" w:hAnsi="Arial" w:cs="Arial"/>
          <w:sz w:val="24"/>
          <w:szCs w:val="24"/>
        </w:rPr>
        <w:lastRenderedPageBreak/>
        <w:t xml:space="preserve">Grove, N. (2013) Introduction. In N. Grove (editor) </w:t>
      </w:r>
      <w:r w:rsidRPr="007622CC">
        <w:rPr>
          <w:rFonts w:ascii="Arial" w:hAnsi="Arial" w:cs="Arial"/>
          <w:i/>
          <w:sz w:val="24"/>
          <w:szCs w:val="24"/>
        </w:rPr>
        <w:t xml:space="preserve">Using Storytelling to Support Children and Adults with Special Needs. </w:t>
      </w:r>
      <w:r w:rsidRPr="007622CC">
        <w:rPr>
          <w:rFonts w:ascii="Arial" w:hAnsi="Arial" w:cs="Arial"/>
          <w:sz w:val="24"/>
          <w:szCs w:val="24"/>
        </w:rPr>
        <w:t>Abingdon: Routledge</w:t>
      </w:r>
    </w:p>
    <w:p w14:paraId="5D07F582" w14:textId="298B2E5E" w:rsidR="009C55FB" w:rsidRPr="00B13E08" w:rsidRDefault="009C55FB" w:rsidP="00B13E08">
      <w:pPr>
        <w:spacing w:line="240" w:lineRule="auto"/>
        <w:rPr>
          <w:rStyle w:val="Hyperlink"/>
          <w:rFonts w:ascii="Arial" w:hAnsi="Arial" w:cs="Arial"/>
          <w:color w:val="auto"/>
          <w:sz w:val="24"/>
          <w:szCs w:val="24"/>
          <w:u w:val="none"/>
        </w:rPr>
      </w:pPr>
      <w:proofErr w:type="spellStart"/>
      <w:r w:rsidRPr="009C55FB">
        <w:rPr>
          <w:rStyle w:val="Hyperlink"/>
          <w:rFonts w:ascii="Arial" w:hAnsi="Arial" w:cs="Arial"/>
          <w:color w:val="auto"/>
          <w:sz w:val="24"/>
          <w:szCs w:val="24"/>
          <w:u w:val="none"/>
        </w:rPr>
        <w:t>Grugeon</w:t>
      </w:r>
      <w:proofErr w:type="spellEnd"/>
      <w:r w:rsidRPr="009C55FB">
        <w:rPr>
          <w:rStyle w:val="Hyperlink"/>
          <w:rFonts w:ascii="Arial" w:hAnsi="Arial" w:cs="Arial"/>
          <w:color w:val="auto"/>
          <w:sz w:val="24"/>
          <w:szCs w:val="24"/>
          <w:u w:val="none"/>
        </w:rPr>
        <w:t>, E. &amp; Gardner, P. (2000) The art of Storytelling for Teachers and pupils. London: David Fulton.</w:t>
      </w:r>
    </w:p>
    <w:p w14:paraId="7AA85C7F" w14:textId="6FFAFB22" w:rsidR="00211AE5" w:rsidRDefault="00211AE5" w:rsidP="00B13E08">
      <w:pPr>
        <w:spacing w:line="240" w:lineRule="auto"/>
        <w:rPr>
          <w:rStyle w:val="Hyperlink"/>
          <w:rFonts w:ascii="Arial" w:hAnsi="Arial" w:cs="Arial"/>
          <w:color w:val="auto"/>
          <w:sz w:val="24"/>
          <w:szCs w:val="24"/>
          <w:u w:val="none"/>
        </w:rPr>
      </w:pPr>
      <w:r w:rsidRPr="00211AE5">
        <w:rPr>
          <w:rFonts w:ascii="Arial" w:hAnsi="Arial" w:cs="Arial"/>
          <w:sz w:val="24"/>
          <w:szCs w:val="24"/>
        </w:rPr>
        <w:t xml:space="preserve">Hansen, A., 2012. </w:t>
      </w:r>
      <w:r w:rsidRPr="00211AE5">
        <w:rPr>
          <w:rFonts w:ascii="Arial" w:hAnsi="Arial" w:cs="Arial"/>
          <w:i/>
          <w:iCs/>
          <w:sz w:val="24"/>
          <w:szCs w:val="24"/>
        </w:rPr>
        <w:t>Reflective learning and teaching in primary schools</w:t>
      </w:r>
      <w:r w:rsidRPr="00211AE5">
        <w:rPr>
          <w:rFonts w:ascii="Arial" w:hAnsi="Arial" w:cs="Arial"/>
          <w:sz w:val="24"/>
          <w:szCs w:val="24"/>
        </w:rPr>
        <w:t>, Exeter: Learning Matters.</w:t>
      </w:r>
    </w:p>
    <w:p w14:paraId="4E2BAE54" w14:textId="52F7774B" w:rsidR="009C55FB" w:rsidRDefault="009C55FB" w:rsidP="00B13E08">
      <w:pPr>
        <w:spacing w:line="240" w:lineRule="auto"/>
        <w:rPr>
          <w:rStyle w:val="Hyperlink"/>
          <w:rFonts w:ascii="Arial" w:hAnsi="Arial" w:cs="Arial"/>
          <w:color w:val="auto"/>
          <w:sz w:val="24"/>
          <w:szCs w:val="24"/>
          <w:u w:val="none"/>
        </w:rPr>
      </w:pPr>
      <w:r w:rsidRPr="009C55FB">
        <w:rPr>
          <w:rStyle w:val="Hyperlink"/>
          <w:rFonts w:ascii="Arial" w:hAnsi="Arial" w:cs="Arial"/>
          <w:color w:val="auto"/>
          <w:sz w:val="24"/>
          <w:szCs w:val="24"/>
          <w:u w:val="none"/>
        </w:rPr>
        <w:t xml:space="preserve">Joffe, V. (2013) </w:t>
      </w:r>
      <w:r w:rsidRPr="009C55FB">
        <w:rPr>
          <w:rStyle w:val="Hyperlink"/>
          <w:rFonts w:ascii="Arial" w:hAnsi="Arial" w:cs="Arial"/>
          <w:i/>
          <w:color w:val="auto"/>
          <w:sz w:val="24"/>
          <w:szCs w:val="24"/>
          <w:u w:val="none"/>
        </w:rPr>
        <w:t>Using narratives to enhance language and communication in secondary school students</w:t>
      </w:r>
      <w:r w:rsidRPr="009C55FB">
        <w:rPr>
          <w:rStyle w:val="Hyperlink"/>
          <w:rFonts w:ascii="Arial" w:hAnsi="Arial" w:cs="Arial"/>
          <w:color w:val="auto"/>
          <w:sz w:val="24"/>
          <w:szCs w:val="24"/>
          <w:u w:val="none"/>
        </w:rPr>
        <w:t>. In N. Grove (editor) Using Storytelling to Support Children and Adults with Special Needs. Abingdon: Routledge</w:t>
      </w:r>
    </w:p>
    <w:p w14:paraId="2E53343B" w14:textId="77777777" w:rsidR="009E7933" w:rsidRDefault="009E7933" w:rsidP="00B13E08">
      <w:pPr>
        <w:spacing w:line="240" w:lineRule="auto"/>
        <w:rPr>
          <w:rFonts w:ascii="Arial" w:hAnsi="Arial" w:cs="Arial"/>
          <w:sz w:val="24"/>
          <w:szCs w:val="24"/>
        </w:rPr>
      </w:pPr>
      <w:proofErr w:type="spellStart"/>
      <w:r w:rsidRPr="009E7933">
        <w:rPr>
          <w:rFonts w:ascii="Arial" w:hAnsi="Arial" w:cs="Arial"/>
          <w:sz w:val="24"/>
          <w:szCs w:val="24"/>
        </w:rPr>
        <w:t>Laevers</w:t>
      </w:r>
      <w:proofErr w:type="spellEnd"/>
      <w:r w:rsidRPr="009E7933">
        <w:rPr>
          <w:rFonts w:ascii="Arial" w:hAnsi="Arial" w:cs="Arial"/>
          <w:sz w:val="24"/>
          <w:szCs w:val="24"/>
        </w:rPr>
        <w:t xml:space="preserve">, F (1996) </w:t>
      </w:r>
      <w:r w:rsidRPr="009E7933">
        <w:rPr>
          <w:rFonts w:ascii="Arial" w:hAnsi="Arial" w:cs="Arial"/>
          <w:i/>
          <w:iCs/>
          <w:sz w:val="24"/>
          <w:szCs w:val="24"/>
        </w:rPr>
        <w:t xml:space="preserve">The Leuven Involvement Scale for Young Children LIS-YC. </w:t>
      </w:r>
      <w:r w:rsidRPr="009E7933">
        <w:rPr>
          <w:rFonts w:ascii="Arial" w:hAnsi="Arial" w:cs="Arial"/>
          <w:sz w:val="24"/>
          <w:szCs w:val="24"/>
        </w:rPr>
        <w:t>Manual and Video Tape, Experiential Education Series No 1, Leuven, Belgium: Centre for Experiential Education.</w:t>
      </w:r>
    </w:p>
    <w:p w14:paraId="69172337" w14:textId="1603E41F" w:rsidR="0074084A" w:rsidRDefault="00880E7A"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Morin, A.  (2019) </w:t>
      </w:r>
      <w:r w:rsidRPr="00B13E08">
        <w:rPr>
          <w:rFonts w:ascii="Arial" w:hAnsi="Arial" w:cs="Arial"/>
          <w:bCs/>
          <w:i/>
          <w:sz w:val="24"/>
          <w:szCs w:val="24"/>
        </w:rPr>
        <w:t>Multisensory Instruction: What You Need to Know</w:t>
      </w:r>
      <w:r w:rsidRPr="00B13E08">
        <w:rPr>
          <w:rFonts w:ascii="Arial" w:hAnsi="Arial" w:cs="Arial"/>
          <w:b/>
          <w:bCs/>
          <w:sz w:val="24"/>
          <w:szCs w:val="24"/>
        </w:rPr>
        <w:t xml:space="preserve"> </w:t>
      </w:r>
      <w:hyperlink r:id="rId12" w:history="1">
        <w:r w:rsidRPr="00B13E08">
          <w:rPr>
            <w:rStyle w:val="Hyperlink"/>
            <w:rFonts w:ascii="Arial" w:hAnsi="Arial" w:cs="Arial"/>
            <w:sz w:val="24"/>
            <w:szCs w:val="24"/>
          </w:rPr>
          <w:t>https://www.understood.org/en/school-learning/partnering-with-childs-school/instructional-strategies/multisensory-instruction-what-you-need-to-know</w:t>
        </w:r>
      </w:hyperlink>
      <w:r w:rsidRPr="00B13E08">
        <w:rPr>
          <w:rStyle w:val="Hyperlink"/>
          <w:rFonts w:ascii="Arial" w:hAnsi="Arial" w:cs="Arial"/>
          <w:color w:val="auto"/>
          <w:sz w:val="24"/>
          <w:szCs w:val="24"/>
          <w:u w:val="none"/>
        </w:rPr>
        <w:t xml:space="preserve"> [accessed 24/02/19]</w:t>
      </w:r>
    </w:p>
    <w:p w14:paraId="6B6F699A" w14:textId="23242AC3" w:rsidR="009C55FB" w:rsidRDefault="009C55FB" w:rsidP="00B13E08">
      <w:pPr>
        <w:spacing w:line="240" w:lineRule="auto"/>
        <w:rPr>
          <w:rStyle w:val="Hyperlink"/>
          <w:rFonts w:ascii="Arial" w:hAnsi="Arial" w:cs="Arial"/>
          <w:color w:val="auto"/>
          <w:sz w:val="24"/>
          <w:szCs w:val="24"/>
          <w:u w:val="none"/>
        </w:rPr>
      </w:pPr>
      <w:r w:rsidRPr="00211AE5">
        <w:rPr>
          <w:rStyle w:val="Hyperlink"/>
          <w:rFonts w:ascii="Arial" w:hAnsi="Arial" w:cs="Arial"/>
          <w:color w:val="auto"/>
          <w:sz w:val="24"/>
          <w:szCs w:val="24"/>
          <w:u w:val="none"/>
        </w:rPr>
        <w:t>Montessori, M (1912)</w:t>
      </w:r>
      <w:r w:rsidR="00211AE5" w:rsidRPr="00211AE5">
        <w:rPr>
          <w:rStyle w:val="Hyperlink"/>
          <w:rFonts w:ascii="Arial" w:hAnsi="Arial" w:cs="Arial"/>
          <w:color w:val="auto"/>
          <w:sz w:val="24"/>
          <w:szCs w:val="24"/>
          <w:u w:val="none"/>
        </w:rPr>
        <w:t xml:space="preserve"> </w:t>
      </w:r>
      <w:r w:rsidR="00211AE5" w:rsidRPr="00211AE5">
        <w:rPr>
          <w:rStyle w:val="Hyperlink"/>
          <w:rFonts w:ascii="Arial" w:hAnsi="Arial" w:cs="Arial"/>
          <w:i/>
          <w:color w:val="auto"/>
          <w:sz w:val="24"/>
          <w:szCs w:val="24"/>
          <w:u w:val="none"/>
        </w:rPr>
        <w:t>The Montessori Method.</w:t>
      </w:r>
      <w:r w:rsidR="00211AE5" w:rsidRPr="00211AE5">
        <w:rPr>
          <w:rStyle w:val="Hyperlink"/>
          <w:rFonts w:ascii="Arial" w:hAnsi="Arial" w:cs="Arial"/>
          <w:color w:val="auto"/>
          <w:sz w:val="24"/>
          <w:szCs w:val="24"/>
          <w:u w:val="none"/>
        </w:rPr>
        <w:t xml:space="preserve"> New York</w:t>
      </w:r>
    </w:p>
    <w:p w14:paraId="4D0B093F" w14:textId="77777777" w:rsidR="00211AE5" w:rsidRDefault="00211AE5" w:rsidP="00B13E08">
      <w:pPr>
        <w:spacing w:line="240" w:lineRule="auto"/>
        <w:rPr>
          <w:rFonts w:ascii="Arial" w:hAnsi="Arial" w:cs="Arial"/>
          <w:sz w:val="24"/>
          <w:szCs w:val="24"/>
        </w:rPr>
      </w:pPr>
      <w:proofErr w:type="spellStart"/>
      <w:r w:rsidRPr="00211AE5">
        <w:rPr>
          <w:rFonts w:ascii="Arial" w:hAnsi="Arial" w:cs="Arial"/>
          <w:sz w:val="24"/>
          <w:szCs w:val="24"/>
        </w:rPr>
        <w:t>Palaiologou</w:t>
      </w:r>
      <w:proofErr w:type="spellEnd"/>
      <w:r w:rsidRPr="00211AE5">
        <w:rPr>
          <w:rFonts w:ascii="Arial" w:hAnsi="Arial" w:cs="Arial"/>
          <w:sz w:val="24"/>
          <w:szCs w:val="24"/>
        </w:rPr>
        <w:t xml:space="preserve">, I., 2012. </w:t>
      </w:r>
      <w:r w:rsidRPr="00211AE5">
        <w:rPr>
          <w:rFonts w:ascii="Arial" w:hAnsi="Arial" w:cs="Arial"/>
          <w:i/>
          <w:iCs/>
          <w:sz w:val="24"/>
          <w:szCs w:val="24"/>
        </w:rPr>
        <w:t>Child observation for the early years</w:t>
      </w:r>
      <w:r w:rsidRPr="00211AE5">
        <w:rPr>
          <w:rFonts w:ascii="Arial" w:hAnsi="Arial" w:cs="Arial"/>
          <w:sz w:val="24"/>
          <w:szCs w:val="24"/>
        </w:rPr>
        <w:t xml:space="preserve"> 2nd ed., Exeter: Learning Matters.</w:t>
      </w:r>
    </w:p>
    <w:p w14:paraId="0D8C86E5" w14:textId="68818CFF" w:rsidR="00E0313A" w:rsidRDefault="00E0313A" w:rsidP="00B13E08">
      <w:pPr>
        <w:spacing w:line="240" w:lineRule="auto"/>
        <w:rPr>
          <w:rStyle w:val="Hyperlink"/>
          <w:rFonts w:ascii="Arial" w:hAnsi="Arial" w:cs="Arial"/>
          <w:color w:val="auto"/>
          <w:sz w:val="24"/>
          <w:szCs w:val="24"/>
          <w:u w:val="none"/>
        </w:rPr>
      </w:pPr>
      <w:r w:rsidRPr="00E0313A">
        <w:rPr>
          <w:rStyle w:val="Hyperlink"/>
          <w:rFonts w:ascii="Arial" w:hAnsi="Arial" w:cs="Arial"/>
          <w:color w:val="auto"/>
          <w:sz w:val="24"/>
          <w:szCs w:val="24"/>
          <w:u w:val="none"/>
        </w:rPr>
        <w:t xml:space="preserve">Penne, A., ten </w:t>
      </w:r>
      <w:proofErr w:type="spellStart"/>
      <w:r w:rsidRPr="00E0313A">
        <w:rPr>
          <w:rStyle w:val="Hyperlink"/>
          <w:rFonts w:ascii="Arial" w:hAnsi="Arial" w:cs="Arial"/>
          <w:color w:val="auto"/>
          <w:sz w:val="24"/>
          <w:szCs w:val="24"/>
          <w:u w:val="none"/>
        </w:rPr>
        <w:t>Brug</w:t>
      </w:r>
      <w:proofErr w:type="spellEnd"/>
      <w:r w:rsidRPr="00E0313A">
        <w:rPr>
          <w:rStyle w:val="Hyperlink"/>
          <w:rFonts w:ascii="Arial" w:hAnsi="Arial" w:cs="Arial"/>
          <w:color w:val="auto"/>
          <w:sz w:val="24"/>
          <w:szCs w:val="24"/>
          <w:u w:val="none"/>
        </w:rPr>
        <w:t xml:space="preserve">, A., </w:t>
      </w:r>
      <w:proofErr w:type="spellStart"/>
      <w:r w:rsidRPr="00E0313A">
        <w:rPr>
          <w:rStyle w:val="Hyperlink"/>
          <w:rFonts w:ascii="Arial" w:hAnsi="Arial" w:cs="Arial"/>
          <w:color w:val="auto"/>
          <w:sz w:val="24"/>
          <w:szCs w:val="24"/>
          <w:u w:val="none"/>
        </w:rPr>
        <w:t>Munde</w:t>
      </w:r>
      <w:proofErr w:type="spellEnd"/>
      <w:r w:rsidRPr="00E0313A">
        <w:rPr>
          <w:rStyle w:val="Hyperlink"/>
          <w:rFonts w:ascii="Arial" w:hAnsi="Arial" w:cs="Arial"/>
          <w:color w:val="auto"/>
          <w:sz w:val="24"/>
          <w:szCs w:val="24"/>
          <w:u w:val="none"/>
        </w:rPr>
        <w:t xml:space="preserve">, V., van der </w:t>
      </w:r>
      <w:proofErr w:type="spellStart"/>
      <w:r w:rsidRPr="00E0313A">
        <w:rPr>
          <w:rStyle w:val="Hyperlink"/>
          <w:rFonts w:ascii="Arial" w:hAnsi="Arial" w:cs="Arial"/>
          <w:color w:val="auto"/>
          <w:sz w:val="24"/>
          <w:szCs w:val="24"/>
          <w:u w:val="none"/>
        </w:rPr>
        <w:t>Putten</w:t>
      </w:r>
      <w:proofErr w:type="spellEnd"/>
      <w:r w:rsidRPr="00E0313A">
        <w:rPr>
          <w:rStyle w:val="Hyperlink"/>
          <w:rFonts w:ascii="Arial" w:hAnsi="Arial" w:cs="Arial"/>
          <w:color w:val="auto"/>
          <w:sz w:val="24"/>
          <w:szCs w:val="24"/>
          <w:u w:val="none"/>
        </w:rPr>
        <w:t xml:space="preserve">, A., </w:t>
      </w:r>
      <w:proofErr w:type="spellStart"/>
      <w:r w:rsidRPr="00E0313A">
        <w:rPr>
          <w:rStyle w:val="Hyperlink"/>
          <w:rFonts w:ascii="Arial" w:hAnsi="Arial" w:cs="Arial"/>
          <w:color w:val="auto"/>
          <w:sz w:val="24"/>
          <w:szCs w:val="24"/>
          <w:u w:val="none"/>
        </w:rPr>
        <w:t>Vlaskamp</w:t>
      </w:r>
      <w:proofErr w:type="spellEnd"/>
      <w:r w:rsidRPr="00E0313A">
        <w:rPr>
          <w:rStyle w:val="Hyperlink"/>
          <w:rFonts w:ascii="Arial" w:hAnsi="Arial" w:cs="Arial"/>
          <w:color w:val="auto"/>
          <w:sz w:val="24"/>
          <w:szCs w:val="24"/>
          <w:u w:val="none"/>
        </w:rPr>
        <w:t xml:space="preserve">, C. &amp; </w:t>
      </w:r>
      <w:proofErr w:type="spellStart"/>
      <w:r w:rsidRPr="00E0313A">
        <w:rPr>
          <w:rStyle w:val="Hyperlink"/>
          <w:rFonts w:ascii="Arial" w:hAnsi="Arial" w:cs="Arial"/>
          <w:color w:val="auto"/>
          <w:sz w:val="24"/>
          <w:szCs w:val="24"/>
          <w:u w:val="none"/>
        </w:rPr>
        <w:t>Maes</w:t>
      </w:r>
      <w:proofErr w:type="spellEnd"/>
      <w:r w:rsidRPr="00E0313A">
        <w:rPr>
          <w:rStyle w:val="Hyperlink"/>
          <w:rFonts w:ascii="Arial" w:hAnsi="Arial" w:cs="Arial"/>
          <w:color w:val="auto"/>
          <w:sz w:val="24"/>
          <w:szCs w:val="24"/>
          <w:u w:val="none"/>
        </w:rPr>
        <w:t>, B. (2012) Staff interactive style during multisensory storytelling with persons with profound intellectual and multiple disabilities, Journal of Intellectual Disability Research, 56, 167-178.</w:t>
      </w:r>
    </w:p>
    <w:p w14:paraId="6336590B" w14:textId="60D1D5F3" w:rsidR="00E0313A" w:rsidRDefault="00E0313A" w:rsidP="00B13E08">
      <w:pPr>
        <w:spacing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Piaget, J. (1952) </w:t>
      </w:r>
      <w:r w:rsidRPr="00E0313A">
        <w:rPr>
          <w:rStyle w:val="Hyperlink"/>
          <w:rFonts w:ascii="Arial" w:hAnsi="Arial" w:cs="Arial"/>
          <w:i/>
          <w:color w:val="auto"/>
          <w:sz w:val="24"/>
          <w:szCs w:val="24"/>
          <w:u w:val="none"/>
        </w:rPr>
        <w:t>The origins of intelligence in Children</w:t>
      </w:r>
      <w:r>
        <w:rPr>
          <w:rStyle w:val="Hyperlink"/>
          <w:rFonts w:ascii="Arial" w:hAnsi="Arial" w:cs="Arial"/>
          <w:color w:val="auto"/>
          <w:sz w:val="24"/>
          <w:szCs w:val="24"/>
          <w:u w:val="none"/>
        </w:rPr>
        <w:t>. M. Cook, Translator. New York: International Universities Press.</w:t>
      </w:r>
    </w:p>
    <w:p w14:paraId="6825DD3A" w14:textId="3C22CADC" w:rsidR="00B62A16" w:rsidRDefault="00B62A16" w:rsidP="00B13E08">
      <w:pPr>
        <w:spacing w:line="240" w:lineRule="auto"/>
        <w:rPr>
          <w:rFonts w:ascii="Arial" w:hAnsi="Arial" w:cs="Arial"/>
          <w:sz w:val="24"/>
          <w:szCs w:val="24"/>
        </w:rPr>
      </w:pPr>
      <w:r w:rsidRPr="00B62A16">
        <w:rPr>
          <w:rFonts w:ascii="Arial" w:hAnsi="Arial" w:cs="Arial"/>
          <w:sz w:val="24"/>
          <w:szCs w:val="24"/>
        </w:rPr>
        <w:t>Pollard, Black-Hawkins &amp; Black-Hawkins, Kristine</w:t>
      </w:r>
      <w:r>
        <w:rPr>
          <w:rFonts w:ascii="Arial" w:hAnsi="Arial" w:cs="Arial"/>
          <w:sz w:val="24"/>
          <w:szCs w:val="24"/>
        </w:rPr>
        <w:t xml:space="preserve"> (</w:t>
      </w:r>
      <w:r w:rsidRPr="00B62A16">
        <w:rPr>
          <w:rFonts w:ascii="Arial" w:hAnsi="Arial" w:cs="Arial"/>
          <w:sz w:val="24"/>
          <w:szCs w:val="24"/>
        </w:rPr>
        <w:t>2014</w:t>
      </w:r>
      <w:r>
        <w:rPr>
          <w:rFonts w:ascii="Arial" w:hAnsi="Arial" w:cs="Arial"/>
          <w:sz w:val="24"/>
          <w:szCs w:val="24"/>
        </w:rPr>
        <w:t>)</w:t>
      </w:r>
      <w:r w:rsidRPr="00B62A16">
        <w:rPr>
          <w:rFonts w:ascii="Arial" w:hAnsi="Arial" w:cs="Arial"/>
          <w:sz w:val="24"/>
          <w:szCs w:val="24"/>
        </w:rPr>
        <w:t xml:space="preserve">. </w:t>
      </w:r>
      <w:r w:rsidRPr="00B62A16">
        <w:rPr>
          <w:rFonts w:ascii="Arial" w:hAnsi="Arial" w:cs="Arial"/>
          <w:i/>
          <w:iCs/>
          <w:sz w:val="24"/>
          <w:szCs w:val="24"/>
        </w:rPr>
        <w:t>Reflective teaching in schools</w:t>
      </w:r>
      <w:r w:rsidRPr="00B62A16">
        <w:rPr>
          <w:rFonts w:ascii="Arial" w:hAnsi="Arial" w:cs="Arial"/>
          <w:sz w:val="24"/>
          <w:szCs w:val="24"/>
        </w:rPr>
        <w:t xml:space="preserve"> 4th ed., </w:t>
      </w:r>
      <w:proofErr w:type="gramStart"/>
      <w:r w:rsidRPr="00B62A16">
        <w:rPr>
          <w:rFonts w:ascii="Arial" w:hAnsi="Arial" w:cs="Arial"/>
          <w:sz w:val="24"/>
          <w:szCs w:val="24"/>
        </w:rPr>
        <w:t>London ;</w:t>
      </w:r>
      <w:proofErr w:type="gramEnd"/>
      <w:r w:rsidRPr="00B62A16">
        <w:rPr>
          <w:rFonts w:ascii="Arial" w:hAnsi="Arial" w:cs="Arial"/>
          <w:sz w:val="24"/>
          <w:szCs w:val="24"/>
        </w:rPr>
        <w:t xml:space="preserve"> New York: Bloomsbury</w:t>
      </w:r>
    </w:p>
    <w:p w14:paraId="7303CA2D" w14:textId="2353FD37" w:rsidR="00742A11" w:rsidRDefault="00742A11" w:rsidP="00B13E08">
      <w:pPr>
        <w:spacing w:line="240" w:lineRule="auto"/>
        <w:rPr>
          <w:rStyle w:val="Hyperlink"/>
          <w:rFonts w:ascii="Arial" w:hAnsi="Arial" w:cs="Arial"/>
          <w:color w:val="auto"/>
          <w:sz w:val="24"/>
          <w:szCs w:val="24"/>
          <w:u w:val="none"/>
        </w:rPr>
      </w:pPr>
      <w:proofErr w:type="spellStart"/>
      <w:r w:rsidRPr="00742A11">
        <w:rPr>
          <w:rStyle w:val="Hyperlink"/>
          <w:rFonts w:ascii="Arial" w:hAnsi="Arial" w:cs="Arial"/>
          <w:color w:val="auto"/>
          <w:sz w:val="24"/>
          <w:szCs w:val="24"/>
          <w:u w:val="none"/>
        </w:rPr>
        <w:t>Preece</w:t>
      </w:r>
      <w:proofErr w:type="spellEnd"/>
      <w:r w:rsidRPr="00742A11">
        <w:rPr>
          <w:rStyle w:val="Hyperlink"/>
          <w:rFonts w:ascii="Arial" w:hAnsi="Arial" w:cs="Arial"/>
          <w:color w:val="auto"/>
          <w:sz w:val="24"/>
          <w:szCs w:val="24"/>
          <w:u w:val="none"/>
        </w:rPr>
        <w:t xml:space="preserve">, D. and Zhao, Y. (2014) An evaluation of Bag Books multi-sensory stories. Northampton: The University of Northampton. </w:t>
      </w:r>
    </w:p>
    <w:p w14:paraId="6D09C4CF" w14:textId="419E5A87" w:rsidR="00E0313A" w:rsidRPr="00E0313A" w:rsidRDefault="00E0313A" w:rsidP="00B13E08">
      <w:pPr>
        <w:spacing w:line="240" w:lineRule="auto"/>
        <w:rPr>
          <w:rStyle w:val="Hyperlink"/>
          <w:rFonts w:ascii="Arial" w:hAnsi="Arial" w:cs="Arial"/>
          <w:color w:val="auto"/>
          <w:szCs w:val="24"/>
          <w:u w:val="none"/>
        </w:rPr>
      </w:pPr>
      <w:r>
        <w:rPr>
          <w:rStyle w:val="Hyperlink"/>
          <w:rFonts w:ascii="Arial" w:hAnsi="Arial" w:cs="Arial"/>
          <w:color w:val="auto"/>
          <w:sz w:val="24"/>
          <w:szCs w:val="24"/>
          <w:u w:val="none"/>
        </w:rPr>
        <w:t xml:space="preserve">The Quality Improvement Agency for lifelong learning (QIA), (2008) </w:t>
      </w:r>
      <w:r w:rsidRPr="00E0313A">
        <w:rPr>
          <w:rStyle w:val="Hyperlink"/>
          <w:rFonts w:ascii="Arial" w:hAnsi="Arial" w:cs="Arial"/>
          <w:i/>
          <w:color w:val="auto"/>
          <w:sz w:val="24"/>
          <w:szCs w:val="24"/>
          <w:u w:val="none"/>
        </w:rPr>
        <w:t>Teaching and Learning Programme</w:t>
      </w:r>
      <w:r>
        <w:rPr>
          <w:rStyle w:val="Hyperlink"/>
          <w:rFonts w:ascii="Arial" w:hAnsi="Arial" w:cs="Arial"/>
          <w:i/>
          <w:color w:val="auto"/>
          <w:sz w:val="24"/>
          <w:szCs w:val="24"/>
          <w:u w:val="none"/>
        </w:rPr>
        <w:t>:</w:t>
      </w:r>
      <w:r w:rsidRPr="00E0313A">
        <w:t xml:space="preserve"> </w:t>
      </w:r>
      <w:hyperlink r:id="rId13" w:history="1">
        <w:r w:rsidRPr="004172D9">
          <w:rPr>
            <w:rStyle w:val="Hyperlink"/>
            <w:rFonts w:ascii="Arial" w:hAnsi="Arial" w:cs="Arial"/>
            <w:i/>
            <w:sz w:val="24"/>
            <w:szCs w:val="24"/>
          </w:rPr>
          <w:t>https://learning.gov.wales/docs/learningwales/publications/140721-effective-teaching-learning-en.pdf</w:t>
        </w:r>
      </w:hyperlink>
      <w:r>
        <w:rPr>
          <w:rStyle w:val="Hyperlink"/>
          <w:rFonts w:ascii="Arial" w:hAnsi="Arial" w:cs="Arial"/>
          <w:i/>
          <w:color w:val="auto"/>
          <w:sz w:val="24"/>
          <w:szCs w:val="24"/>
          <w:u w:val="none"/>
        </w:rPr>
        <w:t xml:space="preserve"> [accessed 17/02/19]</w:t>
      </w:r>
    </w:p>
    <w:p w14:paraId="1B15A239" w14:textId="1473F519" w:rsidR="00833E70" w:rsidRPr="00B13E08" w:rsidRDefault="00833E70"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 xml:space="preserve">Shepherd, A </w:t>
      </w:r>
      <w:r w:rsidR="00E0313A">
        <w:rPr>
          <w:rStyle w:val="Hyperlink"/>
          <w:rFonts w:ascii="Arial" w:hAnsi="Arial" w:cs="Arial"/>
          <w:color w:val="auto"/>
          <w:sz w:val="24"/>
          <w:szCs w:val="24"/>
          <w:u w:val="none"/>
        </w:rPr>
        <w:t>(</w:t>
      </w:r>
      <w:r w:rsidRPr="00B13E08">
        <w:rPr>
          <w:rStyle w:val="Hyperlink"/>
          <w:rFonts w:ascii="Arial" w:hAnsi="Arial" w:cs="Arial"/>
          <w:color w:val="auto"/>
          <w:sz w:val="24"/>
          <w:szCs w:val="24"/>
          <w:u w:val="none"/>
        </w:rPr>
        <w:t xml:space="preserve">2005) </w:t>
      </w:r>
      <w:r w:rsidR="006A41D9" w:rsidRPr="00B13E08">
        <w:rPr>
          <w:rFonts w:ascii="Arial" w:hAnsi="Arial" w:cs="Arial"/>
          <w:i/>
          <w:sz w:val="24"/>
          <w:szCs w:val="24"/>
        </w:rPr>
        <w:t>Speaking and listening</w:t>
      </w:r>
      <w:r w:rsidR="006A41D9" w:rsidRPr="00B13E08">
        <w:rPr>
          <w:rStyle w:val="Hyperlink"/>
          <w:rFonts w:ascii="Arial" w:hAnsi="Arial" w:cs="Arial"/>
          <w:color w:val="auto"/>
          <w:sz w:val="24"/>
          <w:szCs w:val="24"/>
          <w:u w:val="none"/>
        </w:rPr>
        <w:t xml:space="preserve"> </w:t>
      </w:r>
      <w:hyperlink r:id="rId14" w:history="1">
        <w:r w:rsidR="006A41D9" w:rsidRPr="00B13E08">
          <w:rPr>
            <w:rStyle w:val="Hyperlink"/>
            <w:rFonts w:ascii="Arial" w:hAnsi="Arial" w:cs="Arial"/>
            <w:sz w:val="24"/>
            <w:szCs w:val="24"/>
          </w:rPr>
          <w:t>https://www.tes.com/news/speaking-and-listening</w:t>
        </w:r>
      </w:hyperlink>
      <w:r w:rsidR="006A41D9" w:rsidRPr="00B13E08">
        <w:rPr>
          <w:rStyle w:val="Hyperlink"/>
          <w:rFonts w:ascii="Arial" w:hAnsi="Arial" w:cs="Arial"/>
          <w:color w:val="auto"/>
          <w:sz w:val="24"/>
          <w:szCs w:val="24"/>
          <w:u w:val="none"/>
        </w:rPr>
        <w:t xml:space="preserve"> [accessed 26/02/19]</w:t>
      </w:r>
    </w:p>
    <w:p w14:paraId="264C517E" w14:textId="3F8E73EF" w:rsidR="009C6D59" w:rsidRDefault="009C6D59" w:rsidP="00B13E08">
      <w:pPr>
        <w:spacing w:line="240" w:lineRule="auto"/>
        <w:rPr>
          <w:rStyle w:val="Hyperlink"/>
          <w:rFonts w:ascii="Arial" w:hAnsi="Arial" w:cs="Arial"/>
          <w:color w:val="auto"/>
          <w:sz w:val="24"/>
          <w:szCs w:val="24"/>
          <w:u w:val="none"/>
        </w:rPr>
      </w:pPr>
      <w:r w:rsidRPr="00B13E08">
        <w:rPr>
          <w:rStyle w:val="Hyperlink"/>
          <w:rFonts w:ascii="Arial" w:hAnsi="Arial" w:cs="Arial"/>
          <w:color w:val="auto"/>
          <w:sz w:val="24"/>
          <w:szCs w:val="24"/>
          <w:u w:val="none"/>
        </w:rPr>
        <w:t>Sims, R. R. &amp; Sims, S. J. (Eds.) (1995). The importance of learning styles: Understanding the implications for learning, course design, and education. Westport, CT: Greenwood Press.</w:t>
      </w:r>
    </w:p>
    <w:p w14:paraId="2E22A56C" w14:textId="77777777" w:rsidR="00E0313A" w:rsidRDefault="00E0313A" w:rsidP="00B13E08">
      <w:pPr>
        <w:spacing w:line="240" w:lineRule="auto"/>
        <w:rPr>
          <w:rFonts w:ascii="Arial" w:hAnsi="Arial" w:cs="Arial"/>
          <w:sz w:val="24"/>
          <w:szCs w:val="24"/>
        </w:rPr>
      </w:pPr>
      <w:r w:rsidRPr="00E0313A">
        <w:rPr>
          <w:rStyle w:val="Hyperlink"/>
          <w:rFonts w:ascii="Arial" w:hAnsi="Arial" w:cs="Arial"/>
          <w:color w:val="auto"/>
          <w:sz w:val="24"/>
          <w:szCs w:val="24"/>
          <w:u w:val="none"/>
        </w:rPr>
        <w:t xml:space="preserve">Smith, A. (2004) </w:t>
      </w:r>
      <w:r w:rsidRPr="00E0313A">
        <w:rPr>
          <w:rStyle w:val="Hyperlink"/>
          <w:rFonts w:ascii="Arial" w:hAnsi="Arial" w:cs="Arial"/>
          <w:i/>
          <w:color w:val="auto"/>
          <w:sz w:val="24"/>
          <w:szCs w:val="24"/>
          <w:u w:val="none"/>
        </w:rPr>
        <w:t>The teacher as storyteller: a practical guide for aspiring teacher storytellers in the national curriculum</w:t>
      </w:r>
      <w:r w:rsidRPr="00E0313A">
        <w:rPr>
          <w:rStyle w:val="Hyperlink"/>
          <w:rFonts w:ascii="Arial" w:hAnsi="Arial" w:cs="Arial"/>
          <w:color w:val="auto"/>
          <w:sz w:val="24"/>
          <w:szCs w:val="24"/>
          <w:u w:val="none"/>
        </w:rPr>
        <w:t xml:space="preserve">. Education Today, 54, 2632. </w:t>
      </w:r>
      <w:r w:rsidR="00325132" w:rsidRPr="00B13E08">
        <w:rPr>
          <w:rFonts w:ascii="Arial" w:hAnsi="Arial" w:cs="Arial"/>
          <w:sz w:val="24"/>
          <w:szCs w:val="24"/>
        </w:rPr>
        <w:t>Professional</w:t>
      </w:r>
    </w:p>
    <w:p w14:paraId="13DEEF63" w14:textId="36629811" w:rsidR="00DD144D" w:rsidRPr="00B13E08" w:rsidRDefault="00E0313A" w:rsidP="00B13E08">
      <w:pPr>
        <w:spacing w:line="240" w:lineRule="auto"/>
        <w:rPr>
          <w:rFonts w:ascii="Arial" w:hAnsi="Arial" w:cs="Arial"/>
          <w:sz w:val="24"/>
          <w:szCs w:val="24"/>
        </w:rPr>
      </w:pPr>
      <w:r>
        <w:rPr>
          <w:rFonts w:ascii="Arial" w:hAnsi="Arial" w:cs="Arial"/>
          <w:sz w:val="24"/>
          <w:szCs w:val="24"/>
        </w:rPr>
        <w:lastRenderedPageBreak/>
        <w:t>S</w:t>
      </w:r>
      <w:r w:rsidR="00325132" w:rsidRPr="00B13E08">
        <w:rPr>
          <w:rFonts w:ascii="Arial" w:hAnsi="Arial" w:cs="Arial"/>
          <w:sz w:val="24"/>
          <w:szCs w:val="24"/>
        </w:rPr>
        <w:t xml:space="preserve">tandards for </w:t>
      </w:r>
      <w:r>
        <w:rPr>
          <w:rFonts w:ascii="Arial" w:hAnsi="Arial" w:cs="Arial"/>
          <w:sz w:val="24"/>
          <w:szCs w:val="24"/>
        </w:rPr>
        <w:t>T</w:t>
      </w:r>
      <w:r w:rsidR="00325132" w:rsidRPr="00B13E08">
        <w:rPr>
          <w:rFonts w:ascii="Arial" w:hAnsi="Arial" w:cs="Arial"/>
          <w:sz w:val="24"/>
          <w:szCs w:val="24"/>
        </w:rPr>
        <w:t xml:space="preserve">eaching and </w:t>
      </w:r>
      <w:r>
        <w:rPr>
          <w:rFonts w:ascii="Arial" w:hAnsi="Arial" w:cs="Arial"/>
          <w:sz w:val="24"/>
          <w:szCs w:val="24"/>
        </w:rPr>
        <w:t>L</w:t>
      </w:r>
      <w:r w:rsidRPr="00B13E08">
        <w:rPr>
          <w:rFonts w:ascii="Arial" w:hAnsi="Arial" w:cs="Arial"/>
          <w:sz w:val="24"/>
          <w:szCs w:val="24"/>
        </w:rPr>
        <w:t>eadership</w:t>
      </w:r>
      <w:r w:rsidRPr="00B13E08">
        <w:rPr>
          <w:rStyle w:val="Hyperlink"/>
          <w:rFonts w:ascii="Arial" w:hAnsi="Arial" w:cs="Arial"/>
          <w:color w:val="auto"/>
          <w:sz w:val="24"/>
          <w:szCs w:val="24"/>
          <w:u w:val="none"/>
        </w:rPr>
        <w:t xml:space="preserve"> (</w:t>
      </w:r>
      <w:r w:rsidR="00325132" w:rsidRPr="00B13E08">
        <w:rPr>
          <w:rStyle w:val="Hyperlink"/>
          <w:rFonts w:ascii="Arial" w:hAnsi="Arial" w:cs="Arial"/>
          <w:color w:val="auto"/>
          <w:sz w:val="24"/>
          <w:szCs w:val="24"/>
          <w:u w:val="none"/>
        </w:rPr>
        <w:t xml:space="preserve">2017) </w:t>
      </w:r>
      <w:r w:rsidR="00C707E5" w:rsidRPr="00C707E5">
        <w:rPr>
          <w:rFonts w:ascii="Arial" w:hAnsi="Arial" w:cs="Arial"/>
          <w:i/>
          <w:sz w:val="24"/>
          <w:szCs w:val="24"/>
        </w:rPr>
        <w:t xml:space="preserve">Professional standards for teaching and leadership: </w:t>
      </w:r>
      <w:hyperlink r:id="rId15" w:history="1">
        <w:r w:rsidR="00C707E5" w:rsidRPr="004172D9">
          <w:rPr>
            <w:rStyle w:val="Hyperlink"/>
            <w:rFonts w:ascii="Arial" w:hAnsi="Arial" w:cs="Arial"/>
            <w:sz w:val="24"/>
            <w:szCs w:val="24"/>
          </w:rPr>
          <w:t>http://learning.gov.wales/docs/learningwales/publications/170901-professional-standards-for-teaching-and-leadership-en.pdf</w:t>
        </w:r>
      </w:hyperlink>
      <w:r w:rsidR="00325132" w:rsidRPr="00B13E08">
        <w:rPr>
          <w:rStyle w:val="Hyperlink"/>
          <w:rFonts w:ascii="Arial" w:hAnsi="Arial" w:cs="Arial"/>
          <w:sz w:val="24"/>
          <w:szCs w:val="24"/>
        </w:rPr>
        <w:t xml:space="preserve"> [accessed 24/02/19]</w:t>
      </w:r>
    </w:p>
    <w:p w14:paraId="0C401A42" w14:textId="77777777" w:rsidR="001F0C6D" w:rsidRPr="00B13E08" w:rsidRDefault="001F0C6D" w:rsidP="00B13E08">
      <w:pPr>
        <w:spacing w:line="240" w:lineRule="auto"/>
        <w:rPr>
          <w:rFonts w:ascii="Arial" w:hAnsi="Arial" w:cs="Arial"/>
          <w:sz w:val="24"/>
          <w:szCs w:val="24"/>
        </w:rPr>
      </w:pPr>
      <w:r w:rsidRPr="00B13E08">
        <w:rPr>
          <w:rFonts w:ascii="Arial" w:hAnsi="Arial" w:cs="Arial"/>
          <w:sz w:val="24"/>
          <w:szCs w:val="24"/>
        </w:rPr>
        <w:t xml:space="preserve">Thomas, A., &amp; Lewis, A. (2016). </w:t>
      </w:r>
      <w:r w:rsidRPr="00B13E08">
        <w:rPr>
          <w:rFonts w:ascii="Arial" w:hAnsi="Arial" w:cs="Arial"/>
          <w:i/>
          <w:sz w:val="24"/>
          <w:szCs w:val="24"/>
        </w:rPr>
        <w:t>An introduction to the foundation phase: Early years curriculum in Wales</w:t>
      </w:r>
      <w:r w:rsidRPr="00B13E08">
        <w:rPr>
          <w:rFonts w:ascii="Arial" w:hAnsi="Arial" w:cs="Arial"/>
          <w:sz w:val="24"/>
          <w:szCs w:val="24"/>
        </w:rPr>
        <w:t>. London: Bloomsbury</w:t>
      </w:r>
    </w:p>
    <w:p w14:paraId="59A5C6CB" w14:textId="27987C48" w:rsidR="00676BC1" w:rsidRDefault="00676BC1" w:rsidP="00B13E08">
      <w:pPr>
        <w:spacing w:line="240" w:lineRule="auto"/>
        <w:rPr>
          <w:rFonts w:ascii="Arial" w:hAnsi="Arial" w:cs="Arial"/>
          <w:sz w:val="24"/>
          <w:szCs w:val="24"/>
        </w:rPr>
      </w:pPr>
      <w:bookmarkStart w:id="9" w:name="_Hlk536033492"/>
      <w:r w:rsidRPr="00676BC1">
        <w:rPr>
          <w:rFonts w:ascii="Arial" w:hAnsi="Arial" w:cs="Arial"/>
          <w:sz w:val="24"/>
          <w:szCs w:val="24"/>
        </w:rPr>
        <w:t xml:space="preserve">Duffy, B. &amp; </w:t>
      </w:r>
      <w:proofErr w:type="spellStart"/>
      <w:r w:rsidRPr="00676BC1">
        <w:rPr>
          <w:rFonts w:ascii="Arial" w:hAnsi="Arial" w:cs="Arial"/>
          <w:sz w:val="24"/>
          <w:szCs w:val="24"/>
        </w:rPr>
        <w:t>Trowsdale</w:t>
      </w:r>
      <w:proofErr w:type="spellEnd"/>
      <w:r w:rsidRPr="00676BC1">
        <w:rPr>
          <w:rFonts w:ascii="Arial" w:hAnsi="Arial" w:cs="Arial"/>
          <w:sz w:val="24"/>
          <w:szCs w:val="24"/>
        </w:rPr>
        <w:t>, J. (2018) The Importance of Play and Explorative Learning in Primary Education</w:t>
      </w:r>
      <w:r>
        <w:rPr>
          <w:rFonts w:ascii="Arial" w:hAnsi="Arial" w:cs="Arial"/>
          <w:sz w:val="24"/>
          <w:szCs w:val="24"/>
        </w:rPr>
        <w:t xml:space="preserve"> in </w:t>
      </w:r>
      <w:proofErr w:type="spellStart"/>
      <w:r w:rsidRPr="00676BC1">
        <w:rPr>
          <w:rFonts w:ascii="Arial" w:hAnsi="Arial" w:cs="Arial"/>
          <w:sz w:val="24"/>
          <w:szCs w:val="24"/>
        </w:rPr>
        <w:t>Cremin</w:t>
      </w:r>
      <w:proofErr w:type="spellEnd"/>
      <w:r w:rsidRPr="00676BC1">
        <w:rPr>
          <w:rFonts w:ascii="Arial" w:hAnsi="Arial" w:cs="Arial"/>
          <w:sz w:val="24"/>
          <w:szCs w:val="24"/>
        </w:rPr>
        <w:t>, T. and Arthur, J. Learning to teach in the Primary School 4th edition, Routledge</w:t>
      </w:r>
    </w:p>
    <w:p w14:paraId="7CA7CF74" w14:textId="62DD2A1F" w:rsidR="00B13E08" w:rsidRPr="00B13E08" w:rsidRDefault="00B13E08" w:rsidP="00B13E08">
      <w:pPr>
        <w:spacing w:line="240" w:lineRule="auto"/>
        <w:rPr>
          <w:rStyle w:val="Hyperlink"/>
          <w:rFonts w:ascii="Arial" w:hAnsi="Arial" w:cs="Arial"/>
          <w:color w:val="auto"/>
          <w:sz w:val="24"/>
          <w:szCs w:val="24"/>
          <w:u w:val="none"/>
        </w:rPr>
      </w:pPr>
      <w:r w:rsidRPr="00B13E08">
        <w:rPr>
          <w:rFonts w:ascii="Arial" w:hAnsi="Arial" w:cs="Arial"/>
          <w:sz w:val="24"/>
          <w:szCs w:val="24"/>
        </w:rPr>
        <w:t xml:space="preserve">Welsh Assembly Government, (2008) </w:t>
      </w:r>
      <w:bookmarkEnd w:id="9"/>
      <w:r w:rsidRPr="00B13E08">
        <w:rPr>
          <w:rFonts w:ascii="Arial" w:hAnsi="Arial" w:cs="Arial"/>
          <w:sz w:val="24"/>
          <w:szCs w:val="24"/>
        </w:rPr>
        <w:t>Observing Children. Crown Copyright: Cardiff</w:t>
      </w:r>
    </w:p>
    <w:p w14:paraId="1681E3D5" w14:textId="3D98615E" w:rsidR="00AA018A" w:rsidRPr="00B13E08" w:rsidRDefault="00CF4660" w:rsidP="00B13E08">
      <w:pPr>
        <w:spacing w:after="0" w:line="240" w:lineRule="auto"/>
        <w:rPr>
          <w:rFonts w:ascii="Arial" w:hAnsi="Arial" w:cs="Arial"/>
          <w:sz w:val="24"/>
          <w:szCs w:val="24"/>
        </w:rPr>
      </w:pPr>
      <w:r w:rsidRPr="00B13E08">
        <w:rPr>
          <w:rFonts w:ascii="Arial" w:hAnsi="Arial" w:cs="Arial"/>
          <w:sz w:val="24"/>
          <w:szCs w:val="24"/>
        </w:rPr>
        <w:t xml:space="preserve">Welsh Government (2011) </w:t>
      </w:r>
      <w:r w:rsidRPr="00B13E08">
        <w:rPr>
          <w:rFonts w:ascii="Arial" w:hAnsi="Arial" w:cs="Arial"/>
          <w:i/>
          <w:sz w:val="24"/>
          <w:szCs w:val="24"/>
        </w:rPr>
        <w:t>Pupil Participation – Good Practice Guide.</w:t>
      </w:r>
      <w:r w:rsidRPr="00B13E08">
        <w:rPr>
          <w:rFonts w:ascii="Arial" w:hAnsi="Arial" w:cs="Arial"/>
          <w:sz w:val="24"/>
          <w:szCs w:val="24"/>
        </w:rPr>
        <w:t xml:space="preserve"> Crown</w:t>
      </w:r>
      <w:r w:rsidR="00B13E08" w:rsidRPr="00B13E08">
        <w:rPr>
          <w:rFonts w:ascii="Arial" w:hAnsi="Arial" w:cs="Arial"/>
          <w:sz w:val="24"/>
          <w:szCs w:val="24"/>
        </w:rPr>
        <w:t xml:space="preserve"> copyright: Cardiff </w:t>
      </w:r>
      <w:r w:rsidR="006A41D9" w:rsidRPr="00B13E08">
        <w:rPr>
          <w:rFonts w:ascii="Arial" w:hAnsi="Arial" w:cs="Arial"/>
          <w:sz w:val="24"/>
          <w:szCs w:val="24"/>
        </w:rPr>
        <w:t>[</w:t>
      </w:r>
      <w:r w:rsidRPr="00B13E08">
        <w:rPr>
          <w:rFonts w:ascii="Arial" w:hAnsi="Arial" w:cs="Arial"/>
          <w:sz w:val="24"/>
          <w:szCs w:val="24"/>
        </w:rPr>
        <w:t>Accessed through</w:t>
      </w:r>
      <w:r w:rsidR="006A41D9" w:rsidRPr="00B13E08">
        <w:rPr>
          <w:rFonts w:ascii="Arial" w:hAnsi="Arial" w:cs="Arial"/>
          <w:sz w:val="24"/>
          <w:szCs w:val="24"/>
        </w:rPr>
        <w:t>:</w:t>
      </w:r>
      <w:r w:rsidRPr="00B13E08">
        <w:rPr>
          <w:rFonts w:ascii="Arial" w:hAnsi="Arial" w:cs="Arial"/>
          <w:sz w:val="24"/>
          <w:szCs w:val="24"/>
        </w:rPr>
        <w:t xml:space="preserve"> </w:t>
      </w:r>
      <w:hyperlink r:id="rId16" w:history="1">
        <w:r w:rsidRPr="00B13E08">
          <w:rPr>
            <w:rStyle w:val="Hyperlink"/>
            <w:rFonts w:ascii="Arial" w:hAnsi="Arial" w:cs="Arial"/>
            <w:sz w:val="24"/>
            <w:szCs w:val="24"/>
          </w:rPr>
          <w:t>https://moodle.uwtsd.ac.uk/pluginfile.php/133359/mod_resource/content/1/Pupil%20Participation.pdf</w:t>
        </w:r>
      </w:hyperlink>
      <w:r w:rsidRPr="00B13E08">
        <w:rPr>
          <w:rFonts w:ascii="Arial" w:hAnsi="Arial" w:cs="Arial"/>
          <w:sz w:val="24"/>
          <w:szCs w:val="24"/>
        </w:rPr>
        <w:t xml:space="preserve"> </w:t>
      </w:r>
      <w:r w:rsidR="00F97B57" w:rsidRPr="00B13E08">
        <w:rPr>
          <w:rFonts w:ascii="Arial" w:hAnsi="Arial" w:cs="Arial"/>
          <w:sz w:val="24"/>
          <w:szCs w:val="24"/>
        </w:rPr>
        <w:t>[</w:t>
      </w:r>
      <w:r w:rsidRPr="00B13E08">
        <w:rPr>
          <w:rFonts w:ascii="Arial" w:hAnsi="Arial" w:cs="Arial"/>
          <w:sz w:val="24"/>
          <w:szCs w:val="24"/>
        </w:rPr>
        <w:t>23/01/19</w:t>
      </w:r>
      <w:r w:rsidR="006A41D9" w:rsidRPr="00B13E08">
        <w:rPr>
          <w:rFonts w:ascii="Arial" w:hAnsi="Arial" w:cs="Arial"/>
          <w:sz w:val="24"/>
          <w:szCs w:val="24"/>
        </w:rPr>
        <w:t>]</w:t>
      </w:r>
    </w:p>
    <w:p w14:paraId="7346741A" w14:textId="77777777" w:rsidR="001F6546" w:rsidRDefault="001F6546" w:rsidP="00B13E08">
      <w:pPr>
        <w:spacing w:line="240" w:lineRule="auto"/>
        <w:rPr>
          <w:rFonts w:ascii="Arial" w:hAnsi="Arial" w:cs="Arial"/>
          <w:sz w:val="24"/>
          <w:szCs w:val="24"/>
        </w:rPr>
      </w:pPr>
    </w:p>
    <w:p w14:paraId="1F08EA04" w14:textId="2120681A" w:rsidR="00C707E5" w:rsidRPr="00B13E08" w:rsidRDefault="00C707E5" w:rsidP="00B13E08">
      <w:pPr>
        <w:spacing w:line="240" w:lineRule="auto"/>
        <w:rPr>
          <w:rFonts w:ascii="Arial" w:hAnsi="Arial" w:cs="Arial"/>
          <w:sz w:val="24"/>
          <w:szCs w:val="24"/>
        </w:rPr>
      </w:pPr>
      <w:r>
        <w:rPr>
          <w:rFonts w:ascii="Arial" w:hAnsi="Arial" w:cs="Arial"/>
          <w:sz w:val="24"/>
          <w:szCs w:val="24"/>
        </w:rPr>
        <w:t xml:space="preserve">Welsh Government (2015) </w:t>
      </w:r>
      <w:r w:rsidR="001B5795" w:rsidRPr="001B5795">
        <w:rPr>
          <w:rFonts w:ascii="Arial" w:hAnsi="Arial" w:cs="Arial"/>
          <w:sz w:val="24"/>
          <w:szCs w:val="24"/>
        </w:rPr>
        <w:t>Curriculum for Wales: Foundation Phase Framework</w:t>
      </w:r>
      <w:r w:rsidR="001B5795">
        <w:rPr>
          <w:rFonts w:ascii="Arial" w:hAnsi="Arial" w:cs="Arial"/>
          <w:sz w:val="24"/>
          <w:szCs w:val="24"/>
        </w:rPr>
        <w:t>. Crown Copyright: Cardiff</w:t>
      </w:r>
    </w:p>
    <w:p w14:paraId="42D48FE1" w14:textId="7D00C206" w:rsidR="00F97B57" w:rsidRPr="00B13E08" w:rsidRDefault="00F97B57" w:rsidP="00B13E08">
      <w:pPr>
        <w:spacing w:line="240" w:lineRule="auto"/>
        <w:rPr>
          <w:rFonts w:ascii="Arial" w:hAnsi="Arial" w:cs="Arial"/>
          <w:sz w:val="24"/>
          <w:szCs w:val="24"/>
        </w:rPr>
      </w:pPr>
      <w:r w:rsidRPr="00B13E08">
        <w:rPr>
          <w:rFonts w:ascii="Arial" w:hAnsi="Arial" w:cs="Arial"/>
          <w:sz w:val="24"/>
          <w:szCs w:val="24"/>
        </w:rPr>
        <w:t>Weston</w:t>
      </w:r>
      <w:r w:rsidR="001F6546">
        <w:rPr>
          <w:rFonts w:ascii="Arial" w:hAnsi="Arial" w:cs="Arial"/>
          <w:sz w:val="24"/>
          <w:szCs w:val="24"/>
        </w:rPr>
        <w:t>, D</w:t>
      </w:r>
      <w:r w:rsidRPr="00B13E08">
        <w:rPr>
          <w:rFonts w:ascii="Arial" w:hAnsi="Arial" w:cs="Arial"/>
          <w:sz w:val="24"/>
          <w:szCs w:val="24"/>
        </w:rPr>
        <w:t xml:space="preserve"> </w:t>
      </w:r>
      <w:r w:rsidR="001B5795">
        <w:rPr>
          <w:rFonts w:ascii="Arial" w:hAnsi="Arial" w:cs="Arial"/>
          <w:sz w:val="24"/>
          <w:szCs w:val="24"/>
        </w:rPr>
        <w:t>(</w:t>
      </w:r>
      <w:r w:rsidRPr="00B13E08">
        <w:rPr>
          <w:rFonts w:ascii="Arial" w:hAnsi="Arial" w:cs="Arial"/>
          <w:sz w:val="24"/>
          <w:szCs w:val="24"/>
        </w:rPr>
        <w:t xml:space="preserve">2017) </w:t>
      </w:r>
      <w:r w:rsidRPr="00B13E08">
        <w:rPr>
          <w:rFonts w:ascii="Arial" w:hAnsi="Arial" w:cs="Arial"/>
          <w:i/>
          <w:sz w:val="24"/>
          <w:szCs w:val="24"/>
        </w:rPr>
        <w:t>Does Lesson Study Work?</w:t>
      </w:r>
      <w:r w:rsidRPr="00B13E08">
        <w:rPr>
          <w:rFonts w:ascii="Arial" w:hAnsi="Arial" w:cs="Arial"/>
          <w:sz w:val="24"/>
          <w:szCs w:val="24"/>
        </w:rPr>
        <w:t xml:space="preserve">  </w:t>
      </w:r>
      <w:hyperlink r:id="rId17" w:history="1">
        <w:r w:rsidRPr="00B13E08">
          <w:rPr>
            <w:rStyle w:val="Hyperlink"/>
            <w:rFonts w:ascii="Arial" w:hAnsi="Arial" w:cs="Arial"/>
            <w:sz w:val="24"/>
            <w:szCs w:val="24"/>
          </w:rPr>
          <w:t>https://tdtrust.org/lesson-study-work-look-new-eef-trial</w:t>
        </w:r>
      </w:hyperlink>
      <w:r w:rsidRPr="00B13E08">
        <w:rPr>
          <w:rFonts w:ascii="Arial" w:hAnsi="Arial" w:cs="Arial"/>
          <w:sz w:val="24"/>
          <w:szCs w:val="24"/>
        </w:rPr>
        <w:t xml:space="preserve"> [accessed 23/01/19]</w:t>
      </w:r>
    </w:p>
    <w:bookmarkEnd w:id="8"/>
    <w:p w14:paraId="08E78219" w14:textId="77777777" w:rsidR="002D4020" w:rsidRPr="002D4020" w:rsidRDefault="002D4020" w:rsidP="002D4020">
      <w:pPr>
        <w:spacing w:line="240" w:lineRule="auto"/>
        <w:rPr>
          <w:rFonts w:ascii="Arial" w:hAnsi="Arial" w:cs="Arial"/>
          <w:sz w:val="24"/>
          <w:szCs w:val="24"/>
        </w:rPr>
      </w:pPr>
      <w:r w:rsidRPr="002D4020">
        <w:rPr>
          <w:rFonts w:ascii="Arial" w:hAnsi="Arial" w:cs="Arial"/>
          <w:sz w:val="24"/>
          <w:szCs w:val="24"/>
        </w:rPr>
        <w:t xml:space="preserve">United Nations Convention on the Rights of the Child [UNCRC] (2018) </w:t>
      </w:r>
      <w:hyperlink r:id="rId18" w:history="1">
        <w:r w:rsidRPr="002D4020">
          <w:rPr>
            <w:rStyle w:val="Hyperlink"/>
            <w:rFonts w:ascii="Arial" w:hAnsi="Arial" w:cs="Arial"/>
            <w:sz w:val="24"/>
            <w:szCs w:val="24"/>
          </w:rPr>
          <w:t>https://www.unicef.org.uk/wp-content/uploads/2010/05/UNCRC_summary-1.pdf</w:t>
        </w:r>
      </w:hyperlink>
    </w:p>
    <w:p w14:paraId="5962E180" w14:textId="2FCD452D" w:rsidR="00CF4660" w:rsidRDefault="002D4020" w:rsidP="002D4020">
      <w:pPr>
        <w:spacing w:line="240" w:lineRule="auto"/>
        <w:rPr>
          <w:rFonts w:ascii="Arial" w:hAnsi="Arial" w:cs="Arial"/>
          <w:sz w:val="24"/>
          <w:szCs w:val="24"/>
        </w:rPr>
      </w:pPr>
      <w:r>
        <w:rPr>
          <w:rFonts w:ascii="Arial" w:hAnsi="Arial" w:cs="Arial"/>
          <w:sz w:val="24"/>
          <w:szCs w:val="24"/>
        </w:rPr>
        <w:t>[accessed 18/01/19 &amp; 24/01/19]</w:t>
      </w:r>
    </w:p>
    <w:p w14:paraId="08734FBF" w14:textId="69DB1515" w:rsidR="002D4020" w:rsidRPr="00B13E08" w:rsidRDefault="002D4020" w:rsidP="002D4020">
      <w:pPr>
        <w:spacing w:line="240" w:lineRule="auto"/>
        <w:rPr>
          <w:rFonts w:ascii="Arial" w:hAnsi="Arial" w:cs="Arial"/>
          <w:sz w:val="24"/>
          <w:szCs w:val="24"/>
        </w:rPr>
      </w:pPr>
      <w:r>
        <w:rPr>
          <w:rFonts w:ascii="Arial" w:hAnsi="Arial" w:cs="Arial"/>
          <w:sz w:val="24"/>
          <w:szCs w:val="24"/>
        </w:rPr>
        <w:t xml:space="preserve">University of Wales Trinity Saint David [UWTSD] (2017-2020) </w:t>
      </w:r>
      <w:r w:rsidRPr="002D4020">
        <w:rPr>
          <w:rFonts w:ascii="Arial" w:hAnsi="Arial" w:cs="Arial"/>
          <w:sz w:val="24"/>
          <w:szCs w:val="24"/>
        </w:rPr>
        <w:t>Research Ethics &amp; Integrity Code of Practice https://uwtsd.ac.uk/media/uwtsd-website/content-assets/documents/research/research-ethics-integrity-code-practice.pdf</w:t>
      </w:r>
      <w:r w:rsidRPr="002D4020">
        <w:rPr>
          <w:rFonts w:ascii="Arial" w:hAnsi="Arial" w:cs="Arial"/>
          <w:sz w:val="24"/>
          <w:szCs w:val="24"/>
        </w:rPr>
        <w:cr/>
      </w:r>
      <w:r>
        <w:rPr>
          <w:rFonts w:ascii="Arial" w:hAnsi="Arial" w:cs="Arial"/>
          <w:sz w:val="24"/>
          <w:szCs w:val="24"/>
        </w:rPr>
        <w:t>[accessed on 18/01/19 &amp; 24/01/19]</w:t>
      </w:r>
    </w:p>
    <w:sectPr w:rsidR="002D4020" w:rsidRPr="00B13E0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9897B" w14:textId="77777777" w:rsidR="009D398C" w:rsidRDefault="009D398C" w:rsidP="00F110F4">
      <w:pPr>
        <w:spacing w:after="0" w:line="240" w:lineRule="auto"/>
      </w:pPr>
      <w:r>
        <w:separator/>
      </w:r>
    </w:p>
  </w:endnote>
  <w:endnote w:type="continuationSeparator" w:id="0">
    <w:p w14:paraId="01DDBC7F" w14:textId="77777777" w:rsidR="009D398C" w:rsidRDefault="009D398C" w:rsidP="00F11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047723"/>
      <w:docPartObj>
        <w:docPartGallery w:val="Page Numbers (Bottom of Page)"/>
        <w:docPartUnique/>
      </w:docPartObj>
    </w:sdtPr>
    <w:sdtEndPr>
      <w:rPr>
        <w:noProof/>
      </w:rPr>
    </w:sdtEndPr>
    <w:sdtContent>
      <w:p w14:paraId="28C4F7C4" w14:textId="72E7DDA9" w:rsidR="00117F93" w:rsidRDefault="00117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E2FA47" w14:textId="77777777" w:rsidR="00117F93" w:rsidRDefault="00117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132BB" w14:textId="77777777" w:rsidR="009D398C" w:rsidRDefault="009D398C" w:rsidP="00F110F4">
      <w:pPr>
        <w:spacing w:after="0" w:line="240" w:lineRule="auto"/>
      </w:pPr>
      <w:r>
        <w:separator/>
      </w:r>
    </w:p>
  </w:footnote>
  <w:footnote w:type="continuationSeparator" w:id="0">
    <w:p w14:paraId="0B3B9FA3" w14:textId="77777777" w:rsidR="009D398C" w:rsidRDefault="009D398C" w:rsidP="00F11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670BD" w14:textId="5D299C15" w:rsidR="00117F93" w:rsidRDefault="00117F93">
    <w:pPr>
      <w:pStyle w:val="Header"/>
    </w:pPr>
    <w:r>
      <w:t>Student number: 1800333</w:t>
    </w:r>
  </w:p>
  <w:p w14:paraId="423895B0" w14:textId="77777777" w:rsidR="00117F93" w:rsidRDefault="00117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63D1E"/>
    <w:multiLevelType w:val="hybridMultilevel"/>
    <w:tmpl w:val="C26C4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0F4"/>
    <w:rsid w:val="0000193F"/>
    <w:rsid w:val="00004157"/>
    <w:rsid w:val="000131B7"/>
    <w:rsid w:val="00021D2D"/>
    <w:rsid w:val="00025808"/>
    <w:rsid w:val="0003162F"/>
    <w:rsid w:val="00047A63"/>
    <w:rsid w:val="00071631"/>
    <w:rsid w:val="000760B5"/>
    <w:rsid w:val="00081F78"/>
    <w:rsid w:val="000822C1"/>
    <w:rsid w:val="000830BF"/>
    <w:rsid w:val="0008545A"/>
    <w:rsid w:val="000A1976"/>
    <w:rsid w:val="000B0378"/>
    <w:rsid w:val="000B18DF"/>
    <w:rsid w:val="000B38C8"/>
    <w:rsid w:val="000C34BA"/>
    <w:rsid w:val="000C4EBA"/>
    <w:rsid w:val="000F6D73"/>
    <w:rsid w:val="00101BF9"/>
    <w:rsid w:val="00117912"/>
    <w:rsid w:val="00117F93"/>
    <w:rsid w:val="0012713A"/>
    <w:rsid w:val="00136B5A"/>
    <w:rsid w:val="00136DC6"/>
    <w:rsid w:val="00146577"/>
    <w:rsid w:val="001575CA"/>
    <w:rsid w:val="00170DFB"/>
    <w:rsid w:val="00172432"/>
    <w:rsid w:val="001729BC"/>
    <w:rsid w:val="00172A77"/>
    <w:rsid w:val="00174956"/>
    <w:rsid w:val="00175872"/>
    <w:rsid w:val="0018370F"/>
    <w:rsid w:val="001B0477"/>
    <w:rsid w:val="001B35D7"/>
    <w:rsid w:val="001B45F7"/>
    <w:rsid w:val="001B5795"/>
    <w:rsid w:val="001D3DC3"/>
    <w:rsid w:val="001E451D"/>
    <w:rsid w:val="001F0C6D"/>
    <w:rsid w:val="001F6546"/>
    <w:rsid w:val="00211AE5"/>
    <w:rsid w:val="00254328"/>
    <w:rsid w:val="00261502"/>
    <w:rsid w:val="00290CD1"/>
    <w:rsid w:val="002934DA"/>
    <w:rsid w:val="002A0076"/>
    <w:rsid w:val="002A5CD3"/>
    <w:rsid w:val="002A7021"/>
    <w:rsid w:val="002A7F8F"/>
    <w:rsid w:val="002B195E"/>
    <w:rsid w:val="002C00DD"/>
    <w:rsid w:val="002C391E"/>
    <w:rsid w:val="002C4787"/>
    <w:rsid w:val="002D0055"/>
    <w:rsid w:val="002D3A45"/>
    <w:rsid w:val="002D4020"/>
    <w:rsid w:val="002F4B2F"/>
    <w:rsid w:val="002F4BD2"/>
    <w:rsid w:val="00307061"/>
    <w:rsid w:val="0031025C"/>
    <w:rsid w:val="003115D3"/>
    <w:rsid w:val="00315097"/>
    <w:rsid w:val="00316AC4"/>
    <w:rsid w:val="00316C0C"/>
    <w:rsid w:val="00317724"/>
    <w:rsid w:val="00325132"/>
    <w:rsid w:val="003325CA"/>
    <w:rsid w:val="0035028F"/>
    <w:rsid w:val="00361809"/>
    <w:rsid w:val="003627BB"/>
    <w:rsid w:val="00366247"/>
    <w:rsid w:val="00374403"/>
    <w:rsid w:val="003859FF"/>
    <w:rsid w:val="003862BE"/>
    <w:rsid w:val="003876F1"/>
    <w:rsid w:val="00396897"/>
    <w:rsid w:val="00397150"/>
    <w:rsid w:val="003A1BEF"/>
    <w:rsid w:val="003B44B8"/>
    <w:rsid w:val="003D627C"/>
    <w:rsid w:val="003E1BE1"/>
    <w:rsid w:val="003E4454"/>
    <w:rsid w:val="004144E5"/>
    <w:rsid w:val="00415DB2"/>
    <w:rsid w:val="00424ED1"/>
    <w:rsid w:val="0044540A"/>
    <w:rsid w:val="004649FE"/>
    <w:rsid w:val="00465B2B"/>
    <w:rsid w:val="00475A1A"/>
    <w:rsid w:val="00481BB7"/>
    <w:rsid w:val="00481DB9"/>
    <w:rsid w:val="0049001F"/>
    <w:rsid w:val="004A16FC"/>
    <w:rsid w:val="004A1E69"/>
    <w:rsid w:val="004A5AFE"/>
    <w:rsid w:val="004A7AC7"/>
    <w:rsid w:val="004B6383"/>
    <w:rsid w:val="004D6208"/>
    <w:rsid w:val="004F3485"/>
    <w:rsid w:val="004F6C86"/>
    <w:rsid w:val="00502DB9"/>
    <w:rsid w:val="00530C29"/>
    <w:rsid w:val="0055035D"/>
    <w:rsid w:val="005602F5"/>
    <w:rsid w:val="00560EBA"/>
    <w:rsid w:val="00564AFA"/>
    <w:rsid w:val="00582C6A"/>
    <w:rsid w:val="005B3901"/>
    <w:rsid w:val="005C212A"/>
    <w:rsid w:val="005D4123"/>
    <w:rsid w:val="005E2B71"/>
    <w:rsid w:val="005E696B"/>
    <w:rsid w:val="0060034F"/>
    <w:rsid w:val="006115B7"/>
    <w:rsid w:val="006231C3"/>
    <w:rsid w:val="00624D33"/>
    <w:rsid w:val="00625C56"/>
    <w:rsid w:val="00632E8A"/>
    <w:rsid w:val="00635777"/>
    <w:rsid w:val="00635E68"/>
    <w:rsid w:val="0064032F"/>
    <w:rsid w:val="00640490"/>
    <w:rsid w:val="00642C8F"/>
    <w:rsid w:val="00643177"/>
    <w:rsid w:val="00643E98"/>
    <w:rsid w:val="006577F6"/>
    <w:rsid w:val="00664B69"/>
    <w:rsid w:val="00676BC1"/>
    <w:rsid w:val="00682B57"/>
    <w:rsid w:val="006838BA"/>
    <w:rsid w:val="006955F4"/>
    <w:rsid w:val="00696927"/>
    <w:rsid w:val="006A3CDE"/>
    <w:rsid w:val="006A41D9"/>
    <w:rsid w:val="006A73EB"/>
    <w:rsid w:val="006B7266"/>
    <w:rsid w:val="006C5CD5"/>
    <w:rsid w:val="006C7B76"/>
    <w:rsid w:val="006F66D1"/>
    <w:rsid w:val="00714EB7"/>
    <w:rsid w:val="0072097A"/>
    <w:rsid w:val="00721D2A"/>
    <w:rsid w:val="0074084A"/>
    <w:rsid w:val="00742A11"/>
    <w:rsid w:val="0074335A"/>
    <w:rsid w:val="0075784E"/>
    <w:rsid w:val="007622CC"/>
    <w:rsid w:val="00765A44"/>
    <w:rsid w:val="0078166C"/>
    <w:rsid w:val="00784344"/>
    <w:rsid w:val="007927DE"/>
    <w:rsid w:val="00792A42"/>
    <w:rsid w:val="00795040"/>
    <w:rsid w:val="00795D2F"/>
    <w:rsid w:val="007968A5"/>
    <w:rsid w:val="007A217D"/>
    <w:rsid w:val="007C7BE3"/>
    <w:rsid w:val="007D3FA4"/>
    <w:rsid w:val="007E26FC"/>
    <w:rsid w:val="007F68BC"/>
    <w:rsid w:val="00803044"/>
    <w:rsid w:val="00827E52"/>
    <w:rsid w:val="00831A0A"/>
    <w:rsid w:val="00833E70"/>
    <w:rsid w:val="0083441A"/>
    <w:rsid w:val="008374F1"/>
    <w:rsid w:val="00840F98"/>
    <w:rsid w:val="00843243"/>
    <w:rsid w:val="008432A5"/>
    <w:rsid w:val="008469B4"/>
    <w:rsid w:val="00856E18"/>
    <w:rsid w:val="00862871"/>
    <w:rsid w:val="00865C23"/>
    <w:rsid w:val="0086699B"/>
    <w:rsid w:val="00867C94"/>
    <w:rsid w:val="00873F7F"/>
    <w:rsid w:val="00880E7A"/>
    <w:rsid w:val="00882652"/>
    <w:rsid w:val="00887FD3"/>
    <w:rsid w:val="008A123C"/>
    <w:rsid w:val="008B4348"/>
    <w:rsid w:val="008B5D56"/>
    <w:rsid w:val="008C291E"/>
    <w:rsid w:val="00924686"/>
    <w:rsid w:val="00926C19"/>
    <w:rsid w:val="0093501F"/>
    <w:rsid w:val="00935182"/>
    <w:rsid w:val="00972D3F"/>
    <w:rsid w:val="00975086"/>
    <w:rsid w:val="00990053"/>
    <w:rsid w:val="009A6762"/>
    <w:rsid w:val="009C55FB"/>
    <w:rsid w:val="009C6D59"/>
    <w:rsid w:val="009D08C7"/>
    <w:rsid w:val="009D398C"/>
    <w:rsid w:val="009D3CC5"/>
    <w:rsid w:val="009E1455"/>
    <w:rsid w:val="009E5A1B"/>
    <w:rsid w:val="009E7933"/>
    <w:rsid w:val="009F0518"/>
    <w:rsid w:val="00A00160"/>
    <w:rsid w:val="00A03527"/>
    <w:rsid w:val="00A109B4"/>
    <w:rsid w:val="00A17F96"/>
    <w:rsid w:val="00A25287"/>
    <w:rsid w:val="00A27FA3"/>
    <w:rsid w:val="00A50220"/>
    <w:rsid w:val="00A502B0"/>
    <w:rsid w:val="00A51312"/>
    <w:rsid w:val="00A60D6D"/>
    <w:rsid w:val="00A70BEB"/>
    <w:rsid w:val="00A753B6"/>
    <w:rsid w:val="00A7705D"/>
    <w:rsid w:val="00A841B4"/>
    <w:rsid w:val="00A90888"/>
    <w:rsid w:val="00A92FD6"/>
    <w:rsid w:val="00A9606B"/>
    <w:rsid w:val="00AA018A"/>
    <w:rsid w:val="00AC209E"/>
    <w:rsid w:val="00AC73E8"/>
    <w:rsid w:val="00AF23D3"/>
    <w:rsid w:val="00AF4385"/>
    <w:rsid w:val="00B12F53"/>
    <w:rsid w:val="00B13E08"/>
    <w:rsid w:val="00B4212E"/>
    <w:rsid w:val="00B43F2E"/>
    <w:rsid w:val="00B54E35"/>
    <w:rsid w:val="00B54EDA"/>
    <w:rsid w:val="00B55F89"/>
    <w:rsid w:val="00B56373"/>
    <w:rsid w:val="00B56425"/>
    <w:rsid w:val="00B62A16"/>
    <w:rsid w:val="00B62CCF"/>
    <w:rsid w:val="00B91A52"/>
    <w:rsid w:val="00B923D9"/>
    <w:rsid w:val="00B9393D"/>
    <w:rsid w:val="00BC2E1D"/>
    <w:rsid w:val="00BF24AF"/>
    <w:rsid w:val="00C12595"/>
    <w:rsid w:val="00C23BE6"/>
    <w:rsid w:val="00C33212"/>
    <w:rsid w:val="00C41545"/>
    <w:rsid w:val="00C50D08"/>
    <w:rsid w:val="00C60537"/>
    <w:rsid w:val="00C707E5"/>
    <w:rsid w:val="00C764A5"/>
    <w:rsid w:val="00C76DD6"/>
    <w:rsid w:val="00C82AAC"/>
    <w:rsid w:val="00C85559"/>
    <w:rsid w:val="00C90117"/>
    <w:rsid w:val="00CA0D64"/>
    <w:rsid w:val="00CA25C3"/>
    <w:rsid w:val="00CA2E9E"/>
    <w:rsid w:val="00CA3226"/>
    <w:rsid w:val="00CA69C3"/>
    <w:rsid w:val="00CC619C"/>
    <w:rsid w:val="00CD1920"/>
    <w:rsid w:val="00CD664E"/>
    <w:rsid w:val="00CE4E61"/>
    <w:rsid w:val="00CF1194"/>
    <w:rsid w:val="00CF270D"/>
    <w:rsid w:val="00CF4660"/>
    <w:rsid w:val="00CF747C"/>
    <w:rsid w:val="00D3360C"/>
    <w:rsid w:val="00D4462D"/>
    <w:rsid w:val="00D96B3B"/>
    <w:rsid w:val="00D97641"/>
    <w:rsid w:val="00DA3485"/>
    <w:rsid w:val="00DA71DC"/>
    <w:rsid w:val="00DB5829"/>
    <w:rsid w:val="00DC278F"/>
    <w:rsid w:val="00DD144D"/>
    <w:rsid w:val="00DD6CB5"/>
    <w:rsid w:val="00DE0A6A"/>
    <w:rsid w:val="00DF19B0"/>
    <w:rsid w:val="00E0060A"/>
    <w:rsid w:val="00E0313A"/>
    <w:rsid w:val="00E15D10"/>
    <w:rsid w:val="00E34933"/>
    <w:rsid w:val="00E358C9"/>
    <w:rsid w:val="00E52467"/>
    <w:rsid w:val="00E65843"/>
    <w:rsid w:val="00E734B8"/>
    <w:rsid w:val="00E8141E"/>
    <w:rsid w:val="00E81A22"/>
    <w:rsid w:val="00E8429E"/>
    <w:rsid w:val="00E95426"/>
    <w:rsid w:val="00E97461"/>
    <w:rsid w:val="00EC42B0"/>
    <w:rsid w:val="00ED157E"/>
    <w:rsid w:val="00EE0375"/>
    <w:rsid w:val="00EE7276"/>
    <w:rsid w:val="00EF29D1"/>
    <w:rsid w:val="00F110F4"/>
    <w:rsid w:val="00F15314"/>
    <w:rsid w:val="00F17D82"/>
    <w:rsid w:val="00F34504"/>
    <w:rsid w:val="00F42999"/>
    <w:rsid w:val="00F45F4A"/>
    <w:rsid w:val="00F50144"/>
    <w:rsid w:val="00F740D8"/>
    <w:rsid w:val="00F76BCB"/>
    <w:rsid w:val="00F91ACF"/>
    <w:rsid w:val="00F97120"/>
    <w:rsid w:val="00F97B57"/>
    <w:rsid w:val="00FA4725"/>
    <w:rsid w:val="00FA5DFF"/>
    <w:rsid w:val="00FB0292"/>
    <w:rsid w:val="00FE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C7D47"/>
  <w15:chartTrackingRefBased/>
  <w15:docId w15:val="{36F923B9-5927-4AA2-B21E-4BB9EFEC7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0F4"/>
  </w:style>
  <w:style w:type="paragraph" w:styleId="Footer">
    <w:name w:val="footer"/>
    <w:basedOn w:val="Normal"/>
    <w:link w:val="FooterChar"/>
    <w:uiPriority w:val="99"/>
    <w:unhideWhenUsed/>
    <w:rsid w:val="00F11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0F4"/>
  </w:style>
  <w:style w:type="character" w:styleId="Hyperlink">
    <w:name w:val="Hyperlink"/>
    <w:basedOn w:val="DefaultParagraphFont"/>
    <w:uiPriority w:val="99"/>
    <w:unhideWhenUsed/>
    <w:rsid w:val="00DD144D"/>
    <w:rPr>
      <w:color w:val="0563C1" w:themeColor="hyperlink"/>
      <w:u w:val="single"/>
    </w:rPr>
  </w:style>
  <w:style w:type="character" w:styleId="UnresolvedMention">
    <w:name w:val="Unresolved Mention"/>
    <w:basedOn w:val="DefaultParagraphFont"/>
    <w:uiPriority w:val="99"/>
    <w:semiHidden/>
    <w:unhideWhenUsed/>
    <w:rsid w:val="00DD144D"/>
    <w:rPr>
      <w:color w:val="605E5C"/>
      <w:shd w:val="clear" w:color="auto" w:fill="E1DFDD"/>
    </w:rPr>
  </w:style>
  <w:style w:type="paragraph" w:styleId="ListParagraph">
    <w:name w:val="List Paragraph"/>
    <w:basedOn w:val="Normal"/>
    <w:uiPriority w:val="34"/>
    <w:qFormat/>
    <w:rsid w:val="00721D2A"/>
    <w:pPr>
      <w:ind w:left="720"/>
      <w:contextualSpacing/>
    </w:pPr>
  </w:style>
  <w:style w:type="paragraph" w:styleId="NormalWeb">
    <w:name w:val="Normal (Web)"/>
    <w:basedOn w:val="Normal"/>
    <w:uiPriority w:val="99"/>
    <w:unhideWhenUsed/>
    <w:rsid w:val="009351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32E8A"/>
    <w:rPr>
      <w:sz w:val="16"/>
      <w:szCs w:val="16"/>
    </w:rPr>
  </w:style>
  <w:style w:type="paragraph" w:styleId="CommentText">
    <w:name w:val="annotation text"/>
    <w:basedOn w:val="Normal"/>
    <w:link w:val="CommentTextChar"/>
    <w:uiPriority w:val="99"/>
    <w:semiHidden/>
    <w:unhideWhenUsed/>
    <w:rsid w:val="00632E8A"/>
    <w:pPr>
      <w:spacing w:line="240" w:lineRule="auto"/>
    </w:pPr>
    <w:rPr>
      <w:sz w:val="20"/>
      <w:szCs w:val="20"/>
    </w:rPr>
  </w:style>
  <w:style w:type="character" w:customStyle="1" w:styleId="CommentTextChar">
    <w:name w:val="Comment Text Char"/>
    <w:basedOn w:val="DefaultParagraphFont"/>
    <w:link w:val="CommentText"/>
    <w:uiPriority w:val="99"/>
    <w:semiHidden/>
    <w:rsid w:val="00632E8A"/>
    <w:rPr>
      <w:sz w:val="20"/>
      <w:szCs w:val="20"/>
    </w:rPr>
  </w:style>
  <w:style w:type="paragraph" w:styleId="CommentSubject">
    <w:name w:val="annotation subject"/>
    <w:basedOn w:val="CommentText"/>
    <w:next w:val="CommentText"/>
    <w:link w:val="CommentSubjectChar"/>
    <w:uiPriority w:val="99"/>
    <w:semiHidden/>
    <w:unhideWhenUsed/>
    <w:rsid w:val="00632E8A"/>
    <w:rPr>
      <w:b/>
      <w:bCs/>
    </w:rPr>
  </w:style>
  <w:style w:type="character" w:customStyle="1" w:styleId="CommentSubjectChar">
    <w:name w:val="Comment Subject Char"/>
    <w:basedOn w:val="CommentTextChar"/>
    <w:link w:val="CommentSubject"/>
    <w:uiPriority w:val="99"/>
    <w:semiHidden/>
    <w:rsid w:val="00632E8A"/>
    <w:rPr>
      <w:b/>
      <w:bCs/>
      <w:sz w:val="20"/>
      <w:szCs w:val="20"/>
    </w:rPr>
  </w:style>
  <w:style w:type="paragraph" w:styleId="BalloonText">
    <w:name w:val="Balloon Text"/>
    <w:basedOn w:val="Normal"/>
    <w:link w:val="BalloonTextChar"/>
    <w:uiPriority w:val="99"/>
    <w:semiHidden/>
    <w:unhideWhenUsed/>
    <w:rsid w:val="00632E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2E8A"/>
    <w:rPr>
      <w:rFonts w:ascii="Segoe UI" w:hAnsi="Segoe UI" w:cs="Segoe UI"/>
      <w:sz w:val="18"/>
      <w:szCs w:val="18"/>
    </w:rPr>
  </w:style>
  <w:style w:type="character" w:styleId="FollowedHyperlink">
    <w:name w:val="FollowedHyperlink"/>
    <w:basedOn w:val="DefaultParagraphFont"/>
    <w:uiPriority w:val="99"/>
    <w:semiHidden/>
    <w:unhideWhenUsed/>
    <w:rsid w:val="000854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76266">
      <w:bodyDiv w:val="1"/>
      <w:marLeft w:val="0"/>
      <w:marRight w:val="0"/>
      <w:marTop w:val="0"/>
      <w:marBottom w:val="0"/>
      <w:divBdr>
        <w:top w:val="none" w:sz="0" w:space="0" w:color="auto"/>
        <w:left w:val="none" w:sz="0" w:space="0" w:color="auto"/>
        <w:bottom w:val="none" w:sz="0" w:space="0" w:color="auto"/>
        <w:right w:val="none" w:sz="0" w:space="0" w:color="auto"/>
      </w:divBdr>
      <w:divsChild>
        <w:div w:id="840003715">
          <w:marLeft w:val="0"/>
          <w:marRight w:val="0"/>
          <w:marTop w:val="0"/>
          <w:marBottom w:val="0"/>
          <w:divBdr>
            <w:top w:val="none" w:sz="0" w:space="0" w:color="auto"/>
            <w:left w:val="none" w:sz="0" w:space="0" w:color="auto"/>
            <w:bottom w:val="none" w:sz="0" w:space="0" w:color="auto"/>
            <w:right w:val="none" w:sz="0" w:space="0" w:color="auto"/>
          </w:divBdr>
          <w:divsChild>
            <w:div w:id="1517303009">
              <w:marLeft w:val="0"/>
              <w:marRight w:val="0"/>
              <w:marTop w:val="0"/>
              <w:marBottom w:val="0"/>
              <w:divBdr>
                <w:top w:val="none" w:sz="0" w:space="0" w:color="auto"/>
                <w:left w:val="none" w:sz="0" w:space="0" w:color="auto"/>
                <w:bottom w:val="none" w:sz="0" w:space="0" w:color="auto"/>
                <w:right w:val="none" w:sz="0" w:space="0" w:color="auto"/>
              </w:divBdr>
              <w:divsChild>
                <w:div w:id="470825610">
                  <w:marLeft w:val="0"/>
                  <w:marRight w:val="0"/>
                  <w:marTop w:val="0"/>
                  <w:marBottom w:val="0"/>
                  <w:divBdr>
                    <w:top w:val="none" w:sz="0" w:space="0" w:color="auto"/>
                    <w:left w:val="none" w:sz="0" w:space="0" w:color="auto"/>
                    <w:bottom w:val="none" w:sz="0" w:space="0" w:color="auto"/>
                    <w:right w:val="none" w:sz="0" w:space="0" w:color="auto"/>
                  </w:divBdr>
                  <w:divsChild>
                    <w:div w:id="1499736081">
                      <w:marLeft w:val="0"/>
                      <w:marRight w:val="0"/>
                      <w:marTop w:val="0"/>
                      <w:marBottom w:val="0"/>
                      <w:divBdr>
                        <w:top w:val="none" w:sz="0" w:space="0" w:color="auto"/>
                        <w:left w:val="none" w:sz="0" w:space="0" w:color="auto"/>
                        <w:bottom w:val="none" w:sz="0" w:space="0" w:color="auto"/>
                        <w:right w:val="none" w:sz="0" w:space="0" w:color="auto"/>
                      </w:divBdr>
                      <w:divsChild>
                        <w:div w:id="1235747632">
                          <w:marLeft w:val="0"/>
                          <w:marRight w:val="0"/>
                          <w:marTop w:val="0"/>
                          <w:marBottom w:val="0"/>
                          <w:divBdr>
                            <w:top w:val="none" w:sz="0" w:space="0" w:color="auto"/>
                            <w:left w:val="none" w:sz="0" w:space="0" w:color="auto"/>
                            <w:bottom w:val="none" w:sz="0" w:space="0" w:color="auto"/>
                            <w:right w:val="none" w:sz="0" w:space="0" w:color="auto"/>
                          </w:divBdr>
                          <w:divsChild>
                            <w:div w:id="240409134">
                              <w:marLeft w:val="0"/>
                              <w:marRight w:val="180"/>
                              <w:marTop w:val="0"/>
                              <w:marBottom w:val="0"/>
                              <w:divBdr>
                                <w:top w:val="none" w:sz="0" w:space="0" w:color="auto"/>
                                <w:left w:val="none" w:sz="0" w:space="0" w:color="auto"/>
                                <w:bottom w:val="none" w:sz="0" w:space="0" w:color="auto"/>
                                <w:right w:val="none" w:sz="0" w:space="0" w:color="auto"/>
                              </w:divBdr>
                            </w:div>
                            <w:div w:id="2020496354">
                              <w:marLeft w:val="0"/>
                              <w:marRight w:val="0"/>
                              <w:marTop w:val="0"/>
                              <w:marBottom w:val="30"/>
                              <w:divBdr>
                                <w:top w:val="none" w:sz="0" w:space="0" w:color="auto"/>
                                <w:left w:val="none" w:sz="0" w:space="0" w:color="auto"/>
                                <w:bottom w:val="none" w:sz="0" w:space="0" w:color="auto"/>
                                <w:right w:val="none" w:sz="0" w:space="0" w:color="auto"/>
                              </w:divBdr>
                              <w:divsChild>
                                <w:div w:id="744381614">
                                  <w:marLeft w:val="0"/>
                                  <w:marRight w:val="0"/>
                                  <w:marTop w:val="39"/>
                                  <w:marBottom w:val="39"/>
                                  <w:divBdr>
                                    <w:top w:val="none" w:sz="0" w:space="0" w:color="auto"/>
                                    <w:left w:val="none" w:sz="0" w:space="0" w:color="auto"/>
                                    <w:bottom w:val="none" w:sz="0" w:space="0" w:color="auto"/>
                                    <w:right w:val="none" w:sz="0" w:space="0" w:color="auto"/>
                                  </w:divBdr>
                                </w:div>
                                <w:div w:id="730928579">
                                  <w:marLeft w:val="0"/>
                                  <w:marRight w:val="0"/>
                                  <w:marTop w:val="39"/>
                                  <w:marBottom w:val="3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6774939">
      <w:bodyDiv w:val="1"/>
      <w:marLeft w:val="0"/>
      <w:marRight w:val="0"/>
      <w:marTop w:val="0"/>
      <w:marBottom w:val="0"/>
      <w:divBdr>
        <w:top w:val="none" w:sz="0" w:space="0" w:color="auto"/>
        <w:left w:val="none" w:sz="0" w:space="0" w:color="auto"/>
        <w:bottom w:val="none" w:sz="0" w:space="0" w:color="auto"/>
        <w:right w:val="none" w:sz="0" w:space="0" w:color="auto"/>
      </w:divBdr>
    </w:div>
    <w:div w:id="1029575319">
      <w:bodyDiv w:val="1"/>
      <w:marLeft w:val="0"/>
      <w:marRight w:val="0"/>
      <w:marTop w:val="0"/>
      <w:marBottom w:val="0"/>
      <w:divBdr>
        <w:top w:val="none" w:sz="0" w:space="0" w:color="auto"/>
        <w:left w:val="none" w:sz="0" w:space="0" w:color="auto"/>
        <w:bottom w:val="none" w:sz="0" w:space="0" w:color="auto"/>
        <w:right w:val="none" w:sz="0" w:space="0" w:color="auto"/>
      </w:divBdr>
    </w:div>
    <w:div w:id="1416046813">
      <w:bodyDiv w:val="1"/>
      <w:marLeft w:val="0"/>
      <w:marRight w:val="0"/>
      <w:marTop w:val="0"/>
      <w:marBottom w:val="0"/>
      <w:divBdr>
        <w:top w:val="none" w:sz="0" w:space="0" w:color="auto"/>
        <w:left w:val="none" w:sz="0" w:space="0" w:color="auto"/>
        <w:bottom w:val="none" w:sz="0" w:space="0" w:color="auto"/>
        <w:right w:val="none" w:sz="0" w:space="0" w:color="auto"/>
      </w:divBdr>
    </w:div>
    <w:div w:id="1425957054">
      <w:bodyDiv w:val="1"/>
      <w:marLeft w:val="0"/>
      <w:marRight w:val="0"/>
      <w:marTop w:val="0"/>
      <w:marBottom w:val="0"/>
      <w:divBdr>
        <w:top w:val="none" w:sz="0" w:space="0" w:color="auto"/>
        <w:left w:val="none" w:sz="0" w:space="0" w:color="auto"/>
        <w:bottom w:val="none" w:sz="0" w:space="0" w:color="auto"/>
        <w:right w:val="none" w:sz="0" w:space="0" w:color="auto"/>
      </w:divBdr>
    </w:div>
    <w:div w:id="1582058046">
      <w:bodyDiv w:val="1"/>
      <w:marLeft w:val="0"/>
      <w:marRight w:val="0"/>
      <w:marTop w:val="0"/>
      <w:marBottom w:val="0"/>
      <w:divBdr>
        <w:top w:val="none" w:sz="0" w:space="0" w:color="auto"/>
        <w:left w:val="none" w:sz="0" w:space="0" w:color="auto"/>
        <w:bottom w:val="none" w:sz="0" w:space="0" w:color="auto"/>
        <w:right w:val="none" w:sz="0" w:space="0" w:color="auto"/>
      </w:divBdr>
    </w:div>
    <w:div w:id="1885209704">
      <w:bodyDiv w:val="1"/>
      <w:marLeft w:val="0"/>
      <w:marRight w:val="0"/>
      <w:marTop w:val="0"/>
      <w:marBottom w:val="0"/>
      <w:divBdr>
        <w:top w:val="none" w:sz="0" w:space="0" w:color="auto"/>
        <w:left w:val="none" w:sz="0" w:space="0" w:color="auto"/>
        <w:bottom w:val="none" w:sz="0" w:space="0" w:color="auto"/>
        <w:right w:val="none" w:sz="0" w:space="0" w:color="auto"/>
      </w:divBdr>
    </w:div>
    <w:div w:id="2042240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undationyears.org.uk/files/2011/10/Story-Teling_Story-Making1.pdf" TargetMode="External"/><Relationship Id="rId13" Type="http://schemas.openxmlformats.org/officeDocument/2006/relationships/hyperlink" Target="https://learning.gov.wales/docs/learningwales/publications/140721-effective-teaching-learning-en.pdf" TargetMode="External"/><Relationship Id="rId18" Type="http://schemas.openxmlformats.org/officeDocument/2006/relationships/hyperlink" Target="https://www.unicef.org.uk/wp-content/uploads/2010/05/UNCRC_summary-1.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nderstood.org/en/school-learning/partnering-with-childs-school/instructional-strategies/multisensory-instruction-what-you-need-to-know" TargetMode="External"/><Relationship Id="rId17" Type="http://schemas.openxmlformats.org/officeDocument/2006/relationships/hyperlink" Target="https://tdtrust.org/lesson-study-work-look-new-eef-trial" TargetMode="External"/><Relationship Id="rId2" Type="http://schemas.openxmlformats.org/officeDocument/2006/relationships/numbering" Target="numbering.xml"/><Relationship Id="rId16" Type="http://schemas.openxmlformats.org/officeDocument/2006/relationships/hyperlink" Target="https://moodle.uwtsd.ac.uk/pluginfile.php/133359/mod_resource/content/1/Pupil%20Participatio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n.ac.uk/department/early-years/magazine/issue-1/sensory-stories-can-bring-practice-early-years/"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70901-professional-standards-for-teaching-and-leadership-en.pdf" TargetMode="External"/><Relationship Id="rId10" Type="http://schemas.openxmlformats.org/officeDocument/2006/relationships/hyperlink" Target="https://www.theguardian.com/teacher-network/teacher-blog/2013/nov/06/sensory-stories-reading-five-sense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wc.wales/site/index.php/en/policy-hub/practitioner-research/research%20ethics.html?highlight=WyJyZXNlYXJjaCIsIidyZXNlYXJjaCIsInJlc2VhcmNoJywiLCJyZXNlYXJjaCciLCIncmVzZWFyY2gnIiwiZXRoaWNzIiwicmVzZWFyY2ggZXRoaWNzIl0=" TargetMode="External"/><Relationship Id="rId14" Type="http://schemas.openxmlformats.org/officeDocument/2006/relationships/hyperlink" Target="https://www.tes.com/news/speaking-and-listen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B6DE4-1E46-42D7-989A-0E71792A4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4528</TotalTime>
  <Pages>20</Pages>
  <Words>7407</Words>
  <Characters>42220</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36</cp:revision>
  <cp:lastPrinted>2019-03-03T20:49:00Z</cp:lastPrinted>
  <dcterms:created xsi:type="dcterms:W3CDTF">2019-01-21T13:24:00Z</dcterms:created>
  <dcterms:modified xsi:type="dcterms:W3CDTF">2019-03-04T10:35:00Z</dcterms:modified>
</cp:coreProperties>
</file>