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body>
    <w:p w:rsidR="002C5F44" w:rsidRDefault="002C5F44" w14:paraId="0A015B98" w14:textId="77777777" w:rsidP="002C5F44" w:rsidRPr="00CA615B">
      <w:pPr>
        <w:jc w:val="center"/>
        <w:rPr>
          <w:bCs/>
          <w:lang w:val="en-IN"/>
          <w:b/>
          <w:sz w:val="52"/>
          <w:szCs w:val="52"/>
        </w:rPr>
      </w:pPr>
    </w:p>
    <w:p w:rsidR="002C5F44" w:rsidRDefault="002C5F44" w14:paraId="7BC51F11" w14:textId="77777777" w:rsidP="002C5F44" w:rsidRPr="00CA615B">
      <w:pPr>
        <w:jc w:val="center"/>
        <w:rPr>
          <w:bCs/>
          <w:lang w:val="en-IN"/>
          <w:b/>
          <w:sz w:val="52"/>
          <w:szCs w:val="52"/>
        </w:rPr>
      </w:pPr>
    </w:p>
    <w:p w:rsidR="002C5F44" w:rsidRDefault="002C5F44" w14:paraId="120132B7" w14:textId="77777777" w:rsidP="002C5F44" w:rsidRPr="00CA615B">
      <w:pPr>
        <w:jc w:val="center"/>
        <w:rPr>
          <w:bCs/>
          <w:lang w:val="en-IN"/>
          <w:b/>
          <w:sz w:val="52"/>
          <w:szCs w:val="52"/>
        </w:rPr>
      </w:pPr>
    </w:p>
    <w:p w:rsidR="002C5F44" w:rsidRDefault="002C5F44" w14:paraId="441E80CD" w14:textId="77777777" w:rsidP="002C5F44" w:rsidRPr="00CA615B">
      <w:pPr>
        <w:jc w:val="center"/>
        <w:rPr>
          <w:bCs/>
          <w:lang w:val="en-IN"/>
          <w:b/>
          <w:sz w:val="52"/>
          <w:szCs w:val="52"/>
        </w:rPr>
      </w:pPr>
    </w:p>
    <w:p w:rsidR="002C5F44" w:rsidRDefault="002C5F44" w14:paraId="7064CBBE" w14:textId="77777777" w:rsidP="002C5F44" w:rsidRPr="00CA615B">
      <w:pPr>
        <w:jc w:val="center"/>
        <w:rPr>
          <w:bCs/>
          <w:lang w:val="en-IN"/>
          <w:b/>
          <w:sz w:val="52"/>
          <w:szCs w:val="52"/>
        </w:rPr>
      </w:pPr>
    </w:p>
    <w:p w:rsidR="00E641C4" w:rsidRDefault="002C5F44" w14:paraId="5AA3801F" w14:textId="6140074C" w:rsidP="002C5F44" w:rsidRPr="00CA615B">
      <w:pPr>
        <w:jc w:val="center"/>
        <w:rPr>
          <w:bCs/>
          <w:lang w:val="en-IN"/>
          <w:b/>
          <w:sz w:val="52"/>
          <w:szCs w:val="52"/>
        </w:rPr>
      </w:pPr>
      <w:r w:rsidRPr="00CA615B">
        <w:rPr>
          <w:bCs/>
          <w:lang w:val="en-IN"/>
          <w:b/>
          <w:sz w:val="52"/>
          <w:szCs w:val="52"/>
        </w:rPr>
        <w:t>A comparison of the marketing methods of two multinational hotel brands</w:t>
      </w:r>
    </w:p>
    <w:p w:rsidR="00173EA5" w:rsidRDefault="00173EA5" w14:paraId="4B5B285E" w14:textId="77777777" w:rsidP="002C5F44" w:rsidRPr="00CA615B">
      <w:pPr>
        <w:jc w:val="center"/>
        <w:rPr>
          <w:bCs/>
          <w:lang w:val="en-IN"/>
          <w:b/>
          <w:sz w:val="52"/>
          <w:szCs w:val="52"/>
        </w:rPr>
      </w:pPr>
    </w:p>
    <w:p w:rsidR="00173EA5" w:rsidRDefault="00173EA5" w14:paraId="4137061A" w14:textId="77777777" w:rsidP="002C5F44" w:rsidRPr="00CA615B">
      <w:pPr>
        <w:jc w:val="center"/>
        <w:rPr>
          <w:bCs/>
          <w:lang w:val="en-IN"/>
          <w:b/>
          <w:sz w:val="52"/>
          <w:szCs w:val="52"/>
        </w:rPr>
      </w:pPr>
    </w:p>
    <w:p w:rsidR="00173EA5" w:rsidRDefault="00173EA5" w14:paraId="3976BA37" w14:textId="77777777" w:rsidP="002C5F44" w:rsidRPr="00CA615B">
      <w:pPr>
        <w:jc w:val="center"/>
        <w:rPr>
          <w:bCs/>
          <w:lang w:val="en-IN"/>
          <w:b/>
          <w:sz w:val="52"/>
          <w:szCs w:val="52"/>
        </w:rPr>
      </w:pPr>
    </w:p>
    <w:p w:rsidR="002C5F44" w:rsidRDefault="0033051C" w14:paraId="3DDA0982" w14:textId="108FB6DB" w:rsidP="002C5F44" w:rsidRPr="00CA615B">
      <w:pPr>
        <w:jc w:val="center"/>
        <w:rPr>
          <w:lang w:val="en-IN"/>
          <w:szCs w:val="24"/>
        </w:rPr>
      </w:pPr>
      <w:r w:rsidRPr="00CA615B">
        <w:rPr>
          <w:lang w:val="en-IN"/>
          <w:szCs w:val="24"/>
        </w:rPr>
        <w:t>Name: Agota Nagy</w:t>
      </w:r>
    </w:p>
    <w:p w:rsidR="0033051C" w:rsidRDefault="0033051C" w14:paraId="2201F100" w14:textId="3CA654C6" w:rsidP="002C5F44" w:rsidRPr="00CA615B">
      <w:pPr>
        <w:jc w:val="center"/>
        <w:rPr>
          <w:lang w:val="en-IN"/>
          <w:szCs w:val="24"/>
        </w:rPr>
      </w:pPr>
      <w:r w:rsidRPr="00CA615B">
        <w:rPr>
          <w:lang w:val="en-IN"/>
          <w:szCs w:val="24"/>
        </w:rPr>
        <w:t>Student ID: 2223632</w:t>
      </w:r>
    </w:p>
    <w:p w:rsidR="0033051C" w:rsidRDefault="0033051C" w14:paraId="5DA39702" w14:textId="070B91FD" w:rsidP="002C5F44" w:rsidRPr="00CA615B">
      <w:pPr>
        <w:jc w:val="center"/>
        <w:rPr>
          <w:lang w:val="en-IN"/>
          <w:szCs w:val="24"/>
        </w:rPr>
      </w:pPr>
      <w:r w:rsidRPr="00CA615B">
        <w:rPr>
          <w:lang w:val="en-IN"/>
          <w:szCs w:val="24"/>
        </w:rPr>
        <w:t>Module title: Marketing Essentials BMIH</w:t>
      </w:r>
      <w:r w:rsidR="00AC4E8D" w:rsidRPr="00CA615B">
        <w:rPr>
          <w:lang w:val="en-IN"/>
          <w:szCs w:val="24"/>
        </w:rPr>
        <w:t>4005</w:t>
      </w:r>
    </w:p>
    <w:p w:rsidR="00421C90" w:rsidRDefault="00421C90" w14:paraId="5A427720" w14:textId="78534C8B" w:rsidP="002C5F44" w:rsidRPr="00CA615B">
      <w:pPr>
        <w:jc w:val="center"/>
        <w:rPr>
          <w:lang w:val="en-IN"/>
          <w:szCs w:val="24"/>
        </w:rPr>
      </w:pPr>
      <w:r w:rsidRPr="00CA615B">
        <w:rPr>
          <w:lang w:val="en-IN"/>
          <w:szCs w:val="24"/>
        </w:rPr>
        <w:t>Lectu</w:t>
      </w:r>
      <w:r w:rsidR="00173EA5" w:rsidRPr="00CA615B">
        <w:rPr>
          <w:lang w:val="en-IN"/>
          <w:szCs w:val="24"/>
        </w:rPr>
        <w:t>rer’s name: Gayathri Senanayake Mudiyanselge</w:t>
      </w:r>
    </w:p>
    <w:p w:rsidR="00173EA5" w:rsidRDefault="00CA615B" w14:paraId="25F1116F" w14:textId="6906B8AD" w:rsidP="002C5F44" w:rsidRPr="00CA615B">
      <w:pPr>
        <w:jc w:val="center"/>
        <w:rPr>
          <w:lang w:val="en-IN"/>
          <w:szCs w:val="24"/>
        </w:rPr>
      </w:pPr>
      <w:r>
        <w:rPr>
          <w:lang w:val="en-IN"/>
          <w:szCs w:val="24"/>
        </w:rPr>
        <w:t>Word count: 1611</w:t>
      </w:r>
    </w:p>
    <w:p w:rsidR="00173EA5" w:rsidRDefault="00173EA5" w14:paraId="1073F696" w14:textId="77777777" w:rsidRPr="00CA615B">
      <w:pPr>
        <w:spacing w:after="160" w:line="360" w:lineRule="auto"/>
        <w:rPr>
          <w:lang w:val="en-IN"/>
          <w:szCs w:val="24"/>
        </w:rPr>
      </w:pPr>
      <w:r>
        <w:rPr>
          <w:szCs w:val="24"/>
        </w:rPr>
        <w:br w:type="page"/>
      </w:r>
      <w:bookmarkStart w:id="0" w:name="_GoBack"/>
      <w:bookmarkEnd w:id="0"/>
    </w:p>
    <w:p w:rsidR="00173EA5" w:rsidRDefault="00802743" w14:paraId="3410D04E" w14:textId="29FFCD33" w:rsidP="005B16AB" w:rsidRPr="00CA615B">
      <w:pPr>
        <w:jc w:val="both"/>
        <w:spacing w:line="360" w:lineRule="auto"/>
        <w:rPr>
          <w:bCs/>
          <w:lang w:val="en-IN"/>
          <w:b/>
          <w:szCs w:val="24"/>
        </w:rPr>
      </w:pPr>
      <w:r w:rsidRPr="00CA615B">
        <w:rPr>
          <w:bCs/>
          <w:lang w:val="en-IN"/>
          <w:b/>
          <w:szCs w:val="24"/>
        </w:rPr>
        <w:t>Introduction</w:t>
        <w:lastRenderedPageBreak/>
      </w:r>
    </w:p>
    <w:p w:rsidR="001F7605" w:rsidRDefault="001F7605" w14:paraId="426EEE76" w14:textId="3043B75D" w:rsidP="005B16AB" w:rsidRPr="00CA615B">
      <w:pPr>
        <w:jc w:val="both"/>
        <w:spacing w:line="360" w:lineRule="auto"/>
        <w:rPr>
          <w:lang w:val="en-IN"/>
          <w:szCs w:val="24"/>
        </w:rPr>
      </w:pPr>
      <w:r w:rsidRPr="00CA615B">
        <w:rPr>
          <w:lang w:val="en-IN"/>
          <w:szCs w:val="24"/>
        </w:rPr>
        <w:t>At the point when a business tries to comprehend its clients, it plans, scatters data about, and offers products and services that are explicitly taken care of by their requirements and needs. This process is alluded to as marketing.</w:t>
      </w:r>
      <w:r w:rsidR="00106BF2" w:rsidRPr="00CA615B">
        <w:rPr>
          <w:lang w:val="en-IN"/>
          <w:szCs w:val="24"/>
        </w:rPr>
        <w:t xml:space="preserve"> </w:t>
      </w:r>
      <w:r w:rsidRPr="00CA615B">
        <w:rPr>
          <w:lang w:val="en-IN"/>
          <w:szCs w:val="24"/>
        </w:rPr>
        <w:t xml:space="preserve">Because of the development of technology, organizations like the hotel industry have moved to digital marketing systems. They do this by utilizing different platforms like Facebook and Google, among others, to publicize their items using recordings, which thusly urge clients to remain at the hotels during their excursions for work or getaways. In this essay, both the </w:t>
      </w:r>
      <w:r w:rsidRPr="00CA615B">
        <w:rPr>
          <w:bCs/>
          <w:lang w:val="en-IN"/>
          <w:szCs w:val="24"/>
        </w:rPr>
        <w:t>six senses and Moxy hotels</w:t>
      </w:r>
      <w:r w:rsidRPr="00CA615B">
        <w:rPr>
          <w:lang w:val="en-IN"/>
          <w:szCs w:val="24"/>
        </w:rPr>
        <w:t xml:space="preserve"> will be momentarily examined. Two global organizations' marketing methodologies will be thought about and assessed</w:t>
      </w:r>
      <w:r w:rsidR="00945566" w:rsidRPr="00CA615B">
        <w:rPr>
          <w:lang w:val="en-IN"/>
          <w:szCs w:val="24"/>
        </w:rPr>
        <w:t xml:space="preserve"> (Banyeva et al., 2023)</w:t>
      </w:r>
      <w:r w:rsidRPr="00CA615B">
        <w:rPr>
          <w:lang w:val="en-IN"/>
          <w:szCs w:val="24"/>
        </w:rPr>
        <w:t>.</w:t>
      </w:r>
    </w:p>
    <w:p w:rsidR="00CA615B" w:rsidRDefault="00CA615B" w14:paraId="758ABAFF" w14:textId="77777777" w:rsidP="005B16AB" w:rsidRPr="00CA615B">
      <w:pPr>
        <w:jc w:val="both"/>
        <w:spacing w:after="160" w:line="360" w:lineRule="auto"/>
        <w:rPr>
          <w:bCs/>
          <w:lang w:val="en-IN"/>
          <w:b/>
          <w:szCs w:val="24"/>
        </w:rPr>
      </w:pPr>
    </w:p>
    <w:p w:rsidR="00CA615B" w:rsidRDefault="00CA615B" w14:paraId="6634C6BD" w14:textId="77777777" w:rsidP="005B16AB" w:rsidRPr="00CA615B">
      <w:pPr>
        <w:jc w:val="both"/>
        <w:spacing w:after="160" w:line="360" w:lineRule="auto"/>
        <w:rPr>
          <w:bCs/>
          <w:lang w:val="en-IN"/>
          <w:b/>
          <w:szCs w:val="24"/>
        </w:rPr>
      </w:pPr>
    </w:p>
    <w:p w:rsidR="00CA615B" w:rsidRDefault="00CA615B" w14:paraId="11B9357A" w14:textId="77777777" w:rsidP="005B16AB" w:rsidRPr="00CA615B">
      <w:pPr>
        <w:jc w:val="both"/>
        <w:spacing w:after="160" w:line="360" w:lineRule="auto"/>
        <w:rPr>
          <w:bCs/>
          <w:lang w:val="en-IN"/>
          <w:b/>
          <w:szCs w:val="24"/>
        </w:rPr>
      </w:pPr>
    </w:p>
    <w:p w:rsidR="00CA615B" w:rsidRDefault="00CA615B" w14:paraId="0945439E" w14:textId="77777777" w:rsidP="005B16AB" w:rsidRPr="00CA615B">
      <w:pPr>
        <w:jc w:val="both"/>
        <w:spacing w:after="160" w:line="360" w:lineRule="auto"/>
        <w:rPr>
          <w:bCs/>
          <w:lang w:val="en-IN"/>
          <w:b/>
          <w:szCs w:val="24"/>
        </w:rPr>
      </w:pPr>
    </w:p>
    <w:p w:rsidR="00CA615B" w:rsidRDefault="00CA615B" w14:paraId="413FC403" w14:textId="77777777" w:rsidP="005B16AB" w:rsidRPr="00CA615B">
      <w:pPr>
        <w:jc w:val="both"/>
        <w:spacing w:after="160" w:line="360" w:lineRule="auto"/>
        <w:rPr>
          <w:bCs/>
          <w:lang w:val="en-IN"/>
          <w:b/>
          <w:szCs w:val="24"/>
        </w:rPr>
      </w:pPr>
    </w:p>
    <w:p w:rsidR="00CA615B" w:rsidRDefault="00CA615B" w14:paraId="464F8919" w14:textId="77777777" w:rsidP="005B16AB" w:rsidRPr="00CA615B">
      <w:pPr>
        <w:jc w:val="both"/>
        <w:spacing w:after="160" w:line="360" w:lineRule="auto"/>
        <w:rPr>
          <w:bCs/>
          <w:lang w:val="en-IN"/>
          <w:b/>
          <w:szCs w:val="24"/>
        </w:rPr>
      </w:pPr>
    </w:p>
    <w:p w:rsidR="00CA615B" w:rsidRDefault="00CA615B" w14:paraId="744B4E09" w14:textId="77777777" w:rsidP="005B16AB" w:rsidRPr="00CA615B">
      <w:pPr>
        <w:jc w:val="both"/>
        <w:spacing w:after="160" w:line="360" w:lineRule="auto"/>
        <w:rPr>
          <w:bCs/>
          <w:lang w:val="en-IN"/>
          <w:b/>
          <w:szCs w:val="24"/>
        </w:rPr>
      </w:pPr>
    </w:p>
    <w:p w:rsidR="00CA615B" w:rsidRDefault="00CA615B" w14:paraId="07FD93D4" w14:textId="77777777" w:rsidP="005B16AB" w:rsidRPr="00CA615B">
      <w:pPr>
        <w:jc w:val="both"/>
        <w:spacing w:after="160" w:line="360" w:lineRule="auto"/>
        <w:rPr>
          <w:bCs/>
          <w:lang w:val="en-IN"/>
          <w:b/>
          <w:szCs w:val="24"/>
        </w:rPr>
      </w:pPr>
    </w:p>
    <w:p w:rsidR="00CA615B" w:rsidRDefault="00CA615B" w14:paraId="261CD680" w14:textId="77777777" w:rsidP="005B16AB" w:rsidRPr="00CA615B">
      <w:pPr>
        <w:jc w:val="both"/>
        <w:spacing w:after="160" w:line="360" w:lineRule="auto"/>
        <w:rPr>
          <w:bCs/>
          <w:lang w:val="en-IN"/>
          <w:b/>
          <w:szCs w:val="24"/>
        </w:rPr>
      </w:pPr>
    </w:p>
    <w:p w:rsidR="00CA615B" w:rsidRDefault="00CA615B" w14:paraId="3B5DC5F7" w14:textId="77777777" w:rsidP="005B16AB" w:rsidRPr="00CA615B">
      <w:pPr>
        <w:jc w:val="both"/>
        <w:spacing w:after="160" w:line="360" w:lineRule="auto"/>
        <w:rPr>
          <w:bCs/>
          <w:lang w:val="en-IN"/>
          <w:b/>
          <w:szCs w:val="24"/>
        </w:rPr>
      </w:pPr>
    </w:p>
    <w:p w:rsidR="00CA615B" w:rsidRDefault="00CA615B" w14:paraId="178069ED" w14:textId="77777777" w:rsidP="005B16AB" w:rsidRPr="00CA615B">
      <w:pPr>
        <w:jc w:val="both"/>
        <w:spacing w:after="160" w:line="360" w:lineRule="auto"/>
        <w:rPr>
          <w:bCs/>
          <w:lang w:val="en-IN"/>
          <w:b/>
          <w:szCs w:val="24"/>
        </w:rPr>
      </w:pPr>
    </w:p>
    <w:p w:rsidR="00CA615B" w:rsidRDefault="00CA615B" w14:paraId="346C70BB" w14:textId="77777777" w:rsidP="005B16AB" w:rsidRPr="00CA615B">
      <w:pPr>
        <w:jc w:val="both"/>
        <w:spacing w:after="160" w:line="360" w:lineRule="auto"/>
        <w:rPr>
          <w:bCs/>
          <w:lang w:val="en-IN"/>
          <w:b/>
          <w:szCs w:val="24"/>
        </w:rPr>
      </w:pPr>
    </w:p>
    <w:p w:rsidR="00CA615B" w:rsidRDefault="00CA615B" w14:paraId="3F2D8249" w14:textId="77777777" w:rsidP="005B16AB" w:rsidRPr="00CA615B">
      <w:pPr>
        <w:jc w:val="both"/>
        <w:spacing w:after="160" w:line="360" w:lineRule="auto"/>
        <w:rPr>
          <w:bCs/>
          <w:lang w:val="en-IN"/>
          <w:b/>
          <w:szCs w:val="24"/>
        </w:rPr>
      </w:pPr>
    </w:p>
    <w:p w:rsidR="00CA615B" w:rsidRDefault="00CA615B" w14:paraId="4FEC07E1" w14:textId="77777777" w:rsidP="005B16AB" w:rsidRPr="00CA615B">
      <w:pPr>
        <w:jc w:val="both"/>
        <w:spacing w:after="160" w:line="360" w:lineRule="auto"/>
        <w:rPr>
          <w:bCs/>
          <w:lang w:val="en-IN"/>
          <w:b/>
          <w:szCs w:val="24"/>
        </w:rPr>
      </w:pPr>
    </w:p>
    <w:p w:rsidR="00CA615B" w:rsidRDefault="00CA615B" w14:paraId="2CF72904" w14:textId="77777777" w:rsidP="005B16AB" w:rsidRPr="00CA615B">
      <w:pPr>
        <w:jc w:val="both"/>
        <w:spacing w:after="160" w:line="360" w:lineRule="auto"/>
        <w:rPr>
          <w:bCs/>
          <w:lang w:val="en-IN"/>
          <w:b/>
          <w:szCs w:val="24"/>
        </w:rPr>
      </w:pPr>
    </w:p>
    <w:p w:rsidR="00CA615B" w:rsidRDefault="00CA615B" w14:paraId="20ED55F9" w14:textId="77777777" w:rsidP="005B16AB" w:rsidRPr="00CA615B">
      <w:pPr>
        <w:jc w:val="both"/>
        <w:spacing w:after="160" w:line="360" w:lineRule="auto"/>
        <w:rPr>
          <w:bCs/>
          <w:lang w:val="en-IN"/>
          <w:b/>
          <w:szCs w:val="24"/>
        </w:rPr>
      </w:pPr>
    </w:p>
    <w:p w:rsidR="00802743" w:rsidRDefault="001F7605" w14:paraId="037DBAC4" w14:textId="62A314C3" w:rsidP="005B16AB" w:rsidRPr="00CA615B">
      <w:pPr>
        <w:jc w:val="both"/>
        <w:spacing w:after="160" w:line="360" w:lineRule="auto"/>
        <w:rPr>
          <w:bCs/>
          <w:lang w:val="en-IN"/>
          <w:b/>
          <w:szCs w:val="24"/>
        </w:rPr>
      </w:pPr>
      <w:r w:rsidRPr="00CA615B">
        <w:rPr>
          <w:bCs/>
          <w:lang w:val="en-IN"/>
          <w:b/>
          <w:szCs w:val="24"/>
        </w:rPr>
        <w:t>Main body</w:t>
        <w:lastRenderedPageBreak/>
      </w:r>
    </w:p>
    <w:p w:rsidR="001F7605" w:rsidRDefault="00FF43B2" w14:paraId="7F681AA9" w14:textId="2FFCF944" w:rsidP="005B16AB" w:rsidRPr="00CA615B">
      <w:pPr>
        <w:jc w:val="both"/>
        <w:spacing w:after="160" w:line="360" w:lineRule="auto"/>
        <w:rPr>
          <w:bCs/>
          <w:lang w:val="en-IN"/>
          <w:szCs w:val="24"/>
        </w:rPr>
      </w:pPr>
      <w:r w:rsidRPr="00CA615B">
        <w:rPr>
          <w:bCs/>
          <w:lang w:val="en-IN"/>
          <w:szCs w:val="24"/>
        </w:rPr>
        <w:t>Marketing st</w:t>
      </w:r>
      <w:r w:rsidR="00A051A8" w:rsidRPr="00CA615B">
        <w:rPr>
          <w:bCs/>
          <w:lang w:val="en-IN"/>
          <w:szCs w:val="24"/>
        </w:rPr>
        <w:t>rategy</w:t>
      </w:r>
    </w:p>
    <w:p w:rsidR="00A051A8" w:rsidRDefault="00CA615B" w14:paraId="15AA7218" w14:textId="34E90BA8" w:rsidP="005B16AB" w:rsidRPr="00CA615B">
      <w:pPr>
        <w:jc w:val="both"/>
        <w:spacing w:after="160" w:line="360" w:lineRule="auto"/>
        <w:rPr>
          <w:lang w:val="en-IN"/>
          <w:szCs w:val="24"/>
        </w:rPr>
      </w:pPr>
      <w:r w:rsidRPr="00CA615B">
        <w:rPr>
          <w:lang w:val="en-IN"/>
          <w:szCs w:val="24"/>
        </w:rPr>
        <w:t>T</w:t>
      </w:r>
      <w:r w:rsidR="00B86F43" w:rsidRPr="00CA615B">
        <w:rPr>
          <w:lang w:val="en-IN"/>
          <w:szCs w:val="24"/>
        </w:rPr>
        <w:t xml:space="preserve">he </w:t>
      </w:r>
      <w:r w:rsidR="00B86F43" w:rsidRPr="00CA615B">
        <w:rPr>
          <w:bCs/>
          <w:lang w:val="en-IN"/>
          <w:szCs w:val="24"/>
        </w:rPr>
        <w:t>six senses hotel</w:t>
      </w:r>
      <w:r w:rsidR="00B86F43" w:rsidRPr="00CA615B">
        <w:rPr>
          <w:lang w:val="en-IN"/>
          <w:szCs w:val="24"/>
        </w:rPr>
        <w:t xml:space="preserve"> chains has a strong promotion and business plan. The business has fostered an effective marketing plan that considers the distinctions between its objective business sectors and customer base. The association centers around offering types of assistance to sightseers, minimal expense voyagers, as well as organizations and families searching for reasonable lodging</w:t>
      </w:r>
      <w:r w:rsidR="00467E1B" w:rsidRPr="00CA615B">
        <w:rPr>
          <w:lang w:val="en-IN"/>
          <w:szCs w:val="24"/>
        </w:rPr>
        <w:t xml:space="preserve"> (Mak</w:t>
      </w:r>
      <w:r w:rsidR="009247E3" w:rsidRPr="00CA615B">
        <w:rPr>
          <w:lang w:val="en-IN"/>
          <w:szCs w:val="24"/>
        </w:rPr>
        <w:t xml:space="preserve"> and Chang, 2019</w:t>
      </w:r>
      <w:r w:rsidR="00467E1B" w:rsidRPr="00CA615B">
        <w:rPr>
          <w:lang w:val="en-IN"/>
          <w:szCs w:val="24"/>
        </w:rPr>
        <w:t>)</w:t>
      </w:r>
      <w:r w:rsidR="00B86F43" w:rsidRPr="00CA615B">
        <w:rPr>
          <w:lang w:val="en-IN"/>
          <w:szCs w:val="24"/>
        </w:rPr>
        <w:t>. The utilization of luxury items to convey the solace and extravagance of the foundations is one illustration of how a predictable actual methodology will in general show itself across brands in the lodgings</w:t>
      </w:r>
      <w:r w:rsidR="001A5E33" w:rsidRPr="00CA615B">
        <w:rPr>
          <w:lang w:val="en-IN"/>
          <w:szCs w:val="24"/>
        </w:rPr>
        <w:t xml:space="preserve"> (</w:t>
      </w:r>
      <w:r>
        <w:rPr>
          <w:lang w:val="en-IN"/>
          <w:szCs w:val="24"/>
        </w:rPr>
        <w:t xml:space="preserve">Bondarenko et al., </w:t>
      </w:r>
      <w:r w:rsidR="00D543D5" w:rsidRPr="00CA615B">
        <w:rPr>
          <w:lang w:val="en-IN"/>
          <w:szCs w:val="24"/>
        </w:rPr>
        <w:t>2019</w:t>
      </w:r>
      <w:r w:rsidR="001A5E33" w:rsidRPr="00CA615B">
        <w:rPr>
          <w:lang w:val="en-IN"/>
          <w:szCs w:val="24"/>
        </w:rPr>
        <w:t>)</w:t>
      </w:r>
      <w:r w:rsidR="00B86F43" w:rsidRPr="00CA615B">
        <w:rPr>
          <w:lang w:val="en-IN"/>
          <w:szCs w:val="24"/>
        </w:rPr>
        <w:t xml:space="preserve">. This sort of advertising has expanded interest in different lodgings among both current and likely visitors. For everybody to be content with the outcomes, it lays out how the organization will produce benefits and how clients will be dealt with. </w:t>
      </w:r>
      <w:r w:rsidR="00062039" w:rsidRPr="00CA615B">
        <w:rPr>
          <w:lang w:val="en-IN"/>
          <w:szCs w:val="24"/>
        </w:rPr>
        <w:t>The "center," "definite," and "increased" levels of administration that Moxy offers are particular from each other. The company's lodging brands are its essential selling point and are intended to bring in money. Moxy focuses on consumer loyalty and has created advertising that intends to ensure it. To offer competitive valuing and the best services at the right costs, the organization tries to grasp its clients</w:t>
      </w:r>
      <w:r w:rsidR="004B2C7A" w:rsidRPr="00CA615B">
        <w:rPr>
          <w:lang w:val="en-IN"/>
          <w:szCs w:val="24"/>
        </w:rPr>
        <w:t xml:space="preserve"> (</w:t>
      </w:r>
      <w:r w:rsidR="00275625" w:rsidRPr="00CA615B">
        <w:rPr>
          <w:lang w:val="en-IN"/>
          <w:szCs w:val="24"/>
        </w:rPr>
        <w:t>Mohamed Sadom</w:t>
      </w:r>
      <w:r>
        <w:rPr>
          <w:lang w:val="en-IN"/>
          <w:szCs w:val="24"/>
        </w:rPr>
        <w:t xml:space="preserve"> et al., </w:t>
      </w:r>
      <w:r w:rsidR="000E7E0D" w:rsidRPr="00CA615B">
        <w:rPr>
          <w:lang w:val="en-IN"/>
          <w:szCs w:val="24"/>
        </w:rPr>
        <w:t>2022</w:t>
      </w:r>
      <w:r w:rsidR="004B2C7A" w:rsidRPr="00CA615B">
        <w:rPr>
          <w:lang w:val="en-IN"/>
          <w:szCs w:val="24"/>
        </w:rPr>
        <w:t>)</w:t>
      </w:r>
      <w:r w:rsidR="00062039" w:rsidRPr="00CA615B">
        <w:rPr>
          <w:lang w:val="en-IN"/>
          <w:szCs w:val="24"/>
        </w:rPr>
        <w:t>. Moxy can work out whatever amount of money it can make utilizing the laws of demand and supply. The methodology's point of view guarantees that the business will not lo</w:t>
      </w:r>
      <w:r w:rsidRPr="00CA615B">
        <w:rPr>
          <w:lang w:val="en-IN"/>
          <w:szCs w:val="24"/>
        </w:rPr>
        <w:t>se clients because of cheating.</w:t>
      </w:r>
    </w:p>
    <w:p w:rsidR="00B11594" w:rsidRDefault="00140DE0" w14:paraId="1D4B5BD6" w14:textId="6781EEF2" w:rsidP="005B16AB" w:rsidRPr="00CA615B">
      <w:pPr>
        <w:jc w:val="both"/>
        <w:spacing w:after="160" w:line="360" w:lineRule="auto"/>
        <w:rPr>
          <w:bCs/>
          <w:lang w:val="en-IN"/>
          <w:szCs w:val="24"/>
        </w:rPr>
      </w:pPr>
      <w:r w:rsidRPr="00CA615B">
        <w:rPr>
          <w:bCs/>
          <w:lang w:val="en-IN"/>
          <w:szCs w:val="24"/>
        </w:rPr>
        <w:t>Current market positions</w:t>
      </w:r>
    </w:p>
    <w:p w:rsidR="00140DE0" w:rsidRDefault="00B11594" w14:paraId="5832F9E2" w14:textId="2DC137C2" w:rsidP="005B16AB" w:rsidRPr="00CA615B">
      <w:pPr>
        <w:jc w:val="both"/>
        <w:spacing w:after="160" w:line="360" w:lineRule="auto"/>
        <w:rPr>
          <w:lang w:val="en-IN"/>
          <w:szCs w:val="24"/>
        </w:rPr>
      </w:pPr>
      <w:r w:rsidRPr="00CA615B">
        <w:rPr>
          <w:lang w:val="en-IN"/>
          <w:szCs w:val="24"/>
        </w:rPr>
        <w:t xml:space="preserve">Since it reliably offers excellent at sensible costs, the </w:t>
      </w:r>
      <w:r w:rsidRPr="00CA615B">
        <w:rPr>
          <w:bCs/>
          <w:lang w:val="en-IN"/>
          <w:szCs w:val="24"/>
        </w:rPr>
        <w:t>Six sense hotel</w:t>
      </w:r>
      <w:r w:rsidRPr="00CA615B">
        <w:rPr>
          <w:lang w:val="en-IN"/>
          <w:szCs w:val="24"/>
        </w:rPr>
        <w:t xml:space="preserve"> is the most notable hotel chain on the planet. Thus, it has a lot of devotees from individuals everywhere. Because of its particular image position, Six sense hotels enjoys an upper hand over its rivals. The cordiality business puts an exceptional on giving visitors paramount encounters, so any client who feels as if they didn't get first-class administration has the choice to have their money returned by the business. Being the main lodgings to offer an unconditional promise, six sense hotel brands enjoy an upper hand over the opposition. Because of the elevated requirements, its clients have for the type of administration they will get, it reliably draws a constant flow of customers</w:t>
      </w:r>
      <w:r w:rsidR="00782E26" w:rsidRPr="00CA615B">
        <w:rPr>
          <w:lang w:val="en-IN"/>
          <w:szCs w:val="24"/>
        </w:rPr>
        <w:t xml:space="preserve"> (Zhang</w:t>
      </w:r>
      <w:r w:rsidR="00CA615B">
        <w:rPr>
          <w:lang w:val="en-IN"/>
          <w:szCs w:val="24"/>
        </w:rPr>
        <w:t xml:space="preserve"> et al.</w:t>
      </w:r>
      <w:r w:rsidR="00EA20BD" w:rsidRPr="00CA615B">
        <w:rPr>
          <w:lang w:val="en-IN"/>
          <w:szCs w:val="24"/>
        </w:rPr>
        <w:t>, 2020</w:t>
      </w:r>
      <w:r w:rsidR="00782E26" w:rsidRPr="00CA615B">
        <w:rPr>
          <w:lang w:val="en-IN"/>
          <w:szCs w:val="24"/>
        </w:rPr>
        <w:t>)</w:t>
      </w:r>
      <w:r w:rsidRPr="00CA615B">
        <w:rPr>
          <w:lang w:val="en-IN"/>
          <w:szCs w:val="24"/>
        </w:rPr>
        <w:t>.</w:t>
      </w:r>
    </w:p>
    <w:p w:rsidR="00B11594" w:rsidRDefault="00887A66" w14:paraId="682DF04B" w14:textId="16271CDB" w:rsidP="005B16AB" w:rsidRPr="00CA615B">
      <w:pPr>
        <w:jc w:val="both"/>
        <w:spacing w:after="160" w:line="360" w:lineRule="auto"/>
        <w:rPr>
          <w:lang w:val="en-IN"/>
          <w:szCs w:val="24"/>
        </w:rPr>
      </w:pPr>
      <w:r w:rsidRPr="00CA615B">
        <w:rPr>
          <w:lang w:val="en-IN"/>
          <w:szCs w:val="24"/>
        </w:rPr>
        <w:t xml:space="preserve">Moxy hotel is the biggest hotel chain network </w:t>
        <w:lastRenderedPageBreak/>
      </w:r>
      <w:r w:rsidR="005B16AB" w:rsidRPr="00CA615B">
        <w:rPr>
          <w:lang w:val="en-IN"/>
          <w:szCs w:val="24"/>
        </w:rPr>
        <w:t>because</w:t>
      </w:r>
      <w:r w:rsidRPr="00CA615B">
        <w:rPr>
          <w:lang w:val="en-IN"/>
          <w:szCs w:val="24"/>
        </w:rPr>
        <w:t xml:space="preserve"> of how many rooms it offers as well as being a huge franchisor, administrator, and licensee in the housing business. Because of the broadness and profundity of its resource property, the executive's abilities, and the organization of franchisees, it has an imperious portion of the market. Moxy has profited from the potential for advanced advertising to support income as the primary lodging network to offer clients the simplicity of internet booking</w:t>
      </w:r>
      <w:r w:rsidR="003049E8" w:rsidRPr="00CA615B">
        <w:rPr>
          <w:lang w:val="en-IN"/>
          <w:szCs w:val="24"/>
        </w:rPr>
        <w:t xml:space="preserve"> (George, 2021)</w:t>
      </w:r>
      <w:r w:rsidRPr="00CA615B">
        <w:rPr>
          <w:lang w:val="en-IN"/>
          <w:szCs w:val="24"/>
        </w:rPr>
        <w:t>.</w:t>
      </w:r>
    </w:p>
    <w:p w:rsidR="00887A66" w:rsidRDefault="00FF773E" w14:paraId="23A54FCF" w14:textId="4C07EAED" w:rsidP="005B16AB" w:rsidRPr="00CA615B">
      <w:pPr>
        <w:jc w:val="both"/>
        <w:spacing w:after="160" w:line="360" w:lineRule="auto"/>
        <w:rPr>
          <w:bCs/>
          <w:lang w:val="en-IN"/>
          <w:szCs w:val="24"/>
        </w:rPr>
      </w:pPr>
      <w:r w:rsidRPr="00CA615B">
        <w:rPr>
          <w:bCs/>
          <w:lang w:val="en-IN"/>
          <w:szCs w:val="24"/>
        </w:rPr>
        <w:t xml:space="preserve">Marketing techniques </w:t>
      </w:r>
    </w:p>
    <w:p w:rsidR="004D1DDB" w:rsidRDefault="004D1DDB" w14:paraId="54BF88B4" w14:textId="364374BC" w:rsidP="005B16AB" w:rsidRPr="00CA615B">
      <w:pPr>
        <w:jc w:val="both"/>
        <w:spacing w:after="160" w:line="360" w:lineRule="auto"/>
        <w:rPr>
          <w:lang w:val="en-IN"/>
          <w:szCs w:val="24"/>
        </w:rPr>
      </w:pPr>
      <w:r w:rsidRPr="00CA615B">
        <w:rPr>
          <w:lang w:val="en-IN"/>
          <w:szCs w:val="24"/>
        </w:rPr>
        <w:t>Plans have been created by Six senses hotel to compensate for the misfortunes welcomed on by the Covid pandemic. The business has picked a "spend to win" marketing system to benefit from the expected ascent popular for staycations. To enter new business sectors, six senses hotel plans to put almost £30 million into a digital system. The public authority has helped with reducing the impacts of Covid limitations, which have diminished interest in sporting exercises. The new branding initiative from six senses intends to bring issues to light of the organization's practical administrations, from making a hotel reservation to getting a decent night's rest on the organization's superior bedding</w:t>
      </w:r>
      <w:r w:rsidR="00A77E7D" w:rsidRPr="00CA615B">
        <w:rPr>
          <w:lang w:val="en-IN"/>
          <w:szCs w:val="24"/>
        </w:rPr>
        <w:t xml:space="preserve"> (Lee</w:t>
      </w:r>
      <w:r w:rsidR="00CA615B">
        <w:rPr>
          <w:lang w:val="en-IN"/>
          <w:szCs w:val="24"/>
        </w:rPr>
        <w:t xml:space="preserve"> et al. </w:t>
      </w:r>
      <w:r w:rsidR="00850C75" w:rsidRPr="00CA615B">
        <w:rPr>
          <w:lang w:val="en-IN"/>
          <w:szCs w:val="24"/>
        </w:rPr>
        <w:t>2019</w:t>
      </w:r>
      <w:r w:rsidR="00A77E7D" w:rsidRPr="00CA615B">
        <w:rPr>
          <w:lang w:val="en-IN"/>
          <w:szCs w:val="24"/>
        </w:rPr>
        <w:t>)</w:t>
      </w:r>
      <w:r w:rsidRPr="00CA615B">
        <w:rPr>
          <w:lang w:val="en-IN"/>
          <w:szCs w:val="24"/>
        </w:rPr>
        <w:t>.</w:t>
      </w:r>
    </w:p>
    <w:p w:rsidR="00FE64C7" w:rsidRDefault="004D1DDB" w14:paraId="0EF04499" w14:textId="40C3410A" w:rsidP="005B16AB" w:rsidRPr="00CA615B">
      <w:pPr>
        <w:jc w:val="both"/>
        <w:spacing w:after="160" w:line="360" w:lineRule="auto"/>
        <w:rPr>
          <w:lang w:val="en-IN"/>
          <w:szCs w:val="24"/>
        </w:rPr>
      </w:pPr>
      <w:r w:rsidRPr="00CA615B">
        <w:rPr>
          <w:lang w:val="en-IN"/>
          <w:szCs w:val="24"/>
        </w:rPr>
        <w:t>The progress of Moxy</w:t>
      </w:r>
      <w:r w:rsidR="00A709BC" w:rsidRPr="00CA615B">
        <w:rPr>
          <w:lang w:val="en-IN"/>
          <w:szCs w:val="24"/>
        </w:rPr>
        <w:t xml:space="preserve"> hotel</w:t>
      </w:r>
      <w:r w:rsidRPr="00CA615B">
        <w:rPr>
          <w:lang w:val="en-IN"/>
          <w:szCs w:val="24"/>
        </w:rPr>
        <w:t xml:space="preserve"> can be credited to a great extent to its marketing plan. The effect of the Covid pandemic on customer conduct will expect organizations to adjust their promoting techniques. Moxy hotels have made another faithfulness program because of these progressions in buyer conduct. The hotel has made another movement-centered stage since clients esteem the remarkable undertakings of more than five-star facilities. To urge continuous visits to its 120 particular brands, Moxy has made a steadfastness program</w:t>
      </w:r>
      <w:r w:rsidR="00A709BC" w:rsidRPr="00CA615B">
        <w:rPr>
          <w:lang w:val="en-IN"/>
          <w:szCs w:val="24"/>
        </w:rPr>
        <w:t xml:space="preserve"> (Shrivastava</w:t>
      </w:r>
      <w:r w:rsidR="00E433F8" w:rsidRPr="00CA615B">
        <w:rPr>
          <w:lang w:val="en-IN"/>
          <w:szCs w:val="24"/>
        </w:rPr>
        <w:t xml:space="preserve"> et al., 2023</w:t>
      </w:r>
      <w:r w:rsidR="00A709BC" w:rsidRPr="00CA615B">
        <w:rPr>
          <w:lang w:val="en-IN"/>
          <w:szCs w:val="24"/>
        </w:rPr>
        <w:t>)</w:t>
      </w:r>
      <w:r w:rsidRPr="00CA615B">
        <w:rPr>
          <w:lang w:val="en-IN"/>
          <w:szCs w:val="24"/>
        </w:rPr>
        <w:t>.</w:t>
      </w:r>
    </w:p>
    <w:p w:rsidR="00CB2C6B" w:rsidRDefault="002603CD" w14:paraId="119BDA23" w14:textId="4DE774F4" w:rsidP="005B16AB" w:rsidRPr="00CA615B">
      <w:pPr>
        <w:jc w:val="both"/>
        <w:spacing w:after="160" w:line="360" w:lineRule="auto"/>
        <w:rPr>
          <w:bCs/>
        </w:rPr>
      </w:pPr>
      <w:r w:rsidRPr="00CA615B">
        <w:rPr>
          <w:bCs/>
        </w:rPr>
        <w:t>Simmilarweb analysis</w:t>
      </w:r>
    </w:p>
    <w:p w:rsidR="002603CD" w:rsidRDefault="00E942FE" w14:paraId="681BC2A4" w14:textId="1CDD842C" w:rsidP="005B16AB" w:rsidRPr="00CA615B">
      <w:pPr>
        <w:jc w:val="both"/>
        <w:spacing w:after="160" w:line="360" w:lineRule="auto"/>
      </w:pPr>
      <w:r w:rsidRPr="00CA615B">
        <w:t xml:space="preserve">A tool called SimilarWeb works out the general volume of traffic that different sites get. As per SimilarWeb's analysis, Six senses is the most well-known lodging network as far as its site visits. It gets around 8 million guests every month, which is more noteworthy than two times as numerous as Moxy, which gets 3.5 million. Six senses have a worldwide presence and invite visitors from everywhere in the world, while Moxy fundamentally draws visitors from Europe and North America. Furthermore, Six senses clients are more drawn in with the site than Moxy clients are, spending a </w:t>
      </w:r>
      <w:r w:rsidRPr="00CA615B">
        <w:t xml:space="preserve">normal of 6 minutes on the Six senses site contrasted with 4 minutes on the Moxy site. As far as traffic consolidation channels, the two brands principally depend on direct visits to create traffic; nonetheless, </w:t>
        <w:lastRenderedPageBreak/>
      </w:r>
      <w:r w:rsidRPr="00CA615B">
        <w:rPr>
          <w:bCs/>
        </w:rPr>
        <w:t>Six Sense</w:t>
      </w:r>
      <w:r w:rsidRPr="00CA615B">
        <w:t xml:space="preserve"> enjoys a slight upper hand over </w:t>
      </w:r>
      <w:r w:rsidRPr="00CA615B">
        <w:rPr>
          <w:bCs/>
        </w:rPr>
        <w:t xml:space="preserve">Moxy </w:t>
      </w:r>
      <w:r w:rsidR="006C0899" w:rsidRPr="00CA615B">
        <w:t>because</w:t>
      </w:r>
      <w:r w:rsidRPr="00CA615B">
        <w:t xml:space="preserve"> it likewise gets a sizeable measure of natural inquiry volume along with references from different sites like Trip advisor and Booking.com.</w:t>
      </w:r>
    </w:p>
    <w:p w:rsidR="006F299C" w:rsidRDefault="006F299C" w14:paraId="25BE4950" w14:textId="5B1C6EBD" w:rsidP="005B16AB" w:rsidRPr="00CA615B">
      <w:pPr>
        <w:jc w:val="both"/>
        <w:spacing w:after="160" w:line="360" w:lineRule="auto"/>
        <w:rPr>
          <w:bCs/>
          <w:lang w:val="en-IN"/>
          <w:szCs w:val="24"/>
        </w:rPr>
      </w:pPr>
      <w:r w:rsidRPr="00CA615B">
        <w:rPr>
          <w:bCs/>
          <w:lang w:val="en-IN"/>
          <w:szCs w:val="24"/>
        </w:rPr>
        <w:t>Green messaging and sustainability</w:t>
      </w:r>
    </w:p>
    <w:p w:rsidR="009757A3" w:rsidRDefault="000A6478" w14:paraId="30B73041" w14:textId="38FA89A3" w:rsidP="005B16AB" w:rsidRPr="00CA615B">
      <w:pPr>
        <w:jc w:val="both"/>
        <w:spacing w:after="160" w:line="360" w:lineRule="auto"/>
        <w:rPr>
          <w:lang w:val="en-IN"/>
          <w:szCs w:val="24"/>
        </w:rPr>
      </w:pPr>
      <w:r w:rsidRPr="00CA615B">
        <w:rPr>
          <w:lang w:val="en-IN"/>
          <w:szCs w:val="24"/>
        </w:rPr>
        <w:t>The requirements of its visitors are a first concern for the six senses hotels. The hotel has formulated techniques to limit its utilization of normal assets, increment the worth among those it now has, and reuse or reconsider what it can't. the hotel intends to execute a program to lessen its carbon emission level by half by 2025 to situate itself as a leading figure in corporate sustainability</w:t>
      </w:r>
      <w:r w:rsidR="00CA615B">
        <w:rPr>
          <w:lang w:val="en-IN"/>
          <w:szCs w:val="24"/>
        </w:rPr>
        <w:t xml:space="preserve"> (Kim et al.,</w:t>
      </w:r>
      <w:r w:rsidR="00F936C3" w:rsidRPr="00CA615B">
        <w:rPr>
          <w:lang w:val="en-IN"/>
          <w:szCs w:val="24"/>
        </w:rPr>
        <w:t>2019)</w:t>
      </w:r>
      <w:r w:rsidRPr="00CA615B">
        <w:rPr>
          <w:lang w:val="en-IN"/>
          <w:szCs w:val="24"/>
        </w:rPr>
        <w:t>. Every six senses hotel's area is devoted to being harmless to the ecosystem, changing to environmentally friendly power sources, introducing sunlight-based chargers, and changing out internal combustion conveyance trucks for electric ones to decrease unsafe emanations. Hotel areas run on sustainable power, which is all one representation of the viability of the organization's ecological system. One more is the establishment of sunlight-based chargers to create their power at 100 of the organization's sister detects Lodgings</w:t>
      </w:r>
      <w:r w:rsidR="00CA3C98" w:rsidRPr="00CA615B">
        <w:rPr>
          <w:lang w:val="en-IN"/>
          <w:szCs w:val="24"/>
        </w:rPr>
        <w:t xml:space="preserve"> (</w:t>
      </w:r>
      <w:r w:rsidR="004D0E86" w:rsidRPr="00CA615B">
        <w:rPr>
          <w:lang w:val="en-IN"/>
          <w:szCs w:val="24"/>
        </w:rPr>
        <w:t>Asadi et al., 2020</w:t>
      </w:r>
      <w:r w:rsidR="00CA3C98" w:rsidRPr="00CA615B">
        <w:rPr>
          <w:lang w:val="en-IN"/>
          <w:szCs w:val="24"/>
        </w:rPr>
        <w:t>)</w:t>
      </w:r>
      <w:r w:rsidRPr="00CA615B">
        <w:rPr>
          <w:lang w:val="en-IN"/>
          <w:szCs w:val="24"/>
        </w:rPr>
        <w:t>. Since Drove lighting is so viable, they have had the option to try not to produce around 10,000 metric lots of carbon dioxide.</w:t>
      </w:r>
    </w:p>
    <w:p w:rsidR="008331CD" w:rsidRDefault="00056F8E" w14:paraId="3A964FF0" w14:textId="1A03EEDF" w:rsidP="005B16AB" w:rsidRPr="00CA615B">
      <w:pPr>
        <w:jc w:val="both"/>
        <w:spacing w:after="160" w:line="360" w:lineRule="auto"/>
        <w:rPr>
          <w:lang w:val="en-IN"/>
          <w:szCs w:val="24"/>
        </w:rPr>
      </w:pPr>
      <w:r w:rsidRPr="00CA615B">
        <w:rPr>
          <w:lang w:val="en-IN"/>
          <w:szCs w:val="24"/>
        </w:rPr>
        <w:t>Moxy lodging is growing a proactive natural procedure that incorporates new components pointed toward "greening" its gatherings to all the more likely serve its clients more. The lodging will likely give harmless to the ecosystem merchandise with the goal that occasion coordinators and visitors can decrease their antagonistic impacts on the climate</w:t>
      </w:r>
      <w:r w:rsidR="004D0E86" w:rsidRPr="00CA615B">
        <w:rPr>
          <w:lang w:val="en-IN"/>
          <w:szCs w:val="24"/>
        </w:rPr>
        <w:t xml:space="preserve"> (</w:t>
      </w:r>
      <w:r w:rsidR="00865FC6" w:rsidRPr="00CA615B">
        <w:rPr>
          <w:lang w:val="en-IN"/>
          <w:szCs w:val="24"/>
        </w:rPr>
        <w:t>Hossain et al., 2022</w:t>
      </w:r>
      <w:r w:rsidR="004D0E86" w:rsidRPr="00CA615B">
        <w:rPr>
          <w:lang w:val="en-IN"/>
          <w:szCs w:val="24"/>
        </w:rPr>
        <w:t>)</w:t>
      </w:r>
      <w:r w:rsidRPr="00CA615B">
        <w:rPr>
          <w:lang w:val="en-IN"/>
          <w:szCs w:val="24"/>
        </w:rPr>
        <w:t>. They produce lots of waste while holding their gatherings, including water waste and energy utilization. The utilization of fluorescent lighting, the establishment of sunlight-based chargers on rooftops, and not washing towels before each utilization are only a couple of Moxy's effective and successful drives. Subsequently, 5,000,000 gallons of water are saved every year. Because of its commitment to bringing down ozone-depleting substance emanations, the Moxy brand has progressed in ecological development throughout recent years</w:t>
      </w:r>
      <w:r w:rsidR="00865FC6" w:rsidRPr="00CA615B">
        <w:rPr>
          <w:lang w:val="en-IN"/>
          <w:szCs w:val="24"/>
        </w:rPr>
        <w:t xml:space="preserve"> (</w:t>
      </w:r>
      <w:r w:rsidR="004848B0" w:rsidRPr="00CA615B">
        <w:rPr>
          <w:lang w:val="en-IN"/>
          <w:szCs w:val="24"/>
        </w:rPr>
        <w:t>Casado Salgu</w:t>
      </w:r>
      <w:r w:rsidR="009B0BC9" w:rsidRPr="00CA615B">
        <w:rPr>
          <w:lang w:val="en-IN"/>
          <w:szCs w:val="24"/>
        </w:rPr>
        <w:t>ero et al., 2019</w:t>
      </w:r>
      <w:r w:rsidR="00865FC6" w:rsidRPr="00CA615B">
        <w:rPr>
          <w:lang w:val="en-IN"/>
          <w:szCs w:val="24"/>
        </w:rPr>
        <w:t>)</w:t>
      </w:r>
      <w:r w:rsidRPr="00CA615B">
        <w:rPr>
          <w:lang w:val="en-IN"/>
          <w:szCs w:val="24"/>
        </w:rPr>
        <w:t>.</w:t>
      </w:r>
    </w:p>
    <w:p w:rsidR="00056F8E" w:rsidRDefault="000A53BC" w14:paraId="6B92AB7D" w14:textId="51794EC7" w:rsidP="005B16AB" w:rsidRPr="00CA615B">
      <w:pPr>
        <w:jc w:val="both"/>
        <w:spacing w:after="160" w:line="360" w:lineRule="auto"/>
        <w:rPr>
          <w:bCs/>
          <w:lang w:val="en-IN"/>
          <w:szCs w:val="24"/>
        </w:rPr>
      </w:pPr>
      <w:r w:rsidRPr="00CA615B">
        <w:rPr>
          <w:bCs/>
          <w:lang w:val="en-IN"/>
          <w:szCs w:val="24"/>
        </w:rPr>
        <w:t>The pandemic 2019 Covid</w:t>
        <w:lastRenderedPageBreak/>
      </w:r>
    </w:p>
    <w:p w:rsidR="00641357" w:rsidRDefault="00641357" w14:paraId="39ADDA84" w14:textId="63AC4C8E" w:rsidP="005B16AB" w:rsidRPr="00CA615B">
      <w:pPr>
        <w:jc w:val="both"/>
        <w:spacing w:after="160" w:line="360" w:lineRule="auto"/>
        <w:rPr>
          <w:lang w:val="en-IN"/>
          <w:szCs w:val="24"/>
        </w:rPr>
      </w:pPr>
      <w:r w:rsidRPr="00CA615B">
        <w:rPr>
          <w:lang w:val="en-IN"/>
          <w:szCs w:val="24"/>
        </w:rPr>
        <w:t>The lodging and travel businesses endured essentially because of the pandemic. This area is encountering a renaissance considering the new typical. Both of these worldwide lodging networks adjust to a couple of severe necessities to adjust to the new norm. The registration time has progressed, as indicated by the notification posted on the sites for the six senses hotels</w:t>
      </w:r>
      <w:r w:rsidR="00A86DA6" w:rsidRPr="00CA615B">
        <w:rPr>
          <w:lang w:val="en-IN"/>
          <w:szCs w:val="24"/>
        </w:rPr>
        <w:t xml:space="preserve"> (Me</w:t>
      </w:r>
      <w:r w:rsidR="00876D00" w:rsidRPr="00CA615B">
        <w:rPr>
          <w:lang w:val="en-IN"/>
          <w:szCs w:val="24"/>
        </w:rPr>
        <w:t>hta</w:t>
      </w:r>
      <w:r w:rsidR="00CA615B">
        <w:rPr>
          <w:lang w:val="en-IN"/>
          <w:szCs w:val="24"/>
        </w:rPr>
        <w:t xml:space="preserve"> et al.</w:t>
      </w:r>
      <w:r w:rsidR="00876D00" w:rsidRPr="00CA615B">
        <w:rPr>
          <w:lang w:val="en-IN"/>
          <w:szCs w:val="24"/>
        </w:rPr>
        <w:t>, 2021</w:t>
      </w:r>
      <w:r w:rsidR="00A86DA6" w:rsidRPr="00CA615B">
        <w:rPr>
          <w:lang w:val="en-IN"/>
          <w:szCs w:val="24"/>
        </w:rPr>
        <w:t>)</w:t>
      </w:r>
      <w:r w:rsidRPr="00CA615B">
        <w:rPr>
          <w:lang w:val="en-IN"/>
          <w:szCs w:val="24"/>
        </w:rPr>
        <w:t xml:space="preserve">. The chain's all's lodgings in Italy and Spain are as of now going through openings. All guests are expected to keep their faces covered up and at a particular distance as per the latest unofficial laws </w:t>
      </w:r>
      <w:r w:rsidR="005B16AB" w:rsidRPr="00CA615B">
        <w:rPr>
          <w:lang w:val="en-IN"/>
          <w:szCs w:val="24"/>
        </w:rPr>
        <w:t>concerning</w:t>
      </w:r>
      <w:r w:rsidRPr="00CA615B">
        <w:rPr>
          <w:lang w:val="en-IN"/>
          <w:szCs w:val="24"/>
        </w:rPr>
        <w:t xml:space="preserve"> Coronavirus. To all the more likely oversee current appointments, the inn organization executed new strategies. Booking changes and cancellations are currently remembered for the standard housing rates. Moreover, the 3G standard is completely stuck in every one of the Six senses hotels all </w:t>
      </w:r>
      <w:r w:rsidR="006C0899" w:rsidRPr="00CA615B">
        <w:rPr>
          <w:lang w:val="en-IN"/>
          <w:szCs w:val="24"/>
        </w:rPr>
        <w:t>in</w:t>
      </w:r>
      <w:r w:rsidRPr="00CA615B">
        <w:rPr>
          <w:lang w:val="en-IN"/>
          <w:szCs w:val="24"/>
        </w:rPr>
        <w:t xml:space="preserve"> various countries like Italy, Spain, India, and so forth</w:t>
      </w:r>
      <w:r w:rsidR="00876D00" w:rsidRPr="00CA615B">
        <w:rPr>
          <w:lang w:val="en-IN"/>
          <w:szCs w:val="24"/>
        </w:rPr>
        <w:t xml:space="preserve"> (</w:t>
      </w:r>
      <w:r w:rsidR="00A61ED4" w:rsidRPr="00CA615B">
        <w:rPr>
          <w:lang w:val="en-IN"/>
          <w:szCs w:val="24"/>
        </w:rPr>
        <w:t>Tunio et al., 2021</w:t>
      </w:r>
      <w:r w:rsidR="00876D00" w:rsidRPr="00CA615B">
        <w:rPr>
          <w:lang w:val="en-IN"/>
          <w:szCs w:val="24"/>
        </w:rPr>
        <w:t>)</w:t>
      </w:r>
      <w:r w:rsidRPr="00CA615B">
        <w:rPr>
          <w:lang w:val="en-IN"/>
          <w:szCs w:val="24"/>
        </w:rPr>
        <w:t>. Testing, inoculation, and recuperation are the three stages that make up the 3G rule. To look into a Six senses hotel, a new PCR test result, an experimental outcome showing that the guest is Coronavirus negative, or certification of immunization for the subsequent portion should be introduced.</w:t>
      </w:r>
    </w:p>
    <w:p w:rsidR="00641357" w:rsidRDefault="00641357" w14:paraId="7FC3CA82" w14:textId="2E0D8E4D" w:rsidP="005B16AB" w:rsidRPr="00CA615B">
      <w:pPr>
        <w:jc w:val="both"/>
        <w:spacing w:after="160" w:line="360" w:lineRule="auto"/>
        <w:rPr>
          <w:lang w:val="en-IN"/>
          <w:szCs w:val="24"/>
        </w:rPr>
      </w:pPr>
      <w:r w:rsidRPr="00CA615B">
        <w:rPr>
          <w:lang w:val="en-IN"/>
          <w:szCs w:val="24"/>
        </w:rPr>
        <w:t xml:space="preserve">To cleanse the air and disinfect the surfaces, they utilize electrostatic sprayers and clinic-grade air decontamination innovation. </w:t>
      </w:r>
      <w:r w:rsidR="005B16AB" w:rsidRPr="00CA615B">
        <w:rPr>
          <w:lang w:val="en-IN"/>
          <w:szCs w:val="24"/>
        </w:rPr>
        <w:t>After</w:t>
      </w:r>
      <w:r w:rsidRPr="00CA615B">
        <w:rPr>
          <w:lang w:val="en-IN"/>
          <w:szCs w:val="24"/>
        </w:rPr>
        <w:t xml:space="preserve"> accepting their second portion of immunization, people are not generally expected to cover their appearances.</w:t>
      </w:r>
      <w:r w:rsidR="00CA615B" w:rsidRPr="00CA615B">
        <w:rPr>
          <w:lang w:val="en-IN"/>
          <w:szCs w:val="24"/>
        </w:rPr>
        <w:t>(</w:t>
      </w:r>
      <w:r w:rsidR="00CA615B">
        <w:rPr>
          <w:lang w:val="en-IN"/>
          <w:szCs w:val="24"/>
        </w:rPr>
        <w:t xml:space="preserve">Hao et al., </w:t>
      </w:r>
      <w:r w:rsidR="00CA615B" w:rsidRPr="00CA615B">
        <w:rPr>
          <w:lang w:val="en-IN"/>
          <w:szCs w:val="24"/>
        </w:rPr>
        <w:t xml:space="preserve">2020). </w:t>
      </w:r>
      <w:r w:rsidRPr="00CA615B">
        <w:rPr>
          <w:lang w:val="en-IN"/>
          <w:szCs w:val="24"/>
        </w:rPr>
        <w:t xml:space="preserve"> All appropriate lawful prerequisites for shielding buyers' well</w:t>
      </w:r>
      <w:r w:rsidR="005B16AB" w:rsidRPr="00CA615B">
        <w:rPr>
          <w:lang w:val="en-IN"/>
          <w:szCs w:val="24"/>
        </w:rPr>
        <w:t>-</w:t>
      </w:r>
      <w:r w:rsidRPr="00CA615B">
        <w:rPr>
          <w:lang w:val="en-IN"/>
          <w:szCs w:val="24"/>
        </w:rPr>
        <w:t>being while they eat are completely complied with. The World Health Organization has given adequate preparation to the staff and managers responsible for the kitchen's food supply to address client complaints</w:t>
      </w:r>
      <w:r w:rsidR="00446432" w:rsidRPr="00CA615B">
        <w:rPr>
          <w:lang w:val="en-IN"/>
          <w:szCs w:val="24"/>
        </w:rPr>
        <w:t xml:space="preserve"> (Pav</w:t>
      </w:r>
      <w:r w:rsidR="00D5554A" w:rsidRPr="00CA615B">
        <w:rPr>
          <w:lang w:val="en-IN"/>
          <w:szCs w:val="24"/>
        </w:rPr>
        <w:t>latos</w:t>
      </w:r>
      <w:r w:rsidR="00CA615B">
        <w:rPr>
          <w:lang w:val="en-IN"/>
          <w:szCs w:val="24"/>
        </w:rPr>
        <w:t xml:space="preserve"> et al.,</w:t>
      </w:r>
      <w:r w:rsidR="00D5554A" w:rsidRPr="00CA615B">
        <w:rPr>
          <w:lang w:val="en-IN"/>
          <w:szCs w:val="24"/>
        </w:rPr>
        <w:t>2021</w:t>
      </w:r>
      <w:r w:rsidR="00446432" w:rsidRPr="00CA615B">
        <w:rPr>
          <w:lang w:val="en-IN"/>
          <w:szCs w:val="24"/>
        </w:rPr>
        <w:t>)</w:t>
      </w:r>
      <w:r w:rsidRPr="00CA615B">
        <w:rPr>
          <w:lang w:val="en-IN"/>
          <w:szCs w:val="24"/>
        </w:rPr>
        <w:t>.</w:t>
      </w:r>
    </w:p>
    <w:p w:rsidR="000A53BC" w:rsidRDefault="000A53BC" w14:paraId="50C97343" w14:textId="77777777" w:rsidP="005B16AB" w:rsidRPr="00CA615B">
      <w:pPr>
        <w:jc w:val="both"/>
        <w:spacing w:after="160" w:line="360" w:lineRule="auto"/>
        <w:rPr>
          <w:lang w:val="en-IN"/>
          <w:szCs w:val="24"/>
        </w:rPr>
      </w:pPr>
      <w:r>
        <w:rPr>
          <w:szCs w:val="24"/>
        </w:rPr>
        <w:br w:type="page"/>
      </w:r>
    </w:p>
    <w:p w:rsidR="000A53BC" w:rsidRDefault="000A53BC" w14:paraId="44E4C995" w14:textId="50BBD439" w:rsidP="005B16AB" w:rsidRPr="00CA615B">
      <w:pPr>
        <w:jc w:val="both"/>
        <w:spacing w:after="160" w:line="360" w:lineRule="auto"/>
        <w:rPr>
          <w:bCs/>
          <w:lang w:val="en-IN"/>
          <w:szCs w:val="24"/>
        </w:rPr>
      </w:pPr>
      <w:r w:rsidRPr="00CA615B">
        <w:rPr>
          <w:bCs/>
          <w:lang w:val="en-IN"/>
          <w:szCs w:val="24"/>
        </w:rPr>
        <w:t>Conclusion</w:t>
        <w:lastRenderedPageBreak/>
      </w:r>
    </w:p>
    <w:p w:rsidR="00780272" w:rsidRDefault="00933B97" w14:paraId="4BF02529" w14:textId="6558F347" w:rsidP="005B16AB" w:rsidRPr="00CA615B">
      <w:pPr>
        <w:jc w:val="both"/>
        <w:spacing w:after="160" w:line="360" w:lineRule="auto"/>
        <w:rPr>
          <w:lang w:val="en-IN"/>
          <w:szCs w:val="24"/>
        </w:rPr>
      </w:pPr>
      <w:r w:rsidRPr="00CA615B">
        <w:rPr>
          <w:lang w:val="en-IN"/>
          <w:szCs w:val="24"/>
        </w:rPr>
        <w:t xml:space="preserve">The marketing strategy utilized straightforwardly influences an organization's capacity to be productive. To keep an upper hand over contenders, it should utilize viable advertising methodologies like evaluating and advancement procedures. In this essay, multiple global hotel chains Six senses and Moxy have been discussed. Both of these hotel chains have made progress by using state-of-the-art promoting strategies. The hotel chains put a ton of work to accomplish Sustainable Development Goals. </w:t>
      </w:r>
    </w:p>
    <w:p w:rsidR="00780272" w:rsidRDefault="00780272" w14:paraId="6F0E44AF" w14:textId="77777777" w:rsidRPr="00CA615B">
      <w:pPr>
        <w:spacing w:after="160" w:line="360" w:lineRule="auto"/>
        <w:rPr>
          <w:lang w:val="en-IN"/>
          <w:szCs w:val="24"/>
        </w:rPr>
      </w:pPr>
      <w:r>
        <w:rPr>
          <w:szCs w:val="24"/>
        </w:rPr>
        <w:br w:type="page"/>
      </w:r>
    </w:p>
    <w:p w:rsidR="000A53BC" w:rsidRDefault="00780272" w14:paraId="3BA9C8D1" w14:textId="4B4518D7" w:rsidP="00641357" w:rsidRPr="00CA615B">
      <w:pPr>
        <w:spacing w:after="160" w:line="360" w:lineRule="auto"/>
        <w:rPr>
          <w:bCs/>
          <w:lang w:val="en-IN"/>
          <w:b/>
          <w:szCs w:val="24"/>
        </w:rPr>
      </w:pPr>
      <w:r w:rsidRPr="00CA615B">
        <w:rPr>
          <w:bCs/>
          <w:lang w:val="en-IN"/>
          <w:b/>
          <w:szCs w:val="24"/>
        </w:rPr>
        <w:t>References</w:t>
        <w:lastRenderedPageBreak/>
      </w:r>
    </w:p>
    <w:p w:rsidR="00CD7D39" w:rsidRDefault="00CD7D39" w14:paraId="3A3BCCBB" w14:textId="77777777" w:rsidP="00CA615B" w:rsidRPr="00CA615B">
      <w:pPr>
        <w:pStyle w:val="ListParagraph"/>
        <w:numPr>
          <w:ilvl w:val="0"/>
          <w:numId w:val="1"/>
        </w:numPr>
        <w:jc w:val="both"/>
        <w:spacing w:after="160" w:line="360" w:lineRule="auto"/>
        <w:rPr>
          <w:szCs w:val="24"/>
          <w:shd w:fill="FFFFFF" w:color="auto" w:val="clear"/>
        </w:rPr>
      </w:pPr>
      <w:r w:rsidRPr="00CA615B">
        <w:rPr>
          <w:szCs w:val="24"/>
          <w:shd w:fill="FFFFFF" w:color="auto" w:val="clear"/>
        </w:rPr>
        <w:t>Asadi, S., Pourhashemi, S.O., Nilashi, M., Abdullah, R., Samad, S., Yadegaridehkordi, E., Aljojo, N. and Razali, N.S., (2020). Investigating influence of green innovation on sustainability performance: A case on Malaysian hotel industry. </w:t>
      </w:r>
      <w:r w:rsidRPr="00CA615B">
        <w:rPr>
          <w:iCs/>
          <w:i/>
          <w:szCs w:val="24"/>
          <w:shd w:fill="FFFFFF" w:color="auto" w:val="clear"/>
        </w:rPr>
        <w:t>Journal of cleaner production</w:t>
      </w:r>
      <w:r w:rsidRPr="00CA615B">
        <w:rPr>
          <w:szCs w:val="24"/>
          <w:shd w:fill="FFFFFF" w:color="auto" w:val="clear"/>
        </w:rPr>
        <w:t>, </w:t>
      </w:r>
      <w:r w:rsidRPr="00CA615B">
        <w:rPr>
          <w:iCs/>
          <w:i/>
          <w:szCs w:val="24"/>
          <w:shd w:fill="FFFFFF" w:color="auto" w:val="clear"/>
        </w:rPr>
        <w:t>258</w:t>
      </w:r>
      <w:r w:rsidRPr="00CA615B">
        <w:rPr>
          <w:szCs w:val="24"/>
          <w:shd w:fill="FFFFFF" w:color="auto" w:val="clear"/>
        </w:rPr>
        <w:t>, p.120860.</w:t>
      </w:r>
    </w:p>
    <w:p w:rsidR="00CD7D39" w:rsidRDefault="00CD7D39" w14:paraId="2329F2B5" w14:textId="77777777" w:rsidP="00CA615B" w:rsidRPr="00CA615B">
      <w:pPr>
        <w:pStyle w:val="ListParagraph"/>
        <w:numPr>
          <w:ilvl w:val="0"/>
          <w:numId w:val="1"/>
        </w:numPr>
        <w:jc w:val="both"/>
        <w:spacing w:after="160" w:line="360" w:lineRule="auto"/>
        <w:rPr>
          <w:szCs w:val="24"/>
          <w:shd w:fill="FFFFFF" w:color="auto" w:val="clear"/>
        </w:rPr>
      </w:pPr>
      <w:r w:rsidRPr="00CA615B">
        <w:rPr>
          <w:szCs w:val="24"/>
          <w:shd w:fill="FFFFFF" w:color="auto" w:val="clear"/>
        </w:rPr>
        <w:t>Banyeva, I., Lebedieva, N., Nehrey, M., Velychko, O., Petrova, O. and Peresichna, S., (2023). Digital Tools of Marketing Strategies in Hotel Branding. </w:t>
      </w:r>
      <w:r w:rsidRPr="00CA615B">
        <w:rPr>
          <w:iCs/>
          <w:i/>
          <w:szCs w:val="24"/>
          <w:shd w:fill="FFFFFF" w:color="auto" w:val="clear"/>
        </w:rPr>
        <w:t>Journal of Information Technology Management</w:t>
      </w:r>
      <w:r w:rsidRPr="00CA615B">
        <w:rPr>
          <w:szCs w:val="24"/>
          <w:shd w:fill="FFFFFF" w:color="auto" w:val="clear"/>
        </w:rPr>
        <w:t>, </w:t>
      </w:r>
      <w:r w:rsidRPr="00CA615B">
        <w:rPr>
          <w:iCs/>
          <w:i/>
          <w:szCs w:val="24"/>
          <w:shd w:fill="FFFFFF" w:color="auto" w:val="clear"/>
        </w:rPr>
        <w:t>15</w:t>
      </w:r>
      <w:r w:rsidRPr="00CA615B">
        <w:rPr>
          <w:szCs w:val="24"/>
          <w:shd w:fill="FFFFFF" w:color="auto" w:val="clear"/>
        </w:rPr>
        <w:t>(1), pp.62-88.</w:t>
      </w:r>
    </w:p>
    <w:p w:rsidR="00CD7D39" w:rsidRDefault="00CD7D39" w14:paraId="1B50DC41" w14:textId="77777777" w:rsidP="00CA615B" w:rsidRPr="00CA615B">
      <w:pPr>
        <w:pStyle w:val="ListParagraph"/>
        <w:numPr>
          <w:ilvl w:val="0"/>
          <w:numId w:val="1"/>
        </w:numPr>
        <w:jc w:val="both"/>
        <w:spacing w:after="160" w:line="360" w:lineRule="auto"/>
        <w:rPr>
          <w:szCs w:val="24"/>
          <w:shd w:fill="FFFFFF" w:color="auto" w:val="clear"/>
        </w:rPr>
      </w:pPr>
      <w:r w:rsidRPr="00CA615B">
        <w:rPr>
          <w:szCs w:val="24"/>
          <w:shd w:fill="FFFFFF" w:color="auto" w:val="clear"/>
        </w:rPr>
        <w:t>Bondarenko, V.A., Efremenko, I.N. and Larionov, V.A., (2019). Marketing strategy for hotel and tourist complex companies.</w:t>
      </w:r>
    </w:p>
    <w:p w:rsidR="00CD7D39" w:rsidRDefault="00CD7D39" w14:paraId="081E5C91" w14:textId="77777777" w:rsidP="00CA615B" w:rsidRPr="00CA615B">
      <w:pPr>
        <w:pStyle w:val="ListParagraph"/>
        <w:numPr>
          <w:ilvl w:val="0"/>
          <w:numId w:val="1"/>
        </w:numPr>
        <w:jc w:val="both"/>
        <w:spacing w:after="160" w:line="360" w:lineRule="auto"/>
        <w:rPr>
          <w:szCs w:val="24"/>
          <w:shd w:fill="FFFFFF" w:color="auto" w:val="clear"/>
        </w:rPr>
      </w:pPr>
      <w:r w:rsidRPr="00CA615B">
        <w:rPr>
          <w:szCs w:val="24"/>
          <w:shd w:fill="FFFFFF" w:color="auto" w:val="clear"/>
        </w:rPr>
        <w:t>Casado Salguero, G., Fernández Gámez, M.Á., Aldeanueva Fernández, I. and Ruíz Palomo, D., (2019). Competitive intelligence and sustainable competitive advantage in the hotel industry. </w:t>
      </w:r>
      <w:r w:rsidRPr="00CA615B">
        <w:rPr>
          <w:iCs/>
          <w:i/>
          <w:szCs w:val="24"/>
          <w:shd w:fill="FFFFFF" w:color="auto" w:val="clear"/>
        </w:rPr>
        <w:t>Sustainability</w:t>
      </w:r>
      <w:r w:rsidRPr="00CA615B">
        <w:rPr>
          <w:szCs w:val="24"/>
          <w:shd w:fill="FFFFFF" w:color="auto" w:val="clear"/>
        </w:rPr>
        <w:t>, </w:t>
      </w:r>
      <w:r w:rsidRPr="00CA615B">
        <w:rPr>
          <w:iCs/>
          <w:i/>
          <w:szCs w:val="24"/>
          <w:shd w:fill="FFFFFF" w:color="auto" w:val="clear"/>
        </w:rPr>
        <w:t>11</w:t>
      </w:r>
      <w:r w:rsidRPr="00CA615B">
        <w:rPr>
          <w:szCs w:val="24"/>
          <w:shd w:fill="FFFFFF" w:color="auto" w:val="clear"/>
        </w:rPr>
        <w:t>(6), p.1597.</w:t>
      </w:r>
    </w:p>
    <w:p w:rsidR="00CD7D39" w:rsidRDefault="00CD7D39" w14:paraId="0FD1EDF0" w14:textId="77777777" w:rsidP="00CA615B" w:rsidRPr="00CA615B">
      <w:pPr>
        <w:pStyle w:val="ListParagraph"/>
        <w:numPr>
          <w:ilvl w:val="0"/>
          <w:numId w:val="1"/>
        </w:numPr>
        <w:jc w:val="both"/>
        <w:spacing w:after="160" w:line="360" w:lineRule="auto"/>
        <w:rPr>
          <w:szCs w:val="24"/>
          <w:shd w:fill="FFFFFF" w:color="auto" w:val="clear"/>
        </w:rPr>
      </w:pPr>
      <w:r w:rsidRPr="00CA615B">
        <w:rPr>
          <w:szCs w:val="24"/>
          <w:shd w:fill="FFFFFF" w:color="auto" w:val="clear"/>
        </w:rPr>
        <w:t>Hao, F., Xiao, Q. and Chon, K., (2020). COVID-19 and China’s hotel industry: Impacts, a disaster management framework, and post-pandemic agenda. </w:t>
      </w:r>
      <w:r w:rsidRPr="00CA615B">
        <w:rPr>
          <w:iCs/>
          <w:i/>
          <w:szCs w:val="24"/>
          <w:shd w:fill="FFFFFF" w:color="auto" w:val="clear"/>
        </w:rPr>
        <w:t>International journal of hospitality management</w:t>
      </w:r>
      <w:r w:rsidRPr="00CA615B">
        <w:rPr>
          <w:szCs w:val="24"/>
          <w:shd w:fill="FFFFFF" w:color="auto" w:val="clear"/>
        </w:rPr>
        <w:t>, </w:t>
      </w:r>
      <w:r w:rsidRPr="00CA615B">
        <w:rPr>
          <w:iCs/>
          <w:i/>
          <w:szCs w:val="24"/>
          <w:shd w:fill="FFFFFF" w:color="auto" w:val="clear"/>
        </w:rPr>
        <w:t>90</w:t>
      </w:r>
      <w:r w:rsidRPr="00CA615B">
        <w:rPr>
          <w:szCs w:val="24"/>
          <w:shd w:fill="FFFFFF" w:color="auto" w:val="clear"/>
        </w:rPr>
        <w:t>, p.102636.</w:t>
      </w:r>
    </w:p>
    <w:p w:rsidR="00CD7D39" w:rsidRDefault="00CD7D39" w14:paraId="03A1B9B4" w14:textId="77777777" w:rsidP="00CA615B" w:rsidRPr="00CA615B">
      <w:pPr>
        <w:pStyle w:val="ListParagraph"/>
        <w:numPr>
          <w:ilvl w:val="0"/>
          <w:numId w:val="1"/>
        </w:numPr>
        <w:jc w:val="both"/>
        <w:spacing w:after="160" w:line="360" w:lineRule="auto"/>
        <w:rPr>
          <w:szCs w:val="24"/>
          <w:shd w:fill="FFFFFF" w:color="auto" w:val="clear"/>
        </w:rPr>
      </w:pPr>
      <w:r w:rsidRPr="00CA615B">
        <w:rPr>
          <w:szCs w:val="24"/>
          <w:shd w:fill="FFFFFF" w:color="auto" w:val="clear"/>
        </w:rPr>
        <w:t>Hossain, M.S., Hussain, K., Kannan, S. and Kunju Raman Nair, S.K., (2022). Determinants of sustainable competitive advantage from resource-based view: implications for hotel industry. </w:t>
      </w:r>
      <w:r w:rsidRPr="00CA615B">
        <w:rPr>
          <w:iCs/>
          <w:i/>
          <w:szCs w:val="24"/>
          <w:shd w:fill="FFFFFF" w:color="auto" w:val="clear"/>
        </w:rPr>
        <w:t>Journal of Hospitality and Tourism Insights</w:t>
      </w:r>
      <w:r w:rsidRPr="00CA615B">
        <w:rPr>
          <w:szCs w:val="24"/>
          <w:shd w:fill="FFFFFF" w:color="auto" w:val="clear"/>
        </w:rPr>
        <w:t>, </w:t>
      </w:r>
      <w:r w:rsidRPr="00CA615B">
        <w:rPr>
          <w:iCs/>
          <w:i/>
          <w:szCs w:val="24"/>
          <w:shd w:fill="FFFFFF" w:color="auto" w:val="clear"/>
        </w:rPr>
        <w:t>5</w:t>
      </w:r>
      <w:r w:rsidRPr="00CA615B">
        <w:rPr>
          <w:szCs w:val="24"/>
          <w:shd w:fill="FFFFFF" w:color="auto" w:val="clear"/>
        </w:rPr>
        <w:t>(1), pp.79-98.</w:t>
      </w:r>
    </w:p>
    <w:p w:rsidR="00CD7D39" w:rsidRDefault="00CD7D39" w14:paraId="6E5DD3A1" w14:textId="77777777" w:rsidP="00CA615B" w:rsidRPr="00CA615B">
      <w:pPr>
        <w:pStyle w:val="ListParagraph"/>
        <w:numPr>
          <w:ilvl w:val="0"/>
          <w:numId w:val="1"/>
        </w:numPr>
        <w:jc w:val="both"/>
        <w:spacing w:after="160" w:line="360" w:lineRule="auto"/>
        <w:rPr>
          <w:szCs w:val="24"/>
          <w:shd w:fill="FFFFFF" w:color="auto" w:val="clear"/>
        </w:rPr>
      </w:pPr>
      <w:r w:rsidRPr="00CA615B">
        <w:rPr>
          <w:szCs w:val="24"/>
          <w:shd w:fill="FFFFFF" w:color="auto" w:val="clear"/>
        </w:rPr>
        <w:t>Kim, Y.H., Barber, N. and Kim, D.K., (2019). Sustainability research in the hotel industry: Past, present, and future. </w:t>
      </w:r>
      <w:r w:rsidRPr="00CA615B">
        <w:rPr>
          <w:iCs/>
          <w:i/>
          <w:szCs w:val="24"/>
          <w:shd w:fill="FFFFFF" w:color="auto" w:val="clear"/>
        </w:rPr>
        <w:t>Journal of Hospitality Marketing &amp; Management</w:t>
      </w:r>
      <w:r w:rsidRPr="00CA615B">
        <w:rPr>
          <w:szCs w:val="24"/>
          <w:shd w:fill="FFFFFF" w:color="auto" w:val="clear"/>
        </w:rPr>
        <w:t>, </w:t>
      </w:r>
      <w:r w:rsidRPr="00CA615B">
        <w:rPr>
          <w:iCs/>
          <w:i/>
          <w:szCs w:val="24"/>
          <w:shd w:fill="FFFFFF" w:color="auto" w:val="clear"/>
        </w:rPr>
        <w:t>28</w:t>
      </w:r>
      <w:r w:rsidRPr="00CA615B">
        <w:rPr>
          <w:szCs w:val="24"/>
          <w:shd w:fill="FFFFFF" w:color="auto" w:val="clear"/>
        </w:rPr>
        <w:t>(5), pp.576-620.</w:t>
      </w:r>
    </w:p>
    <w:p w:rsidR="00CD7D39" w:rsidRDefault="00CD7D39" w14:paraId="208CABE5" w14:textId="77777777" w:rsidP="00CA615B" w:rsidRPr="00CA615B">
      <w:pPr>
        <w:pStyle w:val="ListParagraph"/>
        <w:numPr>
          <w:ilvl w:val="0"/>
          <w:numId w:val="1"/>
        </w:numPr>
        <w:jc w:val="both"/>
        <w:spacing w:after="160" w:line="360" w:lineRule="auto"/>
        <w:rPr>
          <w:szCs w:val="24"/>
          <w:shd w:fill="FFFFFF" w:color="auto" w:val="clear"/>
        </w:rPr>
      </w:pPr>
      <w:r w:rsidRPr="00CA615B">
        <w:rPr>
          <w:szCs w:val="24"/>
          <w:shd w:fill="FFFFFF" w:color="auto" w:val="clear"/>
        </w:rPr>
        <w:t>Lee, M., Lee, S. and Koh, Y., (2019). Multisensory experience for enhancing hotel guest experience: Empirical evidence from big data analytics. </w:t>
      </w:r>
      <w:r w:rsidRPr="00CA615B">
        <w:rPr>
          <w:iCs/>
          <w:i/>
          <w:szCs w:val="24"/>
          <w:shd w:fill="FFFFFF" w:color="auto" w:val="clear"/>
        </w:rPr>
        <w:t>International Journal of Contemporary Hospitality Management</w:t>
      </w:r>
      <w:r w:rsidRPr="00CA615B">
        <w:rPr>
          <w:szCs w:val="24"/>
          <w:shd w:fill="FFFFFF" w:color="auto" w:val="clear"/>
        </w:rPr>
        <w:t>, </w:t>
      </w:r>
      <w:r w:rsidRPr="00CA615B">
        <w:rPr>
          <w:iCs/>
          <w:i/>
          <w:szCs w:val="24"/>
          <w:shd w:fill="FFFFFF" w:color="auto" w:val="clear"/>
        </w:rPr>
        <w:t>31</w:t>
      </w:r>
      <w:r w:rsidRPr="00CA615B">
        <w:rPr>
          <w:szCs w:val="24"/>
          <w:shd w:fill="FFFFFF" w:color="auto" w:val="clear"/>
        </w:rPr>
        <w:t>(11), pp.4313-4337.</w:t>
      </w:r>
    </w:p>
    <w:p w:rsidR="00CD7D39" w:rsidRDefault="00CD7D39" w14:paraId="4FAB32F4" w14:textId="77777777" w:rsidP="00CA615B" w:rsidRPr="00CA615B">
      <w:pPr>
        <w:pStyle w:val="ListParagraph"/>
        <w:numPr>
          <w:ilvl w:val="0"/>
          <w:numId w:val="1"/>
        </w:numPr>
        <w:jc w:val="both"/>
        <w:spacing w:after="160" w:line="360" w:lineRule="auto"/>
        <w:rPr>
          <w:szCs w:val="24"/>
          <w:shd w:fill="FFFFFF" w:color="auto" w:val="clear"/>
        </w:rPr>
      </w:pPr>
      <w:r w:rsidRPr="00CA615B">
        <w:rPr>
          <w:szCs w:val="24"/>
          <w:shd w:fill="FFFFFF" w:color="auto" w:val="clear"/>
        </w:rPr>
        <w:t>Mak, A.H. and Chang, R.C., (2019). The driving and restraining forces for environmental strategy adoption in the hotel industry: A force field analysis approach. </w:t>
      </w:r>
      <w:r w:rsidRPr="00CA615B">
        <w:rPr>
          <w:iCs/>
          <w:i/>
          <w:szCs w:val="24"/>
          <w:shd w:fill="FFFFFF" w:color="auto" w:val="clear"/>
        </w:rPr>
        <w:t>Tourism Management</w:t>
      </w:r>
      <w:r w:rsidRPr="00CA615B">
        <w:rPr>
          <w:szCs w:val="24"/>
          <w:shd w:fill="FFFFFF" w:color="auto" w:val="clear"/>
        </w:rPr>
        <w:t>, </w:t>
      </w:r>
      <w:r w:rsidRPr="00CA615B">
        <w:rPr>
          <w:iCs/>
          <w:i/>
          <w:szCs w:val="24"/>
          <w:shd w:fill="FFFFFF" w:color="auto" w:val="clear"/>
        </w:rPr>
        <w:t>73</w:t>
      </w:r>
      <w:r w:rsidRPr="00CA615B">
        <w:rPr>
          <w:szCs w:val="24"/>
          <w:shd w:fill="FFFFFF" w:color="auto" w:val="clear"/>
        </w:rPr>
        <w:t>, pp.48-60.</w:t>
      </w:r>
    </w:p>
    <w:p w:rsidR="00CD7D39" w:rsidRDefault="00CD7D39" w14:paraId="75CE8E68" w14:textId="77777777" w:rsidP="00CA615B" w:rsidRPr="00CA615B">
      <w:pPr>
        <w:pStyle w:val="ListParagraph"/>
        <w:numPr>
          <w:ilvl w:val="0"/>
          <w:numId w:val="1"/>
        </w:numPr>
        <w:jc w:val="both"/>
        <w:spacing w:after="160" w:line="360" w:lineRule="auto"/>
        <w:rPr>
          <w:szCs w:val="24"/>
          <w:shd w:fill="FFFFFF" w:color="auto" w:val="clear"/>
        </w:rPr>
      </w:pPr>
      <w:r w:rsidRPr="00CA615B">
        <w:rPr>
          <w:szCs w:val="24"/>
          <w:shd w:fill="FFFFFF" w:color="auto" w:val="clear"/>
        </w:rPr>
        <w:t>Mehta, M.P., Kumar, G. and Ramkumar, M., (2021). Customer expectations in the hotel industry during the COVID-19 pandemic: a global perspective using sentiment analysis. </w:t>
      </w:r>
      <w:r w:rsidRPr="00CA615B">
        <w:rPr>
          <w:iCs/>
          <w:i/>
          <w:szCs w:val="24"/>
          <w:shd w:fill="FFFFFF" w:color="auto" w:val="clear"/>
        </w:rPr>
        <w:t>Tourism Recreation Research</w:t>
      </w:r>
      <w:r w:rsidRPr="00CA615B">
        <w:rPr>
          <w:szCs w:val="24"/>
          <w:shd w:fill="FFFFFF" w:color="auto" w:val="clear"/>
        </w:rPr>
        <w:t>, pp.1-18.</w:t>
      </w:r>
    </w:p>
    <w:p w:rsidR="00CD7D39" w:rsidRDefault="00CD7D39" w14:paraId="103A2ED6" w14:textId="77777777" w:rsidP="00CA615B" w:rsidRPr="00CA615B">
      <w:pPr>
        <w:pStyle w:val="ListParagraph"/>
        <w:numPr>
          <w:ilvl w:val="0"/>
          <w:numId w:val="1"/>
        </w:numPr>
        <w:jc w:val="both"/>
        <w:spacing w:after="160" w:line="360" w:lineRule="auto"/>
        <w:rPr>
          <w:szCs w:val="24"/>
          <w:shd w:fill="FFFFFF" w:color="auto" w:val="clear"/>
        </w:rPr>
      </w:pPr>
      <w:r w:rsidRPr="00CA615B">
        <w:rPr>
          <w:szCs w:val="24"/>
          <w:shd w:fill="FFFFFF" w:color="auto" w:val="clear"/>
        </w:rPr>
        <w:t>Mohamed Sadom, N.Z., Quoquab, F. and Mohammad, J., (2022). In search of frugality in the Malaysian hotel industry: the role of green marketing strategies and government initiatives. </w:t>
        <w:lastRenderedPageBreak/>
      </w:r>
      <w:r w:rsidRPr="00CA615B">
        <w:rPr>
          <w:iCs/>
          <w:i/>
          <w:szCs w:val="24"/>
          <w:shd w:fill="FFFFFF" w:color="auto" w:val="clear"/>
        </w:rPr>
        <w:t>Consumer Behavior in Tourism and Hospitality</w:t>
      </w:r>
      <w:r w:rsidRPr="00CA615B">
        <w:rPr>
          <w:szCs w:val="24"/>
          <w:shd w:fill="FFFFFF" w:color="auto" w:val="clear"/>
        </w:rPr>
        <w:t>, </w:t>
      </w:r>
      <w:r w:rsidRPr="00CA615B">
        <w:rPr>
          <w:iCs/>
          <w:i/>
          <w:szCs w:val="24"/>
          <w:shd w:fill="FFFFFF" w:color="auto" w:val="clear"/>
        </w:rPr>
        <w:t>17</w:t>
      </w:r>
      <w:r w:rsidRPr="00CA615B">
        <w:rPr>
          <w:szCs w:val="24"/>
          <w:shd w:fill="FFFFFF" w:color="auto" w:val="clear"/>
        </w:rPr>
        <w:t>(3), pp.264-281.</w:t>
      </w:r>
    </w:p>
    <w:p w:rsidR="00CD7D39" w:rsidRDefault="00CD7D39" w14:paraId="23236F62" w14:textId="77777777" w:rsidP="00CA615B" w:rsidRPr="00CA615B">
      <w:pPr>
        <w:pStyle w:val="ListParagraph"/>
        <w:numPr>
          <w:ilvl w:val="0"/>
          <w:numId w:val="1"/>
        </w:numPr>
        <w:jc w:val="both"/>
        <w:spacing w:after="160" w:line="360" w:lineRule="auto"/>
        <w:rPr>
          <w:szCs w:val="24"/>
          <w:shd w:fill="FFFFFF" w:color="auto" w:val="clear"/>
        </w:rPr>
      </w:pPr>
      <w:r w:rsidRPr="00CA615B">
        <w:rPr>
          <w:szCs w:val="24"/>
          <w:shd w:fill="FFFFFF" w:color="auto" w:val="clear"/>
        </w:rPr>
        <w:t>Pavlatos, O., Kostakis, H. and Digkas, D., (2021). Crisis management in the Greek hotel industry in response to COVID-19 pandemic. </w:t>
      </w:r>
      <w:r w:rsidRPr="00CA615B">
        <w:rPr>
          <w:iCs/>
          <w:i/>
          <w:szCs w:val="24"/>
          <w:shd w:fill="FFFFFF" w:color="auto" w:val="clear"/>
        </w:rPr>
        <w:t>Anatolia</w:t>
      </w:r>
      <w:r w:rsidRPr="00CA615B">
        <w:rPr>
          <w:szCs w:val="24"/>
          <w:shd w:fill="FFFFFF" w:color="auto" w:val="clear"/>
        </w:rPr>
        <w:t>, </w:t>
      </w:r>
      <w:r w:rsidRPr="00CA615B">
        <w:rPr>
          <w:iCs/>
          <w:i/>
          <w:szCs w:val="24"/>
          <w:shd w:fill="FFFFFF" w:color="auto" w:val="clear"/>
        </w:rPr>
        <w:t>32</w:t>
      </w:r>
      <w:r w:rsidRPr="00CA615B">
        <w:rPr>
          <w:szCs w:val="24"/>
          <w:shd w:fill="FFFFFF" w:color="auto" w:val="clear"/>
        </w:rPr>
        <w:t>(1), pp.80-92.</w:t>
      </w:r>
    </w:p>
    <w:p w:rsidR="00CD7D39" w:rsidRDefault="00CD7D39" w14:paraId="2174B974" w14:textId="77777777" w:rsidP="00CA615B" w:rsidRPr="00CA615B">
      <w:pPr>
        <w:pStyle w:val="ListParagraph"/>
        <w:numPr>
          <w:ilvl w:val="0"/>
          <w:numId w:val="1"/>
        </w:numPr>
        <w:jc w:val="both"/>
        <w:spacing w:after="160" w:line="360" w:lineRule="auto"/>
        <w:rPr>
          <w:szCs w:val="24"/>
          <w:shd w:fill="FFFFFF" w:color="auto" w:val="clear"/>
        </w:rPr>
      </w:pPr>
      <w:r w:rsidRPr="00CA615B">
        <w:rPr>
          <w:szCs w:val="24"/>
          <w:shd w:fill="FFFFFF" w:color="auto" w:val="clear"/>
        </w:rPr>
        <w:t>Shrivastava, A., Jodhana, L.S., Chourasia, S. and Verma, B.L., Analyzing the Effect of Social Media Influencers on the Purchase Decision of Consumers. </w:t>
      </w:r>
      <w:r w:rsidRPr="00CA615B">
        <w:rPr>
          <w:iCs/>
          <w:i/>
          <w:szCs w:val="24"/>
          <w:shd w:fill="FFFFFF" w:color="auto" w:val="clear"/>
        </w:rPr>
        <w:t>GURUGRAM UNIVERSITY BUSINESS REVIEW (GUBR)</w:t>
      </w:r>
      <w:r w:rsidRPr="00CA615B">
        <w:rPr>
          <w:szCs w:val="24"/>
          <w:shd w:fill="FFFFFF" w:color="auto" w:val="clear"/>
        </w:rPr>
        <w:t>, p.34.</w:t>
      </w:r>
    </w:p>
    <w:p w:rsidR="00CD7D39" w:rsidRDefault="00CD7D39" w14:paraId="15FB491F" w14:textId="77777777" w:rsidP="00CA615B" w:rsidRPr="00CA615B">
      <w:pPr>
        <w:pStyle w:val="ListParagraph"/>
        <w:numPr>
          <w:ilvl w:val="0"/>
          <w:numId w:val="1"/>
        </w:numPr>
        <w:jc w:val="both"/>
        <w:spacing w:after="160" w:line="360" w:lineRule="auto"/>
        <w:rPr>
          <w:szCs w:val="24"/>
          <w:shd w:fill="FFFFFF" w:color="auto" w:val="clear"/>
        </w:rPr>
      </w:pPr>
      <w:r w:rsidRPr="00CA615B">
        <w:rPr>
          <w:szCs w:val="24"/>
          <w:shd w:fill="FFFFFF" w:color="auto" w:val="clear"/>
        </w:rPr>
        <w:t>Tunio, M.N., Yusrini, L., Shah, Z.A., Katper, N. and Jariko, M.A., (2021). How hotel industry cope up with the COVID-19: An SME Perspective. </w:t>
      </w:r>
      <w:r w:rsidRPr="00CA615B">
        <w:rPr>
          <w:iCs/>
          <w:i/>
          <w:szCs w:val="24"/>
          <w:shd w:fill="FFFFFF" w:color="auto" w:val="clear"/>
        </w:rPr>
        <w:t>Etikonomi</w:t>
      </w:r>
      <w:r w:rsidRPr="00CA615B">
        <w:rPr>
          <w:szCs w:val="24"/>
          <w:shd w:fill="FFFFFF" w:color="auto" w:val="clear"/>
        </w:rPr>
        <w:t>, </w:t>
      </w:r>
      <w:r w:rsidRPr="00CA615B">
        <w:rPr>
          <w:iCs/>
          <w:i/>
          <w:szCs w:val="24"/>
          <w:shd w:fill="FFFFFF" w:color="auto" w:val="clear"/>
        </w:rPr>
        <w:t>20</w:t>
      </w:r>
      <w:r w:rsidRPr="00CA615B">
        <w:rPr>
          <w:szCs w:val="24"/>
          <w:shd w:fill="FFFFFF" w:color="auto" w:val="clear"/>
        </w:rPr>
        <w:t>(2), pp.213-224.</w:t>
      </w:r>
    </w:p>
    <w:p w:rsidR="00CD7D39" w:rsidRDefault="00CD7D39" w14:paraId="6430E3A8" w14:textId="77777777" w:rsidP="00CA615B" w:rsidRPr="00CA615B">
      <w:pPr>
        <w:pStyle w:val="ListParagraph"/>
        <w:numPr>
          <w:ilvl w:val="0"/>
          <w:numId w:val="1"/>
        </w:numPr>
        <w:jc w:val="both"/>
        <w:spacing w:after="160" w:line="360" w:lineRule="auto"/>
        <w:rPr>
          <w:szCs w:val="24"/>
          <w:shd w:fill="FFFFFF" w:color="auto" w:val="clear"/>
        </w:rPr>
      </w:pPr>
      <w:r w:rsidRPr="00CA615B">
        <w:rPr>
          <w:szCs w:val="24"/>
          <w:shd w:fill="FFFFFF" w:color="auto" w:val="clear"/>
        </w:rPr>
        <w:t>Zhang, Y., Xiong, Y. and Lee, T.J., (2020). A culture-oriented model of consumers’ hedonic experiences in luxury hotels. </w:t>
      </w:r>
      <w:r w:rsidRPr="00CA615B">
        <w:rPr>
          <w:iCs/>
          <w:i/>
          <w:szCs w:val="24"/>
          <w:shd w:fill="FFFFFF" w:color="auto" w:val="clear"/>
        </w:rPr>
        <w:t>Journal of Hospitality and Tourism Management</w:t>
      </w:r>
      <w:r w:rsidRPr="00CA615B">
        <w:rPr>
          <w:szCs w:val="24"/>
          <w:shd w:fill="FFFFFF" w:color="auto" w:val="clear"/>
        </w:rPr>
        <w:t>, </w:t>
      </w:r>
      <w:r w:rsidRPr="00CA615B">
        <w:rPr>
          <w:iCs/>
          <w:i/>
          <w:szCs w:val="24"/>
          <w:shd w:fill="FFFFFF" w:color="auto" w:val="clear"/>
        </w:rPr>
        <w:t>45</w:t>
      </w:r>
      <w:r w:rsidRPr="00CA615B">
        <w:rPr>
          <w:szCs w:val="24"/>
          <w:shd w:fill="FFFFFF" w:color="auto" w:val="clear"/>
        </w:rPr>
        <w:t>, pp.399-409.</w:t>
      </w:r>
    </w:p>
    <w:p w:rsidR="00D5554A" w:rsidRDefault="00D5554A" w14:paraId="008F0C48" w14:textId="77777777" w:rsidP="00641357" w:rsidRPr="00CA615B">
      <w:pPr>
        <w:spacing w:after="160" w:line="360" w:lineRule="auto"/>
        <w:rPr>
          <w:sz w:val="20"/>
          <w:szCs w:val="20"/>
          <w:shd w:fill="FFFFFF" w:color="auto" w:val="clear"/>
        </w:rPr>
      </w:pPr>
    </w:p>
    <w:p w:rsidR="00A61ED4" w:rsidRDefault="00A61ED4" w14:paraId="5FB75D4F" w14:textId="77777777" w:rsidP="00641357" w:rsidRPr="00CA615B">
      <w:pPr>
        <w:spacing w:after="160" w:line="360" w:lineRule="auto"/>
        <w:rPr>
          <w:sz w:val="20"/>
          <w:szCs w:val="20"/>
          <w:shd w:fill="FFFFFF" w:color="auto" w:val="clear"/>
        </w:rPr>
      </w:pPr>
    </w:p>
    <w:p w:rsidR="00876D00" w:rsidRDefault="00876D00" w14:paraId="47595C22" w14:textId="77777777" w:rsidP="00641357" w:rsidRPr="00CA615B">
      <w:pPr>
        <w:spacing w:after="160" w:line="360" w:lineRule="auto"/>
        <w:rPr>
          <w:sz w:val="20"/>
          <w:szCs w:val="20"/>
          <w:shd w:fill="FFFFFF" w:color="auto" w:val="clear"/>
        </w:rPr>
      </w:pPr>
    </w:p>
    <w:p w:rsidR="009B0BC9" w:rsidRDefault="009B0BC9" w14:paraId="7C468606" w14:textId="77777777" w:rsidP="00641357" w:rsidRPr="00CA615B">
      <w:pPr>
        <w:spacing w:after="160" w:line="360" w:lineRule="auto"/>
        <w:rPr>
          <w:sz w:val="20"/>
          <w:szCs w:val="20"/>
          <w:shd w:fill="FFFFFF" w:color="auto" w:val="clear"/>
        </w:rPr>
      </w:pPr>
    </w:p>
    <w:p w:rsidR="009B0BC9" w:rsidRDefault="009B0BC9" w14:paraId="1BEA18C0" w14:textId="77777777" w:rsidP="00641357" w:rsidRPr="00CA615B">
      <w:pPr>
        <w:spacing w:after="160" w:line="360" w:lineRule="auto"/>
        <w:rPr>
          <w:sz w:val="20"/>
          <w:szCs w:val="20"/>
          <w:shd w:fill="FFFFFF" w:color="auto" w:val="clear"/>
        </w:rPr>
      </w:pPr>
    </w:p>
    <w:p w:rsidR="00865FC6" w:rsidRDefault="00865FC6" w14:paraId="46D1DD39" w14:textId="77777777" w:rsidP="00641357" w:rsidRPr="00CA615B">
      <w:pPr>
        <w:spacing w:after="160" w:line="360" w:lineRule="auto"/>
        <w:rPr>
          <w:sz w:val="20"/>
          <w:szCs w:val="20"/>
          <w:shd w:fill="FFFFFF" w:color="auto" w:val="clear"/>
        </w:rPr>
      </w:pPr>
    </w:p>
    <w:p w:rsidR="004D0E86" w:rsidRDefault="004D0E86" w14:paraId="367CDAE4" w14:textId="77777777" w:rsidP="00641357" w:rsidRPr="00CA615B">
      <w:pPr>
        <w:spacing w:after="160" w:line="360" w:lineRule="auto"/>
        <w:rPr>
          <w:sz w:val="20"/>
          <w:szCs w:val="20"/>
          <w:shd w:fill="FFFFFF" w:color="auto" w:val="clear"/>
        </w:rPr>
      </w:pPr>
    </w:p>
    <w:p w:rsidR="00CA3C98" w:rsidRDefault="00CA3C98" w14:paraId="5E351AA4" w14:textId="77777777" w:rsidP="00641357" w:rsidRPr="00CA615B">
      <w:pPr>
        <w:spacing w:after="160" w:line="360" w:lineRule="auto"/>
        <w:rPr>
          <w:sz w:val="20"/>
          <w:szCs w:val="20"/>
          <w:shd w:fill="FFFFFF" w:color="auto" w:val="clear"/>
        </w:rPr>
      </w:pPr>
    </w:p>
    <w:p w:rsidR="00850C75" w:rsidRDefault="00850C75" w14:paraId="57F0A343" w14:textId="77777777" w:rsidP="00641357" w:rsidRPr="00CA615B">
      <w:pPr>
        <w:spacing w:after="160" w:line="360" w:lineRule="auto"/>
        <w:rPr>
          <w:sz w:val="20"/>
          <w:szCs w:val="20"/>
          <w:shd w:fill="FFFFFF" w:color="auto" w:val="clear"/>
        </w:rPr>
      </w:pPr>
    </w:p>
    <w:p w:rsidR="00E433F8" w:rsidRDefault="00E433F8" w14:paraId="28F082F1" w14:textId="77777777" w:rsidP="00641357" w:rsidRPr="00CA615B">
      <w:pPr>
        <w:spacing w:after="160" w:line="360" w:lineRule="auto"/>
        <w:rPr>
          <w:sz w:val="20"/>
          <w:szCs w:val="20"/>
          <w:shd w:fill="FFFFFF" w:color="auto" w:val="clear"/>
        </w:rPr>
      </w:pPr>
    </w:p>
    <w:p w:rsidR="00E433F8" w:rsidRDefault="00E433F8" w14:paraId="6E85D2DE" w14:textId="77777777" w:rsidP="00641357" w:rsidRPr="00CA615B">
      <w:pPr>
        <w:spacing w:after="160" w:line="360" w:lineRule="auto"/>
        <w:rPr>
          <w:sz w:val="20"/>
          <w:szCs w:val="20"/>
          <w:shd w:fill="FFFFFF" w:color="auto" w:val="clear"/>
        </w:rPr>
      </w:pPr>
    </w:p>
    <w:p w:rsidR="00C92FB3" w:rsidRDefault="00C92FB3" w14:paraId="4FC3E696" w14:textId="77777777" w:rsidP="00641357" w:rsidRPr="00CA615B">
      <w:pPr>
        <w:spacing w:after="160" w:line="360" w:lineRule="auto"/>
        <w:rPr>
          <w:sz w:val="20"/>
          <w:szCs w:val="20"/>
          <w:shd w:fill="FFFFFF" w:color="auto" w:val="clear"/>
        </w:rPr>
      </w:pPr>
    </w:p>
    <w:sectPr w:rsidR="00C92FB3" w:rsidRPr="00CA615B">
      <w:docGrid w:linePitch="360"/>
      <w:headerReference r:id="rId8" w:type="default"/>
      <w:headerReference r:id="rId7" w:type="even"/>
      <w:headerReference r:id="rId11" w:type="first"/>
      <w:footerReference r:id="rId12" w:type="first"/>
      <w:footerReference r:id="rId10" w:type="default"/>
      <w:footerReference r:id="rId9" w:type="even"/>
      <w:pgSz w:w="11906" w:h="16838"/>
      <w:pgMar w:left="1440" w:right="1440" w:top="1440" w:bottom="1440" w:header="708" w:footer="708" w:gutter="0"/>
      <w:cols w:space="70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67B91C9" w14:textId="77777777" w:rsidR="00B17F7E" w:rsidRDefault="00B17F7E" w:rsidP="000A53BC">
      <w:pPr>
        <w:spacing w:after="0" w:line="240" w:lineRule="auto"/>
      </w:pPr>
      <w:r>
        <w:separator/>
      </w:r>
    </w:p>
  </w:endnote>
  <w:endnote w:type="continuationSeparator" w:id="0">
    <w:p w14:paraId="64B27F65" w14:textId="77777777" w:rsidR="00B17F7E" w:rsidRDefault="00B17F7E" w:rsidP="000A53BC">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rdia New">
    <w:panose1 w:val="020B0304020202020204"/>
    <w:charset w:val="00"/>
    <w:family w:val="swiss"/>
    <w:pitch w:val="variable"/>
    <w:sig w:usb0="81000003" w:usb1="00000000" w:usb2="00000000" w:usb3="00000000" w:csb0="00010001" w:csb1="00000000"/>
  </w:font>
  <w:font w:name="等线 Light">
    <w:panose1 w:val="00000000000000000000"/>
    <w:charset w:val="80"/>
    <w:family w:val="roman"/>
    <w:notTrueType/>
    <w:pitch w:val="default"/>
  </w:font>
  <w:font w:name="Angsana New">
    <w:panose1 w:val="02020603050405020304"/>
    <w:charset w:val="00"/>
    <w:family w:val="roman"/>
    <w:pitch w:val="variable"/>
    <w:sig w:usb0="81000003" w:usb1="00000000" w:usb2="00000000" w:usb3="00000000" w:csb0="00010001" w:csb1="00000000"/>
  </w:font>
  <w:font w:name="等线">
    <w:panose1 w:val="00000000000000000000"/>
    <w:charset w:val="80"/>
    <w:family w:val="roman"/>
    <w:notTrueType/>
    <w:pitch w:val="default"/>
  </w:font>
  <w:font w:name="Calibri Light">
    <w:panose1 w:val="020F0302020204030204"/>
    <w:charset w:val="00"/>
    <w:family w:val="swiss"/>
    <w:pitch w:val="variable"/>
    <w:sig w:usb0="A00002EF" w:usb1="4000207B" w:usb2="00000000" w:usb3="00000000" w:csb0="0000019F" w:csb1="00000000"/>
  </w:font>
  <w:font w:name="Cambria"/>
  <w:font w:name="Symbol"/>
  <w:font w:name="Courier New"/>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EC4FDA3" w14:textId="77777777" w:rsidR="001A4B52" w:rsidRDefault="001A4B5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21358875"/>
      <w:docPartObj>
        <w:docPartGallery w:val="Page Numbers (Bottom of Page)"/>
        <w:docPartUnique/>
      </w:docPartObj>
    </w:sdtPr>
    <w:sdtEndPr>
      <w:rPr>
        <w:noProof/>
      </w:rPr>
    </w:sdtEndPr>
    <w:sdtContent>
      <w:p w14:paraId="25AF9A30" w14:textId="0B3A6DFD" w:rsidR="000A53BC" w:rsidRDefault="000A53BC">
        <w:pPr>
          <w:pStyle w:val="Footer"/>
          <w:jc w:val="right"/>
        </w:pPr>
        <w:r>
          <w:fldChar w:fldCharType="begin"/>
        </w:r>
        <w:r>
          <w:instrText xml:space="preserve"> PAGE   \* MERGEFORMAT </w:instrText>
        </w:r>
        <w:r>
          <w:fldChar w:fldCharType="separate"/>
        </w:r>
        <w:r w:rsidR="001A4B52">
          <w:rPr>
            <w:noProof/>
          </w:rPr>
          <w:t>6</w:t>
        </w:r>
        <w:r>
          <w:rPr>
            <w:noProof/>
          </w:rPr>
          <w:fldChar w:fldCharType="end"/>
        </w:r>
      </w:p>
    </w:sdtContent>
  </w:sdt>
  <w:p w14:paraId="1B64112B" w14:textId="77777777" w:rsidR="000A53BC" w:rsidRDefault="000A53BC">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6555FEF" w14:textId="77777777" w:rsidR="001A4B52" w:rsidRDefault="001A4B5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6D00DAF" w14:textId="77777777" w:rsidR="00B17F7E" w:rsidRDefault="00B17F7E" w:rsidP="000A53BC">
      <w:pPr>
        <w:spacing w:after="0" w:line="240" w:lineRule="auto"/>
      </w:pPr>
      <w:r>
        <w:separator/>
      </w:r>
    </w:p>
  </w:footnote>
  <w:footnote w:type="continuationSeparator" w:id="0">
    <w:p w14:paraId="3B86CB02" w14:textId="77777777" w:rsidR="00B17F7E" w:rsidRDefault="00B17F7E" w:rsidP="000A53B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3A67069" w14:textId="77777777" w:rsidR="001A4B52" w:rsidRDefault="001A4B52">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CDAB6B6" w14:textId="77777777" w:rsidR="001A4B52" w:rsidRDefault="001A4B52">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7448109" w14:textId="77777777" w:rsidR="001A4B52" w:rsidRDefault="001A4B52">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7F86175A"/>
    <w:tmpl w:val="2A7C339C"/>
    <w:lvl w:ilvl="0" w:tplc="0409000F">
      <w:numFmt w:val="decimal"/>
      <w:lvlText w:val="%1."/>
      <w:start w:val="1"/>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zoom w:percent="100"/>
  <w:removePersonalInformation/>
  <w:removeDateAndTime/>
  <w:hideSpellingErrors/>
  <w:hideGrammaticalErrors/>
  <w:defaultTabStop w:val="720"/>
  <w:characterSpacingControl w:val="doNotCompress"/>
  <w:hdrShapeDefaults>
    <o:shapedefaults v:ext="edit" spidmax="2049"/>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jAwMLUwNTYwNDezsLRU0lEKTi0uzszPAykwrgUAaV9UIywAAAA="/>
  </w:docVar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3EE1EE"/>
  <w15:chartTrackingRefBased/>
  <w:rsids>
    <w:rsidRoot val="00730E7F"/>
    <w:rsid val="000434BB"/>
    <w:rsid val="00056F8E"/>
    <w:rsid val="00062039"/>
    <w:rsid val="000A53BC"/>
    <w:rsid val="000A6478"/>
    <w:rsid val="000E7E0D"/>
    <w:rsid val="000F0595"/>
    <w:rsid val="00106BF2"/>
    <w:rsid val="00140DE0"/>
    <w:rsid val="00173EA5"/>
    <w:rsid val="00186B5B"/>
    <w:rsid val="001A4B52"/>
    <w:rsid val="001A5E33"/>
    <w:rsid val="001B507E"/>
    <w:rsid val="001F7605"/>
    <w:rsid val="00217A5E"/>
    <w:rsid val="0023303E"/>
    <w:rsid val="002603CD"/>
    <w:rsid val="00275625"/>
    <w:rsid val="00292AAD"/>
    <w:rsid val="002C5F44"/>
    <w:rsid val="002E6D6E"/>
    <w:rsid val="002F6DC5"/>
    <w:rsid val="003049E8"/>
    <w:rsid val="0033051C"/>
    <w:rsid val="00421C90"/>
    <w:rsid val="00446432"/>
    <w:rsid val="00467E1B"/>
    <w:rsid val="004848B0"/>
    <w:rsid val="004A3818"/>
    <w:rsid val="004A6A9F"/>
    <w:rsid val="004B2C7A"/>
    <w:rsid val="004D0E86"/>
    <w:rsid val="004D1DDB"/>
    <w:rsid val="005B16AB"/>
    <w:rsid val="005E2BFE"/>
    <w:rsid val="00641357"/>
    <w:rsid val="006C0899"/>
    <w:rsid val="006E5465"/>
    <w:rsid val="006F299C"/>
    <w:rsid val="00730E7F"/>
    <w:rsid val="00780272"/>
    <w:rsid val="00782E26"/>
    <w:rsid val="007F310F"/>
    <w:rsid val="00802743"/>
    <w:rsid val="008331CD"/>
    <w:rsid val="00850C75"/>
    <w:rsid val="00865FC6"/>
    <w:rsid val="00875556"/>
    <w:rsid val="00876D00"/>
    <w:rsid val="00887A66"/>
    <w:rsid val="00901171"/>
    <w:rsid val="009247E3"/>
    <w:rsid val="00933B97"/>
    <w:rsid val="00945566"/>
    <w:rsid val="009615CF"/>
    <w:rsid val="009711EE"/>
    <w:rsid val="009757A3"/>
    <w:rsid val="00996A41"/>
    <w:rsid val="00997045"/>
    <w:rsid val="009B0BC9"/>
    <w:rsid val="009E3B74"/>
    <w:rsid val="00A051A8"/>
    <w:rsid val="00A34109"/>
    <w:rsid val="00A61ED4"/>
    <w:rsid val="00A63F89"/>
    <w:rsid val="00A709BC"/>
    <w:rsid val="00A775AA"/>
    <w:rsid val="00A77E7D"/>
    <w:rsid val="00A86DA6"/>
    <w:rsid val="00A92355"/>
    <w:rsid val="00AC0BCC"/>
    <w:rsid val="00AC4E8D"/>
    <w:rsid val="00B11594"/>
    <w:rsid val="00B17F7E"/>
    <w:rsid val="00B86F43"/>
    <w:rsid val="00BF6435"/>
    <w:rsid val="00C92FB3"/>
    <w:rsid val="00CA3C98"/>
    <w:rsid val="00CA615B"/>
    <w:rsid val="00CB2C6B"/>
    <w:rsid val="00CC5628"/>
    <w:rsid val="00CD7D39"/>
    <w:rsid val="00D41005"/>
    <w:rsid val="00D543D5"/>
    <w:rsid val="00D5554A"/>
    <w:rsid val="00D9710C"/>
    <w:rsid val="00DB0797"/>
    <w:rsid val="00E433F8"/>
    <w:rsid val="00E641C4"/>
    <w:rsid val="00E91E7F"/>
    <w:rsid val="00E942FE"/>
    <w:rsid val="00EA20BD"/>
    <w:rsid val="00F936C3"/>
    <w:rsid val="00FE64C7"/>
    <w:rsid val="00FF43B2"/>
    <w:rsid val="00FF773E"/>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Theme="minorHAnsi" w:hAnsi="Arial" w:cstheme="minorBidi"/>
        <w:sz w:val="24"/>
        <w:szCs w:val="28"/>
        <w:lang w:val="en-IN" w:eastAsia="en-US" w:bidi="th-TH"/>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F6DC5"/>
    <w:pPr>
      <w:spacing w:after="200" w:line="276" w:lineRule="auto"/>
    </w:pPr>
    <w:rPr>
      <w:rFonts w:cs="Arial"/>
      <w:szCs w:val="22"/>
      <w:lang w:val="en-US" w:bidi="ar-SA"/>
    </w:rPr>
  </w:style>
  <w:style w:type="paragraph" w:styleId="Heading1">
    <w:name w:val="heading 1"/>
    <w:basedOn w:val="Normal"/>
    <w:next w:val="Normal"/>
    <w:link w:val="Heading1Char"/>
    <w:uiPriority w:val="9"/>
    <w:qFormat/>
    <w:rsid w:val="007F310F"/>
    <w:pPr>
      <w:keepNext/>
      <w:keepLines/>
      <w:spacing w:before="480" w:after="240"/>
      <w:jc w:val="both"/>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9615CF"/>
    <w:pPr>
      <w:keepNext/>
      <w:keepLines/>
      <w:spacing w:before="40" w:after="0" w:line="240" w:lineRule="auto"/>
      <w:outlineLvl w:val="1"/>
    </w:pPr>
    <w:rPr>
      <w:rFonts w:eastAsiaTheme="majorEastAsia" w:cstheme="majorBidi"/>
      <w:b/>
      <w:color w:val="000000" w:themeColor="text1"/>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rsid w:val="00996A41"/>
    <w:pPr>
      <w:spacing w:after="0" w:line="240" w:lineRule="auto"/>
      <w:contextualSpacing/>
    </w:pPr>
    <w:rPr>
      <w:rFonts w:eastAsiaTheme="majorEastAsia" w:cstheme="majorBidi"/>
      <w:b/>
      <w:spacing w:val="-10"/>
      <w:kern w:val="28"/>
      <w:sz w:val="56"/>
      <w:szCs w:val="71"/>
    </w:rPr>
  </w:style>
  <w:style w:type="character" w:customStyle="1" w:styleId="TitleChar">
    <w:name w:val="Title Char"/>
    <w:basedOn w:val="DefaultParagraphFont"/>
    <w:link w:val="Title"/>
    <w:uiPriority w:val="10"/>
    <w:rsid w:val="00996A41"/>
    <w:rPr>
      <w:rFonts w:ascii="Times New Roman" w:eastAsiaTheme="majorEastAsia" w:hAnsi="Times New Roman" w:cstheme="majorBidi"/>
      <w:b/>
      <w:spacing w:val="-10"/>
      <w:kern w:val="28"/>
      <w:sz w:val="56"/>
      <w:szCs w:val="71"/>
    </w:rPr>
  </w:style>
  <w:style w:type="character" w:customStyle="1" w:styleId="Heading1Char">
    <w:name w:val="Heading 1 Char"/>
    <w:basedOn w:val="DefaultParagraphFont"/>
    <w:link w:val="Heading1"/>
    <w:uiPriority w:val="9"/>
    <w:rsid w:val="007F310F"/>
    <w:rPr>
      <w:rFonts w:eastAsiaTheme="majorEastAsia" w:cstheme="majorBidi"/>
      <w:b/>
      <w:color w:val="000000" w:themeColor="text1"/>
      <w:sz w:val="28"/>
      <w:szCs w:val="40"/>
    </w:rPr>
  </w:style>
  <w:style w:type="character" w:customStyle="1" w:styleId="Heading2Char">
    <w:name w:val="Heading 2 Char"/>
    <w:basedOn w:val="DefaultParagraphFont"/>
    <w:link w:val="Heading2"/>
    <w:uiPriority w:val="9"/>
    <w:rsid w:val="009615CF"/>
    <w:rPr>
      <w:rFonts w:ascii="Times New Roman" w:eastAsiaTheme="majorEastAsia" w:hAnsi="Times New Roman" w:cstheme="majorBidi"/>
      <w:b/>
      <w:color w:val="000000" w:themeColor="text1"/>
      <w:sz w:val="26"/>
      <w:szCs w:val="33"/>
    </w:rPr>
  </w:style>
  <w:style w:type="paragraph" w:styleId="Subtitle">
    <w:name w:val="Subtitle"/>
    <w:aliases w:val="title"/>
    <w:basedOn w:val="Normal"/>
    <w:next w:val="Normal"/>
    <w:link w:val="SubtitleChar"/>
    <w:uiPriority w:val="11"/>
    <w:qFormat/>
    <w:rsid w:val="004A3818"/>
    <w:pPr>
      <w:numPr>
        <w:ilvl w:val="1"/>
      </w:numPr>
    </w:pPr>
    <w:rPr>
      <w:rFonts w:eastAsiaTheme="minorEastAsia"/>
      <w:color w:val="5A5A5A" w:themeColor="text1" w:themeTint="A5"/>
      <w:spacing w:val="15"/>
      <w:sz w:val="56"/>
    </w:rPr>
  </w:style>
  <w:style w:type="character" w:customStyle="1" w:styleId="SubtitleChar">
    <w:name w:val="Subtitle Char"/>
    <w:aliases w:val="title Char"/>
    <w:basedOn w:val="DefaultParagraphFont"/>
    <w:link w:val="Subtitle"/>
    <w:uiPriority w:val="11"/>
    <w:rsid w:val="004A3818"/>
    <w:rPr>
      <w:rFonts w:ascii="Times New Roman" w:eastAsiaTheme="minorEastAsia" w:hAnsi="Times New Roman"/>
      <w:color w:val="5A5A5A" w:themeColor="text1" w:themeTint="A5"/>
      <w:spacing w:val="15"/>
      <w:sz w:val="56"/>
    </w:rPr>
  </w:style>
  <w:style w:type="paragraph" w:styleId="Header">
    <w:name w:val="header"/>
    <w:basedOn w:val="Normal"/>
    <w:link w:val="HeaderChar"/>
    <w:uiPriority w:val="99"/>
    <w:unhideWhenUsed/>
    <w:rsid w:val="000A53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53BC"/>
    <w:rPr>
      <w:rFonts w:cs="Arial"/>
      <w:szCs w:val="22"/>
      <w:lang w:val="en-US" w:bidi="ar-SA"/>
    </w:rPr>
  </w:style>
  <w:style w:type="paragraph" w:styleId="Footer">
    <w:name w:val="footer"/>
    <w:basedOn w:val="Normal"/>
    <w:link w:val="FooterChar"/>
    <w:uiPriority w:val="99"/>
    <w:unhideWhenUsed/>
    <w:rsid w:val="000A53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53BC"/>
    <w:rPr>
      <w:rFonts w:cs="Arial"/>
      <w:szCs w:val="22"/>
      <w:lang w:val="en-US" w:bidi="ar-SA"/>
    </w:rPr>
  </w:style>
  <w:style w:type="paragraph" w:styleId="ListParagraph">
    <w:name w:val="List Paragraph"/>
    <w:basedOn w:val="Normal"/>
    <w:uiPriority w:val="34"/>
    <w:qFormat/>
    <w:rsid w:val="00CA615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2050</Words>
  <Characters>11685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2023-02-06T07:35:00Z</dcterms:created>
  <dcterms:modified xsi:type="dcterms:W3CDTF">2023-02-06T07:35:00Z</dcterms:modified>
</cp:coreProperties>
</file>