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A2D9A" w14:textId="77777777" w:rsidR="005F1A99" w:rsidRPr="005F1A99" w:rsidRDefault="005F1A99" w:rsidP="005F1A99">
      <w:pPr>
        <w:rPr>
          <w:rFonts w:ascii="Times New Roman" w:hAnsi="Times New Roman" w:cs="Times New Roman"/>
          <w:b/>
          <w:bCs/>
          <w:sz w:val="28"/>
          <w:szCs w:val="28"/>
        </w:rPr>
      </w:pPr>
      <w:r w:rsidRPr="005F1A99">
        <w:rPr>
          <w:rFonts w:ascii="Times New Roman" w:hAnsi="Times New Roman" w:cs="Times New Roman"/>
          <w:b/>
          <w:bCs/>
          <w:sz w:val="28"/>
          <w:szCs w:val="28"/>
        </w:rPr>
        <w:t xml:space="preserve">Time management is the ability to effectively organize and plan how to divide your time between different activities </w:t>
      </w:r>
      <w:proofErr w:type="gramStart"/>
      <w:r w:rsidRPr="005F1A99">
        <w:rPr>
          <w:rFonts w:ascii="Times New Roman" w:hAnsi="Times New Roman" w:cs="Times New Roman"/>
          <w:b/>
          <w:bCs/>
          <w:sz w:val="28"/>
          <w:szCs w:val="28"/>
        </w:rPr>
        <w:t>in order to</w:t>
      </w:r>
      <w:proofErr w:type="gramEnd"/>
      <w:r w:rsidRPr="005F1A99">
        <w:rPr>
          <w:rFonts w:ascii="Times New Roman" w:hAnsi="Times New Roman" w:cs="Times New Roman"/>
          <w:b/>
          <w:bCs/>
          <w:sz w:val="28"/>
          <w:szCs w:val="28"/>
        </w:rPr>
        <w:t xml:space="preserve"> accomplish tasks and achieve personal and professional goals without feeling overwhelmed. It plays a crucial role in maintaining productivity, reducing stress, and creating a balanced lifestyle. Good time management starts with setting clear and realistic goals, identifying priorities, and understanding which tasks require immediate attention and which can be scheduled for later. By creating structured to-do lists and breaking larger projects into smaller, manageable steps, individuals can make steady progress without feeling discouraged.</w:t>
      </w:r>
    </w:p>
    <w:p w14:paraId="24845014" w14:textId="77777777" w:rsidR="005F1A99" w:rsidRPr="005F1A99" w:rsidRDefault="005F1A99" w:rsidP="005F1A99">
      <w:pPr>
        <w:rPr>
          <w:rFonts w:ascii="Times New Roman" w:hAnsi="Times New Roman" w:cs="Times New Roman"/>
          <w:b/>
          <w:bCs/>
          <w:sz w:val="28"/>
          <w:szCs w:val="28"/>
        </w:rPr>
      </w:pPr>
      <w:r w:rsidRPr="005F1A99">
        <w:rPr>
          <w:rFonts w:ascii="Times New Roman" w:hAnsi="Times New Roman" w:cs="Times New Roman"/>
          <w:b/>
          <w:bCs/>
          <w:sz w:val="28"/>
          <w:szCs w:val="28"/>
        </w:rPr>
        <w:t xml:space="preserve">Another important aspect of time management is learning to avoid procrastination and minimize distractions, such as excessive phone use or multitasking, which can reduce efficiency. Focusing on one task at a time often leads to better concentration and higher-quality results. </w:t>
      </w:r>
      <w:proofErr w:type="gramStart"/>
      <w:r w:rsidRPr="005F1A99">
        <w:rPr>
          <w:rFonts w:ascii="Times New Roman" w:hAnsi="Times New Roman" w:cs="Times New Roman"/>
          <w:b/>
          <w:bCs/>
          <w:sz w:val="28"/>
          <w:szCs w:val="28"/>
        </w:rPr>
        <w:t>Planning ahead</w:t>
      </w:r>
      <w:proofErr w:type="gramEnd"/>
      <w:r w:rsidRPr="005F1A99">
        <w:rPr>
          <w:rFonts w:ascii="Times New Roman" w:hAnsi="Times New Roman" w:cs="Times New Roman"/>
          <w:b/>
          <w:bCs/>
          <w:sz w:val="28"/>
          <w:szCs w:val="28"/>
        </w:rPr>
        <w:t xml:space="preserve">, whether daily or weekly, provides a clear overview of responsibilities and helps allocate enough time for both work and personal activities. It is equally important to include breaks and moments of rest </w:t>
      </w:r>
      <w:proofErr w:type="gramStart"/>
      <w:r w:rsidRPr="005F1A99">
        <w:rPr>
          <w:rFonts w:ascii="Times New Roman" w:hAnsi="Times New Roman" w:cs="Times New Roman"/>
          <w:b/>
          <w:bCs/>
          <w:sz w:val="28"/>
          <w:szCs w:val="28"/>
        </w:rPr>
        <w:t>in order to</w:t>
      </w:r>
      <w:proofErr w:type="gramEnd"/>
      <w:r w:rsidRPr="005F1A99">
        <w:rPr>
          <w:rFonts w:ascii="Times New Roman" w:hAnsi="Times New Roman" w:cs="Times New Roman"/>
          <w:b/>
          <w:bCs/>
          <w:sz w:val="28"/>
          <w:szCs w:val="28"/>
        </w:rPr>
        <w:t xml:space="preserve"> maintain energy and prevent burnout.</w:t>
      </w:r>
    </w:p>
    <w:p w14:paraId="0300CEA9" w14:textId="77777777" w:rsidR="005F1A99" w:rsidRPr="005F1A99" w:rsidRDefault="005F1A99" w:rsidP="005F1A99">
      <w:pPr>
        <w:rPr>
          <w:rFonts w:ascii="Times New Roman" w:hAnsi="Times New Roman" w:cs="Times New Roman"/>
          <w:b/>
          <w:bCs/>
          <w:sz w:val="28"/>
          <w:szCs w:val="28"/>
        </w:rPr>
      </w:pPr>
      <w:r w:rsidRPr="005F1A99">
        <w:rPr>
          <w:rFonts w:ascii="Times New Roman" w:hAnsi="Times New Roman" w:cs="Times New Roman"/>
          <w:b/>
          <w:bCs/>
          <w:sz w:val="28"/>
          <w:szCs w:val="28"/>
        </w:rPr>
        <w:t>Effective time management also improves self-discipline and decision-making skills, as it requires evaluating how time is spent and making conscious choices about priorities. Developing routines and consistent habits can make daily tasks easier and more automatic, saving mental energy for more complex responsibilities. In addition, learning to say “no” to unnecessary commitments helps protect valuable time and ensures focus remains on meaningful goals. Using tools such as calendars, planners, or digital apps can further support organization and accountability.</w:t>
      </w:r>
    </w:p>
    <w:p w14:paraId="5104D022" w14:textId="77777777" w:rsidR="005F1A99" w:rsidRPr="005F1A99" w:rsidRDefault="005F1A99" w:rsidP="005F1A99">
      <w:pPr>
        <w:rPr>
          <w:rFonts w:ascii="Times New Roman" w:hAnsi="Times New Roman" w:cs="Times New Roman"/>
          <w:b/>
          <w:bCs/>
          <w:sz w:val="28"/>
          <w:szCs w:val="28"/>
        </w:rPr>
      </w:pPr>
      <w:r w:rsidRPr="005F1A99">
        <w:rPr>
          <w:rFonts w:ascii="Times New Roman" w:hAnsi="Times New Roman" w:cs="Times New Roman"/>
          <w:b/>
          <w:bCs/>
          <w:sz w:val="28"/>
          <w:szCs w:val="28"/>
        </w:rPr>
        <w:t>Moreover, time management encourages personal growth by teaching responsibility and independence. When individuals manage their time well, they are more likely to meet deadlines, maintain strong relationships, and create space for hobbies, exercise, and self-care. It also allows room for reflection and improvement, helping people learn from past experiences and adjust their strategies. Ultimately, mastering time management is not about being busy all the time, but about being intentional with how time is used, leading to greater satisfaction, efficiency, and long-term success.</w:t>
      </w:r>
    </w:p>
    <w:p w14:paraId="7DAB6CA9" w14:textId="77777777" w:rsidR="00F6382D" w:rsidRPr="005F1A99" w:rsidRDefault="00F6382D">
      <w:pPr>
        <w:rPr>
          <w:rFonts w:ascii="Times New Roman" w:hAnsi="Times New Roman" w:cs="Times New Roman"/>
          <w:b/>
          <w:bCs/>
          <w:sz w:val="28"/>
          <w:szCs w:val="28"/>
        </w:rPr>
      </w:pPr>
    </w:p>
    <w:p w14:paraId="752BE41E" w14:textId="77777777" w:rsidR="00F6382D" w:rsidRPr="005F1A99" w:rsidRDefault="00F6382D">
      <w:pPr>
        <w:rPr>
          <w:rFonts w:ascii="Times New Roman" w:hAnsi="Times New Roman" w:cs="Times New Roman"/>
          <w:b/>
          <w:bCs/>
          <w:sz w:val="28"/>
          <w:szCs w:val="28"/>
        </w:rPr>
      </w:pPr>
    </w:p>
    <w:p w14:paraId="1BB35389" w14:textId="77777777" w:rsidR="005F1A99" w:rsidRPr="005F1A99" w:rsidRDefault="005F1A99" w:rsidP="005F1A99">
      <w:pPr>
        <w:rPr>
          <w:rFonts w:ascii="Times New Roman" w:hAnsi="Times New Roman" w:cs="Times New Roman"/>
          <w:b/>
          <w:bCs/>
          <w:sz w:val="28"/>
          <w:szCs w:val="28"/>
        </w:rPr>
      </w:pPr>
      <w:r w:rsidRPr="005F1A99">
        <w:rPr>
          <w:rFonts w:ascii="Times New Roman" w:hAnsi="Times New Roman" w:cs="Times New Roman"/>
          <w:b/>
          <w:bCs/>
          <w:sz w:val="28"/>
          <w:szCs w:val="28"/>
        </w:rPr>
        <w:t xml:space="preserve">Critical thinking and reading are essential skills that enable individuals to </w:t>
      </w:r>
      <w:proofErr w:type="spellStart"/>
      <w:r w:rsidRPr="005F1A99">
        <w:rPr>
          <w:rFonts w:ascii="Times New Roman" w:hAnsi="Times New Roman" w:cs="Times New Roman"/>
          <w:b/>
          <w:bCs/>
          <w:sz w:val="28"/>
          <w:szCs w:val="28"/>
        </w:rPr>
        <w:t>analyze</w:t>
      </w:r>
      <w:proofErr w:type="spellEnd"/>
      <w:r w:rsidRPr="005F1A99">
        <w:rPr>
          <w:rFonts w:ascii="Times New Roman" w:hAnsi="Times New Roman" w:cs="Times New Roman"/>
          <w:b/>
          <w:bCs/>
          <w:sz w:val="28"/>
          <w:szCs w:val="28"/>
        </w:rPr>
        <w:t xml:space="preserve"> information carefully, evaluate different perspectives, and form well-reasoned opinions based on evidence rather than assumptions. Critical reading goes beyond simply understanding the words on a page; it involves questioning the author’s purpose, identifying main ideas and supporting arguments, and recognizing bias, tone, and underlying messages. When people read critically, they actively engage with the text by asking questions, making connections to prior knowledge, and considering alternative viewpoints. This process helps improve comprehension and encourages deeper understanding of complex topics.</w:t>
      </w:r>
    </w:p>
    <w:p w14:paraId="499875A7" w14:textId="77777777" w:rsidR="005F1A99" w:rsidRPr="005F1A99" w:rsidRDefault="005F1A99" w:rsidP="005F1A99">
      <w:pPr>
        <w:rPr>
          <w:rFonts w:ascii="Times New Roman" w:hAnsi="Times New Roman" w:cs="Times New Roman"/>
          <w:b/>
          <w:bCs/>
          <w:sz w:val="28"/>
          <w:szCs w:val="28"/>
        </w:rPr>
      </w:pPr>
      <w:r w:rsidRPr="005F1A99">
        <w:rPr>
          <w:rFonts w:ascii="Times New Roman" w:hAnsi="Times New Roman" w:cs="Times New Roman"/>
          <w:b/>
          <w:bCs/>
          <w:sz w:val="28"/>
          <w:szCs w:val="28"/>
        </w:rPr>
        <w:t xml:space="preserve">Critical thinking, on the other hand, involves the ability to interpret information logically, assess the credibility of sources, and distinguish between facts and opinions. It requires open-mindedness, curiosity, and the willingness to reconsider one’s own beliefs when presented with new evidence. Together, critical thinking and reading strengthen problem-solving abilities and decision-making skills, as individuals learn to </w:t>
      </w:r>
      <w:proofErr w:type="spellStart"/>
      <w:r w:rsidRPr="005F1A99">
        <w:rPr>
          <w:rFonts w:ascii="Times New Roman" w:hAnsi="Times New Roman" w:cs="Times New Roman"/>
          <w:b/>
          <w:bCs/>
          <w:sz w:val="28"/>
          <w:szCs w:val="28"/>
        </w:rPr>
        <w:t>analyze</w:t>
      </w:r>
      <w:proofErr w:type="spellEnd"/>
      <w:r w:rsidRPr="005F1A99">
        <w:rPr>
          <w:rFonts w:ascii="Times New Roman" w:hAnsi="Times New Roman" w:cs="Times New Roman"/>
          <w:b/>
          <w:bCs/>
          <w:sz w:val="28"/>
          <w:szCs w:val="28"/>
        </w:rPr>
        <w:t xml:space="preserve"> situations carefully before drawing conclusions. These skills are especially important in today’s world, where people are constantly exposed to large amounts of information from various sources, including social media, news platforms, and academic materials.</w:t>
      </w:r>
    </w:p>
    <w:p w14:paraId="78E65B0F" w14:textId="77777777" w:rsidR="005F1A99" w:rsidRPr="005F1A99" w:rsidRDefault="005F1A99" w:rsidP="005F1A99">
      <w:pPr>
        <w:rPr>
          <w:rFonts w:ascii="Times New Roman" w:hAnsi="Times New Roman" w:cs="Times New Roman"/>
          <w:b/>
          <w:bCs/>
          <w:sz w:val="28"/>
          <w:szCs w:val="28"/>
        </w:rPr>
      </w:pPr>
      <w:r w:rsidRPr="005F1A99">
        <w:rPr>
          <w:rFonts w:ascii="Times New Roman" w:hAnsi="Times New Roman" w:cs="Times New Roman"/>
          <w:b/>
          <w:bCs/>
          <w:sz w:val="28"/>
          <w:szCs w:val="28"/>
        </w:rPr>
        <w:t>By developing strong critical thinking and reading abilities, individuals become more independent learners and more responsible citizens. They are better equipped to participate in discussions, construct persuasive arguments, and avoid misinformation. Ultimately, critical thinking and reading promote intellectual growth, enhance academic and professional performance, and foster a deeper understanding of the world by encouraging thoughtful analysis rather than passive acceptance of information.</w:t>
      </w:r>
    </w:p>
    <w:p w14:paraId="0C7479BE" w14:textId="39CF81D4" w:rsidR="00F6382D" w:rsidRDefault="00F6382D"/>
    <w:sectPr w:rsidR="00F638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82D"/>
    <w:rsid w:val="002A1688"/>
    <w:rsid w:val="005F1A99"/>
    <w:rsid w:val="00F6382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B0F28"/>
  <w15:chartTrackingRefBased/>
  <w15:docId w15:val="{A35AAE79-D724-4CF1-B5B7-D82C500A7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38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38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38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38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38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38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38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38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38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38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38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38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38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38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38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38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38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382D"/>
    <w:rPr>
      <w:rFonts w:eastAsiaTheme="majorEastAsia" w:cstheme="majorBidi"/>
      <w:color w:val="272727" w:themeColor="text1" w:themeTint="D8"/>
    </w:rPr>
  </w:style>
  <w:style w:type="paragraph" w:styleId="Title">
    <w:name w:val="Title"/>
    <w:basedOn w:val="Normal"/>
    <w:next w:val="Normal"/>
    <w:link w:val="TitleChar"/>
    <w:uiPriority w:val="10"/>
    <w:qFormat/>
    <w:rsid w:val="00F638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38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38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38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382D"/>
    <w:pPr>
      <w:spacing w:before="160"/>
      <w:jc w:val="center"/>
    </w:pPr>
    <w:rPr>
      <w:i/>
      <w:iCs/>
      <w:color w:val="404040" w:themeColor="text1" w:themeTint="BF"/>
    </w:rPr>
  </w:style>
  <w:style w:type="character" w:customStyle="1" w:styleId="QuoteChar">
    <w:name w:val="Quote Char"/>
    <w:basedOn w:val="DefaultParagraphFont"/>
    <w:link w:val="Quote"/>
    <w:uiPriority w:val="29"/>
    <w:rsid w:val="00F6382D"/>
    <w:rPr>
      <w:i/>
      <w:iCs/>
      <w:color w:val="404040" w:themeColor="text1" w:themeTint="BF"/>
    </w:rPr>
  </w:style>
  <w:style w:type="paragraph" w:styleId="ListParagraph">
    <w:name w:val="List Paragraph"/>
    <w:basedOn w:val="Normal"/>
    <w:uiPriority w:val="34"/>
    <w:qFormat/>
    <w:rsid w:val="00F6382D"/>
    <w:pPr>
      <w:ind w:left="720"/>
      <w:contextualSpacing/>
    </w:pPr>
  </w:style>
  <w:style w:type="character" w:styleId="IntenseEmphasis">
    <w:name w:val="Intense Emphasis"/>
    <w:basedOn w:val="DefaultParagraphFont"/>
    <w:uiPriority w:val="21"/>
    <w:qFormat/>
    <w:rsid w:val="00F6382D"/>
    <w:rPr>
      <w:i/>
      <w:iCs/>
      <w:color w:val="0F4761" w:themeColor="accent1" w:themeShade="BF"/>
    </w:rPr>
  </w:style>
  <w:style w:type="paragraph" w:styleId="IntenseQuote">
    <w:name w:val="Intense Quote"/>
    <w:basedOn w:val="Normal"/>
    <w:next w:val="Normal"/>
    <w:link w:val="IntenseQuoteChar"/>
    <w:uiPriority w:val="30"/>
    <w:qFormat/>
    <w:rsid w:val="00F638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382D"/>
    <w:rPr>
      <w:i/>
      <w:iCs/>
      <w:color w:val="0F4761" w:themeColor="accent1" w:themeShade="BF"/>
    </w:rPr>
  </w:style>
  <w:style w:type="character" w:styleId="IntenseReference">
    <w:name w:val="Intense Reference"/>
    <w:basedOn w:val="DefaultParagraphFont"/>
    <w:uiPriority w:val="32"/>
    <w:qFormat/>
    <w:rsid w:val="00F6382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636</Words>
  <Characters>3628</Characters>
  <Application>Microsoft Office Word</Application>
  <DocSecurity>0</DocSecurity>
  <Lines>30</Lines>
  <Paragraphs>8</Paragraphs>
  <ScaleCrop>false</ScaleCrop>
  <Company/>
  <LinksUpToDate>false</LinksUpToDate>
  <CharactersWithSpaces>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Haseeb Khan (2505377)</dc:creator>
  <cp:keywords/>
  <dc:description/>
  <cp:lastModifiedBy>Haseeb Khan (2505377)</cp:lastModifiedBy>
  <cp:revision>2</cp:revision>
  <dcterms:created xsi:type="dcterms:W3CDTF">2026-03-02T14:28:00Z</dcterms:created>
  <dcterms:modified xsi:type="dcterms:W3CDTF">2026-03-02T14:52:00Z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faef5642-5be5-4361-a48c-36d547fe8fa7</vt:lpwstr>
  </property>
</Properties>
</file>