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D7F0C" w14:textId="61B1F717" w:rsidR="006F34EA" w:rsidRDefault="006F34EA">
      <w:pPr>
        <w:rPr>
          <w:b/>
          <w:bCs/>
        </w:rPr>
      </w:pPr>
      <w:r>
        <w:rPr>
          <w:b/>
          <w:bCs/>
        </w:rPr>
        <w:t>Word Count</w:t>
      </w:r>
      <w:r w:rsidR="00AD5EA6">
        <w:rPr>
          <w:b/>
          <w:bCs/>
        </w:rPr>
        <w:t xml:space="preserve"> 4</w:t>
      </w:r>
      <w:r w:rsidR="00753D8A">
        <w:rPr>
          <w:b/>
          <w:bCs/>
        </w:rPr>
        <w:t>29</w:t>
      </w:r>
      <w:r w:rsidR="004427D9">
        <w:rPr>
          <w:b/>
          <w:bCs/>
        </w:rPr>
        <w:t>0</w:t>
      </w:r>
    </w:p>
    <w:p w14:paraId="4ABA3E6E" w14:textId="0DF0536F" w:rsidR="00EA6CCA" w:rsidRDefault="00D02945">
      <w:pPr>
        <w:rPr>
          <w:b/>
          <w:bCs/>
        </w:rPr>
      </w:pPr>
      <w:r w:rsidRPr="00D02945">
        <w:rPr>
          <w:b/>
          <w:bCs/>
        </w:rPr>
        <w:t xml:space="preserve">5OS01 Specialist Employment Law </w:t>
      </w:r>
    </w:p>
    <w:p w14:paraId="6B49E88B" w14:textId="19E2A10D" w:rsidR="00D02945" w:rsidRDefault="00F00F21" w:rsidP="00D02945">
      <w:r>
        <w:t xml:space="preserve">This report </w:t>
      </w:r>
      <w:r w:rsidR="000B0FC4">
        <w:t>provides</w:t>
      </w:r>
      <w:r w:rsidR="003F21F6">
        <w:t xml:space="preserve"> information on employment law and </w:t>
      </w:r>
      <w:r w:rsidR="000B0FC4">
        <w:t xml:space="preserve">detailed advice </w:t>
      </w:r>
      <w:r w:rsidR="00C21BAE">
        <w:t xml:space="preserve">and recommendations regarding the specific employment issues Peachy Desserts Ltd (PDL) is dealing with currently. </w:t>
      </w:r>
      <w:r w:rsidR="000B0FC4">
        <w:t xml:space="preserve"> </w:t>
      </w:r>
    </w:p>
    <w:p w14:paraId="7FAEF698" w14:textId="5417344C" w:rsidR="00D02945" w:rsidRPr="00432141" w:rsidRDefault="00D02945" w:rsidP="00650E20">
      <w:pPr>
        <w:pStyle w:val="ListParagraph"/>
        <w:ind w:left="0"/>
        <w:rPr>
          <w:b/>
          <w:bCs/>
        </w:rPr>
      </w:pPr>
      <w:r w:rsidRPr="00432141">
        <w:rPr>
          <w:b/>
          <w:bCs/>
        </w:rPr>
        <w:t>AC</w:t>
      </w:r>
      <w:r w:rsidR="0090442F">
        <w:rPr>
          <w:b/>
          <w:bCs/>
        </w:rPr>
        <w:t>-</w:t>
      </w:r>
      <w:r w:rsidRPr="00432141">
        <w:rPr>
          <w:b/>
          <w:bCs/>
        </w:rPr>
        <w:t>1.1</w:t>
      </w:r>
    </w:p>
    <w:p w14:paraId="14160478" w14:textId="6F2F0D31" w:rsidR="00D02945" w:rsidRDefault="00420444" w:rsidP="00D02945">
      <w:r>
        <w:t>Employment law</w:t>
      </w:r>
      <w:r w:rsidR="006874B7">
        <w:t xml:space="preserve"> is</w:t>
      </w:r>
      <w:r>
        <w:t xml:space="preserve"> predominantly </w:t>
      </w:r>
      <w:r w:rsidR="006874B7">
        <w:t>governed by</w:t>
      </w:r>
      <w:r>
        <w:t xml:space="preserve"> civil law which is based on the law of contract, tort and property. </w:t>
      </w:r>
      <w:r w:rsidR="006C0845">
        <w:t xml:space="preserve">Contract law defines the obligations between the employee and employer and can only be </w:t>
      </w:r>
      <w:r w:rsidR="006C0845" w:rsidRPr="00CF131B">
        <w:rPr>
          <w:color w:val="000000" w:themeColor="text1"/>
        </w:rPr>
        <w:t>changed with agreement</w:t>
      </w:r>
      <w:r w:rsidR="00CF131B">
        <w:t xml:space="preserve"> of the employee, employee’s representative or if there is a clause in the contract allowing changes (Bright</w:t>
      </w:r>
      <w:r w:rsidR="00B41C53">
        <w:t xml:space="preserve"> </w:t>
      </w:r>
      <w:r w:rsidR="00CF131B">
        <w:t>HR, 2023)</w:t>
      </w:r>
      <w:r w:rsidR="006C0845">
        <w:t>. The law of tort is a wrong</w:t>
      </w:r>
      <w:r w:rsidR="00162144">
        <w:t xml:space="preserve"> which according to Thomson Reuters (2023) is</w:t>
      </w:r>
      <w:r w:rsidR="006C0845">
        <w:t xml:space="preserve"> most commonly</w:t>
      </w:r>
      <w:r w:rsidR="00162144">
        <w:t xml:space="preserve"> the tort of negligence. </w:t>
      </w:r>
      <w:r w:rsidR="00CF131B">
        <w:t xml:space="preserve">The law of property </w:t>
      </w:r>
      <w:r w:rsidR="006874B7">
        <w:t xml:space="preserve">includes copyright and intellectual property. </w:t>
      </w:r>
    </w:p>
    <w:p w14:paraId="5D88BB93" w14:textId="7C23CF81" w:rsidR="006874B7" w:rsidRPr="00D02945" w:rsidRDefault="006874B7" w:rsidP="00D02945">
      <w:r>
        <w:t xml:space="preserve">Some employment matters </w:t>
      </w:r>
      <w:r w:rsidR="00620492">
        <w:t>like</w:t>
      </w:r>
      <w:r>
        <w:t xml:space="preserve"> health and safety</w:t>
      </w:r>
      <w:r w:rsidR="003436FF">
        <w:t xml:space="preserve"> (H&amp;S)</w:t>
      </w:r>
      <w:r>
        <w:t xml:space="preserve"> breaches relate to criminal law which focuses on fines and imprisonment</w:t>
      </w:r>
      <w:r w:rsidR="0010099A">
        <w:t xml:space="preserve"> as punishment</w:t>
      </w:r>
      <w:r>
        <w:t xml:space="preserve">.  </w:t>
      </w:r>
    </w:p>
    <w:p w14:paraId="5F9523A7" w14:textId="44E9BA1C" w:rsidR="00D02945" w:rsidRDefault="00162144">
      <w:r>
        <w:t xml:space="preserve">The </w:t>
      </w:r>
      <w:r w:rsidR="004B63F8">
        <w:t xml:space="preserve">objective </w:t>
      </w:r>
      <w:r>
        <w:t>of employment law is to regulate the relationship between employee and employer</w:t>
      </w:r>
      <w:r w:rsidR="004B63F8">
        <w:t>, p</w:t>
      </w:r>
      <w:r>
        <w:t>roviding social justice, employee protection</w:t>
      </w:r>
      <w:r w:rsidR="004B63F8">
        <w:t xml:space="preserve"> and</w:t>
      </w:r>
      <w:r>
        <w:t xml:space="preserve"> fairness and inclusion. </w:t>
      </w:r>
    </w:p>
    <w:p w14:paraId="5595AA00" w14:textId="0CC9B4D2" w:rsidR="004B63F8" w:rsidRDefault="004B63F8">
      <w:r>
        <w:t xml:space="preserve">Employment law aims to distribute advantages and disadvantages fairly in society, to protect employees from </w:t>
      </w:r>
      <w:r w:rsidR="00432141">
        <w:t xml:space="preserve">exploitation, </w:t>
      </w:r>
      <w:r>
        <w:t>discrimination</w:t>
      </w:r>
      <w:r w:rsidR="00432141">
        <w:t>,</w:t>
      </w:r>
      <w:r>
        <w:t xml:space="preserve"> unfair pay and protect their dismissal, contractual and discrimination rights. </w:t>
      </w:r>
    </w:p>
    <w:p w14:paraId="0ED430D9" w14:textId="10B28AD5" w:rsidR="004B63F8" w:rsidRDefault="004B63F8">
      <w:r>
        <w:t>Employment law aims to ensure implementation of  government policy protecting emplo</w:t>
      </w:r>
      <w:r w:rsidR="00714207">
        <w:t>yment rights under the laws of the land (</w:t>
      </w:r>
      <w:proofErr w:type="spellStart"/>
      <w:r w:rsidR="00714207">
        <w:t>Soetrust</w:t>
      </w:r>
      <w:proofErr w:type="spellEnd"/>
      <w:r w:rsidR="00714207">
        <w:t xml:space="preserve">, 2022). For example receiving the National Minimum Wage (NMW) or the statutory minimum holiday allowance. </w:t>
      </w:r>
    </w:p>
    <w:p w14:paraId="1097093B" w14:textId="53A3F1D7" w:rsidR="00714207" w:rsidRDefault="00714207">
      <w:r>
        <w:t>The Equality Act 2010 protects minority groups from discrimination aim</w:t>
      </w:r>
      <w:r w:rsidR="007A3906">
        <w:t>ing</w:t>
      </w:r>
      <w:r>
        <w:t xml:space="preserve"> </w:t>
      </w:r>
      <w:r w:rsidR="00142D5D">
        <w:t>to</w:t>
      </w:r>
      <w:r>
        <w:t xml:space="preserve"> achiev</w:t>
      </w:r>
      <w:r w:rsidR="00142D5D">
        <w:t>e</w:t>
      </w:r>
      <w:r>
        <w:t xml:space="preserve"> greater equality. </w:t>
      </w:r>
    </w:p>
    <w:p w14:paraId="243762C6" w14:textId="0690A4AD" w:rsidR="00162144" w:rsidRDefault="00714207" w:rsidP="00F9474F">
      <w:pPr>
        <w:rPr>
          <w:b/>
          <w:bCs/>
        </w:rPr>
      </w:pPr>
      <w:r>
        <w:t xml:space="preserve">Employment law increases employer </w:t>
      </w:r>
      <w:r w:rsidR="0052312C">
        <w:t xml:space="preserve">costs </w:t>
      </w:r>
      <w:r>
        <w:t>through NMW increase</w:t>
      </w:r>
      <w:r w:rsidR="00F9474F">
        <w:t>s</w:t>
      </w:r>
      <w:r>
        <w:t xml:space="preserve"> and auto</w:t>
      </w:r>
      <w:r w:rsidR="00191E93">
        <w:t>-</w:t>
      </w:r>
      <w:r>
        <w:t xml:space="preserve">enrolment </w:t>
      </w:r>
      <w:r w:rsidR="00F9474F">
        <w:t>pension schemes which raise unemployment.</w:t>
      </w:r>
      <w:r w:rsidR="0052312C">
        <w:t xml:space="preserve"> According to Shackleton (2017) the Government estimated NMW increases would cost 4 million working hours. </w:t>
      </w:r>
      <w:r w:rsidR="00F9474F">
        <w:t xml:space="preserve">Larger organisations may require the skills of internal or out-sourced people professionals to navigate the complexities of the law and ensure compliance. </w:t>
      </w:r>
      <w:r w:rsidR="0052312C">
        <w:t xml:space="preserve">Shackleton (2017) estimates human resource departments cost over £15 billion per year. </w:t>
      </w:r>
    </w:p>
    <w:p w14:paraId="39B4FFCD" w14:textId="312A8DD1" w:rsidR="00162144" w:rsidRDefault="00162144">
      <w:pPr>
        <w:rPr>
          <w:b/>
          <w:bCs/>
        </w:rPr>
      </w:pPr>
    </w:p>
    <w:p w14:paraId="488F673D" w14:textId="61A99CCC" w:rsidR="00432141" w:rsidRPr="00380A87" w:rsidRDefault="00432141" w:rsidP="00380A87">
      <w:pPr>
        <w:rPr>
          <w:b/>
          <w:bCs/>
        </w:rPr>
      </w:pPr>
      <w:r w:rsidRPr="00380A87">
        <w:rPr>
          <w:b/>
          <w:bCs/>
        </w:rPr>
        <w:t>AC-1.2</w:t>
      </w:r>
    </w:p>
    <w:p w14:paraId="6076AC8A" w14:textId="41C3CC18" w:rsidR="00635D1E" w:rsidRDefault="00432141">
      <w:r>
        <w:t xml:space="preserve">Civil law resolves disputes between two parties. Most employment disputes refer to civil law and will therefore be resolved through an </w:t>
      </w:r>
      <w:r w:rsidR="00A030AC">
        <w:t>E</w:t>
      </w:r>
      <w:r>
        <w:t xml:space="preserve">mployment </w:t>
      </w:r>
      <w:r w:rsidR="00A030AC">
        <w:t>T</w:t>
      </w:r>
      <w:r>
        <w:t>ribunal</w:t>
      </w:r>
      <w:r w:rsidR="00A030AC">
        <w:t xml:space="preserve"> (ET)</w:t>
      </w:r>
      <w:r w:rsidR="000739ED">
        <w:t xml:space="preserve"> which enforces the law by one party suing another and </w:t>
      </w:r>
      <w:r>
        <w:t>giving a monetary award to the wronged party</w:t>
      </w:r>
      <w:r w:rsidR="000739ED">
        <w:t xml:space="preserve"> (</w:t>
      </w:r>
      <w:r w:rsidR="001B49D0">
        <w:t>Taylor</w:t>
      </w:r>
      <w:r w:rsidR="000739ED">
        <w:t>, 2021)</w:t>
      </w:r>
      <w:r>
        <w:t xml:space="preserve">. </w:t>
      </w:r>
      <w:r w:rsidR="00635D1E">
        <w:t xml:space="preserve"> </w:t>
      </w:r>
    </w:p>
    <w:p w14:paraId="1FB9299A" w14:textId="1C463200" w:rsidR="00162144" w:rsidRDefault="004E47FF">
      <w:r>
        <w:t>If</w:t>
      </w:r>
      <w:r w:rsidR="00635D1E">
        <w:t xml:space="preserve"> an employee</w:t>
      </w:r>
      <w:r>
        <w:t xml:space="preserve"> or worker, former employee or worker or a job applicant are</w:t>
      </w:r>
      <w:r w:rsidR="00635D1E">
        <w:t xml:space="preserve"> wronged </w:t>
      </w:r>
      <w:r>
        <w:t>by an</w:t>
      </w:r>
      <w:r w:rsidR="00635D1E">
        <w:t xml:space="preserve"> employer or another employee</w:t>
      </w:r>
      <w:r w:rsidR="00A030AC">
        <w:t xml:space="preserve"> they </w:t>
      </w:r>
      <w:r w:rsidR="000739ED">
        <w:t>can</w:t>
      </w:r>
      <w:r w:rsidR="00A030AC">
        <w:t xml:space="preserve"> submit a claim to the ET.</w:t>
      </w:r>
      <w:r w:rsidR="00635D1E">
        <w:t xml:space="preserve"> </w:t>
      </w:r>
      <w:r>
        <w:t xml:space="preserve">Here </w:t>
      </w:r>
      <w:r w:rsidR="00A030AC">
        <w:t>are some</w:t>
      </w:r>
      <w:r w:rsidR="00635D1E">
        <w:t xml:space="preserve"> example</w:t>
      </w:r>
      <w:r w:rsidR="00A030AC">
        <w:t>s</w:t>
      </w:r>
      <w:r w:rsidR="007A146A">
        <w:t>:</w:t>
      </w:r>
      <w:r w:rsidR="00A030AC">
        <w:t xml:space="preserve"> </w:t>
      </w:r>
      <w:r w:rsidR="00635D1E">
        <w:t>unfair or constructive dismissal, discrimination, equal pay or deduction of earnings</w:t>
      </w:r>
      <w:r w:rsidR="00A030AC">
        <w:t xml:space="preserve">.  </w:t>
      </w:r>
      <w:r w:rsidR="00635D1E">
        <w:t xml:space="preserve"> </w:t>
      </w:r>
    </w:p>
    <w:p w14:paraId="198616E7" w14:textId="02B9A4A9" w:rsidR="007D1637" w:rsidRDefault="007D1637" w:rsidP="007D1637">
      <w:r>
        <w:lastRenderedPageBreak/>
        <w:t xml:space="preserve">In 2017 the supreme court ruled that the fee payable to bring a claim was unlawful and removed it, but there can </w:t>
      </w:r>
      <w:r w:rsidR="00EF30AF">
        <w:t xml:space="preserve">still </w:t>
      </w:r>
      <w:r>
        <w:t xml:space="preserve">be significant legal costs. A claimant is not required to have legal advice and can represent themselves but this could be detrimental as the terminology and procedures may be alien. </w:t>
      </w:r>
    </w:p>
    <w:p w14:paraId="394B5198" w14:textId="77777777" w:rsidR="007D1637" w:rsidRDefault="007D1637"/>
    <w:p w14:paraId="6F396B83" w14:textId="2E0786B9" w:rsidR="00A030AC" w:rsidRDefault="000739ED" w:rsidP="007D1637">
      <w:r>
        <w:t xml:space="preserve">An ET1 claim form and ET3 response form are sent to ACAS who have a statutory duty to try and facilitate a settlement. </w:t>
      </w:r>
      <w:r w:rsidR="001B3DF7">
        <w:t>With a few exceptions all claims must</w:t>
      </w:r>
      <w:r w:rsidR="00A030AC">
        <w:t xml:space="preserve"> go through the ACAS early conciliation process</w:t>
      </w:r>
      <w:r w:rsidR="000F72DF">
        <w:t xml:space="preserve"> (AECS)</w:t>
      </w:r>
      <w:r>
        <w:t>.</w:t>
      </w:r>
      <w:r w:rsidR="00A030AC">
        <w:t xml:space="preserve"> If </w:t>
      </w:r>
      <w:r w:rsidR="005D2DFE">
        <w:t xml:space="preserve">no </w:t>
      </w:r>
      <w:r>
        <w:t>settlement</w:t>
      </w:r>
      <w:r w:rsidR="005D2DFE">
        <w:t xml:space="preserve"> is reached</w:t>
      </w:r>
      <w:r w:rsidR="00A030AC">
        <w:t xml:space="preserve"> </w:t>
      </w:r>
      <w:r>
        <w:t xml:space="preserve">an Employment Judge will review the file and estimate how long the </w:t>
      </w:r>
      <w:r w:rsidR="007D1637">
        <w:t>case will take. A hearing date is set and directions are sent to both parties to exchange witness statements and documents. If the directions are not followed the case can</w:t>
      </w:r>
      <w:r w:rsidR="000F72DF">
        <w:t xml:space="preserve"> be</w:t>
      </w:r>
      <w:r w:rsidR="007D1637">
        <w:t xml:space="preserve"> struck out.  </w:t>
      </w:r>
    </w:p>
    <w:p w14:paraId="751C78BF" w14:textId="742DCECE" w:rsidR="007D1637" w:rsidRDefault="007D1637" w:rsidP="007D1637">
      <w:r>
        <w:t xml:space="preserve">During the hearing the evidence is presented, witnesses are heard and cross examined before the Judge and two lay members retire to reach a verdict. Once a majority view has been reached both parties will be informed who won and what remedial action is required. </w:t>
      </w:r>
      <w:r w:rsidR="00260820">
        <w:t xml:space="preserve">There are three remedy options, reinstatement or re-engagement for unfair dismissal and/or compensation. </w:t>
      </w:r>
    </w:p>
    <w:p w14:paraId="1C63BC89" w14:textId="7B541E90" w:rsidR="00672B39" w:rsidRDefault="00672B39" w:rsidP="007D1637">
      <w:r>
        <w:t xml:space="preserve">The table below shows the maximum, median and average award for each category for the period 2019/20. </w:t>
      </w:r>
    </w:p>
    <w:p w14:paraId="65256815" w14:textId="7968A956" w:rsidR="00672B39" w:rsidRDefault="00672B39" w:rsidP="007D1637">
      <w:r w:rsidRPr="00672B39">
        <w:rPr>
          <w:noProof/>
        </w:rPr>
        <w:drawing>
          <wp:inline distT="0" distB="0" distL="0" distR="0" wp14:anchorId="486232F5" wp14:editId="251A34CF">
            <wp:extent cx="5731510" cy="3524885"/>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stretch>
                      <a:fillRect/>
                    </a:stretch>
                  </pic:blipFill>
                  <pic:spPr>
                    <a:xfrm>
                      <a:off x="0" y="0"/>
                      <a:ext cx="5731510" cy="3524885"/>
                    </a:xfrm>
                    <a:prstGeom prst="rect">
                      <a:avLst/>
                    </a:prstGeom>
                  </pic:spPr>
                </pic:pic>
              </a:graphicData>
            </a:graphic>
          </wp:inline>
        </w:drawing>
      </w:r>
    </w:p>
    <w:p w14:paraId="3F3534AA" w14:textId="446A6922" w:rsidR="00672B39" w:rsidRDefault="00672B39" w:rsidP="00672B39">
      <w:pPr>
        <w:jc w:val="right"/>
      </w:pPr>
      <w:r>
        <w:t>Clark (2020)</w:t>
      </w:r>
    </w:p>
    <w:p w14:paraId="48559A4D" w14:textId="7A62F1D4" w:rsidR="00260820" w:rsidRDefault="00672B39" w:rsidP="007D1637">
      <w:r>
        <w:t xml:space="preserve">The civil court system is hierarchical enabling the losing party to appeal the decision. They can ask the tribunal </w:t>
      </w:r>
      <w:r w:rsidR="00842F1B">
        <w:t>to</w:t>
      </w:r>
      <w:r>
        <w:t xml:space="preserve"> review a specific point known as a reconsideration or </w:t>
      </w:r>
      <w:r w:rsidR="00842F1B">
        <w:t>make an appeal to the Employment A</w:t>
      </w:r>
      <w:r>
        <w:t>ppeal</w:t>
      </w:r>
      <w:r w:rsidR="00842F1B">
        <w:t xml:space="preserve"> Tribunal (EAT)</w:t>
      </w:r>
      <w:r>
        <w:t xml:space="preserve"> based on a point of law </w:t>
      </w:r>
      <w:r w:rsidR="00842F1B">
        <w:t>or a claim that the ET is ‘perverse’ (Daniels, 2022</w:t>
      </w:r>
      <w:r w:rsidR="005B0170">
        <w:t>, p.30-31</w:t>
      </w:r>
      <w:r w:rsidR="00842F1B">
        <w:t>).</w:t>
      </w:r>
      <w:r>
        <w:t xml:space="preserve"> </w:t>
      </w:r>
    </w:p>
    <w:p w14:paraId="7A321879" w14:textId="58CC6ACA" w:rsidR="00686BEA" w:rsidRDefault="00842F1B" w:rsidP="00BA5922">
      <w:r>
        <w:t xml:space="preserve">The EAT ruling can be appealed to the Court of Appeal which can be further appealed to the Supreme Court. Most cases do not get to this level as the losing party </w:t>
      </w:r>
      <w:r w:rsidR="00AD7317">
        <w:t>must</w:t>
      </w:r>
      <w:r>
        <w:t xml:space="preserve"> pay the costs</w:t>
      </w:r>
      <w:r w:rsidR="00AD7317">
        <w:t>,</w:t>
      </w:r>
      <w:r>
        <w:t xml:space="preserve"> which for a </w:t>
      </w:r>
      <w:r w:rsidR="005B6399">
        <w:t>Senior Barrister could be on average £12,500 (</w:t>
      </w:r>
      <w:proofErr w:type="spellStart"/>
      <w:r w:rsidR="005B6399">
        <w:t>Barristers.London</w:t>
      </w:r>
      <w:proofErr w:type="spellEnd"/>
      <w:r w:rsidR="005B6399">
        <w:t>, 2022).</w:t>
      </w:r>
    </w:p>
    <w:p w14:paraId="0CFF9EFA" w14:textId="45829E9B" w:rsidR="00686BEA" w:rsidRDefault="00686BEA" w:rsidP="00BA5922"/>
    <w:p w14:paraId="3F0B8C95" w14:textId="77777777" w:rsidR="00686BEA" w:rsidRDefault="00686BEA" w:rsidP="00BA5922"/>
    <w:p w14:paraId="1D1AD09F" w14:textId="5A43355F" w:rsidR="00BA5922" w:rsidRPr="00432141" w:rsidRDefault="00BA5922"/>
    <w:p w14:paraId="7C09DD59" w14:textId="76C2C521" w:rsidR="00162144" w:rsidRPr="00380A87" w:rsidRDefault="005B6399" w:rsidP="00380A87">
      <w:pPr>
        <w:rPr>
          <w:b/>
          <w:bCs/>
        </w:rPr>
      </w:pPr>
      <w:r w:rsidRPr="00380A87">
        <w:rPr>
          <w:b/>
          <w:bCs/>
        </w:rPr>
        <w:t>AC-1.3</w:t>
      </w:r>
    </w:p>
    <w:p w14:paraId="29116C44" w14:textId="1C732820" w:rsidR="005B6399" w:rsidRDefault="005B6399" w:rsidP="005B6399">
      <w:pPr>
        <w:pStyle w:val="ListParagraph"/>
        <w:rPr>
          <w:b/>
          <w:bCs/>
        </w:rPr>
      </w:pPr>
    </w:p>
    <w:p w14:paraId="0CDA6613" w14:textId="630D9E4F" w:rsidR="005B6399" w:rsidRPr="005B6399" w:rsidRDefault="005B6399" w:rsidP="005B6399">
      <w:pPr>
        <w:pStyle w:val="ListParagraph"/>
        <w:ind w:left="0"/>
      </w:pPr>
      <w:r>
        <w:t>Cases can be settled before</w:t>
      </w:r>
      <w:r w:rsidR="00C302A3">
        <w:t xml:space="preserve"> an ET claim</w:t>
      </w:r>
      <w:r>
        <w:t xml:space="preserve"> or during legal proceedings through the </w:t>
      </w:r>
      <w:r w:rsidR="001F582F">
        <w:t>AECS</w:t>
      </w:r>
      <w:r>
        <w:t xml:space="preserve"> or judicial mediation. The settlements are known as COT3 agreements or settlement agreements.</w:t>
      </w:r>
      <w:r w:rsidR="00B0544A">
        <w:t xml:space="preserve"> </w:t>
      </w:r>
      <w:r>
        <w:t xml:space="preserve"> </w:t>
      </w:r>
    </w:p>
    <w:p w14:paraId="60D20167" w14:textId="2762B2B7" w:rsidR="000C655E" w:rsidRDefault="00653CD2">
      <w:r>
        <w:t xml:space="preserve">A COT3 agreement is used as part of the </w:t>
      </w:r>
      <w:r w:rsidR="001F582F">
        <w:t>AECS</w:t>
      </w:r>
      <w:r w:rsidR="0079223E">
        <w:t xml:space="preserve"> when</w:t>
      </w:r>
      <w:r w:rsidR="000C655E">
        <w:t xml:space="preserve"> agreement is reached </w:t>
      </w:r>
      <w:r w:rsidR="0079223E">
        <w:t>by a</w:t>
      </w:r>
      <w:r w:rsidR="00C640B8">
        <w:t>l</w:t>
      </w:r>
      <w:r w:rsidR="0079223E">
        <w:t>l parties. T</w:t>
      </w:r>
      <w:r w:rsidR="00EA462A">
        <w:t>he solicitors will prepare a</w:t>
      </w:r>
      <w:r w:rsidR="00A71B52">
        <w:t xml:space="preserve"> COT3 detailing the </w:t>
      </w:r>
      <w:r w:rsidR="007559D0">
        <w:t>terms</w:t>
      </w:r>
      <w:r w:rsidR="00BE6A56">
        <w:t xml:space="preserve"> </w:t>
      </w:r>
      <w:r w:rsidR="007559D0">
        <w:t xml:space="preserve">of the </w:t>
      </w:r>
      <w:r w:rsidR="0063242B">
        <w:t>settlement</w:t>
      </w:r>
      <w:r w:rsidR="00BE6A56">
        <w:t>.</w:t>
      </w:r>
      <w:r w:rsidR="007559D0">
        <w:t xml:space="preserve"> </w:t>
      </w:r>
      <w:r w:rsidR="00CB11D6">
        <w:t>A</w:t>
      </w:r>
      <w:r w:rsidR="001C3009">
        <w:t xml:space="preserve"> payment </w:t>
      </w:r>
      <w:r w:rsidR="00BE6A56">
        <w:t>is usually</w:t>
      </w:r>
      <w:r w:rsidR="001C3009">
        <w:t xml:space="preserve"> made in full and final settlement usually without admission of liability. </w:t>
      </w:r>
      <w:r w:rsidR="00195CD3">
        <w:t>The agreement may include</w:t>
      </w:r>
      <w:r w:rsidR="002E5B7E">
        <w:t xml:space="preserve"> agreed</w:t>
      </w:r>
      <w:r w:rsidR="00195CD3">
        <w:t xml:space="preserve"> references and announcements as confidentiality is important</w:t>
      </w:r>
      <w:r w:rsidR="008F73C4">
        <w:t>. When all parties agree</w:t>
      </w:r>
      <w:r w:rsidR="00663906">
        <w:t xml:space="preserve"> verbally</w:t>
      </w:r>
      <w:r w:rsidR="008F73C4">
        <w:t xml:space="preserve"> to the terms</w:t>
      </w:r>
      <w:r w:rsidR="00D93DF2">
        <w:t>,</w:t>
      </w:r>
      <w:r w:rsidR="008F73C4">
        <w:t xml:space="preserve"> the </w:t>
      </w:r>
      <w:r w:rsidR="006801D1">
        <w:t>agreement becomes legally binding</w:t>
      </w:r>
      <w:r w:rsidR="00AD47E6">
        <w:t xml:space="preserve"> and </w:t>
      </w:r>
      <w:r w:rsidR="007B69E2">
        <w:t>p</w:t>
      </w:r>
      <w:r w:rsidR="00AD47E6">
        <w:t>ayment is made to the claimant a few days later</w:t>
      </w:r>
      <w:r w:rsidR="007B69E2">
        <w:t>.</w:t>
      </w:r>
      <w:r w:rsidR="00AD47E6">
        <w:t xml:space="preserve"> </w:t>
      </w:r>
      <w:r w:rsidR="007B69E2">
        <w:t>A COT3</w:t>
      </w:r>
      <w:r w:rsidR="00D73F06">
        <w:t xml:space="preserve"> is normally signed by solicitors</w:t>
      </w:r>
      <w:r w:rsidR="00965CDD">
        <w:t xml:space="preserve"> on behalf of the client.</w:t>
      </w:r>
      <w:r w:rsidR="00AD47E6">
        <w:t xml:space="preserve"> </w:t>
      </w:r>
      <w:r w:rsidR="00965CDD">
        <w:t>The ET is informed that an agreement has been reached</w:t>
      </w:r>
      <w:r w:rsidR="002E5B7E">
        <w:t xml:space="preserve"> (Pure Employment Law, 2023)</w:t>
      </w:r>
      <w:r w:rsidR="00195CD3">
        <w:t xml:space="preserve">. </w:t>
      </w:r>
      <w:r w:rsidR="00BE6A56">
        <w:t xml:space="preserve"> </w:t>
      </w:r>
    </w:p>
    <w:p w14:paraId="785C23D0" w14:textId="5DECC238" w:rsidR="007B69E2" w:rsidRDefault="007F34E0">
      <w:r>
        <w:t>A settlement agreement</w:t>
      </w:r>
      <w:r w:rsidR="0022315A">
        <w:t xml:space="preserve"> (SA)</w:t>
      </w:r>
      <w:r>
        <w:t xml:space="preserve"> </w:t>
      </w:r>
      <w:r w:rsidR="001A7033">
        <w:t xml:space="preserve">can be </w:t>
      </w:r>
      <w:r w:rsidR="00747738">
        <w:t xml:space="preserve">entered into at </w:t>
      </w:r>
      <w:r w:rsidR="00745B5F">
        <w:t>any time</w:t>
      </w:r>
      <w:r w:rsidR="00747738">
        <w:t xml:space="preserve"> and</w:t>
      </w:r>
      <w:r w:rsidR="00745B5F">
        <w:t xml:space="preserve"> unlike the COT3</w:t>
      </w:r>
      <w:r w:rsidR="00747738">
        <w:t xml:space="preserve"> does not need the involvement of ACAS. </w:t>
      </w:r>
      <w:r w:rsidR="007648AD">
        <w:t xml:space="preserve">It is an agreement to terminate </w:t>
      </w:r>
      <w:r w:rsidR="00717A92">
        <w:t>a contract on mutually agreed terms</w:t>
      </w:r>
      <w:r w:rsidR="006D0A98">
        <w:t xml:space="preserve"> and will </w:t>
      </w:r>
      <w:r w:rsidR="00717A92">
        <w:t>include the amount of</w:t>
      </w:r>
      <w:r w:rsidR="00695928">
        <w:t xml:space="preserve"> severance</w:t>
      </w:r>
      <w:r w:rsidR="00C058C1">
        <w:t xml:space="preserve"> payment in return </w:t>
      </w:r>
      <w:r w:rsidR="00695928">
        <w:t>for agreement not to pursue a claim in the ET.</w:t>
      </w:r>
      <w:r w:rsidR="00235B2B">
        <w:t xml:space="preserve"> </w:t>
      </w:r>
      <w:r w:rsidR="00745B5F">
        <w:t xml:space="preserve">Different to the COT3 the </w:t>
      </w:r>
      <w:r w:rsidR="0022315A">
        <w:t>SA</w:t>
      </w:r>
      <w:r w:rsidR="00C676D1">
        <w:t xml:space="preserve"> </w:t>
      </w:r>
      <w:r w:rsidR="00745B5F">
        <w:t xml:space="preserve">is only </w:t>
      </w:r>
      <w:r w:rsidR="008325FC">
        <w:t>legally binding</w:t>
      </w:r>
      <w:r w:rsidR="00745B5F">
        <w:t xml:space="preserve"> when</w:t>
      </w:r>
      <w:r w:rsidR="008325FC">
        <w:t xml:space="preserve"> the employee </w:t>
      </w:r>
      <w:r w:rsidR="00745B5F">
        <w:t xml:space="preserve">receives independent </w:t>
      </w:r>
      <w:r w:rsidR="005A50C9">
        <w:t xml:space="preserve">legal </w:t>
      </w:r>
      <w:r w:rsidR="00745B5F">
        <w:t>advice on the terms</w:t>
      </w:r>
      <w:r w:rsidR="00DC62BB">
        <w:t xml:space="preserve"> and effect of the proposed agreement</w:t>
      </w:r>
      <w:r w:rsidR="00877984">
        <w:t xml:space="preserve"> </w:t>
      </w:r>
      <w:r w:rsidR="00745B5F">
        <w:t>and</w:t>
      </w:r>
      <w:r w:rsidR="00877984">
        <w:t xml:space="preserve"> </w:t>
      </w:r>
      <w:r w:rsidR="00F221B9">
        <w:t xml:space="preserve">all parties have </w:t>
      </w:r>
      <w:r w:rsidR="00877984">
        <w:t>sign</w:t>
      </w:r>
      <w:r w:rsidR="00F221B9">
        <w:t>ed</w:t>
      </w:r>
      <w:r w:rsidR="002306F3">
        <w:t xml:space="preserve"> the document</w:t>
      </w:r>
      <w:r w:rsidR="00877984">
        <w:t>.</w:t>
      </w:r>
      <w:r w:rsidR="00F570A2">
        <w:t xml:space="preserve"> The employer usually pays</w:t>
      </w:r>
      <w:r w:rsidR="006438BE">
        <w:t xml:space="preserve"> a contribution to </w:t>
      </w:r>
      <w:r w:rsidR="00F570A2">
        <w:t xml:space="preserve">the </w:t>
      </w:r>
      <w:r w:rsidR="006438BE">
        <w:t>employees legal fees to ensure the advice is taken</w:t>
      </w:r>
      <w:r w:rsidR="002C63B0">
        <w:t xml:space="preserve"> (</w:t>
      </w:r>
      <w:r w:rsidR="003D7A29">
        <w:t>M</w:t>
      </w:r>
      <w:r w:rsidR="002C63B0">
        <w:t>artin Searle So</w:t>
      </w:r>
      <w:r w:rsidR="003D7A29">
        <w:t>li</w:t>
      </w:r>
      <w:r w:rsidR="002C63B0">
        <w:t>citor</w:t>
      </w:r>
      <w:r w:rsidR="003D7A29">
        <w:t>s</w:t>
      </w:r>
      <w:r w:rsidR="002C63B0">
        <w:t xml:space="preserve">, </w:t>
      </w:r>
      <w:r w:rsidR="003D7A29">
        <w:t>2023)</w:t>
      </w:r>
      <w:r w:rsidR="006438BE">
        <w:t xml:space="preserve">. </w:t>
      </w:r>
      <w:r w:rsidR="00DA3520">
        <w:t>Any discussion</w:t>
      </w:r>
      <w:r w:rsidR="00C30B3E">
        <w:t>s</w:t>
      </w:r>
      <w:r w:rsidR="00DA3520">
        <w:t xml:space="preserve"> </w:t>
      </w:r>
      <w:r w:rsidR="009F4B2B">
        <w:t xml:space="preserve">regarding </w:t>
      </w:r>
      <w:r w:rsidR="00C30B3E">
        <w:t>the</w:t>
      </w:r>
      <w:r w:rsidR="009F4B2B">
        <w:t xml:space="preserve"> </w:t>
      </w:r>
      <w:r w:rsidR="00FE5AD3">
        <w:t>SA</w:t>
      </w:r>
      <w:r w:rsidR="009F4B2B">
        <w:t xml:space="preserve"> are done ‘without prejudice’ so that if</w:t>
      </w:r>
      <w:r w:rsidR="00C30B3E">
        <w:t xml:space="preserve"> an agreement cannot be reached </w:t>
      </w:r>
      <w:r w:rsidR="004121EC">
        <w:t xml:space="preserve">any statements cannot be used as evidence in the ET. </w:t>
      </w:r>
    </w:p>
    <w:p w14:paraId="4CC7DB8C" w14:textId="2A3CF6D6" w:rsidR="005663B6" w:rsidRDefault="005663B6">
      <w:r>
        <w:t xml:space="preserve">The amount </w:t>
      </w:r>
      <w:r w:rsidR="000F7E23">
        <w:t xml:space="preserve">offered </w:t>
      </w:r>
      <w:r w:rsidR="001637DC">
        <w:t xml:space="preserve">as part of the agreement will depend on the </w:t>
      </w:r>
      <w:r w:rsidR="003874A8">
        <w:t xml:space="preserve">facts of the </w:t>
      </w:r>
      <w:r w:rsidR="001637DC">
        <w:t>cla</w:t>
      </w:r>
      <w:r w:rsidR="003874A8">
        <w:t>im</w:t>
      </w:r>
      <w:r w:rsidR="001637DC">
        <w:t xml:space="preserve">. The solicitors will advise if the amount is fair or </w:t>
      </w:r>
      <w:r w:rsidR="00CE343A">
        <w:t xml:space="preserve">more could be </w:t>
      </w:r>
      <w:r w:rsidR="00E45A7C">
        <w:t>possible. The agreement will also detail any contractual payments that are due such as</w:t>
      </w:r>
      <w:r w:rsidR="00D8480D">
        <w:t xml:space="preserve"> pay in lieu of notice, </w:t>
      </w:r>
      <w:r w:rsidR="001E3DD2">
        <w:t xml:space="preserve">bonus, commission, pension and </w:t>
      </w:r>
      <w:r w:rsidR="00E45A7C">
        <w:t>holiday pay</w:t>
      </w:r>
      <w:r w:rsidR="00D8480D">
        <w:t>.</w:t>
      </w:r>
      <w:r w:rsidR="00E45A7C">
        <w:t xml:space="preserve"> </w:t>
      </w:r>
    </w:p>
    <w:p w14:paraId="252663DF" w14:textId="77777777" w:rsidR="00965CDD" w:rsidRDefault="00965CDD"/>
    <w:p w14:paraId="370CFA5A" w14:textId="58033B64" w:rsidR="00965CDD" w:rsidRPr="00380A87" w:rsidRDefault="00C81095" w:rsidP="00380A87">
      <w:pPr>
        <w:rPr>
          <w:b/>
          <w:bCs/>
        </w:rPr>
      </w:pPr>
      <w:r w:rsidRPr="00380A87">
        <w:rPr>
          <w:b/>
          <w:bCs/>
        </w:rPr>
        <w:t>AC-2.1</w:t>
      </w:r>
    </w:p>
    <w:p w14:paraId="0A49C79E" w14:textId="5C907D2D" w:rsidR="007058C8" w:rsidRDefault="0039686A" w:rsidP="008C7C30">
      <w:r>
        <w:t>The Equality Act 2010 (GOV.UK, 2010)</w:t>
      </w:r>
      <w:r w:rsidR="008D5C5C">
        <w:t xml:space="preserve"> </w:t>
      </w:r>
      <w:r>
        <w:t xml:space="preserve">replaced </w:t>
      </w:r>
      <w:r w:rsidR="009E2B4A">
        <w:t xml:space="preserve">nine major </w:t>
      </w:r>
      <w:r w:rsidR="006B512E">
        <w:t xml:space="preserve">pieces of discrimination legislation </w:t>
      </w:r>
      <w:r w:rsidR="00CB4887">
        <w:t>and</w:t>
      </w:r>
      <w:r w:rsidR="00E75A5E">
        <w:t xml:space="preserve"> more than</w:t>
      </w:r>
      <w:r w:rsidR="00CB4887">
        <w:t xml:space="preserve"> one hundred </w:t>
      </w:r>
      <w:r w:rsidR="006B512E">
        <w:t>smaller</w:t>
      </w:r>
      <w:r w:rsidR="000B7092">
        <w:t xml:space="preserve"> </w:t>
      </w:r>
      <w:r w:rsidR="009E2B4A">
        <w:t>pieces of legislation</w:t>
      </w:r>
      <w:r w:rsidR="000B7092">
        <w:t xml:space="preserve"> </w:t>
      </w:r>
      <w:r w:rsidR="00552578">
        <w:t xml:space="preserve">making it more straight forward. </w:t>
      </w:r>
      <w:r w:rsidR="00EF5CBC">
        <w:t xml:space="preserve">The Act protects </w:t>
      </w:r>
      <w:r w:rsidR="005C5D84">
        <w:t>everyone in Britain from discrimination, harassment and victimisation</w:t>
      </w:r>
      <w:r w:rsidR="000A2FF5">
        <w:t xml:space="preserve"> because of the </w:t>
      </w:r>
      <w:r w:rsidR="00B627B3">
        <w:t>nine protected characteristics that we all have</w:t>
      </w:r>
      <w:r w:rsidR="00AC7082">
        <w:t xml:space="preserve"> -</w:t>
      </w:r>
      <w:r w:rsidR="00B627B3">
        <w:t xml:space="preserve"> age, disability, gender, marriage and civil partnership, pregnancy and maternity, race, religion, sex and sexual orientation</w:t>
      </w:r>
      <w:r w:rsidR="008C7C30">
        <w:t>.</w:t>
      </w:r>
      <w:r w:rsidR="00FC6499">
        <w:t xml:space="preserve"> </w:t>
      </w:r>
    </w:p>
    <w:p w14:paraId="60D23EF2" w14:textId="3790A616" w:rsidR="00406DEA" w:rsidRDefault="006157AC" w:rsidP="00631D1A">
      <w:r>
        <w:t>There are six grounds for discrimination</w:t>
      </w:r>
      <w:r w:rsidR="003305A3">
        <w:t>. D</w:t>
      </w:r>
      <w:r w:rsidR="00F437E7">
        <w:t xml:space="preserve">irect discrimination when </w:t>
      </w:r>
      <w:r w:rsidR="00811EA1">
        <w:t>some</w:t>
      </w:r>
      <w:r w:rsidR="00F437E7">
        <w:t>one is treated less favourably</w:t>
      </w:r>
      <w:r w:rsidR="000B332B">
        <w:t xml:space="preserve"> than another due to a protected characteristic</w:t>
      </w:r>
      <w:r w:rsidR="0033385C">
        <w:t xml:space="preserve"> (PC)</w:t>
      </w:r>
      <w:r w:rsidR="006F1AF6">
        <w:t xml:space="preserve">, </w:t>
      </w:r>
      <w:r w:rsidR="00635C91">
        <w:t xml:space="preserve">including through </w:t>
      </w:r>
      <w:r w:rsidR="00FC3564">
        <w:t>a connection</w:t>
      </w:r>
      <w:r w:rsidR="006F4BE6">
        <w:t>/</w:t>
      </w:r>
      <w:r w:rsidR="00FC3564">
        <w:t xml:space="preserve">association with </w:t>
      </w:r>
      <w:r w:rsidR="006F4BE6">
        <w:t>someone</w:t>
      </w:r>
      <w:r w:rsidR="00FC3564">
        <w:t xml:space="preserve"> or </w:t>
      </w:r>
      <w:r w:rsidR="00FE5AD3">
        <w:t xml:space="preserve">a perceived </w:t>
      </w:r>
      <w:r w:rsidR="00F82733">
        <w:t>disability</w:t>
      </w:r>
      <w:r w:rsidR="000B332B">
        <w:t xml:space="preserve">. </w:t>
      </w:r>
      <w:r w:rsidR="00F82733">
        <w:t xml:space="preserve">Indirect discrimination </w:t>
      </w:r>
      <w:r w:rsidR="00C74A0A">
        <w:t xml:space="preserve">when an organisation </w:t>
      </w:r>
      <w:r w:rsidR="00DA6305">
        <w:t>has a policy that applies to everyone</w:t>
      </w:r>
      <w:r w:rsidR="00BE101C">
        <w:t>,</w:t>
      </w:r>
      <w:r w:rsidR="00DA6305">
        <w:t xml:space="preserve"> so</w:t>
      </w:r>
      <w:r w:rsidR="00CF6205">
        <w:t xml:space="preserve"> seems</w:t>
      </w:r>
      <w:r w:rsidR="00DA6305">
        <w:t xml:space="preserve"> fair </w:t>
      </w:r>
      <w:r w:rsidR="005D487A">
        <w:t>but actually</w:t>
      </w:r>
      <w:r w:rsidR="00DA6305">
        <w:t xml:space="preserve"> </w:t>
      </w:r>
      <w:r w:rsidR="00C34E6F">
        <w:t>puts certain people at a disadvantage.</w:t>
      </w:r>
      <w:r w:rsidR="00CF6205">
        <w:t xml:space="preserve"> For example </w:t>
      </w:r>
      <w:r w:rsidR="00293B35">
        <w:t>a restaurant that</w:t>
      </w:r>
      <w:r w:rsidR="00170465">
        <w:t xml:space="preserve"> </w:t>
      </w:r>
      <w:r w:rsidR="00595C7D">
        <w:t>is</w:t>
      </w:r>
      <w:r w:rsidR="00170465">
        <w:t xml:space="preserve"> reached by climbing stairs appears to treat </w:t>
      </w:r>
      <w:r w:rsidR="00900470">
        <w:t>customers</w:t>
      </w:r>
      <w:r w:rsidR="00170465">
        <w:t xml:space="preserve"> equally</w:t>
      </w:r>
      <w:r w:rsidR="00900470">
        <w:t xml:space="preserve"> but if you are in a wheelchair you could not eat there. </w:t>
      </w:r>
      <w:r w:rsidR="00326326">
        <w:t>Harassment is when one person engages in unwanted behaviour</w:t>
      </w:r>
      <w:r w:rsidR="002C30F3">
        <w:t xml:space="preserve"> towards another relating to a </w:t>
      </w:r>
      <w:r w:rsidR="0033385C">
        <w:t>PC</w:t>
      </w:r>
      <w:r w:rsidR="002611FC">
        <w:t xml:space="preserve"> with the purpose of violating their dignity o</w:t>
      </w:r>
      <w:r w:rsidR="00B934DF">
        <w:t>r being offensive and intimidating</w:t>
      </w:r>
      <w:r w:rsidR="002C30F3">
        <w:t>.</w:t>
      </w:r>
      <w:r w:rsidR="00983A01">
        <w:t xml:space="preserve"> Victimisation</w:t>
      </w:r>
      <w:r w:rsidR="002C4911">
        <w:t xml:space="preserve"> </w:t>
      </w:r>
      <w:r w:rsidR="007A63F0">
        <w:t>is when a person is put at a disadvantage because they or</w:t>
      </w:r>
      <w:r w:rsidR="00603E7D">
        <w:t xml:space="preserve"> someone they</w:t>
      </w:r>
      <w:r w:rsidR="007A63F0">
        <w:t xml:space="preserve"> support has made an allegation about discrimination.</w:t>
      </w:r>
      <w:r w:rsidR="00EC088A">
        <w:t xml:space="preserve"> </w:t>
      </w:r>
      <w:r w:rsidR="009E27AC">
        <w:t xml:space="preserve">Discrimination on the ground of reasonable adjustments is when an organisation does not make reasonable </w:t>
      </w:r>
      <w:r w:rsidR="009E27AC">
        <w:lastRenderedPageBreak/>
        <w:t>adjustm</w:t>
      </w:r>
      <w:r w:rsidR="00B54E65">
        <w:t xml:space="preserve">ents </w:t>
      </w:r>
      <w:r w:rsidR="00C019FE">
        <w:t xml:space="preserve">which leave a disabled person at a disadvantage. For example </w:t>
      </w:r>
      <w:r w:rsidR="00B91ACE">
        <w:t xml:space="preserve">not </w:t>
      </w:r>
      <w:r w:rsidR="00C019FE">
        <w:t xml:space="preserve">providing </w:t>
      </w:r>
      <w:r w:rsidR="0039686A">
        <w:t>an induction</w:t>
      </w:r>
      <w:r w:rsidR="00EE6530">
        <w:t xml:space="preserve"> lo</w:t>
      </w:r>
      <w:r w:rsidR="0039686A">
        <w:t>o</w:t>
      </w:r>
      <w:r w:rsidR="00EE6530">
        <w:t>p for people with</w:t>
      </w:r>
      <w:r w:rsidR="0039686A">
        <w:t xml:space="preserve"> hearing impairments</w:t>
      </w:r>
      <w:r w:rsidR="00631D1A">
        <w:t>. Discrimination arising from a disability is when someone is treated badly because of something that happens because of their disability</w:t>
      </w:r>
      <w:r w:rsidR="006042A8">
        <w:t xml:space="preserve"> (Mind, 2019)</w:t>
      </w:r>
      <w:r w:rsidR="0039686A">
        <w:t xml:space="preserve">. </w:t>
      </w:r>
      <w:r w:rsidR="00EE6530">
        <w:t xml:space="preserve"> </w:t>
      </w:r>
      <w:r w:rsidR="007A63F0">
        <w:t xml:space="preserve"> </w:t>
      </w:r>
      <w:r w:rsidR="002C30F3">
        <w:t xml:space="preserve"> </w:t>
      </w:r>
    </w:p>
    <w:p w14:paraId="425A1481" w14:textId="7FAE5051" w:rsidR="00E90AFE" w:rsidRDefault="00E44377" w:rsidP="00631D1A">
      <w:r>
        <w:t>Following</w:t>
      </w:r>
      <w:r w:rsidR="001327D9">
        <w:t xml:space="preserve"> </w:t>
      </w:r>
      <w:r w:rsidR="001327D9" w:rsidRPr="000C193C">
        <w:rPr>
          <w:i/>
          <w:iCs/>
        </w:rPr>
        <w:t>Vento v Chief Constable of West Yorkshire Police</w:t>
      </w:r>
      <w:r w:rsidR="00863A0E" w:rsidRPr="00863A0E">
        <w:t xml:space="preserve"> (No 2) [2003] IRLR 102</w:t>
      </w:r>
      <w:r w:rsidR="001327D9">
        <w:t xml:space="preserve"> </w:t>
      </w:r>
      <w:r w:rsidR="00E90AFE">
        <w:t>a</w:t>
      </w:r>
      <w:r w:rsidR="007B103D">
        <w:t xml:space="preserve"> compensation </w:t>
      </w:r>
      <w:r w:rsidR="00E90AFE">
        <w:t xml:space="preserve">award can be made for </w:t>
      </w:r>
      <w:r w:rsidR="00B125BD">
        <w:t>‘</w:t>
      </w:r>
      <w:r w:rsidR="00A673DB">
        <w:t>injury to feelings</w:t>
      </w:r>
      <w:r w:rsidR="00B125BD">
        <w:t>’</w:t>
      </w:r>
      <w:r w:rsidR="000546EC">
        <w:t>.</w:t>
      </w:r>
      <w:r w:rsidR="004E0701">
        <w:t xml:space="preserve"> </w:t>
      </w:r>
      <w:r w:rsidR="00D03B6D">
        <w:t>Known as the Vento Bands the awards are</w:t>
      </w:r>
      <w:r w:rsidR="005A53FE">
        <w:t xml:space="preserve"> banded based on the seriousness of the case. The bands are increased </w:t>
      </w:r>
      <w:r w:rsidR="00307D08">
        <w:t xml:space="preserve">each year </w:t>
      </w:r>
      <w:proofErr w:type="spellStart"/>
      <w:r w:rsidR="00307D08">
        <w:t>inline</w:t>
      </w:r>
      <w:proofErr w:type="spellEnd"/>
      <w:r w:rsidR="00307D08">
        <w:t xml:space="preserve"> with inflation</w:t>
      </w:r>
      <w:r w:rsidR="00144969">
        <w:t xml:space="preserve"> (Murphy, </w:t>
      </w:r>
      <w:r w:rsidR="00863A0E">
        <w:t>2022).</w:t>
      </w:r>
      <w:r w:rsidR="00D03B6D">
        <w:t xml:space="preserve"> </w:t>
      </w:r>
    </w:p>
    <w:p w14:paraId="531A02AC" w14:textId="618CEE08" w:rsidR="00EA5306" w:rsidRDefault="00C86312" w:rsidP="00631D1A">
      <w:r>
        <w:t>PDL</w:t>
      </w:r>
      <w:r w:rsidR="005B2B70">
        <w:t xml:space="preserve"> </w:t>
      </w:r>
      <w:r w:rsidR="006042A8">
        <w:t>must</w:t>
      </w:r>
      <w:r w:rsidR="00494631">
        <w:t xml:space="preserve"> ensure the recruitment process is fair by</w:t>
      </w:r>
      <w:r w:rsidR="00BD302C">
        <w:t xml:space="preserve"> being objective,  consistent and non-discriminatory. </w:t>
      </w:r>
      <w:r w:rsidR="008D551B">
        <w:t xml:space="preserve">A person must be selected because they are the best for the job. </w:t>
      </w:r>
      <w:r w:rsidR="00605F9F">
        <w:t xml:space="preserve">Selection criteria should </w:t>
      </w:r>
      <w:r w:rsidR="00933094">
        <w:t>be representative of what the role requires</w:t>
      </w:r>
      <w:r w:rsidR="00DF7550">
        <w:t xml:space="preserve"> and not </w:t>
      </w:r>
      <w:r w:rsidR="00F04F64">
        <w:t xml:space="preserve">based on </w:t>
      </w:r>
      <w:r w:rsidR="00DF7550">
        <w:t xml:space="preserve">any protected characteristics such as age or sex. </w:t>
      </w:r>
      <w:r w:rsidR="009846EB">
        <w:t xml:space="preserve">During interview </w:t>
      </w:r>
      <w:r w:rsidR="00A06075">
        <w:t>PDL</w:t>
      </w:r>
      <w:r w:rsidR="009846EB">
        <w:t xml:space="preserve"> are not permitted to ask any questions </w:t>
      </w:r>
      <w:r w:rsidR="003855D4">
        <w:t>about protected characteristics, such as</w:t>
      </w:r>
      <w:r w:rsidR="009E1E9F">
        <w:t xml:space="preserve"> their age or</w:t>
      </w:r>
      <w:r w:rsidR="003855D4">
        <w:t xml:space="preserve"> whether they are married, have children or plan to have children</w:t>
      </w:r>
      <w:r w:rsidR="00087547">
        <w:t xml:space="preserve"> (Bond, 2021)</w:t>
      </w:r>
      <w:r w:rsidR="003855D4">
        <w:t xml:space="preserve">. </w:t>
      </w:r>
      <w:r w:rsidR="00210ECE">
        <w:t xml:space="preserve">The only time </w:t>
      </w:r>
      <w:r w:rsidR="00CB77FA">
        <w:t>questions regarding</w:t>
      </w:r>
      <w:r w:rsidR="00C000E6">
        <w:t xml:space="preserve"> specific characteristic</w:t>
      </w:r>
      <w:r w:rsidR="00CB77FA">
        <w:t xml:space="preserve"> can be asked</w:t>
      </w:r>
      <w:r w:rsidR="00C000E6">
        <w:t xml:space="preserve"> is </w:t>
      </w:r>
      <w:r w:rsidR="00413240">
        <w:t>when</w:t>
      </w:r>
      <w:r w:rsidR="00C000E6">
        <w:t xml:space="preserve"> there is a legitimate business need, for example </w:t>
      </w:r>
      <w:r w:rsidR="00F52738">
        <w:t>if the café is upstairs</w:t>
      </w:r>
      <w:r w:rsidR="00413240">
        <w:t xml:space="preserve">. </w:t>
      </w:r>
    </w:p>
    <w:p w14:paraId="4B4ED3DB" w14:textId="24FC9116" w:rsidR="001A38B7" w:rsidRDefault="001A38B7" w:rsidP="00EA5306">
      <w:r>
        <w:t xml:space="preserve">Job adverts must not contain terms that </w:t>
      </w:r>
      <w:r w:rsidR="00961F8C">
        <w:t xml:space="preserve">discriminate such as </w:t>
      </w:r>
      <w:r w:rsidR="006F195A">
        <w:t>‘highly experienced’</w:t>
      </w:r>
      <w:r w:rsidR="001E71F3">
        <w:t xml:space="preserve"> or </w:t>
      </w:r>
      <w:r w:rsidR="00A322CA">
        <w:t>‘strong’</w:t>
      </w:r>
      <w:r w:rsidR="006F195A">
        <w:t xml:space="preserve"> as th</w:t>
      </w:r>
      <w:r w:rsidR="00291250">
        <w:t xml:space="preserve">ese could give grounds for age and sex discrimination. </w:t>
      </w:r>
    </w:p>
    <w:p w14:paraId="609B776D" w14:textId="75F16D48" w:rsidR="009C0A30" w:rsidRDefault="009C0A30" w:rsidP="009C0A30">
      <w:r>
        <w:t xml:space="preserve">The Act protects employees, workers, job applicants and ex-employees so </w:t>
      </w:r>
      <w:r w:rsidR="00F52738">
        <w:t>PDL’s</w:t>
      </w:r>
      <w:r>
        <w:t xml:space="preserve"> recruitment and selection processes requires special consideration to avoid discrimination. </w:t>
      </w:r>
    </w:p>
    <w:p w14:paraId="511124BB" w14:textId="77777777" w:rsidR="00A47684" w:rsidRDefault="00A47684" w:rsidP="009C0A30"/>
    <w:p w14:paraId="5D82A263" w14:textId="2DB8CB22" w:rsidR="00406DEA" w:rsidRPr="00380A87" w:rsidRDefault="00A47684" w:rsidP="00380A87">
      <w:pPr>
        <w:rPr>
          <w:b/>
          <w:bCs/>
        </w:rPr>
      </w:pPr>
      <w:r w:rsidRPr="00380A87">
        <w:rPr>
          <w:b/>
          <w:bCs/>
        </w:rPr>
        <w:t>AC-2.2</w:t>
      </w:r>
    </w:p>
    <w:p w14:paraId="4C6509BD" w14:textId="66BE2DB6" w:rsidR="00406DEA" w:rsidRDefault="008D5C5C" w:rsidP="00551806">
      <w:r>
        <w:t xml:space="preserve">The Equality Act 2010 </w:t>
      </w:r>
      <w:r w:rsidR="002A6033">
        <w:t xml:space="preserve">gives men and women the right to equal pay for equal work. </w:t>
      </w:r>
      <w:r w:rsidR="00FE1CBC">
        <w:t>There are three definitions for e</w:t>
      </w:r>
      <w:r w:rsidR="003F1A61">
        <w:t>qual pay</w:t>
      </w:r>
      <w:r w:rsidR="00FE1CBC">
        <w:t>. L</w:t>
      </w:r>
      <w:r w:rsidR="00F417C0">
        <w:t>ike work</w:t>
      </w:r>
      <w:r w:rsidR="00FE1CBC">
        <w:t xml:space="preserve"> is </w:t>
      </w:r>
      <w:r w:rsidR="00F417C0">
        <w:t>whe</w:t>
      </w:r>
      <w:r w:rsidR="00FE1CBC">
        <w:t>n</w:t>
      </w:r>
      <w:r w:rsidR="00F417C0">
        <w:t xml:space="preserve"> two people are doing the same or broadly similar work. </w:t>
      </w:r>
      <w:r w:rsidR="00FE1CBC">
        <w:t xml:space="preserve">Work rated </w:t>
      </w:r>
      <w:r w:rsidR="00B9567F">
        <w:t xml:space="preserve">as equivalent by analytical job evaluation study or </w:t>
      </w:r>
      <w:r w:rsidR="00772F12">
        <w:t>w</w:t>
      </w:r>
      <w:r w:rsidR="00B9567F">
        <w:t>ork of equal value</w:t>
      </w:r>
      <w:r w:rsidR="00772F12">
        <w:t xml:space="preserve"> where two different jobs are claimed to require the same level of skill and ability</w:t>
      </w:r>
      <w:r w:rsidR="003B7AAD">
        <w:t xml:space="preserve"> (C</w:t>
      </w:r>
      <w:r w:rsidR="00A66A50">
        <w:t>otton</w:t>
      </w:r>
      <w:r w:rsidR="003B7AAD">
        <w:t>, 2022)</w:t>
      </w:r>
      <w:r w:rsidR="00772F12">
        <w:t xml:space="preserve">. </w:t>
      </w:r>
      <w:r w:rsidR="009A729C">
        <w:t xml:space="preserve">If any of these definitions applies to Cat there is a legal requirement </w:t>
      </w:r>
      <w:r w:rsidR="00B51FC1">
        <w:t>for equal pay</w:t>
      </w:r>
      <w:r w:rsidR="005114CE">
        <w:t xml:space="preserve"> which must be addressed immediately</w:t>
      </w:r>
      <w:r w:rsidR="00B57114">
        <w:t xml:space="preserve">. Saying </w:t>
      </w:r>
      <w:r w:rsidR="008B7CAA">
        <w:t xml:space="preserve">Kit deserves the extra money is insufficient evidence </w:t>
      </w:r>
      <w:r w:rsidR="00CD545C">
        <w:t xml:space="preserve">to defend </w:t>
      </w:r>
      <w:r w:rsidR="00A16E30">
        <w:t xml:space="preserve">an equal pay claim. </w:t>
      </w:r>
      <w:r w:rsidR="00B51FC1">
        <w:t xml:space="preserve"> </w:t>
      </w:r>
      <w:r w:rsidR="00301C7F">
        <w:t>If they are not engaged in like work</w:t>
      </w:r>
      <w:r w:rsidR="001D21FB">
        <w:t>, their work does not have equal value or there</w:t>
      </w:r>
      <w:r w:rsidR="005D336D">
        <w:t xml:space="preserve"> is a material factor or difference other tha</w:t>
      </w:r>
      <w:r w:rsidR="0088412A">
        <w:t>n</w:t>
      </w:r>
      <w:r w:rsidR="005D336D">
        <w:t xml:space="preserve"> the difference of gender this should be put in writing to Cat to explain </w:t>
      </w:r>
      <w:r w:rsidR="00353828">
        <w:t xml:space="preserve">the legal reasons why the difference is acceptable. </w:t>
      </w:r>
      <w:r w:rsidR="008D0F20">
        <w:t>Without knowing</w:t>
      </w:r>
      <w:r w:rsidR="00BE7838">
        <w:t xml:space="preserve"> their</w:t>
      </w:r>
      <w:r w:rsidR="008D0F20">
        <w:t xml:space="preserve"> employment detail</w:t>
      </w:r>
      <w:r w:rsidR="00BE7838">
        <w:t>s</w:t>
      </w:r>
      <w:r w:rsidR="008D0F20">
        <w:t>,</w:t>
      </w:r>
      <w:r w:rsidR="00525357">
        <w:t xml:space="preserve"> the following are assumption</w:t>
      </w:r>
      <w:r w:rsidR="0088412A">
        <w:t>s</w:t>
      </w:r>
      <w:r w:rsidR="00C64336">
        <w:t xml:space="preserve"> which could amount to material factors</w:t>
      </w:r>
      <w:r w:rsidR="00BE7838">
        <w:t xml:space="preserve"> in defence of a claim</w:t>
      </w:r>
      <w:r w:rsidR="00F437E3">
        <w:t xml:space="preserve">. </w:t>
      </w:r>
      <w:r w:rsidR="0054115C">
        <w:t xml:space="preserve">Are they in different </w:t>
      </w:r>
      <w:r w:rsidR="00CD5935">
        <w:t xml:space="preserve">geographical </w:t>
      </w:r>
      <w:r w:rsidR="0054115C">
        <w:t xml:space="preserve">locations which affects the rate of pay? </w:t>
      </w:r>
      <w:r w:rsidR="00F437E3">
        <w:t>Do they work different days of the week</w:t>
      </w:r>
      <w:r w:rsidR="00E5643B">
        <w:t xml:space="preserve"> </w:t>
      </w:r>
      <w:r w:rsidR="006D0CFB">
        <w:t xml:space="preserve">including </w:t>
      </w:r>
      <w:r w:rsidR="00D376BA">
        <w:t>unsociable hours</w:t>
      </w:r>
      <w:r w:rsidR="00F437E3">
        <w:t xml:space="preserve">? Is </w:t>
      </w:r>
      <w:r w:rsidR="008D0F20">
        <w:t>l</w:t>
      </w:r>
      <w:r w:rsidR="00D6470C">
        <w:t xml:space="preserve">ength of service </w:t>
      </w:r>
      <w:r w:rsidR="00F437E3">
        <w:t>a</w:t>
      </w:r>
      <w:r w:rsidR="00D6470C">
        <w:t xml:space="preserve"> reason for the difference</w:t>
      </w:r>
      <w:r w:rsidR="00F437E3">
        <w:t>? Did</w:t>
      </w:r>
      <w:r w:rsidR="00D6470C">
        <w:t xml:space="preserve"> Kit negotiat</w:t>
      </w:r>
      <w:r w:rsidR="008D0F20">
        <w:t>e</w:t>
      </w:r>
      <w:r w:rsidR="00D6470C">
        <w:t xml:space="preserve"> a higher salary when he was </w:t>
      </w:r>
      <w:r w:rsidR="00E96A9F">
        <w:t>recruited</w:t>
      </w:r>
      <w:r w:rsidR="00BE7838">
        <w:t>? Do they have different qualifications and experience?</w:t>
      </w:r>
      <w:r w:rsidR="00D6470C">
        <w:t xml:space="preserve"> </w:t>
      </w:r>
    </w:p>
    <w:p w14:paraId="39769C3D" w14:textId="7038CA88" w:rsidR="00F95D42" w:rsidRDefault="00F95D42" w:rsidP="00551806">
      <w:r>
        <w:t xml:space="preserve">Cat </w:t>
      </w:r>
      <w:r w:rsidR="00B640AD">
        <w:t>can lodge an equal pay claim with the ET whilst she is employed and up</w:t>
      </w:r>
      <w:r w:rsidR="00A76221">
        <w:t xml:space="preserve"> </w:t>
      </w:r>
      <w:r w:rsidR="00B640AD">
        <w:t>to six months after leaving empl</w:t>
      </w:r>
      <w:r w:rsidR="00A76221">
        <w:t xml:space="preserve">oyment. </w:t>
      </w:r>
      <w:r w:rsidR="00402A35">
        <w:t>If her claim was successful</w:t>
      </w:r>
      <w:r w:rsidR="00E526D3">
        <w:t>, the most common award i</w:t>
      </w:r>
      <w:r w:rsidR="00CD5935">
        <w:t>s</w:t>
      </w:r>
      <w:r w:rsidR="00E526D3">
        <w:t xml:space="preserve"> future pay and benefits</w:t>
      </w:r>
      <w:r w:rsidR="00B13716">
        <w:t xml:space="preserve"> equal to Kit’s and back pay with interest representing the difference in pay for up</w:t>
      </w:r>
      <w:r w:rsidR="00B174BA">
        <w:t xml:space="preserve"> </w:t>
      </w:r>
      <w:r w:rsidR="00B13716">
        <w:t>to six years</w:t>
      </w:r>
      <w:r w:rsidR="00B174BA">
        <w:t xml:space="preserve"> before the date proceedings started</w:t>
      </w:r>
      <w:r w:rsidR="00F87F46">
        <w:t xml:space="preserve"> (CIPD, 2022)</w:t>
      </w:r>
      <w:r w:rsidR="00B174BA">
        <w:t xml:space="preserve">. </w:t>
      </w:r>
    </w:p>
    <w:p w14:paraId="689CF331" w14:textId="0CE1265F" w:rsidR="00486AAF" w:rsidRDefault="00486AAF" w:rsidP="00551806">
      <w:r>
        <w:t xml:space="preserve">The Equality and Human Rights Commission has published </w:t>
      </w:r>
      <w:r w:rsidR="002A1294">
        <w:t>a code of practice on equal pay to offer further guidance</w:t>
      </w:r>
      <w:r w:rsidR="009C0BEE">
        <w:t xml:space="preserve"> (The Equality and Human Rights Commission, 2016).</w:t>
      </w:r>
    </w:p>
    <w:p w14:paraId="46BDCABE" w14:textId="6999F2C4" w:rsidR="00A52BA0" w:rsidRDefault="00A52BA0">
      <w:r>
        <w:br w:type="page"/>
      </w:r>
    </w:p>
    <w:p w14:paraId="52033B65" w14:textId="77777777" w:rsidR="00551806" w:rsidRDefault="00551806" w:rsidP="00551806"/>
    <w:p w14:paraId="0B942915" w14:textId="741BFBC4" w:rsidR="00551806" w:rsidRPr="00380A87" w:rsidRDefault="00DB00BC" w:rsidP="00380A87">
      <w:pPr>
        <w:rPr>
          <w:b/>
          <w:bCs/>
        </w:rPr>
      </w:pPr>
      <w:r w:rsidRPr="00380A87">
        <w:rPr>
          <w:b/>
          <w:bCs/>
        </w:rPr>
        <w:t>AC-</w:t>
      </w:r>
      <w:r w:rsidR="00A52BA0" w:rsidRPr="00380A87">
        <w:rPr>
          <w:b/>
          <w:bCs/>
        </w:rPr>
        <w:t>3.1</w:t>
      </w:r>
    </w:p>
    <w:p w14:paraId="0BF8D514" w14:textId="16A4BD29" w:rsidR="00AB610C" w:rsidRDefault="00DB6B9D" w:rsidP="00892CC6">
      <w:r>
        <w:t xml:space="preserve">The Employment Rights </w:t>
      </w:r>
      <w:r w:rsidR="006D0CFB">
        <w:t>A</w:t>
      </w:r>
      <w:r>
        <w:t>ct 1996 defi</w:t>
      </w:r>
      <w:r w:rsidR="005853F1">
        <w:t>n</w:t>
      </w:r>
      <w:r>
        <w:t>es redundancy as one of the five</w:t>
      </w:r>
      <w:r w:rsidR="0068655F">
        <w:t xml:space="preserve"> potentially fair reasons for </w:t>
      </w:r>
      <w:r w:rsidR="006D0CFB">
        <w:t>dismissal</w:t>
      </w:r>
      <w:r w:rsidR="00D61DE9">
        <w:t xml:space="preserve"> </w:t>
      </w:r>
      <w:r w:rsidR="005B0170">
        <w:t>(Daniels, 2022, p.</w:t>
      </w:r>
      <w:r w:rsidR="00D61DE9">
        <w:t xml:space="preserve"> 196)</w:t>
      </w:r>
      <w:r w:rsidR="005B0170">
        <w:t xml:space="preserve">. </w:t>
      </w:r>
      <w:r w:rsidR="005853F1">
        <w:t xml:space="preserve">Due to length of service Angelica and Saffron </w:t>
      </w:r>
      <w:r w:rsidR="00442F66">
        <w:t>are both</w:t>
      </w:r>
      <w:r w:rsidR="00081F6D">
        <w:t xml:space="preserve"> regarded as redundant </w:t>
      </w:r>
      <w:r w:rsidR="00442F66">
        <w:t>when</w:t>
      </w:r>
      <w:r w:rsidR="00081F6D">
        <w:t xml:space="preserve"> the business ceas</w:t>
      </w:r>
      <w:r w:rsidR="00442F66">
        <w:t>es</w:t>
      </w:r>
      <w:r w:rsidR="00081F6D">
        <w:t xml:space="preserve"> to trade</w:t>
      </w:r>
      <w:r w:rsidR="00892CC6">
        <w:t>.</w:t>
      </w:r>
      <w:r w:rsidR="0038719D">
        <w:t xml:space="preserve"> </w:t>
      </w:r>
    </w:p>
    <w:p w14:paraId="0EC86128" w14:textId="2B3D6603" w:rsidR="00F23E67" w:rsidRDefault="00892CC6" w:rsidP="00F23E67">
      <w:r>
        <w:t>T</w:t>
      </w:r>
      <w:r w:rsidR="002B305E">
        <w:t>he number of employees affected by the</w:t>
      </w:r>
      <w:r w:rsidR="00A71B47">
        <w:t xml:space="preserve"> redundancy</w:t>
      </w:r>
      <w:r>
        <w:t xml:space="preserve"> means</w:t>
      </w:r>
      <w:r w:rsidR="009C24AE">
        <w:t xml:space="preserve"> </w:t>
      </w:r>
      <w:r w:rsidR="00A71B47">
        <w:t xml:space="preserve">there is no need for a collective consultation but </w:t>
      </w:r>
      <w:r>
        <w:t>PDL</w:t>
      </w:r>
      <w:r w:rsidR="00A71B47">
        <w:t xml:space="preserve"> are required to consult</w:t>
      </w:r>
      <w:r w:rsidR="009451E6">
        <w:t xml:space="preserve"> for a reasonable length of time</w:t>
      </w:r>
      <w:r w:rsidR="00A71B47">
        <w:t xml:space="preserve"> with the employees</w:t>
      </w:r>
      <w:r w:rsidR="009451E6">
        <w:t xml:space="preserve"> individually</w:t>
      </w:r>
      <w:r w:rsidR="00A71B47">
        <w:t xml:space="preserve">. </w:t>
      </w:r>
      <w:r>
        <w:t>PDL have</w:t>
      </w:r>
      <w:r w:rsidR="008548D3">
        <w:t xml:space="preserve"> </w:t>
      </w:r>
      <w:r w:rsidR="00B77B60">
        <w:t xml:space="preserve">4 months until </w:t>
      </w:r>
      <w:r>
        <w:t>they</w:t>
      </w:r>
      <w:r w:rsidR="00B77B60">
        <w:t xml:space="preserve"> cease trading</w:t>
      </w:r>
      <w:r>
        <w:t xml:space="preserve"> so</w:t>
      </w:r>
      <w:r w:rsidR="00B77B60">
        <w:t xml:space="preserve"> I would recommend a 30 day consultation period. </w:t>
      </w:r>
      <w:r w:rsidR="0080470A">
        <w:t>PDL</w:t>
      </w:r>
      <w:r w:rsidR="00066E49">
        <w:t xml:space="preserve"> must inform </w:t>
      </w:r>
      <w:r w:rsidR="00004699">
        <w:t xml:space="preserve">Angelica and Saffron </w:t>
      </w:r>
      <w:r w:rsidR="00B64134">
        <w:t>that the business is ceasing tradin</w:t>
      </w:r>
      <w:r w:rsidR="00874B2F">
        <w:t>g</w:t>
      </w:r>
      <w:r w:rsidR="005411DD">
        <w:t xml:space="preserve">, the procedure for redundancy and the redundancy pay calculation. </w:t>
      </w:r>
    </w:p>
    <w:p w14:paraId="7F2DAD53" w14:textId="7C7CAFE6" w:rsidR="000C6D67" w:rsidRDefault="00F23E67" w:rsidP="007E48A8">
      <w:r>
        <w:t xml:space="preserve">Angelica </w:t>
      </w:r>
      <w:r w:rsidR="003A32EC">
        <w:t xml:space="preserve">will receive 12 </w:t>
      </w:r>
      <w:r w:rsidR="00B77B60">
        <w:t>weeks’</w:t>
      </w:r>
      <w:r w:rsidR="003A32EC">
        <w:t xml:space="preserve"> pay</w:t>
      </w:r>
      <w:r w:rsidR="0072275D">
        <w:t xml:space="preserve"> </w:t>
      </w:r>
      <w:r w:rsidR="00805C4C">
        <w:t>capped at £6,528</w:t>
      </w:r>
      <w:r w:rsidR="004427D9">
        <w:t>.00</w:t>
      </w:r>
      <w:r w:rsidR="003A32EC">
        <w:t xml:space="preserve"> </w:t>
      </w:r>
      <w:r w:rsidR="007E48A8">
        <w:t>due to her age and number of years in service</w:t>
      </w:r>
      <w:r w:rsidR="00B77B60">
        <w:t xml:space="preserve"> and </w:t>
      </w:r>
      <w:r w:rsidR="00986006">
        <w:t xml:space="preserve">Saffron will receive </w:t>
      </w:r>
      <w:r w:rsidR="0072275D">
        <w:t xml:space="preserve">5 </w:t>
      </w:r>
      <w:r w:rsidR="00B77B60">
        <w:t>w</w:t>
      </w:r>
      <w:r w:rsidR="0072275D">
        <w:t>eeks</w:t>
      </w:r>
      <w:r w:rsidR="00B77B60">
        <w:t>’</w:t>
      </w:r>
      <w:r w:rsidR="0072275D">
        <w:t xml:space="preserve"> </w:t>
      </w:r>
      <w:r w:rsidR="00B37D5E">
        <w:t xml:space="preserve">pay totalling £1,750.00. Both employees </w:t>
      </w:r>
      <w:r w:rsidR="00DB2E87">
        <w:t xml:space="preserve">must be given a notice period of </w:t>
      </w:r>
      <w:r w:rsidR="00180D81">
        <w:t>1 week for each</w:t>
      </w:r>
      <w:r w:rsidR="00186DC8">
        <w:t xml:space="preserve"> year </w:t>
      </w:r>
      <w:r w:rsidR="00180D81">
        <w:t>employed.</w:t>
      </w:r>
      <w:r w:rsidR="00186DC8">
        <w:t xml:space="preserve"> </w:t>
      </w:r>
      <w:r w:rsidR="003249DD">
        <w:t xml:space="preserve">They must be paid during the notice period. If </w:t>
      </w:r>
      <w:r w:rsidR="00DD37E0">
        <w:t>PDL</w:t>
      </w:r>
      <w:r w:rsidR="00DB2690">
        <w:t xml:space="preserve"> are not able to give the required </w:t>
      </w:r>
      <w:r w:rsidR="003249DD">
        <w:t>notice</w:t>
      </w:r>
      <w:r w:rsidR="00F7751E">
        <w:t>, a</w:t>
      </w:r>
      <w:r w:rsidR="003249DD">
        <w:t xml:space="preserve"> payment in lieu of notice</w:t>
      </w:r>
      <w:r w:rsidR="00D764C2">
        <w:t xml:space="preserve"> (PILON)</w:t>
      </w:r>
      <w:r w:rsidR="003249DD">
        <w:t xml:space="preserve"> can be made</w:t>
      </w:r>
      <w:r w:rsidR="00A7703C">
        <w:t xml:space="preserve"> (</w:t>
      </w:r>
      <w:proofErr w:type="spellStart"/>
      <w:r w:rsidR="00A7703C">
        <w:t>GOV.UK</w:t>
      </w:r>
      <w:r w:rsidR="000578DE">
        <w:t>a</w:t>
      </w:r>
      <w:proofErr w:type="spellEnd"/>
      <w:r w:rsidR="00A7703C">
        <w:t xml:space="preserve">, </w:t>
      </w:r>
      <w:proofErr w:type="spellStart"/>
      <w:r w:rsidR="00A7703C">
        <w:t>nd</w:t>
      </w:r>
      <w:proofErr w:type="spellEnd"/>
      <w:r w:rsidR="00A7703C">
        <w:t>)</w:t>
      </w:r>
      <w:r w:rsidR="00B67F20">
        <w:t xml:space="preserve">. Payment for any overtime or </w:t>
      </w:r>
      <w:r w:rsidR="007727DA">
        <w:t>accrued holiday</w:t>
      </w:r>
      <w:r w:rsidR="00B67F20">
        <w:t xml:space="preserve"> is required</w:t>
      </w:r>
      <w:r w:rsidR="000C6D67">
        <w:t xml:space="preserve">. </w:t>
      </w:r>
    </w:p>
    <w:p w14:paraId="59FD13F0" w14:textId="01ADEAA8" w:rsidR="0022142D" w:rsidRDefault="0022142D" w:rsidP="007E48A8">
      <w:r>
        <w:t xml:space="preserve">Angelica and Saffron </w:t>
      </w:r>
      <w:r w:rsidR="00603DF1">
        <w:t xml:space="preserve">are entitled to time off to find alternative work. </w:t>
      </w:r>
      <w:r w:rsidR="00EA6892">
        <w:t xml:space="preserve">If they take </w:t>
      </w:r>
      <w:r w:rsidR="00E87D40">
        <w:t xml:space="preserve">40 per cent </w:t>
      </w:r>
      <w:r w:rsidR="00EA6892">
        <w:t xml:space="preserve">or less </w:t>
      </w:r>
      <w:r w:rsidR="00E87D40">
        <w:t>of a week</w:t>
      </w:r>
      <w:r w:rsidR="00D95808">
        <w:t xml:space="preserve"> </w:t>
      </w:r>
      <w:r w:rsidR="00467989">
        <w:t>off</w:t>
      </w:r>
      <w:r w:rsidR="00D95808">
        <w:t xml:space="preserve"> you must pay them for that time</w:t>
      </w:r>
      <w:r w:rsidR="00467989">
        <w:t xml:space="preserve">. If they take more than 40 per cent you are not required to pay for the additional time. </w:t>
      </w:r>
    </w:p>
    <w:p w14:paraId="399A7476" w14:textId="7FCF6996" w:rsidR="00ED2335" w:rsidRDefault="00953F7C" w:rsidP="007E48A8">
      <w:r>
        <w:t>Are</w:t>
      </w:r>
      <w:r w:rsidR="007134B7">
        <w:t xml:space="preserve"> the </w:t>
      </w:r>
      <w:r w:rsidR="00E232AA">
        <w:t xml:space="preserve">two new branch openings </w:t>
      </w:r>
      <w:r w:rsidR="007134B7">
        <w:t xml:space="preserve">suitable to offer </w:t>
      </w:r>
      <w:r w:rsidR="00E232AA">
        <w:t>Angelica and Saffron</w:t>
      </w:r>
      <w:r w:rsidR="00407AD8">
        <w:t xml:space="preserve"> as</w:t>
      </w:r>
      <w:r w:rsidR="00E232AA">
        <w:t xml:space="preserve"> alternative employment</w:t>
      </w:r>
      <w:r w:rsidR="00F3557A">
        <w:t>,</w:t>
      </w:r>
      <w:r w:rsidR="00E232AA">
        <w:t xml:space="preserve"> depending on </w:t>
      </w:r>
      <w:r w:rsidR="00161C25">
        <w:t>location, hours and pay</w:t>
      </w:r>
      <w:r w:rsidR="00F3557A">
        <w:t xml:space="preserve"> to avoid redundancy</w:t>
      </w:r>
      <w:r w:rsidR="00B34EC8">
        <w:t>?</w:t>
      </w:r>
    </w:p>
    <w:p w14:paraId="10C2C772" w14:textId="6C40CA2E" w:rsidR="003D0547" w:rsidRDefault="00900564" w:rsidP="007E48A8">
      <w:r>
        <w:t>If the redundancy process is not followed correctly</w:t>
      </w:r>
      <w:r w:rsidR="005D694B">
        <w:t xml:space="preserve"> the employees could claim unfair dismissal resulting in </w:t>
      </w:r>
      <w:r w:rsidR="007A04C5">
        <w:t xml:space="preserve">an ET where they are potentially awarded compensation. </w:t>
      </w:r>
    </w:p>
    <w:p w14:paraId="2899FE0F" w14:textId="6DCE3930" w:rsidR="0043677D" w:rsidRDefault="005A7C57" w:rsidP="007E48A8">
      <w:r>
        <w:t>The four full</w:t>
      </w:r>
      <w:r w:rsidR="00221B3E">
        <w:t>-time sales assistants have less than two years’ service</w:t>
      </w:r>
      <w:r w:rsidR="002D3E82">
        <w:t xml:space="preserve"> so are not entitled to redundancy pay. </w:t>
      </w:r>
      <w:r w:rsidR="00A35409">
        <w:t xml:space="preserve">The statutory notice period is 1 week but if their contract states 2 weeks’ </w:t>
      </w:r>
      <w:r w:rsidR="00AB04DC">
        <w:t xml:space="preserve">it </w:t>
      </w:r>
      <w:r w:rsidR="00A35409">
        <w:t>must</w:t>
      </w:r>
      <w:r w:rsidR="00AB04DC">
        <w:t xml:space="preserve"> be</w:t>
      </w:r>
      <w:r w:rsidR="00A35409">
        <w:t xml:space="preserve"> adhere</w:t>
      </w:r>
      <w:r w:rsidR="00AB04DC">
        <w:t>d</w:t>
      </w:r>
      <w:r w:rsidR="00A35409">
        <w:t xml:space="preserve"> to</w:t>
      </w:r>
      <w:r w:rsidR="00AB04DC">
        <w:t xml:space="preserve">. </w:t>
      </w:r>
      <w:r w:rsidR="007C12BC">
        <w:t xml:space="preserve"> 2 weeks paid notice </w:t>
      </w:r>
      <w:r w:rsidR="00D764C2">
        <w:t>is</w:t>
      </w:r>
      <w:r w:rsidR="00241903">
        <w:t xml:space="preserve"> £450.00</w:t>
      </w:r>
      <w:r w:rsidR="00D764C2">
        <w:t xml:space="preserve"> each</w:t>
      </w:r>
      <w:r w:rsidR="00A35409">
        <w:t xml:space="preserve">. </w:t>
      </w:r>
      <w:r w:rsidR="00D764C2">
        <w:t>I</w:t>
      </w:r>
      <w:r w:rsidR="00D8609D">
        <w:t>f</w:t>
      </w:r>
      <w:r w:rsidR="00D764C2">
        <w:t xml:space="preserve"> notice cannot be given a PILON payment can be made instead. </w:t>
      </w:r>
      <w:r w:rsidR="00D8609D">
        <w:t>T</w:t>
      </w:r>
      <w:r w:rsidR="00697367">
        <w:t xml:space="preserve">here is no legal obligation to </w:t>
      </w:r>
      <w:r w:rsidR="00383953">
        <w:t xml:space="preserve">inform them </w:t>
      </w:r>
      <w:r w:rsidR="00F06800">
        <w:t>that the business</w:t>
      </w:r>
      <w:r w:rsidR="009140FF">
        <w:t xml:space="preserve"> will</w:t>
      </w:r>
      <w:r w:rsidR="00F06800">
        <w:t xml:space="preserve"> ceas</w:t>
      </w:r>
      <w:r w:rsidR="009140FF">
        <w:t xml:space="preserve">e </w:t>
      </w:r>
      <w:r w:rsidR="00C172BF">
        <w:t xml:space="preserve">prior to the notice period </w:t>
      </w:r>
      <w:r w:rsidR="009140FF">
        <w:t xml:space="preserve">but </w:t>
      </w:r>
      <w:r w:rsidR="00251CD9">
        <w:t xml:space="preserve">doing </w:t>
      </w:r>
      <w:r w:rsidR="00383953">
        <w:t xml:space="preserve">so </w:t>
      </w:r>
      <w:r w:rsidR="00251CD9">
        <w:t>w</w:t>
      </w:r>
      <w:r w:rsidR="009140FF">
        <w:t>ill</w:t>
      </w:r>
      <w:r w:rsidR="00383953">
        <w:t xml:space="preserve"> </w:t>
      </w:r>
      <w:r w:rsidR="00D03096">
        <w:t>help</w:t>
      </w:r>
      <w:r w:rsidR="00383953">
        <w:t xml:space="preserve"> them look for alternative employment. </w:t>
      </w:r>
      <w:r w:rsidR="005501D8">
        <w:t>PDL</w:t>
      </w:r>
      <w:r w:rsidR="00383953">
        <w:t xml:space="preserve"> are not required to pay them for time off to look for work.</w:t>
      </w:r>
    </w:p>
    <w:p w14:paraId="07FD695D" w14:textId="7FFC6320" w:rsidR="00D5554E" w:rsidRDefault="00D5554E" w:rsidP="007E48A8">
      <w:r>
        <w:t xml:space="preserve">Although </w:t>
      </w:r>
      <w:r w:rsidR="007A04C5">
        <w:t>employees with less than 2 years’ continuous service</w:t>
      </w:r>
      <w:r w:rsidR="00FB21CB">
        <w:t xml:space="preserve"> </w:t>
      </w:r>
      <w:r>
        <w:t>are unable to claim unfair dismissal</w:t>
      </w:r>
      <w:r w:rsidR="00FB21CB">
        <w:t xml:space="preserve"> </w:t>
      </w:r>
      <w:r>
        <w:t xml:space="preserve">they could </w:t>
      </w:r>
      <w:r w:rsidR="0064154B">
        <w:t xml:space="preserve">be eligible to claim wrongful dismissal if there is a breach of their </w:t>
      </w:r>
      <w:r w:rsidR="003D0547">
        <w:t>contractual rights</w:t>
      </w:r>
      <w:r w:rsidR="0088573D">
        <w:t xml:space="preserve"> </w:t>
      </w:r>
      <w:r w:rsidR="008F32DB">
        <w:t>(</w:t>
      </w:r>
      <w:r w:rsidR="0088573D">
        <w:t xml:space="preserve">Davidson Morris, </w:t>
      </w:r>
      <w:r w:rsidR="008F32DB">
        <w:t>2022)</w:t>
      </w:r>
      <w:r w:rsidR="003D0547">
        <w:t xml:space="preserve">. </w:t>
      </w:r>
    </w:p>
    <w:p w14:paraId="71250AB8" w14:textId="6B61FBE4" w:rsidR="00A72967" w:rsidRDefault="007727DA" w:rsidP="007E48A8">
      <w:r>
        <w:t xml:space="preserve"> </w:t>
      </w:r>
    </w:p>
    <w:p w14:paraId="29094F9E" w14:textId="77777777" w:rsidR="00A72967" w:rsidRDefault="00A72967">
      <w:r>
        <w:br w:type="page"/>
      </w:r>
    </w:p>
    <w:p w14:paraId="4AD869DC" w14:textId="77777777" w:rsidR="00F23E67" w:rsidRDefault="00F23E67" w:rsidP="007E48A8"/>
    <w:p w14:paraId="5B9D8E3F" w14:textId="6E16EEB0" w:rsidR="005F0F78" w:rsidRPr="00380A87" w:rsidRDefault="005F0F78" w:rsidP="00380A87">
      <w:pPr>
        <w:rPr>
          <w:b/>
          <w:bCs/>
        </w:rPr>
      </w:pPr>
      <w:r w:rsidRPr="00380A87">
        <w:rPr>
          <w:b/>
          <w:bCs/>
        </w:rPr>
        <w:t>AC-</w:t>
      </w:r>
      <w:r w:rsidR="001D55CC" w:rsidRPr="00380A87">
        <w:rPr>
          <w:b/>
          <w:bCs/>
        </w:rPr>
        <w:t>3.2</w:t>
      </w:r>
    </w:p>
    <w:p w14:paraId="2F2B1FE9" w14:textId="2261B7EA" w:rsidR="00474D98" w:rsidRDefault="00C810DC" w:rsidP="00DF0727">
      <w:r>
        <w:t xml:space="preserve">The Transfer of Undertakings (Protection of Employment) Regulations </w:t>
      </w:r>
      <w:r w:rsidR="00F61E97">
        <w:t>2006</w:t>
      </w:r>
      <w:r w:rsidR="007544DC">
        <w:t xml:space="preserve"> (TUPE) will apply to the transfer of ownership </w:t>
      </w:r>
      <w:r w:rsidR="002375CC">
        <w:t>from</w:t>
      </w:r>
      <w:r w:rsidR="007544DC">
        <w:t xml:space="preserve"> Crumbly</w:t>
      </w:r>
      <w:r w:rsidR="0070287B">
        <w:t xml:space="preserve"> Cakes to </w:t>
      </w:r>
      <w:r w:rsidR="007B4AB1">
        <w:t>PDL</w:t>
      </w:r>
      <w:r w:rsidR="0070287B">
        <w:t xml:space="preserve">. </w:t>
      </w:r>
      <w:r w:rsidR="00164885">
        <w:t>These rights protect employees</w:t>
      </w:r>
      <w:r w:rsidR="009D23F0">
        <w:t xml:space="preserve"> work</w:t>
      </w:r>
      <w:r w:rsidR="00441D73">
        <w:t>ing</w:t>
      </w:r>
      <w:r w:rsidR="009D23F0">
        <w:t xml:space="preserve"> for an organisation </w:t>
      </w:r>
      <w:r w:rsidR="0061707E">
        <w:t>which transfers to a new owner. All of the employees contractual rights transfer from the old to the new owner</w:t>
      </w:r>
      <w:r w:rsidR="004B3474">
        <w:t xml:space="preserve"> including continuity of service, contracts of employment</w:t>
      </w:r>
      <w:r w:rsidR="00474D98">
        <w:t xml:space="preserve"> and trade union recognition. </w:t>
      </w:r>
      <w:r w:rsidR="003A7FFA">
        <w:t>C</w:t>
      </w:r>
      <w:r w:rsidR="00E11FD8">
        <w:t>ontracts of employment</w:t>
      </w:r>
      <w:r w:rsidR="003A7FFA">
        <w:t xml:space="preserve"> can only be changed</w:t>
      </w:r>
      <w:r w:rsidR="00E11FD8">
        <w:t xml:space="preserve"> if it improves the employees’ terms and conditions</w:t>
      </w:r>
      <w:r w:rsidR="00D77272">
        <w:t xml:space="preserve"> or there is an economic, technical and organisational reason</w:t>
      </w:r>
      <w:r w:rsidR="00DF0727">
        <w:t xml:space="preserve"> (ACAS, 2021)</w:t>
      </w:r>
      <w:r w:rsidR="008A43D4">
        <w:t>.</w:t>
      </w:r>
    </w:p>
    <w:p w14:paraId="4D03DF15" w14:textId="1C7F9A0A" w:rsidR="008A3C80" w:rsidRDefault="00FB6EF3" w:rsidP="00DF0727">
      <w:r>
        <w:t>There are 12 employees</w:t>
      </w:r>
      <w:r w:rsidR="00834E6C">
        <w:t xml:space="preserve"> at Crumbl</w:t>
      </w:r>
      <w:r w:rsidR="008D2631">
        <w:t>y</w:t>
      </w:r>
      <w:r w:rsidR="00834E6C">
        <w:t xml:space="preserve"> Cakes so </w:t>
      </w:r>
      <w:r w:rsidR="009F75DC">
        <w:t>PDL</w:t>
      </w:r>
      <w:r w:rsidR="00834E6C">
        <w:t xml:space="preserve"> </w:t>
      </w:r>
      <w:r w:rsidR="008D2631">
        <w:t>must</w:t>
      </w:r>
      <w:r w:rsidR="006A418A">
        <w:t xml:space="preserve"> inform and </w:t>
      </w:r>
      <w:r w:rsidR="00834E6C">
        <w:t>consult with the empl</w:t>
      </w:r>
      <w:r w:rsidR="008D2631">
        <w:t>o</w:t>
      </w:r>
      <w:r w:rsidR="00834E6C">
        <w:t>yee representatives</w:t>
      </w:r>
      <w:r w:rsidR="008D2631">
        <w:t xml:space="preserve"> </w:t>
      </w:r>
      <w:r w:rsidR="00293692">
        <w:t xml:space="preserve">who could be a trade union representative or an elected employee representative. </w:t>
      </w:r>
      <w:r w:rsidR="009F75DC">
        <w:t>PDL</w:t>
      </w:r>
      <w:r w:rsidR="00293692">
        <w:t xml:space="preserve"> must inform</w:t>
      </w:r>
      <w:r w:rsidR="00E06454">
        <w:t xml:space="preserve"> </w:t>
      </w:r>
      <w:r w:rsidR="00FC4729">
        <w:t>the representative</w:t>
      </w:r>
      <w:r w:rsidR="00293692">
        <w:t xml:space="preserve"> </w:t>
      </w:r>
      <w:r w:rsidR="00233C32">
        <w:t xml:space="preserve">of the transfer, </w:t>
      </w:r>
      <w:r w:rsidR="00293692">
        <w:t xml:space="preserve">when </w:t>
      </w:r>
      <w:r w:rsidR="00233C32">
        <w:t>it is expected to take place</w:t>
      </w:r>
      <w:r w:rsidR="00662875">
        <w:t xml:space="preserve">, </w:t>
      </w:r>
      <w:r w:rsidR="00E06454">
        <w:t>an</w:t>
      </w:r>
      <w:r w:rsidR="003A4535">
        <w:t>y</w:t>
      </w:r>
      <w:r w:rsidR="00E06454">
        <w:t xml:space="preserve"> </w:t>
      </w:r>
      <w:r w:rsidR="00662875">
        <w:t>legal</w:t>
      </w:r>
      <w:r w:rsidR="00E06454">
        <w:t>,</w:t>
      </w:r>
      <w:r w:rsidR="00662875">
        <w:t xml:space="preserve"> social and economic </w:t>
      </w:r>
      <w:r w:rsidR="00A20035">
        <w:t>implications</w:t>
      </w:r>
      <w:r w:rsidR="00662875">
        <w:t xml:space="preserve"> for employees</w:t>
      </w:r>
      <w:r w:rsidR="00790D37">
        <w:t xml:space="preserve"> and </w:t>
      </w:r>
      <w:r w:rsidR="00E04110">
        <w:t>any measures</w:t>
      </w:r>
      <w:r w:rsidR="001F4D2D">
        <w:t xml:space="preserve"> the employer or transferee</w:t>
      </w:r>
      <w:r w:rsidR="00E04110">
        <w:t xml:space="preserve"> envisage that will </w:t>
      </w:r>
      <w:r w:rsidR="00FC4729">
        <w:t>affect</w:t>
      </w:r>
      <w:r w:rsidR="00E04110">
        <w:t xml:space="preserve"> the employees</w:t>
      </w:r>
      <w:r w:rsidR="00E06454">
        <w:t xml:space="preserve"> such as changing the payroll date. </w:t>
      </w:r>
      <w:r w:rsidR="001866C7">
        <w:t>I suggest making this information readily available to the employees</w:t>
      </w:r>
      <w:r w:rsidR="007B4647">
        <w:t xml:space="preserve"> too. </w:t>
      </w:r>
      <w:r w:rsidR="00CC03AF">
        <w:t xml:space="preserve">When the affected employees have been informed </w:t>
      </w:r>
      <w:r w:rsidR="009F75DC">
        <w:t>PDL</w:t>
      </w:r>
      <w:r w:rsidR="00CC2684">
        <w:t xml:space="preserve"> must consider </w:t>
      </w:r>
      <w:r w:rsidR="002A5172">
        <w:t>their views</w:t>
      </w:r>
      <w:r w:rsidR="00A21748">
        <w:t xml:space="preserve"> (ACAS, 2022)</w:t>
      </w:r>
      <w:r w:rsidR="002A5172">
        <w:t>. If there are no m</w:t>
      </w:r>
      <w:r w:rsidR="0058638A">
        <w:t xml:space="preserve">easures envisaged the consultation process does not need to be face to face. </w:t>
      </w:r>
    </w:p>
    <w:p w14:paraId="2EAF45BA" w14:textId="61CFCF03" w:rsidR="0058638A" w:rsidRDefault="00ED6C45" w:rsidP="00DF0727">
      <w:r>
        <w:t xml:space="preserve">On the day of the transfer </w:t>
      </w:r>
      <w:r w:rsidR="009F75DC">
        <w:t>PDL</w:t>
      </w:r>
      <w:r>
        <w:t xml:space="preserve"> be</w:t>
      </w:r>
      <w:r w:rsidR="00B63F25">
        <w:t>come</w:t>
      </w:r>
      <w:r>
        <w:t xml:space="preserve"> responsible for </w:t>
      </w:r>
      <w:r w:rsidR="00B63F25">
        <w:t>outstanding wages</w:t>
      </w:r>
      <w:r w:rsidR="00C37DC0">
        <w:t>, bonuses, holiday pay</w:t>
      </w:r>
      <w:r>
        <w:t xml:space="preserve"> </w:t>
      </w:r>
      <w:r w:rsidR="00C37DC0">
        <w:t xml:space="preserve">and </w:t>
      </w:r>
      <w:r w:rsidR="0034102B">
        <w:t>en</w:t>
      </w:r>
      <w:r w:rsidR="00A4618C">
        <w:t xml:space="preserve">hanced holiday which was agreed to carry over from a previous year. </w:t>
      </w:r>
    </w:p>
    <w:p w14:paraId="001003FA" w14:textId="5B353FBD" w:rsidR="007E68FD" w:rsidRDefault="007E68FD" w:rsidP="00DF0727">
      <w:r>
        <w:t>If an employee does not want to transfer you must ask them to confirm in writing</w:t>
      </w:r>
      <w:r w:rsidR="00A75F27">
        <w:t xml:space="preserve"> and treat it as their resignation. </w:t>
      </w:r>
      <w:r w:rsidR="00047813">
        <w:t>Depending on their reason fo</w:t>
      </w:r>
      <w:r w:rsidR="007A40E1">
        <w:t>r</w:t>
      </w:r>
      <w:r w:rsidR="00047813">
        <w:t xml:space="preserve"> refusing the transfer </w:t>
      </w:r>
      <w:r w:rsidR="009F75DC">
        <w:t>PDL</w:t>
      </w:r>
      <w:r w:rsidR="00047813">
        <w:t xml:space="preserve"> could offer them an alternative job.</w:t>
      </w:r>
      <w:r w:rsidR="007A40E1">
        <w:t xml:space="preserve"> This should be done in</w:t>
      </w:r>
      <w:r w:rsidR="00076A85">
        <w:t xml:space="preserve"> writ</w:t>
      </w:r>
      <w:r w:rsidR="007A40E1">
        <w:t>ing</w:t>
      </w:r>
      <w:r w:rsidR="00076A85">
        <w:t xml:space="preserve"> explaining the implications of their decision. </w:t>
      </w:r>
      <w:r w:rsidR="007A40E1">
        <w:t>Ensure they have all t</w:t>
      </w:r>
      <w:r w:rsidR="006D53DF">
        <w:t xml:space="preserve">he information about the transfer before they make the final decision. </w:t>
      </w:r>
    </w:p>
    <w:p w14:paraId="1021D9DC" w14:textId="1251799A" w:rsidR="00026528" w:rsidRDefault="00026528" w:rsidP="00DF0727">
      <w:r>
        <w:t xml:space="preserve">If the </w:t>
      </w:r>
      <w:r w:rsidR="00451DA4">
        <w:t>consultation does not take place or is deemed inadequate</w:t>
      </w:r>
      <w:r w:rsidR="00F27CF3">
        <w:t xml:space="preserve"> an ET could award compensation</w:t>
      </w:r>
      <w:r w:rsidR="008A0109">
        <w:t xml:space="preserve"> up</w:t>
      </w:r>
      <w:r w:rsidR="004F13AA">
        <w:t xml:space="preserve"> </w:t>
      </w:r>
      <w:r w:rsidR="008A0109">
        <w:t>to 13 weeks’ pay per affected employee.</w:t>
      </w:r>
    </w:p>
    <w:p w14:paraId="1BF00C0E" w14:textId="2F4298CA" w:rsidR="00475421" w:rsidRDefault="00761CEA" w:rsidP="001D55CC">
      <w:r>
        <w:t>If an employee is dismissed before</w:t>
      </w:r>
      <w:r w:rsidR="00393A87">
        <w:t xml:space="preserve"> or due to the transfer it will automatically be unfair dismissal and the liability</w:t>
      </w:r>
      <w:r w:rsidR="00537818">
        <w:t xml:space="preserve"> will pass to PDL. Any resignations</w:t>
      </w:r>
      <w:r w:rsidR="00DC4DC9">
        <w:t xml:space="preserve"> due to a breach of contract or substantial change i</w:t>
      </w:r>
      <w:r w:rsidR="001011A6">
        <w:t>n</w:t>
      </w:r>
      <w:r w:rsidR="00DC4DC9">
        <w:t xml:space="preserve"> conditions will be deemed unfair dismissal. </w:t>
      </w:r>
    </w:p>
    <w:p w14:paraId="4B364C9D" w14:textId="77777777" w:rsidR="009B4A8F" w:rsidRDefault="009B4A8F" w:rsidP="001D55CC"/>
    <w:p w14:paraId="2E268FCF" w14:textId="77777777" w:rsidR="000A3185" w:rsidRDefault="000A3185">
      <w:pPr>
        <w:rPr>
          <w:b/>
          <w:bCs/>
        </w:rPr>
      </w:pPr>
      <w:r>
        <w:rPr>
          <w:b/>
          <w:bCs/>
        </w:rPr>
        <w:br w:type="page"/>
      </w:r>
    </w:p>
    <w:p w14:paraId="2D4121D9" w14:textId="20A9D394" w:rsidR="00DC4DC9" w:rsidRPr="00380A87" w:rsidRDefault="00DC4DC9" w:rsidP="00380A87">
      <w:pPr>
        <w:rPr>
          <w:b/>
          <w:bCs/>
        </w:rPr>
      </w:pPr>
      <w:r w:rsidRPr="00380A87">
        <w:rPr>
          <w:b/>
          <w:bCs/>
        </w:rPr>
        <w:lastRenderedPageBreak/>
        <w:t>AC-</w:t>
      </w:r>
      <w:r w:rsidR="009B4A8F" w:rsidRPr="00380A87">
        <w:rPr>
          <w:b/>
          <w:bCs/>
        </w:rPr>
        <w:t>4.1</w:t>
      </w:r>
    </w:p>
    <w:p w14:paraId="124D33DD" w14:textId="6D8B6FB3" w:rsidR="009B4A8F" w:rsidRDefault="00076213" w:rsidP="001D55CC">
      <w:r>
        <w:t>The National Minimum Wage Act 1998</w:t>
      </w:r>
      <w:r w:rsidR="007F5C4C">
        <w:t xml:space="preserve"> gives workers the right to receive a minimum hourly rate</w:t>
      </w:r>
      <w:r w:rsidR="003D443E">
        <w:t xml:space="preserve"> depending on their age. </w:t>
      </w:r>
      <w:r w:rsidR="00A90A6A">
        <w:t>The Government review the rates each October and normally take effect from the 1 April the following year</w:t>
      </w:r>
      <w:r w:rsidR="00057C69">
        <w:t xml:space="preserve"> (</w:t>
      </w:r>
      <w:r w:rsidR="006F79D1">
        <w:t>Daniels</w:t>
      </w:r>
      <w:r w:rsidR="00057C69">
        <w:t xml:space="preserve">, 2022, pg. </w:t>
      </w:r>
      <w:r w:rsidR="006F79D1">
        <w:t>97)</w:t>
      </w:r>
      <w:r w:rsidR="00A90A6A">
        <w:t xml:space="preserve">. </w:t>
      </w:r>
    </w:p>
    <w:p w14:paraId="082D2713" w14:textId="14FFC802" w:rsidR="004A2B53" w:rsidRDefault="004A2B53" w:rsidP="001D55CC">
      <w:r>
        <w:t>The image below shows the rate from 1 April 2022 and 2021.</w:t>
      </w:r>
      <w:r w:rsidR="00021C06">
        <w:t xml:space="preserve"> </w:t>
      </w:r>
    </w:p>
    <w:p w14:paraId="2281AFB9" w14:textId="18EAD035" w:rsidR="004A2A38" w:rsidRPr="008618BD" w:rsidRDefault="00DD070E" w:rsidP="000A3185">
      <w:pPr>
        <w:jc w:val="center"/>
      </w:pPr>
      <w:r w:rsidRPr="00DD070E">
        <w:rPr>
          <w:noProof/>
        </w:rPr>
        <w:drawing>
          <wp:inline distT="0" distB="0" distL="0" distR="0" wp14:anchorId="0342352F" wp14:editId="2D75F0F6">
            <wp:extent cx="4000500" cy="2064517"/>
            <wp:effectExtent l="0" t="0" r="0" b="0"/>
            <wp:docPr id="2072664655"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664655" name="Picture 1" descr="Table&#10;&#10;Description automatically generated"/>
                    <pic:cNvPicPr/>
                  </pic:nvPicPr>
                  <pic:blipFill>
                    <a:blip r:embed="rId9"/>
                    <a:stretch>
                      <a:fillRect/>
                    </a:stretch>
                  </pic:blipFill>
                  <pic:spPr>
                    <a:xfrm>
                      <a:off x="0" y="0"/>
                      <a:ext cx="4020753" cy="2074969"/>
                    </a:xfrm>
                    <a:prstGeom prst="rect">
                      <a:avLst/>
                    </a:prstGeom>
                  </pic:spPr>
                </pic:pic>
              </a:graphicData>
            </a:graphic>
          </wp:inline>
        </w:drawing>
      </w:r>
    </w:p>
    <w:p w14:paraId="2C936D2F" w14:textId="758DAD63" w:rsidR="00C114FE" w:rsidRPr="0047630F" w:rsidRDefault="0047630F" w:rsidP="0047630F">
      <w:pPr>
        <w:jc w:val="right"/>
      </w:pPr>
      <w:r>
        <w:rPr>
          <w:b/>
          <w:bCs/>
        </w:rPr>
        <w:tab/>
      </w:r>
      <w:r w:rsidRPr="0047630F">
        <w:t>GOV.UK (2022)</w:t>
      </w:r>
    </w:p>
    <w:p w14:paraId="1D848CF1" w14:textId="5C80A6AB" w:rsidR="00C114FE" w:rsidRPr="00F43B16" w:rsidRDefault="00952061" w:rsidP="001D55CC">
      <w:r w:rsidRPr="00F43B16">
        <w:t xml:space="preserve">Although you believe the sales assistants </w:t>
      </w:r>
      <w:r w:rsidR="001A49E5">
        <w:t xml:space="preserve">(SA) </w:t>
      </w:r>
      <w:r w:rsidRPr="00F43B16">
        <w:t xml:space="preserve">should be paid the same regardless of age, </w:t>
      </w:r>
      <w:r w:rsidR="002A65DA">
        <w:t>PDL</w:t>
      </w:r>
      <w:r w:rsidRPr="00F43B16">
        <w:t xml:space="preserve"> </w:t>
      </w:r>
      <w:r w:rsidR="00773102">
        <w:t>must</w:t>
      </w:r>
      <w:r w:rsidRPr="00F43B16">
        <w:t xml:space="preserve"> </w:t>
      </w:r>
      <w:r w:rsidR="00EB2511">
        <w:t>en</w:t>
      </w:r>
      <w:r w:rsidRPr="00F43B16">
        <w:t>sure</w:t>
      </w:r>
      <w:r w:rsidR="00F43B16" w:rsidRPr="00F43B16">
        <w:t xml:space="preserve"> the rate of pay is above national minimum</w:t>
      </w:r>
      <w:r w:rsidR="00E531E0">
        <w:t xml:space="preserve"> wage (NMW)</w:t>
      </w:r>
      <w:r w:rsidR="00F43B16" w:rsidRPr="00F43B16">
        <w:t xml:space="preserve"> for their age. </w:t>
      </w:r>
      <w:r w:rsidR="00F43B16">
        <w:t xml:space="preserve">If all </w:t>
      </w:r>
      <w:r w:rsidR="00773102">
        <w:t>SA</w:t>
      </w:r>
      <w:r w:rsidR="00F43B16">
        <w:t xml:space="preserve"> are 18 and 19 years </w:t>
      </w:r>
      <w:r w:rsidR="00641996">
        <w:t>old</w:t>
      </w:r>
      <w:r w:rsidR="009515C5">
        <w:t xml:space="preserve"> </w:t>
      </w:r>
      <w:r w:rsidR="000B2275">
        <w:t xml:space="preserve">the minimum rate for 2022/23 is £6.83 </w:t>
      </w:r>
      <w:r w:rsidR="00B91FF4">
        <w:t xml:space="preserve">so </w:t>
      </w:r>
      <w:r w:rsidR="001B625A">
        <w:t>PDL</w:t>
      </w:r>
      <w:r w:rsidR="009515C5">
        <w:t xml:space="preserve"> are </w:t>
      </w:r>
      <w:r w:rsidR="00155028">
        <w:t>paying above</w:t>
      </w:r>
      <w:r w:rsidR="009515C5">
        <w:t xml:space="preserve"> the legal requirement. However, if </w:t>
      </w:r>
      <w:r w:rsidR="001B625A">
        <w:t>some</w:t>
      </w:r>
      <w:r w:rsidR="009515C5">
        <w:t xml:space="preserve"> </w:t>
      </w:r>
      <w:r w:rsidR="00773102">
        <w:t>SA</w:t>
      </w:r>
      <w:r w:rsidR="00F25578">
        <w:t xml:space="preserve"> are aged 21 or above</w:t>
      </w:r>
      <w:r w:rsidR="00A80E99">
        <w:t xml:space="preserve"> </w:t>
      </w:r>
      <w:r w:rsidR="001B625A">
        <w:t>PDL</w:t>
      </w:r>
      <w:r w:rsidR="00A80E99">
        <w:t xml:space="preserve"> are in breach of the legislation</w:t>
      </w:r>
      <w:r w:rsidR="00155028">
        <w:t xml:space="preserve">. </w:t>
      </w:r>
      <w:r w:rsidR="00914D3F">
        <w:t>This</w:t>
      </w:r>
      <w:r w:rsidR="00773102">
        <w:t xml:space="preserve"> must</w:t>
      </w:r>
      <w:r w:rsidR="00914D3F">
        <w:t xml:space="preserve"> be rectified immediately by calculating </w:t>
      </w:r>
      <w:r w:rsidR="00E531E0">
        <w:t xml:space="preserve">back pay from 1 April 2022 which is when the NMW exceeded £9.00 for workers over 21 years of age. </w:t>
      </w:r>
      <w:r w:rsidR="00EA3C82">
        <w:t xml:space="preserve">Failure to rectify this </w:t>
      </w:r>
      <w:r w:rsidR="004300ED">
        <w:t xml:space="preserve">could lead to an ET </w:t>
      </w:r>
      <w:r w:rsidR="00265A13">
        <w:t>where potential fines are capped at £20,000 per employee.</w:t>
      </w:r>
    </w:p>
    <w:p w14:paraId="48D77792" w14:textId="136992C9" w:rsidR="00C114FE" w:rsidRDefault="005A7D59" w:rsidP="00C6180B">
      <w:r w:rsidRPr="005A7D59">
        <w:t>The Employment</w:t>
      </w:r>
      <w:r>
        <w:t xml:space="preserve"> Rights </w:t>
      </w:r>
      <w:r w:rsidR="00357F7E">
        <w:t>A</w:t>
      </w:r>
      <w:r>
        <w:t xml:space="preserve">ct 1996 </w:t>
      </w:r>
      <w:r w:rsidR="009E0FCE">
        <w:t>states workers have a right to receive a written pay statement</w:t>
      </w:r>
      <w:r w:rsidR="00D07126">
        <w:t xml:space="preserve"> each time they are paid.</w:t>
      </w:r>
      <w:r w:rsidR="004B348F">
        <w:t xml:space="preserve"> This can be printed or electronic </w:t>
      </w:r>
      <w:r w:rsidR="000321E5">
        <w:t>and</w:t>
      </w:r>
      <w:r w:rsidR="00D07126">
        <w:t xml:space="preserve"> must include gross salary, any variable pay, </w:t>
      </w:r>
      <w:r w:rsidR="005576A2">
        <w:t xml:space="preserve">deductions from the gross amount, net salary and the amount and method of </w:t>
      </w:r>
      <w:r w:rsidR="00841933">
        <w:t xml:space="preserve">any part payments. </w:t>
      </w:r>
      <w:r w:rsidR="007E5842">
        <w:t xml:space="preserve">If variable hours are worked they must be specified too. </w:t>
      </w:r>
      <w:r w:rsidR="000321E5">
        <w:t xml:space="preserve">The payslip must be provided on or before the pay day. </w:t>
      </w:r>
    </w:p>
    <w:p w14:paraId="734DF15F" w14:textId="77777777" w:rsidR="00C6180B" w:rsidRDefault="00C6180B" w:rsidP="00C6180B">
      <w:pPr>
        <w:rPr>
          <w:b/>
          <w:bCs/>
        </w:rPr>
      </w:pPr>
    </w:p>
    <w:p w14:paraId="4ECDFF63" w14:textId="5AD1952B" w:rsidR="00C114FE" w:rsidRPr="00380A87" w:rsidRDefault="00C114FE" w:rsidP="00380A87">
      <w:pPr>
        <w:rPr>
          <w:b/>
          <w:bCs/>
        </w:rPr>
      </w:pPr>
      <w:r w:rsidRPr="00380A87">
        <w:rPr>
          <w:b/>
          <w:bCs/>
        </w:rPr>
        <w:t>AC</w:t>
      </w:r>
      <w:r w:rsidR="0036568B" w:rsidRPr="00380A87">
        <w:rPr>
          <w:b/>
          <w:bCs/>
        </w:rPr>
        <w:t>-4.2</w:t>
      </w:r>
    </w:p>
    <w:p w14:paraId="2B166E6C" w14:textId="66CA077D" w:rsidR="0036568B" w:rsidRDefault="00881316" w:rsidP="0036568B">
      <w:r>
        <w:t>The Working Time Regulations 1998</w:t>
      </w:r>
      <w:r w:rsidR="000435E5">
        <w:t xml:space="preserve"> </w:t>
      </w:r>
      <w:r w:rsidR="002C036C">
        <w:t xml:space="preserve">relate to </w:t>
      </w:r>
      <w:r w:rsidR="003436FF">
        <w:t>H&amp;S</w:t>
      </w:r>
      <w:r w:rsidR="002C036C">
        <w:t xml:space="preserve"> and the principle that employees are less likely to have an accident and be healthier i</w:t>
      </w:r>
      <w:r w:rsidR="00C936EC">
        <w:t>f there are minimum levels of holiday</w:t>
      </w:r>
      <w:r w:rsidR="00995350">
        <w:t>,</w:t>
      </w:r>
      <w:r w:rsidR="00C936EC">
        <w:t xml:space="preserve"> </w:t>
      </w:r>
      <w:r w:rsidR="00D40397">
        <w:t>rest period</w:t>
      </w:r>
      <w:r w:rsidR="00995350">
        <w:t>s</w:t>
      </w:r>
      <w:r w:rsidR="00D40397">
        <w:t xml:space="preserve"> and reasonable working hours. </w:t>
      </w:r>
      <w:r w:rsidR="00C936EC">
        <w:t xml:space="preserve"> </w:t>
      </w:r>
      <w:r w:rsidR="007D18CE">
        <w:t xml:space="preserve">The regulations define a worker as anyone who has entered into a contract of employment or </w:t>
      </w:r>
      <w:r w:rsidR="002C68E9">
        <w:t>any other agreement whether it is express or implied and oral or written</w:t>
      </w:r>
      <w:r w:rsidR="0003575E">
        <w:t xml:space="preserve">. </w:t>
      </w:r>
    </w:p>
    <w:p w14:paraId="20EC0FBB" w14:textId="77777777" w:rsidR="00110C27" w:rsidRDefault="009B24F6" w:rsidP="0036568B">
      <w:r>
        <w:t>The regulations</w:t>
      </w:r>
      <w:r w:rsidR="00C70F24">
        <w:t xml:space="preserve"> state that the number of hours worked must not exceed 48 hours per week including overtime</w:t>
      </w:r>
      <w:r w:rsidR="000A72AB">
        <w:t xml:space="preserve"> based on a 17 week reference period. </w:t>
      </w:r>
      <w:r w:rsidR="00917085">
        <w:t>Due to the long hours worked in the UK there is an opt out</w:t>
      </w:r>
      <w:r w:rsidR="00433005">
        <w:t xml:space="preserve"> agreement. It is voluntary and can be used for certain periods of time or indefinitely. Employees must be </w:t>
      </w:r>
      <w:r w:rsidR="00B4539B">
        <w:t>over 18 years of age to opt out. The agreement must be in writing</w:t>
      </w:r>
      <w:r w:rsidR="00262223">
        <w:t xml:space="preserve">. </w:t>
      </w:r>
      <w:r w:rsidR="00510B5F">
        <w:t>Some organisations include the opt out agreement in the contract of employment</w:t>
      </w:r>
      <w:r w:rsidR="00BE709E">
        <w:t xml:space="preserve"> but this is not really giving the employee a choice. Employees must not be treated less favourably </w:t>
      </w:r>
      <w:r w:rsidR="00F25FAD">
        <w:t xml:space="preserve">for not signing an opt out agreement. </w:t>
      </w:r>
    </w:p>
    <w:p w14:paraId="3A6EB27A" w14:textId="156577D9" w:rsidR="003B059B" w:rsidRDefault="00113A0E" w:rsidP="0036568B">
      <w:r>
        <w:lastRenderedPageBreak/>
        <w:t xml:space="preserve">If Kit has not signed an opt out agreement </w:t>
      </w:r>
      <w:r w:rsidR="00C471C8">
        <w:t>he does have legal ground</w:t>
      </w:r>
      <w:r w:rsidR="00C768C3">
        <w:t>s</w:t>
      </w:r>
      <w:r w:rsidR="00C471C8">
        <w:t xml:space="preserve"> for complaint. </w:t>
      </w:r>
      <w:r w:rsidR="004B0129">
        <w:t>PDL</w:t>
      </w:r>
      <w:r w:rsidR="00711D52">
        <w:t xml:space="preserve"> should try resolving this informally or Kit may raise a gr</w:t>
      </w:r>
      <w:r w:rsidR="00E66A4B">
        <w:t xml:space="preserve">ievance. If the issue is not resolved Kit could bring a claim to an ET and make a report to the </w:t>
      </w:r>
      <w:r w:rsidR="00007AAB">
        <w:t>H&amp;S</w:t>
      </w:r>
      <w:r w:rsidR="00E66A4B">
        <w:t xml:space="preserve"> Executive. </w:t>
      </w:r>
      <w:r w:rsidR="00CF7E84">
        <w:t xml:space="preserve">If Kit has opted out his concerns should still be addressed but </w:t>
      </w:r>
      <w:r w:rsidR="00C768C3">
        <w:t xml:space="preserve">no law has been broken. </w:t>
      </w:r>
    </w:p>
    <w:p w14:paraId="30189DF1" w14:textId="0F5523CE" w:rsidR="009B24F6" w:rsidRDefault="00110C27" w:rsidP="0036568B">
      <w:r>
        <w:t>Workers are entitled to at least 11 consecutive hours’ rest in every 24-hour period</w:t>
      </w:r>
      <w:r w:rsidR="00616B3E">
        <w:t xml:space="preserve"> and at least 24 hours’ uninterrupted rest</w:t>
      </w:r>
      <w:r w:rsidR="00000AF9">
        <w:t xml:space="preserve"> in every seven-day period. </w:t>
      </w:r>
      <w:r w:rsidR="00574B1B">
        <w:t xml:space="preserve">They are </w:t>
      </w:r>
      <w:r w:rsidR="00072701">
        <w:t xml:space="preserve">entitled to a statutory minimum of 5.6 weeks paid annual leave each year. </w:t>
      </w:r>
      <w:r w:rsidR="00C3381F">
        <w:t>Workers must be allowed breaks away from their work station</w:t>
      </w:r>
      <w:r w:rsidR="00557896">
        <w:t xml:space="preserve"> for at least 20 minutes i</w:t>
      </w:r>
      <w:r w:rsidR="00D1330C">
        <w:t>f they are working for a minimum of 6 hours</w:t>
      </w:r>
      <w:r w:rsidR="00605CED">
        <w:t xml:space="preserve"> (ACAS, 2023)</w:t>
      </w:r>
      <w:r w:rsidR="00D1330C">
        <w:t xml:space="preserve">. </w:t>
      </w:r>
      <w:r w:rsidR="007630B2">
        <w:t>If Kit is not getting these breaks</w:t>
      </w:r>
      <w:r w:rsidR="00441971">
        <w:t xml:space="preserve"> you </w:t>
      </w:r>
      <w:r w:rsidR="00BF55AB">
        <w:t>must</w:t>
      </w:r>
      <w:r w:rsidR="00441971">
        <w:t xml:space="preserve"> </w:t>
      </w:r>
      <w:r w:rsidR="00114E5A">
        <w:t>p</w:t>
      </w:r>
      <w:r w:rsidR="00441971">
        <w:t xml:space="preserve">ut measures in place to enable him to do so. </w:t>
      </w:r>
    </w:p>
    <w:p w14:paraId="19D914AB" w14:textId="77777777" w:rsidR="006544F5" w:rsidRDefault="006544F5" w:rsidP="0036568B"/>
    <w:p w14:paraId="24FB0A38" w14:textId="2D2F84F5" w:rsidR="006544F5" w:rsidRPr="00380A87" w:rsidRDefault="006544F5" w:rsidP="00380A87">
      <w:pPr>
        <w:rPr>
          <w:b/>
          <w:bCs/>
        </w:rPr>
      </w:pPr>
      <w:r w:rsidRPr="00380A87">
        <w:rPr>
          <w:b/>
          <w:bCs/>
        </w:rPr>
        <w:t>AC-4.3</w:t>
      </w:r>
    </w:p>
    <w:p w14:paraId="213C3282" w14:textId="5FB22CD9" w:rsidR="008618BD" w:rsidRDefault="008618BD" w:rsidP="008618BD">
      <w:r w:rsidRPr="008618BD">
        <w:t>Maternity</w:t>
      </w:r>
      <w:r w:rsidR="00EC28B4">
        <w:t xml:space="preserve"> protection covers a woman through</w:t>
      </w:r>
      <w:r w:rsidR="00627199">
        <w:t xml:space="preserve"> antenatal care, care at wor</w:t>
      </w:r>
      <w:r w:rsidR="009E1F39">
        <w:t xml:space="preserve">k whilst pregnant and </w:t>
      </w:r>
      <w:r w:rsidR="00E65019">
        <w:t>maternity leave (ML)</w:t>
      </w:r>
      <w:r w:rsidR="009E1F39">
        <w:t xml:space="preserve">. </w:t>
      </w:r>
      <w:r w:rsidR="00F01C00">
        <w:t>During the pregnancy women have a right to take paid time off for antenatal appointments</w:t>
      </w:r>
      <w:r w:rsidR="00392D01">
        <w:t>. T</w:t>
      </w:r>
      <w:r w:rsidR="009A3E3B">
        <w:t>he case o</w:t>
      </w:r>
      <w:r w:rsidR="00F061C6">
        <w:t>f</w:t>
      </w:r>
      <w:r w:rsidR="009A3E3B">
        <w:t xml:space="preserve"> </w:t>
      </w:r>
      <w:r w:rsidR="009A3E3B" w:rsidRPr="00850118">
        <w:rPr>
          <w:i/>
          <w:iCs/>
        </w:rPr>
        <w:t xml:space="preserve">Gregory v </w:t>
      </w:r>
      <w:proofErr w:type="spellStart"/>
      <w:r w:rsidR="009A3E3B" w:rsidRPr="00850118">
        <w:rPr>
          <w:i/>
          <w:iCs/>
        </w:rPr>
        <w:t>Tudsbury</w:t>
      </w:r>
      <w:proofErr w:type="spellEnd"/>
      <w:r w:rsidR="009A3E3B" w:rsidRPr="00850118">
        <w:rPr>
          <w:i/>
          <w:iCs/>
        </w:rPr>
        <w:t xml:space="preserve"> Ltd</w:t>
      </w:r>
      <w:r w:rsidR="009A3E3B">
        <w:t xml:space="preserve"> (1982) IRLP 267</w:t>
      </w:r>
      <w:r w:rsidR="00EC2F13">
        <w:t xml:space="preserve"> (Daniels, 202</w:t>
      </w:r>
      <w:r w:rsidR="007D6DDD">
        <w:t>2</w:t>
      </w:r>
      <w:r w:rsidR="00EC2F13">
        <w:t>, pg. 102)</w:t>
      </w:r>
      <w:r w:rsidR="00DC53EF">
        <w:t xml:space="preserve"> shows the right to paid antenatal care.</w:t>
      </w:r>
      <w:r w:rsidR="00F061C6">
        <w:t xml:space="preserve"> Care being any treatment recommended by the Doctor, Midwife or Health Visitor</w:t>
      </w:r>
      <w:r w:rsidR="00DC32E8">
        <w:t xml:space="preserve">. </w:t>
      </w:r>
      <w:proofErr w:type="spellStart"/>
      <w:r w:rsidR="00DC32E8">
        <w:t>Tudsbury</w:t>
      </w:r>
      <w:proofErr w:type="spellEnd"/>
      <w:r w:rsidR="00DC32E8">
        <w:t xml:space="preserve"> allowed Gregory to take time off </w:t>
      </w:r>
      <w:r w:rsidR="005F02E7">
        <w:t xml:space="preserve">but refused to pay her for it. </w:t>
      </w:r>
      <w:r w:rsidR="00E4411B">
        <w:t xml:space="preserve">A claim was made to the </w:t>
      </w:r>
      <w:r w:rsidR="005F02E7">
        <w:t xml:space="preserve">ET </w:t>
      </w:r>
      <w:r w:rsidR="00E4411B">
        <w:t xml:space="preserve">who </w:t>
      </w:r>
      <w:r w:rsidR="005F02E7">
        <w:t xml:space="preserve">ordered </w:t>
      </w:r>
      <w:proofErr w:type="spellStart"/>
      <w:r w:rsidR="00E4411B">
        <w:t>Tudsbury</w:t>
      </w:r>
      <w:proofErr w:type="spellEnd"/>
      <w:r w:rsidR="00E4411B">
        <w:t xml:space="preserve"> to pay her for the time spent in antenatal classes. </w:t>
      </w:r>
    </w:p>
    <w:p w14:paraId="2A254396" w14:textId="32667399" w:rsidR="006E2083" w:rsidRDefault="006E2083" w:rsidP="008618BD">
      <w:r>
        <w:t xml:space="preserve">Women have a right to take up to a year of </w:t>
      </w:r>
      <w:r w:rsidR="00E65019">
        <w:t>ML</w:t>
      </w:r>
      <w:r>
        <w:t xml:space="preserve">. </w:t>
      </w:r>
      <w:r w:rsidR="00F651EE">
        <w:t xml:space="preserve">You cannot ask Coco to take two weeks annual leave to coincide with the birth. </w:t>
      </w:r>
      <w:r w:rsidR="00785AB2">
        <w:t>The shortest</w:t>
      </w:r>
      <w:r w:rsidR="000E1767">
        <w:t xml:space="preserve"> statutory</w:t>
      </w:r>
      <w:r w:rsidR="00785AB2">
        <w:t xml:space="preserve"> </w:t>
      </w:r>
      <w:r w:rsidR="00E65019">
        <w:t>ML</w:t>
      </w:r>
      <w:r w:rsidR="00785AB2">
        <w:t xml:space="preserve"> </w:t>
      </w:r>
      <w:r w:rsidR="000E1767">
        <w:t xml:space="preserve">(SML) </w:t>
      </w:r>
      <w:r w:rsidR="00CB72D8">
        <w:t>she</w:t>
      </w:r>
      <w:r w:rsidR="00785AB2">
        <w:t xml:space="preserve"> can take is 2 weeks.</w:t>
      </w:r>
      <w:r w:rsidR="00826042">
        <w:t xml:space="preserve"> </w:t>
      </w:r>
      <w:r w:rsidR="00B23131">
        <w:t xml:space="preserve">The first 26 weeks is </w:t>
      </w:r>
      <w:r w:rsidR="00DF3275">
        <w:t xml:space="preserve">classed as ordinary </w:t>
      </w:r>
      <w:r w:rsidR="00E65019">
        <w:t>ML</w:t>
      </w:r>
      <w:r w:rsidR="00DF3275">
        <w:t xml:space="preserve"> (OML), the next 26 weeks is classed as additional </w:t>
      </w:r>
      <w:r w:rsidR="00E65019">
        <w:t>ML</w:t>
      </w:r>
      <w:r w:rsidR="00DF3275">
        <w:t xml:space="preserve"> (AML)</w:t>
      </w:r>
      <w:r w:rsidR="00C84D09">
        <w:t>. Statutory maternity pay</w:t>
      </w:r>
      <w:r w:rsidR="004C0CBB">
        <w:t xml:space="preserve"> (SMP)</w:t>
      </w:r>
      <w:r w:rsidR="00C84D09">
        <w:t xml:space="preserve"> is paid for</w:t>
      </w:r>
      <w:r w:rsidR="00133BF9">
        <w:t xml:space="preserve"> 39 weeks. The first 6 weeks are </w:t>
      </w:r>
      <w:r w:rsidR="0072393C">
        <w:t>paid at 90% of their average weekly</w:t>
      </w:r>
      <w:r w:rsidR="00785AB2">
        <w:t xml:space="preserve"> </w:t>
      </w:r>
      <w:r w:rsidR="0072393C">
        <w:t>earnings</w:t>
      </w:r>
      <w:r w:rsidR="00CA0CB9">
        <w:t xml:space="preserve"> (AWE)</w:t>
      </w:r>
      <w:r w:rsidR="0072393C">
        <w:t xml:space="preserve"> followed by 33 weeks</w:t>
      </w:r>
      <w:r w:rsidR="00287F1E">
        <w:t xml:space="preserve"> at the lower of £156.66 a week or 90% of their </w:t>
      </w:r>
      <w:r w:rsidR="00CA0CB9">
        <w:t>AWE</w:t>
      </w:r>
      <w:r w:rsidR="00287F1E">
        <w:t xml:space="preserve">. If a full year is taken the last 13 weeks are unpaid. </w:t>
      </w:r>
      <w:r w:rsidR="00831255">
        <w:t xml:space="preserve">If your contracts of employment offer more than the statutory minimum known as enhanced maternity </w:t>
      </w:r>
      <w:r w:rsidR="009B6E81">
        <w:t xml:space="preserve">this must be paid. During </w:t>
      </w:r>
      <w:r w:rsidR="00E65019">
        <w:t>ML</w:t>
      </w:r>
      <w:r w:rsidR="009B6E81">
        <w:t xml:space="preserve"> holiday is still accrued and can be taken before or after </w:t>
      </w:r>
      <w:r w:rsidR="00E65019">
        <w:t>ML</w:t>
      </w:r>
      <w:r w:rsidR="009B6E81">
        <w:t xml:space="preserve">. </w:t>
      </w:r>
      <w:r w:rsidR="00581462">
        <w:t xml:space="preserve">Some </w:t>
      </w:r>
      <w:r w:rsidR="00617A97">
        <w:t>women</w:t>
      </w:r>
      <w:r w:rsidR="00581462">
        <w:t xml:space="preserve"> choose to take annual leave instead of the 13 weeks unpaid. </w:t>
      </w:r>
      <w:r w:rsidR="00831255">
        <w:t xml:space="preserve"> </w:t>
      </w:r>
    </w:p>
    <w:p w14:paraId="4509FCE0" w14:textId="07C8B4E1" w:rsidR="00987648" w:rsidRDefault="00660434" w:rsidP="000A7FCF">
      <w:r>
        <w:t>Coco has worked c</w:t>
      </w:r>
      <w:r w:rsidR="008863F9">
        <w:t>ontinuously for</w:t>
      </w:r>
      <w:r>
        <w:t xml:space="preserve"> more than</w:t>
      </w:r>
      <w:r w:rsidR="008863F9">
        <w:t xml:space="preserve"> 26 weeks before the </w:t>
      </w:r>
      <w:r w:rsidR="00BE499F">
        <w:t>qualifying week, which is 15 weeks before the expected week of childbirth (EWC)</w:t>
      </w:r>
      <w:r w:rsidR="00403592">
        <w:t xml:space="preserve"> so qualifies for SMP</w:t>
      </w:r>
      <w:r w:rsidR="00BE499F">
        <w:t xml:space="preserve">. </w:t>
      </w:r>
    </w:p>
    <w:p w14:paraId="78352D45" w14:textId="16BB7585" w:rsidR="00BB43E5" w:rsidRDefault="000C739F" w:rsidP="009745A3">
      <w:r>
        <w:t>At the 20-week scan Coco should be issued with a</w:t>
      </w:r>
      <w:r w:rsidR="00181FDB">
        <w:t xml:space="preserve"> medical certificate</w:t>
      </w:r>
      <w:r w:rsidR="007641B2">
        <w:t xml:space="preserve"> </w:t>
      </w:r>
      <w:r w:rsidR="00987648">
        <w:t xml:space="preserve">(MATB1) </w:t>
      </w:r>
      <w:r w:rsidR="007641B2">
        <w:t xml:space="preserve">which will confirm the EWC. </w:t>
      </w:r>
      <w:r w:rsidR="006C67CC">
        <w:t xml:space="preserve">At least 15 weeks before the </w:t>
      </w:r>
      <w:r w:rsidR="009848AE">
        <w:t xml:space="preserve">baby is due </w:t>
      </w:r>
      <w:r w:rsidR="002C41B8">
        <w:t>Coco</w:t>
      </w:r>
      <w:r w:rsidR="007641B2">
        <w:t xml:space="preserve"> </w:t>
      </w:r>
      <w:r w:rsidR="009848AE">
        <w:t>must</w:t>
      </w:r>
      <w:r w:rsidR="007641B2">
        <w:t xml:space="preserve"> confirm in writing</w:t>
      </w:r>
      <w:r w:rsidR="001A2138">
        <w:t xml:space="preserve"> </w:t>
      </w:r>
      <w:r w:rsidR="00250CCF">
        <w:t>t</w:t>
      </w:r>
      <w:r w:rsidR="001A2138">
        <w:t xml:space="preserve">hat </w:t>
      </w:r>
      <w:r w:rsidR="00250CCF">
        <w:t>she</w:t>
      </w:r>
      <w:r w:rsidR="001A2138">
        <w:t xml:space="preserve"> want</w:t>
      </w:r>
      <w:r w:rsidR="00250CCF">
        <w:t>s</w:t>
      </w:r>
      <w:r w:rsidR="001A2138">
        <w:t xml:space="preserve"> to take </w:t>
      </w:r>
      <w:r w:rsidR="00E65019">
        <w:t>ML</w:t>
      </w:r>
      <w:r w:rsidR="001A2138">
        <w:t xml:space="preserve"> and when </w:t>
      </w:r>
      <w:r w:rsidR="00250CCF">
        <w:t>it will</w:t>
      </w:r>
      <w:r w:rsidR="001A2138">
        <w:t xml:space="preserve"> start and end. The dates can be changed </w:t>
      </w:r>
      <w:r w:rsidR="008C69F4">
        <w:t xml:space="preserve">as long as the required notice is given. To change the start date </w:t>
      </w:r>
      <w:r w:rsidR="00811017">
        <w:t>she</w:t>
      </w:r>
      <w:r w:rsidR="008C69F4">
        <w:t xml:space="preserve"> must give 4 </w:t>
      </w:r>
      <w:r w:rsidR="00D87A73">
        <w:t xml:space="preserve">weeks’ notice. To change the length of leave </w:t>
      </w:r>
      <w:r w:rsidR="00811017">
        <w:t>she</w:t>
      </w:r>
      <w:r w:rsidR="00D87A73">
        <w:t xml:space="preserve"> must give 8 weeks’ notice.</w:t>
      </w:r>
      <w:r w:rsidR="009745A3">
        <w:t xml:space="preserve"> </w:t>
      </w:r>
      <w:r w:rsidR="00424006">
        <w:t xml:space="preserve">Refusing to allow </w:t>
      </w:r>
      <w:r w:rsidR="00E65019">
        <w:t>ML</w:t>
      </w:r>
      <w:r w:rsidR="007C053F">
        <w:t xml:space="preserve"> could be maternity discrimination and</w:t>
      </w:r>
      <w:r w:rsidR="00B46CDB">
        <w:t xml:space="preserve"> potentially</w:t>
      </w:r>
      <w:r w:rsidR="007C053F">
        <w:t xml:space="preserve"> </w:t>
      </w:r>
      <w:r w:rsidR="00B46CDB">
        <w:t>lead to an ET</w:t>
      </w:r>
      <w:r w:rsidR="009745A3">
        <w:t xml:space="preserve"> (Citizens Advice</w:t>
      </w:r>
      <w:r w:rsidR="0076618B">
        <w:t>, 2023)</w:t>
      </w:r>
      <w:r w:rsidR="00B46CDB">
        <w:t xml:space="preserve">. </w:t>
      </w:r>
      <w:r w:rsidR="00D87A73">
        <w:t xml:space="preserve"> </w:t>
      </w:r>
      <w:r w:rsidR="007641B2">
        <w:t xml:space="preserve"> </w:t>
      </w:r>
    </w:p>
    <w:p w14:paraId="46561EE4" w14:textId="2820F672" w:rsidR="00793541" w:rsidRDefault="00963936" w:rsidP="009745A3">
      <w:r>
        <w:t>SMP can be recovered from HMRC</w:t>
      </w:r>
      <w:r w:rsidR="00AE7969">
        <w:t xml:space="preserve"> and is</w:t>
      </w:r>
      <w:r w:rsidR="00BE081B">
        <w:t xml:space="preserve"> automatically</w:t>
      </w:r>
      <w:r w:rsidR="00AE7969">
        <w:t xml:space="preserve"> calculated </w:t>
      </w:r>
      <w:r w:rsidR="00BE081B">
        <w:t xml:space="preserve">through payroll software. </w:t>
      </w:r>
      <w:r w:rsidR="00054F46">
        <w:t xml:space="preserve">Small employers </w:t>
      </w:r>
      <w:r w:rsidR="00EA13D1">
        <w:t>can recover 100%</w:t>
      </w:r>
      <w:r w:rsidR="008C2848">
        <w:t>,</w:t>
      </w:r>
      <w:r w:rsidR="00EA13D1">
        <w:t xml:space="preserve"> plus 3% in small employers’ relief. Other organisations can recover 92%</w:t>
      </w:r>
      <w:r w:rsidR="00AA4C87">
        <w:t xml:space="preserve"> (</w:t>
      </w:r>
      <w:proofErr w:type="spellStart"/>
      <w:r w:rsidR="00C5098F">
        <w:t>GOV.UK</w:t>
      </w:r>
      <w:r w:rsidR="000578DE">
        <w:t>b</w:t>
      </w:r>
      <w:proofErr w:type="spellEnd"/>
      <w:r w:rsidR="00AA4C87">
        <w:t xml:space="preserve">, </w:t>
      </w:r>
      <w:proofErr w:type="spellStart"/>
      <w:r w:rsidR="00114AF5">
        <w:t>nd</w:t>
      </w:r>
      <w:proofErr w:type="spellEnd"/>
      <w:r w:rsidR="00AA4C87">
        <w:t>)</w:t>
      </w:r>
      <w:r w:rsidR="00EA13D1">
        <w:t xml:space="preserve">. </w:t>
      </w:r>
      <w:r w:rsidR="00FA6EA6">
        <w:t>The recovery amount automatically reduce</w:t>
      </w:r>
      <w:r w:rsidR="006E0BD5">
        <w:t>s</w:t>
      </w:r>
      <w:r w:rsidR="00FA6EA6">
        <w:t xml:space="preserve"> your liability for national insurance</w:t>
      </w:r>
      <w:r w:rsidR="006E0BD5">
        <w:t xml:space="preserve"> so there will be no financial loss</w:t>
      </w:r>
      <w:r w:rsidR="00FA6EA6">
        <w:t xml:space="preserve">. </w:t>
      </w:r>
      <w:r w:rsidR="00580F81">
        <w:t xml:space="preserve"> </w:t>
      </w:r>
    </w:p>
    <w:p w14:paraId="68ADF9B5" w14:textId="1B31C353" w:rsidR="004972BD" w:rsidRDefault="00EA675D" w:rsidP="004972BD">
      <w:r>
        <w:t>The contract of employment continues during OML and AML</w:t>
      </w:r>
      <w:r w:rsidR="000E1767">
        <w:t xml:space="preserve">. Whilst on SML Coco in entitled to </w:t>
      </w:r>
      <w:r w:rsidR="00610EDA">
        <w:t xml:space="preserve">the same </w:t>
      </w:r>
      <w:r w:rsidR="000E1767">
        <w:t>benefit</w:t>
      </w:r>
      <w:r w:rsidR="00610EDA">
        <w:t>s as</w:t>
      </w:r>
      <w:r w:rsidR="002537A2">
        <w:t xml:space="preserve"> if she was working such as holiday entitlement. If </w:t>
      </w:r>
      <w:r w:rsidR="002540B5">
        <w:t>C</w:t>
      </w:r>
      <w:r w:rsidR="002537A2">
        <w:t xml:space="preserve">oco returns after OML </w:t>
      </w:r>
      <w:r w:rsidR="00FB457A">
        <w:t xml:space="preserve">she is entitled to return to the same job. If she returns after AML </w:t>
      </w:r>
      <w:r w:rsidR="00E85D3A">
        <w:t xml:space="preserve">she is entitled to return to a different job but this cannot be less favourable. </w:t>
      </w:r>
    </w:p>
    <w:p w14:paraId="69728B96" w14:textId="23D2EE8C" w:rsidR="00A93B06" w:rsidRPr="008618BD" w:rsidRDefault="00A93B06" w:rsidP="004972BD">
      <w:r>
        <w:lastRenderedPageBreak/>
        <w:t xml:space="preserve">Although </w:t>
      </w:r>
      <w:r w:rsidR="000D0B47">
        <w:t>Charlotte</w:t>
      </w:r>
      <w:r>
        <w:t xml:space="preserve"> </w:t>
      </w:r>
      <w:r w:rsidR="005F7CF2">
        <w:t>fe</w:t>
      </w:r>
      <w:r w:rsidR="000C32C3">
        <w:t>e</w:t>
      </w:r>
      <w:r w:rsidR="005F7CF2">
        <w:t>l</w:t>
      </w:r>
      <w:r w:rsidR="000D0B47">
        <w:t>s</w:t>
      </w:r>
      <w:r w:rsidR="005F7CF2">
        <w:t xml:space="preserve"> </w:t>
      </w:r>
      <w:r w:rsidR="00E65019">
        <w:t>ML</w:t>
      </w:r>
      <w:r w:rsidR="005F7CF2">
        <w:t xml:space="preserve"> will cause disruption </w:t>
      </w:r>
      <w:r w:rsidR="009D17B3">
        <w:t xml:space="preserve">Coco </w:t>
      </w:r>
      <w:r w:rsidR="005F7CF2">
        <w:t xml:space="preserve">must not </w:t>
      </w:r>
      <w:r w:rsidR="009D17B3">
        <w:t xml:space="preserve">be </w:t>
      </w:r>
      <w:r w:rsidR="005F7CF2">
        <w:t>treat</w:t>
      </w:r>
      <w:r w:rsidR="009D17B3">
        <w:t>ed</w:t>
      </w:r>
      <w:r w:rsidR="005F7CF2">
        <w:t xml:space="preserve"> </w:t>
      </w:r>
      <w:r w:rsidR="00DA2C84">
        <w:t xml:space="preserve">any differently as this could lead to discrimination and constructive dismissal </w:t>
      </w:r>
      <w:r w:rsidR="003919FD">
        <w:t xml:space="preserve">as in the case of </w:t>
      </w:r>
      <w:r w:rsidR="003919FD" w:rsidRPr="00C2116D">
        <w:rPr>
          <w:i/>
          <w:iCs/>
        </w:rPr>
        <w:t>Miss E Wa</w:t>
      </w:r>
      <w:r w:rsidR="00131713" w:rsidRPr="00C2116D">
        <w:rPr>
          <w:i/>
          <w:iCs/>
        </w:rPr>
        <w:t>l</w:t>
      </w:r>
      <w:r w:rsidR="003919FD" w:rsidRPr="00C2116D">
        <w:rPr>
          <w:i/>
          <w:iCs/>
        </w:rPr>
        <w:t>ker v Arco Environmental Ltd</w:t>
      </w:r>
      <w:r w:rsidR="00131713">
        <w:t xml:space="preserve"> (2019)</w:t>
      </w:r>
      <w:r w:rsidR="000C32C3">
        <w:t xml:space="preserve">: </w:t>
      </w:r>
      <w:r w:rsidR="00CB2B8C">
        <w:t>when Walker advised the commercial and financial directors of her pregnancy their attitudes changed towards he</w:t>
      </w:r>
      <w:r w:rsidR="009E53EB">
        <w:t>r</w:t>
      </w:r>
      <w:r w:rsidR="005264F1">
        <w:t>. The ET accepted she had received unfavourable treatment and harassment.</w:t>
      </w:r>
      <w:r w:rsidR="005F7CF2">
        <w:t xml:space="preserve"> </w:t>
      </w:r>
      <w:r w:rsidR="0058411B">
        <w:t>The total judgement was £36,851.35</w:t>
      </w:r>
      <w:r w:rsidR="0073047A">
        <w:t>.</w:t>
      </w:r>
    </w:p>
    <w:p w14:paraId="63197100" w14:textId="77777777" w:rsidR="0051421C" w:rsidRDefault="00D84B21" w:rsidP="00D84B21">
      <w:r>
        <w:t xml:space="preserve">In case </w:t>
      </w:r>
      <w:r w:rsidR="000B6A16">
        <w:t>this comes up in future</w:t>
      </w:r>
      <w:r w:rsidR="00DA3B72">
        <w:t>, if an employee</w:t>
      </w:r>
      <w:r w:rsidR="001D42C9">
        <w:t>’</w:t>
      </w:r>
      <w:r w:rsidR="00DA3B72">
        <w:t>s partner is having a baby</w:t>
      </w:r>
      <w:r w:rsidR="00036526">
        <w:t xml:space="preserve"> or adopting a child</w:t>
      </w:r>
      <w:r w:rsidR="00DA3B72">
        <w:t xml:space="preserve"> they will qualify for </w:t>
      </w:r>
      <w:r w:rsidR="008D5DE9">
        <w:t xml:space="preserve">1 or 2 weeks paid </w:t>
      </w:r>
      <w:r w:rsidR="00DA3B72">
        <w:t>paternity</w:t>
      </w:r>
      <w:r w:rsidR="00036526">
        <w:t xml:space="preserve"> leave </w:t>
      </w:r>
      <w:r w:rsidR="00055080">
        <w:t>if they have been continuously employed for 26</w:t>
      </w:r>
      <w:r w:rsidR="00153606">
        <w:t xml:space="preserve"> weeks at the </w:t>
      </w:r>
      <w:r w:rsidR="00FC066D">
        <w:t>15th week before the EWC</w:t>
      </w:r>
      <w:r w:rsidR="00036526">
        <w:t>.</w:t>
      </w:r>
      <w:r w:rsidR="00FC066D">
        <w:t xml:space="preserve"> </w:t>
      </w:r>
      <w:r w:rsidR="009E7471">
        <w:t>They must give 28 days’ notice of their intention.</w:t>
      </w:r>
      <w:r w:rsidR="00CE279B">
        <w:t xml:space="preserve"> The leave must be taken within 56 days of the child’s birth</w:t>
      </w:r>
      <w:r w:rsidR="000D01F2">
        <w:t xml:space="preserve"> and can be taken as 1 or 2 continuous weeks.</w:t>
      </w:r>
      <w:r w:rsidR="003F36B1">
        <w:t xml:space="preserve"> Statutory paternity pay from April 2022 is £156.66 per week.</w:t>
      </w:r>
      <w:r w:rsidR="00562535">
        <w:t xml:space="preserve"> The partner of a pregnant women is entitled to </w:t>
      </w:r>
      <w:r w:rsidR="00854484">
        <w:t xml:space="preserve">take unpaid leave for antenatal appointments. </w:t>
      </w:r>
    </w:p>
    <w:p w14:paraId="073E4997" w14:textId="4CDD4271" w:rsidR="0036568B" w:rsidRPr="008618BD" w:rsidRDefault="0051421C" w:rsidP="00D84B21">
      <w:r>
        <w:t xml:space="preserve">The </w:t>
      </w:r>
      <w:r w:rsidR="00222EF8">
        <w:t>E</w:t>
      </w:r>
      <w:r>
        <w:t xml:space="preserve">mployment Act 2022 introduced </w:t>
      </w:r>
      <w:r w:rsidR="00222EF8">
        <w:t>statutory rights for employees adopting a child to take time off</w:t>
      </w:r>
      <w:r w:rsidR="008C29A4">
        <w:t xml:space="preserve"> which</w:t>
      </w:r>
      <w:r w:rsidR="00B77908">
        <w:t xml:space="preserve"> mirrors </w:t>
      </w:r>
      <w:r w:rsidR="00E65019">
        <w:t>ML</w:t>
      </w:r>
      <w:r w:rsidR="008C29A4">
        <w:t>. If a couple are adopting a child</w:t>
      </w:r>
      <w:r w:rsidR="00583223">
        <w:t xml:space="preserve"> either of the couple can take </w:t>
      </w:r>
      <w:r w:rsidR="00EA1B7E">
        <w:t xml:space="preserve">statutory </w:t>
      </w:r>
      <w:r w:rsidR="00583223">
        <w:t>adoption leave but not both.</w:t>
      </w:r>
      <w:r w:rsidR="001A22B2">
        <w:t xml:space="preserve"> An employee can choose to start their ordinary adoption leave on the day the child is placed with them</w:t>
      </w:r>
      <w:r w:rsidR="00F01DE5">
        <w:t xml:space="preserve"> or no more than 14 days before</w:t>
      </w:r>
      <w:r w:rsidR="00AE7D2F">
        <w:t xml:space="preserve"> the expected placement date</w:t>
      </w:r>
      <w:r w:rsidR="00A11DAF">
        <w:t xml:space="preserve"> (Daniels, 2022, pg. </w:t>
      </w:r>
      <w:r w:rsidR="00D4527C">
        <w:t>106)</w:t>
      </w:r>
      <w:r w:rsidR="00AE7D2F">
        <w:t xml:space="preserve">. </w:t>
      </w:r>
      <w:r w:rsidR="00583223">
        <w:t xml:space="preserve">  </w:t>
      </w:r>
      <w:r w:rsidR="00B77908">
        <w:t xml:space="preserve"> </w:t>
      </w:r>
      <w:r w:rsidR="003F36B1">
        <w:t xml:space="preserve"> </w:t>
      </w:r>
      <w:r w:rsidR="00CE279B">
        <w:t xml:space="preserve"> </w:t>
      </w:r>
      <w:r w:rsidR="00036526">
        <w:t xml:space="preserve"> </w:t>
      </w:r>
    </w:p>
    <w:p w14:paraId="2359F8B3" w14:textId="77777777" w:rsidR="00F23E67" w:rsidRDefault="00F23E67" w:rsidP="009451E6"/>
    <w:p w14:paraId="25678CB1" w14:textId="023522B3" w:rsidR="00C81095" w:rsidRPr="00380A87" w:rsidRDefault="00CC0887" w:rsidP="00380A87">
      <w:pPr>
        <w:rPr>
          <w:b/>
          <w:bCs/>
        </w:rPr>
      </w:pPr>
      <w:r w:rsidRPr="00380A87">
        <w:rPr>
          <w:b/>
          <w:bCs/>
        </w:rPr>
        <w:t>AC-4.4</w:t>
      </w:r>
    </w:p>
    <w:p w14:paraId="08336DD6" w14:textId="54122EAF" w:rsidR="007B664C" w:rsidRDefault="00637526" w:rsidP="00120B1B">
      <w:r>
        <w:t xml:space="preserve">All employees have a legal right to </w:t>
      </w:r>
      <w:r w:rsidR="00316650">
        <w:t>make a</w:t>
      </w:r>
      <w:r w:rsidR="007050DA">
        <w:t xml:space="preserve"> flexible working request </w:t>
      </w:r>
      <w:r w:rsidR="00807F13">
        <w:t>once</w:t>
      </w:r>
      <w:r>
        <w:t xml:space="preserve"> they have </w:t>
      </w:r>
      <w:r w:rsidR="007E61F2">
        <w:t>been employed for 26 weeks</w:t>
      </w:r>
      <w:r w:rsidR="0075044F">
        <w:t>,</w:t>
      </w:r>
      <w:r w:rsidR="007E61F2">
        <w:t xml:space="preserve"> although the Government have proposed making this a day one right</w:t>
      </w:r>
      <w:r w:rsidR="00316650">
        <w:t xml:space="preserve"> in the future</w:t>
      </w:r>
      <w:r w:rsidR="007E61F2">
        <w:t>.</w:t>
      </w:r>
      <w:r w:rsidR="00E11EDE">
        <w:t xml:space="preserve"> </w:t>
      </w:r>
      <w:r w:rsidR="00372669">
        <w:t xml:space="preserve">Since the </w:t>
      </w:r>
      <w:r w:rsidR="00DE364D">
        <w:t>Flexible Working Regulation (2014) w</w:t>
      </w:r>
      <w:r w:rsidR="004E0FB3">
        <w:t>as</w:t>
      </w:r>
      <w:r w:rsidR="00DE364D">
        <w:t xml:space="preserve"> introduced</w:t>
      </w:r>
      <w:r w:rsidR="004E0FB3">
        <w:t>,</w:t>
      </w:r>
      <w:r w:rsidR="00DE364D">
        <w:t xml:space="preserve"> a request</w:t>
      </w:r>
      <w:r w:rsidR="00552D40">
        <w:t xml:space="preserve"> to vary hours, times or place</w:t>
      </w:r>
      <w:r w:rsidR="00DE364D">
        <w:t xml:space="preserve"> can be made </w:t>
      </w:r>
      <w:r w:rsidR="00DF0411">
        <w:t xml:space="preserve">for any reason. </w:t>
      </w:r>
      <w:r w:rsidR="00367C36">
        <w:t>PDL</w:t>
      </w:r>
      <w:r w:rsidR="0049123C">
        <w:t xml:space="preserve"> </w:t>
      </w:r>
      <w:r w:rsidR="00D05596">
        <w:t>must</w:t>
      </w:r>
      <w:r w:rsidR="00D20C76">
        <w:t xml:space="preserve"> consider the im</w:t>
      </w:r>
      <w:r w:rsidR="00807F13">
        <w:t>pact</w:t>
      </w:r>
      <w:r w:rsidR="00D20C76">
        <w:t xml:space="preserve"> on the business</w:t>
      </w:r>
      <w:r w:rsidR="00A04690">
        <w:t xml:space="preserve"> and the </w:t>
      </w:r>
      <w:r w:rsidR="00807F13">
        <w:t>effect it will have on Chelsea</w:t>
      </w:r>
      <w:r w:rsidR="00D20C76">
        <w:t xml:space="preserve"> before </w:t>
      </w:r>
      <w:r w:rsidR="00677436">
        <w:t>making a decision</w:t>
      </w:r>
      <w:r w:rsidR="00807F13">
        <w:t xml:space="preserve">. </w:t>
      </w:r>
      <w:r w:rsidR="00DF1AF8">
        <w:t>The legislation set</w:t>
      </w:r>
      <w:r w:rsidR="00D05596">
        <w:t>s</w:t>
      </w:r>
      <w:r w:rsidR="00DF1AF8">
        <w:t xml:space="preserve"> out a number of grounds </w:t>
      </w:r>
      <w:r w:rsidR="00AA1B46">
        <w:t xml:space="preserve">for which </w:t>
      </w:r>
      <w:r w:rsidR="00367C36">
        <w:t>requests</w:t>
      </w:r>
      <w:r w:rsidR="00AA1B46">
        <w:t xml:space="preserve"> can</w:t>
      </w:r>
      <w:r w:rsidR="00367C36">
        <w:t xml:space="preserve"> be</w:t>
      </w:r>
      <w:r w:rsidR="00AA1B46">
        <w:t xml:space="preserve"> reject</w:t>
      </w:r>
      <w:r w:rsidR="00367C36">
        <w:t xml:space="preserve">ed. </w:t>
      </w:r>
      <w:r w:rsidR="00AA1B46">
        <w:t xml:space="preserve">(Daniels, 2022, pg. 74). </w:t>
      </w:r>
    </w:p>
    <w:p w14:paraId="7D65583C" w14:textId="51B63B6A" w:rsidR="003175E7" w:rsidRPr="003175E7" w:rsidRDefault="003175E7" w:rsidP="00120B1B">
      <w:r>
        <w:t xml:space="preserve">In the case of </w:t>
      </w:r>
      <w:r w:rsidR="00120B1B" w:rsidRPr="00C2116D">
        <w:rPr>
          <w:i/>
          <w:iCs/>
        </w:rPr>
        <w:t>Ms Hedger v British Deaf Association</w:t>
      </w:r>
      <w:r w:rsidR="002B2915">
        <w:t xml:space="preserve"> (BDA)</w:t>
      </w:r>
      <w:r w:rsidR="00120B1B" w:rsidRPr="003175E7">
        <w:t xml:space="preserve"> (</w:t>
      </w:r>
      <w:r>
        <w:t>2022</w:t>
      </w:r>
      <w:r w:rsidR="00120B1B" w:rsidRPr="003175E7">
        <w:t>)</w:t>
      </w:r>
      <w:r>
        <w:t xml:space="preserve"> Ms Hedger made a flexible working request </w:t>
      </w:r>
      <w:r w:rsidR="00A15770">
        <w:t xml:space="preserve">to reduce the number of hours she was working after </w:t>
      </w:r>
      <w:r w:rsidR="00E65019">
        <w:t>ML</w:t>
      </w:r>
      <w:r w:rsidR="00A15770">
        <w:t xml:space="preserve">. </w:t>
      </w:r>
      <w:r w:rsidR="00DF6C03">
        <w:t>It</w:t>
      </w:r>
      <w:r w:rsidR="007B505D">
        <w:t xml:space="preserve"> was refused because </w:t>
      </w:r>
      <w:r w:rsidR="0076318C">
        <w:t>the BDA</w:t>
      </w:r>
      <w:r w:rsidR="007B505D">
        <w:t xml:space="preserve"> thought her role required a minimum of 28 hours a week. The ET </w:t>
      </w:r>
      <w:r w:rsidR="00875FE6">
        <w:t xml:space="preserve">ruled that </w:t>
      </w:r>
      <w:r w:rsidR="0076318C">
        <w:t>BDA’s</w:t>
      </w:r>
      <w:r w:rsidR="00875FE6">
        <w:t xml:space="preserve"> lack of effort to explore all possible avenues to </w:t>
      </w:r>
      <w:r w:rsidR="002B2915">
        <w:t xml:space="preserve">be able to accommodate the request </w:t>
      </w:r>
      <w:r w:rsidR="008A0407">
        <w:t>put Ms Hedger at a disadvantage and upheld her claim for constructive unfair dismissal, indirect sex discrimination</w:t>
      </w:r>
      <w:r w:rsidR="005B5FD4">
        <w:t xml:space="preserve"> and breach of the requirements for handling flexible working requests. Ms Hedger was awarded £36,000. </w:t>
      </w:r>
    </w:p>
    <w:p w14:paraId="1E5FB4A5" w14:textId="247F4F0C" w:rsidR="007E61F2" w:rsidRDefault="00E11EDE" w:rsidP="00120B1B">
      <w:r>
        <w:t xml:space="preserve">Chelsea’s request should </w:t>
      </w:r>
      <w:r w:rsidR="00A84091">
        <w:t>detail what she wants to change</w:t>
      </w:r>
      <w:r w:rsidR="0075044F">
        <w:t xml:space="preserve">, when it </w:t>
      </w:r>
      <w:r w:rsidR="008F7786">
        <w:t>would take</w:t>
      </w:r>
      <w:r w:rsidR="0075044F">
        <w:t xml:space="preserve"> effect from and the </w:t>
      </w:r>
      <w:r w:rsidR="004023E9">
        <w:t>perceived outcome for th</w:t>
      </w:r>
      <w:r w:rsidR="0075044F">
        <w:t xml:space="preserve">e business. </w:t>
      </w:r>
      <w:r w:rsidR="007E61F2">
        <w:t xml:space="preserve"> </w:t>
      </w:r>
      <w:r w:rsidR="00FC313F">
        <w:t xml:space="preserve">Chelsea’s request </w:t>
      </w:r>
      <w:r w:rsidR="00367C36">
        <w:t xml:space="preserve">must be reviewed </w:t>
      </w:r>
      <w:r w:rsidR="0036602C">
        <w:t>and all reasonable alternatives</w:t>
      </w:r>
      <w:r w:rsidR="00CF5A27">
        <w:t xml:space="preserve"> considered</w:t>
      </w:r>
      <w:r w:rsidR="00A274FD">
        <w:t xml:space="preserve"> to</w:t>
      </w:r>
      <w:r w:rsidR="003A4A06">
        <w:t xml:space="preserve"> be able to</w:t>
      </w:r>
      <w:r w:rsidR="00A274FD">
        <w:t xml:space="preserve"> </w:t>
      </w:r>
      <w:r w:rsidR="00E27395">
        <w:t>approve the request</w:t>
      </w:r>
      <w:r w:rsidR="00CF5A27">
        <w:t>,</w:t>
      </w:r>
      <w:r w:rsidR="00E27395">
        <w:t xml:space="preserve"> such as increasing someone else’s hours o</w:t>
      </w:r>
      <w:r w:rsidR="00BA2AC6">
        <w:t>r</w:t>
      </w:r>
      <w:r w:rsidR="00E27395">
        <w:t xml:space="preserve"> employing another part time person</w:t>
      </w:r>
      <w:r w:rsidR="000359C0">
        <w:t xml:space="preserve">, which may also give </w:t>
      </w:r>
      <w:r w:rsidR="00100595">
        <w:t>a</w:t>
      </w:r>
      <w:r w:rsidR="000359C0">
        <w:t>dditional cover for holidays and sickness</w:t>
      </w:r>
      <w:r w:rsidR="00E27395">
        <w:t>.</w:t>
      </w:r>
      <w:r w:rsidR="003A4A06">
        <w:t xml:space="preserve"> </w:t>
      </w:r>
      <w:r w:rsidR="00100595">
        <w:t xml:space="preserve">A potential solution could be </w:t>
      </w:r>
      <w:r w:rsidR="00BA2AC6">
        <w:t>trial</w:t>
      </w:r>
      <w:r w:rsidR="00100595">
        <w:t xml:space="preserve">led </w:t>
      </w:r>
      <w:r w:rsidR="00BA2AC6">
        <w:t xml:space="preserve">for a short period to see if it works. </w:t>
      </w:r>
    </w:p>
    <w:p w14:paraId="6F3AC9A4" w14:textId="77777777" w:rsidR="00911493" w:rsidRDefault="001F3568" w:rsidP="00FA4739">
      <w:r>
        <w:t>After considering</w:t>
      </w:r>
      <w:r w:rsidR="00A37850">
        <w:t xml:space="preserve"> the possibilities</w:t>
      </w:r>
      <w:r>
        <w:t xml:space="preserve">, </w:t>
      </w:r>
      <w:r w:rsidR="00A37850">
        <w:t xml:space="preserve">arrange a meeting with Chelsea to discuss the request. </w:t>
      </w:r>
      <w:r w:rsidR="00123645">
        <w:t>Chelsea</w:t>
      </w:r>
      <w:r w:rsidR="005D5090">
        <w:t xml:space="preserve"> has the right to be accompanied by a colleague or union representative at the meeting. </w:t>
      </w:r>
      <w:r w:rsidR="00123645">
        <w:t xml:space="preserve">There is a maximum of </w:t>
      </w:r>
      <w:r w:rsidR="002A6A61">
        <w:t>three month to ma</w:t>
      </w:r>
      <w:r w:rsidR="007702FB">
        <w:t xml:space="preserve">ke the final decision in writing. </w:t>
      </w:r>
      <w:r w:rsidR="005668BD">
        <w:t xml:space="preserve">If </w:t>
      </w:r>
      <w:r w:rsidR="00AD5EA6">
        <w:t xml:space="preserve">the request is </w:t>
      </w:r>
      <w:r w:rsidR="005668BD">
        <w:t>grant</w:t>
      </w:r>
      <w:r w:rsidR="00123645">
        <w:t>ed</w:t>
      </w:r>
      <w:r w:rsidR="00AD5EA6">
        <w:t xml:space="preserve"> </w:t>
      </w:r>
      <w:r w:rsidR="005668BD">
        <w:t xml:space="preserve">the changes </w:t>
      </w:r>
      <w:r w:rsidR="002757A5">
        <w:t xml:space="preserve">must be specified in </w:t>
      </w:r>
      <w:r w:rsidR="009B2FF0">
        <w:t xml:space="preserve">writing and a start date </w:t>
      </w:r>
      <w:r w:rsidR="002757A5">
        <w:t>confirmed</w:t>
      </w:r>
      <w:r w:rsidR="003A4131">
        <w:t xml:space="preserve">. If </w:t>
      </w:r>
      <w:r w:rsidR="00AD5EA6">
        <w:t xml:space="preserve">the request is </w:t>
      </w:r>
      <w:r w:rsidR="003A4131">
        <w:t>refuse</w:t>
      </w:r>
      <w:r w:rsidR="00AD5EA6">
        <w:t>d</w:t>
      </w:r>
      <w:r w:rsidR="003A4131">
        <w:t xml:space="preserve">, Chelsea </w:t>
      </w:r>
      <w:r w:rsidR="00341A45">
        <w:t>has the right to appeal the decision and a</w:t>
      </w:r>
      <w:r w:rsidR="004665E6">
        <w:t>n ap</w:t>
      </w:r>
      <w:r w:rsidR="00341A45">
        <w:t>peal meeting</w:t>
      </w:r>
      <w:r w:rsidR="00DB5FAD">
        <w:t xml:space="preserve"> </w:t>
      </w:r>
      <w:r w:rsidR="004665E6">
        <w:t>must be held</w:t>
      </w:r>
      <w:r w:rsidR="00DB5FAD">
        <w:t>. If Chelsea is still unhappy with the result of the appeal she can make a claim to the ET</w:t>
      </w:r>
      <w:r w:rsidR="00D2195C">
        <w:t xml:space="preserve"> who will </w:t>
      </w:r>
      <w:r w:rsidR="00864C4A">
        <w:t xml:space="preserve">consider if the request has been given </w:t>
      </w:r>
      <w:r w:rsidR="00864C4A">
        <w:lastRenderedPageBreak/>
        <w:t>serious consideration</w:t>
      </w:r>
      <w:r w:rsidR="008E5C0A">
        <w:t xml:space="preserve"> and that you have acted reasonably</w:t>
      </w:r>
      <w:r w:rsidR="00DB5FAD">
        <w:t>.</w:t>
      </w:r>
      <w:r w:rsidR="006B1D98">
        <w:t xml:space="preserve"> In this case the ET can award a maximum of 8 weeks’</w:t>
      </w:r>
      <w:r w:rsidR="00DB5FAD">
        <w:t xml:space="preserve"> </w:t>
      </w:r>
      <w:r w:rsidR="00761038">
        <w:t xml:space="preserve">pay. </w:t>
      </w:r>
    </w:p>
    <w:p w14:paraId="66C39DF9" w14:textId="50B4D8EC" w:rsidR="00A52BA0" w:rsidRDefault="000E75FF" w:rsidP="00FA4739">
      <w:pPr>
        <w:rPr>
          <w:b/>
          <w:bCs/>
        </w:rPr>
      </w:pPr>
      <w:r>
        <w:t xml:space="preserve">I hope this report </w:t>
      </w:r>
      <w:r w:rsidR="00AE2B54">
        <w:t>is beneficial</w:t>
      </w:r>
      <w:r w:rsidR="003551F0">
        <w:t>.</w:t>
      </w:r>
      <w:r w:rsidR="00AE2B54">
        <w:t xml:space="preserve"> </w:t>
      </w:r>
      <w:r w:rsidR="003551F0">
        <w:t>I</w:t>
      </w:r>
      <w:r w:rsidR="00AE2B54">
        <w:t>f you have any questions please contact me.</w:t>
      </w:r>
      <w:r w:rsidR="00A52BA0">
        <w:rPr>
          <w:b/>
          <w:bCs/>
        </w:rPr>
        <w:br w:type="page"/>
      </w:r>
    </w:p>
    <w:p w14:paraId="404A5978" w14:textId="610A64A3" w:rsidR="00162144" w:rsidRDefault="00162144">
      <w:pPr>
        <w:rPr>
          <w:b/>
          <w:bCs/>
        </w:rPr>
      </w:pPr>
      <w:r>
        <w:rPr>
          <w:b/>
          <w:bCs/>
        </w:rPr>
        <w:lastRenderedPageBreak/>
        <w:t>References</w:t>
      </w:r>
    </w:p>
    <w:p w14:paraId="439312FD" w14:textId="39331429" w:rsidR="00DF0727" w:rsidRDefault="00DF0727">
      <w:r>
        <w:t xml:space="preserve">ACAS (2021) </w:t>
      </w:r>
      <w:r>
        <w:rPr>
          <w:i/>
          <w:iCs/>
        </w:rPr>
        <w:t>Changing an employment contract after a TUPE transfer: employer responsibilities</w:t>
      </w:r>
      <w:r>
        <w:t>. Available at:</w:t>
      </w:r>
      <w:r w:rsidR="008A3C80">
        <w:t xml:space="preserve"> </w:t>
      </w:r>
      <w:hyperlink r:id="rId10" w:anchor=":~:text=After%20a%20TUPE%20transfer%2C%20you%20can%20only%20make,the%20workforce%2C%20for%20example%20your%20organisation%20needs%20restructuring" w:history="1">
        <w:r w:rsidR="008A3C80" w:rsidRPr="003032C0">
          <w:rPr>
            <w:rStyle w:val="Hyperlink"/>
          </w:rPr>
          <w:t>https://www.acas.org.uk/changing-an-employment-contract-after-a-tupe-transfer-employer-responsibilities#:~:text=After%20a%20TUPE%20transfer%2C%20you%20can%20only%20make,the%20workforce%2C%20for%20example%20your%20organisation%20needs%20restructuring</w:t>
        </w:r>
      </w:hyperlink>
      <w:r w:rsidR="008A3C80">
        <w:t xml:space="preserve"> (Accessed: 23 March 2023).</w:t>
      </w:r>
    </w:p>
    <w:p w14:paraId="051064F6" w14:textId="0D95D5CE" w:rsidR="00A21748" w:rsidRDefault="00A21748">
      <w:r>
        <w:t xml:space="preserve">ACAS (2022) </w:t>
      </w:r>
      <w:r>
        <w:rPr>
          <w:i/>
          <w:iCs/>
        </w:rPr>
        <w:t>Inform and consult staff in a TUPE transfer.</w:t>
      </w:r>
      <w:r>
        <w:t xml:space="preserve"> Available at:</w:t>
      </w:r>
      <w:r w:rsidR="00784C41">
        <w:t xml:space="preserve"> </w:t>
      </w:r>
      <w:hyperlink r:id="rId11" w:history="1">
        <w:r w:rsidR="00784C41" w:rsidRPr="003032C0">
          <w:rPr>
            <w:rStyle w:val="Hyperlink"/>
          </w:rPr>
          <w:t>https://www.acas.org.uk/inform-and-consult-staff-in-a-tupe-transfer</w:t>
        </w:r>
      </w:hyperlink>
      <w:r w:rsidR="00784C41">
        <w:t xml:space="preserve"> (Accessed: 23 March 2023).</w:t>
      </w:r>
    </w:p>
    <w:p w14:paraId="44BC65FE" w14:textId="38559256" w:rsidR="00605CED" w:rsidRPr="00605CED" w:rsidRDefault="00605CED">
      <w:r>
        <w:t xml:space="preserve">ACAS (2023) </w:t>
      </w:r>
      <w:r>
        <w:rPr>
          <w:i/>
          <w:iCs/>
        </w:rPr>
        <w:t xml:space="preserve">Working time rules. </w:t>
      </w:r>
      <w:r>
        <w:t>Available at:</w:t>
      </w:r>
      <w:r w:rsidR="006544F5">
        <w:t xml:space="preserve"> </w:t>
      </w:r>
      <w:hyperlink r:id="rId12" w:history="1">
        <w:r w:rsidR="006544F5" w:rsidRPr="003032C0">
          <w:rPr>
            <w:rStyle w:val="Hyperlink"/>
          </w:rPr>
          <w:t>https://www.acas.org.uk/working-time-rules</w:t>
        </w:r>
      </w:hyperlink>
      <w:r w:rsidR="006544F5">
        <w:t xml:space="preserve"> (Accessed: 23 March 2023).</w:t>
      </w:r>
    </w:p>
    <w:p w14:paraId="481BDB63" w14:textId="586F5EC2" w:rsidR="00162144" w:rsidRPr="005B6399" w:rsidRDefault="005B6399">
      <w:proofErr w:type="spellStart"/>
      <w:r>
        <w:t>Barristers.London</w:t>
      </w:r>
      <w:proofErr w:type="spellEnd"/>
      <w:r>
        <w:t xml:space="preserve"> (2022) </w:t>
      </w:r>
      <w:r>
        <w:rPr>
          <w:i/>
          <w:iCs/>
        </w:rPr>
        <w:t>Our fees.</w:t>
      </w:r>
      <w:r>
        <w:t xml:space="preserve"> Available at: </w:t>
      </w:r>
      <w:hyperlink r:id="rId13" w:anchor=":~:text=Five%20days%20representation%20in%20court%20will%20generally%20be,%C2%A32%2C500%20to%20%C2%A315%2C000%20with%20an%20average%20of%20%C2%A312%2C500" w:history="1">
        <w:r w:rsidRPr="00DC0E4C">
          <w:rPr>
            <w:rStyle w:val="Hyperlink"/>
          </w:rPr>
          <w:t>https://barristers.london/london-barristers-fees/#:~:text=Five%20days%20representation%20in%20court%20will%20generally%20be,%C2%A32%2C500%20to%20%C2%A315%2C000%20with%20an%20average%20of%20%C2%A312%2C500</w:t>
        </w:r>
      </w:hyperlink>
      <w:r>
        <w:t xml:space="preserve"> (Accessed: 17 March 2023).</w:t>
      </w:r>
    </w:p>
    <w:p w14:paraId="091427DC" w14:textId="3656BBD7" w:rsidR="0001799F" w:rsidRPr="0001799F" w:rsidRDefault="0001799F" w:rsidP="0001799F">
      <w:r>
        <w:t xml:space="preserve">Bond, E. (2021) </w:t>
      </w:r>
      <w:r>
        <w:rPr>
          <w:i/>
          <w:iCs/>
        </w:rPr>
        <w:t>How to ensure recruitment and selection processes are fair.</w:t>
      </w:r>
      <w:r>
        <w:t xml:space="preserve"> Available at: </w:t>
      </w:r>
      <w:hyperlink r:id="rId14" w:history="1">
        <w:r w:rsidRPr="008C16B5">
          <w:rPr>
            <w:rStyle w:val="Hyperlink"/>
          </w:rPr>
          <w:t>https://harperjames.co.uk/article/fair-recruitment-process/</w:t>
        </w:r>
      </w:hyperlink>
      <w:r>
        <w:t xml:space="preserve"> (Accessed: 21 March 2023).</w:t>
      </w:r>
    </w:p>
    <w:p w14:paraId="759F7EA8" w14:textId="36AF95D7" w:rsidR="00CF131B" w:rsidRDefault="00CF131B">
      <w:r>
        <w:t xml:space="preserve">Bright HR Ltd (2023) </w:t>
      </w:r>
      <w:r>
        <w:rPr>
          <w:i/>
          <w:iCs/>
        </w:rPr>
        <w:t>Changing a contract of employment lawfully.</w:t>
      </w:r>
      <w:r>
        <w:t xml:space="preserve"> Available at:</w:t>
      </w:r>
      <w:r w:rsidRPr="00CF131B">
        <w:t xml:space="preserve"> </w:t>
      </w:r>
      <w:hyperlink r:id="rId15" w:history="1">
        <w:r w:rsidRPr="00DC0E4C">
          <w:rPr>
            <w:rStyle w:val="Hyperlink"/>
          </w:rPr>
          <w:t>https://www.brighthr.com/articles/contracts/employee-contract-rights/changes-to-employment-contract/?utm_source=google&amp;utm_medium=cpc&amp;utm_term=&amp;utm_campaign=DSA&amp;gclid=EAIaIQobChMI1Z_Lyvbi_QIVjsftCh3bigxtEAAYAiAAEgKPo_D_BwE</w:t>
        </w:r>
      </w:hyperlink>
      <w:r>
        <w:t xml:space="preserve"> (Accessed: 17 March 2023). </w:t>
      </w:r>
    </w:p>
    <w:p w14:paraId="4E747AB4" w14:textId="19EF60A0" w:rsidR="00763133" w:rsidRDefault="00763133">
      <w:r>
        <w:t xml:space="preserve">CIPD (2022) </w:t>
      </w:r>
      <w:r w:rsidR="00F87F46">
        <w:rPr>
          <w:i/>
          <w:iCs/>
        </w:rPr>
        <w:t>Equal pay Q&amp;As</w:t>
      </w:r>
      <w:r w:rsidR="00061160">
        <w:rPr>
          <w:i/>
          <w:iCs/>
        </w:rPr>
        <w:t>.</w:t>
      </w:r>
      <w:r w:rsidR="00061160">
        <w:t xml:space="preserve"> Available at: </w:t>
      </w:r>
      <w:hyperlink r:id="rId16" w:history="1">
        <w:r w:rsidR="00061160" w:rsidRPr="008C16B5">
          <w:rPr>
            <w:rStyle w:val="Hyperlink"/>
          </w:rPr>
          <w:t>https://www.cipd.co.uk/knowledge/fundamentals/emp-law/equal-pay/questions</w:t>
        </w:r>
      </w:hyperlink>
      <w:r w:rsidR="00061160">
        <w:t xml:space="preserve"> (Accessed: 21 March 2023).</w:t>
      </w:r>
    </w:p>
    <w:p w14:paraId="5BDE972C" w14:textId="6F7D4258" w:rsidR="0076618B" w:rsidRPr="00D96734" w:rsidRDefault="0076618B">
      <w:r>
        <w:t xml:space="preserve">Citizens Advice (2023) </w:t>
      </w:r>
      <w:r w:rsidR="00E65019">
        <w:rPr>
          <w:i/>
          <w:iCs/>
        </w:rPr>
        <w:t>ML</w:t>
      </w:r>
      <w:r w:rsidR="00D96734">
        <w:rPr>
          <w:i/>
          <w:iCs/>
        </w:rPr>
        <w:t xml:space="preserve"> – what you entitled to and how to get it.</w:t>
      </w:r>
      <w:r w:rsidR="00D96734">
        <w:t xml:space="preserve"> Available at:</w:t>
      </w:r>
      <w:r w:rsidR="001C541A">
        <w:t xml:space="preserve"> </w:t>
      </w:r>
      <w:hyperlink r:id="rId17" w:history="1">
        <w:r w:rsidR="001C541A" w:rsidRPr="000A41BE">
          <w:rPr>
            <w:rStyle w:val="Hyperlink"/>
          </w:rPr>
          <w:t>https://www.citizensadvice.org.uk/work/maternity-and-parental-rights/check-your-maternity-and-parental-rights/maternity-leave-and-pay/maternity-leave-what-youre-entitled-to-and-how-to-get-it/</w:t>
        </w:r>
      </w:hyperlink>
      <w:r w:rsidR="001C541A">
        <w:t xml:space="preserve"> (Accessed: 24 March 2023).</w:t>
      </w:r>
    </w:p>
    <w:p w14:paraId="2F32DE24" w14:textId="7E5FEC21" w:rsidR="00672B39" w:rsidRPr="00672B39" w:rsidRDefault="00672B39" w:rsidP="000739ED">
      <w:r>
        <w:t xml:space="preserve">Clark, S. (2020) </w:t>
      </w:r>
      <w:r>
        <w:rPr>
          <w:i/>
          <w:iCs/>
        </w:rPr>
        <w:t>Employment tribunal award statistics published – 2019/2020.</w:t>
      </w:r>
      <w:r>
        <w:t xml:space="preserve"> Available at: </w:t>
      </w:r>
      <w:hyperlink r:id="rId18" w:history="1">
        <w:r w:rsidRPr="00DC0E4C">
          <w:rPr>
            <w:rStyle w:val="Hyperlink"/>
          </w:rPr>
          <w:t>https://www.morton-fraser.com/insights/employment-tribunal-award-statistics</w:t>
        </w:r>
      </w:hyperlink>
      <w:r>
        <w:t xml:space="preserve"> (Accessed: 17 March 2023).</w:t>
      </w:r>
    </w:p>
    <w:p w14:paraId="23EAE0A9" w14:textId="589AC254" w:rsidR="002D33C2" w:rsidRPr="002D33C2" w:rsidRDefault="002D33C2" w:rsidP="000739ED">
      <w:r>
        <w:t xml:space="preserve">Cotton, C (2022) </w:t>
      </w:r>
      <w:r>
        <w:rPr>
          <w:i/>
          <w:iCs/>
        </w:rPr>
        <w:t xml:space="preserve">Pay fairness and pay reporting. </w:t>
      </w:r>
      <w:r>
        <w:t xml:space="preserve"> Available at:</w:t>
      </w:r>
      <w:r w:rsidR="00F87F46">
        <w:t xml:space="preserve"> </w:t>
      </w:r>
      <w:hyperlink r:id="rId19" w:history="1">
        <w:r w:rsidR="00F87F46" w:rsidRPr="008C16B5">
          <w:rPr>
            <w:rStyle w:val="Hyperlink"/>
          </w:rPr>
          <w:t>https://www.cipd.co.uk/knowledge/strategy/reward/pay-fairness-reporting-factsheet</w:t>
        </w:r>
      </w:hyperlink>
      <w:r w:rsidR="00F87F46">
        <w:t xml:space="preserve"> (Accessed: 21 March 2023).</w:t>
      </w:r>
    </w:p>
    <w:p w14:paraId="35AF45DA" w14:textId="54CEFDC9" w:rsidR="00842F1B" w:rsidRDefault="00842F1B" w:rsidP="000739ED">
      <w:r>
        <w:t xml:space="preserve">Daniels, K. (2022) </w:t>
      </w:r>
      <w:r>
        <w:rPr>
          <w:i/>
          <w:iCs/>
        </w:rPr>
        <w:t>‘The employment tribunal’</w:t>
      </w:r>
      <w:r>
        <w:t xml:space="preserve"> in Introduction to employment law. 6</w:t>
      </w:r>
      <w:r w:rsidRPr="00842F1B">
        <w:rPr>
          <w:vertAlign w:val="superscript"/>
        </w:rPr>
        <w:t>th</w:t>
      </w:r>
      <w:r>
        <w:t xml:space="preserve"> </w:t>
      </w:r>
      <w:proofErr w:type="spellStart"/>
      <w:r>
        <w:t>edn</w:t>
      </w:r>
      <w:proofErr w:type="spellEnd"/>
      <w:r>
        <w:t xml:space="preserve">. London: Kogan Page. </w:t>
      </w:r>
    </w:p>
    <w:p w14:paraId="1313F17B" w14:textId="4A286431" w:rsidR="008F32DB" w:rsidRPr="002768AA" w:rsidRDefault="008F32DB" w:rsidP="000739ED">
      <w:r>
        <w:t xml:space="preserve">Davidson Morris (2022) </w:t>
      </w:r>
      <w:r w:rsidR="002768AA">
        <w:rPr>
          <w:i/>
          <w:iCs/>
        </w:rPr>
        <w:t>Dismissing an employee with less than 2 years’ service.</w:t>
      </w:r>
      <w:r w:rsidR="002768AA">
        <w:t xml:space="preserve"> Available at: </w:t>
      </w:r>
      <w:hyperlink r:id="rId20" w:history="1">
        <w:r w:rsidR="002768AA" w:rsidRPr="00380F3E">
          <w:rPr>
            <w:rStyle w:val="Hyperlink"/>
          </w:rPr>
          <w:t>https://www.davidsonmorris.com/dismissing-an-employee-with-less-than-2-years-service/</w:t>
        </w:r>
      </w:hyperlink>
      <w:r w:rsidR="002768AA">
        <w:t xml:space="preserve"> (Accessed: 22 March 2023).</w:t>
      </w:r>
    </w:p>
    <w:p w14:paraId="447A36B5" w14:textId="14985AAA" w:rsidR="00A8018E" w:rsidRDefault="00A8018E">
      <w:r>
        <w:t xml:space="preserve">Equality and Human Rights Commission (2016) </w:t>
      </w:r>
      <w:r>
        <w:rPr>
          <w:i/>
          <w:iCs/>
        </w:rPr>
        <w:t>Equal pay: statutory code of practice</w:t>
      </w:r>
      <w:r w:rsidR="00DB00BC">
        <w:rPr>
          <w:i/>
          <w:iCs/>
        </w:rPr>
        <w:t>.</w:t>
      </w:r>
      <w:r w:rsidR="00DB00BC">
        <w:t xml:space="preserve"> Available at: </w:t>
      </w:r>
      <w:hyperlink r:id="rId21" w:history="1">
        <w:r w:rsidR="00DB00BC" w:rsidRPr="008C16B5">
          <w:rPr>
            <w:rStyle w:val="Hyperlink"/>
          </w:rPr>
          <w:t>https://www.equalityhumanrights.com/en/publication-download/equal-pay-statutory-code-practice</w:t>
        </w:r>
      </w:hyperlink>
      <w:r w:rsidR="00DB00BC">
        <w:t xml:space="preserve"> (Accessed: 21 March 2023).</w:t>
      </w:r>
    </w:p>
    <w:p w14:paraId="4304657D" w14:textId="139B29BD" w:rsidR="00A7703C" w:rsidRDefault="00A7703C">
      <w:proofErr w:type="spellStart"/>
      <w:r>
        <w:lastRenderedPageBreak/>
        <w:t>GOV.UK</w:t>
      </w:r>
      <w:r w:rsidR="000578DE">
        <w:t>a</w:t>
      </w:r>
      <w:proofErr w:type="spellEnd"/>
      <w:r>
        <w:t xml:space="preserve"> (</w:t>
      </w:r>
      <w:proofErr w:type="spellStart"/>
      <w:r>
        <w:t>nd</w:t>
      </w:r>
      <w:proofErr w:type="spellEnd"/>
      <w:r>
        <w:t xml:space="preserve">) </w:t>
      </w:r>
      <w:r w:rsidR="00CB5D7C" w:rsidRPr="00CB5D7C">
        <w:rPr>
          <w:i/>
          <w:iCs/>
        </w:rPr>
        <w:t>Redundancy: your rights.</w:t>
      </w:r>
      <w:r w:rsidR="00CB5D7C">
        <w:rPr>
          <w:i/>
          <w:iCs/>
        </w:rPr>
        <w:t xml:space="preserve"> </w:t>
      </w:r>
      <w:r w:rsidR="00CB5D7C">
        <w:t xml:space="preserve">Available at: </w:t>
      </w:r>
      <w:hyperlink r:id="rId22" w:history="1">
        <w:r w:rsidR="00CB5D7C" w:rsidRPr="003032C0">
          <w:rPr>
            <w:rStyle w:val="Hyperlink"/>
          </w:rPr>
          <w:t>https://www.gov.uk/redundancy-your-rights/notice-periods</w:t>
        </w:r>
      </w:hyperlink>
      <w:r w:rsidR="00CB5D7C">
        <w:t xml:space="preserve"> (Accessed: 23 March 2023).</w:t>
      </w:r>
    </w:p>
    <w:p w14:paraId="1CEC21BD" w14:textId="169DD0DD" w:rsidR="000578DE" w:rsidRPr="00A86F54" w:rsidRDefault="000578DE">
      <w:proofErr w:type="spellStart"/>
      <w:r>
        <w:t>GOV.UKb</w:t>
      </w:r>
      <w:proofErr w:type="spellEnd"/>
      <w:r>
        <w:t xml:space="preserve"> (</w:t>
      </w:r>
      <w:proofErr w:type="spellStart"/>
      <w:r>
        <w:t>nd</w:t>
      </w:r>
      <w:proofErr w:type="spellEnd"/>
      <w:r>
        <w:t xml:space="preserve">) </w:t>
      </w:r>
      <w:r>
        <w:rPr>
          <w:i/>
          <w:iCs/>
        </w:rPr>
        <w:t>Get financial help with statutory</w:t>
      </w:r>
      <w:r w:rsidR="00A86F54">
        <w:rPr>
          <w:i/>
          <w:iCs/>
        </w:rPr>
        <w:t xml:space="preserve"> pay.</w:t>
      </w:r>
      <w:r w:rsidR="00A86F54">
        <w:t xml:space="preserve"> Available at: </w:t>
      </w:r>
      <w:hyperlink r:id="rId23" w:history="1">
        <w:r w:rsidR="00A86F54" w:rsidRPr="00B44AD4">
          <w:rPr>
            <w:rStyle w:val="Hyperlink"/>
          </w:rPr>
          <w:t>https://www.gov.uk/recover-statutory-payments</w:t>
        </w:r>
      </w:hyperlink>
      <w:r w:rsidR="00A86F54">
        <w:t xml:space="preserve"> (Accessed: 24 March 2023).</w:t>
      </w:r>
    </w:p>
    <w:p w14:paraId="2359AFB7" w14:textId="42CCC3A4" w:rsidR="00C47428" w:rsidRDefault="00C47428">
      <w:r>
        <w:t>GOV.UK (2010)</w:t>
      </w:r>
      <w:r w:rsidR="008E54C1">
        <w:t xml:space="preserve"> </w:t>
      </w:r>
      <w:r w:rsidR="008E54C1">
        <w:rPr>
          <w:i/>
          <w:iCs/>
        </w:rPr>
        <w:t>Equality act 2010.</w:t>
      </w:r>
      <w:r w:rsidR="008E54C1">
        <w:t xml:space="preserve"> Available at: </w:t>
      </w:r>
      <w:hyperlink r:id="rId24" w:history="1">
        <w:r w:rsidR="008E54C1" w:rsidRPr="00A62213">
          <w:rPr>
            <w:rStyle w:val="Hyperlink"/>
          </w:rPr>
          <w:t>https://www.legislation.gov.uk/ukpga/2010/15/contents</w:t>
        </w:r>
      </w:hyperlink>
      <w:r w:rsidR="008E54C1">
        <w:t xml:space="preserve"> (Accessed: 20 March 2023).</w:t>
      </w:r>
    </w:p>
    <w:p w14:paraId="0D06C083" w14:textId="6F3DD9EC" w:rsidR="0047630F" w:rsidRPr="0047630F" w:rsidRDefault="0047630F">
      <w:r>
        <w:t xml:space="preserve">GOV.UK (2022) </w:t>
      </w:r>
      <w:r>
        <w:rPr>
          <w:i/>
          <w:iCs/>
        </w:rPr>
        <w:t>The national minimum wage in 2022.</w:t>
      </w:r>
      <w:r>
        <w:t xml:space="preserve"> Available at:</w:t>
      </w:r>
      <w:r w:rsidR="00C40C89">
        <w:t xml:space="preserve"> </w:t>
      </w:r>
      <w:hyperlink r:id="rId25" w:history="1">
        <w:r w:rsidR="00C40C89" w:rsidRPr="00B9102E">
          <w:rPr>
            <w:rStyle w:val="Hyperlink"/>
          </w:rPr>
          <w:t>https://www.gov.uk/government/publications/the-national-minimum-wage-in-2022</w:t>
        </w:r>
      </w:hyperlink>
      <w:r w:rsidR="00C40C89">
        <w:t xml:space="preserve"> (Accessed: 24 March 2023).</w:t>
      </w:r>
    </w:p>
    <w:p w14:paraId="7950488A" w14:textId="73BFE24E" w:rsidR="002E5B7E" w:rsidRPr="00C61CE0" w:rsidRDefault="003D7A29">
      <w:r>
        <w:t xml:space="preserve">Martin Searle Solicitors (2023) </w:t>
      </w:r>
      <w:r w:rsidR="00C61CE0">
        <w:rPr>
          <w:i/>
          <w:iCs/>
        </w:rPr>
        <w:t>Factsheet: what is a settlement agreement?</w:t>
      </w:r>
      <w:r w:rsidR="00C61CE0">
        <w:t xml:space="preserve"> Available at: </w:t>
      </w:r>
      <w:hyperlink r:id="rId26" w:anchor="12" w:history="1">
        <w:r w:rsidR="00C61CE0" w:rsidRPr="00A62213">
          <w:rPr>
            <w:rStyle w:val="Hyperlink"/>
          </w:rPr>
          <w:t>https://www.ms-solicitors.co.uk/employee/settlement-agreements/factsheet-settlement-agreement-advice-for-employees/#12</w:t>
        </w:r>
      </w:hyperlink>
      <w:r w:rsidR="00C61CE0">
        <w:t xml:space="preserve"> (Accessed: 20 March 2023).</w:t>
      </w:r>
    </w:p>
    <w:p w14:paraId="6AE10119" w14:textId="0C2A786E" w:rsidR="006042A8" w:rsidRDefault="006042A8">
      <w:r>
        <w:t>Mind</w:t>
      </w:r>
      <w:r w:rsidR="00474EC0">
        <w:t xml:space="preserve"> (2019) </w:t>
      </w:r>
      <w:r w:rsidR="00474EC0">
        <w:rPr>
          <w:i/>
          <w:iCs/>
        </w:rPr>
        <w:t>Disability discrimination.</w:t>
      </w:r>
      <w:r w:rsidR="00474EC0">
        <w:t xml:space="preserve"> Available at: </w:t>
      </w:r>
      <w:hyperlink r:id="rId27" w:history="1">
        <w:r w:rsidR="00474EC0" w:rsidRPr="008C16B5">
          <w:rPr>
            <w:rStyle w:val="Hyperlink"/>
          </w:rPr>
          <w:t>https://www.mind.org.uk/information-support/legal-rights/disability-discrimination/types-of-discrimination/</w:t>
        </w:r>
      </w:hyperlink>
      <w:r w:rsidR="00474EC0">
        <w:t xml:space="preserve"> (Accessed: 21 March 2023).</w:t>
      </w:r>
    </w:p>
    <w:p w14:paraId="6DD4E72B" w14:textId="1270020C" w:rsidR="00E17A79" w:rsidRDefault="00E17A79" w:rsidP="006708BB">
      <w:r>
        <w:t>Miss E Walker v Arco Environmental Ltd (2019) 3201037/2018</w:t>
      </w:r>
      <w:r w:rsidR="006708BB">
        <w:t xml:space="preserve"> Available at: </w:t>
      </w:r>
      <w:hyperlink r:id="rId28" w:history="1">
        <w:r w:rsidR="006708BB" w:rsidRPr="006708BB">
          <w:rPr>
            <w:rStyle w:val="Hyperlink"/>
          </w:rPr>
          <w:t>https://www.gov.uk/employment-tribunal-decisions/miss-e-walker-v-arco-environmental-ltd-3201037-2018</w:t>
        </w:r>
      </w:hyperlink>
      <w:r w:rsidR="006708BB" w:rsidRPr="006708BB">
        <w:t xml:space="preserve"> (Accessed: 24 Mar</w:t>
      </w:r>
      <w:r w:rsidR="006708BB">
        <w:t>ch 2023).</w:t>
      </w:r>
    </w:p>
    <w:p w14:paraId="73A393BF" w14:textId="72388E09" w:rsidR="00120B1B" w:rsidRDefault="00120B1B" w:rsidP="006708BB">
      <w:r w:rsidRPr="005E13CC">
        <w:t>Ms Hedger v British Deaf Association</w:t>
      </w:r>
      <w:r w:rsidR="003175E7">
        <w:t xml:space="preserve"> (2022)</w:t>
      </w:r>
      <w:r w:rsidRPr="005E13CC">
        <w:t xml:space="preserve"> 3318925/2019 </w:t>
      </w:r>
      <w:r w:rsidR="005E13CC">
        <w:t xml:space="preserve">Available at: </w:t>
      </w:r>
      <w:hyperlink r:id="rId29" w:history="1">
        <w:r w:rsidR="003175E7" w:rsidRPr="00C92A69">
          <w:rPr>
            <w:rStyle w:val="Hyperlink"/>
          </w:rPr>
          <w:t>https://www.gov.uk/employment-tribunal-decisions/ms-l-hedger-v-british-deaf-association-3318925-slash-2019</w:t>
        </w:r>
      </w:hyperlink>
      <w:r w:rsidR="003175E7">
        <w:t xml:space="preserve"> (Accessed: 27 March 2023).</w:t>
      </w:r>
    </w:p>
    <w:p w14:paraId="50F7E721" w14:textId="415A3136" w:rsidR="00B125BD" w:rsidRPr="00936683" w:rsidRDefault="00B125BD" w:rsidP="006708BB">
      <w:r>
        <w:t>Murphy, S. (2022)</w:t>
      </w:r>
      <w:r w:rsidR="00936683">
        <w:t xml:space="preserve"> </w:t>
      </w:r>
      <w:r w:rsidR="00936683">
        <w:rPr>
          <w:i/>
          <w:iCs/>
        </w:rPr>
        <w:t xml:space="preserve">Increase to </w:t>
      </w:r>
      <w:proofErr w:type="spellStart"/>
      <w:r w:rsidR="00936683">
        <w:rPr>
          <w:i/>
          <w:iCs/>
        </w:rPr>
        <w:t>vento</w:t>
      </w:r>
      <w:proofErr w:type="spellEnd"/>
      <w:r w:rsidR="00936683">
        <w:rPr>
          <w:i/>
          <w:iCs/>
        </w:rPr>
        <w:t xml:space="preserve"> bands announced April 2022.</w:t>
      </w:r>
      <w:r w:rsidR="00936683">
        <w:t xml:space="preserve"> Available at: </w:t>
      </w:r>
      <w:hyperlink r:id="rId30" w:history="1">
        <w:r w:rsidR="00936683" w:rsidRPr="00F832B1">
          <w:rPr>
            <w:rStyle w:val="Hyperlink"/>
          </w:rPr>
          <w:t>https://www.michelmores.com/employment-insight/increase-vento-bands-announced-april-2022/</w:t>
        </w:r>
      </w:hyperlink>
      <w:r w:rsidR="00936683">
        <w:t xml:space="preserve"> (Accessed: 6 April 2023).</w:t>
      </w:r>
    </w:p>
    <w:p w14:paraId="316C093C" w14:textId="2674D375" w:rsidR="002E5B7E" w:rsidRPr="002E5B7E" w:rsidRDefault="002E5B7E">
      <w:r>
        <w:t xml:space="preserve">Pure Employment Law (2023) </w:t>
      </w:r>
      <w:r>
        <w:rPr>
          <w:i/>
          <w:iCs/>
        </w:rPr>
        <w:t>FAQs about COT3s.</w:t>
      </w:r>
      <w:r>
        <w:t xml:space="preserve"> Available at:</w:t>
      </w:r>
      <w:r w:rsidR="0028425D" w:rsidRPr="0028425D">
        <w:t xml:space="preserve"> </w:t>
      </w:r>
      <w:hyperlink r:id="rId31" w:anchor="toggle-id-2" w:history="1">
        <w:r w:rsidR="0028425D" w:rsidRPr="00A62213">
          <w:rPr>
            <w:rStyle w:val="Hyperlink"/>
          </w:rPr>
          <w:t>https://www.pureemploymentlaw.co.uk/faqs-about-cot3s/#toggle-id-2</w:t>
        </w:r>
      </w:hyperlink>
      <w:r w:rsidR="0028425D">
        <w:t xml:space="preserve"> (Accessed: 20 March 2023).</w:t>
      </w:r>
    </w:p>
    <w:p w14:paraId="54BCAD75" w14:textId="6738B18D" w:rsidR="0052312C" w:rsidRDefault="0052312C">
      <w:r>
        <w:t xml:space="preserve">Shackleton, L. (2017) </w:t>
      </w:r>
      <w:r>
        <w:rPr>
          <w:i/>
          <w:iCs/>
        </w:rPr>
        <w:t>Working to rile – the damaging economics of UK employment regulation.</w:t>
      </w:r>
      <w:r>
        <w:t xml:space="preserve"> Available at: </w:t>
      </w:r>
      <w:hyperlink r:id="rId32" w:history="1">
        <w:r w:rsidRPr="00DC0E4C">
          <w:rPr>
            <w:rStyle w:val="Hyperlink"/>
          </w:rPr>
          <w:t>https://iea.org.uk/publications/working-to-rule-the-damaging-economics-of-uk-employment-regulation/</w:t>
        </w:r>
      </w:hyperlink>
      <w:r>
        <w:t xml:space="preserve"> (Accessed: 17 March 2023).</w:t>
      </w:r>
    </w:p>
    <w:p w14:paraId="48EDA113" w14:textId="36F59CF2" w:rsidR="0052312C" w:rsidRDefault="0052312C" w:rsidP="0052312C">
      <w:proofErr w:type="spellStart"/>
      <w:r>
        <w:t>Soetrust</w:t>
      </w:r>
      <w:proofErr w:type="spellEnd"/>
      <w:r>
        <w:t xml:space="preserve"> (2022) </w:t>
      </w:r>
      <w:r>
        <w:rPr>
          <w:i/>
          <w:iCs/>
        </w:rPr>
        <w:t>Explain the aims and objectives of employment regulation.</w:t>
      </w:r>
      <w:r>
        <w:t xml:space="preserve"> Available at: </w:t>
      </w:r>
      <w:hyperlink r:id="rId33" w:history="1">
        <w:r w:rsidRPr="00DC0E4C">
          <w:rPr>
            <w:rStyle w:val="Hyperlink"/>
          </w:rPr>
          <w:t>https://soetrust.org/misc/explain-the-aims-and-objectives-of-employment-regulation/</w:t>
        </w:r>
      </w:hyperlink>
      <w:r>
        <w:t xml:space="preserve"> (Accessed: 17 March 2023).</w:t>
      </w:r>
    </w:p>
    <w:p w14:paraId="19F9FC7A" w14:textId="77777777" w:rsidR="002E5B7E" w:rsidRDefault="002E5B7E" w:rsidP="002E5B7E">
      <w:r>
        <w:t xml:space="preserve">Taylor, S. (2021) </w:t>
      </w:r>
      <w:r>
        <w:rPr>
          <w:i/>
          <w:iCs/>
        </w:rPr>
        <w:t xml:space="preserve">Employment law in the UK: the court system. </w:t>
      </w:r>
      <w:r>
        <w:t xml:space="preserve">Available at: </w:t>
      </w:r>
      <w:hyperlink r:id="rId34" w:history="1">
        <w:r w:rsidRPr="00DC0E4C">
          <w:rPr>
            <w:rStyle w:val="Hyperlink"/>
          </w:rPr>
          <w:t>https://www.cipd.co.uk/knowledge/fundamentals/emp-law/about/uk-court-system-factsheet</w:t>
        </w:r>
      </w:hyperlink>
      <w:r>
        <w:t xml:space="preserve"> (Accessed: 17 March 2023). </w:t>
      </w:r>
    </w:p>
    <w:p w14:paraId="71ACA7ED" w14:textId="4917C7C1" w:rsidR="0052312C" w:rsidRDefault="0052312C" w:rsidP="0052312C">
      <w:r w:rsidRPr="00162144">
        <w:t xml:space="preserve">Thomson Reuters (2023) </w:t>
      </w:r>
      <w:r w:rsidRPr="00162144">
        <w:rPr>
          <w:i/>
          <w:iCs/>
        </w:rPr>
        <w:t>Glossary</w:t>
      </w:r>
      <w:r w:rsidRPr="00162144">
        <w:t xml:space="preserve">. Available at: </w:t>
      </w:r>
      <w:hyperlink r:id="rId35" w:history="1">
        <w:r w:rsidRPr="00162144">
          <w:rPr>
            <w:rStyle w:val="Hyperlink"/>
          </w:rPr>
          <w:t>https://uk.practicallaw.thomsonreuters.com/6-107-7397?contextData=(sc.Default)&amp;transitionType=Default&amp;firstPage=true</w:t>
        </w:r>
      </w:hyperlink>
      <w:r w:rsidRPr="00162144">
        <w:t xml:space="preserve"> (Accessed:15 March 2023)</w:t>
      </w:r>
      <w:r w:rsidR="0059522D">
        <w:t>.</w:t>
      </w:r>
    </w:p>
    <w:p w14:paraId="79AD6C0F" w14:textId="77777777" w:rsidR="0052312C" w:rsidRPr="0052312C" w:rsidRDefault="0052312C"/>
    <w:sectPr w:rsidR="0052312C" w:rsidRPr="0052312C">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1E2B2" w14:textId="77777777" w:rsidR="002B4B31" w:rsidRDefault="002B4B31" w:rsidP="00016EF6">
      <w:pPr>
        <w:spacing w:after="0" w:line="240" w:lineRule="auto"/>
      </w:pPr>
      <w:r>
        <w:separator/>
      </w:r>
    </w:p>
  </w:endnote>
  <w:endnote w:type="continuationSeparator" w:id="0">
    <w:p w14:paraId="05281083" w14:textId="77777777" w:rsidR="002B4B31" w:rsidRDefault="002B4B31" w:rsidP="00016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9141406"/>
      <w:docPartObj>
        <w:docPartGallery w:val="Page Numbers (Bottom of Page)"/>
        <w:docPartUnique/>
      </w:docPartObj>
    </w:sdtPr>
    <w:sdtEndPr>
      <w:rPr>
        <w:noProof/>
      </w:rPr>
    </w:sdtEndPr>
    <w:sdtContent>
      <w:p w14:paraId="2E4EF883" w14:textId="5E517BD2" w:rsidR="00016EF6" w:rsidRDefault="00016E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861FB1" w14:textId="77777777" w:rsidR="00016EF6" w:rsidRDefault="00016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2737A" w14:textId="77777777" w:rsidR="002B4B31" w:rsidRDefault="002B4B31" w:rsidP="00016EF6">
      <w:pPr>
        <w:spacing w:after="0" w:line="240" w:lineRule="auto"/>
      </w:pPr>
      <w:r>
        <w:separator/>
      </w:r>
    </w:p>
  </w:footnote>
  <w:footnote w:type="continuationSeparator" w:id="0">
    <w:p w14:paraId="6195BAA9" w14:textId="77777777" w:rsidR="002B4B31" w:rsidRDefault="002B4B31" w:rsidP="00016E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3C18E1"/>
    <w:multiLevelType w:val="hybridMultilevel"/>
    <w:tmpl w:val="A202C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9336D3"/>
    <w:multiLevelType w:val="hybridMultilevel"/>
    <w:tmpl w:val="2B5028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8E5ECE"/>
    <w:multiLevelType w:val="hybridMultilevel"/>
    <w:tmpl w:val="D2D27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3356552">
    <w:abstractNumId w:val="2"/>
  </w:num>
  <w:num w:numId="2" w16cid:durableId="1385451783">
    <w:abstractNumId w:val="0"/>
  </w:num>
  <w:num w:numId="3" w16cid:durableId="7529680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945"/>
    <w:rsid w:val="00000AF9"/>
    <w:rsid w:val="00004699"/>
    <w:rsid w:val="00007AAB"/>
    <w:rsid w:val="00016EF6"/>
    <w:rsid w:val="0001799F"/>
    <w:rsid w:val="00021C06"/>
    <w:rsid w:val="00026528"/>
    <w:rsid w:val="000321E5"/>
    <w:rsid w:val="0003575E"/>
    <w:rsid w:val="000359C0"/>
    <w:rsid w:val="00036526"/>
    <w:rsid w:val="000435E5"/>
    <w:rsid w:val="00047813"/>
    <w:rsid w:val="000546EC"/>
    <w:rsid w:val="00054F46"/>
    <w:rsid w:val="00055080"/>
    <w:rsid w:val="000578DE"/>
    <w:rsid w:val="00057C69"/>
    <w:rsid w:val="00061160"/>
    <w:rsid w:val="000641BC"/>
    <w:rsid w:val="00066E49"/>
    <w:rsid w:val="00072701"/>
    <w:rsid w:val="000739ED"/>
    <w:rsid w:val="00076213"/>
    <w:rsid w:val="00076A85"/>
    <w:rsid w:val="00077438"/>
    <w:rsid w:val="00081F6D"/>
    <w:rsid w:val="00087547"/>
    <w:rsid w:val="00095B3B"/>
    <w:rsid w:val="000A10C0"/>
    <w:rsid w:val="000A1EF4"/>
    <w:rsid w:val="000A2FF5"/>
    <w:rsid w:val="000A3185"/>
    <w:rsid w:val="000A72AB"/>
    <w:rsid w:val="000A7FCF"/>
    <w:rsid w:val="000B0FC4"/>
    <w:rsid w:val="000B2275"/>
    <w:rsid w:val="000B332B"/>
    <w:rsid w:val="000B6A16"/>
    <w:rsid w:val="000B7092"/>
    <w:rsid w:val="000C193C"/>
    <w:rsid w:val="000C32C3"/>
    <w:rsid w:val="000C655E"/>
    <w:rsid w:val="000C6D67"/>
    <w:rsid w:val="000C739F"/>
    <w:rsid w:val="000D01F2"/>
    <w:rsid w:val="000D0B47"/>
    <w:rsid w:val="000D7FC4"/>
    <w:rsid w:val="000E042C"/>
    <w:rsid w:val="000E0C2B"/>
    <w:rsid w:val="000E1767"/>
    <w:rsid w:val="000E75FF"/>
    <w:rsid w:val="000F72DF"/>
    <w:rsid w:val="000F7E23"/>
    <w:rsid w:val="00100595"/>
    <w:rsid w:val="0010099A"/>
    <w:rsid w:val="001011A6"/>
    <w:rsid w:val="00110C27"/>
    <w:rsid w:val="00113429"/>
    <w:rsid w:val="00113A0E"/>
    <w:rsid w:val="00114AF5"/>
    <w:rsid w:val="00114E5A"/>
    <w:rsid w:val="00120B1B"/>
    <w:rsid w:val="00123645"/>
    <w:rsid w:val="00131713"/>
    <w:rsid w:val="001327D9"/>
    <w:rsid w:val="00133BF9"/>
    <w:rsid w:val="00142D5D"/>
    <w:rsid w:val="00144969"/>
    <w:rsid w:val="00153606"/>
    <w:rsid w:val="00155028"/>
    <w:rsid w:val="00157E9B"/>
    <w:rsid w:val="00161C25"/>
    <w:rsid w:val="00162144"/>
    <w:rsid w:val="001637DC"/>
    <w:rsid w:val="00164885"/>
    <w:rsid w:val="00170465"/>
    <w:rsid w:val="00180D81"/>
    <w:rsid w:val="00181FDB"/>
    <w:rsid w:val="001866C7"/>
    <w:rsid w:val="00186DC8"/>
    <w:rsid w:val="00191E93"/>
    <w:rsid w:val="00195CD3"/>
    <w:rsid w:val="001A2138"/>
    <w:rsid w:val="001A22B2"/>
    <w:rsid w:val="001A38B7"/>
    <w:rsid w:val="001A49E5"/>
    <w:rsid w:val="001A7033"/>
    <w:rsid w:val="001B3DF7"/>
    <w:rsid w:val="001B49D0"/>
    <w:rsid w:val="001B625A"/>
    <w:rsid w:val="001C3009"/>
    <w:rsid w:val="001C541A"/>
    <w:rsid w:val="001D21FB"/>
    <w:rsid w:val="001D42C9"/>
    <w:rsid w:val="001D55CC"/>
    <w:rsid w:val="001E06DC"/>
    <w:rsid w:val="001E3DD2"/>
    <w:rsid w:val="001E71F3"/>
    <w:rsid w:val="001F0EBD"/>
    <w:rsid w:val="001F3568"/>
    <w:rsid w:val="001F4D2D"/>
    <w:rsid w:val="001F5794"/>
    <w:rsid w:val="001F582F"/>
    <w:rsid w:val="0020636F"/>
    <w:rsid w:val="00210ECE"/>
    <w:rsid w:val="0022142D"/>
    <w:rsid w:val="00221B3E"/>
    <w:rsid w:val="00221B95"/>
    <w:rsid w:val="00222EF8"/>
    <w:rsid w:val="0022315A"/>
    <w:rsid w:val="002304E3"/>
    <w:rsid w:val="002306F3"/>
    <w:rsid w:val="00233C32"/>
    <w:rsid w:val="00235B2B"/>
    <w:rsid w:val="002375CC"/>
    <w:rsid w:val="00241903"/>
    <w:rsid w:val="00250CCF"/>
    <w:rsid w:val="00251CD9"/>
    <w:rsid w:val="002537A2"/>
    <w:rsid w:val="002540B5"/>
    <w:rsid w:val="00260820"/>
    <w:rsid w:val="002611FC"/>
    <w:rsid w:val="00262223"/>
    <w:rsid w:val="00265A13"/>
    <w:rsid w:val="002757A5"/>
    <w:rsid w:val="002768AA"/>
    <w:rsid w:val="0028425D"/>
    <w:rsid w:val="00287F1E"/>
    <w:rsid w:val="00291250"/>
    <w:rsid w:val="00293692"/>
    <w:rsid w:val="00293B35"/>
    <w:rsid w:val="002A1294"/>
    <w:rsid w:val="002A5172"/>
    <w:rsid w:val="002A6033"/>
    <w:rsid w:val="002A65DA"/>
    <w:rsid w:val="002A6A61"/>
    <w:rsid w:val="002B2915"/>
    <w:rsid w:val="002B305E"/>
    <w:rsid w:val="002B4B31"/>
    <w:rsid w:val="002C036C"/>
    <w:rsid w:val="002C30F3"/>
    <w:rsid w:val="002C41B8"/>
    <w:rsid w:val="002C4911"/>
    <w:rsid w:val="002C63B0"/>
    <w:rsid w:val="002C68E9"/>
    <w:rsid w:val="002D33C2"/>
    <w:rsid w:val="002D3E82"/>
    <w:rsid w:val="002D6E0E"/>
    <w:rsid w:val="002E5B7E"/>
    <w:rsid w:val="002F211D"/>
    <w:rsid w:val="00301C7F"/>
    <w:rsid w:val="00307D08"/>
    <w:rsid w:val="00316650"/>
    <w:rsid w:val="003175E7"/>
    <w:rsid w:val="0032010D"/>
    <w:rsid w:val="00321CD3"/>
    <w:rsid w:val="003249DD"/>
    <w:rsid w:val="00326326"/>
    <w:rsid w:val="003305A3"/>
    <w:rsid w:val="00331B24"/>
    <w:rsid w:val="0033385C"/>
    <w:rsid w:val="0034102B"/>
    <w:rsid w:val="00341A45"/>
    <w:rsid w:val="003436FF"/>
    <w:rsid w:val="00353828"/>
    <w:rsid w:val="00353C97"/>
    <w:rsid w:val="003551F0"/>
    <w:rsid w:val="00357F7E"/>
    <w:rsid w:val="00362B81"/>
    <w:rsid w:val="0036568B"/>
    <w:rsid w:val="0036602C"/>
    <w:rsid w:val="00367C36"/>
    <w:rsid w:val="00372669"/>
    <w:rsid w:val="00380A87"/>
    <w:rsid w:val="00383953"/>
    <w:rsid w:val="00383BA2"/>
    <w:rsid w:val="003855D4"/>
    <w:rsid w:val="00386189"/>
    <w:rsid w:val="0038719D"/>
    <w:rsid w:val="003874A8"/>
    <w:rsid w:val="003905B0"/>
    <w:rsid w:val="003919FD"/>
    <w:rsid w:val="00392D01"/>
    <w:rsid w:val="0039380A"/>
    <w:rsid w:val="00393A87"/>
    <w:rsid w:val="0039686A"/>
    <w:rsid w:val="003A32EC"/>
    <w:rsid w:val="003A4131"/>
    <w:rsid w:val="003A4535"/>
    <w:rsid w:val="003A4A06"/>
    <w:rsid w:val="003A7FFA"/>
    <w:rsid w:val="003B059B"/>
    <w:rsid w:val="003B13ED"/>
    <w:rsid w:val="003B7AAD"/>
    <w:rsid w:val="003D0547"/>
    <w:rsid w:val="003D443E"/>
    <w:rsid w:val="003D7A29"/>
    <w:rsid w:val="003F1A61"/>
    <w:rsid w:val="003F21F6"/>
    <w:rsid w:val="003F254A"/>
    <w:rsid w:val="003F36B1"/>
    <w:rsid w:val="004016DB"/>
    <w:rsid w:val="004023E9"/>
    <w:rsid w:val="00402A35"/>
    <w:rsid w:val="00403592"/>
    <w:rsid w:val="00406DEA"/>
    <w:rsid w:val="00407AD8"/>
    <w:rsid w:val="004121EC"/>
    <w:rsid w:val="00413240"/>
    <w:rsid w:val="00420444"/>
    <w:rsid w:val="00424006"/>
    <w:rsid w:val="004300ED"/>
    <w:rsid w:val="00432141"/>
    <w:rsid w:val="00433005"/>
    <w:rsid w:val="0043677D"/>
    <w:rsid w:val="00441971"/>
    <w:rsid w:val="00441D73"/>
    <w:rsid w:val="004427D9"/>
    <w:rsid w:val="00442DBC"/>
    <w:rsid w:val="00442F66"/>
    <w:rsid w:val="00451DA4"/>
    <w:rsid w:val="00463B32"/>
    <w:rsid w:val="004665E6"/>
    <w:rsid w:val="00466935"/>
    <w:rsid w:val="00467989"/>
    <w:rsid w:val="00473B28"/>
    <w:rsid w:val="00474D98"/>
    <w:rsid w:val="00474EC0"/>
    <w:rsid w:val="00475421"/>
    <w:rsid w:val="0047630F"/>
    <w:rsid w:val="00483689"/>
    <w:rsid w:val="00486AAF"/>
    <w:rsid w:val="0049123C"/>
    <w:rsid w:val="00494631"/>
    <w:rsid w:val="004972BD"/>
    <w:rsid w:val="004A192D"/>
    <w:rsid w:val="004A2A38"/>
    <w:rsid w:val="004A2B53"/>
    <w:rsid w:val="004B0129"/>
    <w:rsid w:val="004B0BEF"/>
    <w:rsid w:val="004B3474"/>
    <w:rsid w:val="004B348F"/>
    <w:rsid w:val="004B63F8"/>
    <w:rsid w:val="004C0CBB"/>
    <w:rsid w:val="004C3282"/>
    <w:rsid w:val="004E0701"/>
    <w:rsid w:val="004E0FB3"/>
    <w:rsid w:val="004E3330"/>
    <w:rsid w:val="004E47FF"/>
    <w:rsid w:val="004E672D"/>
    <w:rsid w:val="004E6B32"/>
    <w:rsid w:val="004F13AA"/>
    <w:rsid w:val="004F4CC5"/>
    <w:rsid w:val="00510B5F"/>
    <w:rsid w:val="005114CE"/>
    <w:rsid w:val="0051421C"/>
    <w:rsid w:val="0052312C"/>
    <w:rsid w:val="00525357"/>
    <w:rsid w:val="005264F1"/>
    <w:rsid w:val="00537818"/>
    <w:rsid w:val="0054115C"/>
    <w:rsid w:val="005411DD"/>
    <w:rsid w:val="005501D8"/>
    <w:rsid w:val="00551806"/>
    <w:rsid w:val="00552578"/>
    <w:rsid w:val="00552D40"/>
    <w:rsid w:val="005576A2"/>
    <w:rsid w:val="00557896"/>
    <w:rsid w:val="00561A24"/>
    <w:rsid w:val="00562535"/>
    <w:rsid w:val="005663B6"/>
    <w:rsid w:val="005668BD"/>
    <w:rsid w:val="00574B1B"/>
    <w:rsid w:val="00580F81"/>
    <w:rsid w:val="00581462"/>
    <w:rsid w:val="00583223"/>
    <w:rsid w:val="0058411B"/>
    <w:rsid w:val="005853F1"/>
    <w:rsid w:val="0058638A"/>
    <w:rsid w:val="0059522D"/>
    <w:rsid w:val="00595C7D"/>
    <w:rsid w:val="005A50C9"/>
    <w:rsid w:val="005A53FE"/>
    <w:rsid w:val="005A7C57"/>
    <w:rsid w:val="005A7D59"/>
    <w:rsid w:val="005B0170"/>
    <w:rsid w:val="005B2B70"/>
    <w:rsid w:val="005B5FD4"/>
    <w:rsid w:val="005B6399"/>
    <w:rsid w:val="005C460D"/>
    <w:rsid w:val="005C5D84"/>
    <w:rsid w:val="005D2DFE"/>
    <w:rsid w:val="005D336D"/>
    <w:rsid w:val="005D44FA"/>
    <w:rsid w:val="005D487A"/>
    <w:rsid w:val="005D5090"/>
    <w:rsid w:val="005D694B"/>
    <w:rsid w:val="005E13CC"/>
    <w:rsid w:val="005E23B9"/>
    <w:rsid w:val="005F02E7"/>
    <w:rsid w:val="005F0F78"/>
    <w:rsid w:val="005F7CF2"/>
    <w:rsid w:val="00603DF1"/>
    <w:rsid w:val="00603E7D"/>
    <w:rsid w:val="006042A8"/>
    <w:rsid w:val="00605CED"/>
    <w:rsid w:val="00605F9F"/>
    <w:rsid w:val="00610EDA"/>
    <w:rsid w:val="006145D6"/>
    <w:rsid w:val="006157AC"/>
    <w:rsid w:val="00616B3E"/>
    <w:rsid w:val="0061707E"/>
    <w:rsid w:val="00617A97"/>
    <w:rsid w:val="00620249"/>
    <w:rsid w:val="00620492"/>
    <w:rsid w:val="00620D97"/>
    <w:rsid w:val="006241D9"/>
    <w:rsid w:val="00627199"/>
    <w:rsid w:val="00631D1A"/>
    <w:rsid w:val="0063242B"/>
    <w:rsid w:val="00635C91"/>
    <w:rsid w:val="00635D1E"/>
    <w:rsid w:val="00637526"/>
    <w:rsid w:val="0064154B"/>
    <w:rsid w:val="00641996"/>
    <w:rsid w:val="00642FE3"/>
    <w:rsid w:val="006438BE"/>
    <w:rsid w:val="00650E20"/>
    <w:rsid w:val="00653CD2"/>
    <w:rsid w:val="006544F5"/>
    <w:rsid w:val="00660434"/>
    <w:rsid w:val="00662875"/>
    <w:rsid w:val="00663906"/>
    <w:rsid w:val="006708BB"/>
    <w:rsid w:val="00672B39"/>
    <w:rsid w:val="006730B1"/>
    <w:rsid w:val="00677436"/>
    <w:rsid w:val="006801D1"/>
    <w:rsid w:val="0068655F"/>
    <w:rsid w:val="00686BEA"/>
    <w:rsid w:val="006874B7"/>
    <w:rsid w:val="0069569A"/>
    <w:rsid w:val="00695928"/>
    <w:rsid w:val="00697367"/>
    <w:rsid w:val="006A418A"/>
    <w:rsid w:val="006B1D98"/>
    <w:rsid w:val="006B512E"/>
    <w:rsid w:val="006C0845"/>
    <w:rsid w:val="006C3A7F"/>
    <w:rsid w:val="006C67CC"/>
    <w:rsid w:val="006D0A98"/>
    <w:rsid w:val="006D0CFB"/>
    <w:rsid w:val="006D13B6"/>
    <w:rsid w:val="006D53DF"/>
    <w:rsid w:val="006D5C11"/>
    <w:rsid w:val="006E0BD5"/>
    <w:rsid w:val="006E2083"/>
    <w:rsid w:val="006F195A"/>
    <w:rsid w:val="006F1AF6"/>
    <w:rsid w:val="006F34EA"/>
    <w:rsid w:val="006F4BE6"/>
    <w:rsid w:val="006F79D1"/>
    <w:rsid w:val="0070287B"/>
    <w:rsid w:val="007050DA"/>
    <w:rsid w:val="007058C8"/>
    <w:rsid w:val="00711D52"/>
    <w:rsid w:val="007134B7"/>
    <w:rsid w:val="00714207"/>
    <w:rsid w:val="00717A92"/>
    <w:rsid w:val="0072275D"/>
    <w:rsid w:val="0072393C"/>
    <w:rsid w:val="00726CF0"/>
    <w:rsid w:val="0073047A"/>
    <w:rsid w:val="00741665"/>
    <w:rsid w:val="00745B5F"/>
    <w:rsid w:val="00747738"/>
    <w:rsid w:val="0075044F"/>
    <w:rsid w:val="00753D8A"/>
    <w:rsid w:val="007544DC"/>
    <w:rsid w:val="007559D0"/>
    <w:rsid w:val="00761038"/>
    <w:rsid w:val="00761CEA"/>
    <w:rsid w:val="007630B2"/>
    <w:rsid w:val="00763133"/>
    <w:rsid w:val="0076318C"/>
    <w:rsid w:val="007641B2"/>
    <w:rsid w:val="007648AD"/>
    <w:rsid w:val="0076618B"/>
    <w:rsid w:val="007702FB"/>
    <w:rsid w:val="007727DA"/>
    <w:rsid w:val="00772F12"/>
    <w:rsid w:val="00773102"/>
    <w:rsid w:val="00784C41"/>
    <w:rsid w:val="00785AB2"/>
    <w:rsid w:val="00790D37"/>
    <w:rsid w:val="0079223E"/>
    <w:rsid w:val="007925E9"/>
    <w:rsid w:val="00793541"/>
    <w:rsid w:val="007A04C5"/>
    <w:rsid w:val="007A146A"/>
    <w:rsid w:val="007A3906"/>
    <w:rsid w:val="007A40E1"/>
    <w:rsid w:val="007A63F0"/>
    <w:rsid w:val="007B103D"/>
    <w:rsid w:val="007B4647"/>
    <w:rsid w:val="007B4AB1"/>
    <w:rsid w:val="007B505D"/>
    <w:rsid w:val="007B664C"/>
    <w:rsid w:val="007B69E2"/>
    <w:rsid w:val="007C053F"/>
    <w:rsid w:val="007C12BC"/>
    <w:rsid w:val="007D1637"/>
    <w:rsid w:val="007D18CE"/>
    <w:rsid w:val="007D629B"/>
    <w:rsid w:val="007D6DDD"/>
    <w:rsid w:val="007D7517"/>
    <w:rsid w:val="007E48A8"/>
    <w:rsid w:val="007E5842"/>
    <w:rsid w:val="007E61F2"/>
    <w:rsid w:val="007E68FD"/>
    <w:rsid w:val="007E6DD4"/>
    <w:rsid w:val="007F34E0"/>
    <w:rsid w:val="007F5C4C"/>
    <w:rsid w:val="008001B5"/>
    <w:rsid w:val="0080470A"/>
    <w:rsid w:val="00805C4C"/>
    <w:rsid w:val="00807F13"/>
    <w:rsid w:val="00811017"/>
    <w:rsid w:val="00811EA1"/>
    <w:rsid w:val="00821BB3"/>
    <w:rsid w:val="00826042"/>
    <w:rsid w:val="00831255"/>
    <w:rsid w:val="008325FC"/>
    <w:rsid w:val="00834967"/>
    <w:rsid w:val="00834E6C"/>
    <w:rsid w:val="00841933"/>
    <w:rsid w:val="00842F1B"/>
    <w:rsid w:val="00846C71"/>
    <w:rsid w:val="00850118"/>
    <w:rsid w:val="00854484"/>
    <w:rsid w:val="008548D3"/>
    <w:rsid w:val="008618BD"/>
    <w:rsid w:val="00863A0E"/>
    <w:rsid w:val="00864C4A"/>
    <w:rsid w:val="00874B2F"/>
    <w:rsid w:val="00875FE6"/>
    <w:rsid w:val="008773DD"/>
    <w:rsid w:val="00877984"/>
    <w:rsid w:val="00881316"/>
    <w:rsid w:val="00882983"/>
    <w:rsid w:val="0088412A"/>
    <w:rsid w:val="0088573D"/>
    <w:rsid w:val="008863F9"/>
    <w:rsid w:val="00887857"/>
    <w:rsid w:val="00892CC6"/>
    <w:rsid w:val="008A0109"/>
    <w:rsid w:val="008A0407"/>
    <w:rsid w:val="008A1D89"/>
    <w:rsid w:val="008A3C80"/>
    <w:rsid w:val="008A4077"/>
    <w:rsid w:val="008A43D4"/>
    <w:rsid w:val="008B7CAA"/>
    <w:rsid w:val="008C2848"/>
    <w:rsid w:val="008C29A4"/>
    <w:rsid w:val="008C69F4"/>
    <w:rsid w:val="008C71C8"/>
    <w:rsid w:val="008C7C30"/>
    <w:rsid w:val="008D0F20"/>
    <w:rsid w:val="008D2631"/>
    <w:rsid w:val="008D5140"/>
    <w:rsid w:val="008D551B"/>
    <w:rsid w:val="008D5C5C"/>
    <w:rsid w:val="008D5DE9"/>
    <w:rsid w:val="008E54C1"/>
    <w:rsid w:val="008E5C0A"/>
    <w:rsid w:val="008F32DB"/>
    <w:rsid w:val="008F73C4"/>
    <w:rsid w:val="008F7786"/>
    <w:rsid w:val="008F7B7E"/>
    <w:rsid w:val="008F7BD0"/>
    <w:rsid w:val="00900470"/>
    <w:rsid w:val="00900564"/>
    <w:rsid w:val="00902556"/>
    <w:rsid w:val="0090442F"/>
    <w:rsid w:val="00911493"/>
    <w:rsid w:val="009140FF"/>
    <w:rsid w:val="00914D3F"/>
    <w:rsid w:val="00917085"/>
    <w:rsid w:val="00933094"/>
    <w:rsid w:val="009340CF"/>
    <w:rsid w:val="00936683"/>
    <w:rsid w:val="00942902"/>
    <w:rsid w:val="009451E6"/>
    <w:rsid w:val="009515C5"/>
    <w:rsid w:val="00952061"/>
    <w:rsid w:val="00952406"/>
    <w:rsid w:val="00953F7C"/>
    <w:rsid w:val="00961F8C"/>
    <w:rsid w:val="00963936"/>
    <w:rsid w:val="00965CDD"/>
    <w:rsid w:val="009745A3"/>
    <w:rsid w:val="00983A01"/>
    <w:rsid w:val="009846EB"/>
    <w:rsid w:val="009848AE"/>
    <w:rsid w:val="00986006"/>
    <w:rsid w:val="00987648"/>
    <w:rsid w:val="00995350"/>
    <w:rsid w:val="009A185A"/>
    <w:rsid w:val="009A3E3B"/>
    <w:rsid w:val="009A729C"/>
    <w:rsid w:val="009B24F6"/>
    <w:rsid w:val="009B2FF0"/>
    <w:rsid w:val="009B4A8F"/>
    <w:rsid w:val="009B6E81"/>
    <w:rsid w:val="009C0A30"/>
    <w:rsid w:val="009C0BEE"/>
    <w:rsid w:val="009C244A"/>
    <w:rsid w:val="009C24AE"/>
    <w:rsid w:val="009C4FC6"/>
    <w:rsid w:val="009D17B3"/>
    <w:rsid w:val="009D18A5"/>
    <w:rsid w:val="009D23F0"/>
    <w:rsid w:val="009E04CA"/>
    <w:rsid w:val="009E080C"/>
    <w:rsid w:val="009E0FCE"/>
    <w:rsid w:val="009E1E9F"/>
    <w:rsid w:val="009E1F39"/>
    <w:rsid w:val="009E27AC"/>
    <w:rsid w:val="009E2B4A"/>
    <w:rsid w:val="009E53EB"/>
    <w:rsid w:val="009E7471"/>
    <w:rsid w:val="009F2066"/>
    <w:rsid w:val="009F4B2B"/>
    <w:rsid w:val="009F75DC"/>
    <w:rsid w:val="00A030AC"/>
    <w:rsid w:val="00A04690"/>
    <w:rsid w:val="00A06075"/>
    <w:rsid w:val="00A11DAF"/>
    <w:rsid w:val="00A15770"/>
    <w:rsid w:val="00A16E30"/>
    <w:rsid w:val="00A20035"/>
    <w:rsid w:val="00A21748"/>
    <w:rsid w:val="00A274FD"/>
    <w:rsid w:val="00A322CA"/>
    <w:rsid w:val="00A35409"/>
    <w:rsid w:val="00A37850"/>
    <w:rsid w:val="00A4618C"/>
    <w:rsid w:val="00A47684"/>
    <w:rsid w:val="00A52BA0"/>
    <w:rsid w:val="00A63648"/>
    <w:rsid w:val="00A66934"/>
    <w:rsid w:val="00A66A50"/>
    <w:rsid w:val="00A673DB"/>
    <w:rsid w:val="00A71B47"/>
    <w:rsid w:val="00A71B52"/>
    <w:rsid w:val="00A72967"/>
    <w:rsid w:val="00A75F27"/>
    <w:rsid w:val="00A76221"/>
    <w:rsid w:val="00A7703C"/>
    <w:rsid w:val="00A8018E"/>
    <w:rsid w:val="00A80E99"/>
    <w:rsid w:val="00A84091"/>
    <w:rsid w:val="00A86F54"/>
    <w:rsid w:val="00A90A6A"/>
    <w:rsid w:val="00A93B06"/>
    <w:rsid w:val="00AA1B46"/>
    <w:rsid w:val="00AA4C87"/>
    <w:rsid w:val="00AB04DC"/>
    <w:rsid w:val="00AB610C"/>
    <w:rsid w:val="00AC7082"/>
    <w:rsid w:val="00AD47E6"/>
    <w:rsid w:val="00AD5EA6"/>
    <w:rsid w:val="00AD7317"/>
    <w:rsid w:val="00AE2B54"/>
    <w:rsid w:val="00AE54BE"/>
    <w:rsid w:val="00AE7969"/>
    <w:rsid w:val="00AE7D2F"/>
    <w:rsid w:val="00AF06E8"/>
    <w:rsid w:val="00AF07FB"/>
    <w:rsid w:val="00B043D4"/>
    <w:rsid w:val="00B0544A"/>
    <w:rsid w:val="00B0550C"/>
    <w:rsid w:val="00B125BD"/>
    <w:rsid w:val="00B13716"/>
    <w:rsid w:val="00B174BA"/>
    <w:rsid w:val="00B23092"/>
    <w:rsid w:val="00B23131"/>
    <w:rsid w:val="00B34EC8"/>
    <w:rsid w:val="00B37D5E"/>
    <w:rsid w:val="00B41C53"/>
    <w:rsid w:val="00B44D02"/>
    <w:rsid w:val="00B4539B"/>
    <w:rsid w:val="00B46CDB"/>
    <w:rsid w:val="00B50BD6"/>
    <w:rsid w:val="00B51FC1"/>
    <w:rsid w:val="00B54E65"/>
    <w:rsid w:val="00B57114"/>
    <w:rsid w:val="00B627B3"/>
    <w:rsid w:val="00B63F25"/>
    <w:rsid w:val="00B640AD"/>
    <w:rsid w:val="00B64134"/>
    <w:rsid w:val="00B67BBA"/>
    <w:rsid w:val="00B67F20"/>
    <w:rsid w:val="00B77908"/>
    <w:rsid w:val="00B77B60"/>
    <w:rsid w:val="00B8738D"/>
    <w:rsid w:val="00B91ACE"/>
    <w:rsid w:val="00B91FF4"/>
    <w:rsid w:val="00B934DF"/>
    <w:rsid w:val="00B941CC"/>
    <w:rsid w:val="00B9567F"/>
    <w:rsid w:val="00B96CD2"/>
    <w:rsid w:val="00BA2AC6"/>
    <w:rsid w:val="00BA5922"/>
    <w:rsid w:val="00BB43E5"/>
    <w:rsid w:val="00BD06A8"/>
    <w:rsid w:val="00BD2AC2"/>
    <w:rsid w:val="00BD302C"/>
    <w:rsid w:val="00BE081B"/>
    <w:rsid w:val="00BE101C"/>
    <w:rsid w:val="00BE499F"/>
    <w:rsid w:val="00BE52EE"/>
    <w:rsid w:val="00BE6A56"/>
    <w:rsid w:val="00BE709E"/>
    <w:rsid w:val="00BE7838"/>
    <w:rsid w:val="00BF55AB"/>
    <w:rsid w:val="00BF684A"/>
    <w:rsid w:val="00C000E6"/>
    <w:rsid w:val="00C019FE"/>
    <w:rsid w:val="00C058C1"/>
    <w:rsid w:val="00C114FE"/>
    <w:rsid w:val="00C172BF"/>
    <w:rsid w:val="00C2116D"/>
    <w:rsid w:val="00C21BAE"/>
    <w:rsid w:val="00C26BC2"/>
    <w:rsid w:val="00C302A3"/>
    <w:rsid w:val="00C307D3"/>
    <w:rsid w:val="00C30B3E"/>
    <w:rsid w:val="00C3381F"/>
    <w:rsid w:val="00C34E6F"/>
    <w:rsid w:val="00C375D5"/>
    <w:rsid w:val="00C37DC0"/>
    <w:rsid w:val="00C40C89"/>
    <w:rsid w:val="00C42477"/>
    <w:rsid w:val="00C471C8"/>
    <w:rsid w:val="00C47428"/>
    <w:rsid w:val="00C503A1"/>
    <w:rsid w:val="00C5098F"/>
    <w:rsid w:val="00C6180B"/>
    <w:rsid w:val="00C61CE0"/>
    <w:rsid w:val="00C640B8"/>
    <w:rsid w:val="00C64336"/>
    <w:rsid w:val="00C676D1"/>
    <w:rsid w:val="00C70F24"/>
    <w:rsid w:val="00C74A0A"/>
    <w:rsid w:val="00C768C3"/>
    <w:rsid w:val="00C81095"/>
    <w:rsid w:val="00C810DC"/>
    <w:rsid w:val="00C817A9"/>
    <w:rsid w:val="00C84D09"/>
    <w:rsid w:val="00C86312"/>
    <w:rsid w:val="00C936EC"/>
    <w:rsid w:val="00CA0CB9"/>
    <w:rsid w:val="00CA2A87"/>
    <w:rsid w:val="00CB11D6"/>
    <w:rsid w:val="00CB2B8C"/>
    <w:rsid w:val="00CB4887"/>
    <w:rsid w:val="00CB5D7C"/>
    <w:rsid w:val="00CB72D8"/>
    <w:rsid w:val="00CB77FA"/>
    <w:rsid w:val="00CC03AF"/>
    <w:rsid w:val="00CC0887"/>
    <w:rsid w:val="00CC2684"/>
    <w:rsid w:val="00CD545C"/>
    <w:rsid w:val="00CD5935"/>
    <w:rsid w:val="00CE279B"/>
    <w:rsid w:val="00CE343A"/>
    <w:rsid w:val="00CF0B15"/>
    <w:rsid w:val="00CF131B"/>
    <w:rsid w:val="00CF5A27"/>
    <w:rsid w:val="00CF6205"/>
    <w:rsid w:val="00CF7E84"/>
    <w:rsid w:val="00D02945"/>
    <w:rsid w:val="00D03096"/>
    <w:rsid w:val="00D03B6D"/>
    <w:rsid w:val="00D05596"/>
    <w:rsid w:val="00D07126"/>
    <w:rsid w:val="00D1189D"/>
    <w:rsid w:val="00D1330C"/>
    <w:rsid w:val="00D16774"/>
    <w:rsid w:val="00D20C76"/>
    <w:rsid w:val="00D2195C"/>
    <w:rsid w:val="00D22C42"/>
    <w:rsid w:val="00D248CE"/>
    <w:rsid w:val="00D376BA"/>
    <w:rsid w:val="00D40397"/>
    <w:rsid w:val="00D44664"/>
    <w:rsid w:val="00D4527C"/>
    <w:rsid w:val="00D5554E"/>
    <w:rsid w:val="00D61DE9"/>
    <w:rsid w:val="00D6470C"/>
    <w:rsid w:val="00D6538E"/>
    <w:rsid w:val="00D73F06"/>
    <w:rsid w:val="00D764C2"/>
    <w:rsid w:val="00D77272"/>
    <w:rsid w:val="00D8480D"/>
    <w:rsid w:val="00D84B21"/>
    <w:rsid w:val="00D85D83"/>
    <w:rsid w:val="00D8609D"/>
    <w:rsid w:val="00D87A73"/>
    <w:rsid w:val="00D93DF2"/>
    <w:rsid w:val="00D95808"/>
    <w:rsid w:val="00D96734"/>
    <w:rsid w:val="00DA2C84"/>
    <w:rsid w:val="00DA3520"/>
    <w:rsid w:val="00DA3B72"/>
    <w:rsid w:val="00DA6305"/>
    <w:rsid w:val="00DA7DB8"/>
    <w:rsid w:val="00DB00BC"/>
    <w:rsid w:val="00DB2690"/>
    <w:rsid w:val="00DB2E87"/>
    <w:rsid w:val="00DB5FAD"/>
    <w:rsid w:val="00DB6B9D"/>
    <w:rsid w:val="00DC32E8"/>
    <w:rsid w:val="00DC48AC"/>
    <w:rsid w:val="00DC4DC9"/>
    <w:rsid w:val="00DC53EF"/>
    <w:rsid w:val="00DC62BB"/>
    <w:rsid w:val="00DD070E"/>
    <w:rsid w:val="00DD37E0"/>
    <w:rsid w:val="00DE364D"/>
    <w:rsid w:val="00DF0411"/>
    <w:rsid w:val="00DF0727"/>
    <w:rsid w:val="00DF1AF8"/>
    <w:rsid w:val="00DF3275"/>
    <w:rsid w:val="00DF6C03"/>
    <w:rsid w:val="00DF7550"/>
    <w:rsid w:val="00E04110"/>
    <w:rsid w:val="00E06454"/>
    <w:rsid w:val="00E10418"/>
    <w:rsid w:val="00E11EDE"/>
    <w:rsid w:val="00E11FD8"/>
    <w:rsid w:val="00E17A79"/>
    <w:rsid w:val="00E232AA"/>
    <w:rsid w:val="00E27395"/>
    <w:rsid w:val="00E36BAD"/>
    <w:rsid w:val="00E4411B"/>
    <w:rsid w:val="00E44377"/>
    <w:rsid w:val="00E45A7C"/>
    <w:rsid w:val="00E526D3"/>
    <w:rsid w:val="00E531E0"/>
    <w:rsid w:val="00E53B81"/>
    <w:rsid w:val="00E5643B"/>
    <w:rsid w:val="00E65019"/>
    <w:rsid w:val="00E660C4"/>
    <w:rsid w:val="00E66A4B"/>
    <w:rsid w:val="00E75A5E"/>
    <w:rsid w:val="00E82888"/>
    <w:rsid w:val="00E85D3A"/>
    <w:rsid w:val="00E87D40"/>
    <w:rsid w:val="00E90AFE"/>
    <w:rsid w:val="00E96A9F"/>
    <w:rsid w:val="00EA13D1"/>
    <w:rsid w:val="00EA1B7E"/>
    <w:rsid w:val="00EA3C82"/>
    <w:rsid w:val="00EA462A"/>
    <w:rsid w:val="00EA5306"/>
    <w:rsid w:val="00EA675D"/>
    <w:rsid w:val="00EA6892"/>
    <w:rsid w:val="00EA6CCA"/>
    <w:rsid w:val="00EB2511"/>
    <w:rsid w:val="00EC088A"/>
    <w:rsid w:val="00EC28B4"/>
    <w:rsid w:val="00EC2F13"/>
    <w:rsid w:val="00EC5BD7"/>
    <w:rsid w:val="00EC71BE"/>
    <w:rsid w:val="00ED2335"/>
    <w:rsid w:val="00ED6C45"/>
    <w:rsid w:val="00EE6530"/>
    <w:rsid w:val="00EF30AF"/>
    <w:rsid w:val="00EF5CBC"/>
    <w:rsid w:val="00F00F21"/>
    <w:rsid w:val="00F01C00"/>
    <w:rsid w:val="00F01DE5"/>
    <w:rsid w:val="00F04F64"/>
    <w:rsid w:val="00F061C6"/>
    <w:rsid w:val="00F06800"/>
    <w:rsid w:val="00F221B9"/>
    <w:rsid w:val="00F23E67"/>
    <w:rsid w:val="00F25578"/>
    <w:rsid w:val="00F25DFA"/>
    <w:rsid w:val="00F25FAD"/>
    <w:rsid w:val="00F27CF3"/>
    <w:rsid w:val="00F3557A"/>
    <w:rsid w:val="00F403AB"/>
    <w:rsid w:val="00F417C0"/>
    <w:rsid w:val="00F437E3"/>
    <w:rsid w:val="00F437E7"/>
    <w:rsid w:val="00F43B16"/>
    <w:rsid w:val="00F51C94"/>
    <w:rsid w:val="00F52738"/>
    <w:rsid w:val="00F570A2"/>
    <w:rsid w:val="00F61E97"/>
    <w:rsid w:val="00F651EE"/>
    <w:rsid w:val="00F67A9D"/>
    <w:rsid w:val="00F7751E"/>
    <w:rsid w:val="00F82733"/>
    <w:rsid w:val="00F87F46"/>
    <w:rsid w:val="00F9474F"/>
    <w:rsid w:val="00F95D42"/>
    <w:rsid w:val="00FA4739"/>
    <w:rsid w:val="00FA6300"/>
    <w:rsid w:val="00FA6EA6"/>
    <w:rsid w:val="00FB21CB"/>
    <w:rsid w:val="00FB2B1D"/>
    <w:rsid w:val="00FB457A"/>
    <w:rsid w:val="00FB5A64"/>
    <w:rsid w:val="00FB6EF3"/>
    <w:rsid w:val="00FC066D"/>
    <w:rsid w:val="00FC313F"/>
    <w:rsid w:val="00FC3564"/>
    <w:rsid w:val="00FC4729"/>
    <w:rsid w:val="00FC4B89"/>
    <w:rsid w:val="00FC527C"/>
    <w:rsid w:val="00FC6499"/>
    <w:rsid w:val="00FE1CBC"/>
    <w:rsid w:val="00FE5AD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12063"/>
  <w15:chartTrackingRefBased/>
  <w15:docId w15:val="{DC5304DA-5DF1-4888-B559-114AB305B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945"/>
    <w:pPr>
      <w:ind w:left="720"/>
      <w:contextualSpacing/>
    </w:pPr>
  </w:style>
  <w:style w:type="character" w:styleId="Hyperlink">
    <w:name w:val="Hyperlink"/>
    <w:basedOn w:val="DefaultParagraphFont"/>
    <w:uiPriority w:val="99"/>
    <w:unhideWhenUsed/>
    <w:rsid w:val="00162144"/>
    <w:rPr>
      <w:color w:val="0563C1" w:themeColor="hyperlink"/>
      <w:u w:val="single"/>
    </w:rPr>
  </w:style>
  <w:style w:type="character" w:styleId="UnresolvedMention">
    <w:name w:val="Unresolved Mention"/>
    <w:basedOn w:val="DefaultParagraphFont"/>
    <w:uiPriority w:val="99"/>
    <w:semiHidden/>
    <w:unhideWhenUsed/>
    <w:rsid w:val="00162144"/>
    <w:rPr>
      <w:color w:val="605E5C"/>
      <w:shd w:val="clear" w:color="auto" w:fill="E1DFDD"/>
    </w:rPr>
  </w:style>
  <w:style w:type="character" w:styleId="FollowedHyperlink">
    <w:name w:val="FollowedHyperlink"/>
    <w:basedOn w:val="DefaultParagraphFont"/>
    <w:uiPriority w:val="99"/>
    <w:semiHidden/>
    <w:unhideWhenUsed/>
    <w:rsid w:val="008F7B7E"/>
    <w:rPr>
      <w:color w:val="954F72" w:themeColor="followedHyperlink"/>
      <w:u w:val="single"/>
    </w:rPr>
  </w:style>
  <w:style w:type="character" w:styleId="Emphasis">
    <w:name w:val="Emphasis"/>
    <w:basedOn w:val="DefaultParagraphFont"/>
    <w:uiPriority w:val="20"/>
    <w:qFormat/>
    <w:rsid w:val="00120B1B"/>
    <w:rPr>
      <w:i/>
      <w:iCs/>
    </w:rPr>
  </w:style>
  <w:style w:type="paragraph" w:styleId="Header">
    <w:name w:val="header"/>
    <w:basedOn w:val="Normal"/>
    <w:link w:val="HeaderChar"/>
    <w:uiPriority w:val="99"/>
    <w:unhideWhenUsed/>
    <w:rsid w:val="00016E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EF6"/>
  </w:style>
  <w:style w:type="paragraph" w:styleId="Footer">
    <w:name w:val="footer"/>
    <w:basedOn w:val="Normal"/>
    <w:link w:val="FooterChar"/>
    <w:uiPriority w:val="99"/>
    <w:unhideWhenUsed/>
    <w:rsid w:val="00016E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arristers.london/london-barristers-fees/" TargetMode="External"/><Relationship Id="rId18" Type="http://schemas.openxmlformats.org/officeDocument/2006/relationships/hyperlink" Target="https://www.morton-fraser.com/insights/employment-tribunal-award-statistics" TargetMode="External"/><Relationship Id="rId26" Type="http://schemas.openxmlformats.org/officeDocument/2006/relationships/hyperlink" Target="https://www.ms-solicitors.co.uk/employee/settlement-agreements/factsheet-settlement-agreement-advice-for-employees/" TargetMode="External"/><Relationship Id="rId21" Type="http://schemas.openxmlformats.org/officeDocument/2006/relationships/hyperlink" Target="https://www.equalityhumanrights.com/en/publication-download/equal-pay-statutory-code-practice" TargetMode="External"/><Relationship Id="rId34" Type="http://schemas.openxmlformats.org/officeDocument/2006/relationships/hyperlink" Target="https://www.cipd.co.uk/knowledge/fundamentals/emp-law/about/uk-court-system-factsheet" TargetMode="External"/><Relationship Id="rId7" Type="http://schemas.openxmlformats.org/officeDocument/2006/relationships/endnotes" Target="endnotes.xml"/><Relationship Id="rId12" Type="http://schemas.openxmlformats.org/officeDocument/2006/relationships/hyperlink" Target="https://www.acas.org.uk/working-time-rules" TargetMode="External"/><Relationship Id="rId17" Type="http://schemas.openxmlformats.org/officeDocument/2006/relationships/hyperlink" Target="https://www.citizensadvice.org.uk/work/maternity-and-parental-rights/check-your-maternity-and-parental-rights/maternity-leave-and-pay/maternity-leave-what-youre-entitled-to-and-how-to-get-it/" TargetMode="External"/><Relationship Id="rId25" Type="http://schemas.openxmlformats.org/officeDocument/2006/relationships/hyperlink" Target="https://www.gov.uk/government/publications/the-national-minimum-wage-in-2022" TargetMode="External"/><Relationship Id="rId33" Type="http://schemas.openxmlformats.org/officeDocument/2006/relationships/hyperlink" Target="https://soetrust.org/misc/explain-the-aims-and-objectives-of-employment-regulatio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ipd.co.uk/knowledge/fundamentals/emp-law/equal-pay/questions" TargetMode="External"/><Relationship Id="rId20" Type="http://schemas.openxmlformats.org/officeDocument/2006/relationships/hyperlink" Target="https://www.davidsonmorris.com/dismissing-an-employee-with-less-than-2-years-service/" TargetMode="External"/><Relationship Id="rId29" Type="http://schemas.openxmlformats.org/officeDocument/2006/relationships/hyperlink" Target="https://www.gov.uk/employment-tribunal-decisions/ms-l-hedger-v-british-deaf-association-3318925-slash-20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inform-and-consult-staff-in-a-tupe-transfer" TargetMode="External"/><Relationship Id="rId24" Type="http://schemas.openxmlformats.org/officeDocument/2006/relationships/hyperlink" Target="https://www.legislation.gov.uk/ukpga/2010/15/contents" TargetMode="External"/><Relationship Id="rId32" Type="http://schemas.openxmlformats.org/officeDocument/2006/relationships/hyperlink" Target="https://iea.org.uk/publications/working-to-rule-the-damaging-economics-of-uk-employment-regulation/"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righthr.com/articles/contracts/employee-contract-rights/changes-to-employment-contract/?utm_source=google&amp;utm_medium=cpc&amp;utm_term=&amp;utm_campaign=DSA&amp;gclid=EAIaIQobChMI1Z_Lyvbi_QIVjsftCh3bigxtEAAYAiAAEgKPo_D_BwE" TargetMode="External"/><Relationship Id="rId23" Type="http://schemas.openxmlformats.org/officeDocument/2006/relationships/hyperlink" Target="https://www.gov.uk/recover-statutory-payments" TargetMode="External"/><Relationship Id="rId28" Type="http://schemas.openxmlformats.org/officeDocument/2006/relationships/hyperlink" Target="https://www.gov.uk/employment-tribunal-decisions/miss-e-walker-v-arco-environmental-ltd-3201037-2018" TargetMode="External"/><Relationship Id="rId36" Type="http://schemas.openxmlformats.org/officeDocument/2006/relationships/footer" Target="footer1.xml"/><Relationship Id="rId10" Type="http://schemas.openxmlformats.org/officeDocument/2006/relationships/hyperlink" Target="https://www.acas.org.uk/changing-an-employment-contract-after-a-tupe-transfer-employer-responsibilities" TargetMode="External"/><Relationship Id="rId19" Type="http://schemas.openxmlformats.org/officeDocument/2006/relationships/hyperlink" Target="https://www.cipd.co.uk/knowledge/strategy/reward/pay-fairness-reporting-factsheet" TargetMode="External"/><Relationship Id="rId31" Type="http://schemas.openxmlformats.org/officeDocument/2006/relationships/hyperlink" Target="https://www.pureemploymentlaw.co.uk/faqs-about-cot3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arperjames.co.uk/article/fair-recruitment-process/" TargetMode="External"/><Relationship Id="rId22" Type="http://schemas.openxmlformats.org/officeDocument/2006/relationships/hyperlink" Target="https://www.gov.uk/redundancy-your-rights/notice-periods" TargetMode="External"/><Relationship Id="rId27" Type="http://schemas.openxmlformats.org/officeDocument/2006/relationships/hyperlink" Target="https://www.mind.org.uk/information-support/legal-rights/disability-discrimination/types-of-discrimination/" TargetMode="External"/><Relationship Id="rId30" Type="http://schemas.openxmlformats.org/officeDocument/2006/relationships/hyperlink" Target="https://www.michelmores.com/employment-insight/increase-vento-bands-announced-april-2022/" TargetMode="External"/><Relationship Id="rId35" Type="http://schemas.openxmlformats.org/officeDocument/2006/relationships/hyperlink" Target="https://uk.practicallaw.thomsonreuters.com/6-107-7397?contextData=(sc.Default)&amp;transitionType=Default&amp;firstPage=true"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E3265-F0BB-43E3-AAD7-7D05EABC5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5088</Words>
  <Characters>29002</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Gayle Miller</dc:creator>
  <cp:keywords/>
  <dc:description/>
  <cp:lastModifiedBy>Gayle Miller</cp:lastModifiedBy>
  <cp:revision>802</cp:revision>
  <cp:lastPrinted>2023-03-30T09:48:00Z</cp:lastPrinted>
  <dcterms:created xsi:type="dcterms:W3CDTF">2023-03-15T13:27:00Z</dcterms:created>
  <dcterms:modified xsi:type="dcterms:W3CDTF">2023-04-21T09:10:00Z</dcterms:modified>
</cp:coreProperties>
</file>