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81D10" w:rsidRPr="001427E7" w:rsidRDefault="00681D10" w:rsidP="00681D10">
      <w:pPr>
        <w:spacing w:after="0" w:line="360" w:lineRule="auto"/>
        <w:rPr>
          <w:rFonts w:ascii="Arial" w:hAnsi="Arial" w:cs="Arial"/>
          <w:b/>
          <w:sz w:val="24"/>
          <w:szCs w:val="24"/>
        </w:rPr>
      </w:pPr>
      <w:r>
        <w:rPr>
          <w:rFonts w:ascii="Arial" w:hAnsi="Arial" w:cs="Arial"/>
          <w:b/>
          <w:sz w:val="24"/>
          <w:szCs w:val="24"/>
        </w:rPr>
        <w:t xml:space="preserve">COMPLEXITY OF APPLYING KNOWLEDGE MANAGEMENT PRACTICE FOR SENIOR MANAGEMENT: </w:t>
      </w:r>
      <w:r w:rsidRPr="00C92C15">
        <w:rPr>
          <w:rFonts w:ascii="Arial" w:hAnsi="Arial" w:cs="Arial"/>
          <w:sz w:val="24"/>
          <w:szCs w:val="24"/>
        </w:rPr>
        <w:t>A CASE OF MINISTRY OF FINANCE, BUDGET AND NATIONAL PLANNING IN NIGERIA</w:t>
      </w:r>
      <w:r w:rsidR="00DC245F">
        <w:rPr>
          <w:rFonts w:ascii="Arial" w:hAnsi="Arial" w:cs="Arial"/>
          <w:sz w:val="24"/>
          <w:szCs w:val="24"/>
        </w:rPr>
        <w:t>.</w:t>
      </w:r>
    </w:p>
    <w:p w:rsidR="00681D10" w:rsidRPr="00565C9D" w:rsidRDefault="00681D10" w:rsidP="00681D10">
      <w:pPr>
        <w:spacing w:after="0" w:line="600" w:lineRule="auto"/>
        <w:rPr>
          <w:rFonts w:ascii="Arial" w:hAnsi="Arial" w:cs="Arial"/>
          <w:b/>
          <w:sz w:val="24"/>
          <w:szCs w:val="24"/>
        </w:rPr>
      </w:pPr>
    </w:p>
    <w:p w:rsidR="00681D10" w:rsidRPr="00565C9D" w:rsidRDefault="00681D10" w:rsidP="00681D10">
      <w:pPr>
        <w:spacing w:line="600" w:lineRule="auto"/>
        <w:rPr>
          <w:rFonts w:ascii="Arial" w:hAnsi="Arial" w:cs="Arial"/>
          <w:b/>
          <w:sz w:val="24"/>
          <w:szCs w:val="24"/>
        </w:rPr>
      </w:pPr>
    </w:p>
    <w:p w:rsidR="00681D10" w:rsidRPr="00565C9D" w:rsidRDefault="00681D10" w:rsidP="00681D10">
      <w:pPr>
        <w:spacing w:line="600" w:lineRule="auto"/>
        <w:rPr>
          <w:rFonts w:ascii="Arial" w:hAnsi="Arial" w:cs="Arial"/>
          <w:b/>
          <w:sz w:val="24"/>
          <w:szCs w:val="24"/>
        </w:rPr>
      </w:pPr>
    </w:p>
    <w:p w:rsidR="00681D10" w:rsidRPr="00565C9D" w:rsidRDefault="00681D10" w:rsidP="00681D10">
      <w:pPr>
        <w:spacing w:line="600" w:lineRule="auto"/>
        <w:rPr>
          <w:rFonts w:ascii="Arial" w:hAnsi="Arial" w:cs="Arial"/>
          <w:b/>
          <w:sz w:val="24"/>
          <w:szCs w:val="24"/>
        </w:rPr>
      </w:pPr>
    </w:p>
    <w:p w:rsidR="00681D10" w:rsidRPr="00565C9D" w:rsidRDefault="00681D10" w:rsidP="00681D10">
      <w:pPr>
        <w:spacing w:line="600" w:lineRule="auto"/>
        <w:rPr>
          <w:rFonts w:ascii="Arial" w:hAnsi="Arial" w:cs="Arial"/>
          <w:b/>
          <w:sz w:val="24"/>
          <w:szCs w:val="24"/>
        </w:rPr>
      </w:pPr>
      <w:r w:rsidRPr="00565C9D">
        <w:rPr>
          <w:rFonts w:ascii="Arial" w:hAnsi="Arial" w:cs="Arial"/>
          <w:b/>
          <w:sz w:val="24"/>
          <w:szCs w:val="24"/>
        </w:rPr>
        <w:t>BY</w:t>
      </w:r>
    </w:p>
    <w:p w:rsidR="00681D10" w:rsidRPr="00565C9D" w:rsidRDefault="00681D10" w:rsidP="00681D10">
      <w:pPr>
        <w:spacing w:line="600" w:lineRule="auto"/>
        <w:rPr>
          <w:rFonts w:ascii="Arial" w:hAnsi="Arial" w:cs="Arial"/>
          <w:b/>
          <w:sz w:val="24"/>
          <w:szCs w:val="24"/>
        </w:rPr>
      </w:pPr>
    </w:p>
    <w:p w:rsidR="00681D10" w:rsidRPr="00565C9D" w:rsidRDefault="00681D10" w:rsidP="00681D10">
      <w:pPr>
        <w:spacing w:line="600" w:lineRule="auto"/>
        <w:rPr>
          <w:rFonts w:ascii="Arial" w:hAnsi="Arial" w:cs="Arial"/>
          <w:b/>
          <w:sz w:val="24"/>
          <w:szCs w:val="24"/>
        </w:rPr>
      </w:pPr>
    </w:p>
    <w:p w:rsidR="00681D10" w:rsidRPr="00565C9D" w:rsidRDefault="00681D10" w:rsidP="00681D10">
      <w:pPr>
        <w:spacing w:line="276" w:lineRule="auto"/>
        <w:rPr>
          <w:rFonts w:ascii="Arial" w:hAnsi="Arial" w:cs="Arial"/>
          <w:b/>
          <w:sz w:val="24"/>
          <w:szCs w:val="24"/>
        </w:rPr>
      </w:pPr>
      <w:r w:rsidRPr="00565C9D">
        <w:rPr>
          <w:rFonts w:ascii="Arial" w:hAnsi="Arial" w:cs="Arial"/>
          <w:b/>
          <w:sz w:val="24"/>
          <w:szCs w:val="24"/>
        </w:rPr>
        <w:t>CHRISTINE ALIYU MAKAMA</w:t>
      </w:r>
    </w:p>
    <w:p w:rsidR="00681D10" w:rsidRPr="00565C9D" w:rsidRDefault="00681D10" w:rsidP="00681D10">
      <w:pPr>
        <w:spacing w:line="276" w:lineRule="auto"/>
        <w:rPr>
          <w:rFonts w:ascii="Arial" w:hAnsi="Arial" w:cs="Arial"/>
          <w:b/>
          <w:sz w:val="24"/>
          <w:szCs w:val="24"/>
        </w:rPr>
      </w:pPr>
      <w:r w:rsidRPr="00565C9D">
        <w:rPr>
          <w:rFonts w:ascii="Arial" w:hAnsi="Arial" w:cs="Arial"/>
          <w:b/>
          <w:sz w:val="24"/>
          <w:szCs w:val="24"/>
        </w:rPr>
        <w:t>STUDENT ID: 1806602</w:t>
      </w:r>
    </w:p>
    <w:p w:rsidR="00681D10" w:rsidRDefault="00681D10" w:rsidP="00681D10">
      <w:pPr>
        <w:spacing w:line="600" w:lineRule="auto"/>
        <w:rPr>
          <w:rFonts w:ascii="Arial" w:hAnsi="Arial" w:cs="Arial"/>
          <w:b/>
          <w:sz w:val="24"/>
          <w:szCs w:val="24"/>
        </w:rPr>
      </w:pPr>
    </w:p>
    <w:p w:rsidR="00DC245F" w:rsidRPr="00565C9D" w:rsidRDefault="00DC245F" w:rsidP="00681D10">
      <w:pPr>
        <w:spacing w:line="600" w:lineRule="auto"/>
        <w:rPr>
          <w:rFonts w:ascii="Arial" w:hAnsi="Arial" w:cs="Arial"/>
          <w:b/>
          <w:sz w:val="24"/>
          <w:szCs w:val="24"/>
        </w:rPr>
      </w:pPr>
    </w:p>
    <w:p w:rsidR="00681D10" w:rsidRDefault="00681D10" w:rsidP="00681D10">
      <w:pPr>
        <w:spacing w:line="600" w:lineRule="auto"/>
        <w:rPr>
          <w:rFonts w:ascii="Arial" w:hAnsi="Arial" w:cs="Arial"/>
          <w:b/>
          <w:sz w:val="24"/>
          <w:szCs w:val="24"/>
        </w:rPr>
      </w:pPr>
    </w:p>
    <w:p w:rsidR="00DC245F" w:rsidRPr="00565C9D" w:rsidRDefault="00DC245F" w:rsidP="00681D10">
      <w:pPr>
        <w:spacing w:line="600" w:lineRule="auto"/>
        <w:rPr>
          <w:rFonts w:ascii="Arial" w:hAnsi="Arial" w:cs="Arial"/>
          <w:b/>
          <w:sz w:val="24"/>
          <w:szCs w:val="24"/>
        </w:rPr>
      </w:pPr>
    </w:p>
    <w:p w:rsidR="00681D10" w:rsidRPr="00565C9D" w:rsidRDefault="00681D10" w:rsidP="00681D10">
      <w:pPr>
        <w:spacing w:after="0" w:line="276" w:lineRule="auto"/>
        <w:rPr>
          <w:rFonts w:ascii="Arial" w:hAnsi="Arial" w:cs="Arial"/>
          <w:b/>
          <w:sz w:val="24"/>
          <w:szCs w:val="24"/>
        </w:rPr>
      </w:pPr>
      <w:r w:rsidRPr="00565C9D">
        <w:rPr>
          <w:rFonts w:ascii="Arial" w:hAnsi="Arial" w:cs="Arial"/>
          <w:b/>
          <w:sz w:val="24"/>
          <w:szCs w:val="24"/>
        </w:rPr>
        <w:t xml:space="preserve">MANAGING IN COMPLEX ENVIRONMENTS: STRATEGIES, INSIGHTS AND SOLUTIONS </w:t>
      </w:r>
    </w:p>
    <w:p w:rsidR="00681D10" w:rsidRPr="00565C9D" w:rsidRDefault="00681D10" w:rsidP="00681D10">
      <w:pPr>
        <w:spacing w:after="0" w:line="276" w:lineRule="auto"/>
        <w:rPr>
          <w:rFonts w:ascii="Arial" w:hAnsi="Arial" w:cs="Arial"/>
          <w:b/>
          <w:sz w:val="24"/>
          <w:szCs w:val="24"/>
        </w:rPr>
      </w:pPr>
      <w:r w:rsidRPr="00565C9D">
        <w:rPr>
          <w:rFonts w:ascii="Arial" w:hAnsi="Arial" w:cs="Arial"/>
          <w:b/>
          <w:sz w:val="24"/>
          <w:szCs w:val="24"/>
        </w:rPr>
        <w:t>LCDB7002</w:t>
      </w:r>
    </w:p>
    <w:p w:rsidR="00681D10" w:rsidRPr="00565C9D" w:rsidRDefault="00681D10" w:rsidP="00681D10">
      <w:pPr>
        <w:spacing w:after="0" w:line="600" w:lineRule="auto"/>
        <w:rPr>
          <w:rFonts w:ascii="Arial" w:hAnsi="Arial" w:cs="Arial"/>
          <w:b/>
          <w:sz w:val="24"/>
          <w:szCs w:val="24"/>
        </w:rPr>
      </w:pPr>
    </w:p>
    <w:p w:rsidR="00681D10" w:rsidRDefault="00681D10" w:rsidP="00681D10">
      <w:pPr>
        <w:spacing w:line="600" w:lineRule="auto"/>
        <w:rPr>
          <w:rFonts w:ascii="Arial" w:hAnsi="Arial" w:cs="Arial"/>
          <w:b/>
          <w:sz w:val="24"/>
          <w:szCs w:val="24"/>
        </w:rPr>
      </w:pPr>
      <w:r w:rsidRPr="00565C9D">
        <w:rPr>
          <w:rFonts w:ascii="Arial" w:hAnsi="Arial" w:cs="Arial"/>
          <w:b/>
          <w:sz w:val="24"/>
          <w:szCs w:val="24"/>
        </w:rPr>
        <w:t>PROFESSOR AMARE DESTA</w:t>
      </w:r>
    </w:p>
    <w:p w:rsidR="00681D10" w:rsidRPr="00565C9D" w:rsidRDefault="00681D10" w:rsidP="00B10A1B">
      <w:pPr>
        <w:spacing w:line="480" w:lineRule="auto"/>
        <w:rPr>
          <w:rFonts w:ascii="Arial" w:hAnsi="Arial" w:cs="Arial"/>
          <w:b/>
          <w:sz w:val="24"/>
          <w:szCs w:val="24"/>
        </w:rPr>
      </w:pPr>
      <w:r w:rsidRPr="00565C9D">
        <w:rPr>
          <w:rFonts w:ascii="Arial" w:hAnsi="Arial" w:cs="Arial"/>
          <w:b/>
          <w:sz w:val="24"/>
          <w:szCs w:val="24"/>
        </w:rPr>
        <w:lastRenderedPageBreak/>
        <w:t>TABLE OF CONTENTS</w:t>
      </w:r>
    </w:p>
    <w:p w:rsidR="00681D10" w:rsidRPr="00565C9D" w:rsidRDefault="00681D10" w:rsidP="00B10A1B">
      <w:pPr>
        <w:pStyle w:val="ListParagraph"/>
        <w:numPr>
          <w:ilvl w:val="0"/>
          <w:numId w:val="1"/>
        </w:numPr>
        <w:spacing w:line="480" w:lineRule="auto"/>
        <w:rPr>
          <w:rFonts w:ascii="Arial" w:hAnsi="Arial" w:cs="Arial"/>
          <w:b/>
          <w:sz w:val="24"/>
          <w:szCs w:val="24"/>
        </w:rPr>
      </w:pPr>
      <w:r w:rsidRPr="00565C9D">
        <w:rPr>
          <w:rFonts w:ascii="Arial" w:hAnsi="Arial" w:cs="Arial"/>
          <w:b/>
          <w:sz w:val="24"/>
          <w:szCs w:val="24"/>
        </w:rPr>
        <w:t>EXECUTIVE SUMMARY……………………………………………………………</w:t>
      </w:r>
      <w:r w:rsidR="00AC7866">
        <w:rPr>
          <w:rFonts w:ascii="Arial" w:hAnsi="Arial" w:cs="Arial"/>
          <w:b/>
          <w:sz w:val="24"/>
          <w:szCs w:val="24"/>
        </w:rPr>
        <w:t>….4</w:t>
      </w:r>
    </w:p>
    <w:p w:rsidR="00681D10" w:rsidRPr="00565C9D" w:rsidRDefault="00681D10" w:rsidP="00B10A1B">
      <w:pPr>
        <w:pStyle w:val="ListParagraph"/>
        <w:numPr>
          <w:ilvl w:val="0"/>
          <w:numId w:val="1"/>
        </w:numPr>
        <w:spacing w:line="480" w:lineRule="auto"/>
        <w:rPr>
          <w:rFonts w:ascii="Arial" w:hAnsi="Arial" w:cs="Arial"/>
          <w:b/>
          <w:sz w:val="24"/>
          <w:szCs w:val="24"/>
        </w:rPr>
      </w:pPr>
      <w:r w:rsidRPr="00565C9D">
        <w:rPr>
          <w:rFonts w:ascii="Arial" w:hAnsi="Arial" w:cs="Arial"/>
          <w:b/>
          <w:sz w:val="24"/>
          <w:szCs w:val="24"/>
        </w:rPr>
        <w:t>INTRODU</w:t>
      </w:r>
      <w:r w:rsidR="00AC7866">
        <w:rPr>
          <w:rFonts w:ascii="Arial" w:hAnsi="Arial" w:cs="Arial"/>
          <w:b/>
          <w:sz w:val="24"/>
          <w:szCs w:val="24"/>
        </w:rPr>
        <w:t>CTION…………………………………………………………………...</w:t>
      </w:r>
      <w:r w:rsidR="009E62D1">
        <w:rPr>
          <w:rFonts w:ascii="Arial" w:hAnsi="Arial" w:cs="Arial"/>
          <w:b/>
          <w:sz w:val="24"/>
          <w:szCs w:val="24"/>
        </w:rPr>
        <w:t>...</w:t>
      </w:r>
      <w:r w:rsidRPr="00565C9D">
        <w:rPr>
          <w:rFonts w:ascii="Arial" w:hAnsi="Arial" w:cs="Arial"/>
          <w:b/>
          <w:sz w:val="24"/>
          <w:szCs w:val="24"/>
        </w:rPr>
        <w:t>…</w:t>
      </w:r>
      <w:r w:rsidR="009E62D1">
        <w:rPr>
          <w:rFonts w:ascii="Arial" w:hAnsi="Arial" w:cs="Arial"/>
          <w:b/>
          <w:sz w:val="24"/>
          <w:szCs w:val="24"/>
        </w:rPr>
        <w:t>5</w:t>
      </w:r>
    </w:p>
    <w:p w:rsidR="00F405EB" w:rsidRPr="002D2101" w:rsidRDefault="00AA049E" w:rsidP="002D2101">
      <w:pPr>
        <w:pStyle w:val="ListParagraph"/>
        <w:numPr>
          <w:ilvl w:val="1"/>
          <w:numId w:val="1"/>
        </w:numPr>
        <w:spacing w:line="480" w:lineRule="auto"/>
        <w:jc w:val="both"/>
        <w:rPr>
          <w:rFonts w:ascii="Arial" w:hAnsi="Arial" w:cs="Arial"/>
          <w:b/>
          <w:sz w:val="24"/>
          <w:szCs w:val="24"/>
        </w:rPr>
      </w:pPr>
      <w:r>
        <w:rPr>
          <w:rFonts w:ascii="Arial" w:hAnsi="Arial" w:cs="Arial"/>
          <w:b/>
          <w:sz w:val="24"/>
          <w:szCs w:val="24"/>
        </w:rPr>
        <w:t>CHRONICLE</w:t>
      </w:r>
      <w:r w:rsidR="000C02F5">
        <w:rPr>
          <w:rFonts w:ascii="Arial" w:hAnsi="Arial" w:cs="Arial"/>
          <w:b/>
          <w:sz w:val="24"/>
          <w:szCs w:val="24"/>
        </w:rPr>
        <w:t xml:space="preserve"> OF THE MINISTRY…………………………</w:t>
      </w:r>
      <w:r w:rsidR="00841D3B">
        <w:rPr>
          <w:rFonts w:ascii="Arial" w:hAnsi="Arial" w:cs="Arial"/>
          <w:b/>
          <w:sz w:val="24"/>
          <w:szCs w:val="24"/>
        </w:rPr>
        <w:t>...</w:t>
      </w:r>
      <w:r w:rsidR="000C02F5">
        <w:rPr>
          <w:rFonts w:ascii="Arial" w:hAnsi="Arial" w:cs="Arial"/>
          <w:b/>
          <w:sz w:val="24"/>
          <w:szCs w:val="24"/>
        </w:rPr>
        <w:t>………………</w:t>
      </w:r>
      <w:r w:rsidR="009E62D1">
        <w:rPr>
          <w:rFonts w:ascii="Arial" w:hAnsi="Arial" w:cs="Arial"/>
          <w:b/>
          <w:sz w:val="24"/>
          <w:szCs w:val="24"/>
        </w:rPr>
        <w:t>…</w:t>
      </w:r>
      <w:r w:rsidR="004635C6">
        <w:rPr>
          <w:rFonts w:ascii="Arial" w:hAnsi="Arial" w:cs="Arial"/>
          <w:b/>
          <w:sz w:val="24"/>
          <w:szCs w:val="24"/>
        </w:rPr>
        <w:t>.</w:t>
      </w:r>
      <w:r w:rsidR="009E62D1">
        <w:rPr>
          <w:rFonts w:ascii="Arial" w:hAnsi="Arial" w:cs="Arial"/>
          <w:b/>
          <w:sz w:val="24"/>
          <w:szCs w:val="24"/>
        </w:rPr>
        <w:t>...6</w:t>
      </w:r>
    </w:p>
    <w:p w:rsidR="00F54BA5" w:rsidRPr="00B10A1B" w:rsidRDefault="002D20E2" w:rsidP="00B10A1B">
      <w:pPr>
        <w:pStyle w:val="ListParagraph"/>
        <w:numPr>
          <w:ilvl w:val="1"/>
          <w:numId w:val="1"/>
        </w:numPr>
        <w:spacing w:line="480" w:lineRule="auto"/>
        <w:jc w:val="both"/>
        <w:rPr>
          <w:rFonts w:ascii="Arial" w:hAnsi="Arial" w:cs="Arial"/>
          <w:b/>
          <w:sz w:val="24"/>
          <w:szCs w:val="24"/>
        </w:rPr>
      </w:pPr>
      <w:r w:rsidRPr="00B10A1B">
        <w:rPr>
          <w:rFonts w:ascii="Arial" w:hAnsi="Arial" w:cs="Arial"/>
          <w:b/>
          <w:sz w:val="24"/>
          <w:szCs w:val="24"/>
        </w:rPr>
        <w:t>THE CHALLENGE OF KNOWLEDGE</w:t>
      </w:r>
      <w:r w:rsidR="00F54BA5" w:rsidRPr="00B10A1B">
        <w:rPr>
          <w:rFonts w:ascii="Arial" w:hAnsi="Arial" w:cs="Arial"/>
          <w:b/>
          <w:sz w:val="24"/>
          <w:szCs w:val="24"/>
        </w:rPr>
        <w:t xml:space="preserve"> MAN</w:t>
      </w:r>
      <w:r w:rsidR="005E5331" w:rsidRPr="00B10A1B">
        <w:rPr>
          <w:rFonts w:ascii="Arial" w:hAnsi="Arial" w:cs="Arial"/>
          <w:b/>
          <w:sz w:val="24"/>
          <w:szCs w:val="24"/>
        </w:rPr>
        <w:t>A</w:t>
      </w:r>
      <w:r w:rsidR="00F54BA5" w:rsidRPr="00B10A1B">
        <w:rPr>
          <w:rFonts w:ascii="Arial" w:hAnsi="Arial" w:cs="Arial"/>
          <w:b/>
          <w:sz w:val="24"/>
          <w:szCs w:val="24"/>
        </w:rPr>
        <w:t>GEMENT………………</w:t>
      </w:r>
      <w:r w:rsidR="002D2101">
        <w:rPr>
          <w:rFonts w:ascii="Arial" w:hAnsi="Arial" w:cs="Arial"/>
          <w:b/>
          <w:sz w:val="24"/>
          <w:szCs w:val="24"/>
        </w:rPr>
        <w:t>......</w:t>
      </w:r>
      <w:r w:rsidR="009E62D1">
        <w:rPr>
          <w:rFonts w:ascii="Arial" w:hAnsi="Arial" w:cs="Arial"/>
          <w:b/>
          <w:sz w:val="24"/>
          <w:szCs w:val="24"/>
        </w:rPr>
        <w:t>..</w:t>
      </w:r>
      <w:r w:rsidR="004635C6">
        <w:rPr>
          <w:rFonts w:ascii="Arial" w:hAnsi="Arial" w:cs="Arial"/>
          <w:b/>
          <w:sz w:val="24"/>
          <w:szCs w:val="24"/>
        </w:rPr>
        <w:t>.</w:t>
      </w:r>
      <w:r w:rsidR="002D2101">
        <w:rPr>
          <w:rFonts w:ascii="Arial" w:hAnsi="Arial" w:cs="Arial"/>
          <w:b/>
          <w:sz w:val="24"/>
          <w:szCs w:val="24"/>
        </w:rPr>
        <w:t>.</w:t>
      </w:r>
      <w:r w:rsidR="00AC7866">
        <w:rPr>
          <w:rFonts w:ascii="Arial" w:hAnsi="Arial" w:cs="Arial"/>
          <w:b/>
          <w:sz w:val="24"/>
          <w:szCs w:val="24"/>
        </w:rPr>
        <w:t>.</w:t>
      </w:r>
      <w:r w:rsidR="009E62D1">
        <w:rPr>
          <w:rFonts w:ascii="Arial" w:hAnsi="Arial" w:cs="Arial"/>
          <w:b/>
          <w:sz w:val="24"/>
          <w:szCs w:val="24"/>
        </w:rPr>
        <w:t>8</w:t>
      </w:r>
    </w:p>
    <w:p w:rsidR="00681D10" w:rsidRPr="005907A1" w:rsidRDefault="00F405EB" w:rsidP="005907A1">
      <w:pPr>
        <w:pStyle w:val="ListParagraph"/>
        <w:numPr>
          <w:ilvl w:val="1"/>
          <w:numId w:val="1"/>
        </w:numPr>
        <w:spacing w:line="480" w:lineRule="auto"/>
        <w:jc w:val="both"/>
        <w:rPr>
          <w:rFonts w:ascii="Arial" w:hAnsi="Arial" w:cs="Arial"/>
          <w:b/>
          <w:sz w:val="24"/>
          <w:szCs w:val="24"/>
        </w:rPr>
      </w:pPr>
      <w:r w:rsidRPr="00B10A1B">
        <w:rPr>
          <w:rFonts w:ascii="Arial" w:hAnsi="Arial" w:cs="Arial"/>
          <w:b/>
          <w:sz w:val="24"/>
          <w:szCs w:val="24"/>
        </w:rPr>
        <w:t>DESCRIPTIVE ANALY</w:t>
      </w:r>
      <w:r w:rsidR="00256DB3">
        <w:rPr>
          <w:rFonts w:ascii="Arial" w:hAnsi="Arial" w:cs="Arial"/>
          <w:b/>
          <w:sz w:val="24"/>
          <w:szCs w:val="24"/>
        </w:rPr>
        <w:t>S</w:t>
      </w:r>
      <w:r w:rsidR="009E62D1">
        <w:rPr>
          <w:rFonts w:ascii="Arial" w:hAnsi="Arial" w:cs="Arial"/>
          <w:b/>
          <w:sz w:val="24"/>
          <w:szCs w:val="24"/>
        </w:rPr>
        <w:t>IS OF HRM HISTORY …….………………………</w:t>
      </w:r>
      <w:r w:rsidR="004635C6">
        <w:rPr>
          <w:rFonts w:ascii="Arial" w:hAnsi="Arial" w:cs="Arial"/>
          <w:b/>
          <w:sz w:val="24"/>
          <w:szCs w:val="24"/>
        </w:rPr>
        <w:t>…</w:t>
      </w:r>
      <w:r w:rsidR="009E62D1">
        <w:rPr>
          <w:rFonts w:ascii="Arial" w:hAnsi="Arial" w:cs="Arial"/>
          <w:b/>
          <w:sz w:val="24"/>
          <w:szCs w:val="24"/>
        </w:rPr>
        <w:t>.9</w:t>
      </w:r>
    </w:p>
    <w:p w:rsidR="00681D10" w:rsidRPr="005907A1" w:rsidRDefault="00681D10" w:rsidP="005907A1">
      <w:pPr>
        <w:pStyle w:val="ListParagraph"/>
        <w:numPr>
          <w:ilvl w:val="0"/>
          <w:numId w:val="1"/>
        </w:numPr>
        <w:spacing w:line="480" w:lineRule="auto"/>
        <w:rPr>
          <w:rFonts w:ascii="Arial" w:hAnsi="Arial" w:cs="Arial"/>
          <w:b/>
          <w:sz w:val="24"/>
          <w:szCs w:val="24"/>
        </w:rPr>
      </w:pPr>
      <w:r w:rsidRPr="00B10A1B">
        <w:rPr>
          <w:rFonts w:ascii="Arial" w:hAnsi="Arial" w:cs="Arial"/>
          <w:b/>
          <w:sz w:val="24"/>
          <w:szCs w:val="24"/>
        </w:rPr>
        <w:t>ANALYSIS</w:t>
      </w:r>
      <w:r w:rsidR="00AD1CFB" w:rsidRPr="00B10A1B">
        <w:rPr>
          <w:rFonts w:ascii="Arial" w:hAnsi="Arial" w:cs="Arial"/>
          <w:b/>
          <w:sz w:val="24"/>
          <w:szCs w:val="24"/>
        </w:rPr>
        <w:t xml:space="preserve"> OF THE ISSUES………………………………………………</w:t>
      </w:r>
      <w:r w:rsidR="002D2101">
        <w:rPr>
          <w:rFonts w:ascii="Arial" w:hAnsi="Arial" w:cs="Arial"/>
          <w:b/>
          <w:sz w:val="24"/>
          <w:szCs w:val="24"/>
        </w:rPr>
        <w:t>…</w:t>
      </w:r>
      <w:r w:rsidR="00AD1CFB" w:rsidRPr="00B10A1B">
        <w:rPr>
          <w:rFonts w:ascii="Arial" w:hAnsi="Arial" w:cs="Arial"/>
          <w:b/>
          <w:sz w:val="24"/>
          <w:szCs w:val="24"/>
        </w:rPr>
        <w:t>………</w:t>
      </w:r>
      <w:r w:rsidR="002D2101">
        <w:rPr>
          <w:rFonts w:ascii="Arial" w:hAnsi="Arial" w:cs="Arial"/>
          <w:b/>
          <w:sz w:val="24"/>
          <w:szCs w:val="24"/>
        </w:rPr>
        <w:t>13</w:t>
      </w:r>
    </w:p>
    <w:p w:rsidR="00FB0C7F" w:rsidRDefault="0098385E" w:rsidP="00FB0C7F">
      <w:pPr>
        <w:pStyle w:val="ListParagraph"/>
        <w:numPr>
          <w:ilvl w:val="1"/>
          <w:numId w:val="1"/>
        </w:numPr>
        <w:spacing w:line="480" w:lineRule="auto"/>
        <w:rPr>
          <w:rFonts w:ascii="Arial" w:hAnsi="Arial" w:cs="Arial"/>
          <w:b/>
          <w:sz w:val="24"/>
          <w:szCs w:val="24"/>
        </w:rPr>
      </w:pPr>
      <w:r w:rsidRPr="00B10A1B">
        <w:rPr>
          <w:rFonts w:ascii="Arial" w:hAnsi="Arial" w:cs="Arial"/>
          <w:b/>
          <w:sz w:val="24"/>
          <w:szCs w:val="24"/>
        </w:rPr>
        <w:t xml:space="preserve"> </w:t>
      </w:r>
      <w:r w:rsidR="00681D10" w:rsidRPr="00B10A1B">
        <w:rPr>
          <w:rFonts w:ascii="Arial" w:hAnsi="Arial" w:cs="Arial"/>
          <w:b/>
          <w:sz w:val="24"/>
          <w:szCs w:val="24"/>
        </w:rPr>
        <w:t>PEOPLE MA</w:t>
      </w:r>
      <w:r w:rsidRPr="00B10A1B">
        <w:rPr>
          <w:rFonts w:ascii="Arial" w:hAnsi="Arial" w:cs="Arial"/>
          <w:b/>
          <w:sz w:val="24"/>
          <w:szCs w:val="24"/>
        </w:rPr>
        <w:t xml:space="preserve">NAGEMENT, KM AND </w:t>
      </w:r>
      <w:r w:rsidR="00681D10" w:rsidRPr="00B10A1B">
        <w:rPr>
          <w:rFonts w:ascii="Arial" w:hAnsi="Arial" w:cs="Arial"/>
          <w:b/>
          <w:sz w:val="24"/>
          <w:szCs w:val="24"/>
        </w:rPr>
        <w:t>PERFORMANCE</w:t>
      </w:r>
      <w:r w:rsidR="009E62D1">
        <w:rPr>
          <w:rFonts w:ascii="Arial" w:hAnsi="Arial" w:cs="Arial"/>
          <w:b/>
          <w:sz w:val="24"/>
          <w:szCs w:val="24"/>
        </w:rPr>
        <w:t>………………</w:t>
      </w:r>
      <w:proofErr w:type="gramStart"/>
      <w:r w:rsidR="009E62D1">
        <w:rPr>
          <w:rFonts w:ascii="Arial" w:hAnsi="Arial" w:cs="Arial"/>
          <w:b/>
          <w:sz w:val="24"/>
          <w:szCs w:val="24"/>
        </w:rPr>
        <w:t>…..</w:t>
      </w:r>
      <w:proofErr w:type="gramEnd"/>
      <w:r w:rsidR="009E62D1">
        <w:rPr>
          <w:rFonts w:ascii="Arial" w:hAnsi="Arial" w:cs="Arial"/>
          <w:b/>
          <w:sz w:val="24"/>
          <w:szCs w:val="24"/>
        </w:rPr>
        <w:t>…13</w:t>
      </w:r>
    </w:p>
    <w:p w:rsidR="00FB0C7F" w:rsidRPr="00FB0C7F" w:rsidRDefault="00FB0C7F" w:rsidP="00FB0C7F">
      <w:pPr>
        <w:pStyle w:val="ListParagraph"/>
        <w:numPr>
          <w:ilvl w:val="1"/>
          <w:numId w:val="1"/>
        </w:numPr>
        <w:spacing w:line="480" w:lineRule="auto"/>
        <w:rPr>
          <w:rFonts w:ascii="Arial" w:hAnsi="Arial" w:cs="Arial"/>
          <w:b/>
          <w:sz w:val="24"/>
          <w:szCs w:val="24"/>
        </w:rPr>
      </w:pPr>
      <w:r w:rsidRPr="00FB0C7F">
        <w:rPr>
          <w:rFonts w:ascii="Arial" w:hAnsi="Arial" w:cs="Arial"/>
          <w:b/>
          <w:sz w:val="24"/>
          <w:szCs w:val="24"/>
        </w:rPr>
        <w:t>KNOWLEDGE MANAGEMENT AMONG SENIOR MANAGEMENT</w:t>
      </w:r>
      <w:r>
        <w:rPr>
          <w:rFonts w:ascii="Arial" w:hAnsi="Arial" w:cs="Arial"/>
          <w:b/>
          <w:sz w:val="24"/>
          <w:szCs w:val="24"/>
        </w:rPr>
        <w:t>……</w:t>
      </w:r>
      <w:r w:rsidR="00256DB3">
        <w:rPr>
          <w:rFonts w:ascii="Arial" w:hAnsi="Arial" w:cs="Arial"/>
          <w:b/>
          <w:sz w:val="24"/>
          <w:szCs w:val="24"/>
        </w:rPr>
        <w:t>…14</w:t>
      </w:r>
    </w:p>
    <w:p w:rsidR="00681D10" w:rsidRPr="00B10A1B" w:rsidRDefault="00681D10" w:rsidP="00B10A1B">
      <w:pPr>
        <w:pStyle w:val="ListParagraph"/>
        <w:numPr>
          <w:ilvl w:val="1"/>
          <w:numId w:val="1"/>
        </w:numPr>
        <w:spacing w:line="480" w:lineRule="auto"/>
        <w:rPr>
          <w:rFonts w:ascii="Arial" w:hAnsi="Arial" w:cs="Arial"/>
          <w:b/>
          <w:sz w:val="24"/>
          <w:szCs w:val="24"/>
        </w:rPr>
      </w:pPr>
      <w:r w:rsidRPr="00B10A1B">
        <w:rPr>
          <w:rFonts w:ascii="Arial" w:hAnsi="Arial" w:cs="Arial"/>
          <w:b/>
          <w:sz w:val="24"/>
          <w:szCs w:val="24"/>
        </w:rPr>
        <w:t>STRATEGY TO EXTRACT TACIT KNOWLEDGE FROM OLDE</w:t>
      </w:r>
      <w:r w:rsidR="00143342" w:rsidRPr="00B10A1B">
        <w:rPr>
          <w:rFonts w:ascii="Arial" w:hAnsi="Arial" w:cs="Arial"/>
          <w:b/>
          <w:sz w:val="24"/>
          <w:szCs w:val="24"/>
        </w:rPr>
        <w:t>R WORKERS……………………………………………</w:t>
      </w:r>
      <w:r w:rsidR="002D2101">
        <w:rPr>
          <w:rFonts w:ascii="Arial" w:hAnsi="Arial" w:cs="Arial"/>
          <w:b/>
          <w:sz w:val="24"/>
          <w:szCs w:val="24"/>
        </w:rPr>
        <w:t>…………….</w:t>
      </w:r>
      <w:r w:rsidR="00143342" w:rsidRPr="00B10A1B">
        <w:rPr>
          <w:rFonts w:ascii="Arial" w:hAnsi="Arial" w:cs="Arial"/>
          <w:b/>
          <w:sz w:val="24"/>
          <w:szCs w:val="24"/>
        </w:rPr>
        <w:t>…………</w:t>
      </w:r>
      <w:proofErr w:type="gramStart"/>
      <w:r w:rsidR="00143342" w:rsidRPr="00B10A1B">
        <w:rPr>
          <w:rFonts w:ascii="Arial" w:hAnsi="Arial" w:cs="Arial"/>
          <w:b/>
          <w:sz w:val="24"/>
          <w:szCs w:val="24"/>
        </w:rPr>
        <w:t>…</w:t>
      </w:r>
      <w:r w:rsidR="009E62D1">
        <w:rPr>
          <w:rFonts w:ascii="Arial" w:hAnsi="Arial" w:cs="Arial"/>
          <w:b/>
          <w:sz w:val="24"/>
          <w:szCs w:val="24"/>
        </w:rPr>
        <w:t>.</w:t>
      </w:r>
      <w:r w:rsidR="00143342" w:rsidRPr="00B10A1B">
        <w:rPr>
          <w:rFonts w:ascii="Arial" w:hAnsi="Arial" w:cs="Arial"/>
          <w:b/>
          <w:sz w:val="24"/>
          <w:szCs w:val="24"/>
        </w:rPr>
        <w:t>.</w:t>
      </w:r>
      <w:proofErr w:type="gramEnd"/>
      <w:r w:rsidR="00256DB3">
        <w:rPr>
          <w:rFonts w:ascii="Arial" w:hAnsi="Arial" w:cs="Arial"/>
          <w:b/>
          <w:sz w:val="24"/>
          <w:szCs w:val="24"/>
        </w:rPr>
        <w:t>15</w:t>
      </w:r>
    </w:p>
    <w:p w:rsidR="00681D10" w:rsidRPr="00B10A1B" w:rsidRDefault="00681D10" w:rsidP="00B10A1B">
      <w:pPr>
        <w:pStyle w:val="ListParagraph"/>
        <w:numPr>
          <w:ilvl w:val="2"/>
          <w:numId w:val="1"/>
        </w:numPr>
        <w:spacing w:line="480" w:lineRule="auto"/>
        <w:rPr>
          <w:rFonts w:ascii="Arial" w:hAnsi="Arial" w:cs="Arial"/>
          <w:b/>
          <w:color w:val="FF0000"/>
          <w:sz w:val="24"/>
          <w:szCs w:val="24"/>
        </w:rPr>
      </w:pPr>
      <w:r w:rsidRPr="00B10A1B">
        <w:rPr>
          <w:rFonts w:ascii="Arial" w:hAnsi="Arial" w:cs="Arial"/>
          <w:b/>
          <w:sz w:val="24"/>
          <w:szCs w:val="24"/>
        </w:rPr>
        <w:t>MANAGIN</w:t>
      </w:r>
      <w:r w:rsidR="002D2101">
        <w:rPr>
          <w:rFonts w:ascii="Arial" w:hAnsi="Arial" w:cs="Arial"/>
          <w:b/>
          <w:sz w:val="24"/>
          <w:szCs w:val="24"/>
        </w:rPr>
        <w:t>G INTERGENERATIONAL WORKFORCE……</w:t>
      </w:r>
      <w:r w:rsidRPr="00B10A1B">
        <w:rPr>
          <w:rFonts w:ascii="Arial" w:hAnsi="Arial" w:cs="Arial"/>
          <w:b/>
          <w:sz w:val="24"/>
          <w:szCs w:val="24"/>
        </w:rPr>
        <w:t>………</w:t>
      </w:r>
      <w:proofErr w:type="gramStart"/>
      <w:r w:rsidR="009E62D1">
        <w:rPr>
          <w:rFonts w:ascii="Arial" w:hAnsi="Arial" w:cs="Arial"/>
          <w:b/>
          <w:sz w:val="24"/>
          <w:szCs w:val="24"/>
        </w:rPr>
        <w:t>…..</w:t>
      </w:r>
      <w:proofErr w:type="gramEnd"/>
      <w:r w:rsidR="009E62D1">
        <w:rPr>
          <w:rFonts w:ascii="Arial" w:hAnsi="Arial" w:cs="Arial"/>
          <w:b/>
          <w:sz w:val="24"/>
          <w:szCs w:val="24"/>
        </w:rPr>
        <w:t>15</w:t>
      </w:r>
    </w:p>
    <w:p w:rsidR="00681D10" w:rsidRPr="00B10A1B" w:rsidRDefault="00474954" w:rsidP="00B10A1B">
      <w:pPr>
        <w:pStyle w:val="ListParagraph"/>
        <w:numPr>
          <w:ilvl w:val="2"/>
          <w:numId w:val="1"/>
        </w:numPr>
        <w:spacing w:line="480" w:lineRule="auto"/>
        <w:rPr>
          <w:rFonts w:ascii="Arial" w:hAnsi="Arial" w:cs="Arial"/>
          <w:b/>
          <w:sz w:val="24"/>
          <w:szCs w:val="24"/>
        </w:rPr>
      </w:pPr>
      <w:r>
        <w:rPr>
          <w:rFonts w:ascii="Arial" w:hAnsi="Arial" w:cs="Arial"/>
          <w:b/>
          <w:sz w:val="24"/>
          <w:szCs w:val="24"/>
        </w:rPr>
        <w:t>DYNAMICS</w:t>
      </w:r>
      <w:r w:rsidR="00681D10" w:rsidRPr="00B10A1B">
        <w:rPr>
          <w:rFonts w:ascii="Arial" w:hAnsi="Arial" w:cs="Arial"/>
          <w:b/>
          <w:sz w:val="24"/>
          <w:szCs w:val="24"/>
        </w:rPr>
        <w:t xml:space="preserve"> THA</w:t>
      </w:r>
      <w:r>
        <w:rPr>
          <w:rFonts w:ascii="Arial" w:hAnsi="Arial" w:cs="Arial"/>
          <w:b/>
          <w:sz w:val="24"/>
          <w:szCs w:val="24"/>
        </w:rPr>
        <w:t>T SWAY</w:t>
      </w:r>
      <w:r w:rsidR="00256DB3">
        <w:rPr>
          <w:rFonts w:ascii="Arial" w:hAnsi="Arial" w:cs="Arial"/>
          <w:b/>
          <w:sz w:val="24"/>
          <w:szCs w:val="24"/>
        </w:rPr>
        <w:t xml:space="preserve"> KNOWLEDGE TRANFER….</w:t>
      </w:r>
      <w:r w:rsidR="00681D10" w:rsidRPr="00B10A1B">
        <w:rPr>
          <w:rFonts w:ascii="Arial" w:hAnsi="Arial" w:cs="Arial"/>
          <w:b/>
          <w:sz w:val="24"/>
          <w:szCs w:val="24"/>
        </w:rPr>
        <w:t>…</w:t>
      </w:r>
      <w:r w:rsidR="009E62D1">
        <w:rPr>
          <w:rFonts w:ascii="Arial" w:hAnsi="Arial" w:cs="Arial"/>
          <w:b/>
          <w:sz w:val="24"/>
          <w:szCs w:val="24"/>
        </w:rPr>
        <w:t>…</w:t>
      </w:r>
      <w:r w:rsidR="005842E4">
        <w:rPr>
          <w:rFonts w:ascii="Arial" w:hAnsi="Arial" w:cs="Arial"/>
          <w:b/>
          <w:sz w:val="24"/>
          <w:szCs w:val="24"/>
        </w:rPr>
        <w:t>…….</w:t>
      </w:r>
      <w:r w:rsidR="009E62D1">
        <w:rPr>
          <w:rFonts w:ascii="Arial" w:hAnsi="Arial" w:cs="Arial"/>
          <w:b/>
          <w:sz w:val="24"/>
          <w:szCs w:val="24"/>
        </w:rPr>
        <w:t>..</w:t>
      </w:r>
      <w:r w:rsidR="002D2101">
        <w:rPr>
          <w:rFonts w:ascii="Arial" w:hAnsi="Arial" w:cs="Arial"/>
          <w:b/>
          <w:sz w:val="24"/>
          <w:szCs w:val="24"/>
        </w:rPr>
        <w:t>.</w:t>
      </w:r>
      <w:r w:rsidR="009D5F77">
        <w:rPr>
          <w:rFonts w:ascii="Arial" w:hAnsi="Arial" w:cs="Arial"/>
          <w:b/>
          <w:sz w:val="24"/>
          <w:szCs w:val="24"/>
        </w:rPr>
        <w:t>.</w:t>
      </w:r>
      <w:r w:rsidR="002D2101">
        <w:rPr>
          <w:rFonts w:ascii="Arial" w:hAnsi="Arial" w:cs="Arial"/>
          <w:b/>
          <w:sz w:val="24"/>
          <w:szCs w:val="24"/>
        </w:rPr>
        <w:t>.17</w:t>
      </w:r>
    </w:p>
    <w:p w:rsidR="00681D10" w:rsidRPr="00B10A1B" w:rsidRDefault="00681D10" w:rsidP="00B10A1B">
      <w:pPr>
        <w:pStyle w:val="ListParagraph"/>
        <w:numPr>
          <w:ilvl w:val="1"/>
          <w:numId w:val="1"/>
        </w:numPr>
        <w:spacing w:line="480" w:lineRule="auto"/>
        <w:rPr>
          <w:rFonts w:ascii="Arial" w:hAnsi="Arial" w:cs="Arial"/>
          <w:b/>
          <w:sz w:val="24"/>
          <w:szCs w:val="24"/>
        </w:rPr>
      </w:pPr>
      <w:r w:rsidRPr="00B10A1B">
        <w:rPr>
          <w:rFonts w:ascii="Arial" w:hAnsi="Arial" w:cs="Arial"/>
          <w:b/>
          <w:sz w:val="24"/>
          <w:szCs w:val="24"/>
        </w:rPr>
        <w:t>STRATEGY FOR TALENT RETENTION…………………………………</w:t>
      </w:r>
      <w:r w:rsidR="002D2101">
        <w:rPr>
          <w:rFonts w:ascii="Arial" w:hAnsi="Arial" w:cs="Arial"/>
          <w:b/>
          <w:sz w:val="24"/>
          <w:szCs w:val="24"/>
        </w:rPr>
        <w:t>……18</w:t>
      </w:r>
    </w:p>
    <w:p w:rsidR="00681D10" w:rsidRPr="00BC33C0" w:rsidRDefault="00681D10" w:rsidP="00BC33C0">
      <w:pPr>
        <w:pStyle w:val="ListParagraph"/>
        <w:numPr>
          <w:ilvl w:val="2"/>
          <w:numId w:val="1"/>
        </w:numPr>
        <w:spacing w:line="360" w:lineRule="auto"/>
        <w:rPr>
          <w:rFonts w:ascii="Arial" w:hAnsi="Arial" w:cs="Arial"/>
          <w:b/>
          <w:sz w:val="24"/>
          <w:szCs w:val="24"/>
        </w:rPr>
      </w:pPr>
      <w:r w:rsidRPr="00BC33C0">
        <w:rPr>
          <w:rFonts w:ascii="Arial" w:hAnsi="Arial" w:cs="Arial"/>
          <w:b/>
          <w:sz w:val="24"/>
          <w:szCs w:val="24"/>
        </w:rPr>
        <w:t>ADDRESSING</w:t>
      </w:r>
      <w:r w:rsidR="002D2101" w:rsidRPr="00BC33C0">
        <w:rPr>
          <w:rFonts w:ascii="Arial" w:hAnsi="Arial" w:cs="Arial"/>
          <w:b/>
          <w:sz w:val="24"/>
          <w:szCs w:val="24"/>
        </w:rPr>
        <w:t xml:space="preserve"> THE ISSUE OF CO</w:t>
      </w:r>
      <w:r w:rsidR="00830E79">
        <w:rPr>
          <w:rFonts w:ascii="Arial" w:hAnsi="Arial" w:cs="Arial"/>
          <w:b/>
          <w:sz w:val="24"/>
          <w:szCs w:val="24"/>
        </w:rPr>
        <w:t>NTROL ……………………………</w:t>
      </w:r>
      <w:r w:rsidR="002D2101" w:rsidRPr="00BC33C0">
        <w:rPr>
          <w:rFonts w:ascii="Arial" w:hAnsi="Arial" w:cs="Arial"/>
          <w:b/>
          <w:sz w:val="24"/>
          <w:szCs w:val="24"/>
        </w:rPr>
        <w:t>19</w:t>
      </w:r>
    </w:p>
    <w:p w:rsidR="00681D10" w:rsidRPr="00B10A1B" w:rsidRDefault="00681D10" w:rsidP="00BC33C0">
      <w:pPr>
        <w:pStyle w:val="NormalWeb"/>
        <w:numPr>
          <w:ilvl w:val="2"/>
          <w:numId w:val="1"/>
        </w:numPr>
        <w:shd w:val="clear" w:color="auto" w:fill="FFFFFF"/>
        <w:spacing w:before="0" w:beforeAutospacing="0" w:after="255" w:afterAutospacing="0" w:line="360" w:lineRule="auto"/>
        <w:rPr>
          <w:rFonts w:ascii="Arial" w:hAnsi="Arial" w:cs="Arial"/>
          <w:b/>
        </w:rPr>
      </w:pPr>
      <w:r w:rsidRPr="00B10A1B">
        <w:rPr>
          <w:rFonts w:ascii="Arial" w:hAnsi="Arial" w:cs="Arial"/>
          <w:b/>
        </w:rPr>
        <w:t>ADOPTION OF BLENDED WORKING……………………………….</w:t>
      </w:r>
      <w:r w:rsidR="002D2101">
        <w:rPr>
          <w:rFonts w:ascii="Arial" w:hAnsi="Arial" w:cs="Arial"/>
          <w:b/>
        </w:rPr>
        <w:t>..</w:t>
      </w:r>
      <w:r w:rsidR="009D5F77">
        <w:rPr>
          <w:rFonts w:ascii="Arial" w:hAnsi="Arial" w:cs="Arial"/>
          <w:b/>
        </w:rPr>
        <w:t>.</w:t>
      </w:r>
      <w:r w:rsidR="002D2101">
        <w:rPr>
          <w:rFonts w:ascii="Arial" w:hAnsi="Arial" w:cs="Arial"/>
          <w:b/>
        </w:rPr>
        <w:t>19</w:t>
      </w:r>
    </w:p>
    <w:p w:rsidR="00681D10" w:rsidRPr="00B10A1B" w:rsidRDefault="00681D10" w:rsidP="00B10A1B">
      <w:pPr>
        <w:pStyle w:val="ListParagraph"/>
        <w:numPr>
          <w:ilvl w:val="0"/>
          <w:numId w:val="1"/>
        </w:numPr>
        <w:spacing w:line="480" w:lineRule="auto"/>
        <w:rPr>
          <w:rFonts w:ascii="Arial" w:hAnsi="Arial" w:cs="Arial"/>
          <w:b/>
          <w:sz w:val="24"/>
          <w:szCs w:val="24"/>
        </w:rPr>
      </w:pPr>
      <w:r w:rsidRPr="00B10A1B">
        <w:rPr>
          <w:rFonts w:ascii="Arial" w:hAnsi="Arial" w:cs="Arial"/>
          <w:b/>
          <w:sz w:val="24"/>
          <w:szCs w:val="24"/>
        </w:rPr>
        <w:t>EVALUATION…………………………………………………………………………</w:t>
      </w:r>
      <w:r w:rsidR="00D94026">
        <w:rPr>
          <w:rFonts w:ascii="Arial" w:hAnsi="Arial" w:cs="Arial"/>
          <w:b/>
          <w:sz w:val="24"/>
          <w:szCs w:val="24"/>
        </w:rPr>
        <w:t>.21</w:t>
      </w:r>
    </w:p>
    <w:p w:rsidR="00681D10" w:rsidRPr="00B10A1B" w:rsidRDefault="00681D10" w:rsidP="00B10A1B">
      <w:pPr>
        <w:pStyle w:val="ListParagraph"/>
        <w:numPr>
          <w:ilvl w:val="0"/>
          <w:numId w:val="1"/>
        </w:numPr>
        <w:spacing w:line="480" w:lineRule="auto"/>
        <w:rPr>
          <w:rFonts w:ascii="Arial" w:hAnsi="Arial" w:cs="Arial"/>
          <w:b/>
          <w:sz w:val="24"/>
          <w:szCs w:val="24"/>
        </w:rPr>
      </w:pPr>
      <w:r w:rsidRPr="00B10A1B">
        <w:rPr>
          <w:rFonts w:ascii="Arial" w:hAnsi="Arial" w:cs="Arial"/>
          <w:b/>
          <w:sz w:val="24"/>
          <w:szCs w:val="24"/>
        </w:rPr>
        <w:t>RECOMM</w:t>
      </w:r>
      <w:r w:rsidR="002D2101">
        <w:rPr>
          <w:rFonts w:ascii="Arial" w:hAnsi="Arial" w:cs="Arial"/>
          <w:b/>
          <w:sz w:val="24"/>
          <w:szCs w:val="24"/>
        </w:rPr>
        <w:t>ENDAT</w:t>
      </w:r>
      <w:r w:rsidR="00D94026">
        <w:rPr>
          <w:rFonts w:ascii="Arial" w:hAnsi="Arial" w:cs="Arial"/>
          <w:b/>
          <w:sz w:val="24"/>
          <w:szCs w:val="24"/>
        </w:rPr>
        <w:t>IONS……………………………………………………………….22</w:t>
      </w:r>
    </w:p>
    <w:p w:rsidR="00681D10" w:rsidRPr="00B10A1B" w:rsidRDefault="00681D10" w:rsidP="00B10A1B">
      <w:pPr>
        <w:pStyle w:val="ListParagraph"/>
        <w:numPr>
          <w:ilvl w:val="0"/>
          <w:numId w:val="1"/>
        </w:numPr>
        <w:spacing w:line="480" w:lineRule="auto"/>
        <w:rPr>
          <w:rFonts w:ascii="Arial" w:hAnsi="Arial" w:cs="Arial"/>
          <w:b/>
          <w:sz w:val="24"/>
          <w:szCs w:val="24"/>
        </w:rPr>
      </w:pPr>
      <w:r w:rsidRPr="00B10A1B">
        <w:rPr>
          <w:rFonts w:ascii="Arial" w:hAnsi="Arial" w:cs="Arial"/>
          <w:b/>
          <w:sz w:val="24"/>
          <w:szCs w:val="24"/>
        </w:rPr>
        <w:t>IMPLEMENTATION PLAN………………………………………………………</w:t>
      </w:r>
      <w:r w:rsidR="00D94026">
        <w:rPr>
          <w:rFonts w:ascii="Arial" w:hAnsi="Arial" w:cs="Arial"/>
          <w:b/>
          <w:sz w:val="24"/>
          <w:szCs w:val="24"/>
        </w:rPr>
        <w:t>…...26</w:t>
      </w:r>
    </w:p>
    <w:p w:rsidR="00681D10" w:rsidRPr="006D6A9F" w:rsidRDefault="00143342" w:rsidP="00B10A1B">
      <w:pPr>
        <w:pStyle w:val="ListParagraph"/>
        <w:numPr>
          <w:ilvl w:val="1"/>
          <w:numId w:val="1"/>
        </w:numPr>
        <w:spacing w:line="480" w:lineRule="auto"/>
        <w:rPr>
          <w:rFonts w:ascii="Arial" w:hAnsi="Arial" w:cs="Arial"/>
          <w:sz w:val="24"/>
          <w:szCs w:val="24"/>
        </w:rPr>
      </w:pPr>
      <w:r w:rsidRPr="00B10A1B">
        <w:rPr>
          <w:rFonts w:ascii="Arial" w:hAnsi="Arial" w:cs="Arial"/>
          <w:b/>
          <w:sz w:val="24"/>
          <w:szCs w:val="24"/>
        </w:rPr>
        <w:t>TIMEFRAME</w:t>
      </w:r>
      <w:r w:rsidR="00681D10" w:rsidRPr="002D2101">
        <w:rPr>
          <w:rFonts w:ascii="Arial" w:hAnsi="Arial" w:cs="Arial"/>
          <w:b/>
          <w:sz w:val="24"/>
          <w:szCs w:val="24"/>
        </w:rPr>
        <w:t>………………………………</w:t>
      </w:r>
      <w:r w:rsidRPr="002D2101">
        <w:rPr>
          <w:rFonts w:ascii="Arial" w:hAnsi="Arial" w:cs="Arial"/>
          <w:b/>
          <w:sz w:val="24"/>
          <w:szCs w:val="24"/>
        </w:rPr>
        <w:t>………………………………</w:t>
      </w:r>
      <w:r w:rsidR="00D94026">
        <w:rPr>
          <w:rFonts w:ascii="Arial" w:hAnsi="Arial" w:cs="Arial"/>
          <w:b/>
          <w:sz w:val="24"/>
          <w:szCs w:val="24"/>
        </w:rPr>
        <w:t>………29</w:t>
      </w:r>
    </w:p>
    <w:p w:rsidR="00681D10" w:rsidRPr="00565C9D" w:rsidRDefault="00681D10" w:rsidP="00B10A1B">
      <w:pPr>
        <w:pStyle w:val="ListParagraph"/>
        <w:numPr>
          <w:ilvl w:val="0"/>
          <w:numId w:val="1"/>
        </w:numPr>
        <w:spacing w:after="0" w:line="480" w:lineRule="auto"/>
        <w:rPr>
          <w:rFonts w:ascii="Arial" w:hAnsi="Arial" w:cs="Arial"/>
          <w:b/>
          <w:sz w:val="24"/>
          <w:szCs w:val="24"/>
        </w:rPr>
      </w:pPr>
      <w:r w:rsidRPr="00565C9D">
        <w:rPr>
          <w:rFonts w:ascii="Arial" w:hAnsi="Arial" w:cs="Arial"/>
          <w:b/>
          <w:sz w:val="24"/>
          <w:szCs w:val="24"/>
        </w:rPr>
        <w:t>CONCLUSION…………………</w:t>
      </w:r>
      <w:r>
        <w:rPr>
          <w:rFonts w:ascii="Arial" w:hAnsi="Arial" w:cs="Arial"/>
          <w:b/>
          <w:sz w:val="24"/>
          <w:szCs w:val="24"/>
        </w:rPr>
        <w:t>……………………………………………</w:t>
      </w:r>
      <w:r w:rsidR="009E62D1">
        <w:rPr>
          <w:rFonts w:ascii="Arial" w:hAnsi="Arial" w:cs="Arial"/>
          <w:b/>
          <w:sz w:val="24"/>
          <w:szCs w:val="24"/>
        </w:rPr>
        <w:t>…………</w:t>
      </w:r>
      <w:r w:rsidR="00D94026">
        <w:rPr>
          <w:rFonts w:ascii="Arial" w:hAnsi="Arial" w:cs="Arial"/>
          <w:b/>
          <w:sz w:val="24"/>
          <w:szCs w:val="24"/>
        </w:rPr>
        <w:t>30</w:t>
      </w:r>
    </w:p>
    <w:p w:rsidR="00681D10" w:rsidRPr="00565C9D" w:rsidRDefault="00681D10" w:rsidP="00B10A1B">
      <w:pPr>
        <w:pStyle w:val="ListParagraph"/>
        <w:numPr>
          <w:ilvl w:val="0"/>
          <w:numId w:val="1"/>
        </w:numPr>
        <w:spacing w:after="0" w:line="480" w:lineRule="auto"/>
        <w:rPr>
          <w:rFonts w:ascii="Arial" w:hAnsi="Arial" w:cs="Arial"/>
          <w:b/>
          <w:sz w:val="24"/>
          <w:szCs w:val="24"/>
        </w:rPr>
      </w:pPr>
      <w:r w:rsidRPr="00565C9D">
        <w:rPr>
          <w:rFonts w:ascii="Arial" w:hAnsi="Arial" w:cs="Arial"/>
          <w:b/>
          <w:sz w:val="24"/>
          <w:szCs w:val="24"/>
        </w:rPr>
        <w:t>REFE</w:t>
      </w:r>
      <w:r w:rsidR="002D2101">
        <w:rPr>
          <w:rFonts w:ascii="Arial" w:hAnsi="Arial" w:cs="Arial"/>
          <w:b/>
          <w:sz w:val="24"/>
          <w:szCs w:val="24"/>
        </w:rPr>
        <w:t>RENCES…………………………………………………………………</w:t>
      </w:r>
      <w:r w:rsidR="009E62D1">
        <w:rPr>
          <w:rFonts w:ascii="Arial" w:hAnsi="Arial" w:cs="Arial"/>
          <w:b/>
          <w:sz w:val="24"/>
          <w:szCs w:val="24"/>
        </w:rPr>
        <w:t>…..</w:t>
      </w:r>
      <w:r w:rsidR="002D2101">
        <w:rPr>
          <w:rFonts w:ascii="Arial" w:hAnsi="Arial" w:cs="Arial"/>
          <w:b/>
          <w:sz w:val="24"/>
          <w:szCs w:val="24"/>
        </w:rPr>
        <w:t>.</w:t>
      </w:r>
      <w:r w:rsidRPr="00565C9D">
        <w:rPr>
          <w:rFonts w:ascii="Arial" w:hAnsi="Arial" w:cs="Arial"/>
          <w:b/>
          <w:sz w:val="24"/>
          <w:szCs w:val="24"/>
        </w:rPr>
        <w:t>…</w:t>
      </w:r>
      <w:r w:rsidR="00F27797">
        <w:rPr>
          <w:rFonts w:ascii="Arial" w:hAnsi="Arial" w:cs="Arial"/>
          <w:b/>
          <w:sz w:val="24"/>
          <w:szCs w:val="24"/>
        </w:rPr>
        <w:t>.32</w:t>
      </w:r>
    </w:p>
    <w:p w:rsidR="00D016A9" w:rsidRDefault="00681D10" w:rsidP="00FB4CE8">
      <w:pPr>
        <w:pStyle w:val="ListParagraph"/>
        <w:numPr>
          <w:ilvl w:val="0"/>
          <w:numId w:val="1"/>
        </w:numPr>
        <w:spacing w:after="0" w:line="480" w:lineRule="auto"/>
        <w:rPr>
          <w:rFonts w:ascii="Arial" w:hAnsi="Arial" w:cs="Arial"/>
          <w:b/>
          <w:sz w:val="24"/>
          <w:szCs w:val="24"/>
        </w:rPr>
      </w:pPr>
      <w:r w:rsidRPr="00565C9D">
        <w:rPr>
          <w:rFonts w:ascii="Arial" w:hAnsi="Arial" w:cs="Arial"/>
          <w:b/>
          <w:sz w:val="24"/>
          <w:szCs w:val="24"/>
        </w:rPr>
        <w:t>BIBLIOGRAPHY</w:t>
      </w:r>
      <w:r>
        <w:rPr>
          <w:rFonts w:ascii="Arial" w:hAnsi="Arial" w:cs="Arial"/>
          <w:b/>
          <w:sz w:val="24"/>
          <w:szCs w:val="24"/>
        </w:rPr>
        <w:t>…………………………………………………………………</w:t>
      </w:r>
      <w:r w:rsidR="00F27797">
        <w:rPr>
          <w:rFonts w:ascii="Arial" w:hAnsi="Arial" w:cs="Arial"/>
          <w:b/>
          <w:sz w:val="24"/>
          <w:szCs w:val="24"/>
        </w:rPr>
        <w:t>…….38</w:t>
      </w:r>
    </w:p>
    <w:p w:rsidR="00FB4CE8" w:rsidRDefault="00830E79" w:rsidP="00830E79">
      <w:pPr>
        <w:pStyle w:val="ListParagraph"/>
        <w:tabs>
          <w:tab w:val="left" w:pos="7255"/>
        </w:tabs>
        <w:spacing w:after="0" w:line="480" w:lineRule="auto"/>
        <w:ind w:left="360"/>
        <w:rPr>
          <w:rFonts w:ascii="Arial" w:hAnsi="Arial" w:cs="Arial"/>
          <w:b/>
          <w:sz w:val="24"/>
          <w:szCs w:val="24"/>
        </w:rPr>
      </w:pPr>
      <w:r>
        <w:rPr>
          <w:rFonts w:ascii="Arial" w:hAnsi="Arial" w:cs="Arial"/>
          <w:b/>
          <w:sz w:val="24"/>
          <w:szCs w:val="24"/>
        </w:rPr>
        <w:tab/>
      </w:r>
    </w:p>
    <w:p w:rsidR="00FB4CE8" w:rsidRPr="00FB4CE8" w:rsidRDefault="00FB4CE8" w:rsidP="00FB4CE8">
      <w:pPr>
        <w:pStyle w:val="ListParagraph"/>
        <w:spacing w:after="0" w:line="480" w:lineRule="auto"/>
        <w:ind w:left="360"/>
        <w:rPr>
          <w:rFonts w:ascii="Arial" w:hAnsi="Arial" w:cs="Arial"/>
          <w:b/>
          <w:sz w:val="24"/>
          <w:szCs w:val="24"/>
        </w:rPr>
      </w:pPr>
    </w:p>
    <w:p w:rsidR="00AD1CFB" w:rsidRDefault="00AD1CFB" w:rsidP="00681D10">
      <w:pPr>
        <w:spacing w:after="0" w:line="600" w:lineRule="auto"/>
        <w:rPr>
          <w:rFonts w:ascii="Arial" w:hAnsi="Arial" w:cs="Arial"/>
          <w:b/>
          <w:sz w:val="24"/>
          <w:szCs w:val="24"/>
        </w:rPr>
      </w:pPr>
      <w:r>
        <w:rPr>
          <w:rFonts w:ascii="Arial" w:hAnsi="Arial" w:cs="Arial"/>
          <w:b/>
          <w:sz w:val="24"/>
          <w:szCs w:val="24"/>
        </w:rPr>
        <w:lastRenderedPageBreak/>
        <w:t>FIGURES AND TABLES</w:t>
      </w:r>
    </w:p>
    <w:p w:rsidR="00AD1CFB" w:rsidRDefault="00AD1CFB" w:rsidP="00681D10">
      <w:pPr>
        <w:spacing w:after="0" w:line="600" w:lineRule="auto"/>
        <w:rPr>
          <w:rFonts w:ascii="Arial" w:hAnsi="Arial" w:cs="Arial"/>
          <w:b/>
          <w:sz w:val="24"/>
          <w:szCs w:val="24"/>
        </w:rPr>
      </w:pPr>
      <w:r>
        <w:rPr>
          <w:rFonts w:ascii="Arial" w:hAnsi="Arial" w:cs="Arial"/>
          <w:b/>
          <w:sz w:val="24"/>
          <w:szCs w:val="24"/>
        </w:rPr>
        <w:t>TABLE 1.    IMPLEMENTATION PLAN…………………………</w:t>
      </w:r>
      <w:r w:rsidR="00D94026">
        <w:rPr>
          <w:rFonts w:ascii="Arial" w:hAnsi="Arial" w:cs="Arial"/>
          <w:b/>
          <w:sz w:val="24"/>
          <w:szCs w:val="24"/>
        </w:rPr>
        <w:t>…………………26-28</w:t>
      </w:r>
    </w:p>
    <w:p w:rsidR="00AD1CFB" w:rsidRDefault="00AD1CFB" w:rsidP="00681D10">
      <w:pPr>
        <w:spacing w:after="0" w:line="600" w:lineRule="auto"/>
        <w:rPr>
          <w:rFonts w:ascii="Arial" w:hAnsi="Arial" w:cs="Arial"/>
          <w:b/>
          <w:sz w:val="24"/>
          <w:szCs w:val="24"/>
        </w:rPr>
      </w:pPr>
      <w:r>
        <w:rPr>
          <w:rFonts w:ascii="Arial" w:hAnsi="Arial" w:cs="Arial"/>
          <w:b/>
          <w:sz w:val="24"/>
          <w:szCs w:val="24"/>
        </w:rPr>
        <w:t>FIG</w:t>
      </w:r>
      <w:r w:rsidR="00B97DE2">
        <w:rPr>
          <w:rFonts w:ascii="Arial" w:hAnsi="Arial" w:cs="Arial"/>
          <w:b/>
          <w:sz w:val="24"/>
          <w:szCs w:val="24"/>
        </w:rPr>
        <w:t>URE 1. GANTT CHART</w:t>
      </w:r>
      <w:r>
        <w:rPr>
          <w:rFonts w:ascii="Arial" w:hAnsi="Arial" w:cs="Arial"/>
          <w:b/>
          <w:sz w:val="24"/>
          <w:szCs w:val="24"/>
        </w:rPr>
        <w:t>………………………………</w:t>
      </w:r>
      <w:r w:rsidR="00D016A9">
        <w:rPr>
          <w:rFonts w:ascii="Arial" w:hAnsi="Arial" w:cs="Arial"/>
          <w:b/>
          <w:sz w:val="24"/>
          <w:szCs w:val="24"/>
        </w:rPr>
        <w:t>……………………………..</w:t>
      </w:r>
      <w:r>
        <w:rPr>
          <w:rFonts w:ascii="Arial" w:hAnsi="Arial" w:cs="Arial"/>
          <w:b/>
          <w:sz w:val="24"/>
          <w:szCs w:val="24"/>
        </w:rPr>
        <w:t>.</w:t>
      </w:r>
      <w:r w:rsidR="00D94026">
        <w:rPr>
          <w:rFonts w:ascii="Arial" w:hAnsi="Arial" w:cs="Arial"/>
          <w:b/>
          <w:sz w:val="24"/>
          <w:szCs w:val="24"/>
        </w:rPr>
        <w:t>29</w:t>
      </w:r>
    </w:p>
    <w:p w:rsidR="00AD1CFB" w:rsidRDefault="00AD1CFB" w:rsidP="00681D10">
      <w:pPr>
        <w:spacing w:after="0" w:line="600" w:lineRule="auto"/>
        <w:rPr>
          <w:rFonts w:ascii="Arial" w:hAnsi="Arial" w:cs="Arial"/>
          <w:b/>
          <w:sz w:val="24"/>
          <w:szCs w:val="24"/>
        </w:rPr>
      </w:pPr>
    </w:p>
    <w:p w:rsidR="00AD1CFB" w:rsidRDefault="00AD1CFB" w:rsidP="00681D10">
      <w:pPr>
        <w:spacing w:after="0" w:line="600" w:lineRule="auto"/>
        <w:rPr>
          <w:rFonts w:ascii="Arial" w:hAnsi="Arial" w:cs="Arial"/>
          <w:b/>
          <w:sz w:val="24"/>
          <w:szCs w:val="24"/>
        </w:rPr>
      </w:pPr>
    </w:p>
    <w:p w:rsidR="00AD1CFB" w:rsidRDefault="00AD1CFB" w:rsidP="00681D10">
      <w:pPr>
        <w:spacing w:after="0" w:line="600" w:lineRule="auto"/>
        <w:rPr>
          <w:rFonts w:ascii="Arial" w:hAnsi="Arial" w:cs="Arial"/>
          <w:b/>
          <w:sz w:val="24"/>
          <w:szCs w:val="24"/>
        </w:rPr>
      </w:pPr>
    </w:p>
    <w:p w:rsidR="00AD1CFB" w:rsidRDefault="00AD1CFB" w:rsidP="00681D10">
      <w:pPr>
        <w:spacing w:after="0" w:line="600" w:lineRule="auto"/>
        <w:rPr>
          <w:rFonts w:ascii="Arial" w:hAnsi="Arial" w:cs="Arial"/>
          <w:b/>
          <w:sz w:val="24"/>
          <w:szCs w:val="24"/>
        </w:rPr>
      </w:pPr>
    </w:p>
    <w:p w:rsidR="00AD1CFB" w:rsidRDefault="00AD1CFB" w:rsidP="00681D10">
      <w:pPr>
        <w:spacing w:after="0" w:line="600" w:lineRule="auto"/>
        <w:rPr>
          <w:rFonts w:ascii="Arial" w:hAnsi="Arial" w:cs="Arial"/>
          <w:b/>
          <w:sz w:val="24"/>
          <w:szCs w:val="24"/>
        </w:rPr>
      </w:pPr>
    </w:p>
    <w:p w:rsidR="00AD1CFB" w:rsidRDefault="00AD1CFB" w:rsidP="00681D10">
      <w:pPr>
        <w:spacing w:after="0" w:line="600" w:lineRule="auto"/>
        <w:rPr>
          <w:rFonts w:ascii="Arial" w:hAnsi="Arial" w:cs="Arial"/>
          <w:b/>
          <w:sz w:val="24"/>
          <w:szCs w:val="24"/>
        </w:rPr>
      </w:pPr>
    </w:p>
    <w:p w:rsidR="00AD1CFB" w:rsidRDefault="00AD1CFB" w:rsidP="00681D10">
      <w:pPr>
        <w:spacing w:after="0" w:line="600" w:lineRule="auto"/>
        <w:rPr>
          <w:rFonts w:ascii="Arial" w:hAnsi="Arial" w:cs="Arial"/>
          <w:b/>
          <w:sz w:val="24"/>
          <w:szCs w:val="24"/>
        </w:rPr>
      </w:pPr>
    </w:p>
    <w:p w:rsidR="00AD1CFB" w:rsidRDefault="00AD1CFB" w:rsidP="00681D10">
      <w:pPr>
        <w:spacing w:after="0" w:line="600" w:lineRule="auto"/>
        <w:rPr>
          <w:rFonts w:ascii="Arial" w:hAnsi="Arial" w:cs="Arial"/>
          <w:b/>
          <w:sz w:val="24"/>
          <w:szCs w:val="24"/>
        </w:rPr>
      </w:pPr>
    </w:p>
    <w:p w:rsidR="00AD1CFB" w:rsidRDefault="00AD1CFB" w:rsidP="00681D10">
      <w:pPr>
        <w:spacing w:after="0" w:line="600" w:lineRule="auto"/>
        <w:rPr>
          <w:rFonts w:ascii="Arial" w:hAnsi="Arial" w:cs="Arial"/>
          <w:b/>
          <w:sz w:val="24"/>
          <w:szCs w:val="24"/>
        </w:rPr>
      </w:pPr>
    </w:p>
    <w:p w:rsidR="00AD1CFB" w:rsidRDefault="00AD1CFB" w:rsidP="00681D10">
      <w:pPr>
        <w:spacing w:after="0" w:line="600" w:lineRule="auto"/>
        <w:rPr>
          <w:rFonts w:ascii="Arial" w:hAnsi="Arial" w:cs="Arial"/>
          <w:b/>
          <w:sz w:val="24"/>
          <w:szCs w:val="24"/>
        </w:rPr>
      </w:pPr>
    </w:p>
    <w:p w:rsidR="00841D3B" w:rsidRDefault="00841D3B" w:rsidP="00681D10">
      <w:pPr>
        <w:spacing w:after="0" w:line="600" w:lineRule="auto"/>
        <w:rPr>
          <w:rFonts w:ascii="Arial" w:hAnsi="Arial" w:cs="Arial"/>
          <w:b/>
          <w:sz w:val="24"/>
          <w:szCs w:val="24"/>
        </w:rPr>
      </w:pPr>
    </w:p>
    <w:p w:rsidR="00841D3B" w:rsidRDefault="00841D3B" w:rsidP="00681D10">
      <w:pPr>
        <w:spacing w:after="0" w:line="600" w:lineRule="auto"/>
        <w:rPr>
          <w:rFonts w:ascii="Arial" w:hAnsi="Arial" w:cs="Arial"/>
          <w:b/>
          <w:sz w:val="24"/>
          <w:szCs w:val="24"/>
        </w:rPr>
      </w:pPr>
    </w:p>
    <w:p w:rsidR="00AD1CFB" w:rsidRDefault="00AD1CFB" w:rsidP="00681D10">
      <w:pPr>
        <w:spacing w:after="0" w:line="600" w:lineRule="auto"/>
        <w:rPr>
          <w:rFonts w:ascii="Arial" w:hAnsi="Arial" w:cs="Arial"/>
          <w:b/>
          <w:sz w:val="24"/>
          <w:szCs w:val="24"/>
        </w:rPr>
      </w:pPr>
    </w:p>
    <w:p w:rsidR="00AD1CFB" w:rsidRDefault="00AD1CFB" w:rsidP="00681D10">
      <w:pPr>
        <w:spacing w:after="0" w:line="600" w:lineRule="auto"/>
        <w:rPr>
          <w:rFonts w:ascii="Arial" w:hAnsi="Arial" w:cs="Arial"/>
          <w:b/>
          <w:sz w:val="24"/>
          <w:szCs w:val="24"/>
        </w:rPr>
      </w:pPr>
    </w:p>
    <w:p w:rsidR="00AD1CFB" w:rsidRDefault="00AD1CFB" w:rsidP="00681D10">
      <w:pPr>
        <w:spacing w:after="0" w:line="600" w:lineRule="auto"/>
        <w:rPr>
          <w:rFonts w:ascii="Arial" w:hAnsi="Arial" w:cs="Arial"/>
          <w:b/>
          <w:sz w:val="24"/>
          <w:szCs w:val="24"/>
        </w:rPr>
      </w:pPr>
    </w:p>
    <w:p w:rsidR="004C23C6" w:rsidRDefault="004C23C6" w:rsidP="00681D10">
      <w:pPr>
        <w:spacing w:after="0" w:line="600" w:lineRule="auto"/>
        <w:rPr>
          <w:rFonts w:ascii="Arial" w:hAnsi="Arial" w:cs="Arial"/>
          <w:b/>
          <w:sz w:val="24"/>
          <w:szCs w:val="24"/>
        </w:rPr>
      </w:pPr>
    </w:p>
    <w:p w:rsidR="00472109" w:rsidRDefault="00472109" w:rsidP="00681D10">
      <w:pPr>
        <w:spacing w:after="0" w:line="600" w:lineRule="auto"/>
        <w:rPr>
          <w:rFonts w:ascii="Arial" w:hAnsi="Arial" w:cs="Arial"/>
          <w:b/>
          <w:sz w:val="24"/>
          <w:szCs w:val="24"/>
        </w:rPr>
      </w:pPr>
    </w:p>
    <w:p w:rsidR="00681D10" w:rsidRPr="00761902" w:rsidRDefault="00681D10" w:rsidP="00761902">
      <w:pPr>
        <w:pStyle w:val="ListParagraph"/>
        <w:numPr>
          <w:ilvl w:val="0"/>
          <w:numId w:val="2"/>
        </w:numPr>
        <w:spacing w:line="600" w:lineRule="auto"/>
        <w:jc w:val="both"/>
        <w:rPr>
          <w:rFonts w:ascii="Arial" w:hAnsi="Arial" w:cs="Arial"/>
          <w:b/>
          <w:sz w:val="24"/>
          <w:szCs w:val="24"/>
        </w:rPr>
      </w:pPr>
      <w:r w:rsidRPr="00761902">
        <w:rPr>
          <w:rFonts w:ascii="Arial" w:hAnsi="Arial" w:cs="Arial"/>
          <w:b/>
          <w:sz w:val="24"/>
          <w:szCs w:val="24"/>
        </w:rPr>
        <w:lastRenderedPageBreak/>
        <w:t>EXECUTIVE SUMMARY</w:t>
      </w:r>
    </w:p>
    <w:p w:rsidR="00841D3B" w:rsidRPr="00761902" w:rsidRDefault="004308E9" w:rsidP="00761902">
      <w:pPr>
        <w:spacing w:line="600" w:lineRule="auto"/>
        <w:jc w:val="both"/>
        <w:rPr>
          <w:rFonts w:ascii="Arial" w:hAnsi="Arial" w:cs="Arial"/>
          <w:sz w:val="24"/>
          <w:szCs w:val="24"/>
        </w:rPr>
      </w:pPr>
      <w:r w:rsidRPr="00761902">
        <w:rPr>
          <w:rFonts w:ascii="Arial" w:hAnsi="Arial" w:cs="Arial"/>
          <w:sz w:val="24"/>
          <w:szCs w:val="24"/>
        </w:rPr>
        <w:t xml:space="preserve">Effective management of knowledge within an organisation fosters higher performance among employees, but application of knowledge management (KM) remains a contemporary human resource management issue. This report investigates </w:t>
      </w:r>
      <w:r w:rsidR="00D11686" w:rsidRPr="00761902">
        <w:rPr>
          <w:rFonts w:ascii="Arial" w:hAnsi="Arial" w:cs="Arial"/>
          <w:sz w:val="24"/>
          <w:szCs w:val="24"/>
        </w:rPr>
        <w:t xml:space="preserve">and aim to draw the attention of senior management </w:t>
      </w:r>
      <w:r w:rsidR="00BC40E9" w:rsidRPr="00761902">
        <w:rPr>
          <w:rFonts w:ascii="Arial" w:hAnsi="Arial" w:cs="Arial"/>
          <w:sz w:val="24"/>
          <w:szCs w:val="24"/>
        </w:rPr>
        <w:t xml:space="preserve">of Ministry of Finance, Budget and National Planning in Nigeria </w:t>
      </w:r>
      <w:r w:rsidR="00D11686" w:rsidRPr="00761902">
        <w:rPr>
          <w:rFonts w:ascii="Arial" w:hAnsi="Arial" w:cs="Arial"/>
          <w:sz w:val="24"/>
          <w:szCs w:val="24"/>
        </w:rPr>
        <w:t>to the importance of reviewing how knowledge management is practiced within the</w:t>
      </w:r>
      <w:r w:rsidR="00BC40E9" w:rsidRPr="00761902">
        <w:rPr>
          <w:rFonts w:ascii="Arial" w:hAnsi="Arial" w:cs="Arial"/>
          <w:sz w:val="24"/>
          <w:szCs w:val="24"/>
        </w:rPr>
        <w:t xml:space="preserve"> ministry</w:t>
      </w:r>
      <w:r w:rsidRPr="00761902">
        <w:rPr>
          <w:rFonts w:ascii="Arial" w:hAnsi="Arial" w:cs="Arial"/>
          <w:sz w:val="24"/>
          <w:szCs w:val="24"/>
        </w:rPr>
        <w:t>. The issues identified are challe</w:t>
      </w:r>
      <w:r w:rsidR="00B709B7" w:rsidRPr="00761902">
        <w:rPr>
          <w:rFonts w:ascii="Arial" w:hAnsi="Arial" w:cs="Arial"/>
          <w:sz w:val="24"/>
          <w:szCs w:val="24"/>
        </w:rPr>
        <w:t>nges in extraction and conversion</w:t>
      </w:r>
      <w:r w:rsidRPr="00761902">
        <w:rPr>
          <w:rFonts w:ascii="Arial" w:hAnsi="Arial" w:cs="Arial"/>
          <w:sz w:val="24"/>
          <w:szCs w:val="24"/>
        </w:rPr>
        <w:t xml:space="preserve"> of tacit knowledge that older employees possess </w:t>
      </w:r>
      <w:r w:rsidR="00B709B7" w:rsidRPr="00761902">
        <w:rPr>
          <w:rFonts w:ascii="Arial" w:hAnsi="Arial" w:cs="Arial"/>
          <w:sz w:val="24"/>
          <w:szCs w:val="24"/>
        </w:rPr>
        <w:t>to explicit knowledge. Thi</w:t>
      </w:r>
      <w:r w:rsidR="00841D3B" w:rsidRPr="00761902">
        <w:rPr>
          <w:rFonts w:ascii="Arial" w:hAnsi="Arial" w:cs="Arial"/>
          <w:sz w:val="24"/>
          <w:szCs w:val="24"/>
        </w:rPr>
        <w:t xml:space="preserve">s is due to lack of expertise </w:t>
      </w:r>
      <w:r w:rsidRPr="00761902">
        <w:rPr>
          <w:rFonts w:ascii="Arial" w:hAnsi="Arial" w:cs="Arial"/>
          <w:sz w:val="24"/>
          <w:szCs w:val="24"/>
        </w:rPr>
        <w:t>to anchor the proper implementation of knowledge management practices and its mechanisms which fosters knowledge exchange within t</w:t>
      </w:r>
      <w:r w:rsidR="00D11686" w:rsidRPr="00761902">
        <w:rPr>
          <w:rFonts w:ascii="Arial" w:hAnsi="Arial" w:cs="Arial"/>
          <w:sz w:val="24"/>
          <w:szCs w:val="24"/>
        </w:rPr>
        <w:t>he organisation. The root cause</w:t>
      </w:r>
      <w:r w:rsidRPr="00761902">
        <w:rPr>
          <w:rFonts w:ascii="Arial" w:hAnsi="Arial" w:cs="Arial"/>
          <w:sz w:val="24"/>
          <w:szCs w:val="24"/>
        </w:rPr>
        <w:t xml:space="preserve"> of the issue identified has so much to do with poor management of intergenerational workforce and lack of talent retention.</w:t>
      </w:r>
    </w:p>
    <w:p w:rsidR="004308E9" w:rsidRPr="00761902" w:rsidRDefault="004308E9" w:rsidP="00761902">
      <w:pPr>
        <w:spacing w:line="600" w:lineRule="auto"/>
        <w:jc w:val="both"/>
        <w:rPr>
          <w:rFonts w:ascii="Arial" w:hAnsi="Arial" w:cs="Arial"/>
          <w:sz w:val="24"/>
          <w:szCs w:val="24"/>
        </w:rPr>
      </w:pPr>
      <w:r w:rsidRPr="00761902">
        <w:rPr>
          <w:rFonts w:ascii="Arial" w:hAnsi="Arial" w:cs="Arial"/>
          <w:sz w:val="24"/>
          <w:szCs w:val="24"/>
        </w:rPr>
        <w:t>And based on this discoveries, it is recommended</w:t>
      </w:r>
      <w:r w:rsidR="00BC40E9" w:rsidRPr="00761902">
        <w:rPr>
          <w:rFonts w:ascii="Arial" w:hAnsi="Arial" w:cs="Arial"/>
          <w:sz w:val="24"/>
          <w:szCs w:val="24"/>
        </w:rPr>
        <w:t xml:space="preserve"> that human resource </w:t>
      </w:r>
      <w:r w:rsidRPr="00761902">
        <w:rPr>
          <w:rFonts w:ascii="Arial" w:hAnsi="Arial" w:cs="Arial"/>
          <w:sz w:val="24"/>
          <w:szCs w:val="24"/>
        </w:rPr>
        <w:t>strategically review and implement certain mechanisms such as hiring a chief</w:t>
      </w:r>
      <w:r w:rsidR="00841D3B" w:rsidRPr="00761902">
        <w:rPr>
          <w:rFonts w:ascii="Arial" w:hAnsi="Arial" w:cs="Arial"/>
          <w:sz w:val="24"/>
          <w:szCs w:val="24"/>
        </w:rPr>
        <w:t xml:space="preserve"> of knowledge, experienced IT Facilitators and </w:t>
      </w:r>
      <w:r w:rsidRPr="00761902">
        <w:rPr>
          <w:rFonts w:ascii="Arial" w:hAnsi="Arial" w:cs="Arial"/>
          <w:sz w:val="24"/>
          <w:szCs w:val="24"/>
        </w:rPr>
        <w:t xml:space="preserve">establish an e-learning platform for </w:t>
      </w:r>
      <w:r w:rsidR="00BC40E9" w:rsidRPr="00761902">
        <w:rPr>
          <w:rFonts w:ascii="Arial" w:hAnsi="Arial" w:cs="Arial"/>
          <w:sz w:val="24"/>
          <w:szCs w:val="24"/>
        </w:rPr>
        <w:t>employees</w:t>
      </w:r>
      <w:r w:rsidR="00426B39" w:rsidRPr="00761902">
        <w:rPr>
          <w:rFonts w:ascii="Arial" w:hAnsi="Arial" w:cs="Arial"/>
          <w:sz w:val="24"/>
          <w:szCs w:val="24"/>
        </w:rPr>
        <w:t>. Furthermore</w:t>
      </w:r>
      <w:r w:rsidR="00BC40E9" w:rsidRPr="00761902">
        <w:rPr>
          <w:rFonts w:ascii="Arial" w:hAnsi="Arial" w:cs="Arial"/>
          <w:sz w:val="24"/>
          <w:szCs w:val="24"/>
        </w:rPr>
        <w:t>, u</w:t>
      </w:r>
      <w:r w:rsidRPr="00761902">
        <w:rPr>
          <w:rFonts w:ascii="Arial" w:hAnsi="Arial" w:cs="Arial"/>
          <w:sz w:val="24"/>
          <w:szCs w:val="24"/>
        </w:rPr>
        <w:t xml:space="preserve">sing different </w:t>
      </w:r>
      <w:r w:rsidR="009F5602">
        <w:rPr>
          <w:rFonts w:ascii="Arial" w:hAnsi="Arial" w:cs="Arial"/>
          <w:sz w:val="24"/>
          <w:szCs w:val="24"/>
        </w:rPr>
        <w:t xml:space="preserve">intergenerational </w:t>
      </w:r>
      <w:r w:rsidRPr="00761902">
        <w:rPr>
          <w:rFonts w:ascii="Arial" w:hAnsi="Arial" w:cs="Arial"/>
          <w:sz w:val="24"/>
          <w:szCs w:val="24"/>
        </w:rPr>
        <w:t>Cohorts</w:t>
      </w:r>
      <w:r w:rsidR="003D4A5E" w:rsidRPr="00761902">
        <w:rPr>
          <w:rFonts w:ascii="Arial" w:hAnsi="Arial" w:cs="Arial"/>
          <w:sz w:val="24"/>
          <w:szCs w:val="24"/>
        </w:rPr>
        <w:t>,</w:t>
      </w:r>
      <w:r w:rsidRPr="00761902">
        <w:rPr>
          <w:rFonts w:ascii="Arial" w:hAnsi="Arial" w:cs="Arial"/>
          <w:sz w:val="24"/>
          <w:szCs w:val="24"/>
        </w:rPr>
        <w:t xml:space="preserve"> documentation of job responsibilities and proce</w:t>
      </w:r>
      <w:r w:rsidR="009C57C7" w:rsidRPr="00761902">
        <w:rPr>
          <w:rFonts w:ascii="Arial" w:hAnsi="Arial" w:cs="Arial"/>
          <w:sz w:val="24"/>
          <w:szCs w:val="24"/>
        </w:rPr>
        <w:t>dures should be carried out.</w:t>
      </w:r>
      <w:r w:rsidRPr="00761902">
        <w:rPr>
          <w:rFonts w:ascii="Arial" w:hAnsi="Arial" w:cs="Arial"/>
          <w:sz w:val="24"/>
          <w:szCs w:val="24"/>
        </w:rPr>
        <w:t xml:space="preserve"> </w:t>
      </w:r>
      <w:r w:rsidR="00426B39" w:rsidRPr="00761902">
        <w:rPr>
          <w:rFonts w:ascii="Arial" w:hAnsi="Arial" w:cs="Arial"/>
          <w:sz w:val="24"/>
          <w:szCs w:val="24"/>
        </w:rPr>
        <w:t>And</w:t>
      </w:r>
      <w:r w:rsidR="009C57C7" w:rsidRPr="00761902">
        <w:rPr>
          <w:rFonts w:ascii="Arial" w:hAnsi="Arial" w:cs="Arial"/>
          <w:sz w:val="24"/>
          <w:szCs w:val="24"/>
        </w:rPr>
        <w:t xml:space="preserve">, </w:t>
      </w:r>
      <w:r w:rsidRPr="00761902">
        <w:rPr>
          <w:rFonts w:ascii="Arial" w:hAnsi="Arial" w:cs="Arial"/>
          <w:sz w:val="24"/>
          <w:szCs w:val="24"/>
        </w:rPr>
        <w:t>adoption of blended working in teams which encourages mentorship and collaborations among kno</w:t>
      </w:r>
      <w:r w:rsidR="007C791A" w:rsidRPr="00761902">
        <w:rPr>
          <w:rFonts w:ascii="Arial" w:hAnsi="Arial" w:cs="Arial"/>
          <w:sz w:val="24"/>
          <w:szCs w:val="24"/>
        </w:rPr>
        <w:t>wledge workers is proposed</w:t>
      </w:r>
      <w:r w:rsidR="00BC40E9" w:rsidRPr="00761902">
        <w:rPr>
          <w:rFonts w:ascii="Arial" w:hAnsi="Arial" w:cs="Arial"/>
          <w:sz w:val="24"/>
          <w:szCs w:val="24"/>
        </w:rPr>
        <w:t>. And finally</w:t>
      </w:r>
      <w:r w:rsidRPr="00761902">
        <w:rPr>
          <w:rFonts w:ascii="Arial" w:hAnsi="Arial" w:cs="Arial"/>
          <w:sz w:val="24"/>
          <w:szCs w:val="24"/>
        </w:rPr>
        <w:t>, establishment of a proper knowledge management system and having continuous monitoring and evalua</w:t>
      </w:r>
      <w:r w:rsidR="00BC40E9" w:rsidRPr="00761902">
        <w:rPr>
          <w:rFonts w:ascii="Arial" w:hAnsi="Arial" w:cs="Arial"/>
          <w:sz w:val="24"/>
          <w:szCs w:val="24"/>
        </w:rPr>
        <w:t>tion of KM practice is</w:t>
      </w:r>
      <w:r w:rsidR="007C791A" w:rsidRPr="00761902">
        <w:rPr>
          <w:rFonts w:ascii="Arial" w:hAnsi="Arial" w:cs="Arial"/>
          <w:sz w:val="24"/>
          <w:szCs w:val="24"/>
        </w:rPr>
        <w:t xml:space="preserve"> suggested</w:t>
      </w:r>
      <w:r w:rsidRPr="00761902">
        <w:rPr>
          <w:rFonts w:ascii="Arial" w:hAnsi="Arial" w:cs="Arial"/>
          <w:sz w:val="24"/>
          <w:szCs w:val="24"/>
        </w:rPr>
        <w:t>.</w:t>
      </w:r>
    </w:p>
    <w:p w:rsidR="00681D10" w:rsidRPr="00761902" w:rsidRDefault="00681D10" w:rsidP="00761902">
      <w:pPr>
        <w:pStyle w:val="ListParagraph"/>
        <w:numPr>
          <w:ilvl w:val="0"/>
          <w:numId w:val="2"/>
        </w:numPr>
        <w:spacing w:line="600" w:lineRule="auto"/>
        <w:jc w:val="both"/>
        <w:rPr>
          <w:rFonts w:ascii="Arial" w:hAnsi="Arial" w:cs="Arial"/>
          <w:b/>
          <w:sz w:val="24"/>
          <w:szCs w:val="24"/>
        </w:rPr>
      </w:pPr>
      <w:r w:rsidRPr="00761902">
        <w:rPr>
          <w:rFonts w:ascii="Arial" w:hAnsi="Arial" w:cs="Arial"/>
          <w:b/>
          <w:sz w:val="24"/>
          <w:szCs w:val="24"/>
        </w:rPr>
        <w:lastRenderedPageBreak/>
        <w:t>INTRODUCTION</w:t>
      </w:r>
    </w:p>
    <w:p w:rsidR="00EA1292" w:rsidRPr="00761902" w:rsidRDefault="007C19F4" w:rsidP="00761902">
      <w:pPr>
        <w:spacing w:line="600" w:lineRule="auto"/>
        <w:jc w:val="both"/>
        <w:rPr>
          <w:rFonts w:ascii="Arial" w:hAnsi="Arial" w:cs="Arial"/>
          <w:sz w:val="24"/>
          <w:szCs w:val="24"/>
        </w:rPr>
      </w:pPr>
      <w:r w:rsidRPr="00761902">
        <w:rPr>
          <w:rFonts w:ascii="Arial" w:hAnsi="Arial" w:cs="Arial"/>
          <w:sz w:val="24"/>
          <w:szCs w:val="24"/>
        </w:rPr>
        <w:t xml:space="preserve">The Federal Ministry of Finance, Budget and National Planning </w:t>
      </w:r>
      <w:r w:rsidR="003C6871" w:rsidRPr="00761902">
        <w:rPr>
          <w:rFonts w:ascii="Arial" w:hAnsi="Arial" w:cs="Arial"/>
          <w:sz w:val="24"/>
          <w:szCs w:val="24"/>
        </w:rPr>
        <w:t>is responsible for formulation and implementation of medium and long term strategic plan for the Feder</w:t>
      </w:r>
      <w:r w:rsidR="0052566E">
        <w:rPr>
          <w:rFonts w:ascii="Arial" w:hAnsi="Arial" w:cs="Arial"/>
          <w:sz w:val="24"/>
          <w:szCs w:val="24"/>
        </w:rPr>
        <w:t xml:space="preserve">al republic of Nigeria with an exclusive </w:t>
      </w:r>
      <w:r w:rsidR="003C6871" w:rsidRPr="00761902">
        <w:rPr>
          <w:rFonts w:ascii="Arial" w:hAnsi="Arial" w:cs="Arial"/>
          <w:sz w:val="24"/>
          <w:szCs w:val="24"/>
        </w:rPr>
        <w:t xml:space="preserve">aim of </w:t>
      </w:r>
      <w:r w:rsidR="0052566E">
        <w:rPr>
          <w:rFonts w:ascii="Arial" w:hAnsi="Arial" w:cs="Arial"/>
          <w:sz w:val="24"/>
          <w:szCs w:val="24"/>
        </w:rPr>
        <w:t xml:space="preserve">changing </w:t>
      </w:r>
      <w:r w:rsidR="003C6871" w:rsidRPr="00761902">
        <w:rPr>
          <w:rFonts w:ascii="Arial" w:hAnsi="Arial" w:cs="Arial"/>
          <w:sz w:val="24"/>
          <w:szCs w:val="24"/>
        </w:rPr>
        <w:t xml:space="preserve">Nigeria </w:t>
      </w:r>
      <w:r w:rsidR="0052566E">
        <w:rPr>
          <w:rFonts w:ascii="Arial" w:hAnsi="Arial" w:cs="Arial"/>
          <w:sz w:val="24"/>
          <w:szCs w:val="24"/>
        </w:rPr>
        <w:t xml:space="preserve">to develop into </w:t>
      </w:r>
      <w:r w:rsidR="003C6871" w:rsidRPr="00761902">
        <w:rPr>
          <w:rFonts w:ascii="Arial" w:hAnsi="Arial" w:cs="Arial"/>
          <w:sz w:val="24"/>
          <w:szCs w:val="24"/>
        </w:rPr>
        <w:t xml:space="preserve">one of the world </w:t>
      </w:r>
      <w:r w:rsidR="0052566E">
        <w:rPr>
          <w:rFonts w:ascii="Arial" w:hAnsi="Arial" w:cs="Arial"/>
          <w:sz w:val="24"/>
          <w:szCs w:val="24"/>
        </w:rPr>
        <w:t xml:space="preserve">prominent </w:t>
      </w:r>
      <w:r w:rsidR="003C6871" w:rsidRPr="00761902">
        <w:rPr>
          <w:rFonts w:ascii="Arial" w:hAnsi="Arial" w:cs="Arial"/>
          <w:sz w:val="24"/>
          <w:szCs w:val="24"/>
        </w:rPr>
        <w:t>economies</w:t>
      </w:r>
      <w:r w:rsidR="00734548" w:rsidRPr="00761902">
        <w:rPr>
          <w:rFonts w:ascii="Arial" w:hAnsi="Arial" w:cs="Arial"/>
          <w:sz w:val="24"/>
          <w:szCs w:val="24"/>
        </w:rPr>
        <w:t xml:space="preserve"> (Ministry of Budget and Natio</w:t>
      </w:r>
      <w:r w:rsidR="00417ECB">
        <w:rPr>
          <w:rFonts w:ascii="Arial" w:hAnsi="Arial" w:cs="Arial"/>
          <w:sz w:val="24"/>
          <w:szCs w:val="24"/>
        </w:rPr>
        <w:t>nal Planning, 2017)</w:t>
      </w:r>
      <w:r w:rsidR="00AE4667">
        <w:rPr>
          <w:rFonts w:ascii="Arial" w:hAnsi="Arial" w:cs="Arial"/>
          <w:sz w:val="24"/>
          <w:szCs w:val="24"/>
        </w:rPr>
        <w:t>. In order to achieve the set g</w:t>
      </w:r>
      <w:r w:rsidR="00417ECB">
        <w:rPr>
          <w:rFonts w:ascii="Arial" w:hAnsi="Arial" w:cs="Arial"/>
          <w:sz w:val="24"/>
          <w:szCs w:val="24"/>
        </w:rPr>
        <w:t>o</w:t>
      </w:r>
      <w:r w:rsidR="00AE4667">
        <w:rPr>
          <w:rFonts w:ascii="Arial" w:hAnsi="Arial" w:cs="Arial"/>
          <w:sz w:val="24"/>
          <w:szCs w:val="24"/>
        </w:rPr>
        <w:t>a</w:t>
      </w:r>
      <w:r w:rsidR="00417ECB">
        <w:rPr>
          <w:rFonts w:ascii="Arial" w:hAnsi="Arial" w:cs="Arial"/>
          <w:sz w:val="24"/>
          <w:szCs w:val="24"/>
        </w:rPr>
        <w:t>l</w:t>
      </w:r>
      <w:r w:rsidR="00734548" w:rsidRPr="00761902">
        <w:rPr>
          <w:rFonts w:ascii="Arial" w:hAnsi="Arial" w:cs="Arial"/>
          <w:sz w:val="24"/>
          <w:szCs w:val="24"/>
        </w:rPr>
        <w:t>, t</w:t>
      </w:r>
      <w:r w:rsidR="003C6871" w:rsidRPr="00761902">
        <w:rPr>
          <w:rFonts w:ascii="Arial" w:hAnsi="Arial" w:cs="Arial"/>
          <w:sz w:val="24"/>
          <w:szCs w:val="24"/>
        </w:rPr>
        <w:t xml:space="preserve">he organisation </w:t>
      </w:r>
      <w:r w:rsidR="007D305A">
        <w:rPr>
          <w:rFonts w:ascii="Arial" w:hAnsi="Arial" w:cs="Arial"/>
          <w:sz w:val="24"/>
          <w:szCs w:val="24"/>
        </w:rPr>
        <w:t>has strategized and implemented ways of</w:t>
      </w:r>
      <w:r w:rsidR="00B957D7" w:rsidRPr="00761902">
        <w:rPr>
          <w:rFonts w:ascii="Arial" w:hAnsi="Arial" w:cs="Arial"/>
          <w:sz w:val="24"/>
          <w:szCs w:val="24"/>
        </w:rPr>
        <w:t xml:space="preserve"> transform</w:t>
      </w:r>
      <w:r w:rsidR="007D305A">
        <w:rPr>
          <w:rFonts w:ascii="Arial" w:hAnsi="Arial" w:cs="Arial"/>
          <w:sz w:val="24"/>
          <w:szCs w:val="24"/>
        </w:rPr>
        <w:t>ing</w:t>
      </w:r>
      <w:r w:rsidR="00B957D7" w:rsidRPr="00761902">
        <w:rPr>
          <w:rFonts w:ascii="Arial" w:hAnsi="Arial" w:cs="Arial"/>
          <w:sz w:val="24"/>
          <w:szCs w:val="24"/>
        </w:rPr>
        <w:t xml:space="preserve"> the ministry into a knowledge based </w:t>
      </w:r>
      <w:r w:rsidR="00B6221B" w:rsidRPr="00761902">
        <w:rPr>
          <w:rFonts w:ascii="Arial" w:hAnsi="Arial" w:cs="Arial"/>
          <w:sz w:val="24"/>
          <w:szCs w:val="24"/>
        </w:rPr>
        <w:t>organisation, because</w:t>
      </w:r>
      <w:r w:rsidR="007D305A">
        <w:rPr>
          <w:rFonts w:ascii="Arial" w:hAnsi="Arial" w:cs="Arial"/>
          <w:sz w:val="24"/>
          <w:szCs w:val="24"/>
        </w:rPr>
        <w:t>,</w:t>
      </w:r>
      <w:r w:rsidR="00B6221B" w:rsidRPr="00761902">
        <w:rPr>
          <w:rFonts w:ascii="Arial" w:hAnsi="Arial" w:cs="Arial"/>
          <w:sz w:val="24"/>
          <w:szCs w:val="24"/>
        </w:rPr>
        <w:t xml:space="preserve"> they acknowledge the fact</w:t>
      </w:r>
      <w:r w:rsidR="00EA1292" w:rsidRPr="00761902">
        <w:rPr>
          <w:rFonts w:ascii="Arial" w:hAnsi="Arial" w:cs="Arial"/>
          <w:sz w:val="24"/>
          <w:szCs w:val="24"/>
        </w:rPr>
        <w:t xml:space="preserve"> that knowledge is an</w:t>
      </w:r>
      <w:r w:rsidR="00B957D7" w:rsidRPr="00761902">
        <w:rPr>
          <w:rFonts w:ascii="Arial" w:hAnsi="Arial" w:cs="Arial"/>
          <w:sz w:val="24"/>
          <w:szCs w:val="24"/>
        </w:rPr>
        <w:t xml:space="preserve"> es</w:t>
      </w:r>
      <w:r w:rsidR="007D305A">
        <w:rPr>
          <w:rFonts w:ascii="Arial" w:hAnsi="Arial" w:cs="Arial"/>
          <w:sz w:val="24"/>
          <w:szCs w:val="24"/>
        </w:rPr>
        <w:t>sential resources required to attain competitive advantage</w:t>
      </w:r>
      <w:r w:rsidR="00B957D7" w:rsidRPr="00761902">
        <w:rPr>
          <w:rFonts w:ascii="Arial" w:hAnsi="Arial" w:cs="Arial"/>
          <w:sz w:val="24"/>
          <w:szCs w:val="24"/>
        </w:rPr>
        <w:t>. But</w:t>
      </w:r>
      <w:r w:rsidR="00733701">
        <w:rPr>
          <w:rFonts w:ascii="Arial" w:hAnsi="Arial" w:cs="Arial"/>
          <w:sz w:val="24"/>
          <w:szCs w:val="24"/>
        </w:rPr>
        <w:t>,</w:t>
      </w:r>
      <w:r w:rsidR="00B957D7" w:rsidRPr="00761902">
        <w:rPr>
          <w:rFonts w:ascii="Arial" w:hAnsi="Arial" w:cs="Arial"/>
          <w:sz w:val="24"/>
          <w:szCs w:val="24"/>
        </w:rPr>
        <w:t xml:space="preserve"> how to properly </w:t>
      </w:r>
      <w:r w:rsidR="00BA6F44" w:rsidRPr="00761902">
        <w:rPr>
          <w:rFonts w:ascii="Arial" w:hAnsi="Arial" w:cs="Arial"/>
          <w:sz w:val="24"/>
          <w:szCs w:val="24"/>
        </w:rPr>
        <w:t>introduce an</w:t>
      </w:r>
      <w:r w:rsidR="00442F0F" w:rsidRPr="00761902">
        <w:rPr>
          <w:rFonts w:ascii="Arial" w:hAnsi="Arial" w:cs="Arial"/>
          <w:sz w:val="24"/>
          <w:szCs w:val="24"/>
        </w:rPr>
        <w:t xml:space="preserve">d implement knowledge processes </w:t>
      </w:r>
      <w:r w:rsidR="00BA6F44" w:rsidRPr="00761902">
        <w:rPr>
          <w:rFonts w:ascii="Arial" w:hAnsi="Arial" w:cs="Arial"/>
          <w:sz w:val="24"/>
          <w:szCs w:val="24"/>
        </w:rPr>
        <w:t>remains a complex issue to the senior management of the organisation</w:t>
      </w:r>
      <w:r w:rsidR="00EA1292" w:rsidRPr="00761902">
        <w:rPr>
          <w:rFonts w:ascii="Arial" w:hAnsi="Arial" w:cs="Arial"/>
          <w:sz w:val="24"/>
          <w:szCs w:val="24"/>
        </w:rPr>
        <w:t>.</w:t>
      </w:r>
      <w:r w:rsidR="005B4DCA" w:rsidRPr="00761902">
        <w:rPr>
          <w:rFonts w:ascii="Arial" w:hAnsi="Arial" w:cs="Arial"/>
          <w:sz w:val="24"/>
          <w:szCs w:val="24"/>
        </w:rPr>
        <w:t xml:space="preserve"> </w:t>
      </w:r>
      <w:r w:rsidR="00EA1292" w:rsidRPr="00761902">
        <w:rPr>
          <w:rFonts w:ascii="Arial" w:hAnsi="Arial" w:cs="Arial"/>
          <w:sz w:val="24"/>
          <w:szCs w:val="24"/>
        </w:rPr>
        <w:t xml:space="preserve">Based on this premise, the researcher of this paper would like to draw the attention of the senior management to an important management tool known as knowledge management </w:t>
      </w:r>
      <w:r w:rsidR="00357F3C" w:rsidRPr="00761902">
        <w:rPr>
          <w:rFonts w:ascii="Arial" w:hAnsi="Arial" w:cs="Arial"/>
          <w:sz w:val="24"/>
          <w:szCs w:val="24"/>
        </w:rPr>
        <w:t xml:space="preserve">(KM) </w:t>
      </w:r>
      <w:r w:rsidR="00EA1292" w:rsidRPr="00761902">
        <w:rPr>
          <w:rFonts w:ascii="Arial" w:hAnsi="Arial" w:cs="Arial"/>
          <w:sz w:val="24"/>
          <w:szCs w:val="24"/>
        </w:rPr>
        <w:t>that can help them accomplish the set goal of the ministry.</w:t>
      </w:r>
    </w:p>
    <w:p w:rsidR="005B11E4" w:rsidRPr="00761902" w:rsidRDefault="007D305A" w:rsidP="00761902">
      <w:pPr>
        <w:spacing w:line="600" w:lineRule="auto"/>
        <w:jc w:val="both"/>
        <w:rPr>
          <w:rFonts w:ascii="Arial" w:hAnsi="Arial" w:cs="Arial"/>
          <w:sz w:val="24"/>
          <w:szCs w:val="24"/>
          <w:shd w:val="clear" w:color="auto" w:fill="FFFFFF"/>
        </w:rPr>
      </w:pPr>
      <w:r>
        <w:rPr>
          <w:rFonts w:ascii="Arial" w:hAnsi="Arial" w:cs="Arial"/>
          <w:sz w:val="24"/>
          <w:szCs w:val="24"/>
          <w:shd w:val="clear" w:color="auto" w:fill="FFFFFF"/>
        </w:rPr>
        <w:t>Furthermore, t</w:t>
      </w:r>
      <w:r w:rsidR="005B11E4" w:rsidRPr="00761902">
        <w:rPr>
          <w:rFonts w:ascii="Arial" w:hAnsi="Arial" w:cs="Arial"/>
          <w:sz w:val="24"/>
          <w:szCs w:val="24"/>
          <w:shd w:val="clear" w:color="auto" w:fill="FFFFFF"/>
        </w:rPr>
        <w:t xml:space="preserve">acit knowledge which is mainly possessed by the experienced workers most times does not get shared within the organisation. </w:t>
      </w:r>
      <w:r w:rsidR="00D967B6">
        <w:rPr>
          <w:rFonts w:ascii="Arial" w:hAnsi="Arial" w:cs="Arial"/>
          <w:sz w:val="24"/>
          <w:szCs w:val="24"/>
          <w:shd w:val="clear" w:color="auto" w:fill="FFFFFF"/>
        </w:rPr>
        <w:t>When o</w:t>
      </w:r>
      <w:r w:rsidR="005B11E4" w:rsidRPr="00761902">
        <w:rPr>
          <w:rFonts w:ascii="Arial" w:hAnsi="Arial" w:cs="Arial"/>
          <w:sz w:val="24"/>
          <w:szCs w:val="24"/>
          <w:shd w:val="clear" w:color="auto" w:fill="FFFFFF"/>
        </w:rPr>
        <w:t>lder wo</w:t>
      </w:r>
      <w:r w:rsidR="00D967B6">
        <w:rPr>
          <w:rFonts w:ascii="Arial" w:hAnsi="Arial" w:cs="Arial"/>
          <w:sz w:val="24"/>
          <w:szCs w:val="24"/>
          <w:shd w:val="clear" w:color="auto" w:fill="FFFFFF"/>
        </w:rPr>
        <w:t xml:space="preserve">rkers retire, they </w:t>
      </w:r>
      <w:r w:rsidR="005A66B1" w:rsidRPr="00761902">
        <w:rPr>
          <w:rFonts w:ascii="Arial" w:hAnsi="Arial" w:cs="Arial"/>
          <w:sz w:val="24"/>
          <w:szCs w:val="24"/>
          <w:shd w:val="clear" w:color="auto" w:fill="FFFFFF"/>
        </w:rPr>
        <w:t xml:space="preserve">depart </w:t>
      </w:r>
      <w:r w:rsidR="005B11E4" w:rsidRPr="00761902">
        <w:rPr>
          <w:rFonts w:ascii="Arial" w:hAnsi="Arial" w:cs="Arial"/>
          <w:sz w:val="24"/>
          <w:szCs w:val="24"/>
          <w:shd w:val="clear" w:color="auto" w:fill="FFFFFF"/>
        </w:rPr>
        <w:t xml:space="preserve">with their experiences without </w:t>
      </w:r>
      <w:r w:rsidR="00B8675D" w:rsidRPr="00761902">
        <w:rPr>
          <w:rFonts w:ascii="Arial" w:hAnsi="Arial" w:cs="Arial"/>
          <w:sz w:val="24"/>
          <w:szCs w:val="24"/>
          <w:shd w:val="clear" w:color="auto" w:fill="FFFFFF"/>
        </w:rPr>
        <w:t xml:space="preserve">sharing and </w:t>
      </w:r>
      <w:r w:rsidR="005B11E4" w:rsidRPr="00761902">
        <w:rPr>
          <w:rFonts w:ascii="Arial" w:hAnsi="Arial" w:cs="Arial"/>
          <w:sz w:val="24"/>
          <w:szCs w:val="24"/>
          <w:shd w:val="clear" w:color="auto" w:fill="FFFFFF"/>
        </w:rPr>
        <w:t xml:space="preserve">transferring the knowledge they possess to the younger workers. This happens as a result of </w:t>
      </w:r>
      <w:r w:rsidR="005B11E4" w:rsidRPr="00761902">
        <w:rPr>
          <w:rFonts w:ascii="Arial" w:hAnsi="Arial" w:cs="Arial"/>
          <w:sz w:val="24"/>
          <w:szCs w:val="24"/>
        </w:rPr>
        <w:t>improper implemen</w:t>
      </w:r>
      <w:r>
        <w:rPr>
          <w:rFonts w:ascii="Arial" w:hAnsi="Arial" w:cs="Arial"/>
          <w:sz w:val="24"/>
          <w:szCs w:val="24"/>
        </w:rPr>
        <w:t>tation of KM and lack of expertise</w:t>
      </w:r>
      <w:r w:rsidR="005B11E4" w:rsidRPr="00761902">
        <w:rPr>
          <w:rFonts w:ascii="Arial" w:hAnsi="Arial" w:cs="Arial"/>
          <w:sz w:val="24"/>
          <w:szCs w:val="24"/>
        </w:rPr>
        <w:t xml:space="preserve"> to anchor the process of implementation of knowledge mechanisms that fosters knowledge exchange within the organisation. </w:t>
      </w:r>
    </w:p>
    <w:p w:rsidR="00B6221B" w:rsidRPr="00761902" w:rsidRDefault="005B11E4" w:rsidP="00761902">
      <w:pPr>
        <w:spacing w:line="600" w:lineRule="auto"/>
        <w:jc w:val="both"/>
        <w:rPr>
          <w:rFonts w:ascii="Arial" w:hAnsi="Arial" w:cs="Arial"/>
          <w:sz w:val="24"/>
          <w:szCs w:val="24"/>
        </w:rPr>
      </w:pPr>
      <w:r w:rsidRPr="00761902">
        <w:rPr>
          <w:rFonts w:ascii="Arial" w:hAnsi="Arial" w:cs="Arial"/>
          <w:sz w:val="24"/>
          <w:szCs w:val="24"/>
        </w:rPr>
        <w:lastRenderedPageBreak/>
        <w:t xml:space="preserve">This issue is further complicated by </w:t>
      </w:r>
      <w:r w:rsidR="002F00C1" w:rsidRPr="00761902">
        <w:rPr>
          <w:rFonts w:ascii="Arial" w:hAnsi="Arial" w:cs="Arial"/>
          <w:sz w:val="24"/>
          <w:szCs w:val="24"/>
        </w:rPr>
        <w:t>human resource (</w:t>
      </w:r>
      <w:r w:rsidRPr="00761902">
        <w:rPr>
          <w:rFonts w:ascii="Arial" w:hAnsi="Arial" w:cs="Arial"/>
          <w:sz w:val="24"/>
          <w:szCs w:val="24"/>
        </w:rPr>
        <w:t>HR</w:t>
      </w:r>
      <w:r w:rsidR="002F00C1" w:rsidRPr="00761902">
        <w:rPr>
          <w:rFonts w:ascii="Arial" w:hAnsi="Arial" w:cs="Arial"/>
          <w:sz w:val="24"/>
          <w:szCs w:val="24"/>
        </w:rPr>
        <w:t>)</w:t>
      </w:r>
      <w:r w:rsidRPr="00761902">
        <w:rPr>
          <w:rFonts w:ascii="Arial" w:hAnsi="Arial" w:cs="Arial"/>
          <w:sz w:val="24"/>
          <w:szCs w:val="24"/>
        </w:rPr>
        <w:t xml:space="preserve"> department recruitment process of employees which is not based </w:t>
      </w:r>
      <w:r w:rsidR="002F00C1" w:rsidRPr="00761902">
        <w:rPr>
          <w:rFonts w:ascii="Arial" w:hAnsi="Arial" w:cs="Arial"/>
          <w:sz w:val="24"/>
          <w:szCs w:val="24"/>
        </w:rPr>
        <w:t>on merit. L</w:t>
      </w:r>
      <w:r w:rsidRPr="00761902">
        <w:rPr>
          <w:rFonts w:ascii="Arial" w:hAnsi="Arial" w:cs="Arial"/>
          <w:sz w:val="24"/>
          <w:szCs w:val="24"/>
        </w:rPr>
        <w:t>awmakers and senior management hijack the recruitment process and ensure that their candidates are the ones that gets employed. The inability of securing job based on merit makes the fewer experienced and talented employees resort to knowledge hoarding which negatively affects the performance of the whole organisation. Based on the issues identified a comprehensive analysis would be done in order to know the best strategy to adopt and resolve the problem</w:t>
      </w:r>
      <w:r w:rsidR="00A60F25" w:rsidRPr="00761902">
        <w:rPr>
          <w:rFonts w:ascii="Arial" w:hAnsi="Arial" w:cs="Arial"/>
          <w:sz w:val="24"/>
          <w:szCs w:val="24"/>
        </w:rPr>
        <w:t>s</w:t>
      </w:r>
      <w:r w:rsidRPr="00761902">
        <w:rPr>
          <w:rFonts w:ascii="Arial" w:hAnsi="Arial" w:cs="Arial"/>
          <w:sz w:val="24"/>
          <w:szCs w:val="24"/>
        </w:rPr>
        <w:t xml:space="preserve"> within the Ministry.</w:t>
      </w:r>
      <w:r w:rsidR="00734548" w:rsidRPr="00761902">
        <w:rPr>
          <w:rFonts w:ascii="Arial" w:hAnsi="Arial" w:cs="Arial"/>
          <w:sz w:val="24"/>
          <w:szCs w:val="24"/>
        </w:rPr>
        <w:t xml:space="preserve"> This report aims to highlight the complexity of applying knowledge management practice </w:t>
      </w:r>
      <w:r w:rsidR="00316AFB">
        <w:rPr>
          <w:rFonts w:ascii="Arial" w:hAnsi="Arial" w:cs="Arial"/>
          <w:sz w:val="24"/>
          <w:szCs w:val="24"/>
        </w:rPr>
        <w:t>by senior management using the Federal M</w:t>
      </w:r>
      <w:r w:rsidR="00734548" w:rsidRPr="00761902">
        <w:rPr>
          <w:rFonts w:ascii="Arial" w:hAnsi="Arial" w:cs="Arial"/>
          <w:sz w:val="24"/>
          <w:szCs w:val="24"/>
        </w:rPr>
        <w:t>inistry of Finance, Budget and National Planning Nigeria as case study.</w:t>
      </w:r>
      <w:r w:rsidR="00EA1292" w:rsidRPr="00761902">
        <w:rPr>
          <w:rFonts w:ascii="Arial" w:hAnsi="Arial" w:cs="Arial"/>
          <w:sz w:val="24"/>
          <w:szCs w:val="24"/>
        </w:rPr>
        <w:t xml:space="preserve"> </w:t>
      </w:r>
      <w:r w:rsidR="00A60F25" w:rsidRPr="00761902">
        <w:rPr>
          <w:rFonts w:ascii="Arial" w:hAnsi="Arial" w:cs="Arial"/>
          <w:sz w:val="24"/>
          <w:szCs w:val="24"/>
        </w:rPr>
        <w:t>Next a chronicle</w:t>
      </w:r>
      <w:r w:rsidR="00B6221B" w:rsidRPr="00761902">
        <w:rPr>
          <w:rFonts w:ascii="Arial" w:hAnsi="Arial" w:cs="Arial"/>
          <w:sz w:val="24"/>
          <w:szCs w:val="24"/>
        </w:rPr>
        <w:t xml:space="preserve"> </w:t>
      </w:r>
      <w:r w:rsidR="00A60F25" w:rsidRPr="00761902">
        <w:rPr>
          <w:rFonts w:ascii="Arial" w:hAnsi="Arial" w:cs="Arial"/>
          <w:sz w:val="24"/>
          <w:szCs w:val="24"/>
        </w:rPr>
        <w:t>of the organisation will be carried out</w:t>
      </w:r>
      <w:r w:rsidR="00B6221B" w:rsidRPr="00761902">
        <w:rPr>
          <w:rFonts w:ascii="Arial" w:hAnsi="Arial" w:cs="Arial"/>
          <w:sz w:val="24"/>
          <w:szCs w:val="24"/>
        </w:rPr>
        <w:t>.</w:t>
      </w:r>
    </w:p>
    <w:p w:rsidR="00F405EB" w:rsidRPr="00761902" w:rsidRDefault="00AC7866" w:rsidP="00761902">
      <w:pPr>
        <w:spacing w:line="600" w:lineRule="auto"/>
        <w:jc w:val="both"/>
        <w:rPr>
          <w:rFonts w:ascii="Arial" w:hAnsi="Arial" w:cs="Arial"/>
          <w:b/>
          <w:sz w:val="24"/>
          <w:szCs w:val="24"/>
        </w:rPr>
      </w:pPr>
      <w:r w:rsidRPr="00761902">
        <w:rPr>
          <w:rFonts w:ascii="Arial" w:hAnsi="Arial" w:cs="Arial"/>
          <w:b/>
          <w:sz w:val="24"/>
          <w:szCs w:val="24"/>
        </w:rPr>
        <w:t>2.1</w:t>
      </w:r>
      <w:r w:rsidR="00F405EB" w:rsidRPr="00761902">
        <w:rPr>
          <w:rFonts w:ascii="Arial" w:hAnsi="Arial" w:cs="Arial"/>
          <w:b/>
          <w:sz w:val="24"/>
          <w:szCs w:val="24"/>
        </w:rPr>
        <w:t>.</w:t>
      </w:r>
      <w:r w:rsidR="00F405EB" w:rsidRPr="00761902">
        <w:rPr>
          <w:rFonts w:ascii="Arial" w:hAnsi="Arial" w:cs="Arial"/>
          <w:sz w:val="24"/>
          <w:szCs w:val="24"/>
        </w:rPr>
        <w:t xml:space="preserve"> </w:t>
      </w:r>
      <w:r w:rsidR="008E20A5" w:rsidRPr="00761902">
        <w:rPr>
          <w:rFonts w:ascii="Arial" w:hAnsi="Arial" w:cs="Arial"/>
          <w:b/>
          <w:sz w:val="24"/>
          <w:szCs w:val="24"/>
        </w:rPr>
        <w:t>CHRONICLE OF</w:t>
      </w:r>
      <w:r w:rsidR="00F405EB" w:rsidRPr="00761902">
        <w:rPr>
          <w:rFonts w:ascii="Arial" w:hAnsi="Arial" w:cs="Arial"/>
          <w:b/>
          <w:sz w:val="24"/>
          <w:szCs w:val="24"/>
        </w:rPr>
        <w:t xml:space="preserve"> THE MINISTRY</w:t>
      </w:r>
    </w:p>
    <w:p w:rsidR="00652BE5" w:rsidRPr="00761902" w:rsidRDefault="00F405EB" w:rsidP="00761902">
      <w:pPr>
        <w:spacing w:line="600" w:lineRule="auto"/>
        <w:jc w:val="both"/>
        <w:rPr>
          <w:rFonts w:ascii="Arial" w:hAnsi="Arial" w:cs="Arial"/>
          <w:sz w:val="24"/>
          <w:szCs w:val="24"/>
        </w:rPr>
      </w:pPr>
      <w:r w:rsidRPr="00761902">
        <w:rPr>
          <w:rFonts w:ascii="Arial" w:hAnsi="Arial" w:cs="Arial"/>
          <w:sz w:val="24"/>
          <w:szCs w:val="24"/>
        </w:rPr>
        <w:t>The Federal Ministry of Finance, Budget and National Planning was merged in 2019, because of the interrelated activities and responsibilities assigned to the three bodies. The first body is Ministry of Finance which was founded</w:t>
      </w:r>
      <w:r w:rsidR="00FE4E19" w:rsidRPr="00761902">
        <w:rPr>
          <w:rFonts w:ascii="Arial" w:hAnsi="Arial" w:cs="Arial"/>
          <w:sz w:val="24"/>
          <w:szCs w:val="24"/>
        </w:rPr>
        <w:t xml:space="preserve"> in 1957 by Sir James Robertson, who </w:t>
      </w:r>
      <w:r w:rsidRPr="00761902">
        <w:rPr>
          <w:rFonts w:ascii="Arial" w:hAnsi="Arial" w:cs="Arial"/>
          <w:sz w:val="24"/>
          <w:szCs w:val="24"/>
        </w:rPr>
        <w:t>was then the Governor-General</w:t>
      </w:r>
      <w:r w:rsidR="00620A82" w:rsidRPr="00761902">
        <w:rPr>
          <w:rFonts w:ascii="Arial" w:hAnsi="Arial" w:cs="Arial"/>
          <w:sz w:val="24"/>
          <w:szCs w:val="24"/>
        </w:rPr>
        <w:t xml:space="preserve"> of the Federation of Nigeria</w:t>
      </w:r>
      <w:r w:rsidR="00C57E5F" w:rsidRPr="00761902">
        <w:rPr>
          <w:rFonts w:ascii="Arial" w:hAnsi="Arial" w:cs="Arial"/>
          <w:sz w:val="24"/>
          <w:szCs w:val="24"/>
        </w:rPr>
        <w:t xml:space="preserve"> (Ministry of budget and national planning, </w:t>
      </w:r>
      <w:r w:rsidR="00FE4E19" w:rsidRPr="00761902">
        <w:rPr>
          <w:rFonts w:ascii="Arial" w:hAnsi="Arial" w:cs="Arial"/>
          <w:sz w:val="24"/>
          <w:szCs w:val="24"/>
        </w:rPr>
        <w:t>2020)</w:t>
      </w:r>
      <w:r w:rsidR="00620A82" w:rsidRPr="00761902">
        <w:rPr>
          <w:rFonts w:ascii="Arial" w:hAnsi="Arial" w:cs="Arial"/>
          <w:sz w:val="24"/>
          <w:szCs w:val="24"/>
        </w:rPr>
        <w:t xml:space="preserve">. The management and control act was proclaimed in 1958 in the month of June and was implemented in the year 1958. The Ministry is assigned with the responsibility of managing and controlling the public finances of the confederation. </w:t>
      </w:r>
      <w:r w:rsidR="00652BE5" w:rsidRPr="00761902">
        <w:rPr>
          <w:rFonts w:ascii="Arial" w:hAnsi="Arial" w:cs="Arial"/>
          <w:sz w:val="24"/>
          <w:szCs w:val="24"/>
        </w:rPr>
        <w:t xml:space="preserve">Furthermore, they perform the role of conveying policies </w:t>
      </w:r>
      <w:r w:rsidR="00652BE5" w:rsidRPr="00761902">
        <w:rPr>
          <w:rFonts w:ascii="Arial" w:hAnsi="Arial" w:cs="Arial"/>
          <w:sz w:val="24"/>
          <w:szCs w:val="24"/>
        </w:rPr>
        <w:lastRenderedPageBreak/>
        <w:t>related to fiscal issues; articulates policies to curb deflation and inflation in the nation done with the help of ce</w:t>
      </w:r>
      <w:r w:rsidR="00C57E5F" w:rsidRPr="00761902">
        <w:rPr>
          <w:rFonts w:ascii="Arial" w:hAnsi="Arial" w:cs="Arial"/>
          <w:sz w:val="24"/>
          <w:szCs w:val="24"/>
        </w:rPr>
        <w:t>ntral bank of Nigeria (ibid.</w:t>
      </w:r>
      <w:r w:rsidR="00652BE5" w:rsidRPr="00761902">
        <w:rPr>
          <w:rFonts w:ascii="Arial" w:hAnsi="Arial" w:cs="Arial"/>
          <w:sz w:val="24"/>
          <w:szCs w:val="24"/>
        </w:rPr>
        <w:t>)</w:t>
      </w:r>
      <w:r w:rsidR="00620A82" w:rsidRPr="00761902">
        <w:rPr>
          <w:rFonts w:ascii="Arial" w:hAnsi="Arial" w:cs="Arial"/>
          <w:sz w:val="24"/>
          <w:szCs w:val="24"/>
        </w:rPr>
        <w:t xml:space="preserve">. </w:t>
      </w:r>
    </w:p>
    <w:p w:rsidR="00620A82" w:rsidRPr="00761902" w:rsidRDefault="00620A82" w:rsidP="00761902">
      <w:pPr>
        <w:spacing w:line="600" w:lineRule="auto"/>
        <w:jc w:val="both"/>
        <w:rPr>
          <w:rFonts w:ascii="Arial" w:hAnsi="Arial" w:cs="Arial"/>
          <w:sz w:val="24"/>
          <w:szCs w:val="24"/>
        </w:rPr>
      </w:pPr>
      <w:r w:rsidRPr="00761902">
        <w:rPr>
          <w:rFonts w:ascii="Arial" w:hAnsi="Arial" w:cs="Arial"/>
          <w:sz w:val="24"/>
          <w:szCs w:val="24"/>
        </w:rPr>
        <w:t xml:space="preserve">The second body which is the </w:t>
      </w:r>
      <w:r w:rsidR="00652BE5" w:rsidRPr="00761902">
        <w:rPr>
          <w:rFonts w:ascii="Arial" w:hAnsi="Arial" w:cs="Arial"/>
          <w:sz w:val="24"/>
          <w:szCs w:val="24"/>
        </w:rPr>
        <w:t>Budget Office of the Federation are responsible for preparing and implementation of budget that is the yearly estimations of expenditure and revenue for the federal government. In addition</w:t>
      </w:r>
      <w:r w:rsidR="00BD79F4" w:rsidRPr="00761902">
        <w:rPr>
          <w:rFonts w:ascii="Arial" w:hAnsi="Arial" w:cs="Arial"/>
          <w:sz w:val="24"/>
          <w:szCs w:val="24"/>
        </w:rPr>
        <w:t>,</w:t>
      </w:r>
      <w:r w:rsidR="00330AAE" w:rsidRPr="00761902">
        <w:rPr>
          <w:rFonts w:ascii="Arial" w:hAnsi="Arial" w:cs="Arial"/>
          <w:sz w:val="24"/>
          <w:szCs w:val="24"/>
        </w:rPr>
        <w:t xml:space="preserve"> they prepare </w:t>
      </w:r>
      <w:r w:rsidR="00FE4E19" w:rsidRPr="00761902">
        <w:rPr>
          <w:rFonts w:ascii="Arial" w:hAnsi="Arial" w:cs="Arial"/>
          <w:sz w:val="24"/>
          <w:szCs w:val="24"/>
        </w:rPr>
        <w:t>and publish reports on the state of the economy, quarterly and annually.</w:t>
      </w:r>
      <w:r w:rsidR="00652BE5" w:rsidRPr="00761902">
        <w:rPr>
          <w:rFonts w:ascii="Arial" w:hAnsi="Arial" w:cs="Arial"/>
          <w:sz w:val="24"/>
          <w:szCs w:val="24"/>
        </w:rPr>
        <w:t xml:space="preserve"> </w:t>
      </w:r>
      <w:r w:rsidR="00330AAE" w:rsidRPr="00761902">
        <w:rPr>
          <w:rFonts w:ascii="Arial" w:hAnsi="Arial" w:cs="Arial"/>
          <w:sz w:val="24"/>
          <w:szCs w:val="24"/>
        </w:rPr>
        <w:t xml:space="preserve"> </w:t>
      </w:r>
      <w:r w:rsidR="00FE4E19" w:rsidRPr="00761902">
        <w:rPr>
          <w:rFonts w:ascii="Arial" w:hAnsi="Arial" w:cs="Arial"/>
          <w:sz w:val="24"/>
          <w:szCs w:val="24"/>
        </w:rPr>
        <w:t>They work with the finance body to manage, control and allocate government revenue to different government parastatals and agents</w:t>
      </w:r>
      <w:r w:rsidR="00511870" w:rsidRPr="00761902">
        <w:rPr>
          <w:rFonts w:ascii="Arial" w:hAnsi="Arial" w:cs="Arial"/>
          <w:sz w:val="24"/>
          <w:szCs w:val="24"/>
        </w:rPr>
        <w:t xml:space="preserve"> (Budge</w:t>
      </w:r>
      <w:r w:rsidR="00C57E5F" w:rsidRPr="00761902">
        <w:rPr>
          <w:rFonts w:ascii="Arial" w:hAnsi="Arial" w:cs="Arial"/>
          <w:sz w:val="24"/>
          <w:szCs w:val="24"/>
        </w:rPr>
        <w:t>t Office of the Federation, 2017</w:t>
      </w:r>
      <w:r w:rsidR="00511870" w:rsidRPr="00761902">
        <w:rPr>
          <w:rFonts w:ascii="Arial" w:hAnsi="Arial" w:cs="Arial"/>
          <w:sz w:val="24"/>
          <w:szCs w:val="24"/>
        </w:rPr>
        <w:t>)</w:t>
      </w:r>
      <w:r w:rsidR="00FE4E19" w:rsidRPr="00761902">
        <w:rPr>
          <w:rFonts w:ascii="Arial" w:hAnsi="Arial" w:cs="Arial"/>
          <w:sz w:val="24"/>
          <w:szCs w:val="24"/>
        </w:rPr>
        <w:t xml:space="preserve">.  </w:t>
      </w:r>
    </w:p>
    <w:p w:rsidR="00FD7AE6" w:rsidRDefault="00FE4E19" w:rsidP="00761902">
      <w:pPr>
        <w:spacing w:line="600" w:lineRule="auto"/>
        <w:jc w:val="both"/>
        <w:rPr>
          <w:rFonts w:ascii="Arial" w:hAnsi="Arial" w:cs="Arial"/>
          <w:sz w:val="24"/>
          <w:szCs w:val="24"/>
        </w:rPr>
      </w:pPr>
      <w:r w:rsidRPr="00761902">
        <w:rPr>
          <w:rFonts w:ascii="Arial" w:hAnsi="Arial" w:cs="Arial"/>
          <w:sz w:val="24"/>
          <w:szCs w:val="24"/>
        </w:rPr>
        <w:t>The third and final body is National Planning</w:t>
      </w:r>
      <w:r w:rsidR="00B43040" w:rsidRPr="00761902">
        <w:rPr>
          <w:rFonts w:ascii="Arial" w:hAnsi="Arial" w:cs="Arial"/>
          <w:sz w:val="24"/>
          <w:szCs w:val="24"/>
        </w:rPr>
        <w:t>, this institution was established initially as commission and due to its relevance and interconnected work with budgetary issues it was merged with the Budget Office forming the Ministry of Budget and National Planning. Then in 2019</w:t>
      </w:r>
      <w:r w:rsidR="004155C6">
        <w:rPr>
          <w:rFonts w:ascii="Arial" w:hAnsi="Arial" w:cs="Arial"/>
          <w:sz w:val="24"/>
          <w:szCs w:val="24"/>
        </w:rPr>
        <w:t>,</w:t>
      </w:r>
      <w:r w:rsidR="00B43040" w:rsidRPr="00761902">
        <w:rPr>
          <w:rFonts w:ascii="Arial" w:hAnsi="Arial" w:cs="Arial"/>
          <w:sz w:val="24"/>
          <w:szCs w:val="24"/>
        </w:rPr>
        <w:t xml:space="preserve"> it was further merged with the Federal Ministry of Finance and now known as Ministry of Finance, Budget and National Planning.</w:t>
      </w:r>
      <w:r w:rsidRPr="00761902">
        <w:rPr>
          <w:rFonts w:ascii="Arial" w:hAnsi="Arial" w:cs="Arial"/>
          <w:sz w:val="24"/>
          <w:szCs w:val="24"/>
        </w:rPr>
        <w:t xml:space="preserve"> </w:t>
      </w:r>
      <w:r w:rsidR="00B43040" w:rsidRPr="00761902">
        <w:rPr>
          <w:rFonts w:ascii="Arial" w:hAnsi="Arial" w:cs="Arial"/>
          <w:sz w:val="24"/>
          <w:szCs w:val="24"/>
        </w:rPr>
        <w:t>National Planning is responsible for the management and control of national economic growth and development. The</w:t>
      </w:r>
      <w:r w:rsidR="009B1C0E" w:rsidRPr="00761902">
        <w:rPr>
          <w:rFonts w:ascii="Arial" w:hAnsi="Arial" w:cs="Arial"/>
          <w:sz w:val="24"/>
          <w:szCs w:val="24"/>
        </w:rPr>
        <w:t>y</w:t>
      </w:r>
      <w:r w:rsidR="00B43040" w:rsidRPr="00761902">
        <w:rPr>
          <w:rFonts w:ascii="Arial" w:hAnsi="Arial" w:cs="Arial"/>
          <w:sz w:val="24"/>
          <w:szCs w:val="24"/>
        </w:rPr>
        <w:t xml:space="preserve"> manage bilateral economic co-operation between Nigeria and the international communities. </w:t>
      </w:r>
      <w:r w:rsidR="00FD7AE6">
        <w:rPr>
          <w:rFonts w:ascii="Arial" w:hAnsi="Arial" w:cs="Arial"/>
          <w:sz w:val="24"/>
          <w:szCs w:val="24"/>
        </w:rPr>
        <w:t>Also, t</w:t>
      </w:r>
      <w:r w:rsidR="00B43040" w:rsidRPr="00761902">
        <w:rPr>
          <w:rFonts w:ascii="Arial" w:hAnsi="Arial" w:cs="Arial"/>
          <w:sz w:val="24"/>
          <w:szCs w:val="24"/>
        </w:rPr>
        <w:t>he</w:t>
      </w:r>
      <w:r w:rsidR="00FD7AE6">
        <w:rPr>
          <w:rFonts w:ascii="Arial" w:hAnsi="Arial" w:cs="Arial"/>
          <w:sz w:val="24"/>
          <w:szCs w:val="24"/>
        </w:rPr>
        <w:t>y</w:t>
      </w:r>
      <w:r w:rsidR="00B43040" w:rsidRPr="00761902">
        <w:rPr>
          <w:rFonts w:ascii="Arial" w:hAnsi="Arial" w:cs="Arial"/>
          <w:sz w:val="24"/>
          <w:szCs w:val="24"/>
        </w:rPr>
        <w:t xml:space="preserve"> handle public policies and ensure that they are properly implemented for economic growth to be attained</w:t>
      </w:r>
      <w:r w:rsidR="002363DC" w:rsidRPr="00761902">
        <w:rPr>
          <w:rFonts w:ascii="Arial" w:hAnsi="Arial" w:cs="Arial"/>
          <w:sz w:val="24"/>
          <w:szCs w:val="24"/>
        </w:rPr>
        <w:t xml:space="preserve"> (Ministry of Budget and National Planning, 2020)</w:t>
      </w:r>
      <w:r w:rsidR="00B43040" w:rsidRPr="00761902">
        <w:rPr>
          <w:rFonts w:ascii="Arial" w:hAnsi="Arial" w:cs="Arial"/>
          <w:sz w:val="24"/>
          <w:szCs w:val="24"/>
        </w:rPr>
        <w:t>.</w:t>
      </w:r>
      <w:r w:rsidR="00F2263C" w:rsidRPr="00761902">
        <w:rPr>
          <w:rFonts w:ascii="Arial" w:hAnsi="Arial" w:cs="Arial"/>
          <w:sz w:val="24"/>
          <w:szCs w:val="24"/>
        </w:rPr>
        <w:t xml:space="preserve"> </w:t>
      </w:r>
    </w:p>
    <w:p w:rsidR="00D77A67" w:rsidRPr="00761902" w:rsidRDefault="00F2263C" w:rsidP="00761902">
      <w:pPr>
        <w:spacing w:line="600" w:lineRule="auto"/>
        <w:jc w:val="both"/>
        <w:rPr>
          <w:rFonts w:ascii="Arial" w:hAnsi="Arial" w:cs="Arial"/>
          <w:sz w:val="24"/>
          <w:szCs w:val="24"/>
        </w:rPr>
      </w:pPr>
      <w:r w:rsidRPr="00761902">
        <w:rPr>
          <w:rFonts w:ascii="Arial" w:hAnsi="Arial" w:cs="Arial"/>
          <w:sz w:val="24"/>
          <w:szCs w:val="24"/>
        </w:rPr>
        <w:t xml:space="preserve">Furthermore, </w:t>
      </w:r>
      <w:r w:rsidRPr="00761902">
        <w:rPr>
          <w:rFonts w:ascii="Arial" w:hAnsi="Arial" w:cs="Arial"/>
          <w:i/>
          <w:sz w:val="24"/>
          <w:szCs w:val="24"/>
        </w:rPr>
        <w:t>“They</w:t>
      </w:r>
      <w:r w:rsidRPr="00761902">
        <w:rPr>
          <w:rFonts w:ascii="Arial" w:hAnsi="Arial" w:cs="Arial"/>
          <w:sz w:val="24"/>
          <w:szCs w:val="24"/>
        </w:rPr>
        <w:t xml:space="preserve"> </w:t>
      </w:r>
      <w:r w:rsidR="00FE4E19" w:rsidRPr="00761902">
        <w:rPr>
          <w:rFonts w:ascii="Arial" w:hAnsi="Arial" w:cs="Arial"/>
          <w:i/>
          <w:sz w:val="24"/>
          <w:szCs w:val="24"/>
        </w:rPr>
        <w:t>handle issues that has to do with United Nations Economic Com</w:t>
      </w:r>
      <w:r w:rsidRPr="00761902">
        <w:rPr>
          <w:rFonts w:ascii="Arial" w:hAnsi="Arial" w:cs="Arial"/>
          <w:i/>
          <w:sz w:val="24"/>
          <w:szCs w:val="24"/>
        </w:rPr>
        <w:t xml:space="preserve">mission for Africa (UNECA) and </w:t>
      </w:r>
      <w:r w:rsidR="00FE4E19" w:rsidRPr="00761902">
        <w:rPr>
          <w:rFonts w:ascii="Arial" w:hAnsi="Arial" w:cs="Arial"/>
          <w:i/>
          <w:sz w:val="24"/>
          <w:szCs w:val="24"/>
        </w:rPr>
        <w:t xml:space="preserve">Economic Community of West African States </w:t>
      </w:r>
      <w:r w:rsidR="00FE4E19" w:rsidRPr="00761902">
        <w:rPr>
          <w:rFonts w:ascii="Arial" w:hAnsi="Arial" w:cs="Arial"/>
          <w:i/>
          <w:sz w:val="24"/>
          <w:szCs w:val="24"/>
        </w:rPr>
        <w:lastRenderedPageBreak/>
        <w:t>(ECOWAS)</w:t>
      </w:r>
      <w:r w:rsidR="00FE4E19" w:rsidRPr="00761902">
        <w:rPr>
          <w:rFonts w:ascii="Arial" w:eastAsia="Times New Roman" w:hAnsi="Arial" w:cs="Arial"/>
          <w:i/>
          <w:sz w:val="24"/>
          <w:szCs w:val="24"/>
          <w:lang w:eastAsia="en-GB"/>
        </w:rPr>
        <w:t xml:space="preserve"> </w:t>
      </w:r>
      <w:r w:rsidR="00FE4E19" w:rsidRPr="00761902">
        <w:rPr>
          <w:rFonts w:ascii="Arial" w:hAnsi="Arial" w:cs="Arial"/>
          <w:i/>
          <w:sz w:val="24"/>
          <w:szCs w:val="24"/>
        </w:rPr>
        <w:t>and ensure that plans and policies are properly implemented by all related agencies with the aim of making Nigeria become one of the leading economies in the world. (National Planning, 2019). But, we can still find that Nigeria is still among the list of developing countries not even an emerging nation. This could be as a result of certain f</w:t>
      </w:r>
      <w:r w:rsidR="003A1A06" w:rsidRPr="00761902">
        <w:rPr>
          <w:rFonts w:ascii="Arial" w:hAnsi="Arial" w:cs="Arial"/>
          <w:i/>
          <w:sz w:val="24"/>
          <w:szCs w:val="24"/>
        </w:rPr>
        <w:t>actor</w:t>
      </w:r>
      <w:r w:rsidR="004155C6">
        <w:rPr>
          <w:rFonts w:ascii="Arial" w:hAnsi="Arial" w:cs="Arial"/>
          <w:i/>
          <w:sz w:val="24"/>
          <w:szCs w:val="24"/>
        </w:rPr>
        <w:t>s</w:t>
      </w:r>
      <w:r w:rsidR="003A1A06" w:rsidRPr="00761902">
        <w:rPr>
          <w:rFonts w:ascii="Arial" w:hAnsi="Arial" w:cs="Arial"/>
          <w:i/>
          <w:sz w:val="24"/>
          <w:szCs w:val="24"/>
        </w:rPr>
        <w:t xml:space="preserve"> not being properly handled and taken</w:t>
      </w:r>
      <w:r w:rsidR="00FE4E19" w:rsidRPr="00761902">
        <w:rPr>
          <w:rFonts w:ascii="Arial" w:hAnsi="Arial" w:cs="Arial"/>
          <w:i/>
          <w:sz w:val="24"/>
          <w:szCs w:val="24"/>
        </w:rPr>
        <w:t xml:space="preserve"> serious in national development</w:t>
      </w:r>
      <w:r w:rsidRPr="00761902">
        <w:rPr>
          <w:rFonts w:ascii="Arial" w:hAnsi="Arial" w:cs="Arial"/>
          <w:i/>
          <w:sz w:val="24"/>
          <w:szCs w:val="24"/>
        </w:rPr>
        <w:t xml:space="preserve">” according to the write up done by </w:t>
      </w:r>
      <w:proofErr w:type="spellStart"/>
      <w:r w:rsidRPr="00761902">
        <w:rPr>
          <w:rFonts w:ascii="Arial" w:hAnsi="Arial" w:cs="Arial"/>
          <w:i/>
          <w:sz w:val="24"/>
          <w:szCs w:val="24"/>
        </w:rPr>
        <w:t>Makama</w:t>
      </w:r>
      <w:proofErr w:type="spellEnd"/>
      <w:r w:rsidRPr="00761902">
        <w:rPr>
          <w:rFonts w:ascii="Arial" w:hAnsi="Arial" w:cs="Arial"/>
          <w:i/>
          <w:sz w:val="24"/>
          <w:szCs w:val="24"/>
        </w:rPr>
        <w:t>, (2019)</w:t>
      </w:r>
      <w:r w:rsidR="00FE4E19" w:rsidRPr="00761902">
        <w:rPr>
          <w:rFonts w:ascii="Arial" w:hAnsi="Arial" w:cs="Arial"/>
          <w:i/>
          <w:sz w:val="24"/>
          <w:szCs w:val="24"/>
        </w:rPr>
        <w:t>.</w:t>
      </w:r>
      <w:r w:rsidR="00D77A67" w:rsidRPr="00761902">
        <w:rPr>
          <w:rFonts w:ascii="Arial" w:hAnsi="Arial" w:cs="Arial"/>
          <w:i/>
          <w:sz w:val="24"/>
          <w:szCs w:val="24"/>
        </w:rPr>
        <w:t xml:space="preserve"> </w:t>
      </w:r>
      <w:r w:rsidR="00D77A67" w:rsidRPr="00761902">
        <w:rPr>
          <w:rFonts w:ascii="Arial" w:hAnsi="Arial" w:cs="Arial"/>
          <w:sz w:val="24"/>
          <w:szCs w:val="24"/>
        </w:rPr>
        <w:t>Next the challenge</w:t>
      </w:r>
      <w:r w:rsidR="00563835" w:rsidRPr="00761902">
        <w:rPr>
          <w:rFonts w:ascii="Arial" w:hAnsi="Arial" w:cs="Arial"/>
          <w:sz w:val="24"/>
          <w:szCs w:val="24"/>
        </w:rPr>
        <w:t>s</w:t>
      </w:r>
      <w:r w:rsidR="00B86B50" w:rsidRPr="00761902">
        <w:rPr>
          <w:rFonts w:ascii="Arial" w:hAnsi="Arial" w:cs="Arial"/>
          <w:sz w:val="24"/>
          <w:szCs w:val="24"/>
        </w:rPr>
        <w:t xml:space="preserve"> encountered in</w:t>
      </w:r>
      <w:r w:rsidR="00563835" w:rsidRPr="00761902">
        <w:rPr>
          <w:rFonts w:ascii="Arial" w:hAnsi="Arial" w:cs="Arial"/>
          <w:sz w:val="24"/>
          <w:szCs w:val="24"/>
        </w:rPr>
        <w:t xml:space="preserve"> knowledge</w:t>
      </w:r>
      <w:r w:rsidR="00D77A67" w:rsidRPr="00761902">
        <w:rPr>
          <w:rFonts w:ascii="Arial" w:hAnsi="Arial" w:cs="Arial"/>
          <w:sz w:val="24"/>
          <w:szCs w:val="24"/>
        </w:rPr>
        <w:t xml:space="preserve"> management would be considered in order to draw more light on the complexity of </w:t>
      </w:r>
      <w:r w:rsidR="00563835" w:rsidRPr="00761902">
        <w:rPr>
          <w:rFonts w:ascii="Arial" w:hAnsi="Arial" w:cs="Arial"/>
          <w:sz w:val="24"/>
          <w:szCs w:val="24"/>
        </w:rPr>
        <w:t>managing knowledge</w:t>
      </w:r>
      <w:r w:rsidR="00D77A67" w:rsidRPr="00761902">
        <w:rPr>
          <w:rFonts w:ascii="Arial" w:hAnsi="Arial" w:cs="Arial"/>
          <w:sz w:val="24"/>
          <w:szCs w:val="24"/>
        </w:rPr>
        <w:t xml:space="preserve"> within an organisation.</w:t>
      </w:r>
    </w:p>
    <w:p w:rsidR="0089544A" w:rsidRPr="00761902" w:rsidRDefault="00AC7866" w:rsidP="00761902">
      <w:pPr>
        <w:spacing w:line="600" w:lineRule="auto"/>
        <w:jc w:val="both"/>
        <w:rPr>
          <w:rFonts w:ascii="Arial" w:hAnsi="Arial" w:cs="Arial"/>
          <w:b/>
          <w:sz w:val="24"/>
          <w:szCs w:val="24"/>
        </w:rPr>
      </w:pPr>
      <w:r w:rsidRPr="00761902">
        <w:rPr>
          <w:rFonts w:ascii="Arial" w:hAnsi="Arial" w:cs="Arial"/>
          <w:b/>
          <w:sz w:val="24"/>
          <w:szCs w:val="24"/>
        </w:rPr>
        <w:t>2.2</w:t>
      </w:r>
      <w:r w:rsidR="0089544A" w:rsidRPr="00761902">
        <w:rPr>
          <w:rFonts w:ascii="Arial" w:hAnsi="Arial" w:cs="Arial"/>
          <w:b/>
          <w:sz w:val="24"/>
          <w:szCs w:val="24"/>
        </w:rPr>
        <w:t xml:space="preserve">. </w:t>
      </w:r>
      <w:r w:rsidR="002D20E2" w:rsidRPr="00761902">
        <w:rPr>
          <w:rFonts w:ascii="Arial" w:hAnsi="Arial" w:cs="Arial"/>
          <w:b/>
          <w:sz w:val="24"/>
          <w:szCs w:val="24"/>
        </w:rPr>
        <w:t>THE CHALLENGE</w:t>
      </w:r>
      <w:r w:rsidR="00C847F5" w:rsidRPr="00761902">
        <w:rPr>
          <w:rFonts w:ascii="Arial" w:hAnsi="Arial" w:cs="Arial"/>
          <w:b/>
          <w:sz w:val="24"/>
          <w:szCs w:val="24"/>
        </w:rPr>
        <w:t>S IN</w:t>
      </w:r>
      <w:r w:rsidR="002D20E2" w:rsidRPr="00761902">
        <w:rPr>
          <w:rFonts w:ascii="Arial" w:hAnsi="Arial" w:cs="Arial"/>
          <w:b/>
          <w:sz w:val="24"/>
          <w:szCs w:val="24"/>
        </w:rPr>
        <w:t xml:space="preserve"> KNOWLEDGE</w:t>
      </w:r>
      <w:r w:rsidR="00F54BA5" w:rsidRPr="00761902">
        <w:rPr>
          <w:rFonts w:ascii="Arial" w:hAnsi="Arial" w:cs="Arial"/>
          <w:b/>
          <w:sz w:val="24"/>
          <w:szCs w:val="24"/>
        </w:rPr>
        <w:t xml:space="preserve"> MANAGEMENT</w:t>
      </w:r>
    </w:p>
    <w:p w:rsidR="00681D10" w:rsidRPr="00761902" w:rsidRDefault="00681D10" w:rsidP="00761902">
      <w:pPr>
        <w:spacing w:line="600" w:lineRule="auto"/>
        <w:jc w:val="both"/>
        <w:rPr>
          <w:rFonts w:ascii="Arial" w:hAnsi="Arial" w:cs="Arial"/>
          <w:sz w:val="24"/>
          <w:szCs w:val="24"/>
        </w:rPr>
      </w:pPr>
      <w:r w:rsidRPr="00761902">
        <w:rPr>
          <w:rFonts w:ascii="Arial" w:hAnsi="Arial" w:cs="Arial"/>
          <w:sz w:val="24"/>
          <w:szCs w:val="24"/>
        </w:rPr>
        <w:t xml:space="preserve">Proper management of knowledge resources has been proven to be the most crucial and scarce resources for attaining competitive advantage within an organisation (Davison et. al., 2018; </w:t>
      </w:r>
      <w:proofErr w:type="spellStart"/>
      <w:r w:rsidRPr="00761902">
        <w:rPr>
          <w:rFonts w:ascii="Arial" w:hAnsi="Arial" w:cs="Arial"/>
          <w:sz w:val="24"/>
          <w:szCs w:val="24"/>
        </w:rPr>
        <w:t>Figueiredo</w:t>
      </w:r>
      <w:proofErr w:type="spellEnd"/>
      <w:r w:rsidRPr="00761902">
        <w:rPr>
          <w:rFonts w:ascii="Arial" w:hAnsi="Arial" w:cs="Arial"/>
          <w:sz w:val="24"/>
          <w:szCs w:val="24"/>
        </w:rPr>
        <w:t xml:space="preserve">, et al., 2016; </w:t>
      </w:r>
      <w:proofErr w:type="spellStart"/>
      <w:r w:rsidRPr="00761902">
        <w:rPr>
          <w:rFonts w:ascii="Arial" w:hAnsi="Arial" w:cs="Arial"/>
          <w:sz w:val="24"/>
          <w:szCs w:val="24"/>
        </w:rPr>
        <w:t>Dubrey</w:t>
      </w:r>
      <w:proofErr w:type="spellEnd"/>
      <w:r w:rsidRPr="00761902">
        <w:rPr>
          <w:rFonts w:ascii="Arial" w:hAnsi="Arial" w:cs="Arial"/>
          <w:sz w:val="24"/>
          <w:szCs w:val="24"/>
        </w:rPr>
        <w:t xml:space="preserve">, et al., 2011; </w:t>
      </w:r>
      <w:proofErr w:type="spellStart"/>
      <w:r w:rsidRPr="00761902">
        <w:rPr>
          <w:rFonts w:ascii="Arial" w:hAnsi="Arial" w:cs="Arial"/>
          <w:sz w:val="24"/>
          <w:szCs w:val="24"/>
        </w:rPr>
        <w:t>Wiig</w:t>
      </w:r>
      <w:proofErr w:type="spellEnd"/>
      <w:r w:rsidRPr="00761902">
        <w:rPr>
          <w:rFonts w:ascii="Arial" w:hAnsi="Arial" w:cs="Arial"/>
          <w:sz w:val="24"/>
          <w:szCs w:val="24"/>
        </w:rPr>
        <w:t xml:space="preserve">, 2004). But </w:t>
      </w:r>
      <w:proofErr w:type="spellStart"/>
      <w:r w:rsidRPr="00761902">
        <w:rPr>
          <w:rFonts w:ascii="Arial" w:hAnsi="Arial" w:cs="Arial"/>
          <w:sz w:val="24"/>
          <w:szCs w:val="24"/>
        </w:rPr>
        <w:t>Pinho</w:t>
      </w:r>
      <w:proofErr w:type="spellEnd"/>
      <w:r w:rsidRPr="00761902">
        <w:rPr>
          <w:rFonts w:ascii="Arial" w:hAnsi="Arial" w:cs="Arial"/>
          <w:sz w:val="24"/>
          <w:szCs w:val="24"/>
        </w:rPr>
        <w:t xml:space="preserve"> et al., (2012) argue that organisations are faced with the challenge of how to establish, manage, advance and sustain knowledge as an esteemed intangible asset. Furthermore, </w:t>
      </w:r>
      <w:proofErr w:type="spellStart"/>
      <w:r w:rsidRPr="00761902">
        <w:rPr>
          <w:rFonts w:ascii="Arial" w:hAnsi="Arial" w:cs="Arial"/>
          <w:sz w:val="24"/>
          <w:szCs w:val="24"/>
        </w:rPr>
        <w:t>Vahdati</w:t>
      </w:r>
      <w:proofErr w:type="spellEnd"/>
      <w:r w:rsidRPr="00761902">
        <w:rPr>
          <w:rFonts w:ascii="Arial" w:hAnsi="Arial" w:cs="Arial"/>
          <w:sz w:val="24"/>
          <w:szCs w:val="24"/>
        </w:rPr>
        <w:t xml:space="preserve"> (2018) also identified that Knowledge of employee also hinders the attainment of green Human Resource Management (HRM).</w:t>
      </w:r>
      <w:r w:rsidRPr="00761902">
        <w:rPr>
          <w:rFonts w:ascii="Arial" w:hAnsi="Arial" w:cs="Arial"/>
          <w:b/>
          <w:sz w:val="24"/>
          <w:szCs w:val="24"/>
        </w:rPr>
        <w:t xml:space="preserve"> </w:t>
      </w:r>
      <w:r w:rsidRPr="00761902">
        <w:rPr>
          <w:rFonts w:ascii="Arial" w:hAnsi="Arial" w:cs="Arial"/>
          <w:sz w:val="24"/>
          <w:szCs w:val="24"/>
        </w:rPr>
        <w:t xml:space="preserve">HRM is an organ in an organisation that oversees the process of selection and recruitment, training and development, and management of employees with sole aim of ensuring that the organisation achieve it set goals and objectives as asserted by </w:t>
      </w:r>
      <w:proofErr w:type="spellStart"/>
      <w:r w:rsidRPr="00761902">
        <w:rPr>
          <w:rFonts w:ascii="Arial" w:hAnsi="Arial" w:cs="Arial"/>
          <w:sz w:val="24"/>
          <w:szCs w:val="24"/>
        </w:rPr>
        <w:t>Alkhazali</w:t>
      </w:r>
      <w:proofErr w:type="spellEnd"/>
      <w:r w:rsidRPr="00761902">
        <w:rPr>
          <w:rFonts w:ascii="Arial" w:hAnsi="Arial" w:cs="Arial"/>
          <w:sz w:val="24"/>
          <w:szCs w:val="24"/>
        </w:rPr>
        <w:t xml:space="preserve">, et al., (2019) and Dubey et al., (2011). </w:t>
      </w:r>
    </w:p>
    <w:p w:rsidR="00734548" w:rsidRPr="00761902" w:rsidRDefault="00681D10" w:rsidP="00761902">
      <w:pPr>
        <w:spacing w:line="600" w:lineRule="auto"/>
        <w:jc w:val="both"/>
        <w:rPr>
          <w:rFonts w:ascii="Arial" w:hAnsi="Arial" w:cs="Arial"/>
          <w:sz w:val="24"/>
          <w:szCs w:val="24"/>
        </w:rPr>
      </w:pPr>
      <w:r w:rsidRPr="00761902">
        <w:rPr>
          <w:rFonts w:ascii="Arial" w:hAnsi="Arial" w:cs="Arial"/>
          <w:sz w:val="24"/>
          <w:szCs w:val="24"/>
        </w:rPr>
        <w:lastRenderedPageBreak/>
        <w:t>And under HRM there exist an important management tool known as Knowledge Management (KM) which is commonly utilised by senior management specifically Human Resource (HR) department within an organisation to make employees more effective and efficient through establishment and implementation of training and development programmes.</w:t>
      </w:r>
      <w:r w:rsidR="00392FA4" w:rsidRPr="00761902">
        <w:rPr>
          <w:rFonts w:ascii="Arial" w:hAnsi="Arial" w:cs="Arial"/>
          <w:sz w:val="24"/>
          <w:szCs w:val="24"/>
        </w:rPr>
        <w:t xml:space="preserve">  Even though, trainings are organised in the bid of KM practice</w:t>
      </w:r>
      <w:r w:rsidR="004155C6">
        <w:rPr>
          <w:rFonts w:ascii="Arial" w:hAnsi="Arial" w:cs="Arial"/>
          <w:sz w:val="24"/>
          <w:szCs w:val="24"/>
        </w:rPr>
        <w:t>s,</w:t>
      </w:r>
      <w:r w:rsidR="00392FA4" w:rsidRPr="00761902">
        <w:rPr>
          <w:rFonts w:ascii="Arial" w:hAnsi="Arial" w:cs="Arial"/>
          <w:sz w:val="24"/>
          <w:szCs w:val="24"/>
        </w:rPr>
        <w:t xml:space="preserve"> it still remains a contemporary human resource issue. Next</w:t>
      </w:r>
      <w:r w:rsidRPr="00761902">
        <w:rPr>
          <w:rFonts w:ascii="Arial" w:hAnsi="Arial" w:cs="Arial"/>
          <w:sz w:val="24"/>
          <w:szCs w:val="24"/>
        </w:rPr>
        <w:t>, a brief descriptive analysis of how HRM specifically how people management evolved would be done in order to identify the extent at which KM has been practiced and highlight the limitations.</w:t>
      </w:r>
    </w:p>
    <w:p w:rsidR="00681D10" w:rsidRPr="00761902" w:rsidRDefault="00681D10" w:rsidP="00761902">
      <w:pPr>
        <w:pStyle w:val="ListParagraph"/>
        <w:numPr>
          <w:ilvl w:val="1"/>
          <w:numId w:val="23"/>
        </w:numPr>
        <w:spacing w:line="600" w:lineRule="auto"/>
        <w:jc w:val="both"/>
        <w:rPr>
          <w:rFonts w:ascii="Arial" w:hAnsi="Arial" w:cs="Arial"/>
          <w:b/>
          <w:sz w:val="24"/>
          <w:szCs w:val="24"/>
        </w:rPr>
      </w:pPr>
      <w:r w:rsidRPr="00761902">
        <w:rPr>
          <w:rFonts w:ascii="Arial" w:hAnsi="Arial" w:cs="Arial"/>
          <w:b/>
          <w:sz w:val="24"/>
          <w:szCs w:val="24"/>
        </w:rPr>
        <w:t>DESCRIPTIVE ANALYSIS OF HRM HISTORY</w:t>
      </w:r>
    </w:p>
    <w:p w:rsidR="00681D10" w:rsidRPr="00761902" w:rsidRDefault="00681D10" w:rsidP="00761902">
      <w:pPr>
        <w:spacing w:line="600" w:lineRule="auto"/>
        <w:jc w:val="both"/>
        <w:rPr>
          <w:rFonts w:ascii="Arial" w:hAnsi="Arial" w:cs="Arial"/>
          <w:sz w:val="24"/>
          <w:szCs w:val="24"/>
        </w:rPr>
      </w:pPr>
      <w:r w:rsidRPr="00761902">
        <w:rPr>
          <w:rFonts w:ascii="Arial" w:hAnsi="Arial" w:cs="Arial"/>
          <w:sz w:val="24"/>
          <w:szCs w:val="24"/>
        </w:rPr>
        <w:t>According to Marciano, (1995) human resource (HR) is a term invented by Peter Drucker a management expert in 1954. He used the term to characterise workers, because, of the unique qualities</w:t>
      </w:r>
      <w:r w:rsidR="004155C6">
        <w:rPr>
          <w:rFonts w:ascii="Arial" w:hAnsi="Arial" w:cs="Arial"/>
          <w:sz w:val="24"/>
          <w:szCs w:val="24"/>
        </w:rPr>
        <w:t xml:space="preserve"> that</w:t>
      </w:r>
      <w:r w:rsidRPr="00761902">
        <w:rPr>
          <w:rFonts w:ascii="Arial" w:hAnsi="Arial" w:cs="Arial"/>
          <w:sz w:val="24"/>
          <w:szCs w:val="24"/>
        </w:rPr>
        <w:t xml:space="preserve"> human resource</w:t>
      </w:r>
      <w:r w:rsidR="004155C6">
        <w:rPr>
          <w:rFonts w:ascii="Arial" w:hAnsi="Arial" w:cs="Arial"/>
          <w:sz w:val="24"/>
          <w:szCs w:val="24"/>
        </w:rPr>
        <w:t>s</w:t>
      </w:r>
      <w:r w:rsidRPr="00761902">
        <w:rPr>
          <w:rFonts w:ascii="Arial" w:hAnsi="Arial" w:cs="Arial"/>
          <w:sz w:val="24"/>
          <w:szCs w:val="24"/>
        </w:rPr>
        <w:t xml:space="preserve"> possess such as the capability to organise, incorpo</w:t>
      </w:r>
      <w:r w:rsidR="00B23D69">
        <w:rPr>
          <w:rFonts w:ascii="Arial" w:hAnsi="Arial" w:cs="Arial"/>
          <w:sz w:val="24"/>
          <w:szCs w:val="24"/>
        </w:rPr>
        <w:t>rate, evaluate and envision of which</w:t>
      </w:r>
      <w:r w:rsidRPr="00761902">
        <w:rPr>
          <w:rFonts w:ascii="Arial" w:hAnsi="Arial" w:cs="Arial"/>
          <w:sz w:val="24"/>
          <w:szCs w:val="24"/>
        </w:rPr>
        <w:t xml:space="preserve"> other resources do not possess. Then, in 1958, Wight Bakke expounded that management of human resource is a function of general management that it is also important to organisation success as financial and material resources are. </w:t>
      </w:r>
    </w:p>
    <w:p w:rsidR="00681D10" w:rsidRPr="00761902" w:rsidRDefault="00681D10" w:rsidP="00761902">
      <w:pPr>
        <w:spacing w:line="600" w:lineRule="auto"/>
        <w:jc w:val="both"/>
        <w:rPr>
          <w:rFonts w:ascii="Arial" w:hAnsi="Arial" w:cs="Arial"/>
          <w:sz w:val="24"/>
          <w:szCs w:val="24"/>
        </w:rPr>
      </w:pPr>
      <w:r w:rsidRPr="00761902">
        <w:rPr>
          <w:rFonts w:ascii="Arial" w:hAnsi="Arial" w:cs="Arial"/>
          <w:sz w:val="24"/>
          <w:szCs w:val="24"/>
        </w:rPr>
        <w:t xml:space="preserve">The Scholars; Drucker and Bakke laid a good foundation to establishment of human resources management, but they failed to address the complexity of managing human resource within an organisation which is presently a contemporary issue to senior </w:t>
      </w:r>
      <w:r w:rsidRPr="00761902">
        <w:rPr>
          <w:rFonts w:ascii="Arial" w:hAnsi="Arial" w:cs="Arial"/>
          <w:sz w:val="24"/>
          <w:szCs w:val="24"/>
        </w:rPr>
        <w:lastRenderedPageBreak/>
        <w:t xml:space="preserve">management. Furthermore, their works did not tackle, how to properly implement and manage the main quality that human resources possess which is knowledge. </w:t>
      </w:r>
    </w:p>
    <w:p w:rsidR="00681D10" w:rsidRPr="00761902" w:rsidRDefault="00681D10" w:rsidP="00761902">
      <w:pPr>
        <w:spacing w:line="600" w:lineRule="auto"/>
        <w:jc w:val="both"/>
        <w:rPr>
          <w:rFonts w:ascii="Arial" w:hAnsi="Arial" w:cs="Arial"/>
          <w:sz w:val="24"/>
          <w:szCs w:val="24"/>
        </w:rPr>
      </w:pPr>
      <w:r w:rsidRPr="00761902">
        <w:rPr>
          <w:rFonts w:ascii="Arial" w:hAnsi="Arial" w:cs="Arial"/>
          <w:sz w:val="24"/>
          <w:szCs w:val="24"/>
        </w:rPr>
        <w:t xml:space="preserve"> HR continued to evolve and in 1964, </w:t>
      </w:r>
      <w:proofErr w:type="spellStart"/>
      <w:r w:rsidRPr="00761902">
        <w:rPr>
          <w:rFonts w:ascii="Arial" w:hAnsi="Arial" w:cs="Arial"/>
          <w:sz w:val="24"/>
          <w:szCs w:val="24"/>
        </w:rPr>
        <w:t>Pigors</w:t>
      </w:r>
      <w:proofErr w:type="spellEnd"/>
      <w:r w:rsidRPr="00761902">
        <w:rPr>
          <w:rFonts w:ascii="Arial" w:hAnsi="Arial" w:cs="Arial"/>
          <w:sz w:val="24"/>
          <w:szCs w:val="24"/>
        </w:rPr>
        <w:t xml:space="preserve"> and his colleagues; </w:t>
      </w:r>
      <w:proofErr w:type="spellStart"/>
      <w:r w:rsidRPr="00761902">
        <w:rPr>
          <w:rFonts w:ascii="Arial" w:hAnsi="Arial" w:cs="Arial"/>
          <w:sz w:val="24"/>
          <w:szCs w:val="24"/>
        </w:rPr>
        <w:t>Malm</w:t>
      </w:r>
      <w:proofErr w:type="spellEnd"/>
      <w:r w:rsidRPr="00761902">
        <w:rPr>
          <w:rFonts w:ascii="Arial" w:hAnsi="Arial" w:cs="Arial"/>
          <w:sz w:val="24"/>
          <w:szCs w:val="24"/>
        </w:rPr>
        <w:t xml:space="preserve"> and Myers edited a manuscript on management of human resource and they emphasised the importance of people management as an inclusive term and not just personnel administrative function but a function of general management. Furthermore, in 1965, Miles Raymond developed the human resource model which he claims managers prefer to use on their subordinates which is known as the human relations model of management (Marciano,1995).</w:t>
      </w:r>
    </w:p>
    <w:p w:rsidR="00681D10" w:rsidRPr="00761902" w:rsidRDefault="00681D10" w:rsidP="00761902">
      <w:pPr>
        <w:spacing w:line="600" w:lineRule="auto"/>
        <w:jc w:val="both"/>
        <w:rPr>
          <w:rFonts w:ascii="Arial" w:hAnsi="Arial" w:cs="Arial"/>
          <w:sz w:val="24"/>
          <w:szCs w:val="24"/>
        </w:rPr>
      </w:pPr>
      <w:r w:rsidRPr="00761902">
        <w:rPr>
          <w:rFonts w:ascii="Arial" w:hAnsi="Arial" w:cs="Arial"/>
          <w:sz w:val="24"/>
          <w:szCs w:val="24"/>
        </w:rPr>
        <w:t xml:space="preserve">Critically, looking at </w:t>
      </w:r>
      <w:proofErr w:type="spellStart"/>
      <w:r w:rsidRPr="00761902">
        <w:rPr>
          <w:rFonts w:ascii="Arial" w:hAnsi="Arial" w:cs="Arial"/>
          <w:sz w:val="24"/>
          <w:szCs w:val="24"/>
        </w:rPr>
        <w:t>Pigors</w:t>
      </w:r>
      <w:proofErr w:type="spellEnd"/>
      <w:r w:rsidRPr="00761902">
        <w:rPr>
          <w:rFonts w:ascii="Arial" w:hAnsi="Arial" w:cs="Arial"/>
          <w:sz w:val="24"/>
          <w:szCs w:val="24"/>
        </w:rPr>
        <w:t xml:space="preserve"> et al. and Miles works, it can be stated that they did emphasise the management of people as managers’ important function but its implementation </w:t>
      </w:r>
      <w:r w:rsidR="00FC3747" w:rsidRPr="00761902">
        <w:rPr>
          <w:rFonts w:ascii="Arial" w:hAnsi="Arial" w:cs="Arial"/>
          <w:sz w:val="24"/>
          <w:szCs w:val="24"/>
        </w:rPr>
        <w:t xml:space="preserve">process </w:t>
      </w:r>
      <w:r w:rsidRPr="00761902">
        <w:rPr>
          <w:rFonts w:ascii="Arial" w:hAnsi="Arial" w:cs="Arial"/>
          <w:sz w:val="24"/>
          <w:szCs w:val="24"/>
        </w:rPr>
        <w:t xml:space="preserve">was not considered. In addition, the importance of managers’ leadership behaviour in supporting the workers they oversee was not considered. Presently, scholars such as </w:t>
      </w:r>
      <w:proofErr w:type="spellStart"/>
      <w:r w:rsidRPr="00761902">
        <w:rPr>
          <w:rFonts w:ascii="Arial" w:hAnsi="Arial" w:cs="Arial"/>
          <w:sz w:val="24"/>
          <w:szCs w:val="24"/>
        </w:rPr>
        <w:t>Knies</w:t>
      </w:r>
      <w:proofErr w:type="spellEnd"/>
      <w:r w:rsidRPr="00761902">
        <w:rPr>
          <w:rFonts w:ascii="Arial" w:hAnsi="Arial" w:cs="Arial"/>
          <w:sz w:val="24"/>
          <w:szCs w:val="24"/>
        </w:rPr>
        <w:t xml:space="preserve"> et al. (2020) emphasise on the importance of both leadership behaviours and management attributes and not just managerial aspect.</w:t>
      </w:r>
    </w:p>
    <w:p w:rsidR="00815B1E" w:rsidRPr="00761902" w:rsidRDefault="00681D10" w:rsidP="00761902">
      <w:pPr>
        <w:spacing w:line="600" w:lineRule="auto"/>
        <w:jc w:val="both"/>
        <w:rPr>
          <w:rFonts w:ascii="Arial" w:hAnsi="Arial" w:cs="Arial"/>
          <w:sz w:val="24"/>
          <w:szCs w:val="24"/>
        </w:rPr>
      </w:pPr>
      <w:r w:rsidRPr="00761902">
        <w:rPr>
          <w:rFonts w:ascii="Arial" w:hAnsi="Arial" w:cs="Arial"/>
          <w:sz w:val="24"/>
          <w:szCs w:val="24"/>
        </w:rPr>
        <w:t xml:space="preserve">In addition, HRM became more popular in early 1970’s, when </w:t>
      </w:r>
      <w:r w:rsidRPr="00761902">
        <w:rPr>
          <w:rFonts w:ascii="Arial" w:hAnsi="Arial" w:cs="Arial"/>
          <w:i/>
          <w:sz w:val="24"/>
          <w:szCs w:val="24"/>
        </w:rPr>
        <w:t xml:space="preserve">“Innovative Human Resource Management by R. L. </w:t>
      </w:r>
      <w:proofErr w:type="spellStart"/>
      <w:r w:rsidRPr="00761902">
        <w:rPr>
          <w:rFonts w:ascii="Arial" w:hAnsi="Arial" w:cs="Arial"/>
          <w:i/>
          <w:sz w:val="24"/>
          <w:szCs w:val="24"/>
        </w:rPr>
        <w:t>Datnick</w:t>
      </w:r>
      <w:proofErr w:type="spellEnd"/>
      <w:r w:rsidRPr="00761902">
        <w:rPr>
          <w:rFonts w:ascii="Arial" w:hAnsi="Arial" w:cs="Arial"/>
          <w:i/>
          <w:sz w:val="24"/>
          <w:szCs w:val="24"/>
        </w:rPr>
        <w:t xml:space="preserve"> was published by American Management Association</w:t>
      </w:r>
      <w:r w:rsidRPr="00761902">
        <w:rPr>
          <w:rFonts w:ascii="Arial" w:hAnsi="Arial" w:cs="Arial"/>
          <w:sz w:val="24"/>
          <w:szCs w:val="24"/>
        </w:rPr>
        <w:t xml:space="preserve">” as stated by </w:t>
      </w:r>
      <w:proofErr w:type="spellStart"/>
      <w:r w:rsidRPr="00761902">
        <w:rPr>
          <w:rFonts w:ascii="Arial" w:hAnsi="Arial" w:cs="Arial"/>
          <w:sz w:val="24"/>
          <w:szCs w:val="24"/>
        </w:rPr>
        <w:t>Maciano</w:t>
      </w:r>
      <w:proofErr w:type="spellEnd"/>
      <w:r w:rsidRPr="00761902">
        <w:rPr>
          <w:rFonts w:ascii="Arial" w:hAnsi="Arial" w:cs="Arial"/>
          <w:sz w:val="24"/>
          <w:szCs w:val="24"/>
        </w:rPr>
        <w:t xml:space="preserve">, (1995). This was used as manual by senior managers on how to harmonise corporate aims and objectives with employees’ wants and welfares. This was done to further popularise managers as personnel managers. </w:t>
      </w:r>
      <w:r w:rsidRPr="00761902">
        <w:rPr>
          <w:rFonts w:ascii="Arial" w:hAnsi="Arial" w:cs="Arial"/>
          <w:sz w:val="24"/>
          <w:szCs w:val="24"/>
        </w:rPr>
        <w:lastRenderedPageBreak/>
        <w:t xml:space="preserve">At the end of the 1970’s the meaning of HRM changed as authors began to equate it with personnel management as </w:t>
      </w:r>
      <w:proofErr w:type="spellStart"/>
      <w:r w:rsidRPr="00761902">
        <w:rPr>
          <w:rFonts w:ascii="Arial" w:hAnsi="Arial" w:cs="Arial"/>
          <w:sz w:val="24"/>
          <w:szCs w:val="24"/>
        </w:rPr>
        <w:t>Maciano</w:t>
      </w:r>
      <w:proofErr w:type="spellEnd"/>
      <w:r w:rsidRPr="00761902">
        <w:rPr>
          <w:rFonts w:ascii="Arial" w:hAnsi="Arial" w:cs="Arial"/>
          <w:sz w:val="24"/>
          <w:szCs w:val="24"/>
        </w:rPr>
        <w:t xml:space="preserve">, (1995) stated using Robbins (1978) and Peterson and Tracy (1979) works as examples. Then, in the 1980’s more work was done to theorise and broaden the works of Drucker and Bakke. During that period a theory was considered on one that integrates HRM with strategic planning, with a target of making HRM a core determinant of corporate effectiveness as Bakke earlier stated. </w:t>
      </w:r>
    </w:p>
    <w:p w:rsidR="00681D10" w:rsidRPr="00761902" w:rsidRDefault="00681D10" w:rsidP="00761902">
      <w:pPr>
        <w:spacing w:line="600" w:lineRule="auto"/>
        <w:jc w:val="both"/>
        <w:rPr>
          <w:rFonts w:ascii="Arial" w:hAnsi="Arial" w:cs="Arial"/>
          <w:sz w:val="24"/>
          <w:szCs w:val="24"/>
        </w:rPr>
      </w:pPr>
      <w:r w:rsidRPr="00761902">
        <w:rPr>
          <w:rFonts w:ascii="Arial" w:hAnsi="Arial" w:cs="Arial"/>
          <w:sz w:val="24"/>
          <w:szCs w:val="24"/>
        </w:rPr>
        <w:t xml:space="preserve">Friedman, (2002) asserted that continuous improvement in the history of human resource management continued and in 1984, the relationship between employees and organisations was elaborated more. The focused shifted to establishment of HRM policy decisions rather than on strategy. The issues of employee reward systems, human resource flows throughout the organisation, influence mechanisms, and how work is being conducted in within an organisation was considered. This led to the development of an innovative stand to make strategic planning and HRM policies a cohesive unit. This creativity deviated from personnel management traditional viewpoint that focus on competitiveness and cost effectiveness. </w:t>
      </w:r>
    </w:p>
    <w:p w:rsidR="00681D10" w:rsidRPr="00761902" w:rsidRDefault="00681D10" w:rsidP="00761902">
      <w:pPr>
        <w:spacing w:line="600" w:lineRule="auto"/>
        <w:jc w:val="both"/>
        <w:rPr>
          <w:rFonts w:ascii="Arial" w:hAnsi="Arial" w:cs="Arial"/>
          <w:sz w:val="24"/>
          <w:szCs w:val="24"/>
        </w:rPr>
      </w:pPr>
      <w:r w:rsidRPr="00761902">
        <w:rPr>
          <w:rFonts w:ascii="Arial" w:hAnsi="Arial" w:cs="Arial"/>
          <w:sz w:val="24"/>
          <w:szCs w:val="24"/>
        </w:rPr>
        <w:t xml:space="preserve">Then, in the late 1980’s HRM gained acceptance as management philosophy at all levels by British companies, although, there still exist disagreements and debates on the definitions of HRM among British scholars. The debates are justified, because explanations on HRM do not incorporate, implement and manage effectively the core </w:t>
      </w:r>
      <w:r w:rsidRPr="00761902">
        <w:rPr>
          <w:rFonts w:ascii="Arial" w:hAnsi="Arial" w:cs="Arial"/>
          <w:sz w:val="24"/>
          <w:szCs w:val="24"/>
        </w:rPr>
        <w:lastRenderedPageBreak/>
        <w:t>element of human resource which is knowledge management. This would usher us in</w:t>
      </w:r>
      <w:r w:rsidR="000617D9" w:rsidRPr="00761902">
        <w:rPr>
          <w:rFonts w:ascii="Arial" w:hAnsi="Arial" w:cs="Arial"/>
          <w:sz w:val="24"/>
          <w:szCs w:val="24"/>
        </w:rPr>
        <w:t xml:space="preserve"> to the main discussion</w:t>
      </w:r>
      <w:r w:rsidR="008216B1" w:rsidRPr="00761902">
        <w:rPr>
          <w:rFonts w:ascii="Arial" w:hAnsi="Arial" w:cs="Arial"/>
          <w:sz w:val="24"/>
          <w:szCs w:val="24"/>
        </w:rPr>
        <w:t xml:space="preserve">, next, an analysis of the </w:t>
      </w:r>
      <w:r w:rsidRPr="00761902">
        <w:rPr>
          <w:rFonts w:ascii="Arial" w:hAnsi="Arial" w:cs="Arial"/>
          <w:sz w:val="24"/>
          <w:szCs w:val="24"/>
        </w:rPr>
        <w:t>issue</w:t>
      </w:r>
      <w:r w:rsidR="00F300B1" w:rsidRPr="00761902">
        <w:rPr>
          <w:rFonts w:ascii="Arial" w:hAnsi="Arial" w:cs="Arial"/>
          <w:sz w:val="24"/>
          <w:szCs w:val="24"/>
        </w:rPr>
        <w:t>s</w:t>
      </w:r>
      <w:r w:rsidRPr="00761902">
        <w:rPr>
          <w:rFonts w:ascii="Arial" w:hAnsi="Arial" w:cs="Arial"/>
          <w:sz w:val="24"/>
          <w:szCs w:val="24"/>
        </w:rPr>
        <w:t xml:space="preserve"> that this report intends to address and proffer solutions for would be highlighted.</w:t>
      </w:r>
    </w:p>
    <w:p w:rsidR="00681D10" w:rsidRPr="00761902" w:rsidRDefault="00681D10" w:rsidP="00761902">
      <w:pPr>
        <w:spacing w:line="600" w:lineRule="auto"/>
        <w:jc w:val="both"/>
        <w:rPr>
          <w:rFonts w:ascii="Arial" w:hAnsi="Arial" w:cs="Arial"/>
          <w:b/>
          <w:sz w:val="24"/>
          <w:szCs w:val="24"/>
        </w:rPr>
      </w:pPr>
    </w:p>
    <w:p w:rsidR="00B20258" w:rsidRPr="00761902" w:rsidRDefault="00B20258" w:rsidP="00761902">
      <w:pPr>
        <w:spacing w:line="600" w:lineRule="auto"/>
        <w:jc w:val="both"/>
        <w:rPr>
          <w:rFonts w:ascii="Arial" w:hAnsi="Arial" w:cs="Arial"/>
          <w:b/>
          <w:sz w:val="24"/>
          <w:szCs w:val="24"/>
        </w:rPr>
      </w:pPr>
    </w:p>
    <w:p w:rsidR="000617D9" w:rsidRPr="00761902" w:rsidRDefault="000617D9" w:rsidP="00761902">
      <w:pPr>
        <w:spacing w:line="600" w:lineRule="auto"/>
        <w:jc w:val="both"/>
        <w:rPr>
          <w:rFonts w:ascii="Arial" w:hAnsi="Arial" w:cs="Arial"/>
          <w:b/>
          <w:sz w:val="24"/>
          <w:szCs w:val="24"/>
        </w:rPr>
      </w:pPr>
    </w:p>
    <w:p w:rsidR="000617D9" w:rsidRPr="00761902" w:rsidRDefault="000617D9" w:rsidP="00761902">
      <w:pPr>
        <w:spacing w:line="600" w:lineRule="auto"/>
        <w:jc w:val="both"/>
        <w:rPr>
          <w:rFonts w:ascii="Arial" w:hAnsi="Arial" w:cs="Arial"/>
          <w:b/>
          <w:sz w:val="24"/>
          <w:szCs w:val="24"/>
        </w:rPr>
      </w:pPr>
    </w:p>
    <w:p w:rsidR="000617D9" w:rsidRPr="00761902" w:rsidRDefault="000617D9" w:rsidP="00761902">
      <w:pPr>
        <w:spacing w:line="600" w:lineRule="auto"/>
        <w:jc w:val="both"/>
        <w:rPr>
          <w:rFonts w:ascii="Arial" w:hAnsi="Arial" w:cs="Arial"/>
          <w:b/>
          <w:sz w:val="24"/>
          <w:szCs w:val="24"/>
        </w:rPr>
      </w:pPr>
    </w:p>
    <w:p w:rsidR="000617D9" w:rsidRPr="00761902" w:rsidRDefault="000617D9" w:rsidP="00761902">
      <w:pPr>
        <w:spacing w:line="600" w:lineRule="auto"/>
        <w:jc w:val="both"/>
        <w:rPr>
          <w:rFonts w:ascii="Arial" w:hAnsi="Arial" w:cs="Arial"/>
          <w:b/>
          <w:sz w:val="24"/>
          <w:szCs w:val="24"/>
        </w:rPr>
      </w:pPr>
    </w:p>
    <w:p w:rsidR="000617D9" w:rsidRPr="00761902" w:rsidRDefault="000617D9" w:rsidP="00761902">
      <w:pPr>
        <w:spacing w:line="600" w:lineRule="auto"/>
        <w:jc w:val="both"/>
        <w:rPr>
          <w:rFonts w:ascii="Arial" w:hAnsi="Arial" w:cs="Arial"/>
          <w:b/>
          <w:sz w:val="24"/>
          <w:szCs w:val="24"/>
        </w:rPr>
      </w:pPr>
    </w:p>
    <w:p w:rsidR="000617D9" w:rsidRPr="00761902" w:rsidRDefault="000617D9" w:rsidP="00761902">
      <w:pPr>
        <w:spacing w:line="600" w:lineRule="auto"/>
        <w:jc w:val="both"/>
        <w:rPr>
          <w:rFonts w:ascii="Arial" w:hAnsi="Arial" w:cs="Arial"/>
          <w:b/>
          <w:sz w:val="24"/>
          <w:szCs w:val="24"/>
        </w:rPr>
      </w:pPr>
    </w:p>
    <w:p w:rsidR="000617D9" w:rsidRPr="00761902" w:rsidRDefault="000617D9" w:rsidP="00761902">
      <w:pPr>
        <w:spacing w:line="600" w:lineRule="auto"/>
        <w:jc w:val="both"/>
        <w:rPr>
          <w:rFonts w:ascii="Arial" w:hAnsi="Arial" w:cs="Arial"/>
          <w:b/>
          <w:sz w:val="24"/>
          <w:szCs w:val="24"/>
        </w:rPr>
      </w:pPr>
    </w:p>
    <w:p w:rsidR="000617D9" w:rsidRPr="00761902" w:rsidRDefault="000617D9" w:rsidP="00761902">
      <w:pPr>
        <w:spacing w:line="600" w:lineRule="auto"/>
        <w:jc w:val="both"/>
        <w:rPr>
          <w:rFonts w:ascii="Arial" w:hAnsi="Arial" w:cs="Arial"/>
          <w:b/>
          <w:sz w:val="24"/>
          <w:szCs w:val="24"/>
        </w:rPr>
      </w:pPr>
    </w:p>
    <w:p w:rsidR="000617D9" w:rsidRPr="00761902" w:rsidRDefault="000617D9" w:rsidP="00761902">
      <w:pPr>
        <w:spacing w:line="600" w:lineRule="auto"/>
        <w:jc w:val="both"/>
        <w:rPr>
          <w:rFonts w:ascii="Arial" w:hAnsi="Arial" w:cs="Arial"/>
          <w:b/>
          <w:sz w:val="24"/>
          <w:szCs w:val="24"/>
        </w:rPr>
      </w:pPr>
    </w:p>
    <w:p w:rsidR="000617D9" w:rsidRPr="00761902" w:rsidRDefault="000617D9" w:rsidP="00761902">
      <w:pPr>
        <w:spacing w:line="600" w:lineRule="auto"/>
        <w:jc w:val="both"/>
        <w:rPr>
          <w:rFonts w:ascii="Arial" w:hAnsi="Arial" w:cs="Arial"/>
          <w:b/>
          <w:sz w:val="24"/>
          <w:szCs w:val="24"/>
        </w:rPr>
      </w:pPr>
    </w:p>
    <w:p w:rsidR="000617D9" w:rsidRPr="00761902" w:rsidRDefault="000617D9" w:rsidP="00761902">
      <w:pPr>
        <w:spacing w:line="600" w:lineRule="auto"/>
        <w:jc w:val="both"/>
        <w:rPr>
          <w:rFonts w:ascii="Arial" w:hAnsi="Arial" w:cs="Arial"/>
          <w:b/>
          <w:sz w:val="24"/>
          <w:szCs w:val="24"/>
        </w:rPr>
      </w:pPr>
    </w:p>
    <w:p w:rsidR="00472109" w:rsidRPr="00761902" w:rsidRDefault="00472109" w:rsidP="00761902">
      <w:pPr>
        <w:spacing w:line="600" w:lineRule="auto"/>
        <w:jc w:val="both"/>
        <w:rPr>
          <w:rFonts w:ascii="Arial" w:hAnsi="Arial" w:cs="Arial"/>
          <w:b/>
          <w:sz w:val="24"/>
          <w:szCs w:val="24"/>
        </w:rPr>
      </w:pPr>
    </w:p>
    <w:p w:rsidR="00681D10" w:rsidRPr="00761902" w:rsidRDefault="00681D10" w:rsidP="00761902">
      <w:pPr>
        <w:pStyle w:val="ListParagraph"/>
        <w:numPr>
          <w:ilvl w:val="0"/>
          <w:numId w:val="23"/>
        </w:numPr>
        <w:spacing w:after="0" w:line="600" w:lineRule="auto"/>
        <w:jc w:val="both"/>
        <w:rPr>
          <w:rFonts w:ascii="Arial" w:hAnsi="Arial" w:cs="Arial"/>
          <w:b/>
          <w:sz w:val="24"/>
          <w:szCs w:val="24"/>
        </w:rPr>
      </w:pPr>
      <w:r w:rsidRPr="00761902">
        <w:rPr>
          <w:rFonts w:ascii="Arial" w:hAnsi="Arial" w:cs="Arial"/>
          <w:b/>
          <w:sz w:val="24"/>
          <w:szCs w:val="24"/>
        </w:rPr>
        <w:lastRenderedPageBreak/>
        <w:t>ANALYSIS</w:t>
      </w:r>
      <w:r w:rsidR="00AD1CFB" w:rsidRPr="00761902">
        <w:rPr>
          <w:rFonts w:ascii="Arial" w:hAnsi="Arial" w:cs="Arial"/>
          <w:b/>
          <w:sz w:val="24"/>
          <w:szCs w:val="24"/>
        </w:rPr>
        <w:t xml:space="preserve"> OF THE ISSUES</w:t>
      </w:r>
    </w:p>
    <w:p w:rsidR="00681D10" w:rsidRPr="00761902" w:rsidRDefault="00681D10" w:rsidP="00761902">
      <w:pPr>
        <w:spacing w:after="0" w:line="600" w:lineRule="auto"/>
        <w:jc w:val="both"/>
        <w:rPr>
          <w:rFonts w:ascii="Arial" w:hAnsi="Arial" w:cs="Arial"/>
          <w:sz w:val="24"/>
          <w:szCs w:val="24"/>
        </w:rPr>
      </w:pPr>
      <w:r w:rsidRPr="00761902">
        <w:rPr>
          <w:rFonts w:ascii="Arial" w:hAnsi="Arial" w:cs="Arial"/>
          <w:sz w:val="24"/>
          <w:szCs w:val="24"/>
        </w:rPr>
        <w:t>Using the Foresight Framework as guide, a proper look at the issue</w:t>
      </w:r>
      <w:r w:rsidR="00F300B1" w:rsidRPr="00761902">
        <w:rPr>
          <w:rFonts w:ascii="Arial" w:hAnsi="Arial" w:cs="Arial"/>
          <w:sz w:val="24"/>
          <w:szCs w:val="24"/>
        </w:rPr>
        <w:t>s</w:t>
      </w:r>
      <w:r w:rsidRPr="00761902">
        <w:rPr>
          <w:rFonts w:ascii="Arial" w:hAnsi="Arial" w:cs="Arial"/>
          <w:sz w:val="24"/>
          <w:szCs w:val="24"/>
        </w:rPr>
        <w:t xml:space="preserve"> would be done in order to understand what is happening before contextualising and interpreting the main root of the issue. This would be concluded by proffering innovative ways and development of an implementation plan </w:t>
      </w:r>
      <w:r w:rsidR="00F300B1" w:rsidRPr="00761902">
        <w:rPr>
          <w:rFonts w:ascii="Arial" w:hAnsi="Arial" w:cs="Arial"/>
          <w:sz w:val="24"/>
          <w:szCs w:val="24"/>
        </w:rPr>
        <w:t xml:space="preserve">with time line </w:t>
      </w:r>
      <w:r w:rsidRPr="00761902">
        <w:rPr>
          <w:rFonts w:ascii="Arial" w:hAnsi="Arial" w:cs="Arial"/>
          <w:sz w:val="24"/>
          <w:szCs w:val="24"/>
        </w:rPr>
        <w:t>to solve the issues.</w:t>
      </w:r>
    </w:p>
    <w:p w:rsidR="00681D10" w:rsidRPr="00761902" w:rsidRDefault="00681D10" w:rsidP="00761902">
      <w:pPr>
        <w:pStyle w:val="ListParagraph"/>
        <w:numPr>
          <w:ilvl w:val="1"/>
          <w:numId w:val="22"/>
        </w:numPr>
        <w:spacing w:line="600" w:lineRule="auto"/>
        <w:jc w:val="both"/>
        <w:rPr>
          <w:rFonts w:ascii="Arial" w:hAnsi="Arial" w:cs="Arial"/>
          <w:b/>
          <w:sz w:val="24"/>
          <w:szCs w:val="24"/>
        </w:rPr>
      </w:pPr>
      <w:r w:rsidRPr="00761902">
        <w:rPr>
          <w:rFonts w:ascii="Arial" w:hAnsi="Arial" w:cs="Arial"/>
          <w:b/>
          <w:sz w:val="24"/>
          <w:szCs w:val="24"/>
        </w:rPr>
        <w:t>HRM: PEOPLE MANAGEMENT, K</w:t>
      </w:r>
      <w:r w:rsidR="0098385E" w:rsidRPr="00761902">
        <w:rPr>
          <w:rFonts w:ascii="Arial" w:hAnsi="Arial" w:cs="Arial"/>
          <w:b/>
          <w:sz w:val="24"/>
          <w:szCs w:val="24"/>
        </w:rPr>
        <w:t xml:space="preserve">NOWLEDGE </w:t>
      </w:r>
      <w:r w:rsidRPr="00761902">
        <w:rPr>
          <w:rFonts w:ascii="Arial" w:hAnsi="Arial" w:cs="Arial"/>
          <w:b/>
          <w:sz w:val="24"/>
          <w:szCs w:val="24"/>
        </w:rPr>
        <w:t>M</w:t>
      </w:r>
      <w:r w:rsidR="0098385E" w:rsidRPr="00761902">
        <w:rPr>
          <w:rFonts w:ascii="Arial" w:hAnsi="Arial" w:cs="Arial"/>
          <w:b/>
          <w:sz w:val="24"/>
          <w:szCs w:val="24"/>
        </w:rPr>
        <w:t>ANAGEMENT</w:t>
      </w:r>
      <w:r w:rsidRPr="00761902">
        <w:rPr>
          <w:rFonts w:ascii="Arial" w:hAnsi="Arial" w:cs="Arial"/>
          <w:b/>
          <w:sz w:val="24"/>
          <w:szCs w:val="24"/>
        </w:rPr>
        <w:t xml:space="preserve"> AND ORGANISATION</w:t>
      </w:r>
      <w:r w:rsidR="0098385E" w:rsidRPr="00761902">
        <w:rPr>
          <w:rFonts w:ascii="Arial" w:hAnsi="Arial" w:cs="Arial"/>
          <w:b/>
          <w:sz w:val="24"/>
          <w:szCs w:val="24"/>
        </w:rPr>
        <w:t>AL</w:t>
      </w:r>
      <w:r w:rsidRPr="00761902">
        <w:rPr>
          <w:rFonts w:ascii="Arial" w:hAnsi="Arial" w:cs="Arial"/>
          <w:b/>
          <w:sz w:val="24"/>
          <w:szCs w:val="24"/>
        </w:rPr>
        <w:t xml:space="preserve"> PERFORMANCE</w:t>
      </w:r>
    </w:p>
    <w:p w:rsidR="00B002E2" w:rsidRPr="00761902" w:rsidRDefault="00681D10" w:rsidP="00761902">
      <w:pPr>
        <w:spacing w:line="600" w:lineRule="auto"/>
        <w:jc w:val="both"/>
        <w:rPr>
          <w:rFonts w:ascii="Arial" w:hAnsi="Arial" w:cs="Arial"/>
          <w:sz w:val="24"/>
          <w:szCs w:val="24"/>
        </w:rPr>
      </w:pPr>
      <w:proofErr w:type="spellStart"/>
      <w:r w:rsidRPr="00761902">
        <w:rPr>
          <w:rFonts w:ascii="Arial" w:hAnsi="Arial" w:cs="Arial"/>
          <w:i/>
          <w:sz w:val="24"/>
          <w:szCs w:val="24"/>
        </w:rPr>
        <w:t>Knies</w:t>
      </w:r>
      <w:proofErr w:type="spellEnd"/>
      <w:r w:rsidRPr="00761902">
        <w:rPr>
          <w:rFonts w:ascii="Arial" w:hAnsi="Arial" w:cs="Arial"/>
          <w:i/>
          <w:sz w:val="24"/>
          <w:szCs w:val="24"/>
        </w:rPr>
        <w:t xml:space="preserve"> et al. (2020, p. 712) defined “People Management as line managers’ implementation of HR practices and their leadership behaviour in supporting the employees they supervise at work”. </w:t>
      </w:r>
      <w:r w:rsidRPr="00761902">
        <w:rPr>
          <w:rFonts w:ascii="Arial" w:hAnsi="Arial" w:cs="Arial"/>
          <w:sz w:val="24"/>
          <w:szCs w:val="24"/>
        </w:rPr>
        <w:t xml:space="preserve">While </w:t>
      </w:r>
      <w:proofErr w:type="spellStart"/>
      <w:r w:rsidRPr="00761902">
        <w:rPr>
          <w:rFonts w:ascii="Arial" w:hAnsi="Arial" w:cs="Arial"/>
          <w:sz w:val="24"/>
          <w:szCs w:val="24"/>
        </w:rPr>
        <w:t>Alkhazali</w:t>
      </w:r>
      <w:proofErr w:type="spellEnd"/>
      <w:r w:rsidRPr="00761902">
        <w:rPr>
          <w:rFonts w:ascii="Arial" w:hAnsi="Arial" w:cs="Arial"/>
          <w:sz w:val="24"/>
          <w:szCs w:val="24"/>
        </w:rPr>
        <w:t xml:space="preserve">, et al. (2019) elaborated on the importance of KM strategies to HRM; the process of knowledge creation, storage, retrieval and transfer which has been proven to have a positive effect on improving organisational performance. But, </w:t>
      </w:r>
      <w:proofErr w:type="spellStart"/>
      <w:r w:rsidRPr="00761902">
        <w:rPr>
          <w:rFonts w:ascii="Arial" w:hAnsi="Arial" w:cs="Arial"/>
          <w:sz w:val="24"/>
          <w:szCs w:val="24"/>
        </w:rPr>
        <w:t>Andolsek</w:t>
      </w:r>
      <w:proofErr w:type="spellEnd"/>
      <w:r w:rsidRPr="00761902">
        <w:rPr>
          <w:rFonts w:ascii="Arial" w:hAnsi="Arial" w:cs="Arial"/>
          <w:sz w:val="24"/>
          <w:szCs w:val="24"/>
        </w:rPr>
        <w:t xml:space="preserve"> (2014); and Brewer and Brewer, (2010) argue that it is the effective application of knowledge that leads to improvement and sustainability of organisational performance.</w:t>
      </w:r>
      <w:r w:rsidR="001A2482" w:rsidRPr="00761902">
        <w:rPr>
          <w:rFonts w:ascii="Arial" w:hAnsi="Arial" w:cs="Arial"/>
          <w:sz w:val="24"/>
          <w:szCs w:val="24"/>
        </w:rPr>
        <w:t xml:space="preserve"> </w:t>
      </w:r>
    </w:p>
    <w:p w:rsidR="001A2482" w:rsidRPr="00761902" w:rsidRDefault="001A2482" w:rsidP="00761902">
      <w:pPr>
        <w:spacing w:line="600" w:lineRule="auto"/>
        <w:jc w:val="both"/>
        <w:rPr>
          <w:rFonts w:ascii="Arial" w:hAnsi="Arial" w:cs="Arial"/>
          <w:i/>
          <w:sz w:val="24"/>
          <w:szCs w:val="24"/>
        </w:rPr>
      </w:pPr>
      <w:r w:rsidRPr="00761902">
        <w:rPr>
          <w:rFonts w:ascii="Arial" w:hAnsi="Arial" w:cs="Arial"/>
          <w:sz w:val="24"/>
          <w:szCs w:val="24"/>
        </w:rPr>
        <w:t xml:space="preserve">Furthermore, </w:t>
      </w:r>
      <w:proofErr w:type="spellStart"/>
      <w:r w:rsidR="00B002E2" w:rsidRPr="00761902">
        <w:rPr>
          <w:rStyle w:val="personname"/>
          <w:rFonts w:ascii="Arial" w:hAnsi="Arial" w:cs="Arial"/>
          <w:sz w:val="24"/>
          <w:szCs w:val="24"/>
          <w:bdr w:val="none" w:sz="0" w:space="0" w:color="auto" w:frame="1"/>
          <w:shd w:val="clear" w:color="auto" w:fill="FFFFFF"/>
        </w:rPr>
        <w:t>Sarkindaji</w:t>
      </w:r>
      <w:proofErr w:type="spellEnd"/>
      <w:r w:rsidR="00B002E2" w:rsidRPr="00761902">
        <w:rPr>
          <w:rStyle w:val="personname"/>
          <w:rFonts w:ascii="Arial" w:hAnsi="Arial" w:cs="Arial"/>
          <w:sz w:val="24"/>
          <w:szCs w:val="24"/>
          <w:bdr w:val="none" w:sz="0" w:space="0" w:color="auto" w:frame="1"/>
          <w:shd w:val="clear" w:color="auto" w:fill="FFFFFF"/>
        </w:rPr>
        <w:t xml:space="preserve">, et al (2014) in their journal on Information and knowledge management stated that </w:t>
      </w:r>
      <w:r w:rsidR="00B002E2" w:rsidRPr="00761902">
        <w:rPr>
          <w:rStyle w:val="personname"/>
          <w:rFonts w:ascii="Arial" w:hAnsi="Arial" w:cs="Arial"/>
          <w:i/>
          <w:sz w:val="24"/>
          <w:szCs w:val="24"/>
          <w:bdr w:val="none" w:sz="0" w:space="0" w:color="auto" w:frame="1"/>
          <w:shd w:val="clear" w:color="auto" w:fill="FFFFFF"/>
        </w:rPr>
        <w:t>“</w:t>
      </w:r>
      <w:r w:rsidR="00B002E2" w:rsidRPr="00761902">
        <w:rPr>
          <w:rFonts w:ascii="Arial" w:hAnsi="Arial" w:cs="Arial"/>
          <w:i/>
          <w:sz w:val="24"/>
          <w:szCs w:val="24"/>
        </w:rPr>
        <w:t>knowledge is one of the crucial</w:t>
      </w:r>
      <w:r w:rsidRPr="00761902">
        <w:rPr>
          <w:rFonts w:ascii="Arial" w:hAnsi="Arial" w:cs="Arial"/>
          <w:i/>
          <w:sz w:val="24"/>
          <w:szCs w:val="24"/>
        </w:rPr>
        <w:t xml:space="preserve"> vital assets that guaranteed the survival of firms in the fiercely competitive business environment. The emergence of knowledge-based economy has made it a strategic necessity for businesses to initiate ways to effectively acquire and manage varying organizational knowledge. </w:t>
      </w:r>
      <w:r w:rsidRPr="00761902">
        <w:rPr>
          <w:rFonts w:ascii="Arial" w:hAnsi="Arial" w:cs="Arial"/>
          <w:i/>
          <w:sz w:val="24"/>
          <w:szCs w:val="24"/>
        </w:rPr>
        <w:lastRenderedPageBreak/>
        <w:t>Knowledge when produced and disseminated all over the organization has the capability to contribute to the firm’s value</w:t>
      </w:r>
      <w:r w:rsidR="00B002E2" w:rsidRPr="00761902">
        <w:rPr>
          <w:rFonts w:ascii="Arial" w:hAnsi="Arial" w:cs="Arial"/>
          <w:i/>
          <w:sz w:val="24"/>
          <w:szCs w:val="24"/>
        </w:rPr>
        <w:t>”</w:t>
      </w:r>
      <w:r w:rsidR="00B002E2" w:rsidRPr="00761902">
        <w:rPr>
          <w:rStyle w:val="personname"/>
          <w:rFonts w:ascii="Arial" w:hAnsi="Arial" w:cs="Arial"/>
          <w:i/>
          <w:sz w:val="24"/>
          <w:szCs w:val="24"/>
          <w:bdr w:val="none" w:sz="0" w:space="0" w:color="auto" w:frame="1"/>
          <w:shd w:val="clear" w:color="auto" w:fill="FFFFFF"/>
        </w:rPr>
        <w:t>.</w:t>
      </w:r>
    </w:p>
    <w:p w:rsidR="00681D10" w:rsidRPr="00761902" w:rsidRDefault="00681D10" w:rsidP="004062C8">
      <w:pPr>
        <w:spacing w:line="600" w:lineRule="auto"/>
        <w:jc w:val="both"/>
        <w:rPr>
          <w:rFonts w:ascii="Arial" w:hAnsi="Arial" w:cs="Arial"/>
          <w:sz w:val="24"/>
          <w:szCs w:val="24"/>
        </w:rPr>
      </w:pPr>
      <w:r w:rsidRPr="00761902">
        <w:rPr>
          <w:rFonts w:ascii="Arial" w:hAnsi="Arial" w:cs="Arial"/>
          <w:sz w:val="24"/>
          <w:szCs w:val="24"/>
        </w:rPr>
        <w:t xml:space="preserve">Critically looking at these literatures it can be stated that both knowledge management strategies and its effective application are the main foundations for attaining competitive advantage within an organisation. </w:t>
      </w:r>
      <w:r w:rsidR="000F30F8">
        <w:rPr>
          <w:rFonts w:ascii="Arial" w:hAnsi="Arial" w:cs="Arial"/>
          <w:sz w:val="24"/>
          <w:szCs w:val="24"/>
        </w:rPr>
        <w:t xml:space="preserve">And since, Nigeria remains among the developing countries in the world then a proper review of the management process has to be undertaken. </w:t>
      </w:r>
      <w:r w:rsidRPr="00761902">
        <w:rPr>
          <w:rFonts w:ascii="Arial" w:hAnsi="Arial" w:cs="Arial"/>
          <w:sz w:val="24"/>
          <w:szCs w:val="24"/>
        </w:rPr>
        <w:t>This implies that HR department in the Ministry would have to review the whole process of knowledge acquisition, exchange, and application. In addition, the i</w:t>
      </w:r>
      <w:r w:rsidR="00B002E2" w:rsidRPr="00761902">
        <w:rPr>
          <w:rFonts w:ascii="Arial" w:hAnsi="Arial" w:cs="Arial"/>
          <w:sz w:val="24"/>
          <w:szCs w:val="24"/>
        </w:rPr>
        <w:t>ntroduction of knowledge exchange</w:t>
      </w:r>
      <w:r w:rsidRPr="00761902">
        <w:rPr>
          <w:rFonts w:ascii="Arial" w:hAnsi="Arial" w:cs="Arial"/>
          <w:sz w:val="24"/>
          <w:szCs w:val="24"/>
        </w:rPr>
        <w:t xml:space="preserve"> as a culture among employees is paramount.</w:t>
      </w:r>
      <w:r w:rsidR="008216B1" w:rsidRPr="00761902">
        <w:rPr>
          <w:rFonts w:ascii="Arial" w:hAnsi="Arial" w:cs="Arial"/>
          <w:sz w:val="24"/>
          <w:szCs w:val="24"/>
        </w:rPr>
        <w:t xml:space="preserve"> Next, strategies</w:t>
      </w:r>
      <w:r w:rsidR="001A4117" w:rsidRPr="00761902">
        <w:rPr>
          <w:rFonts w:ascii="Arial" w:hAnsi="Arial" w:cs="Arial"/>
          <w:sz w:val="24"/>
          <w:szCs w:val="24"/>
        </w:rPr>
        <w:t xml:space="preserve"> to use would be considered</w:t>
      </w:r>
      <w:r w:rsidR="008216B1" w:rsidRPr="00761902">
        <w:rPr>
          <w:rFonts w:ascii="Arial" w:hAnsi="Arial" w:cs="Arial"/>
          <w:sz w:val="24"/>
          <w:szCs w:val="24"/>
        </w:rPr>
        <w:t>.</w:t>
      </w:r>
    </w:p>
    <w:p w:rsidR="008216B1" w:rsidRPr="00761902" w:rsidRDefault="00557F28" w:rsidP="004062C8">
      <w:pPr>
        <w:pStyle w:val="ListParagraph"/>
        <w:numPr>
          <w:ilvl w:val="1"/>
          <w:numId w:val="22"/>
        </w:numPr>
        <w:spacing w:line="600" w:lineRule="auto"/>
        <w:jc w:val="both"/>
        <w:rPr>
          <w:rFonts w:ascii="Arial" w:hAnsi="Arial" w:cs="Arial"/>
          <w:b/>
          <w:sz w:val="24"/>
          <w:szCs w:val="24"/>
        </w:rPr>
      </w:pPr>
      <w:r w:rsidRPr="00761902">
        <w:rPr>
          <w:rFonts w:ascii="Arial" w:hAnsi="Arial" w:cs="Arial"/>
          <w:b/>
          <w:sz w:val="24"/>
          <w:szCs w:val="24"/>
        </w:rPr>
        <w:t>KNOWLEDGE MANAGEMENT PRACTICE BY</w:t>
      </w:r>
      <w:r w:rsidR="008216B1" w:rsidRPr="00761902">
        <w:rPr>
          <w:rFonts w:ascii="Arial" w:hAnsi="Arial" w:cs="Arial"/>
          <w:b/>
          <w:sz w:val="24"/>
          <w:szCs w:val="24"/>
        </w:rPr>
        <w:t xml:space="preserve"> SENIOR MANAGEMENT</w:t>
      </w:r>
    </w:p>
    <w:p w:rsidR="001E4570" w:rsidRPr="00761902" w:rsidRDefault="008216B1" w:rsidP="00F00BD2">
      <w:pPr>
        <w:spacing w:line="600" w:lineRule="auto"/>
        <w:jc w:val="both"/>
        <w:rPr>
          <w:rFonts w:ascii="Arial" w:hAnsi="Arial" w:cs="Arial"/>
          <w:sz w:val="24"/>
          <w:szCs w:val="24"/>
        </w:rPr>
      </w:pPr>
      <w:r w:rsidRPr="00761902">
        <w:rPr>
          <w:rFonts w:ascii="Arial" w:hAnsi="Arial" w:cs="Arial"/>
          <w:sz w:val="24"/>
          <w:szCs w:val="24"/>
        </w:rPr>
        <w:t>According to Janus, (2016) knowledge sharing corporations are not born but made and that leadership plays a major role in enabling an environment that encourages knowledge sharing.</w:t>
      </w:r>
      <w:r w:rsidR="00FB0C7F" w:rsidRPr="00761902">
        <w:rPr>
          <w:rFonts w:ascii="Arial" w:hAnsi="Arial" w:cs="Arial"/>
          <w:sz w:val="24"/>
          <w:szCs w:val="24"/>
        </w:rPr>
        <w:t xml:space="preserve"> This has to do with creating a cult</w:t>
      </w:r>
      <w:r w:rsidR="00E147E2">
        <w:rPr>
          <w:rFonts w:ascii="Arial" w:hAnsi="Arial" w:cs="Arial"/>
          <w:sz w:val="24"/>
          <w:szCs w:val="24"/>
        </w:rPr>
        <w:t>ure of knowledge exchange among</w:t>
      </w:r>
      <w:r w:rsidR="00FB0C7F" w:rsidRPr="00761902">
        <w:rPr>
          <w:rFonts w:ascii="Arial" w:hAnsi="Arial" w:cs="Arial"/>
          <w:sz w:val="24"/>
          <w:szCs w:val="24"/>
        </w:rPr>
        <w:t xml:space="preserve"> workers. But in order for knowledge exchange to take place effectively it is imperat</w:t>
      </w:r>
      <w:r w:rsidR="004C23C6" w:rsidRPr="00761902">
        <w:rPr>
          <w:rFonts w:ascii="Arial" w:hAnsi="Arial" w:cs="Arial"/>
          <w:sz w:val="24"/>
          <w:szCs w:val="24"/>
        </w:rPr>
        <w:t xml:space="preserve">ive that senior management act </w:t>
      </w:r>
      <w:r w:rsidR="00FB0C7F" w:rsidRPr="00761902">
        <w:rPr>
          <w:rFonts w:ascii="Arial" w:hAnsi="Arial" w:cs="Arial"/>
          <w:sz w:val="24"/>
          <w:szCs w:val="24"/>
        </w:rPr>
        <w:t xml:space="preserve">as role models. </w:t>
      </w:r>
      <w:r w:rsidR="004C23C6" w:rsidRPr="00761902">
        <w:rPr>
          <w:rFonts w:ascii="Arial" w:hAnsi="Arial" w:cs="Arial"/>
          <w:sz w:val="24"/>
          <w:szCs w:val="24"/>
        </w:rPr>
        <w:t xml:space="preserve">A question to ponder on is how do the senior management </w:t>
      </w:r>
      <w:r w:rsidR="00B23D69">
        <w:rPr>
          <w:rFonts w:ascii="Arial" w:hAnsi="Arial" w:cs="Arial"/>
          <w:sz w:val="24"/>
          <w:szCs w:val="24"/>
        </w:rPr>
        <w:t xml:space="preserve">practice knowledge sharing? There is </w:t>
      </w:r>
      <w:r w:rsidR="004C23C6" w:rsidRPr="00761902">
        <w:rPr>
          <w:rFonts w:ascii="Arial" w:hAnsi="Arial" w:cs="Arial"/>
          <w:sz w:val="24"/>
          <w:szCs w:val="24"/>
        </w:rPr>
        <w:t xml:space="preserve">need for senior staff to be involved </w:t>
      </w:r>
      <w:r w:rsidR="00B23D69">
        <w:rPr>
          <w:rFonts w:ascii="Arial" w:hAnsi="Arial" w:cs="Arial"/>
          <w:sz w:val="24"/>
          <w:szCs w:val="24"/>
        </w:rPr>
        <w:t xml:space="preserve">and committed to the practice of mentoring and collaboration, because, this </w:t>
      </w:r>
      <w:r w:rsidR="004C23C6" w:rsidRPr="00761902">
        <w:rPr>
          <w:rFonts w:ascii="Arial" w:hAnsi="Arial" w:cs="Arial"/>
          <w:sz w:val="24"/>
          <w:szCs w:val="24"/>
        </w:rPr>
        <w:t xml:space="preserve">would go a long way in introducing the culture of knowledge sharing within the organisation. Leadership by example would also encourage older workers </w:t>
      </w:r>
      <w:r w:rsidR="004C23C6" w:rsidRPr="00761902">
        <w:rPr>
          <w:rFonts w:ascii="Arial" w:hAnsi="Arial" w:cs="Arial"/>
          <w:sz w:val="24"/>
          <w:szCs w:val="24"/>
        </w:rPr>
        <w:lastRenderedPageBreak/>
        <w:t>to allow younger workers to learn from them. This would lead us to the next se</w:t>
      </w:r>
      <w:r w:rsidR="003A45B3">
        <w:rPr>
          <w:rFonts w:ascii="Arial" w:hAnsi="Arial" w:cs="Arial"/>
          <w:sz w:val="24"/>
          <w:szCs w:val="24"/>
        </w:rPr>
        <w:t>ction which is based on strategies</w:t>
      </w:r>
      <w:r w:rsidR="004C23C6" w:rsidRPr="00761902">
        <w:rPr>
          <w:rFonts w:ascii="Arial" w:hAnsi="Arial" w:cs="Arial"/>
          <w:sz w:val="24"/>
          <w:szCs w:val="24"/>
        </w:rPr>
        <w:t xml:space="preserve"> to</w:t>
      </w:r>
      <w:r w:rsidR="003A45B3">
        <w:rPr>
          <w:rFonts w:ascii="Arial" w:hAnsi="Arial" w:cs="Arial"/>
          <w:sz w:val="24"/>
          <w:szCs w:val="24"/>
        </w:rPr>
        <w:t xml:space="preserve"> use and</w:t>
      </w:r>
      <w:r w:rsidR="004C23C6" w:rsidRPr="00761902">
        <w:rPr>
          <w:rFonts w:ascii="Arial" w:hAnsi="Arial" w:cs="Arial"/>
          <w:sz w:val="24"/>
          <w:szCs w:val="24"/>
        </w:rPr>
        <w:t xml:space="preserve"> extract tacit knowledge.</w:t>
      </w:r>
    </w:p>
    <w:p w:rsidR="00681D10" w:rsidRPr="00761902" w:rsidRDefault="00681D10" w:rsidP="00761902">
      <w:pPr>
        <w:pStyle w:val="ListParagraph"/>
        <w:numPr>
          <w:ilvl w:val="1"/>
          <w:numId w:val="22"/>
        </w:numPr>
        <w:spacing w:line="360" w:lineRule="auto"/>
        <w:jc w:val="both"/>
        <w:rPr>
          <w:rFonts w:ascii="Arial" w:hAnsi="Arial" w:cs="Arial"/>
          <w:b/>
          <w:sz w:val="24"/>
          <w:szCs w:val="24"/>
        </w:rPr>
      </w:pPr>
      <w:r w:rsidRPr="00761902">
        <w:rPr>
          <w:rFonts w:ascii="Arial" w:hAnsi="Arial" w:cs="Arial"/>
          <w:b/>
          <w:sz w:val="24"/>
          <w:szCs w:val="24"/>
        </w:rPr>
        <w:t xml:space="preserve">STRATEGY TO EXTRACT TACIT KNOWLEDGE FROM OLDER EMPLOYEES </w:t>
      </w:r>
    </w:p>
    <w:p w:rsidR="001B799A" w:rsidRPr="00761902" w:rsidRDefault="00681D10" w:rsidP="00761902">
      <w:pPr>
        <w:spacing w:line="600" w:lineRule="auto"/>
        <w:jc w:val="both"/>
        <w:rPr>
          <w:rFonts w:ascii="Arial" w:eastAsia="Times New Roman" w:hAnsi="Arial" w:cs="Arial"/>
          <w:sz w:val="24"/>
          <w:szCs w:val="24"/>
          <w:lang w:eastAsia="en-GB"/>
        </w:rPr>
      </w:pPr>
      <w:r w:rsidRPr="00761902">
        <w:rPr>
          <w:rFonts w:ascii="Arial" w:hAnsi="Arial" w:cs="Arial"/>
          <w:sz w:val="24"/>
          <w:szCs w:val="24"/>
        </w:rPr>
        <w:t xml:space="preserve">Certain strategies have to be adopted in order to enable knowledge transfer from the experienced workers to the less experience ones. The intergenerational difference that exist between workers cannot be overlooked, because it is a determinant of effective KM practice within an organisation. According to </w:t>
      </w:r>
      <w:r w:rsidRPr="00761902">
        <w:rPr>
          <w:rFonts w:ascii="Arial" w:eastAsia="Times New Roman" w:hAnsi="Arial" w:cs="Arial"/>
          <w:sz w:val="24"/>
          <w:szCs w:val="24"/>
          <w:lang w:eastAsia="en-GB"/>
        </w:rPr>
        <w:t>Lester, et al. (2012) there are four generations currently working namely; The Builders, Baby Boomers, Generation X and The Millennials. The next section would be on identifying the unique qualities of each cohort to know which strategy is applicable to each intergenerational workforce.</w:t>
      </w:r>
    </w:p>
    <w:p w:rsidR="00681D10" w:rsidRPr="00761902" w:rsidRDefault="00681D10" w:rsidP="00761902">
      <w:pPr>
        <w:pStyle w:val="ListParagraph"/>
        <w:numPr>
          <w:ilvl w:val="2"/>
          <w:numId w:val="22"/>
        </w:numPr>
        <w:spacing w:line="600" w:lineRule="auto"/>
        <w:jc w:val="both"/>
        <w:rPr>
          <w:rFonts w:ascii="Arial" w:hAnsi="Arial" w:cs="Arial"/>
          <w:b/>
          <w:sz w:val="24"/>
          <w:szCs w:val="24"/>
        </w:rPr>
      </w:pPr>
      <w:r w:rsidRPr="00761902">
        <w:rPr>
          <w:rFonts w:ascii="Arial" w:hAnsi="Arial" w:cs="Arial"/>
          <w:b/>
          <w:sz w:val="24"/>
          <w:szCs w:val="24"/>
        </w:rPr>
        <w:t xml:space="preserve"> MANAGING INTERGENERATIONAL WORKFORCE</w:t>
      </w:r>
    </w:p>
    <w:p w:rsidR="001B799A" w:rsidRPr="00761902" w:rsidRDefault="00681D10" w:rsidP="00761902">
      <w:pPr>
        <w:shd w:val="clear" w:color="auto" w:fill="FFFFFF"/>
        <w:spacing w:after="255" w:line="600" w:lineRule="auto"/>
        <w:jc w:val="both"/>
        <w:rPr>
          <w:rFonts w:ascii="Arial" w:eastAsia="Times New Roman" w:hAnsi="Arial" w:cs="Arial"/>
          <w:sz w:val="24"/>
          <w:szCs w:val="24"/>
          <w:lang w:eastAsia="en-GB"/>
        </w:rPr>
      </w:pPr>
      <w:r w:rsidRPr="00761902">
        <w:rPr>
          <w:rFonts w:ascii="Arial" w:eastAsia="Times New Roman" w:hAnsi="Arial" w:cs="Arial"/>
          <w:sz w:val="24"/>
          <w:szCs w:val="24"/>
          <w:lang w:eastAsia="en-GB"/>
        </w:rPr>
        <w:t xml:space="preserve"> Scholars; de Blois and </w:t>
      </w:r>
      <w:proofErr w:type="spellStart"/>
      <w:r w:rsidRPr="00761902">
        <w:rPr>
          <w:rFonts w:ascii="Arial" w:eastAsia="Times New Roman" w:hAnsi="Arial" w:cs="Arial"/>
          <w:sz w:val="24"/>
          <w:szCs w:val="24"/>
          <w:lang w:eastAsia="en-GB"/>
        </w:rPr>
        <w:t>Lagace</w:t>
      </w:r>
      <w:proofErr w:type="spellEnd"/>
      <w:r w:rsidRPr="00761902">
        <w:rPr>
          <w:rFonts w:ascii="Arial" w:eastAsia="Times New Roman" w:hAnsi="Arial" w:cs="Arial"/>
          <w:sz w:val="24"/>
          <w:szCs w:val="24"/>
          <w:lang w:eastAsia="en-GB"/>
        </w:rPr>
        <w:t xml:space="preserve"> (2017) acknowledge the fact that managing an intergenerational workforce is a challenge and based on this fact the need to look and assess each generation’s charac</w:t>
      </w:r>
      <w:r w:rsidR="000651A0">
        <w:rPr>
          <w:rFonts w:ascii="Arial" w:eastAsia="Times New Roman" w:hAnsi="Arial" w:cs="Arial"/>
          <w:sz w:val="24"/>
          <w:szCs w:val="24"/>
          <w:lang w:eastAsia="en-GB"/>
        </w:rPr>
        <w:t xml:space="preserve">teristics is paramount. This </w:t>
      </w:r>
      <w:r w:rsidRPr="00761902">
        <w:rPr>
          <w:rFonts w:ascii="Arial" w:eastAsia="Times New Roman" w:hAnsi="Arial" w:cs="Arial"/>
          <w:sz w:val="24"/>
          <w:szCs w:val="24"/>
          <w:lang w:eastAsia="en-GB"/>
        </w:rPr>
        <w:t xml:space="preserve">would help in </w:t>
      </w:r>
      <w:r w:rsidR="00612E20">
        <w:rPr>
          <w:rFonts w:ascii="Arial" w:eastAsia="Times New Roman" w:hAnsi="Arial" w:cs="Arial"/>
          <w:sz w:val="24"/>
          <w:szCs w:val="24"/>
          <w:lang w:eastAsia="en-GB"/>
        </w:rPr>
        <w:t xml:space="preserve">identifying and </w:t>
      </w:r>
      <w:r w:rsidRPr="00761902">
        <w:rPr>
          <w:rFonts w:ascii="Arial" w:eastAsia="Times New Roman" w:hAnsi="Arial" w:cs="Arial"/>
          <w:sz w:val="24"/>
          <w:szCs w:val="24"/>
          <w:lang w:eastAsia="en-GB"/>
        </w:rPr>
        <w:t xml:space="preserve">knowing how to manage </w:t>
      </w:r>
      <w:r w:rsidR="00CC2191" w:rsidRPr="00761902">
        <w:rPr>
          <w:rFonts w:ascii="Arial" w:eastAsia="Times New Roman" w:hAnsi="Arial" w:cs="Arial"/>
          <w:sz w:val="24"/>
          <w:szCs w:val="24"/>
          <w:lang w:eastAsia="en-GB"/>
        </w:rPr>
        <w:t xml:space="preserve">and extract knowledge from </w:t>
      </w:r>
      <w:r w:rsidRPr="00761902">
        <w:rPr>
          <w:rFonts w:ascii="Arial" w:eastAsia="Times New Roman" w:hAnsi="Arial" w:cs="Arial"/>
          <w:sz w:val="24"/>
          <w:szCs w:val="24"/>
          <w:lang w:eastAsia="en-GB"/>
        </w:rPr>
        <w:t xml:space="preserve">each category of employees. </w:t>
      </w:r>
      <w:proofErr w:type="spellStart"/>
      <w:r w:rsidRPr="00761902">
        <w:rPr>
          <w:rFonts w:ascii="Arial" w:eastAsia="Times New Roman" w:hAnsi="Arial" w:cs="Arial"/>
          <w:sz w:val="24"/>
          <w:szCs w:val="24"/>
          <w:lang w:eastAsia="en-GB"/>
        </w:rPr>
        <w:t>Kupperschmidt</w:t>
      </w:r>
      <w:proofErr w:type="spellEnd"/>
      <w:r w:rsidRPr="00761902">
        <w:rPr>
          <w:rFonts w:ascii="Arial" w:eastAsia="Times New Roman" w:hAnsi="Arial" w:cs="Arial"/>
          <w:sz w:val="24"/>
          <w:szCs w:val="24"/>
          <w:lang w:eastAsia="en-GB"/>
        </w:rPr>
        <w:t xml:space="preserve"> (2000) defined generation as recognisable collection of individuals that share important life events at different phase of life, have same</w:t>
      </w:r>
      <w:r w:rsidR="00AF53E1" w:rsidRPr="00761902">
        <w:rPr>
          <w:rFonts w:ascii="Arial" w:eastAsia="Times New Roman" w:hAnsi="Arial" w:cs="Arial"/>
          <w:sz w:val="24"/>
          <w:szCs w:val="24"/>
          <w:lang w:eastAsia="en-GB"/>
        </w:rPr>
        <w:t xml:space="preserve"> birth years and age locations. B</w:t>
      </w:r>
      <w:r w:rsidRPr="00761902">
        <w:rPr>
          <w:rFonts w:ascii="Arial" w:eastAsia="Times New Roman" w:hAnsi="Arial" w:cs="Arial"/>
          <w:sz w:val="24"/>
          <w:szCs w:val="24"/>
          <w:lang w:eastAsia="en-GB"/>
        </w:rPr>
        <w:t>ut</w:t>
      </w:r>
      <w:r w:rsidR="00AF53E1" w:rsidRPr="00761902">
        <w:rPr>
          <w:rFonts w:ascii="Arial" w:eastAsia="Times New Roman" w:hAnsi="Arial" w:cs="Arial"/>
          <w:sz w:val="24"/>
          <w:szCs w:val="24"/>
          <w:lang w:eastAsia="en-GB"/>
        </w:rPr>
        <w:t>,</w:t>
      </w:r>
      <w:r w:rsidRPr="00761902">
        <w:rPr>
          <w:rFonts w:ascii="Arial" w:eastAsia="Times New Roman" w:hAnsi="Arial" w:cs="Arial"/>
          <w:sz w:val="24"/>
          <w:szCs w:val="24"/>
          <w:lang w:eastAsia="en-GB"/>
        </w:rPr>
        <w:t xml:space="preserve"> Lester, et al. (2012) suggested that generational groups are socially constructed. </w:t>
      </w:r>
    </w:p>
    <w:p w:rsidR="00681D10" w:rsidRPr="00761902" w:rsidRDefault="00681D10" w:rsidP="00761902">
      <w:pPr>
        <w:shd w:val="clear" w:color="auto" w:fill="FFFFFF"/>
        <w:spacing w:after="255" w:line="600" w:lineRule="auto"/>
        <w:jc w:val="both"/>
        <w:rPr>
          <w:rFonts w:ascii="Arial" w:eastAsia="Times New Roman" w:hAnsi="Arial" w:cs="Arial"/>
          <w:sz w:val="24"/>
          <w:szCs w:val="24"/>
          <w:lang w:eastAsia="en-GB"/>
        </w:rPr>
      </w:pPr>
      <w:r w:rsidRPr="00761902">
        <w:rPr>
          <w:rFonts w:ascii="Arial" w:eastAsia="Times New Roman" w:hAnsi="Arial" w:cs="Arial"/>
          <w:sz w:val="24"/>
          <w:szCs w:val="24"/>
          <w:lang w:eastAsia="en-GB"/>
        </w:rPr>
        <w:lastRenderedPageBreak/>
        <w:t>Social context does have influence on how each generation behaviour and view things. But, values and personalities developed by each group could be as a result of their life experiences. When dealing with the Silent generation also known as Builders generation, born between 1925 and 1945, HR should bear in mind that they are the oldest workforce, well experienced, obedient and reliable cohort (</w:t>
      </w:r>
      <w:r w:rsidRPr="00761902">
        <w:rPr>
          <w:rFonts w:ascii="Arial" w:hAnsi="Arial" w:cs="Arial"/>
          <w:sz w:val="24"/>
          <w:szCs w:val="24"/>
        </w:rPr>
        <w:t xml:space="preserve">Shen, 2019). </w:t>
      </w:r>
      <w:r w:rsidRPr="00761902">
        <w:rPr>
          <w:rFonts w:ascii="Arial" w:eastAsia="Times New Roman" w:hAnsi="Arial" w:cs="Arial"/>
          <w:sz w:val="24"/>
          <w:szCs w:val="24"/>
          <w:lang w:eastAsia="en-GB"/>
        </w:rPr>
        <w:t xml:space="preserve">They are key players and main source of tacit knowledge, involving them in creation and documentation of valuable information on job procedure and issues is vital. </w:t>
      </w:r>
    </w:p>
    <w:p w:rsidR="00681D10" w:rsidRPr="00761902" w:rsidRDefault="00681D10" w:rsidP="00761902">
      <w:pPr>
        <w:shd w:val="clear" w:color="auto" w:fill="FFFFFF"/>
        <w:spacing w:after="255" w:line="600" w:lineRule="auto"/>
        <w:jc w:val="both"/>
        <w:rPr>
          <w:rFonts w:ascii="Arial" w:eastAsia="Times New Roman" w:hAnsi="Arial" w:cs="Arial"/>
          <w:sz w:val="24"/>
          <w:szCs w:val="24"/>
          <w:lang w:eastAsia="en-GB"/>
        </w:rPr>
      </w:pPr>
      <w:r w:rsidRPr="00761902">
        <w:rPr>
          <w:rFonts w:ascii="Arial" w:eastAsia="Times New Roman" w:hAnsi="Arial" w:cs="Arial"/>
          <w:sz w:val="24"/>
          <w:szCs w:val="24"/>
          <w:lang w:eastAsia="en-GB"/>
        </w:rPr>
        <w:t xml:space="preserve">The next group to consider are known as the Baby Boomers, born between 1946 and 1964, which are known and popular for their innovations and perseverance (de Blois and </w:t>
      </w:r>
      <w:proofErr w:type="spellStart"/>
      <w:r w:rsidRPr="00761902">
        <w:rPr>
          <w:rFonts w:ascii="Arial" w:eastAsia="Times New Roman" w:hAnsi="Arial" w:cs="Arial"/>
          <w:sz w:val="24"/>
          <w:szCs w:val="24"/>
          <w:lang w:eastAsia="en-GB"/>
        </w:rPr>
        <w:t>Lagace</w:t>
      </w:r>
      <w:proofErr w:type="spellEnd"/>
      <w:r w:rsidRPr="00761902">
        <w:rPr>
          <w:rFonts w:ascii="Arial" w:eastAsia="Times New Roman" w:hAnsi="Arial" w:cs="Arial"/>
          <w:sz w:val="24"/>
          <w:szCs w:val="24"/>
          <w:lang w:eastAsia="en-GB"/>
        </w:rPr>
        <w:t>, 2017). Senior management can use this cohort to chair the establishment of Mentorship within the organisation. Mentorship can be used as strategy to solve the issue of knowledge hoarding. But, the fact that people tend to weigh the cost and benefit of sharing knowledge cannot be over looked. This implies that incentives have to be introduced (</w:t>
      </w:r>
      <w:proofErr w:type="spellStart"/>
      <w:r w:rsidRPr="00761902">
        <w:rPr>
          <w:rFonts w:ascii="Arial" w:eastAsia="Times New Roman" w:hAnsi="Arial" w:cs="Arial"/>
          <w:sz w:val="24"/>
          <w:szCs w:val="24"/>
          <w:lang w:eastAsia="en-GB"/>
        </w:rPr>
        <w:t>Alavi</w:t>
      </w:r>
      <w:proofErr w:type="spellEnd"/>
      <w:r w:rsidRPr="00761902">
        <w:rPr>
          <w:rFonts w:ascii="Arial" w:eastAsia="Times New Roman" w:hAnsi="Arial" w:cs="Arial"/>
          <w:sz w:val="24"/>
          <w:szCs w:val="24"/>
          <w:lang w:eastAsia="en-GB"/>
        </w:rPr>
        <w:t xml:space="preserve"> and </w:t>
      </w:r>
      <w:proofErr w:type="spellStart"/>
      <w:r w:rsidRPr="00761902">
        <w:rPr>
          <w:rFonts w:ascii="Arial" w:eastAsia="Times New Roman" w:hAnsi="Arial" w:cs="Arial"/>
          <w:sz w:val="24"/>
          <w:szCs w:val="24"/>
          <w:lang w:eastAsia="en-GB"/>
        </w:rPr>
        <w:t>Leidner</w:t>
      </w:r>
      <w:proofErr w:type="spellEnd"/>
      <w:r w:rsidRPr="00761902">
        <w:rPr>
          <w:rFonts w:ascii="Arial" w:eastAsia="Times New Roman" w:hAnsi="Arial" w:cs="Arial"/>
          <w:sz w:val="24"/>
          <w:szCs w:val="24"/>
          <w:lang w:eastAsia="en-GB"/>
        </w:rPr>
        <w:t>, 2001). Furthermore, the incentives have to be things that employees consider as motivation to share knowledge.</w:t>
      </w:r>
    </w:p>
    <w:p w:rsidR="00681D10" w:rsidRPr="00761902" w:rsidRDefault="00681D10" w:rsidP="00761902">
      <w:pPr>
        <w:shd w:val="clear" w:color="auto" w:fill="FFFFFF"/>
        <w:spacing w:after="255" w:line="600" w:lineRule="auto"/>
        <w:jc w:val="both"/>
        <w:rPr>
          <w:rFonts w:ascii="Arial" w:hAnsi="Arial" w:cs="Arial"/>
          <w:sz w:val="24"/>
          <w:szCs w:val="24"/>
        </w:rPr>
      </w:pPr>
      <w:r w:rsidRPr="00761902">
        <w:rPr>
          <w:rFonts w:ascii="Arial" w:eastAsia="Times New Roman" w:hAnsi="Arial" w:cs="Arial"/>
          <w:sz w:val="24"/>
          <w:szCs w:val="24"/>
          <w:lang w:eastAsia="en-GB"/>
        </w:rPr>
        <w:t>Generation X are those born between 1965 and 1980 (</w:t>
      </w:r>
      <w:proofErr w:type="spellStart"/>
      <w:r w:rsidRPr="00761902">
        <w:rPr>
          <w:rFonts w:ascii="Arial" w:hAnsi="Arial" w:cs="Arial"/>
          <w:sz w:val="24"/>
          <w:szCs w:val="24"/>
        </w:rPr>
        <w:t>Enam</w:t>
      </w:r>
      <w:proofErr w:type="spellEnd"/>
      <w:r w:rsidRPr="00761902">
        <w:rPr>
          <w:rFonts w:ascii="Arial" w:hAnsi="Arial" w:cs="Arial"/>
          <w:sz w:val="24"/>
          <w:szCs w:val="24"/>
        </w:rPr>
        <w:t xml:space="preserve"> and </w:t>
      </w:r>
      <w:proofErr w:type="spellStart"/>
      <w:r w:rsidRPr="00761902">
        <w:rPr>
          <w:rFonts w:ascii="Arial" w:hAnsi="Arial" w:cs="Arial"/>
          <w:sz w:val="24"/>
          <w:szCs w:val="24"/>
        </w:rPr>
        <w:t>Konduri</w:t>
      </w:r>
      <w:proofErr w:type="spellEnd"/>
      <w:r w:rsidRPr="00761902">
        <w:rPr>
          <w:rFonts w:ascii="Arial" w:hAnsi="Arial" w:cs="Arial"/>
          <w:sz w:val="24"/>
          <w:szCs w:val="24"/>
        </w:rPr>
        <w:t>, 2018)</w:t>
      </w:r>
      <w:r w:rsidRPr="00761902">
        <w:rPr>
          <w:rFonts w:ascii="Arial" w:eastAsia="Times New Roman" w:hAnsi="Arial" w:cs="Arial"/>
          <w:sz w:val="24"/>
          <w:szCs w:val="24"/>
          <w:lang w:eastAsia="en-GB"/>
        </w:rPr>
        <w:t>, they are known for their drive for value, fast learning ability and eccentricity (</w:t>
      </w:r>
      <w:proofErr w:type="spellStart"/>
      <w:r w:rsidRPr="00761902">
        <w:rPr>
          <w:rFonts w:ascii="Arial" w:hAnsi="Arial" w:cs="Arial"/>
          <w:sz w:val="24"/>
          <w:szCs w:val="24"/>
        </w:rPr>
        <w:t>Maneval</w:t>
      </w:r>
      <w:proofErr w:type="spellEnd"/>
      <w:r w:rsidRPr="00761902">
        <w:rPr>
          <w:rFonts w:ascii="Arial" w:hAnsi="Arial" w:cs="Arial"/>
          <w:sz w:val="24"/>
          <w:szCs w:val="24"/>
        </w:rPr>
        <w:t xml:space="preserve"> and Pike, 2016). Encouraging and managing knowledge within this cohort would be challenging, because of their eccentric nature and consideration for value. Reward </w:t>
      </w:r>
      <w:r w:rsidRPr="00761902">
        <w:rPr>
          <w:rFonts w:ascii="Arial" w:hAnsi="Arial" w:cs="Arial"/>
          <w:sz w:val="24"/>
          <w:szCs w:val="24"/>
        </w:rPr>
        <w:lastRenderedPageBreak/>
        <w:t>system have to be in place to get this group to participate in knowledge sharing. The final co</w:t>
      </w:r>
      <w:r w:rsidR="003E27F5" w:rsidRPr="00761902">
        <w:rPr>
          <w:rFonts w:ascii="Arial" w:hAnsi="Arial" w:cs="Arial"/>
          <w:sz w:val="24"/>
          <w:szCs w:val="24"/>
        </w:rPr>
        <w:t>hort that would be considered are</w:t>
      </w:r>
      <w:r w:rsidRPr="00761902">
        <w:rPr>
          <w:rFonts w:ascii="Arial" w:hAnsi="Arial" w:cs="Arial"/>
          <w:sz w:val="24"/>
          <w:szCs w:val="24"/>
        </w:rPr>
        <w:t xml:space="preserve"> the Millennials.</w:t>
      </w:r>
    </w:p>
    <w:p w:rsidR="001B799A" w:rsidRPr="00761902" w:rsidRDefault="00681D10" w:rsidP="00761902">
      <w:pPr>
        <w:shd w:val="clear" w:color="auto" w:fill="FFFFFF"/>
        <w:spacing w:after="255" w:line="600" w:lineRule="auto"/>
        <w:jc w:val="both"/>
        <w:rPr>
          <w:rFonts w:ascii="Arial" w:hAnsi="Arial" w:cs="Arial"/>
          <w:sz w:val="24"/>
          <w:szCs w:val="24"/>
        </w:rPr>
      </w:pPr>
      <w:r w:rsidRPr="00761902">
        <w:rPr>
          <w:rFonts w:ascii="Arial" w:hAnsi="Arial" w:cs="Arial"/>
          <w:sz w:val="24"/>
          <w:szCs w:val="24"/>
        </w:rPr>
        <w:t>Those born between 1981 and 2001 are known as the Millennials, they are the youngest generation among the current workforce and are inclined to technology and prefer an independent work options (</w:t>
      </w:r>
      <w:proofErr w:type="spellStart"/>
      <w:r w:rsidRPr="00761902">
        <w:rPr>
          <w:rFonts w:ascii="Arial" w:hAnsi="Arial" w:cs="Arial"/>
          <w:sz w:val="24"/>
          <w:szCs w:val="24"/>
        </w:rPr>
        <w:t>Brandau</w:t>
      </w:r>
      <w:proofErr w:type="spellEnd"/>
      <w:r w:rsidRPr="00761902">
        <w:rPr>
          <w:rFonts w:ascii="Arial" w:hAnsi="Arial" w:cs="Arial"/>
          <w:sz w:val="24"/>
          <w:szCs w:val="24"/>
        </w:rPr>
        <w:t>, 2012). This group of people are inexperienced, talented and appreciate a work-life balance.  Retention of this group in the workforce is difficult, because they easily and are willing to change jobs if they are not satisfied or when they see greater opportunity. This leads to employees’ turnover which is not good for an organisation. So, engaging this group and getting the experienced ones to share knowledge with them is important.</w:t>
      </w:r>
    </w:p>
    <w:p w:rsidR="00681D10" w:rsidRPr="00761902" w:rsidRDefault="007A4912" w:rsidP="00761902">
      <w:pPr>
        <w:pStyle w:val="ListParagraph"/>
        <w:numPr>
          <w:ilvl w:val="2"/>
          <w:numId w:val="22"/>
        </w:numPr>
        <w:spacing w:line="240" w:lineRule="auto"/>
        <w:jc w:val="both"/>
        <w:rPr>
          <w:rFonts w:ascii="Arial" w:hAnsi="Arial" w:cs="Arial"/>
          <w:b/>
          <w:sz w:val="24"/>
          <w:szCs w:val="24"/>
        </w:rPr>
      </w:pPr>
      <w:r>
        <w:rPr>
          <w:rFonts w:ascii="Arial" w:hAnsi="Arial" w:cs="Arial"/>
          <w:b/>
          <w:sz w:val="24"/>
          <w:szCs w:val="24"/>
        </w:rPr>
        <w:t xml:space="preserve">DYNAMICS </w:t>
      </w:r>
      <w:r w:rsidR="00681D10" w:rsidRPr="00761902">
        <w:rPr>
          <w:rFonts w:ascii="Arial" w:hAnsi="Arial" w:cs="Arial"/>
          <w:b/>
          <w:sz w:val="24"/>
          <w:szCs w:val="24"/>
        </w:rPr>
        <w:t xml:space="preserve">THAT </w:t>
      </w:r>
      <w:r>
        <w:rPr>
          <w:rFonts w:ascii="Arial" w:hAnsi="Arial" w:cs="Arial"/>
          <w:b/>
          <w:sz w:val="24"/>
          <w:szCs w:val="24"/>
        </w:rPr>
        <w:t xml:space="preserve">SWAY </w:t>
      </w:r>
      <w:r w:rsidR="00681D10" w:rsidRPr="00761902">
        <w:rPr>
          <w:rFonts w:ascii="Arial" w:hAnsi="Arial" w:cs="Arial"/>
          <w:b/>
          <w:sz w:val="24"/>
          <w:szCs w:val="24"/>
        </w:rPr>
        <w:t>KNOWLEDGE TRANSFER</w:t>
      </w:r>
    </w:p>
    <w:p w:rsidR="00681D10" w:rsidRPr="00761902" w:rsidRDefault="00681D10" w:rsidP="00761902">
      <w:pPr>
        <w:pStyle w:val="ListParagraph"/>
        <w:shd w:val="clear" w:color="auto" w:fill="FFFFFF"/>
        <w:spacing w:after="255" w:line="240" w:lineRule="auto"/>
        <w:ind w:left="360"/>
        <w:jc w:val="both"/>
        <w:rPr>
          <w:rFonts w:ascii="Arial" w:eastAsia="Times New Roman" w:hAnsi="Arial" w:cs="Arial"/>
          <w:color w:val="555555"/>
          <w:sz w:val="24"/>
          <w:szCs w:val="24"/>
          <w:lang w:eastAsia="en-GB"/>
        </w:rPr>
      </w:pPr>
    </w:p>
    <w:p w:rsidR="00681D10" w:rsidRPr="00761902" w:rsidRDefault="00681D10" w:rsidP="00761902">
      <w:pPr>
        <w:spacing w:line="600" w:lineRule="auto"/>
        <w:jc w:val="both"/>
        <w:rPr>
          <w:rFonts w:ascii="Arial" w:hAnsi="Arial" w:cs="Arial"/>
          <w:sz w:val="24"/>
          <w:szCs w:val="24"/>
        </w:rPr>
      </w:pPr>
      <w:r w:rsidRPr="00761902">
        <w:rPr>
          <w:rFonts w:ascii="Arial" w:hAnsi="Arial" w:cs="Arial"/>
          <w:sz w:val="24"/>
          <w:szCs w:val="24"/>
        </w:rPr>
        <w:t xml:space="preserve">According to de Blois and </w:t>
      </w:r>
      <w:proofErr w:type="spellStart"/>
      <w:r w:rsidRPr="00761902">
        <w:rPr>
          <w:rFonts w:ascii="Arial" w:hAnsi="Arial" w:cs="Arial"/>
          <w:sz w:val="24"/>
          <w:szCs w:val="24"/>
        </w:rPr>
        <w:t>Lagace</w:t>
      </w:r>
      <w:proofErr w:type="spellEnd"/>
      <w:r w:rsidRPr="00761902">
        <w:rPr>
          <w:rFonts w:ascii="Arial" w:hAnsi="Arial" w:cs="Arial"/>
          <w:sz w:val="24"/>
          <w:szCs w:val="24"/>
        </w:rPr>
        <w:t xml:space="preserve"> (2017) there are two main factors that determine or counter how knowledge transfer takes place. They assert that knowledge transfer depends on communication patterns and how employees perceive each other (generational group meta-stereotypes), especially the older workforce perception on how the younger employees view them greatly influence the rate and way knowledge would be exchanged. </w:t>
      </w:r>
      <w:proofErr w:type="spellStart"/>
      <w:r w:rsidRPr="00761902">
        <w:rPr>
          <w:rFonts w:ascii="Arial" w:hAnsi="Arial" w:cs="Arial"/>
          <w:sz w:val="24"/>
          <w:szCs w:val="24"/>
        </w:rPr>
        <w:t>Burmeister</w:t>
      </w:r>
      <w:proofErr w:type="spellEnd"/>
      <w:r w:rsidRPr="00761902">
        <w:rPr>
          <w:rFonts w:ascii="Arial" w:hAnsi="Arial" w:cs="Arial"/>
          <w:sz w:val="24"/>
          <w:szCs w:val="24"/>
        </w:rPr>
        <w:t xml:space="preserve"> and Deller (2016) also emphasised that priority should be on comprehending the relationship between older employees and younger workers. </w:t>
      </w:r>
    </w:p>
    <w:p w:rsidR="00CF55C7" w:rsidRPr="00761902" w:rsidRDefault="00681D10" w:rsidP="00761902">
      <w:pPr>
        <w:shd w:val="clear" w:color="auto" w:fill="FFFFFF"/>
        <w:spacing w:after="255" w:line="600" w:lineRule="auto"/>
        <w:jc w:val="both"/>
        <w:rPr>
          <w:rFonts w:ascii="Arial" w:eastAsia="Times New Roman" w:hAnsi="Arial" w:cs="Arial"/>
          <w:sz w:val="24"/>
          <w:szCs w:val="24"/>
          <w:lang w:eastAsia="en-GB"/>
        </w:rPr>
      </w:pPr>
      <w:r w:rsidRPr="00761902">
        <w:rPr>
          <w:rFonts w:ascii="Arial" w:eastAsia="Times New Roman" w:hAnsi="Arial" w:cs="Arial"/>
          <w:sz w:val="24"/>
          <w:szCs w:val="24"/>
          <w:lang w:eastAsia="en-GB"/>
        </w:rPr>
        <w:lastRenderedPageBreak/>
        <w:t>The researcher of this paper also concur that perception and communication also affect knowledge transfer process for instance an older worker who perceives a younger employee as threat to his position would not be willing to share their knowledge. This calls for HR intervention, certain workshops have to organised were employees are educated on the importance of valuing each other and development of good communication skills has to be encouraged especially among younger workforce. This would lead us to the next section which is strategy on talent retention.</w:t>
      </w:r>
    </w:p>
    <w:p w:rsidR="00681D10" w:rsidRPr="00761902" w:rsidRDefault="00681D10" w:rsidP="00761902">
      <w:pPr>
        <w:pStyle w:val="ListParagraph"/>
        <w:numPr>
          <w:ilvl w:val="1"/>
          <w:numId w:val="22"/>
        </w:numPr>
        <w:spacing w:line="600" w:lineRule="auto"/>
        <w:jc w:val="both"/>
        <w:rPr>
          <w:rFonts w:ascii="Arial" w:hAnsi="Arial" w:cs="Arial"/>
          <w:b/>
          <w:sz w:val="24"/>
          <w:szCs w:val="24"/>
        </w:rPr>
      </w:pPr>
      <w:r w:rsidRPr="00761902">
        <w:rPr>
          <w:rFonts w:ascii="Arial" w:hAnsi="Arial" w:cs="Arial"/>
          <w:b/>
          <w:sz w:val="24"/>
          <w:szCs w:val="24"/>
        </w:rPr>
        <w:t>STRATEGY FOR TALENT RETENTION</w:t>
      </w:r>
    </w:p>
    <w:p w:rsidR="00681D10" w:rsidRPr="00761902" w:rsidRDefault="00681D10" w:rsidP="00761902">
      <w:pPr>
        <w:spacing w:line="600" w:lineRule="auto"/>
        <w:jc w:val="both"/>
        <w:rPr>
          <w:rFonts w:ascii="Arial" w:hAnsi="Arial" w:cs="Arial"/>
          <w:sz w:val="24"/>
          <w:szCs w:val="24"/>
        </w:rPr>
      </w:pPr>
      <w:r w:rsidRPr="00761902">
        <w:rPr>
          <w:rFonts w:ascii="Arial" w:hAnsi="Arial" w:cs="Arial"/>
          <w:sz w:val="24"/>
          <w:szCs w:val="24"/>
        </w:rPr>
        <w:t xml:space="preserve">Talent retention strategy has to be tailored according to each worker segment. Older workers value job security and continuity while younger employees have different motivation to remain in an organisation. Anon. (2017) suggested the use of different types of power to retain employees. The author assert that, Utilitarian type of power can be used to control employee behaviour by giving extrinsic rewards such as pension funds, share options and through salary increments. Furthermore, the use of intrinsic rewards can be applied also known as normative power. </w:t>
      </w:r>
    </w:p>
    <w:p w:rsidR="00681D10" w:rsidRPr="00761902" w:rsidRDefault="00681D10" w:rsidP="00761902">
      <w:pPr>
        <w:spacing w:line="600" w:lineRule="auto"/>
        <w:jc w:val="both"/>
        <w:rPr>
          <w:rFonts w:ascii="Arial" w:hAnsi="Arial" w:cs="Arial"/>
          <w:sz w:val="24"/>
          <w:szCs w:val="24"/>
        </w:rPr>
      </w:pPr>
      <w:r w:rsidRPr="00761902">
        <w:rPr>
          <w:rFonts w:ascii="Arial" w:hAnsi="Arial" w:cs="Arial"/>
          <w:sz w:val="24"/>
          <w:szCs w:val="24"/>
        </w:rPr>
        <w:t xml:space="preserve">Showing appreciation when challenging task is done is valuable to developing an engaged workforce. Another way of enforcing retention is through instilling fear to gain results. This is a common practice in the military, this is also known as coercive power. But, applying this power type can only yield a short term retention result, because the </w:t>
      </w:r>
      <w:r w:rsidRPr="00761902">
        <w:rPr>
          <w:rFonts w:ascii="Arial" w:hAnsi="Arial" w:cs="Arial"/>
          <w:sz w:val="24"/>
          <w:szCs w:val="24"/>
        </w:rPr>
        <w:lastRenderedPageBreak/>
        <w:t>moment soldiers or officers gets opportunity to leave the job they will go for it. This would lead us to the issue of control that HR has to address if they want to improve talent retention within the organisation.</w:t>
      </w:r>
    </w:p>
    <w:p w:rsidR="00681D10" w:rsidRPr="00761902" w:rsidRDefault="00681D10" w:rsidP="00761902">
      <w:pPr>
        <w:pStyle w:val="ListParagraph"/>
        <w:numPr>
          <w:ilvl w:val="2"/>
          <w:numId w:val="22"/>
        </w:numPr>
        <w:spacing w:after="0" w:line="600" w:lineRule="auto"/>
        <w:jc w:val="both"/>
        <w:rPr>
          <w:rFonts w:ascii="Arial" w:hAnsi="Arial" w:cs="Arial"/>
          <w:b/>
          <w:sz w:val="24"/>
          <w:szCs w:val="24"/>
        </w:rPr>
      </w:pPr>
      <w:r w:rsidRPr="00761902">
        <w:rPr>
          <w:rFonts w:ascii="Arial" w:hAnsi="Arial" w:cs="Arial"/>
          <w:b/>
          <w:sz w:val="24"/>
          <w:szCs w:val="24"/>
        </w:rPr>
        <w:t>ADDRESSING THE ISSUE OF CONTROL</w:t>
      </w:r>
      <w:r w:rsidRPr="00761902">
        <w:rPr>
          <w:rFonts w:ascii="Arial" w:hAnsi="Arial" w:cs="Arial"/>
          <w:b/>
          <w:sz w:val="24"/>
          <w:szCs w:val="24"/>
        </w:rPr>
        <w:tab/>
      </w:r>
    </w:p>
    <w:p w:rsidR="00681D10" w:rsidRPr="00761902" w:rsidRDefault="00681D10" w:rsidP="00761902">
      <w:pPr>
        <w:pStyle w:val="NormalWeb"/>
        <w:shd w:val="clear" w:color="auto" w:fill="FFFFFF"/>
        <w:spacing w:before="0" w:beforeAutospacing="0" w:after="0" w:afterAutospacing="0" w:line="600" w:lineRule="auto"/>
        <w:jc w:val="both"/>
        <w:rPr>
          <w:rFonts w:ascii="Arial" w:hAnsi="Arial" w:cs="Arial"/>
        </w:rPr>
      </w:pPr>
      <w:r w:rsidRPr="00761902">
        <w:rPr>
          <w:rFonts w:ascii="Arial" w:hAnsi="Arial" w:cs="Arial"/>
        </w:rPr>
        <w:t xml:space="preserve">Marciano (1995) claim </w:t>
      </w:r>
      <w:r w:rsidR="005575E7" w:rsidRPr="005575E7">
        <w:rPr>
          <w:rFonts w:ascii="Arial" w:hAnsi="Arial" w:cs="Arial"/>
          <w:i/>
        </w:rPr>
        <w:t xml:space="preserve">“that </w:t>
      </w:r>
      <w:r w:rsidRPr="005575E7">
        <w:rPr>
          <w:rFonts w:ascii="Arial" w:hAnsi="Arial" w:cs="Arial"/>
          <w:i/>
        </w:rPr>
        <w:t>HRM is a classical form of union avoidance and an inconspicuous way of managerial control</w:t>
      </w:r>
      <w:r w:rsidR="005575E7" w:rsidRPr="005575E7">
        <w:rPr>
          <w:rFonts w:ascii="Arial" w:hAnsi="Arial" w:cs="Arial"/>
          <w:i/>
        </w:rPr>
        <w:t>”</w:t>
      </w:r>
      <w:r w:rsidRPr="005575E7">
        <w:rPr>
          <w:rFonts w:ascii="Arial" w:hAnsi="Arial" w:cs="Arial"/>
          <w:i/>
        </w:rPr>
        <w:t>.</w:t>
      </w:r>
      <w:r w:rsidRPr="00761902">
        <w:rPr>
          <w:rFonts w:ascii="Arial" w:hAnsi="Arial" w:cs="Arial"/>
        </w:rPr>
        <w:t xml:space="preserve"> Control cannot be used if an employer intends to retain their workforce, delegation and empowerment have to come into play for retention of employees to be effective. In addition, team work and decentralization has to be encouraged and practiced. Furthermore, giving employees opportunities to bring forward new ideas and utilising it builds employees commitment to work and finally emphasis on their work-life balance is important.</w:t>
      </w:r>
    </w:p>
    <w:p w:rsidR="00681D10" w:rsidRPr="00761902" w:rsidRDefault="00681D10" w:rsidP="00761902">
      <w:pPr>
        <w:pStyle w:val="NormalWeb"/>
        <w:numPr>
          <w:ilvl w:val="2"/>
          <w:numId w:val="22"/>
        </w:numPr>
        <w:shd w:val="clear" w:color="auto" w:fill="FFFFFF"/>
        <w:spacing w:before="0" w:beforeAutospacing="0" w:after="0" w:afterAutospacing="0" w:line="600" w:lineRule="auto"/>
        <w:jc w:val="both"/>
        <w:rPr>
          <w:rFonts w:ascii="Arial" w:hAnsi="Arial" w:cs="Arial"/>
          <w:b/>
        </w:rPr>
      </w:pPr>
      <w:r w:rsidRPr="00761902">
        <w:rPr>
          <w:rFonts w:ascii="Arial" w:hAnsi="Arial" w:cs="Arial"/>
          <w:b/>
        </w:rPr>
        <w:t>ADOPTION OF BLENDED WORKING</w:t>
      </w:r>
    </w:p>
    <w:p w:rsidR="00E02DF1" w:rsidRDefault="002C4830" w:rsidP="00761902">
      <w:pPr>
        <w:spacing w:after="0" w:line="600" w:lineRule="auto"/>
        <w:jc w:val="both"/>
        <w:rPr>
          <w:rFonts w:ascii="Arial" w:hAnsi="Arial" w:cs="Arial"/>
          <w:sz w:val="24"/>
          <w:szCs w:val="24"/>
        </w:rPr>
      </w:pPr>
      <w:r>
        <w:rPr>
          <w:rFonts w:ascii="Arial" w:hAnsi="Arial" w:cs="Arial"/>
          <w:sz w:val="24"/>
          <w:szCs w:val="24"/>
        </w:rPr>
        <w:t xml:space="preserve">Federal </w:t>
      </w:r>
      <w:r w:rsidRPr="002C4830">
        <w:rPr>
          <w:rFonts w:ascii="Arial" w:hAnsi="Arial" w:cs="Arial"/>
          <w:sz w:val="24"/>
          <w:szCs w:val="24"/>
        </w:rPr>
        <w:t>Ministry</w:t>
      </w:r>
      <w:r>
        <w:rPr>
          <w:rFonts w:ascii="Arial" w:hAnsi="Arial" w:cs="Arial"/>
          <w:sz w:val="24"/>
          <w:szCs w:val="24"/>
        </w:rPr>
        <w:t xml:space="preserve"> </w:t>
      </w:r>
      <w:r w:rsidRPr="002C4830">
        <w:rPr>
          <w:rFonts w:ascii="Arial" w:hAnsi="Arial" w:cs="Arial"/>
          <w:sz w:val="24"/>
          <w:szCs w:val="24"/>
        </w:rPr>
        <w:t>of</w:t>
      </w:r>
      <w:r>
        <w:rPr>
          <w:rFonts w:ascii="Arial" w:hAnsi="Arial" w:cs="Arial"/>
          <w:sz w:val="24"/>
          <w:szCs w:val="24"/>
        </w:rPr>
        <w:t xml:space="preserve"> Finance, Budget a</w:t>
      </w:r>
      <w:r w:rsidR="001F46C2">
        <w:rPr>
          <w:rFonts w:ascii="Arial" w:hAnsi="Arial" w:cs="Arial"/>
          <w:sz w:val="24"/>
          <w:szCs w:val="24"/>
        </w:rPr>
        <w:t>nd National Planning practice routine</w:t>
      </w:r>
      <w:r>
        <w:rPr>
          <w:rFonts w:ascii="Arial" w:hAnsi="Arial" w:cs="Arial"/>
          <w:sz w:val="24"/>
          <w:szCs w:val="24"/>
        </w:rPr>
        <w:t xml:space="preserve"> office work only. Remote working is not practice and with the new normal brought by the present pandemic </w:t>
      </w:r>
      <w:r w:rsidR="001F46C2">
        <w:rPr>
          <w:rFonts w:ascii="Arial" w:hAnsi="Arial" w:cs="Arial"/>
          <w:sz w:val="24"/>
          <w:szCs w:val="24"/>
        </w:rPr>
        <w:t xml:space="preserve">of coronavirus </w:t>
      </w:r>
      <w:r>
        <w:rPr>
          <w:rFonts w:ascii="Arial" w:hAnsi="Arial" w:cs="Arial"/>
          <w:sz w:val="24"/>
          <w:szCs w:val="24"/>
        </w:rPr>
        <w:t>blended working would be an excellent option to consider.</w:t>
      </w:r>
      <w:r w:rsidRPr="002C4830">
        <w:rPr>
          <w:rFonts w:ascii="Arial" w:hAnsi="Arial" w:cs="Arial"/>
          <w:sz w:val="24"/>
          <w:szCs w:val="24"/>
        </w:rPr>
        <w:t xml:space="preserve"> </w:t>
      </w:r>
      <w:r>
        <w:rPr>
          <w:rFonts w:ascii="Arial" w:hAnsi="Arial" w:cs="Arial"/>
          <w:i/>
          <w:sz w:val="24"/>
          <w:szCs w:val="24"/>
        </w:rPr>
        <w:t xml:space="preserve"> </w:t>
      </w:r>
      <w:proofErr w:type="spellStart"/>
      <w:r>
        <w:rPr>
          <w:rFonts w:ascii="Arial" w:hAnsi="Arial" w:cs="Arial"/>
          <w:i/>
          <w:sz w:val="24"/>
          <w:szCs w:val="24"/>
        </w:rPr>
        <w:t>J</w:t>
      </w:r>
      <w:r w:rsidR="00681D10" w:rsidRPr="00400E50">
        <w:rPr>
          <w:rFonts w:ascii="Arial" w:hAnsi="Arial" w:cs="Arial"/>
          <w:i/>
          <w:sz w:val="24"/>
          <w:szCs w:val="24"/>
        </w:rPr>
        <w:t>inyang</w:t>
      </w:r>
      <w:proofErr w:type="spellEnd"/>
      <w:r w:rsidR="00681D10" w:rsidRPr="00400E50">
        <w:rPr>
          <w:rFonts w:ascii="Arial" w:hAnsi="Arial" w:cs="Arial"/>
          <w:i/>
          <w:sz w:val="24"/>
          <w:szCs w:val="24"/>
        </w:rPr>
        <w:t xml:space="preserve">, (2015) </w:t>
      </w:r>
      <w:r w:rsidR="00400E50" w:rsidRPr="00400E50">
        <w:rPr>
          <w:rFonts w:ascii="Arial" w:hAnsi="Arial" w:cs="Arial"/>
          <w:i/>
          <w:sz w:val="24"/>
          <w:szCs w:val="24"/>
        </w:rPr>
        <w:t>“</w:t>
      </w:r>
      <w:r w:rsidR="00681D10" w:rsidRPr="00400E50">
        <w:rPr>
          <w:rFonts w:ascii="Arial" w:hAnsi="Arial" w:cs="Arial"/>
          <w:i/>
          <w:sz w:val="24"/>
          <w:szCs w:val="24"/>
        </w:rPr>
        <w:t>stated that computer-generated societies present new ways of achieving knowledge exchange among workers</w:t>
      </w:r>
      <w:r w:rsidR="00400E50" w:rsidRPr="00400E50">
        <w:rPr>
          <w:rFonts w:ascii="Arial" w:hAnsi="Arial" w:cs="Arial"/>
          <w:i/>
          <w:sz w:val="24"/>
          <w:szCs w:val="24"/>
        </w:rPr>
        <w:t>”</w:t>
      </w:r>
      <w:r w:rsidR="00681D10" w:rsidRPr="00400E50">
        <w:rPr>
          <w:rFonts w:ascii="Arial" w:hAnsi="Arial" w:cs="Arial"/>
          <w:i/>
          <w:sz w:val="24"/>
          <w:szCs w:val="24"/>
        </w:rPr>
        <w:t>.</w:t>
      </w:r>
      <w:r w:rsidR="00681D10" w:rsidRPr="00761902">
        <w:rPr>
          <w:rFonts w:ascii="Arial" w:hAnsi="Arial" w:cs="Arial"/>
          <w:sz w:val="24"/>
          <w:szCs w:val="24"/>
        </w:rPr>
        <w:t xml:space="preserve"> And </w:t>
      </w:r>
      <w:proofErr w:type="spellStart"/>
      <w:r w:rsidR="00681D10" w:rsidRPr="00761902">
        <w:rPr>
          <w:rFonts w:ascii="Arial" w:hAnsi="Arial" w:cs="Arial"/>
          <w:sz w:val="24"/>
          <w:szCs w:val="24"/>
        </w:rPr>
        <w:t>Dropkin</w:t>
      </w:r>
      <w:proofErr w:type="spellEnd"/>
      <w:r w:rsidR="00681D10" w:rsidRPr="00761902">
        <w:rPr>
          <w:rFonts w:ascii="Arial" w:hAnsi="Arial" w:cs="Arial"/>
          <w:sz w:val="24"/>
          <w:szCs w:val="24"/>
        </w:rPr>
        <w:t xml:space="preserve"> (2016) argue that adoption of blended working provides autonomy, assurance and a balance between work and life especially for older workers. </w:t>
      </w:r>
    </w:p>
    <w:p w:rsidR="00681D10" w:rsidRPr="00761902" w:rsidRDefault="00681D10" w:rsidP="00761902">
      <w:pPr>
        <w:spacing w:after="0" w:line="600" w:lineRule="auto"/>
        <w:jc w:val="both"/>
        <w:rPr>
          <w:rFonts w:ascii="Arial" w:hAnsi="Arial" w:cs="Arial"/>
          <w:sz w:val="24"/>
          <w:szCs w:val="24"/>
        </w:rPr>
      </w:pPr>
      <w:r w:rsidRPr="00761902">
        <w:rPr>
          <w:rFonts w:ascii="Arial" w:hAnsi="Arial" w:cs="Arial"/>
          <w:sz w:val="24"/>
          <w:szCs w:val="24"/>
        </w:rPr>
        <w:lastRenderedPageBreak/>
        <w:t>This is also applicable to younger workers, because with the current coronavirus pandemic crisis, blended working would reduce the rate of exposure to the virus, because travelling to place of work would be discouraged which is an agent of virus transmission.</w:t>
      </w:r>
      <w:r w:rsidRPr="00761902">
        <w:rPr>
          <w:rFonts w:ascii="Arial" w:hAnsi="Arial" w:cs="Arial"/>
          <w:color w:val="ED7D31" w:themeColor="accent2"/>
          <w:sz w:val="24"/>
          <w:szCs w:val="24"/>
        </w:rPr>
        <w:t xml:space="preserve"> </w:t>
      </w:r>
      <w:r w:rsidRPr="00761902">
        <w:rPr>
          <w:rFonts w:ascii="Arial" w:hAnsi="Arial" w:cs="Arial"/>
          <w:sz w:val="24"/>
          <w:szCs w:val="24"/>
        </w:rPr>
        <w:t>In addition, enabling a safe and secured working environment for employees would foster knowledge exchange among employees.</w:t>
      </w:r>
      <w:r w:rsidRPr="00761902">
        <w:rPr>
          <w:rFonts w:ascii="Arial" w:hAnsi="Arial" w:cs="Arial"/>
          <w:b/>
          <w:sz w:val="24"/>
          <w:szCs w:val="24"/>
        </w:rPr>
        <w:t xml:space="preserve"> </w:t>
      </w:r>
      <w:r w:rsidRPr="00761902">
        <w:rPr>
          <w:rFonts w:ascii="Arial" w:hAnsi="Arial" w:cs="Arial"/>
          <w:sz w:val="24"/>
          <w:szCs w:val="24"/>
        </w:rPr>
        <w:t>Next an evaluation of the analysis made</w:t>
      </w:r>
      <w:r w:rsidRPr="00761902">
        <w:rPr>
          <w:rFonts w:ascii="Arial" w:hAnsi="Arial" w:cs="Arial"/>
          <w:b/>
          <w:sz w:val="24"/>
          <w:szCs w:val="24"/>
        </w:rPr>
        <w:t xml:space="preserve"> </w:t>
      </w:r>
      <w:r w:rsidRPr="00761902">
        <w:rPr>
          <w:rFonts w:ascii="Arial" w:hAnsi="Arial" w:cs="Arial"/>
          <w:sz w:val="24"/>
          <w:szCs w:val="24"/>
        </w:rPr>
        <w:t>would be carried out.</w:t>
      </w:r>
    </w:p>
    <w:p w:rsidR="00681D10" w:rsidRPr="00761902" w:rsidRDefault="00681D10" w:rsidP="00761902">
      <w:pPr>
        <w:spacing w:after="0" w:line="600" w:lineRule="auto"/>
        <w:jc w:val="both"/>
        <w:rPr>
          <w:rFonts w:ascii="Arial" w:hAnsi="Arial" w:cs="Arial"/>
          <w:sz w:val="24"/>
          <w:szCs w:val="24"/>
        </w:rPr>
      </w:pPr>
    </w:p>
    <w:p w:rsidR="00C06F9B" w:rsidRDefault="00C06F9B" w:rsidP="00761902">
      <w:pPr>
        <w:spacing w:after="0" w:line="600" w:lineRule="auto"/>
        <w:jc w:val="both"/>
        <w:rPr>
          <w:rFonts w:ascii="Arial" w:hAnsi="Arial" w:cs="Arial"/>
          <w:sz w:val="24"/>
          <w:szCs w:val="24"/>
        </w:rPr>
      </w:pPr>
    </w:p>
    <w:p w:rsidR="00E02DF1" w:rsidRDefault="00E02DF1" w:rsidP="00761902">
      <w:pPr>
        <w:spacing w:after="0" w:line="600" w:lineRule="auto"/>
        <w:jc w:val="both"/>
        <w:rPr>
          <w:rFonts w:ascii="Arial" w:hAnsi="Arial" w:cs="Arial"/>
          <w:sz w:val="24"/>
          <w:szCs w:val="24"/>
        </w:rPr>
      </w:pPr>
    </w:p>
    <w:p w:rsidR="00E02DF1" w:rsidRDefault="00E02DF1" w:rsidP="00761902">
      <w:pPr>
        <w:spacing w:after="0" w:line="600" w:lineRule="auto"/>
        <w:jc w:val="both"/>
        <w:rPr>
          <w:rFonts w:ascii="Arial" w:hAnsi="Arial" w:cs="Arial"/>
          <w:sz w:val="24"/>
          <w:szCs w:val="24"/>
        </w:rPr>
      </w:pPr>
    </w:p>
    <w:p w:rsidR="00E02DF1" w:rsidRDefault="00E02DF1" w:rsidP="00761902">
      <w:pPr>
        <w:spacing w:after="0" w:line="600" w:lineRule="auto"/>
        <w:jc w:val="both"/>
        <w:rPr>
          <w:rFonts w:ascii="Arial" w:hAnsi="Arial" w:cs="Arial"/>
          <w:sz w:val="24"/>
          <w:szCs w:val="24"/>
        </w:rPr>
      </w:pPr>
    </w:p>
    <w:p w:rsidR="00E02DF1" w:rsidRDefault="00E02DF1" w:rsidP="00761902">
      <w:pPr>
        <w:spacing w:after="0" w:line="600" w:lineRule="auto"/>
        <w:jc w:val="both"/>
        <w:rPr>
          <w:rFonts w:ascii="Arial" w:hAnsi="Arial" w:cs="Arial"/>
          <w:sz w:val="24"/>
          <w:szCs w:val="24"/>
        </w:rPr>
      </w:pPr>
    </w:p>
    <w:p w:rsidR="00E02DF1" w:rsidRDefault="00E02DF1" w:rsidP="00761902">
      <w:pPr>
        <w:spacing w:after="0" w:line="600" w:lineRule="auto"/>
        <w:jc w:val="both"/>
        <w:rPr>
          <w:rFonts w:ascii="Arial" w:hAnsi="Arial" w:cs="Arial"/>
          <w:sz w:val="24"/>
          <w:szCs w:val="24"/>
        </w:rPr>
      </w:pPr>
    </w:p>
    <w:p w:rsidR="00E02DF1" w:rsidRDefault="00E02DF1" w:rsidP="00761902">
      <w:pPr>
        <w:spacing w:after="0" w:line="600" w:lineRule="auto"/>
        <w:jc w:val="both"/>
        <w:rPr>
          <w:rFonts w:ascii="Arial" w:hAnsi="Arial" w:cs="Arial"/>
          <w:sz w:val="24"/>
          <w:szCs w:val="24"/>
        </w:rPr>
      </w:pPr>
    </w:p>
    <w:p w:rsidR="00E02DF1" w:rsidRDefault="00E02DF1" w:rsidP="00761902">
      <w:pPr>
        <w:spacing w:after="0" w:line="600" w:lineRule="auto"/>
        <w:jc w:val="both"/>
        <w:rPr>
          <w:rFonts w:ascii="Arial" w:hAnsi="Arial" w:cs="Arial"/>
          <w:sz w:val="24"/>
          <w:szCs w:val="24"/>
        </w:rPr>
      </w:pPr>
    </w:p>
    <w:p w:rsidR="00E02DF1" w:rsidRDefault="00E02DF1" w:rsidP="00761902">
      <w:pPr>
        <w:spacing w:after="0" w:line="600" w:lineRule="auto"/>
        <w:jc w:val="both"/>
        <w:rPr>
          <w:rFonts w:ascii="Arial" w:hAnsi="Arial" w:cs="Arial"/>
          <w:sz w:val="24"/>
          <w:szCs w:val="24"/>
        </w:rPr>
      </w:pPr>
    </w:p>
    <w:p w:rsidR="00E02DF1" w:rsidRDefault="00E02DF1" w:rsidP="00761902">
      <w:pPr>
        <w:spacing w:after="0" w:line="600" w:lineRule="auto"/>
        <w:jc w:val="both"/>
        <w:rPr>
          <w:rFonts w:ascii="Arial" w:hAnsi="Arial" w:cs="Arial"/>
          <w:sz w:val="24"/>
          <w:szCs w:val="24"/>
        </w:rPr>
      </w:pPr>
    </w:p>
    <w:p w:rsidR="00E02DF1" w:rsidRDefault="00E02DF1" w:rsidP="00761902">
      <w:pPr>
        <w:spacing w:after="0" w:line="600" w:lineRule="auto"/>
        <w:jc w:val="both"/>
        <w:rPr>
          <w:rFonts w:ascii="Arial" w:hAnsi="Arial" w:cs="Arial"/>
          <w:sz w:val="24"/>
          <w:szCs w:val="24"/>
        </w:rPr>
      </w:pPr>
    </w:p>
    <w:p w:rsidR="00E02DF1" w:rsidRDefault="00E02DF1" w:rsidP="00761902">
      <w:pPr>
        <w:spacing w:after="0" w:line="600" w:lineRule="auto"/>
        <w:jc w:val="both"/>
        <w:rPr>
          <w:rFonts w:ascii="Arial" w:hAnsi="Arial" w:cs="Arial"/>
          <w:sz w:val="24"/>
          <w:szCs w:val="24"/>
        </w:rPr>
      </w:pPr>
    </w:p>
    <w:p w:rsidR="00E02DF1" w:rsidRPr="00761902" w:rsidRDefault="00E02DF1" w:rsidP="00761902">
      <w:pPr>
        <w:spacing w:after="0" w:line="600" w:lineRule="auto"/>
        <w:jc w:val="both"/>
        <w:rPr>
          <w:rFonts w:ascii="Arial" w:hAnsi="Arial" w:cs="Arial"/>
          <w:sz w:val="24"/>
          <w:szCs w:val="24"/>
        </w:rPr>
      </w:pPr>
      <w:bookmarkStart w:id="0" w:name="_GoBack"/>
      <w:bookmarkEnd w:id="0"/>
    </w:p>
    <w:p w:rsidR="00681D10" w:rsidRPr="00761902" w:rsidRDefault="00681D10" w:rsidP="00761902">
      <w:pPr>
        <w:pStyle w:val="ListParagraph"/>
        <w:spacing w:line="600" w:lineRule="auto"/>
        <w:ind w:left="360"/>
        <w:jc w:val="both"/>
        <w:rPr>
          <w:rFonts w:ascii="Arial" w:hAnsi="Arial" w:cs="Arial"/>
          <w:b/>
          <w:sz w:val="24"/>
          <w:szCs w:val="24"/>
        </w:rPr>
      </w:pPr>
      <w:r w:rsidRPr="00761902">
        <w:rPr>
          <w:rFonts w:ascii="Arial" w:hAnsi="Arial" w:cs="Arial"/>
          <w:b/>
          <w:sz w:val="24"/>
          <w:szCs w:val="24"/>
        </w:rPr>
        <w:lastRenderedPageBreak/>
        <w:t>4.</w:t>
      </w:r>
      <w:r w:rsidRPr="00761902">
        <w:rPr>
          <w:rFonts w:ascii="Arial" w:hAnsi="Arial" w:cs="Arial"/>
          <w:b/>
          <w:sz w:val="24"/>
          <w:szCs w:val="24"/>
        </w:rPr>
        <w:tab/>
        <w:t>EVALUATION</w:t>
      </w:r>
    </w:p>
    <w:p w:rsidR="00681D10" w:rsidRPr="00761902" w:rsidRDefault="00681D10" w:rsidP="00761902">
      <w:pPr>
        <w:spacing w:line="600" w:lineRule="auto"/>
        <w:jc w:val="both"/>
        <w:rPr>
          <w:rFonts w:ascii="Arial" w:hAnsi="Arial" w:cs="Arial"/>
          <w:sz w:val="24"/>
          <w:szCs w:val="24"/>
        </w:rPr>
      </w:pPr>
      <w:r w:rsidRPr="00761902">
        <w:rPr>
          <w:rFonts w:ascii="Arial" w:hAnsi="Arial" w:cs="Arial"/>
          <w:sz w:val="24"/>
          <w:szCs w:val="24"/>
        </w:rPr>
        <w:t>Knowing how to strategically manage intergenerational workforce (</w:t>
      </w:r>
      <w:r w:rsidRPr="00761902">
        <w:rPr>
          <w:rFonts w:ascii="Arial" w:hAnsi="Arial" w:cs="Arial"/>
          <w:color w:val="3A3A3A"/>
          <w:sz w:val="24"/>
          <w:szCs w:val="24"/>
          <w:shd w:val="clear" w:color="auto" w:fill="FFFFFF"/>
        </w:rPr>
        <w:t xml:space="preserve">de Blois and </w:t>
      </w:r>
      <w:proofErr w:type="spellStart"/>
      <w:r w:rsidRPr="00761902">
        <w:rPr>
          <w:rFonts w:ascii="Arial" w:hAnsi="Arial" w:cs="Arial"/>
          <w:color w:val="3A3A3A"/>
          <w:sz w:val="24"/>
          <w:szCs w:val="24"/>
          <w:shd w:val="clear" w:color="auto" w:fill="FFFFFF"/>
        </w:rPr>
        <w:t>Lagace</w:t>
      </w:r>
      <w:proofErr w:type="spellEnd"/>
      <w:r w:rsidRPr="00761902">
        <w:rPr>
          <w:rFonts w:ascii="Arial" w:hAnsi="Arial" w:cs="Arial"/>
          <w:color w:val="3A3A3A"/>
          <w:sz w:val="24"/>
          <w:szCs w:val="24"/>
          <w:shd w:val="clear" w:color="auto" w:fill="FFFFFF"/>
        </w:rPr>
        <w:t xml:space="preserve">, 2017) </w:t>
      </w:r>
      <w:r w:rsidRPr="00761902">
        <w:rPr>
          <w:rFonts w:ascii="Arial" w:hAnsi="Arial" w:cs="Arial"/>
          <w:sz w:val="24"/>
          <w:szCs w:val="24"/>
        </w:rPr>
        <w:t xml:space="preserve">and talent retention (Anon., 2017) are keys to tackling the complexity of managing KM within the Ministry, furthermore, adoption of blended working is </w:t>
      </w:r>
      <w:r w:rsidR="00805299" w:rsidRPr="00761902">
        <w:rPr>
          <w:rFonts w:ascii="Arial" w:hAnsi="Arial" w:cs="Arial"/>
          <w:sz w:val="24"/>
          <w:szCs w:val="24"/>
        </w:rPr>
        <w:t xml:space="preserve">also </w:t>
      </w:r>
      <w:r w:rsidRPr="00761902">
        <w:rPr>
          <w:rFonts w:ascii="Arial" w:hAnsi="Arial" w:cs="Arial"/>
          <w:sz w:val="24"/>
          <w:szCs w:val="24"/>
        </w:rPr>
        <w:t>paramount. Based on recent survey conducted and published in Harvard Business Review by Bernstein et al. (2020) workers adopted quickly during the pandemic to virtual working and their productivity did not deteriorate. Furthermore, employee stress, task related conflict and negative emotions decreased steadily by 10 percent. Although, the down side of blended working should not be overlooked.</w:t>
      </w:r>
    </w:p>
    <w:p w:rsidR="00681D10" w:rsidRPr="00761902" w:rsidRDefault="00681D10" w:rsidP="00761902">
      <w:pPr>
        <w:spacing w:line="600" w:lineRule="auto"/>
        <w:jc w:val="both"/>
        <w:rPr>
          <w:rFonts w:ascii="Arial" w:hAnsi="Arial" w:cs="Arial"/>
          <w:sz w:val="24"/>
          <w:szCs w:val="24"/>
        </w:rPr>
      </w:pPr>
      <w:r w:rsidRPr="00761902">
        <w:rPr>
          <w:rFonts w:ascii="Arial" w:hAnsi="Arial" w:cs="Arial"/>
          <w:sz w:val="24"/>
          <w:szCs w:val="24"/>
        </w:rPr>
        <w:t>Job satisfaction and engagement can be affected negatively through blended working. Also, decrease in spontaneous communications and trust caused by virtual working can lead to negative impact on innovation and collaboration. Then, in order not to decrease the rate of collaboration which is key to knowledge management, strategic and innovative plans have to be generated and implemented. Also talent management becomes more complex with blended working this aspect has to be given priority too. Next, a detailed recommendation and implementation plan would be done for the Ministry to use as a guide in bringing changes for improvement to be attained in KM practice.</w:t>
      </w:r>
    </w:p>
    <w:p w:rsidR="00681D10" w:rsidRPr="00761902" w:rsidRDefault="00681D10" w:rsidP="00761902">
      <w:pPr>
        <w:spacing w:line="600" w:lineRule="auto"/>
        <w:jc w:val="both"/>
        <w:rPr>
          <w:rFonts w:ascii="Arial" w:hAnsi="Arial" w:cs="Arial"/>
          <w:sz w:val="24"/>
          <w:szCs w:val="24"/>
        </w:rPr>
      </w:pPr>
    </w:p>
    <w:p w:rsidR="00681D10" w:rsidRPr="00761902" w:rsidRDefault="00681D10" w:rsidP="00761902">
      <w:pPr>
        <w:pStyle w:val="ListParagraph"/>
        <w:spacing w:line="600" w:lineRule="auto"/>
        <w:ind w:left="360"/>
        <w:jc w:val="both"/>
        <w:rPr>
          <w:rFonts w:ascii="Arial" w:hAnsi="Arial" w:cs="Arial"/>
          <w:b/>
          <w:sz w:val="24"/>
          <w:szCs w:val="24"/>
        </w:rPr>
      </w:pPr>
      <w:r w:rsidRPr="00761902">
        <w:rPr>
          <w:rFonts w:ascii="Arial" w:hAnsi="Arial" w:cs="Arial"/>
          <w:b/>
          <w:sz w:val="24"/>
          <w:szCs w:val="24"/>
        </w:rPr>
        <w:lastRenderedPageBreak/>
        <w:t>5.</w:t>
      </w:r>
      <w:r w:rsidRPr="00761902">
        <w:rPr>
          <w:rFonts w:ascii="Arial" w:hAnsi="Arial" w:cs="Arial"/>
          <w:b/>
          <w:sz w:val="24"/>
          <w:szCs w:val="24"/>
        </w:rPr>
        <w:tab/>
        <w:t xml:space="preserve">RECOMMENDATIONS </w:t>
      </w:r>
    </w:p>
    <w:p w:rsidR="00681D10" w:rsidRPr="00761902" w:rsidRDefault="00681D10" w:rsidP="00761902">
      <w:pPr>
        <w:spacing w:line="600" w:lineRule="auto"/>
        <w:jc w:val="both"/>
        <w:rPr>
          <w:rFonts w:ascii="Arial" w:hAnsi="Arial" w:cs="Arial"/>
          <w:sz w:val="24"/>
          <w:szCs w:val="24"/>
        </w:rPr>
      </w:pPr>
      <w:r w:rsidRPr="00761902">
        <w:rPr>
          <w:rFonts w:ascii="Arial" w:hAnsi="Arial" w:cs="Arial"/>
          <w:sz w:val="24"/>
          <w:szCs w:val="24"/>
        </w:rPr>
        <w:t>Firstly, getti</w:t>
      </w:r>
      <w:r w:rsidR="006A6090" w:rsidRPr="00761902">
        <w:rPr>
          <w:rFonts w:ascii="Arial" w:hAnsi="Arial" w:cs="Arial"/>
          <w:sz w:val="24"/>
          <w:szCs w:val="24"/>
        </w:rPr>
        <w:t>ng the right individuals on board</w:t>
      </w:r>
      <w:r w:rsidRPr="00761902">
        <w:rPr>
          <w:rFonts w:ascii="Arial" w:hAnsi="Arial" w:cs="Arial"/>
          <w:sz w:val="24"/>
          <w:szCs w:val="24"/>
        </w:rPr>
        <w:t>, developing them to become valuable asset and upholding them as role models for others will go a long way in solving the issue (Dubey et al., 2011, p. 87). Recruiting a Chief of Knowledge (</w:t>
      </w:r>
      <w:r w:rsidR="00002DB9" w:rsidRPr="00761902">
        <w:rPr>
          <w:rFonts w:ascii="Arial" w:hAnsi="Arial" w:cs="Arial"/>
          <w:sz w:val="24"/>
          <w:szCs w:val="24"/>
        </w:rPr>
        <w:t xml:space="preserve">Janus, 2016; and </w:t>
      </w:r>
      <w:proofErr w:type="spellStart"/>
      <w:r w:rsidRPr="00761902">
        <w:rPr>
          <w:rFonts w:ascii="Arial" w:hAnsi="Arial" w:cs="Arial"/>
          <w:sz w:val="24"/>
          <w:szCs w:val="24"/>
        </w:rPr>
        <w:t>Wiig</w:t>
      </w:r>
      <w:proofErr w:type="spellEnd"/>
      <w:r w:rsidRPr="00761902">
        <w:rPr>
          <w:rFonts w:ascii="Arial" w:hAnsi="Arial" w:cs="Arial"/>
          <w:sz w:val="24"/>
          <w:szCs w:val="24"/>
        </w:rPr>
        <w:t>, 2004) for example with Doctorate qualification in Business Administration and specialisation in Knowledge Management is recommended. In addition, an IT facilitator with experience in building and customizing knowledge management system to suit the organisation is paramount. Furthermore, talented persons have to be employed and based on merit using a reward system that attract talents known as Poaching or raiding. To address the improper mechanism used in recruitment, senior management should outsource the recruitment process and E-recruitment should be adopted too</w:t>
      </w:r>
      <w:r w:rsidR="00002DB9" w:rsidRPr="00761902">
        <w:rPr>
          <w:rFonts w:ascii="Arial" w:hAnsi="Arial" w:cs="Arial"/>
          <w:sz w:val="24"/>
          <w:szCs w:val="24"/>
        </w:rPr>
        <w:t xml:space="preserve"> (Janus, 2016)</w:t>
      </w:r>
      <w:r w:rsidRPr="00761902">
        <w:rPr>
          <w:rFonts w:ascii="Arial" w:hAnsi="Arial" w:cs="Arial"/>
          <w:sz w:val="24"/>
          <w:szCs w:val="24"/>
        </w:rPr>
        <w:t xml:space="preserve">. </w:t>
      </w:r>
      <w:r w:rsidRPr="00E02DF1">
        <w:rPr>
          <w:rFonts w:ascii="Arial" w:hAnsi="Arial" w:cs="Arial"/>
          <w:sz w:val="24"/>
          <w:szCs w:val="24"/>
        </w:rPr>
        <w:t>Please, r</w:t>
      </w:r>
      <w:r w:rsidR="00EB3579" w:rsidRPr="00E02DF1">
        <w:rPr>
          <w:rFonts w:ascii="Arial" w:hAnsi="Arial" w:cs="Arial"/>
          <w:sz w:val="24"/>
          <w:szCs w:val="24"/>
        </w:rPr>
        <w:t xml:space="preserve">efer to the Implementation Plan, </w:t>
      </w:r>
      <w:r w:rsidR="001A5AB5" w:rsidRPr="00E02DF1">
        <w:rPr>
          <w:rFonts w:ascii="Arial" w:hAnsi="Arial" w:cs="Arial"/>
          <w:sz w:val="24"/>
          <w:szCs w:val="24"/>
        </w:rPr>
        <w:t>T</w:t>
      </w:r>
      <w:r w:rsidRPr="00E02DF1">
        <w:rPr>
          <w:rFonts w:ascii="Arial" w:hAnsi="Arial" w:cs="Arial"/>
          <w:sz w:val="24"/>
          <w:szCs w:val="24"/>
        </w:rPr>
        <w:t>able 1 on page</w:t>
      </w:r>
      <w:r w:rsidR="00046057">
        <w:rPr>
          <w:rFonts w:ascii="Arial" w:hAnsi="Arial" w:cs="Arial"/>
          <w:sz w:val="24"/>
          <w:szCs w:val="24"/>
        </w:rPr>
        <w:t xml:space="preserve"> 26</w:t>
      </w:r>
      <w:r w:rsidR="00EB3579" w:rsidRPr="00E02DF1">
        <w:rPr>
          <w:rFonts w:ascii="Arial" w:hAnsi="Arial" w:cs="Arial"/>
          <w:sz w:val="24"/>
          <w:szCs w:val="24"/>
        </w:rPr>
        <w:t xml:space="preserve"> </w:t>
      </w:r>
      <w:r w:rsidRPr="00E02DF1">
        <w:rPr>
          <w:rFonts w:ascii="Arial" w:hAnsi="Arial" w:cs="Arial"/>
          <w:sz w:val="24"/>
          <w:szCs w:val="24"/>
        </w:rPr>
        <w:t>for an overview</w:t>
      </w:r>
      <w:r w:rsidR="00913A83">
        <w:rPr>
          <w:rFonts w:ascii="Arial" w:hAnsi="Arial" w:cs="Arial"/>
          <w:sz w:val="24"/>
          <w:szCs w:val="24"/>
        </w:rPr>
        <w:t xml:space="preserve"> on this recommendation</w:t>
      </w:r>
      <w:r w:rsidRPr="00E02DF1">
        <w:rPr>
          <w:rFonts w:ascii="Arial" w:hAnsi="Arial" w:cs="Arial"/>
          <w:sz w:val="24"/>
          <w:szCs w:val="24"/>
        </w:rPr>
        <w:t>.</w:t>
      </w:r>
    </w:p>
    <w:p w:rsidR="00681D10" w:rsidRPr="00761902" w:rsidRDefault="00681D10" w:rsidP="00761902">
      <w:pPr>
        <w:spacing w:line="600" w:lineRule="auto"/>
        <w:jc w:val="both"/>
        <w:rPr>
          <w:rFonts w:ascii="Arial" w:hAnsi="Arial" w:cs="Arial"/>
          <w:color w:val="00B050"/>
          <w:sz w:val="24"/>
          <w:szCs w:val="24"/>
        </w:rPr>
      </w:pPr>
      <w:r w:rsidRPr="00761902">
        <w:rPr>
          <w:rFonts w:ascii="Arial" w:hAnsi="Arial" w:cs="Arial"/>
          <w:sz w:val="24"/>
          <w:szCs w:val="24"/>
        </w:rPr>
        <w:t xml:space="preserve">After recruitment, training and development has to be handled properly. HR should work with </w:t>
      </w:r>
      <w:r w:rsidR="00805299" w:rsidRPr="00761902">
        <w:rPr>
          <w:rFonts w:ascii="Arial" w:hAnsi="Arial" w:cs="Arial"/>
          <w:sz w:val="24"/>
          <w:szCs w:val="24"/>
        </w:rPr>
        <w:t xml:space="preserve">senior management, </w:t>
      </w:r>
      <w:r w:rsidRPr="00761902">
        <w:rPr>
          <w:rFonts w:ascii="Arial" w:hAnsi="Arial" w:cs="Arial"/>
          <w:sz w:val="24"/>
          <w:szCs w:val="24"/>
        </w:rPr>
        <w:t>line supervisors or managers (</w:t>
      </w:r>
      <w:proofErr w:type="spellStart"/>
      <w:r w:rsidRPr="00761902">
        <w:rPr>
          <w:rFonts w:ascii="Arial" w:hAnsi="Arial" w:cs="Arial"/>
          <w:sz w:val="24"/>
          <w:szCs w:val="24"/>
        </w:rPr>
        <w:t>Alkhazali</w:t>
      </w:r>
      <w:proofErr w:type="spellEnd"/>
      <w:r w:rsidRPr="00761902">
        <w:rPr>
          <w:rFonts w:ascii="Arial" w:hAnsi="Arial" w:cs="Arial"/>
          <w:sz w:val="24"/>
          <w:szCs w:val="24"/>
        </w:rPr>
        <w:t xml:space="preserve">, et al., 2019), employees in Silent, Generation X and Baby Boomers cohorts, and IT facilitators to design job descriptions and procedure. This strategy is necessary in order to extract the tacit knowledge that the older workers possess. This information should be properly documented in both hard and soft copies for employees to have access and use as reference when the need arises. Likewise, the culture of knowledge sharing </w:t>
      </w:r>
      <w:r w:rsidRPr="00761902">
        <w:rPr>
          <w:rFonts w:ascii="Arial" w:hAnsi="Arial" w:cs="Arial"/>
          <w:sz w:val="24"/>
          <w:szCs w:val="24"/>
        </w:rPr>
        <w:lastRenderedPageBreak/>
        <w:t xml:space="preserve">should be introduced and trainings that promote sharing norms and illustrates effectual ways of sharing should be adopted in order to encourage a knowledge sharing behaviour among workers (Wang, et al. 2015). </w:t>
      </w:r>
    </w:p>
    <w:p w:rsidR="00681D10" w:rsidRPr="00761902" w:rsidRDefault="00913A83" w:rsidP="00761902">
      <w:pPr>
        <w:spacing w:line="600" w:lineRule="auto"/>
        <w:jc w:val="both"/>
        <w:rPr>
          <w:rFonts w:ascii="Arial" w:hAnsi="Arial" w:cs="Arial"/>
          <w:sz w:val="24"/>
          <w:szCs w:val="24"/>
        </w:rPr>
      </w:pPr>
      <w:r>
        <w:rPr>
          <w:rFonts w:ascii="Arial" w:hAnsi="Arial" w:cs="Arial"/>
          <w:sz w:val="24"/>
          <w:szCs w:val="24"/>
        </w:rPr>
        <w:t xml:space="preserve">Likewise, </w:t>
      </w:r>
      <w:r w:rsidR="00681D10" w:rsidRPr="00761902">
        <w:rPr>
          <w:rFonts w:ascii="Arial" w:hAnsi="Arial" w:cs="Arial"/>
          <w:sz w:val="24"/>
          <w:szCs w:val="24"/>
        </w:rPr>
        <w:t>HR should involve Generation X, the Millennials and IT facilitators in creating an innovative virtual environment and use knowledge management systems to implement knowledge exchange within the organisation. Employees made up of different intergenerational cohorts should be placed in different t</w:t>
      </w:r>
      <w:r w:rsidR="002B06A9">
        <w:rPr>
          <w:rFonts w:ascii="Arial" w:hAnsi="Arial" w:cs="Arial"/>
          <w:sz w:val="24"/>
          <w:szCs w:val="24"/>
        </w:rPr>
        <w:t>eams using Microsoft teams. Also, t</w:t>
      </w:r>
      <w:r w:rsidR="00681D10" w:rsidRPr="00761902">
        <w:rPr>
          <w:rFonts w:ascii="Arial" w:hAnsi="Arial" w:cs="Arial"/>
          <w:sz w:val="24"/>
          <w:szCs w:val="24"/>
        </w:rPr>
        <w:t>he grouping should be based on departm</w:t>
      </w:r>
      <w:r w:rsidR="002B06A9">
        <w:rPr>
          <w:rFonts w:ascii="Arial" w:hAnsi="Arial" w:cs="Arial"/>
          <w:sz w:val="24"/>
          <w:szCs w:val="24"/>
        </w:rPr>
        <w:t>ents and work descriptions. T</w:t>
      </w:r>
      <w:r w:rsidR="00681D10" w:rsidRPr="00761902">
        <w:rPr>
          <w:rFonts w:ascii="Arial" w:hAnsi="Arial" w:cs="Arial"/>
          <w:sz w:val="24"/>
          <w:szCs w:val="24"/>
        </w:rPr>
        <w:t>his would help in creating</w:t>
      </w:r>
      <w:r w:rsidR="002B06A9">
        <w:rPr>
          <w:rFonts w:ascii="Arial" w:hAnsi="Arial" w:cs="Arial"/>
          <w:sz w:val="24"/>
          <w:szCs w:val="24"/>
        </w:rPr>
        <w:t xml:space="preserve"> an environment that encourages</w:t>
      </w:r>
      <w:r w:rsidR="00681D10" w:rsidRPr="00761902">
        <w:rPr>
          <w:rFonts w:ascii="Arial" w:hAnsi="Arial" w:cs="Arial"/>
          <w:sz w:val="24"/>
          <w:szCs w:val="24"/>
        </w:rPr>
        <w:t xml:space="preserve"> trust and interpersonal relationships which would ultimately make and foster knowledge exchange easier among employees. </w:t>
      </w:r>
      <w:r w:rsidR="00681D10" w:rsidRPr="002B06A9">
        <w:rPr>
          <w:rFonts w:ascii="Arial" w:hAnsi="Arial" w:cs="Arial"/>
          <w:sz w:val="24"/>
          <w:szCs w:val="24"/>
        </w:rPr>
        <w:t xml:space="preserve">Please refer to </w:t>
      </w:r>
      <w:r w:rsidR="001A3730" w:rsidRPr="002B06A9">
        <w:rPr>
          <w:rFonts w:ascii="Arial" w:hAnsi="Arial" w:cs="Arial"/>
          <w:sz w:val="24"/>
          <w:szCs w:val="24"/>
        </w:rPr>
        <w:t>page 2</w:t>
      </w:r>
      <w:r w:rsidR="00046057">
        <w:rPr>
          <w:rFonts w:ascii="Arial" w:hAnsi="Arial" w:cs="Arial"/>
          <w:sz w:val="24"/>
          <w:szCs w:val="24"/>
        </w:rPr>
        <w:t>7</w:t>
      </w:r>
      <w:r w:rsidR="00681D10" w:rsidRPr="002B06A9">
        <w:rPr>
          <w:rFonts w:ascii="Arial" w:hAnsi="Arial" w:cs="Arial"/>
          <w:sz w:val="24"/>
          <w:szCs w:val="24"/>
        </w:rPr>
        <w:t>, Table 1 for a summary on the implementation plan</w:t>
      </w:r>
      <w:r w:rsidR="00681D10" w:rsidRPr="00761902">
        <w:rPr>
          <w:rFonts w:ascii="Arial" w:hAnsi="Arial" w:cs="Arial"/>
          <w:sz w:val="24"/>
          <w:szCs w:val="24"/>
        </w:rPr>
        <w:t>.</w:t>
      </w:r>
    </w:p>
    <w:p w:rsidR="00681D10" w:rsidRPr="00761902" w:rsidRDefault="00681D10" w:rsidP="00761902">
      <w:pPr>
        <w:spacing w:line="600" w:lineRule="auto"/>
        <w:jc w:val="both"/>
        <w:rPr>
          <w:rFonts w:ascii="Arial" w:hAnsi="Arial" w:cs="Arial"/>
          <w:sz w:val="24"/>
          <w:szCs w:val="24"/>
        </w:rPr>
      </w:pPr>
      <w:proofErr w:type="spellStart"/>
      <w:r w:rsidRPr="00761902">
        <w:rPr>
          <w:rFonts w:ascii="Arial" w:hAnsi="Arial" w:cs="Arial"/>
          <w:sz w:val="24"/>
          <w:szCs w:val="24"/>
        </w:rPr>
        <w:t>Petersson</w:t>
      </w:r>
      <w:proofErr w:type="spellEnd"/>
      <w:r w:rsidRPr="00761902">
        <w:rPr>
          <w:rFonts w:ascii="Arial" w:hAnsi="Arial" w:cs="Arial"/>
          <w:sz w:val="24"/>
          <w:szCs w:val="24"/>
        </w:rPr>
        <w:t>, (2018, pp.88–123) asserted that “</w:t>
      </w:r>
      <w:r w:rsidRPr="00761902">
        <w:rPr>
          <w:rFonts w:ascii="Arial" w:hAnsi="Arial" w:cs="Arial"/>
          <w:i/>
          <w:sz w:val="24"/>
          <w:szCs w:val="24"/>
        </w:rPr>
        <w:t>adapting human resources strategy to overall strategy is vital for survival in a changing environment”.</w:t>
      </w:r>
      <w:r w:rsidRPr="00761902">
        <w:rPr>
          <w:rFonts w:ascii="Arial" w:hAnsi="Arial" w:cs="Arial"/>
          <w:sz w:val="24"/>
          <w:szCs w:val="24"/>
        </w:rPr>
        <w:t xml:space="preserve"> Mentorship and collaborations has to be introduced as prerequisite for promotion to a certain higher management positions instead of having promotion examinations which has little benefit in fostering knowledge sharing. The </w:t>
      </w:r>
      <w:r w:rsidR="002761CD" w:rsidRPr="002761CD">
        <w:rPr>
          <w:rFonts w:ascii="Arial" w:hAnsi="Arial" w:cs="Arial"/>
          <w:i/>
          <w:sz w:val="24"/>
          <w:szCs w:val="24"/>
        </w:rPr>
        <w:t>“</w:t>
      </w:r>
      <w:r w:rsidRPr="002761CD">
        <w:rPr>
          <w:rFonts w:ascii="Arial" w:hAnsi="Arial" w:cs="Arial"/>
          <w:i/>
          <w:sz w:val="24"/>
          <w:szCs w:val="24"/>
        </w:rPr>
        <w:t>silent generation, Baby Boomers and Generation X</w:t>
      </w:r>
      <w:r w:rsidR="002761CD" w:rsidRPr="002761CD">
        <w:rPr>
          <w:rFonts w:ascii="Arial" w:hAnsi="Arial" w:cs="Arial"/>
          <w:i/>
          <w:sz w:val="24"/>
          <w:szCs w:val="24"/>
        </w:rPr>
        <w:t>”</w:t>
      </w:r>
      <w:r w:rsidRPr="002761CD">
        <w:rPr>
          <w:rFonts w:ascii="Arial" w:hAnsi="Arial" w:cs="Arial"/>
          <w:i/>
          <w:sz w:val="24"/>
          <w:szCs w:val="24"/>
        </w:rPr>
        <w:t xml:space="preserve"> </w:t>
      </w:r>
      <w:r w:rsidRPr="002761CD">
        <w:rPr>
          <w:rFonts w:ascii="Arial" w:eastAsia="Times New Roman" w:hAnsi="Arial" w:cs="Arial"/>
          <w:i/>
          <w:sz w:val="24"/>
          <w:szCs w:val="24"/>
          <w:lang w:eastAsia="en-GB"/>
        </w:rPr>
        <w:t>(</w:t>
      </w:r>
      <w:proofErr w:type="spellStart"/>
      <w:r w:rsidRPr="002761CD">
        <w:rPr>
          <w:rFonts w:ascii="Arial" w:hAnsi="Arial" w:cs="Arial"/>
          <w:i/>
          <w:sz w:val="24"/>
          <w:szCs w:val="24"/>
        </w:rPr>
        <w:t>Enam</w:t>
      </w:r>
      <w:proofErr w:type="spellEnd"/>
      <w:r w:rsidRPr="002761CD">
        <w:rPr>
          <w:rFonts w:ascii="Arial" w:hAnsi="Arial" w:cs="Arial"/>
          <w:i/>
          <w:sz w:val="24"/>
          <w:szCs w:val="24"/>
        </w:rPr>
        <w:t xml:space="preserve"> and </w:t>
      </w:r>
      <w:proofErr w:type="spellStart"/>
      <w:r w:rsidRPr="002761CD">
        <w:rPr>
          <w:rFonts w:ascii="Arial" w:hAnsi="Arial" w:cs="Arial"/>
          <w:i/>
          <w:sz w:val="24"/>
          <w:szCs w:val="24"/>
        </w:rPr>
        <w:t>Konduri</w:t>
      </w:r>
      <w:proofErr w:type="spellEnd"/>
      <w:r w:rsidRPr="002761CD">
        <w:rPr>
          <w:rFonts w:ascii="Arial" w:hAnsi="Arial" w:cs="Arial"/>
          <w:i/>
          <w:sz w:val="24"/>
          <w:szCs w:val="24"/>
        </w:rPr>
        <w:t xml:space="preserve">, 2018) </w:t>
      </w:r>
      <w:r w:rsidRPr="00761902">
        <w:rPr>
          <w:rFonts w:ascii="Arial" w:hAnsi="Arial" w:cs="Arial"/>
          <w:sz w:val="24"/>
          <w:szCs w:val="24"/>
        </w:rPr>
        <w:t>would be indirectly forced to sharing the tacit knowledge they possess with the Millennials which would eventually solve the issue of knowledge hoarding.</w:t>
      </w:r>
    </w:p>
    <w:p w:rsidR="00681D10" w:rsidRPr="00761902" w:rsidRDefault="00681D10" w:rsidP="00761902">
      <w:pPr>
        <w:spacing w:line="600" w:lineRule="auto"/>
        <w:jc w:val="both"/>
        <w:rPr>
          <w:rFonts w:ascii="Arial" w:hAnsi="Arial" w:cs="Arial"/>
          <w:sz w:val="24"/>
          <w:szCs w:val="24"/>
        </w:rPr>
      </w:pPr>
      <w:r w:rsidRPr="00761902">
        <w:rPr>
          <w:rFonts w:ascii="Arial" w:hAnsi="Arial" w:cs="Arial"/>
          <w:sz w:val="24"/>
          <w:szCs w:val="24"/>
        </w:rPr>
        <w:lastRenderedPageBreak/>
        <w:t xml:space="preserve">The strategy to adopt for talent retention should be done by using extrinsic and intrinsic rewards systems (Anon. 2017) that are appealing to each intergenerational cohort. When dealing with the Silent generation show and let them know that you value and appreciate their experience as an asset to the organisation and involve them in decision making. Empower Baby Boomers to chair innovative initiatives </w:t>
      </w:r>
      <w:r w:rsidRPr="00761902">
        <w:rPr>
          <w:rFonts w:ascii="Arial" w:eastAsia="Times New Roman" w:hAnsi="Arial" w:cs="Arial"/>
          <w:sz w:val="24"/>
          <w:szCs w:val="24"/>
          <w:lang w:eastAsia="en-GB"/>
        </w:rPr>
        <w:t xml:space="preserve">(de Blois and </w:t>
      </w:r>
      <w:proofErr w:type="spellStart"/>
      <w:r w:rsidRPr="00761902">
        <w:rPr>
          <w:rFonts w:ascii="Arial" w:eastAsia="Times New Roman" w:hAnsi="Arial" w:cs="Arial"/>
          <w:sz w:val="24"/>
          <w:szCs w:val="24"/>
          <w:lang w:eastAsia="en-GB"/>
        </w:rPr>
        <w:t>Lagace</w:t>
      </w:r>
      <w:proofErr w:type="spellEnd"/>
      <w:r w:rsidRPr="00761902">
        <w:rPr>
          <w:rFonts w:ascii="Arial" w:eastAsia="Times New Roman" w:hAnsi="Arial" w:cs="Arial"/>
          <w:sz w:val="24"/>
          <w:szCs w:val="24"/>
          <w:lang w:eastAsia="en-GB"/>
        </w:rPr>
        <w:t>, 2017). Let workers in Generation X cohort know and understand the value of what they would gain when they collaborate with each other and appreciate them for being the cohort with the fast learning capability (</w:t>
      </w:r>
      <w:proofErr w:type="spellStart"/>
      <w:r w:rsidRPr="00761902">
        <w:rPr>
          <w:rFonts w:ascii="Arial" w:hAnsi="Arial" w:cs="Arial"/>
          <w:sz w:val="24"/>
          <w:szCs w:val="24"/>
        </w:rPr>
        <w:t>Maneval</w:t>
      </w:r>
      <w:proofErr w:type="spellEnd"/>
      <w:r w:rsidRPr="00761902">
        <w:rPr>
          <w:rFonts w:ascii="Arial" w:hAnsi="Arial" w:cs="Arial"/>
          <w:sz w:val="24"/>
          <w:szCs w:val="24"/>
        </w:rPr>
        <w:t xml:space="preserve"> and Pike, 2016). </w:t>
      </w:r>
    </w:p>
    <w:p w:rsidR="00681D10" w:rsidRPr="00761902" w:rsidRDefault="00681D10" w:rsidP="00761902">
      <w:pPr>
        <w:spacing w:line="600" w:lineRule="auto"/>
        <w:jc w:val="both"/>
        <w:rPr>
          <w:rFonts w:ascii="Arial" w:hAnsi="Arial" w:cs="Arial"/>
          <w:sz w:val="24"/>
          <w:szCs w:val="24"/>
        </w:rPr>
      </w:pPr>
      <w:r w:rsidRPr="00761902">
        <w:rPr>
          <w:rFonts w:ascii="Arial" w:hAnsi="Arial" w:cs="Arial"/>
          <w:sz w:val="24"/>
          <w:szCs w:val="24"/>
        </w:rPr>
        <w:t>This would solve the challenges of encouraging and managing knowledge within the Generation X workers, because of their eccentric nature and consideration for value. And finally, to reward the millennials</w:t>
      </w:r>
      <w:r w:rsidRPr="00761902">
        <w:rPr>
          <w:rFonts w:ascii="Arial" w:eastAsia="Times New Roman" w:hAnsi="Arial" w:cs="Arial"/>
          <w:sz w:val="24"/>
          <w:szCs w:val="24"/>
          <w:lang w:eastAsia="en-GB"/>
        </w:rPr>
        <w:t xml:space="preserve"> that is the </w:t>
      </w:r>
      <w:r w:rsidRPr="00761902">
        <w:rPr>
          <w:rFonts w:ascii="Arial" w:hAnsi="Arial" w:cs="Arial"/>
          <w:sz w:val="24"/>
          <w:szCs w:val="24"/>
        </w:rPr>
        <w:t>youngest generation among the current workforce, technology training and facilities should be made available for them and an independent work options (</w:t>
      </w:r>
      <w:proofErr w:type="spellStart"/>
      <w:r w:rsidRPr="00761902">
        <w:rPr>
          <w:rFonts w:ascii="Arial" w:hAnsi="Arial" w:cs="Arial"/>
          <w:sz w:val="24"/>
          <w:szCs w:val="24"/>
        </w:rPr>
        <w:t>Brandau</w:t>
      </w:r>
      <w:proofErr w:type="spellEnd"/>
      <w:r w:rsidRPr="00761902">
        <w:rPr>
          <w:rFonts w:ascii="Arial" w:hAnsi="Arial" w:cs="Arial"/>
          <w:sz w:val="24"/>
          <w:szCs w:val="24"/>
        </w:rPr>
        <w:t>, 2012) should be presented. This would lead us to recommendations on solving the issue of control.</w:t>
      </w:r>
    </w:p>
    <w:p w:rsidR="00681D10" w:rsidRPr="00761902" w:rsidRDefault="00681D10" w:rsidP="00761902">
      <w:pPr>
        <w:spacing w:line="600" w:lineRule="auto"/>
        <w:jc w:val="both"/>
        <w:rPr>
          <w:rFonts w:ascii="Arial" w:hAnsi="Arial" w:cs="Arial"/>
          <w:sz w:val="24"/>
          <w:szCs w:val="24"/>
        </w:rPr>
      </w:pPr>
      <w:r w:rsidRPr="00761902">
        <w:rPr>
          <w:rFonts w:ascii="Arial" w:hAnsi="Arial" w:cs="Arial"/>
          <w:sz w:val="24"/>
          <w:szCs w:val="24"/>
        </w:rPr>
        <w:t>To all employees an opportunity should be giving to bring forward innovative ideas and based on individual contribution to work and collaboration at work reward options should be assigned (</w:t>
      </w:r>
      <w:proofErr w:type="spellStart"/>
      <w:r w:rsidRPr="00761902">
        <w:rPr>
          <w:rFonts w:ascii="Arial" w:hAnsi="Arial" w:cs="Arial"/>
          <w:sz w:val="24"/>
          <w:szCs w:val="24"/>
        </w:rPr>
        <w:t>Alavi</w:t>
      </w:r>
      <w:proofErr w:type="spellEnd"/>
      <w:r w:rsidRPr="00761902">
        <w:rPr>
          <w:rFonts w:ascii="Arial" w:hAnsi="Arial" w:cs="Arial"/>
          <w:sz w:val="24"/>
          <w:szCs w:val="24"/>
        </w:rPr>
        <w:t xml:space="preserve"> and </w:t>
      </w:r>
      <w:proofErr w:type="spellStart"/>
      <w:r w:rsidRPr="00761902">
        <w:rPr>
          <w:rFonts w:ascii="Arial" w:hAnsi="Arial" w:cs="Arial"/>
          <w:sz w:val="24"/>
          <w:szCs w:val="24"/>
        </w:rPr>
        <w:t>Leidner</w:t>
      </w:r>
      <w:proofErr w:type="spellEnd"/>
      <w:r w:rsidRPr="00761902">
        <w:rPr>
          <w:rFonts w:ascii="Arial" w:hAnsi="Arial" w:cs="Arial"/>
          <w:sz w:val="24"/>
          <w:szCs w:val="24"/>
        </w:rPr>
        <w:t xml:space="preserve">, 2001). For instance, worker’s willingness and participation in exchanging knowledge would determine how and where the person can work. If they engage in knowledge sharing they get rewarded with blended working option which enables a balance between work and life. This should be done to solve </w:t>
      </w:r>
      <w:r w:rsidRPr="00761902">
        <w:rPr>
          <w:rFonts w:ascii="Arial" w:hAnsi="Arial" w:cs="Arial"/>
          <w:sz w:val="24"/>
          <w:szCs w:val="24"/>
        </w:rPr>
        <w:lastRenderedPageBreak/>
        <w:t xml:space="preserve">and reduce the rate of conflict when carrying out task and this also reduces absenteeism. Furthermore, blended working would help in keeping the workforce safe from exposure to corona virus infection which is today’s biggest challenge in management. </w:t>
      </w:r>
    </w:p>
    <w:p w:rsidR="00681D10" w:rsidRPr="00761902" w:rsidRDefault="00681D10" w:rsidP="00761902">
      <w:pPr>
        <w:spacing w:line="600" w:lineRule="auto"/>
        <w:jc w:val="both"/>
        <w:rPr>
          <w:rFonts w:ascii="Arial" w:hAnsi="Arial" w:cs="Arial"/>
          <w:sz w:val="24"/>
          <w:szCs w:val="24"/>
        </w:rPr>
      </w:pPr>
      <w:r w:rsidRPr="00761902">
        <w:rPr>
          <w:rFonts w:ascii="Arial" w:hAnsi="Arial" w:cs="Arial"/>
          <w:sz w:val="24"/>
          <w:szCs w:val="24"/>
        </w:rPr>
        <w:t>The protection of intellectual knowledge and cybersecurity of the organisation has to be considered too. Sharing of crucial organisational knowledge has to be done with limited number of employees, back-ups of data and databases has to be continues, and application of solutions and tools that are adequately protected is paramount. IT should install various levels to knowledge access. Knowledge should be available to only workers who need such knowledge t</w:t>
      </w:r>
      <w:r w:rsidR="001A3730" w:rsidRPr="00761902">
        <w:rPr>
          <w:rFonts w:ascii="Arial" w:hAnsi="Arial" w:cs="Arial"/>
          <w:sz w:val="24"/>
          <w:szCs w:val="24"/>
        </w:rPr>
        <w:t>o perform assigned task</w:t>
      </w:r>
      <w:r w:rsidRPr="00761902">
        <w:rPr>
          <w:rFonts w:ascii="Arial" w:hAnsi="Arial" w:cs="Arial"/>
          <w:sz w:val="24"/>
          <w:szCs w:val="24"/>
        </w:rPr>
        <w:t>.</w:t>
      </w:r>
    </w:p>
    <w:p w:rsidR="00157EA2" w:rsidRPr="00761902" w:rsidRDefault="00681D10" w:rsidP="00761902">
      <w:pPr>
        <w:spacing w:line="600" w:lineRule="auto"/>
        <w:jc w:val="both"/>
        <w:rPr>
          <w:rFonts w:ascii="Arial" w:hAnsi="Arial" w:cs="Arial"/>
          <w:sz w:val="24"/>
          <w:szCs w:val="24"/>
          <w:shd w:val="clear" w:color="auto" w:fill="FFFFFF"/>
        </w:rPr>
      </w:pPr>
      <w:r w:rsidRPr="00761902">
        <w:rPr>
          <w:rFonts w:ascii="Arial" w:hAnsi="Arial" w:cs="Arial"/>
          <w:sz w:val="24"/>
          <w:szCs w:val="24"/>
        </w:rPr>
        <w:t>Also, having legal arrangements, copyrights should be introduced to protect strategic knowledge assets. Likewise, continuous deletion and updating of redundant knowledge from o</w:t>
      </w:r>
      <w:r w:rsidR="002B06A9">
        <w:rPr>
          <w:rFonts w:ascii="Arial" w:hAnsi="Arial" w:cs="Arial"/>
          <w:sz w:val="24"/>
          <w:szCs w:val="24"/>
        </w:rPr>
        <w:t xml:space="preserve">rganisation memory is important, </w:t>
      </w:r>
      <w:r w:rsidRPr="00761902">
        <w:rPr>
          <w:rFonts w:ascii="Arial" w:hAnsi="Arial" w:cs="Arial"/>
          <w:sz w:val="24"/>
          <w:szCs w:val="24"/>
        </w:rPr>
        <w:t>also</w:t>
      </w:r>
      <w:r w:rsidR="002B06A9">
        <w:rPr>
          <w:rFonts w:ascii="Arial" w:hAnsi="Arial" w:cs="Arial"/>
          <w:sz w:val="24"/>
          <w:szCs w:val="24"/>
        </w:rPr>
        <w:t>,</w:t>
      </w:r>
      <w:r w:rsidRPr="00761902">
        <w:rPr>
          <w:rFonts w:ascii="Arial" w:hAnsi="Arial" w:cs="Arial"/>
          <w:sz w:val="24"/>
          <w:szCs w:val="24"/>
        </w:rPr>
        <w:t xml:space="preserve"> codification and distribution is recommended (Durst and </w:t>
      </w:r>
      <w:proofErr w:type="spellStart"/>
      <w:r w:rsidRPr="00761902">
        <w:rPr>
          <w:rFonts w:ascii="Arial" w:hAnsi="Arial" w:cs="Arial"/>
          <w:sz w:val="24"/>
          <w:szCs w:val="24"/>
        </w:rPr>
        <w:t>Zieba</w:t>
      </w:r>
      <w:proofErr w:type="spellEnd"/>
      <w:r w:rsidRPr="00761902">
        <w:rPr>
          <w:rFonts w:ascii="Arial" w:hAnsi="Arial" w:cs="Arial"/>
          <w:sz w:val="24"/>
          <w:szCs w:val="24"/>
        </w:rPr>
        <w:t xml:space="preserve">, 2019). And finally, </w:t>
      </w:r>
      <w:r w:rsidR="00F27797">
        <w:rPr>
          <w:rFonts w:ascii="Arial" w:hAnsi="Arial" w:cs="Arial"/>
          <w:sz w:val="24"/>
          <w:szCs w:val="24"/>
        </w:rPr>
        <w:t xml:space="preserve">the ministry is encouraged  to </w:t>
      </w:r>
      <w:r w:rsidRPr="00761902">
        <w:rPr>
          <w:rFonts w:ascii="Arial" w:hAnsi="Arial" w:cs="Arial"/>
          <w:sz w:val="24"/>
          <w:szCs w:val="24"/>
        </w:rPr>
        <w:t xml:space="preserve">use key performance indicators to monitor and evaluate the practice of KM and also </w:t>
      </w:r>
      <w:r w:rsidRPr="00761902">
        <w:rPr>
          <w:rFonts w:ascii="Arial" w:eastAsia="Times New Roman" w:hAnsi="Arial" w:cs="Arial"/>
          <w:sz w:val="24"/>
          <w:szCs w:val="24"/>
          <w:lang w:eastAsia="en-GB"/>
        </w:rPr>
        <w:t xml:space="preserve">implement knowledge management solutions that integrates risk management for situations such as pandemic as supported by </w:t>
      </w:r>
      <w:r w:rsidR="00300385" w:rsidRPr="00761902">
        <w:rPr>
          <w:rFonts w:ascii="Arial" w:eastAsia="Times New Roman" w:hAnsi="Arial" w:cs="Arial"/>
          <w:sz w:val="24"/>
          <w:szCs w:val="24"/>
          <w:lang w:eastAsia="en-GB"/>
        </w:rPr>
        <w:t xml:space="preserve">Janus, (2016); and </w:t>
      </w:r>
      <w:r w:rsidRPr="00761902">
        <w:rPr>
          <w:rFonts w:ascii="Arial" w:eastAsia="Times New Roman" w:hAnsi="Arial" w:cs="Arial"/>
          <w:sz w:val="24"/>
          <w:szCs w:val="24"/>
          <w:lang w:eastAsia="en-GB"/>
        </w:rPr>
        <w:t xml:space="preserve">Durst and </w:t>
      </w:r>
      <w:proofErr w:type="spellStart"/>
      <w:r w:rsidRPr="00761902">
        <w:rPr>
          <w:rFonts w:ascii="Arial" w:eastAsia="Times New Roman" w:hAnsi="Arial" w:cs="Arial"/>
          <w:sz w:val="24"/>
          <w:szCs w:val="24"/>
          <w:lang w:eastAsia="en-GB"/>
        </w:rPr>
        <w:t>Aisenberg</w:t>
      </w:r>
      <w:proofErr w:type="spellEnd"/>
      <w:r w:rsidRPr="00761902">
        <w:rPr>
          <w:rFonts w:ascii="Arial" w:eastAsia="Times New Roman" w:hAnsi="Arial" w:cs="Arial"/>
          <w:sz w:val="24"/>
          <w:szCs w:val="24"/>
          <w:lang w:eastAsia="en-GB"/>
        </w:rPr>
        <w:t xml:space="preserve"> </w:t>
      </w:r>
      <w:proofErr w:type="spellStart"/>
      <w:r w:rsidRPr="00761902">
        <w:rPr>
          <w:rFonts w:ascii="Arial" w:eastAsia="Times New Roman" w:hAnsi="Arial" w:cs="Arial"/>
          <w:sz w:val="24"/>
          <w:szCs w:val="24"/>
          <w:lang w:eastAsia="en-GB"/>
        </w:rPr>
        <w:t>Ferenhof</w:t>
      </w:r>
      <w:proofErr w:type="spellEnd"/>
      <w:r w:rsidRPr="00761902">
        <w:rPr>
          <w:rFonts w:ascii="Arial" w:eastAsia="Times New Roman" w:hAnsi="Arial" w:cs="Arial"/>
          <w:sz w:val="24"/>
          <w:szCs w:val="24"/>
          <w:lang w:eastAsia="en-GB"/>
        </w:rPr>
        <w:t>, (</w:t>
      </w:r>
      <w:hyperlink r:id="rId7" w:history="1">
        <w:r w:rsidRPr="00761902">
          <w:rPr>
            <w:rFonts w:ascii="Arial" w:eastAsia="Times New Roman" w:hAnsi="Arial" w:cs="Arial"/>
            <w:sz w:val="24"/>
            <w:szCs w:val="24"/>
            <w:lang w:eastAsia="en-GB"/>
          </w:rPr>
          <w:t>2016</w:t>
        </w:r>
      </w:hyperlink>
      <w:r w:rsidRPr="00761902">
        <w:rPr>
          <w:rFonts w:ascii="Arial" w:eastAsia="Times New Roman" w:hAnsi="Arial" w:cs="Arial"/>
          <w:sz w:val="24"/>
          <w:szCs w:val="24"/>
          <w:lang w:eastAsia="en-GB"/>
        </w:rPr>
        <w:t xml:space="preserve">) cited by </w:t>
      </w:r>
      <w:r w:rsidRPr="00761902">
        <w:rPr>
          <w:rFonts w:ascii="Arial" w:hAnsi="Arial" w:cs="Arial"/>
          <w:sz w:val="24"/>
          <w:szCs w:val="24"/>
          <w:shd w:val="clear" w:color="auto" w:fill="FFFFFF"/>
        </w:rPr>
        <w:t xml:space="preserve">Durst and </w:t>
      </w:r>
      <w:proofErr w:type="spellStart"/>
      <w:r w:rsidRPr="00761902">
        <w:rPr>
          <w:rFonts w:ascii="Arial" w:hAnsi="Arial" w:cs="Arial"/>
          <w:sz w:val="24"/>
          <w:szCs w:val="24"/>
          <w:shd w:val="clear" w:color="auto" w:fill="FFFFFF"/>
        </w:rPr>
        <w:t>Zieba</w:t>
      </w:r>
      <w:proofErr w:type="spellEnd"/>
      <w:r w:rsidRPr="00761902">
        <w:rPr>
          <w:rFonts w:ascii="Arial" w:hAnsi="Arial" w:cs="Arial"/>
          <w:sz w:val="24"/>
          <w:szCs w:val="24"/>
          <w:shd w:val="clear" w:color="auto" w:fill="FFFFFF"/>
        </w:rPr>
        <w:t>, (2019)</w:t>
      </w:r>
      <w:r w:rsidR="00046057">
        <w:rPr>
          <w:rFonts w:ascii="Arial" w:hAnsi="Arial" w:cs="Arial"/>
          <w:sz w:val="24"/>
          <w:szCs w:val="24"/>
          <w:shd w:val="clear" w:color="auto" w:fill="FFFFFF"/>
        </w:rPr>
        <w:t xml:space="preserve"> Please refer to page 28</w:t>
      </w:r>
      <w:r w:rsidR="00052C39" w:rsidRPr="00761902">
        <w:rPr>
          <w:rFonts w:ascii="Arial" w:hAnsi="Arial" w:cs="Arial"/>
          <w:sz w:val="24"/>
          <w:szCs w:val="24"/>
          <w:shd w:val="clear" w:color="auto" w:fill="FFFFFF"/>
        </w:rPr>
        <w:t>, table 1 for the implementation plan part</w:t>
      </w:r>
      <w:r w:rsidRPr="00761902">
        <w:rPr>
          <w:rFonts w:ascii="Arial" w:hAnsi="Arial" w:cs="Arial"/>
          <w:sz w:val="24"/>
          <w:szCs w:val="24"/>
          <w:shd w:val="clear" w:color="auto" w:fill="FFFFFF"/>
        </w:rPr>
        <w:t>. The recommendation section would be concluded with an Implementation P</w:t>
      </w:r>
      <w:r w:rsidR="00157EA2" w:rsidRPr="00761902">
        <w:rPr>
          <w:rFonts w:ascii="Arial" w:hAnsi="Arial" w:cs="Arial"/>
          <w:sz w:val="24"/>
          <w:szCs w:val="24"/>
          <w:shd w:val="clear" w:color="auto" w:fill="FFFFFF"/>
        </w:rPr>
        <w:t xml:space="preserve">lan. </w:t>
      </w:r>
    </w:p>
    <w:p w:rsidR="00681D10" w:rsidRDefault="00681D10" w:rsidP="00681D10">
      <w:pPr>
        <w:spacing w:line="600" w:lineRule="auto"/>
        <w:jc w:val="both"/>
        <w:rPr>
          <w:rFonts w:ascii="Arial" w:hAnsi="Arial" w:cs="Arial"/>
          <w:b/>
          <w:sz w:val="24"/>
          <w:szCs w:val="24"/>
          <w:shd w:val="clear" w:color="auto" w:fill="FFFFFF"/>
        </w:rPr>
      </w:pPr>
      <w:r>
        <w:rPr>
          <w:rFonts w:ascii="Arial" w:hAnsi="Arial" w:cs="Arial"/>
          <w:b/>
          <w:sz w:val="24"/>
          <w:szCs w:val="24"/>
          <w:shd w:val="clear" w:color="auto" w:fill="FFFFFF"/>
        </w:rPr>
        <w:lastRenderedPageBreak/>
        <w:t>6</w:t>
      </w:r>
      <w:r w:rsidRPr="00DD78FD">
        <w:rPr>
          <w:rFonts w:ascii="Arial" w:hAnsi="Arial" w:cs="Arial"/>
          <w:b/>
          <w:sz w:val="24"/>
          <w:szCs w:val="24"/>
          <w:shd w:val="clear" w:color="auto" w:fill="FFFFFF"/>
        </w:rPr>
        <w:t>.  IMPLEMENTATION PLAN</w:t>
      </w:r>
    </w:p>
    <w:p w:rsidR="00681D10" w:rsidRPr="00DC735F" w:rsidRDefault="00681D10" w:rsidP="00681D10">
      <w:pPr>
        <w:spacing w:line="600" w:lineRule="auto"/>
        <w:jc w:val="both"/>
        <w:rPr>
          <w:rFonts w:ascii="Arial" w:hAnsi="Arial" w:cs="Arial"/>
          <w:sz w:val="24"/>
          <w:szCs w:val="24"/>
          <w:shd w:val="clear" w:color="auto" w:fill="FFFFFF"/>
        </w:rPr>
      </w:pPr>
      <w:r w:rsidRPr="00DC735F">
        <w:rPr>
          <w:rFonts w:ascii="Arial" w:hAnsi="Arial" w:cs="Arial"/>
          <w:sz w:val="24"/>
          <w:szCs w:val="24"/>
          <w:shd w:val="clear" w:color="auto" w:fill="FFFFFF"/>
        </w:rPr>
        <w:t>The im</w:t>
      </w:r>
      <w:r>
        <w:rPr>
          <w:rFonts w:ascii="Arial" w:hAnsi="Arial" w:cs="Arial"/>
          <w:sz w:val="24"/>
          <w:szCs w:val="24"/>
          <w:shd w:val="clear" w:color="auto" w:fill="FFFFFF"/>
        </w:rPr>
        <w:t>plementation plan would be drafted using a table with</w:t>
      </w:r>
      <w:r w:rsidRPr="00DC735F">
        <w:rPr>
          <w:rFonts w:ascii="Arial" w:hAnsi="Arial" w:cs="Arial"/>
          <w:sz w:val="24"/>
          <w:szCs w:val="24"/>
          <w:shd w:val="clear" w:color="auto" w:fill="FFFFFF"/>
        </w:rPr>
        <w:t xml:space="preserve"> five </w:t>
      </w:r>
      <w:r>
        <w:rPr>
          <w:rFonts w:ascii="Arial" w:hAnsi="Arial" w:cs="Arial"/>
          <w:sz w:val="24"/>
          <w:szCs w:val="24"/>
          <w:shd w:val="clear" w:color="auto" w:fill="FFFFFF"/>
        </w:rPr>
        <w:t>subheadings. Please, refer to Tables 1 below for more insight.</w:t>
      </w:r>
    </w:p>
    <w:p w:rsidR="00681D10" w:rsidRDefault="00681D10" w:rsidP="00681D10">
      <w:pPr>
        <w:spacing w:line="600" w:lineRule="auto"/>
        <w:jc w:val="both"/>
        <w:rPr>
          <w:rFonts w:ascii="Arial" w:hAnsi="Arial" w:cs="Arial"/>
          <w:b/>
          <w:sz w:val="24"/>
          <w:szCs w:val="24"/>
          <w:shd w:val="clear" w:color="auto" w:fill="FFFFFF"/>
        </w:rPr>
      </w:pPr>
      <w:r>
        <w:rPr>
          <w:rFonts w:ascii="Arial" w:hAnsi="Arial" w:cs="Arial"/>
          <w:b/>
          <w:sz w:val="24"/>
          <w:szCs w:val="24"/>
          <w:shd w:val="clear" w:color="auto" w:fill="FFFFFF"/>
        </w:rPr>
        <w:t xml:space="preserve">Table 1: Implementation Plan to address knowledge management issues in the Ministry.  </w:t>
      </w:r>
    </w:p>
    <w:tbl>
      <w:tblPr>
        <w:tblStyle w:val="TableGrid"/>
        <w:tblW w:w="0" w:type="auto"/>
        <w:tblLook w:val="04A0" w:firstRow="1" w:lastRow="0" w:firstColumn="1" w:lastColumn="0" w:noHBand="0" w:noVBand="1"/>
      </w:tblPr>
      <w:tblGrid>
        <w:gridCol w:w="1848"/>
        <w:gridCol w:w="1643"/>
        <w:gridCol w:w="1798"/>
        <w:gridCol w:w="1883"/>
        <w:gridCol w:w="1844"/>
      </w:tblGrid>
      <w:tr w:rsidR="00681D10" w:rsidTr="00B9099A">
        <w:tc>
          <w:tcPr>
            <w:tcW w:w="1848" w:type="dxa"/>
          </w:tcPr>
          <w:p w:rsidR="00681D10" w:rsidRDefault="00681D10" w:rsidP="00B9099A">
            <w:pPr>
              <w:spacing w:line="600" w:lineRule="auto"/>
              <w:jc w:val="both"/>
              <w:rPr>
                <w:rFonts w:ascii="Arial" w:hAnsi="Arial" w:cs="Arial"/>
                <w:b/>
                <w:sz w:val="24"/>
                <w:szCs w:val="24"/>
                <w:shd w:val="clear" w:color="auto" w:fill="FFFFFF"/>
              </w:rPr>
            </w:pPr>
            <w:r>
              <w:rPr>
                <w:rFonts w:ascii="Arial" w:hAnsi="Arial" w:cs="Arial"/>
                <w:b/>
                <w:sz w:val="24"/>
                <w:szCs w:val="24"/>
                <w:shd w:val="clear" w:color="auto" w:fill="FFFFFF"/>
              </w:rPr>
              <w:t>SECTIONS</w:t>
            </w:r>
          </w:p>
        </w:tc>
        <w:tc>
          <w:tcPr>
            <w:tcW w:w="1643" w:type="dxa"/>
          </w:tcPr>
          <w:p w:rsidR="00681D10" w:rsidRDefault="00681D10" w:rsidP="00B9099A">
            <w:pPr>
              <w:spacing w:line="600" w:lineRule="auto"/>
              <w:jc w:val="both"/>
              <w:rPr>
                <w:rFonts w:ascii="Arial" w:hAnsi="Arial" w:cs="Arial"/>
                <w:b/>
                <w:sz w:val="24"/>
                <w:szCs w:val="24"/>
                <w:shd w:val="clear" w:color="auto" w:fill="FFFFFF"/>
              </w:rPr>
            </w:pPr>
            <w:r>
              <w:rPr>
                <w:rFonts w:ascii="Arial" w:hAnsi="Arial" w:cs="Arial"/>
                <w:b/>
                <w:sz w:val="24"/>
                <w:szCs w:val="24"/>
                <w:shd w:val="clear" w:color="auto" w:fill="FFFFFF"/>
              </w:rPr>
              <w:t>TIMEFRAME</w:t>
            </w:r>
          </w:p>
        </w:tc>
        <w:tc>
          <w:tcPr>
            <w:tcW w:w="1798" w:type="dxa"/>
          </w:tcPr>
          <w:p w:rsidR="00681D10" w:rsidRDefault="00681D10" w:rsidP="00B9099A">
            <w:pPr>
              <w:spacing w:line="600" w:lineRule="auto"/>
              <w:jc w:val="both"/>
              <w:rPr>
                <w:rFonts w:ascii="Arial" w:hAnsi="Arial" w:cs="Arial"/>
                <w:b/>
                <w:sz w:val="24"/>
                <w:szCs w:val="24"/>
                <w:shd w:val="clear" w:color="auto" w:fill="FFFFFF"/>
              </w:rPr>
            </w:pPr>
            <w:r>
              <w:rPr>
                <w:rFonts w:ascii="Arial" w:hAnsi="Arial" w:cs="Arial"/>
                <w:b/>
                <w:sz w:val="24"/>
                <w:szCs w:val="24"/>
                <w:shd w:val="clear" w:color="auto" w:fill="FFFFFF"/>
              </w:rPr>
              <w:t>ACTION</w:t>
            </w:r>
          </w:p>
        </w:tc>
        <w:tc>
          <w:tcPr>
            <w:tcW w:w="1883" w:type="dxa"/>
          </w:tcPr>
          <w:p w:rsidR="00681D10" w:rsidRDefault="00681D10" w:rsidP="00B9099A">
            <w:pPr>
              <w:rPr>
                <w:rFonts w:ascii="Arial" w:hAnsi="Arial" w:cs="Arial"/>
                <w:b/>
                <w:sz w:val="24"/>
                <w:szCs w:val="24"/>
                <w:shd w:val="clear" w:color="auto" w:fill="FFFFFF"/>
              </w:rPr>
            </w:pPr>
            <w:r>
              <w:rPr>
                <w:rFonts w:ascii="Arial" w:hAnsi="Arial" w:cs="Arial"/>
                <w:b/>
                <w:sz w:val="24"/>
                <w:szCs w:val="24"/>
                <w:shd w:val="clear" w:color="auto" w:fill="FFFFFF"/>
              </w:rPr>
              <w:t xml:space="preserve">DEPARTMENT AND STAFF INVOLVED </w:t>
            </w:r>
          </w:p>
        </w:tc>
        <w:tc>
          <w:tcPr>
            <w:tcW w:w="1844" w:type="dxa"/>
          </w:tcPr>
          <w:p w:rsidR="00681D10" w:rsidRDefault="00681D10" w:rsidP="00B9099A">
            <w:pPr>
              <w:jc w:val="both"/>
              <w:rPr>
                <w:rFonts w:ascii="Arial" w:hAnsi="Arial" w:cs="Arial"/>
                <w:b/>
                <w:sz w:val="24"/>
                <w:szCs w:val="24"/>
                <w:shd w:val="clear" w:color="auto" w:fill="FFFFFF"/>
              </w:rPr>
            </w:pPr>
            <w:r>
              <w:rPr>
                <w:rFonts w:ascii="Arial" w:hAnsi="Arial" w:cs="Arial"/>
                <w:b/>
                <w:sz w:val="24"/>
                <w:szCs w:val="24"/>
                <w:shd w:val="clear" w:color="auto" w:fill="FFFFFF"/>
              </w:rPr>
              <w:t>TARGETED ISSUE</w:t>
            </w:r>
          </w:p>
        </w:tc>
      </w:tr>
      <w:tr w:rsidR="00681D10" w:rsidTr="00B9099A">
        <w:tc>
          <w:tcPr>
            <w:tcW w:w="1848" w:type="dxa"/>
          </w:tcPr>
          <w:p w:rsidR="00681D10" w:rsidRPr="00D65DEC" w:rsidRDefault="00681D10" w:rsidP="00B9099A">
            <w:pPr>
              <w:rPr>
                <w:rFonts w:ascii="Arial" w:hAnsi="Arial" w:cs="Arial"/>
                <w:sz w:val="24"/>
                <w:szCs w:val="24"/>
                <w:shd w:val="clear" w:color="auto" w:fill="FFFFFF"/>
              </w:rPr>
            </w:pPr>
            <w:r w:rsidRPr="00D65DEC">
              <w:rPr>
                <w:rFonts w:ascii="Arial" w:hAnsi="Arial" w:cs="Arial"/>
                <w:sz w:val="24"/>
                <w:szCs w:val="24"/>
                <w:shd w:val="clear" w:color="auto" w:fill="FFFFFF"/>
              </w:rPr>
              <w:t>Outsource HR for this project</w:t>
            </w:r>
          </w:p>
        </w:tc>
        <w:tc>
          <w:tcPr>
            <w:tcW w:w="1643" w:type="dxa"/>
          </w:tcPr>
          <w:p w:rsidR="00681D10" w:rsidRPr="00D65DEC" w:rsidRDefault="00681D10" w:rsidP="00B9099A">
            <w:pPr>
              <w:jc w:val="both"/>
              <w:rPr>
                <w:rFonts w:ascii="Arial" w:hAnsi="Arial" w:cs="Arial"/>
                <w:sz w:val="24"/>
                <w:szCs w:val="24"/>
                <w:shd w:val="clear" w:color="auto" w:fill="FFFFFF"/>
              </w:rPr>
            </w:pPr>
            <w:r w:rsidRPr="00D65DEC">
              <w:rPr>
                <w:rFonts w:ascii="Arial" w:hAnsi="Arial" w:cs="Arial"/>
                <w:sz w:val="24"/>
                <w:szCs w:val="24"/>
                <w:shd w:val="clear" w:color="auto" w:fill="FFFFFF"/>
              </w:rPr>
              <w:t>2020</w:t>
            </w:r>
          </w:p>
        </w:tc>
        <w:tc>
          <w:tcPr>
            <w:tcW w:w="1798" w:type="dxa"/>
          </w:tcPr>
          <w:p w:rsidR="00681D10" w:rsidRPr="00D65DEC" w:rsidRDefault="00681D10" w:rsidP="00B9099A">
            <w:pPr>
              <w:rPr>
                <w:rFonts w:ascii="Arial" w:hAnsi="Arial" w:cs="Arial"/>
                <w:sz w:val="24"/>
                <w:szCs w:val="24"/>
                <w:shd w:val="clear" w:color="auto" w:fill="FFFFFF"/>
              </w:rPr>
            </w:pPr>
            <w:r w:rsidRPr="00D65DEC">
              <w:rPr>
                <w:rFonts w:ascii="Arial" w:hAnsi="Arial" w:cs="Arial"/>
                <w:sz w:val="24"/>
                <w:szCs w:val="24"/>
                <w:shd w:val="clear" w:color="auto" w:fill="FFFFFF"/>
              </w:rPr>
              <w:t>HR to seek approval from senior</w:t>
            </w:r>
            <w:r>
              <w:rPr>
                <w:rFonts w:ascii="Arial" w:hAnsi="Arial" w:cs="Arial"/>
                <w:sz w:val="24"/>
                <w:szCs w:val="24"/>
                <w:shd w:val="clear" w:color="auto" w:fill="FFFFFF"/>
              </w:rPr>
              <w:t xml:space="preserve"> management to outsource HR function</w:t>
            </w:r>
          </w:p>
        </w:tc>
        <w:tc>
          <w:tcPr>
            <w:tcW w:w="1883" w:type="dxa"/>
          </w:tcPr>
          <w:p w:rsidR="00681D10" w:rsidRPr="00A90906" w:rsidRDefault="00681D10" w:rsidP="00B9099A">
            <w:pPr>
              <w:rPr>
                <w:rFonts w:ascii="Arial" w:hAnsi="Arial" w:cs="Arial"/>
                <w:sz w:val="24"/>
                <w:szCs w:val="24"/>
                <w:shd w:val="clear" w:color="auto" w:fill="FFFFFF"/>
              </w:rPr>
            </w:pPr>
            <w:r w:rsidRPr="00A90906">
              <w:rPr>
                <w:rFonts w:ascii="Arial" w:hAnsi="Arial" w:cs="Arial"/>
                <w:sz w:val="24"/>
                <w:szCs w:val="24"/>
                <w:shd w:val="clear" w:color="auto" w:fill="FFFFFF"/>
              </w:rPr>
              <w:t>Se</w:t>
            </w:r>
            <w:r>
              <w:rPr>
                <w:rFonts w:ascii="Arial" w:hAnsi="Arial" w:cs="Arial"/>
                <w:sz w:val="24"/>
                <w:szCs w:val="24"/>
                <w:shd w:val="clear" w:color="auto" w:fill="FFFFFF"/>
              </w:rPr>
              <w:t>nior management</w:t>
            </w:r>
          </w:p>
        </w:tc>
        <w:tc>
          <w:tcPr>
            <w:tcW w:w="1844" w:type="dxa"/>
          </w:tcPr>
          <w:p w:rsidR="00681D10" w:rsidRPr="00A90906" w:rsidRDefault="00681D10" w:rsidP="00B9099A">
            <w:pPr>
              <w:rPr>
                <w:rFonts w:ascii="Arial" w:hAnsi="Arial" w:cs="Arial"/>
                <w:sz w:val="24"/>
                <w:szCs w:val="24"/>
                <w:shd w:val="clear" w:color="auto" w:fill="FFFFFF"/>
              </w:rPr>
            </w:pPr>
            <w:r w:rsidRPr="00A90906">
              <w:rPr>
                <w:rFonts w:ascii="Arial" w:hAnsi="Arial" w:cs="Arial"/>
                <w:sz w:val="24"/>
                <w:szCs w:val="24"/>
                <w:shd w:val="clear" w:color="auto" w:fill="FFFFFF"/>
              </w:rPr>
              <w:t xml:space="preserve">To address the  </w:t>
            </w:r>
            <w:r>
              <w:rPr>
                <w:rFonts w:ascii="Arial" w:hAnsi="Arial" w:cs="Arial"/>
                <w:sz w:val="24"/>
                <w:szCs w:val="24"/>
                <w:shd w:val="clear" w:color="auto" w:fill="FFFFFF"/>
              </w:rPr>
              <w:t>issue of bias</w:t>
            </w:r>
            <w:r w:rsidR="00F27797">
              <w:rPr>
                <w:rFonts w:ascii="Arial" w:hAnsi="Arial" w:cs="Arial"/>
                <w:sz w:val="24"/>
                <w:szCs w:val="24"/>
                <w:shd w:val="clear" w:color="auto" w:fill="FFFFFF"/>
              </w:rPr>
              <w:t xml:space="preserve"> in</w:t>
            </w:r>
            <w:r>
              <w:rPr>
                <w:rFonts w:ascii="Arial" w:hAnsi="Arial" w:cs="Arial"/>
                <w:sz w:val="24"/>
                <w:szCs w:val="24"/>
                <w:shd w:val="clear" w:color="auto" w:fill="FFFFFF"/>
              </w:rPr>
              <w:t xml:space="preserve"> recruitment </w:t>
            </w:r>
            <w:r w:rsidR="00F27797">
              <w:rPr>
                <w:rFonts w:ascii="Arial" w:hAnsi="Arial" w:cs="Arial"/>
                <w:sz w:val="24"/>
                <w:szCs w:val="24"/>
                <w:shd w:val="clear" w:color="auto" w:fill="FFFFFF"/>
              </w:rPr>
              <w:t>processes.</w:t>
            </w:r>
          </w:p>
        </w:tc>
      </w:tr>
      <w:tr w:rsidR="00681D10" w:rsidTr="00B9099A">
        <w:tc>
          <w:tcPr>
            <w:tcW w:w="1848" w:type="dxa"/>
          </w:tcPr>
          <w:p w:rsidR="00681D10" w:rsidRPr="001C5B62" w:rsidRDefault="00681D10" w:rsidP="00B9099A">
            <w:pPr>
              <w:rPr>
                <w:rFonts w:ascii="Arial" w:hAnsi="Arial" w:cs="Arial"/>
                <w:sz w:val="24"/>
                <w:szCs w:val="24"/>
                <w:shd w:val="clear" w:color="auto" w:fill="FFFFFF"/>
              </w:rPr>
            </w:pPr>
            <w:r w:rsidRPr="001C5B62">
              <w:rPr>
                <w:rFonts w:ascii="Arial" w:hAnsi="Arial" w:cs="Arial"/>
                <w:sz w:val="24"/>
                <w:szCs w:val="24"/>
                <w:shd w:val="clear" w:color="auto" w:fill="FFFFFF"/>
              </w:rPr>
              <w:t>Recruitment</w:t>
            </w:r>
            <w:r>
              <w:rPr>
                <w:rFonts w:ascii="Arial" w:hAnsi="Arial" w:cs="Arial"/>
                <w:sz w:val="24"/>
                <w:szCs w:val="24"/>
                <w:shd w:val="clear" w:color="auto" w:fill="FFFFFF"/>
              </w:rPr>
              <w:t xml:space="preserve"> using E-recruitment</w:t>
            </w:r>
          </w:p>
        </w:tc>
        <w:tc>
          <w:tcPr>
            <w:tcW w:w="1643" w:type="dxa"/>
          </w:tcPr>
          <w:p w:rsidR="00681D10" w:rsidRPr="00297AB7" w:rsidRDefault="00681D10" w:rsidP="00B9099A">
            <w:pPr>
              <w:spacing w:line="600" w:lineRule="auto"/>
              <w:jc w:val="both"/>
              <w:rPr>
                <w:rFonts w:ascii="Arial" w:hAnsi="Arial" w:cs="Arial"/>
                <w:sz w:val="24"/>
                <w:szCs w:val="24"/>
                <w:shd w:val="clear" w:color="auto" w:fill="FFFFFF"/>
              </w:rPr>
            </w:pPr>
            <w:r w:rsidRPr="00297AB7">
              <w:rPr>
                <w:rFonts w:ascii="Arial" w:hAnsi="Arial" w:cs="Arial"/>
                <w:sz w:val="24"/>
                <w:szCs w:val="24"/>
                <w:shd w:val="clear" w:color="auto" w:fill="FFFFFF"/>
              </w:rPr>
              <w:t>2020</w:t>
            </w:r>
          </w:p>
        </w:tc>
        <w:tc>
          <w:tcPr>
            <w:tcW w:w="1798" w:type="dxa"/>
          </w:tcPr>
          <w:p w:rsidR="00681D10" w:rsidRPr="00E20B07" w:rsidRDefault="00681D10" w:rsidP="00B9099A">
            <w:pPr>
              <w:rPr>
                <w:rFonts w:ascii="Arial" w:hAnsi="Arial" w:cs="Arial"/>
                <w:sz w:val="24"/>
                <w:szCs w:val="24"/>
                <w:shd w:val="clear" w:color="auto" w:fill="FFFFFF"/>
              </w:rPr>
            </w:pPr>
            <w:r w:rsidRPr="00E20B07">
              <w:rPr>
                <w:rFonts w:ascii="Arial" w:hAnsi="Arial" w:cs="Arial"/>
                <w:sz w:val="24"/>
                <w:szCs w:val="24"/>
                <w:shd w:val="clear" w:color="auto" w:fill="FFFFFF"/>
              </w:rPr>
              <w:t>Recruit</w:t>
            </w:r>
            <w:r>
              <w:rPr>
                <w:rFonts w:ascii="Arial" w:hAnsi="Arial" w:cs="Arial"/>
                <w:sz w:val="24"/>
                <w:szCs w:val="24"/>
                <w:shd w:val="clear" w:color="auto" w:fill="FFFFFF"/>
              </w:rPr>
              <w:t xml:space="preserve"> the following specialists; Chief of Knowledge and IT facilitator</w:t>
            </w:r>
            <w:r w:rsidR="00F27797">
              <w:rPr>
                <w:rFonts w:ascii="Arial" w:hAnsi="Arial" w:cs="Arial"/>
                <w:sz w:val="24"/>
                <w:szCs w:val="24"/>
                <w:shd w:val="clear" w:color="auto" w:fill="FFFFFF"/>
              </w:rPr>
              <w:t>s</w:t>
            </w:r>
            <w:r>
              <w:rPr>
                <w:rFonts w:ascii="Arial" w:hAnsi="Arial" w:cs="Arial"/>
                <w:sz w:val="24"/>
                <w:szCs w:val="24"/>
                <w:shd w:val="clear" w:color="auto" w:fill="FFFFFF"/>
              </w:rPr>
              <w:t xml:space="preserve"> with expertise in Knowledge Management Systems</w:t>
            </w:r>
          </w:p>
        </w:tc>
        <w:tc>
          <w:tcPr>
            <w:tcW w:w="1883" w:type="dxa"/>
          </w:tcPr>
          <w:p w:rsidR="00681D10" w:rsidRPr="00A222FA" w:rsidRDefault="00681D10" w:rsidP="00B9099A">
            <w:pPr>
              <w:rPr>
                <w:rFonts w:ascii="Arial" w:hAnsi="Arial" w:cs="Arial"/>
                <w:sz w:val="24"/>
                <w:szCs w:val="24"/>
                <w:shd w:val="clear" w:color="auto" w:fill="FFFFFF"/>
              </w:rPr>
            </w:pPr>
            <w:r w:rsidRPr="00A222FA">
              <w:rPr>
                <w:rFonts w:ascii="Arial" w:hAnsi="Arial" w:cs="Arial"/>
                <w:sz w:val="24"/>
                <w:szCs w:val="24"/>
                <w:shd w:val="clear" w:color="auto" w:fill="FFFFFF"/>
              </w:rPr>
              <w:t>Outsourced HR</w:t>
            </w:r>
          </w:p>
        </w:tc>
        <w:tc>
          <w:tcPr>
            <w:tcW w:w="1844" w:type="dxa"/>
          </w:tcPr>
          <w:p w:rsidR="00681D10" w:rsidRPr="00A222FA" w:rsidRDefault="00681D10" w:rsidP="00B9099A">
            <w:pPr>
              <w:rPr>
                <w:rFonts w:ascii="Arial" w:hAnsi="Arial" w:cs="Arial"/>
                <w:sz w:val="24"/>
                <w:szCs w:val="24"/>
                <w:shd w:val="clear" w:color="auto" w:fill="FFFFFF"/>
              </w:rPr>
            </w:pPr>
            <w:r w:rsidRPr="00A222FA">
              <w:rPr>
                <w:rFonts w:ascii="Arial" w:hAnsi="Arial" w:cs="Arial"/>
                <w:sz w:val="24"/>
                <w:szCs w:val="24"/>
                <w:shd w:val="clear" w:color="auto" w:fill="FFFFFF"/>
              </w:rPr>
              <w:t xml:space="preserve">To </w:t>
            </w:r>
            <w:r>
              <w:rPr>
                <w:rFonts w:ascii="Arial" w:hAnsi="Arial" w:cs="Arial"/>
                <w:sz w:val="24"/>
                <w:szCs w:val="24"/>
                <w:shd w:val="clear" w:color="auto" w:fill="FFFFFF"/>
              </w:rPr>
              <w:t>recruit the right talent and people on bo</w:t>
            </w:r>
            <w:r w:rsidR="00F27797">
              <w:rPr>
                <w:rFonts w:ascii="Arial" w:hAnsi="Arial" w:cs="Arial"/>
                <w:sz w:val="24"/>
                <w:szCs w:val="24"/>
                <w:shd w:val="clear" w:color="auto" w:fill="FFFFFF"/>
              </w:rPr>
              <w:t>ard which would go a long</w:t>
            </w:r>
            <w:r>
              <w:rPr>
                <w:rFonts w:ascii="Arial" w:hAnsi="Arial" w:cs="Arial"/>
                <w:sz w:val="24"/>
                <w:szCs w:val="24"/>
                <w:shd w:val="clear" w:color="auto" w:fill="FFFFFF"/>
              </w:rPr>
              <w:t xml:space="preserve"> way</w:t>
            </w:r>
            <w:r w:rsidR="00F27797">
              <w:rPr>
                <w:rFonts w:ascii="Arial" w:hAnsi="Arial" w:cs="Arial"/>
                <w:sz w:val="24"/>
                <w:szCs w:val="24"/>
                <w:shd w:val="clear" w:color="auto" w:fill="FFFFFF"/>
              </w:rPr>
              <w:t xml:space="preserve"> in addressing the issue.</w:t>
            </w:r>
          </w:p>
        </w:tc>
      </w:tr>
      <w:tr w:rsidR="00681D10" w:rsidTr="00B9099A">
        <w:tc>
          <w:tcPr>
            <w:tcW w:w="1848" w:type="dxa"/>
            <w:tcBorders>
              <w:bottom w:val="single" w:sz="4" w:space="0" w:color="auto"/>
            </w:tcBorders>
          </w:tcPr>
          <w:p w:rsidR="00681D10" w:rsidRPr="00E334A6" w:rsidRDefault="00681D10" w:rsidP="00B9099A">
            <w:pPr>
              <w:spacing w:line="600" w:lineRule="auto"/>
              <w:jc w:val="both"/>
              <w:rPr>
                <w:rFonts w:ascii="Arial" w:hAnsi="Arial" w:cs="Arial"/>
                <w:sz w:val="24"/>
                <w:szCs w:val="24"/>
                <w:shd w:val="clear" w:color="auto" w:fill="FFFFFF"/>
              </w:rPr>
            </w:pPr>
            <w:r w:rsidRPr="00E334A6">
              <w:rPr>
                <w:rFonts w:ascii="Arial" w:hAnsi="Arial" w:cs="Arial"/>
                <w:sz w:val="24"/>
                <w:szCs w:val="24"/>
                <w:shd w:val="clear" w:color="auto" w:fill="FFFFFF"/>
              </w:rPr>
              <w:t>Induction</w:t>
            </w:r>
          </w:p>
        </w:tc>
        <w:tc>
          <w:tcPr>
            <w:tcW w:w="1643" w:type="dxa"/>
            <w:tcBorders>
              <w:bottom w:val="single" w:sz="4" w:space="0" w:color="auto"/>
            </w:tcBorders>
          </w:tcPr>
          <w:p w:rsidR="00681D10" w:rsidRPr="00E334A6" w:rsidRDefault="00681D10" w:rsidP="00B9099A">
            <w:pPr>
              <w:spacing w:line="600" w:lineRule="auto"/>
              <w:rPr>
                <w:rFonts w:ascii="Arial" w:hAnsi="Arial" w:cs="Arial"/>
                <w:sz w:val="24"/>
                <w:szCs w:val="24"/>
                <w:shd w:val="clear" w:color="auto" w:fill="FFFFFF"/>
              </w:rPr>
            </w:pPr>
            <w:r w:rsidRPr="00E334A6">
              <w:rPr>
                <w:rFonts w:ascii="Arial" w:hAnsi="Arial" w:cs="Arial"/>
                <w:sz w:val="24"/>
                <w:szCs w:val="24"/>
                <w:shd w:val="clear" w:color="auto" w:fill="FFFFFF"/>
              </w:rPr>
              <w:t>2020</w:t>
            </w:r>
            <w:r>
              <w:rPr>
                <w:rFonts w:ascii="Arial" w:hAnsi="Arial" w:cs="Arial"/>
                <w:sz w:val="24"/>
                <w:szCs w:val="24"/>
                <w:shd w:val="clear" w:color="auto" w:fill="FFFFFF"/>
              </w:rPr>
              <w:t>-2021</w:t>
            </w:r>
          </w:p>
        </w:tc>
        <w:tc>
          <w:tcPr>
            <w:tcW w:w="1798" w:type="dxa"/>
          </w:tcPr>
          <w:p w:rsidR="00681D10" w:rsidRPr="00E334A6" w:rsidRDefault="00681D10" w:rsidP="00B9099A">
            <w:pPr>
              <w:rPr>
                <w:rFonts w:ascii="Arial" w:hAnsi="Arial" w:cs="Arial"/>
                <w:sz w:val="24"/>
                <w:szCs w:val="24"/>
                <w:shd w:val="clear" w:color="auto" w:fill="FFFFFF"/>
              </w:rPr>
            </w:pPr>
            <w:r w:rsidRPr="00E334A6">
              <w:rPr>
                <w:rFonts w:ascii="Arial" w:hAnsi="Arial" w:cs="Arial"/>
                <w:sz w:val="24"/>
                <w:szCs w:val="24"/>
                <w:shd w:val="clear" w:color="auto" w:fill="FFFFFF"/>
              </w:rPr>
              <w:t>Induct new specialists and brief them on the issue</w:t>
            </w:r>
          </w:p>
        </w:tc>
        <w:tc>
          <w:tcPr>
            <w:tcW w:w="1883" w:type="dxa"/>
          </w:tcPr>
          <w:p w:rsidR="00681D10" w:rsidRPr="0099494B" w:rsidRDefault="00681D10" w:rsidP="00B9099A">
            <w:pPr>
              <w:spacing w:line="600" w:lineRule="auto"/>
              <w:rPr>
                <w:rFonts w:ascii="Arial" w:hAnsi="Arial" w:cs="Arial"/>
                <w:sz w:val="24"/>
                <w:szCs w:val="24"/>
                <w:shd w:val="clear" w:color="auto" w:fill="FFFFFF"/>
              </w:rPr>
            </w:pPr>
            <w:r w:rsidRPr="0099494B">
              <w:rPr>
                <w:rFonts w:ascii="Arial" w:hAnsi="Arial" w:cs="Arial"/>
                <w:sz w:val="24"/>
                <w:szCs w:val="24"/>
                <w:shd w:val="clear" w:color="auto" w:fill="FFFFFF"/>
              </w:rPr>
              <w:t>Ministry’s HR</w:t>
            </w:r>
          </w:p>
        </w:tc>
        <w:tc>
          <w:tcPr>
            <w:tcW w:w="1844" w:type="dxa"/>
          </w:tcPr>
          <w:p w:rsidR="00681D10" w:rsidRPr="003C1798" w:rsidRDefault="00681D10" w:rsidP="00B9099A">
            <w:pPr>
              <w:rPr>
                <w:rFonts w:ascii="Arial" w:hAnsi="Arial" w:cs="Arial"/>
                <w:sz w:val="24"/>
                <w:szCs w:val="24"/>
                <w:shd w:val="clear" w:color="auto" w:fill="FFFFFF"/>
              </w:rPr>
            </w:pPr>
            <w:r w:rsidRPr="003C1798">
              <w:rPr>
                <w:rFonts w:ascii="Arial" w:hAnsi="Arial" w:cs="Arial"/>
                <w:sz w:val="24"/>
                <w:szCs w:val="24"/>
                <w:shd w:val="clear" w:color="auto" w:fill="FFFFFF"/>
              </w:rPr>
              <w:t xml:space="preserve">For the </w:t>
            </w:r>
            <w:r>
              <w:rPr>
                <w:rFonts w:ascii="Arial" w:hAnsi="Arial" w:cs="Arial"/>
                <w:sz w:val="24"/>
                <w:szCs w:val="24"/>
                <w:shd w:val="clear" w:color="auto" w:fill="FFFFFF"/>
              </w:rPr>
              <w:t>specialists to start brainstorming on how to address the issue</w:t>
            </w:r>
            <w:r w:rsidR="00F27797">
              <w:rPr>
                <w:rFonts w:ascii="Arial" w:hAnsi="Arial" w:cs="Arial"/>
                <w:sz w:val="24"/>
                <w:szCs w:val="24"/>
                <w:shd w:val="clear" w:color="auto" w:fill="FFFFFF"/>
              </w:rPr>
              <w:t>.</w:t>
            </w:r>
          </w:p>
        </w:tc>
      </w:tr>
      <w:tr w:rsidR="00681D10" w:rsidTr="00B9099A">
        <w:tc>
          <w:tcPr>
            <w:tcW w:w="1848" w:type="dxa"/>
            <w:tcBorders>
              <w:top w:val="single" w:sz="4" w:space="0" w:color="auto"/>
              <w:bottom w:val="single" w:sz="4" w:space="0" w:color="auto"/>
            </w:tcBorders>
          </w:tcPr>
          <w:p w:rsidR="00681D10" w:rsidRPr="009918D9" w:rsidRDefault="00681D10" w:rsidP="00B9099A">
            <w:pPr>
              <w:rPr>
                <w:rFonts w:ascii="Arial" w:hAnsi="Arial" w:cs="Arial"/>
                <w:sz w:val="24"/>
                <w:szCs w:val="24"/>
                <w:shd w:val="clear" w:color="auto" w:fill="FFFFFF"/>
              </w:rPr>
            </w:pPr>
            <w:r w:rsidRPr="009918D9">
              <w:rPr>
                <w:rFonts w:ascii="Arial" w:hAnsi="Arial" w:cs="Arial"/>
                <w:sz w:val="24"/>
                <w:szCs w:val="24"/>
                <w:shd w:val="clear" w:color="auto" w:fill="FFFFFF"/>
              </w:rPr>
              <w:t xml:space="preserve">Brainstorming and designing KM </w:t>
            </w:r>
          </w:p>
        </w:tc>
        <w:tc>
          <w:tcPr>
            <w:tcW w:w="1643" w:type="dxa"/>
            <w:tcBorders>
              <w:top w:val="single" w:sz="4" w:space="0" w:color="auto"/>
              <w:bottom w:val="single" w:sz="4" w:space="0" w:color="auto"/>
            </w:tcBorders>
          </w:tcPr>
          <w:p w:rsidR="00681D10" w:rsidRPr="009918D9" w:rsidRDefault="00681D10" w:rsidP="00B9099A">
            <w:pPr>
              <w:spacing w:line="600" w:lineRule="auto"/>
              <w:rPr>
                <w:rFonts w:ascii="Arial" w:hAnsi="Arial" w:cs="Arial"/>
                <w:sz w:val="24"/>
                <w:szCs w:val="24"/>
                <w:shd w:val="clear" w:color="auto" w:fill="FFFFFF"/>
              </w:rPr>
            </w:pPr>
            <w:r>
              <w:rPr>
                <w:rFonts w:ascii="Arial" w:hAnsi="Arial" w:cs="Arial"/>
                <w:sz w:val="24"/>
                <w:szCs w:val="24"/>
                <w:shd w:val="clear" w:color="auto" w:fill="FFFFFF"/>
              </w:rPr>
              <w:t>2021</w:t>
            </w:r>
          </w:p>
        </w:tc>
        <w:tc>
          <w:tcPr>
            <w:tcW w:w="1798" w:type="dxa"/>
            <w:tcBorders>
              <w:bottom w:val="single" w:sz="4" w:space="0" w:color="auto"/>
            </w:tcBorders>
          </w:tcPr>
          <w:p w:rsidR="00681D10" w:rsidRPr="009918D9" w:rsidRDefault="00681D10" w:rsidP="00B9099A">
            <w:pPr>
              <w:rPr>
                <w:rFonts w:ascii="Arial" w:hAnsi="Arial" w:cs="Arial"/>
                <w:sz w:val="24"/>
                <w:szCs w:val="24"/>
                <w:shd w:val="clear" w:color="auto" w:fill="FFFFFF"/>
              </w:rPr>
            </w:pPr>
            <w:r w:rsidRPr="009918D9">
              <w:rPr>
                <w:rFonts w:ascii="Arial" w:hAnsi="Arial" w:cs="Arial"/>
                <w:sz w:val="24"/>
                <w:szCs w:val="24"/>
                <w:shd w:val="clear" w:color="auto" w:fill="FFFFFF"/>
              </w:rPr>
              <w:t xml:space="preserve">Set up committee </w:t>
            </w:r>
            <w:r>
              <w:rPr>
                <w:rFonts w:ascii="Arial" w:hAnsi="Arial" w:cs="Arial"/>
                <w:sz w:val="24"/>
                <w:szCs w:val="24"/>
                <w:shd w:val="clear" w:color="auto" w:fill="FFFFFF"/>
              </w:rPr>
              <w:t>made of HR, senior staff, chief of knowledge  and IT facilitator</w:t>
            </w:r>
          </w:p>
        </w:tc>
        <w:tc>
          <w:tcPr>
            <w:tcW w:w="1883" w:type="dxa"/>
            <w:tcBorders>
              <w:bottom w:val="single" w:sz="4" w:space="0" w:color="auto"/>
            </w:tcBorders>
          </w:tcPr>
          <w:p w:rsidR="00681D10" w:rsidRPr="009918D9" w:rsidRDefault="00681D10" w:rsidP="00B9099A">
            <w:pPr>
              <w:rPr>
                <w:rFonts w:ascii="Arial" w:hAnsi="Arial" w:cs="Arial"/>
                <w:sz w:val="24"/>
                <w:szCs w:val="24"/>
                <w:shd w:val="clear" w:color="auto" w:fill="FFFFFF"/>
              </w:rPr>
            </w:pPr>
            <w:r w:rsidRPr="009918D9">
              <w:rPr>
                <w:rFonts w:ascii="Arial" w:hAnsi="Arial" w:cs="Arial"/>
                <w:sz w:val="24"/>
                <w:szCs w:val="24"/>
                <w:shd w:val="clear" w:color="auto" w:fill="FFFFFF"/>
              </w:rPr>
              <w:t>Senior management</w:t>
            </w:r>
          </w:p>
        </w:tc>
        <w:tc>
          <w:tcPr>
            <w:tcW w:w="1844" w:type="dxa"/>
            <w:tcBorders>
              <w:bottom w:val="single" w:sz="4" w:space="0" w:color="auto"/>
            </w:tcBorders>
          </w:tcPr>
          <w:p w:rsidR="00681D10" w:rsidRDefault="00681D10" w:rsidP="00B9099A">
            <w:pPr>
              <w:rPr>
                <w:rFonts w:ascii="Arial" w:hAnsi="Arial" w:cs="Arial"/>
                <w:b/>
                <w:sz w:val="24"/>
                <w:szCs w:val="24"/>
                <w:shd w:val="clear" w:color="auto" w:fill="FFFFFF"/>
              </w:rPr>
            </w:pPr>
            <w:r>
              <w:rPr>
                <w:rFonts w:ascii="Arial" w:hAnsi="Arial" w:cs="Arial"/>
                <w:sz w:val="24"/>
                <w:szCs w:val="24"/>
                <w:shd w:val="clear" w:color="auto" w:fill="FFFFFF"/>
              </w:rPr>
              <w:t>Strategies ways to introduce knowledge sharing culture</w:t>
            </w:r>
          </w:p>
          <w:p w:rsidR="00681D10" w:rsidRDefault="00681D10" w:rsidP="00B9099A">
            <w:pPr>
              <w:rPr>
                <w:rFonts w:ascii="Arial" w:hAnsi="Arial" w:cs="Arial"/>
                <w:b/>
                <w:sz w:val="24"/>
                <w:szCs w:val="24"/>
                <w:shd w:val="clear" w:color="auto" w:fill="FFFFFF"/>
              </w:rPr>
            </w:pPr>
          </w:p>
          <w:p w:rsidR="00681D10" w:rsidRDefault="00681D10" w:rsidP="00B9099A">
            <w:pPr>
              <w:rPr>
                <w:rFonts w:ascii="Arial" w:hAnsi="Arial" w:cs="Arial"/>
                <w:b/>
                <w:sz w:val="24"/>
                <w:szCs w:val="24"/>
                <w:shd w:val="clear" w:color="auto" w:fill="FFFFFF"/>
              </w:rPr>
            </w:pPr>
          </w:p>
        </w:tc>
      </w:tr>
      <w:tr w:rsidR="00681D10" w:rsidTr="00B9099A">
        <w:tc>
          <w:tcPr>
            <w:tcW w:w="1848" w:type="dxa"/>
            <w:tcBorders>
              <w:top w:val="single" w:sz="4" w:space="0" w:color="auto"/>
            </w:tcBorders>
          </w:tcPr>
          <w:p w:rsidR="00681D10" w:rsidRDefault="00681D10" w:rsidP="00B9099A">
            <w:pPr>
              <w:spacing w:line="600" w:lineRule="auto"/>
              <w:jc w:val="both"/>
              <w:rPr>
                <w:rFonts w:ascii="Arial" w:hAnsi="Arial" w:cs="Arial"/>
                <w:b/>
                <w:sz w:val="24"/>
                <w:szCs w:val="24"/>
                <w:shd w:val="clear" w:color="auto" w:fill="FFFFFF"/>
              </w:rPr>
            </w:pPr>
            <w:r>
              <w:rPr>
                <w:rFonts w:ascii="Arial" w:hAnsi="Arial" w:cs="Arial"/>
                <w:b/>
                <w:sz w:val="24"/>
                <w:szCs w:val="24"/>
                <w:shd w:val="clear" w:color="auto" w:fill="FFFFFF"/>
              </w:rPr>
              <w:lastRenderedPageBreak/>
              <w:t>SECTION</w:t>
            </w:r>
          </w:p>
        </w:tc>
        <w:tc>
          <w:tcPr>
            <w:tcW w:w="1643" w:type="dxa"/>
            <w:tcBorders>
              <w:top w:val="single" w:sz="4" w:space="0" w:color="auto"/>
            </w:tcBorders>
          </w:tcPr>
          <w:p w:rsidR="00681D10" w:rsidRDefault="00681D10" w:rsidP="00B9099A">
            <w:pPr>
              <w:spacing w:line="600" w:lineRule="auto"/>
              <w:jc w:val="center"/>
              <w:rPr>
                <w:rFonts w:ascii="Arial" w:hAnsi="Arial" w:cs="Arial"/>
                <w:b/>
                <w:sz w:val="24"/>
                <w:szCs w:val="24"/>
                <w:shd w:val="clear" w:color="auto" w:fill="FFFFFF"/>
              </w:rPr>
            </w:pPr>
            <w:r>
              <w:rPr>
                <w:rFonts w:ascii="Arial" w:hAnsi="Arial" w:cs="Arial"/>
                <w:b/>
                <w:sz w:val="24"/>
                <w:szCs w:val="24"/>
                <w:shd w:val="clear" w:color="auto" w:fill="FFFFFF"/>
              </w:rPr>
              <w:t>TIMEFRAME</w:t>
            </w:r>
          </w:p>
        </w:tc>
        <w:tc>
          <w:tcPr>
            <w:tcW w:w="1798" w:type="dxa"/>
            <w:tcBorders>
              <w:top w:val="single" w:sz="4" w:space="0" w:color="auto"/>
            </w:tcBorders>
          </w:tcPr>
          <w:p w:rsidR="00681D10" w:rsidRDefault="00681D10" w:rsidP="00B9099A">
            <w:pPr>
              <w:spacing w:line="600" w:lineRule="auto"/>
              <w:jc w:val="both"/>
              <w:rPr>
                <w:rFonts w:ascii="Arial" w:hAnsi="Arial" w:cs="Arial"/>
                <w:b/>
                <w:sz w:val="24"/>
                <w:szCs w:val="24"/>
                <w:shd w:val="clear" w:color="auto" w:fill="FFFFFF"/>
              </w:rPr>
            </w:pPr>
            <w:r>
              <w:rPr>
                <w:rFonts w:ascii="Arial" w:hAnsi="Arial" w:cs="Arial"/>
                <w:b/>
                <w:sz w:val="24"/>
                <w:szCs w:val="24"/>
                <w:shd w:val="clear" w:color="auto" w:fill="FFFFFF"/>
              </w:rPr>
              <w:t>ACTION</w:t>
            </w:r>
          </w:p>
        </w:tc>
        <w:tc>
          <w:tcPr>
            <w:tcW w:w="1883" w:type="dxa"/>
            <w:tcBorders>
              <w:top w:val="single" w:sz="4" w:space="0" w:color="auto"/>
            </w:tcBorders>
          </w:tcPr>
          <w:p w:rsidR="00681D10" w:rsidRDefault="00681D10" w:rsidP="00B9099A">
            <w:pPr>
              <w:rPr>
                <w:rFonts w:ascii="Arial" w:hAnsi="Arial" w:cs="Arial"/>
                <w:b/>
                <w:sz w:val="24"/>
                <w:szCs w:val="24"/>
                <w:shd w:val="clear" w:color="auto" w:fill="FFFFFF"/>
              </w:rPr>
            </w:pPr>
            <w:r>
              <w:rPr>
                <w:rFonts w:ascii="Arial" w:hAnsi="Arial" w:cs="Arial"/>
                <w:b/>
                <w:sz w:val="24"/>
                <w:szCs w:val="24"/>
                <w:shd w:val="clear" w:color="auto" w:fill="FFFFFF"/>
              </w:rPr>
              <w:t>DEPARTMENT AND STAFF INVOLVED</w:t>
            </w:r>
          </w:p>
        </w:tc>
        <w:tc>
          <w:tcPr>
            <w:tcW w:w="1844" w:type="dxa"/>
          </w:tcPr>
          <w:p w:rsidR="00681D10" w:rsidRDefault="00681D10" w:rsidP="00B9099A">
            <w:pPr>
              <w:rPr>
                <w:rFonts w:ascii="Arial" w:hAnsi="Arial" w:cs="Arial"/>
                <w:b/>
                <w:sz w:val="24"/>
                <w:szCs w:val="24"/>
                <w:shd w:val="clear" w:color="auto" w:fill="FFFFFF"/>
              </w:rPr>
            </w:pPr>
            <w:r>
              <w:rPr>
                <w:rFonts w:ascii="Arial" w:hAnsi="Arial" w:cs="Arial"/>
                <w:b/>
                <w:sz w:val="24"/>
                <w:szCs w:val="24"/>
                <w:shd w:val="clear" w:color="auto" w:fill="FFFFFF"/>
              </w:rPr>
              <w:t>TARGETED ISSUE</w:t>
            </w:r>
          </w:p>
        </w:tc>
      </w:tr>
      <w:tr w:rsidR="00681D10" w:rsidTr="00B9099A">
        <w:tc>
          <w:tcPr>
            <w:tcW w:w="1848" w:type="dxa"/>
          </w:tcPr>
          <w:p w:rsidR="00681D10" w:rsidRPr="008E155F" w:rsidRDefault="00681D10" w:rsidP="00B9099A">
            <w:pPr>
              <w:rPr>
                <w:rFonts w:ascii="Arial" w:hAnsi="Arial" w:cs="Arial"/>
                <w:sz w:val="24"/>
                <w:szCs w:val="24"/>
                <w:shd w:val="clear" w:color="auto" w:fill="FFFFFF"/>
              </w:rPr>
            </w:pPr>
            <w:r w:rsidRPr="008E155F">
              <w:rPr>
                <w:rFonts w:ascii="Arial" w:hAnsi="Arial" w:cs="Arial"/>
                <w:sz w:val="24"/>
                <w:szCs w:val="24"/>
                <w:shd w:val="clear" w:color="auto" w:fill="FFFFFF"/>
              </w:rPr>
              <w:t xml:space="preserve">Drafting of </w:t>
            </w:r>
            <w:r>
              <w:rPr>
                <w:rFonts w:ascii="Arial" w:hAnsi="Arial" w:cs="Arial"/>
                <w:sz w:val="24"/>
                <w:szCs w:val="24"/>
                <w:shd w:val="clear" w:color="auto" w:fill="FFFFFF"/>
              </w:rPr>
              <w:t>work schedule and procedure</w:t>
            </w:r>
          </w:p>
        </w:tc>
        <w:tc>
          <w:tcPr>
            <w:tcW w:w="1643" w:type="dxa"/>
          </w:tcPr>
          <w:p w:rsidR="00681D10" w:rsidRPr="008E155F" w:rsidRDefault="00681D10" w:rsidP="00B9099A">
            <w:pPr>
              <w:rPr>
                <w:rFonts w:ascii="Arial" w:hAnsi="Arial" w:cs="Arial"/>
                <w:sz w:val="24"/>
                <w:szCs w:val="24"/>
                <w:shd w:val="clear" w:color="auto" w:fill="FFFFFF"/>
              </w:rPr>
            </w:pPr>
            <w:r>
              <w:rPr>
                <w:rFonts w:ascii="Arial" w:hAnsi="Arial" w:cs="Arial"/>
                <w:sz w:val="24"/>
                <w:szCs w:val="24"/>
                <w:shd w:val="clear" w:color="auto" w:fill="FFFFFF"/>
              </w:rPr>
              <w:t>2021</w:t>
            </w:r>
          </w:p>
        </w:tc>
        <w:tc>
          <w:tcPr>
            <w:tcW w:w="1798" w:type="dxa"/>
          </w:tcPr>
          <w:p w:rsidR="00681D10" w:rsidRPr="00FB0327" w:rsidRDefault="00681D10" w:rsidP="00B9099A">
            <w:pPr>
              <w:rPr>
                <w:rFonts w:ascii="Arial" w:hAnsi="Arial" w:cs="Arial"/>
                <w:sz w:val="24"/>
                <w:szCs w:val="24"/>
                <w:shd w:val="clear" w:color="auto" w:fill="FFFFFF"/>
              </w:rPr>
            </w:pPr>
            <w:r w:rsidRPr="00FB0327">
              <w:rPr>
                <w:rFonts w:ascii="Arial" w:hAnsi="Arial" w:cs="Arial"/>
                <w:sz w:val="24"/>
                <w:szCs w:val="24"/>
                <w:shd w:val="clear" w:color="auto" w:fill="FFFFFF"/>
              </w:rPr>
              <w:t xml:space="preserve">Set up committee </w:t>
            </w:r>
            <w:r>
              <w:rPr>
                <w:rFonts w:ascii="Arial" w:hAnsi="Arial" w:cs="Arial"/>
                <w:sz w:val="24"/>
                <w:szCs w:val="24"/>
                <w:shd w:val="clear" w:color="auto" w:fill="FFFFFF"/>
              </w:rPr>
              <w:t>made up Chief of Knowledge, IT facilitator, line supervisors, and delegates from Silent cohort, Generation X and Baby Boomers cohorts</w:t>
            </w:r>
          </w:p>
        </w:tc>
        <w:tc>
          <w:tcPr>
            <w:tcW w:w="1883" w:type="dxa"/>
          </w:tcPr>
          <w:p w:rsidR="00681D10" w:rsidRDefault="00681D10" w:rsidP="00B9099A">
            <w:pPr>
              <w:rPr>
                <w:rFonts w:ascii="Arial" w:hAnsi="Arial" w:cs="Arial"/>
                <w:b/>
                <w:sz w:val="24"/>
                <w:szCs w:val="24"/>
                <w:shd w:val="clear" w:color="auto" w:fill="FFFFFF"/>
              </w:rPr>
            </w:pPr>
            <w:r>
              <w:rPr>
                <w:rFonts w:ascii="Arial" w:hAnsi="Arial" w:cs="Arial"/>
                <w:sz w:val="24"/>
                <w:szCs w:val="24"/>
                <w:shd w:val="clear" w:color="auto" w:fill="FFFFFF"/>
              </w:rPr>
              <w:t xml:space="preserve">Chief of knowledge has to take charge and chair the whole process </w:t>
            </w:r>
          </w:p>
        </w:tc>
        <w:tc>
          <w:tcPr>
            <w:tcW w:w="1844" w:type="dxa"/>
          </w:tcPr>
          <w:p w:rsidR="00681D10" w:rsidRPr="00FB0327" w:rsidRDefault="00681D10" w:rsidP="00B9099A">
            <w:pPr>
              <w:rPr>
                <w:rFonts w:ascii="Arial" w:hAnsi="Arial" w:cs="Arial"/>
                <w:sz w:val="24"/>
                <w:szCs w:val="24"/>
                <w:shd w:val="clear" w:color="auto" w:fill="FFFFFF"/>
              </w:rPr>
            </w:pPr>
            <w:r w:rsidRPr="00FB0327">
              <w:rPr>
                <w:rFonts w:ascii="Arial" w:hAnsi="Arial" w:cs="Arial"/>
                <w:sz w:val="24"/>
                <w:szCs w:val="24"/>
                <w:shd w:val="clear" w:color="auto" w:fill="FFFFFF"/>
              </w:rPr>
              <w:t xml:space="preserve">Strategy for </w:t>
            </w:r>
            <w:r>
              <w:rPr>
                <w:rFonts w:ascii="Arial" w:hAnsi="Arial" w:cs="Arial"/>
                <w:sz w:val="24"/>
                <w:szCs w:val="24"/>
                <w:shd w:val="clear" w:color="auto" w:fill="FFFFFF"/>
              </w:rPr>
              <w:t>extracting and documenting tacit knowledge possessed by experienced cohorts</w:t>
            </w:r>
            <w:r w:rsidR="00F27797">
              <w:rPr>
                <w:rFonts w:ascii="Arial" w:hAnsi="Arial" w:cs="Arial"/>
                <w:sz w:val="24"/>
                <w:szCs w:val="24"/>
                <w:shd w:val="clear" w:color="auto" w:fill="FFFFFF"/>
              </w:rPr>
              <w:t>.</w:t>
            </w:r>
          </w:p>
        </w:tc>
      </w:tr>
      <w:tr w:rsidR="00681D10" w:rsidTr="00B9099A">
        <w:tc>
          <w:tcPr>
            <w:tcW w:w="1848" w:type="dxa"/>
          </w:tcPr>
          <w:p w:rsidR="00681D10" w:rsidRPr="00DC51EB" w:rsidRDefault="00681D10" w:rsidP="00B9099A">
            <w:pPr>
              <w:rPr>
                <w:rFonts w:ascii="Arial" w:hAnsi="Arial" w:cs="Arial"/>
                <w:sz w:val="24"/>
                <w:szCs w:val="24"/>
                <w:shd w:val="clear" w:color="auto" w:fill="FFFFFF"/>
              </w:rPr>
            </w:pPr>
            <w:r w:rsidRPr="00DC51EB">
              <w:rPr>
                <w:rFonts w:ascii="Arial" w:hAnsi="Arial" w:cs="Arial"/>
                <w:sz w:val="24"/>
                <w:szCs w:val="24"/>
                <w:shd w:val="clear" w:color="auto" w:fill="FFFFFF"/>
              </w:rPr>
              <w:t>Create virtual environment</w:t>
            </w:r>
          </w:p>
        </w:tc>
        <w:tc>
          <w:tcPr>
            <w:tcW w:w="1643" w:type="dxa"/>
          </w:tcPr>
          <w:p w:rsidR="00681D10" w:rsidRPr="00DC51EB" w:rsidRDefault="00681D10" w:rsidP="00B9099A">
            <w:pPr>
              <w:spacing w:line="600" w:lineRule="auto"/>
              <w:rPr>
                <w:rFonts w:ascii="Arial" w:hAnsi="Arial" w:cs="Arial"/>
                <w:sz w:val="24"/>
                <w:szCs w:val="24"/>
                <w:shd w:val="clear" w:color="auto" w:fill="FFFFFF"/>
              </w:rPr>
            </w:pPr>
            <w:r>
              <w:rPr>
                <w:rFonts w:ascii="Arial" w:hAnsi="Arial" w:cs="Arial"/>
                <w:sz w:val="24"/>
                <w:szCs w:val="24"/>
                <w:shd w:val="clear" w:color="auto" w:fill="FFFFFF"/>
              </w:rPr>
              <w:t>2022</w:t>
            </w:r>
          </w:p>
        </w:tc>
        <w:tc>
          <w:tcPr>
            <w:tcW w:w="1798" w:type="dxa"/>
          </w:tcPr>
          <w:p w:rsidR="00681D10" w:rsidRPr="00DC51EB" w:rsidRDefault="00681D10" w:rsidP="00B9099A">
            <w:pPr>
              <w:rPr>
                <w:rFonts w:ascii="Arial" w:hAnsi="Arial" w:cs="Arial"/>
                <w:sz w:val="24"/>
                <w:szCs w:val="24"/>
                <w:shd w:val="clear" w:color="auto" w:fill="FFFFFF"/>
              </w:rPr>
            </w:pPr>
            <w:r w:rsidRPr="00DC51EB">
              <w:rPr>
                <w:rFonts w:ascii="Arial" w:hAnsi="Arial" w:cs="Arial"/>
                <w:sz w:val="24"/>
                <w:szCs w:val="24"/>
                <w:shd w:val="clear" w:color="auto" w:fill="FFFFFF"/>
              </w:rPr>
              <w:t xml:space="preserve">Have </w:t>
            </w:r>
            <w:r>
              <w:rPr>
                <w:rFonts w:ascii="Arial" w:hAnsi="Arial" w:cs="Arial"/>
                <w:sz w:val="24"/>
                <w:szCs w:val="24"/>
                <w:shd w:val="clear" w:color="auto" w:fill="FFFFFF"/>
              </w:rPr>
              <w:t>IT facilities in place and networked within the whole organisation with easy accessibility to staff</w:t>
            </w:r>
          </w:p>
        </w:tc>
        <w:tc>
          <w:tcPr>
            <w:tcW w:w="1883" w:type="dxa"/>
          </w:tcPr>
          <w:p w:rsidR="00681D10" w:rsidRPr="00FF3773" w:rsidRDefault="00681D10" w:rsidP="00B9099A">
            <w:pPr>
              <w:rPr>
                <w:rFonts w:ascii="Arial" w:hAnsi="Arial" w:cs="Arial"/>
                <w:sz w:val="24"/>
                <w:szCs w:val="24"/>
                <w:shd w:val="clear" w:color="auto" w:fill="FFFFFF"/>
              </w:rPr>
            </w:pPr>
            <w:r w:rsidRPr="00FF3773">
              <w:rPr>
                <w:rFonts w:ascii="Arial" w:hAnsi="Arial" w:cs="Arial"/>
                <w:sz w:val="24"/>
                <w:szCs w:val="24"/>
                <w:shd w:val="clear" w:color="auto" w:fill="FFFFFF"/>
              </w:rPr>
              <w:t>IT facilitator and senior management</w:t>
            </w:r>
          </w:p>
        </w:tc>
        <w:tc>
          <w:tcPr>
            <w:tcW w:w="1844" w:type="dxa"/>
          </w:tcPr>
          <w:p w:rsidR="00681D10" w:rsidRPr="001E295F" w:rsidRDefault="00681D10" w:rsidP="00B9099A">
            <w:pPr>
              <w:rPr>
                <w:rFonts w:ascii="Arial" w:hAnsi="Arial" w:cs="Arial"/>
                <w:sz w:val="24"/>
                <w:szCs w:val="24"/>
                <w:shd w:val="clear" w:color="auto" w:fill="FFFFFF"/>
              </w:rPr>
            </w:pPr>
            <w:r>
              <w:rPr>
                <w:rFonts w:ascii="Arial" w:hAnsi="Arial" w:cs="Arial"/>
                <w:sz w:val="24"/>
                <w:szCs w:val="24"/>
                <w:shd w:val="clear" w:color="auto" w:fill="FFFFFF"/>
              </w:rPr>
              <w:t>To s</w:t>
            </w:r>
            <w:r w:rsidRPr="001E295F">
              <w:rPr>
                <w:rFonts w:ascii="Arial" w:hAnsi="Arial" w:cs="Arial"/>
                <w:sz w:val="24"/>
                <w:szCs w:val="24"/>
                <w:shd w:val="clear" w:color="auto" w:fill="FFFFFF"/>
              </w:rPr>
              <w:t xml:space="preserve">olve the issue of poor knowledge management system </w:t>
            </w:r>
            <w:r>
              <w:rPr>
                <w:rFonts w:ascii="Arial" w:hAnsi="Arial" w:cs="Arial"/>
                <w:sz w:val="24"/>
                <w:szCs w:val="24"/>
                <w:shd w:val="clear" w:color="auto" w:fill="FFFFFF"/>
              </w:rPr>
              <w:t>implementation in the ministry</w:t>
            </w:r>
          </w:p>
        </w:tc>
      </w:tr>
      <w:tr w:rsidR="00681D10" w:rsidTr="00B9099A">
        <w:tc>
          <w:tcPr>
            <w:tcW w:w="1848" w:type="dxa"/>
          </w:tcPr>
          <w:p w:rsidR="00681D10" w:rsidRPr="00294192" w:rsidRDefault="00681D10" w:rsidP="00B9099A">
            <w:pPr>
              <w:rPr>
                <w:rFonts w:ascii="Arial" w:hAnsi="Arial" w:cs="Arial"/>
                <w:sz w:val="24"/>
                <w:szCs w:val="24"/>
                <w:shd w:val="clear" w:color="auto" w:fill="FFFFFF"/>
              </w:rPr>
            </w:pPr>
            <w:r w:rsidRPr="00294192">
              <w:rPr>
                <w:rFonts w:ascii="Arial" w:hAnsi="Arial" w:cs="Arial"/>
                <w:sz w:val="24"/>
                <w:szCs w:val="24"/>
                <w:shd w:val="clear" w:color="auto" w:fill="FFFFFF"/>
              </w:rPr>
              <w:t xml:space="preserve">Workshops and trainings </w:t>
            </w:r>
          </w:p>
        </w:tc>
        <w:tc>
          <w:tcPr>
            <w:tcW w:w="1643" w:type="dxa"/>
          </w:tcPr>
          <w:p w:rsidR="00681D10" w:rsidRPr="00D237F5" w:rsidRDefault="00681D10" w:rsidP="00B9099A">
            <w:pPr>
              <w:jc w:val="both"/>
              <w:rPr>
                <w:rFonts w:ascii="Arial" w:hAnsi="Arial" w:cs="Arial"/>
                <w:sz w:val="24"/>
                <w:szCs w:val="24"/>
                <w:shd w:val="clear" w:color="auto" w:fill="FFFFFF"/>
              </w:rPr>
            </w:pPr>
            <w:r>
              <w:rPr>
                <w:rFonts w:ascii="Arial" w:hAnsi="Arial" w:cs="Arial"/>
                <w:sz w:val="24"/>
                <w:szCs w:val="24"/>
                <w:shd w:val="clear" w:color="auto" w:fill="FFFFFF"/>
              </w:rPr>
              <w:t>2022-2023</w:t>
            </w:r>
          </w:p>
        </w:tc>
        <w:tc>
          <w:tcPr>
            <w:tcW w:w="1798" w:type="dxa"/>
          </w:tcPr>
          <w:p w:rsidR="00681D10" w:rsidRPr="001403FA" w:rsidRDefault="00681D10" w:rsidP="00B9099A">
            <w:pPr>
              <w:rPr>
                <w:rFonts w:ascii="Arial" w:hAnsi="Arial" w:cs="Arial"/>
                <w:sz w:val="24"/>
                <w:szCs w:val="24"/>
                <w:shd w:val="clear" w:color="auto" w:fill="FFFFFF"/>
              </w:rPr>
            </w:pPr>
            <w:r w:rsidRPr="001403FA">
              <w:rPr>
                <w:rFonts w:ascii="Arial" w:hAnsi="Arial" w:cs="Arial"/>
                <w:sz w:val="24"/>
                <w:szCs w:val="24"/>
                <w:shd w:val="clear" w:color="auto" w:fill="FFFFFF"/>
              </w:rPr>
              <w:t xml:space="preserve">Train </w:t>
            </w:r>
            <w:r>
              <w:rPr>
                <w:rFonts w:ascii="Arial" w:hAnsi="Arial" w:cs="Arial"/>
                <w:sz w:val="24"/>
                <w:szCs w:val="24"/>
                <w:shd w:val="clear" w:color="auto" w:fill="FFFFFF"/>
              </w:rPr>
              <w:t xml:space="preserve">all </w:t>
            </w:r>
            <w:r w:rsidRPr="00294192">
              <w:rPr>
                <w:rFonts w:ascii="Arial" w:hAnsi="Arial" w:cs="Arial"/>
                <w:sz w:val="24"/>
                <w:szCs w:val="24"/>
                <w:shd w:val="clear" w:color="auto" w:fill="FFFFFF"/>
              </w:rPr>
              <w:t>Employees</w:t>
            </w:r>
            <w:r>
              <w:rPr>
                <w:rFonts w:ascii="Arial" w:hAnsi="Arial" w:cs="Arial"/>
                <w:sz w:val="24"/>
                <w:szCs w:val="24"/>
                <w:shd w:val="clear" w:color="auto" w:fill="FFFFFF"/>
              </w:rPr>
              <w:t xml:space="preserve"> on how to use IT facilities </w:t>
            </w:r>
            <w:r w:rsidRPr="00294192">
              <w:rPr>
                <w:rFonts w:ascii="Arial" w:hAnsi="Arial" w:cs="Arial"/>
                <w:sz w:val="24"/>
                <w:szCs w:val="24"/>
                <w:shd w:val="clear" w:color="auto" w:fill="FFFFFF"/>
              </w:rPr>
              <w:t xml:space="preserve"> </w:t>
            </w:r>
          </w:p>
        </w:tc>
        <w:tc>
          <w:tcPr>
            <w:tcW w:w="1883" w:type="dxa"/>
          </w:tcPr>
          <w:p w:rsidR="00681D10" w:rsidRPr="001403FA" w:rsidRDefault="00681D10" w:rsidP="00B9099A">
            <w:pPr>
              <w:rPr>
                <w:rFonts w:ascii="Arial" w:hAnsi="Arial" w:cs="Arial"/>
                <w:sz w:val="24"/>
                <w:szCs w:val="24"/>
                <w:shd w:val="clear" w:color="auto" w:fill="FFFFFF"/>
              </w:rPr>
            </w:pPr>
            <w:r w:rsidRPr="001403FA">
              <w:rPr>
                <w:rFonts w:ascii="Arial" w:hAnsi="Arial" w:cs="Arial"/>
                <w:sz w:val="24"/>
                <w:szCs w:val="24"/>
                <w:shd w:val="clear" w:color="auto" w:fill="FFFFFF"/>
              </w:rPr>
              <w:t>HR, Chief of knowledge and IT facilitators</w:t>
            </w:r>
          </w:p>
        </w:tc>
        <w:tc>
          <w:tcPr>
            <w:tcW w:w="1844" w:type="dxa"/>
          </w:tcPr>
          <w:p w:rsidR="00681D10" w:rsidRPr="001403FA" w:rsidRDefault="00681D10" w:rsidP="00B9099A">
            <w:pPr>
              <w:rPr>
                <w:rFonts w:ascii="Arial" w:hAnsi="Arial" w:cs="Arial"/>
                <w:sz w:val="24"/>
                <w:szCs w:val="24"/>
                <w:shd w:val="clear" w:color="auto" w:fill="FFFFFF"/>
              </w:rPr>
            </w:pPr>
            <w:r w:rsidRPr="001403FA">
              <w:rPr>
                <w:rFonts w:ascii="Arial" w:hAnsi="Arial" w:cs="Arial"/>
                <w:sz w:val="24"/>
                <w:szCs w:val="24"/>
                <w:shd w:val="clear" w:color="auto" w:fill="FFFFFF"/>
              </w:rPr>
              <w:t xml:space="preserve">Make employees familiar with advanced technology </w:t>
            </w:r>
            <w:r>
              <w:rPr>
                <w:rFonts w:ascii="Arial" w:hAnsi="Arial" w:cs="Arial"/>
                <w:sz w:val="24"/>
                <w:szCs w:val="24"/>
                <w:shd w:val="clear" w:color="auto" w:fill="FFFFFF"/>
              </w:rPr>
              <w:t>and importance of knowledge exchange</w:t>
            </w:r>
          </w:p>
        </w:tc>
      </w:tr>
      <w:tr w:rsidR="00681D10" w:rsidRPr="001403FA" w:rsidTr="00B9099A">
        <w:tc>
          <w:tcPr>
            <w:tcW w:w="1848" w:type="dxa"/>
          </w:tcPr>
          <w:p w:rsidR="00681D10" w:rsidRPr="001403FA" w:rsidRDefault="00681D10" w:rsidP="00B9099A">
            <w:pPr>
              <w:rPr>
                <w:rFonts w:ascii="Arial" w:hAnsi="Arial" w:cs="Arial"/>
                <w:sz w:val="24"/>
                <w:szCs w:val="24"/>
                <w:shd w:val="clear" w:color="auto" w:fill="FFFFFF"/>
              </w:rPr>
            </w:pPr>
            <w:r w:rsidRPr="001403FA">
              <w:rPr>
                <w:rFonts w:ascii="Arial" w:hAnsi="Arial" w:cs="Arial"/>
                <w:sz w:val="24"/>
                <w:szCs w:val="24"/>
                <w:shd w:val="clear" w:color="auto" w:fill="FFFFFF"/>
              </w:rPr>
              <w:t>Mentorship and collaboration</w:t>
            </w:r>
          </w:p>
        </w:tc>
        <w:tc>
          <w:tcPr>
            <w:tcW w:w="1643" w:type="dxa"/>
          </w:tcPr>
          <w:p w:rsidR="00681D10" w:rsidRPr="001403FA" w:rsidRDefault="00681D10" w:rsidP="00B9099A">
            <w:pPr>
              <w:rPr>
                <w:rFonts w:ascii="Arial" w:hAnsi="Arial" w:cs="Arial"/>
                <w:sz w:val="24"/>
                <w:szCs w:val="24"/>
                <w:shd w:val="clear" w:color="auto" w:fill="FFFFFF"/>
              </w:rPr>
            </w:pPr>
            <w:r>
              <w:rPr>
                <w:rFonts w:ascii="Arial" w:hAnsi="Arial" w:cs="Arial"/>
                <w:sz w:val="24"/>
                <w:szCs w:val="24"/>
                <w:shd w:val="clear" w:color="auto" w:fill="FFFFFF"/>
              </w:rPr>
              <w:t>2023</w:t>
            </w:r>
          </w:p>
        </w:tc>
        <w:tc>
          <w:tcPr>
            <w:tcW w:w="1798" w:type="dxa"/>
          </w:tcPr>
          <w:p w:rsidR="00681D10" w:rsidRPr="001403FA" w:rsidRDefault="00681D10" w:rsidP="00B9099A">
            <w:pPr>
              <w:rPr>
                <w:rFonts w:ascii="Arial" w:hAnsi="Arial" w:cs="Arial"/>
                <w:sz w:val="24"/>
                <w:szCs w:val="24"/>
                <w:shd w:val="clear" w:color="auto" w:fill="FFFFFF"/>
              </w:rPr>
            </w:pPr>
            <w:r w:rsidRPr="001403FA">
              <w:rPr>
                <w:rFonts w:ascii="Arial" w:hAnsi="Arial" w:cs="Arial"/>
                <w:sz w:val="24"/>
                <w:szCs w:val="24"/>
                <w:shd w:val="clear" w:color="auto" w:fill="FFFFFF"/>
              </w:rPr>
              <w:t>Create virtual teams made of persons from different cohorts</w:t>
            </w:r>
          </w:p>
        </w:tc>
        <w:tc>
          <w:tcPr>
            <w:tcW w:w="1883" w:type="dxa"/>
          </w:tcPr>
          <w:p w:rsidR="00681D10" w:rsidRPr="001403FA" w:rsidRDefault="00681D10" w:rsidP="00B9099A">
            <w:pPr>
              <w:rPr>
                <w:rFonts w:ascii="Arial" w:hAnsi="Arial" w:cs="Arial"/>
                <w:sz w:val="24"/>
                <w:szCs w:val="24"/>
                <w:shd w:val="clear" w:color="auto" w:fill="FFFFFF"/>
              </w:rPr>
            </w:pPr>
            <w:r w:rsidRPr="001403FA">
              <w:rPr>
                <w:rFonts w:ascii="Arial" w:hAnsi="Arial" w:cs="Arial"/>
                <w:sz w:val="24"/>
                <w:szCs w:val="24"/>
                <w:shd w:val="clear" w:color="auto" w:fill="FFFFFF"/>
              </w:rPr>
              <w:t>Chief of knowledge and IT facilitators</w:t>
            </w:r>
          </w:p>
        </w:tc>
        <w:tc>
          <w:tcPr>
            <w:tcW w:w="1844" w:type="dxa"/>
          </w:tcPr>
          <w:p w:rsidR="00681D10" w:rsidRPr="001403FA" w:rsidRDefault="00681D10" w:rsidP="00B9099A">
            <w:pPr>
              <w:rPr>
                <w:rFonts w:ascii="Arial" w:hAnsi="Arial" w:cs="Arial"/>
                <w:sz w:val="24"/>
                <w:szCs w:val="24"/>
                <w:shd w:val="clear" w:color="auto" w:fill="FFFFFF"/>
              </w:rPr>
            </w:pPr>
            <w:r w:rsidRPr="001403FA">
              <w:rPr>
                <w:rFonts w:ascii="Arial" w:hAnsi="Arial" w:cs="Arial"/>
                <w:sz w:val="24"/>
                <w:szCs w:val="24"/>
                <w:shd w:val="clear" w:color="auto" w:fill="FFFFFF"/>
              </w:rPr>
              <w:t>Promote sharing norms among workers</w:t>
            </w:r>
          </w:p>
          <w:p w:rsidR="00681D10" w:rsidRPr="001403FA" w:rsidRDefault="00681D10" w:rsidP="00B9099A">
            <w:pPr>
              <w:rPr>
                <w:rFonts w:ascii="Arial" w:hAnsi="Arial" w:cs="Arial"/>
                <w:sz w:val="24"/>
                <w:szCs w:val="24"/>
                <w:shd w:val="clear" w:color="auto" w:fill="FFFFFF"/>
              </w:rPr>
            </w:pPr>
          </w:p>
        </w:tc>
      </w:tr>
      <w:tr w:rsidR="00681D10" w:rsidTr="00B9099A">
        <w:tc>
          <w:tcPr>
            <w:tcW w:w="1848" w:type="dxa"/>
          </w:tcPr>
          <w:p w:rsidR="00681D10" w:rsidRPr="008E569D" w:rsidRDefault="00681D10" w:rsidP="00B9099A">
            <w:pPr>
              <w:rPr>
                <w:rFonts w:ascii="Arial" w:hAnsi="Arial" w:cs="Arial"/>
                <w:sz w:val="24"/>
                <w:szCs w:val="24"/>
                <w:shd w:val="clear" w:color="auto" w:fill="FFFFFF"/>
              </w:rPr>
            </w:pPr>
            <w:r>
              <w:rPr>
                <w:rFonts w:ascii="Arial" w:hAnsi="Arial" w:cs="Arial"/>
                <w:sz w:val="24"/>
                <w:szCs w:val="24"/>
                <w:shd w:val="clear" w:color="auto" w:fill="FFFFFF"/>
              </w:rPr>
              <w:t>Decentralise the organisation</w:t>
            </w:r>
          </w:p>
        </w:tc>
        <w:tc>
          <w:tcPr>
            <w:tcW w:w="1643" w:type="dxa"/>
          </w:tcPr>
          <w:p w:rsidR="00681D10" w:rsidRPr="008E569D" w:rsidRDefault="00681D10" w:rsidP="00B9099A">
            <w:pPr>
              <w:rPr>
                <w:rFonts w:ascii="Arial" w:hAnsi="Arial" w:cs="Arial"/>
                <w:sz w:val="24"/>
                <w:szCs w:val="24"/>
                <w:shd w:val="clear" w:color="auto" w:fill="FFFFFF"/>
              </w:rPr>
            </w:pPr>
            <w:r>
              <w:rPr>
                <w:rFonts w:ascii="Arial" w:hAnsi="Arial" w:cs="Arial"/>
                <w:sz w:val="24"/>
                <w:szCs w:val="24"/>
                <w:shd w:val="clear" w:color="auto" w:fill="FFFFFF"/>
              </w:rPr>
              <w:t>2023-2024</w:t>
            </w:r>
          </w:p>
        </w:tc>
        <w:tc>
          <w:tcPr>
            <w:tcW w:w="1798" w:type="dxa"/>
          </w:tcPr>
          <w:p w:rsidR="00681D10" w:rsidRDefault="00681D10" w:rsidP="00B9099A">
            <w:pPr>
              <w:rPr>
                <w:rFonts w:ascii="Arial" w:hAnsi="Arial" w:cs="Arial"/>
                <w:b/>
                <w:sz w:val="24"/>
                <w:szCs w:val="24"/>
                <w:shd w:val="clear" w:color="auto" w:fill="FFFFFF"/>
              </w:rPr>
            </w:pPr>
            <w:r w:rsidRPr="008E569D">
              <w:rPr>
                <w:rFonts w:ascii="Arial" w:hAnsi="Arial" w:cs="Arial"/>
                <w:sz w:val="24"/>
                <w:szCs w:val="24"/>
                <w:shd w:val="clear" w:color="auto" w:fill="FFFFFF"/>
              </w:rPr>
              <w:t xml:space="preserve">Involve </w:t>
            </w:r>
            <w:r>
              <w:rPr>
                <w:rFonts w:ascii="Arial" w:hAnsi="Arial" w:cs="Arial"/>
                <w:sz w:val="24"/>
                <w:szCs w:val="24"/>
                <w:shd w:val="clear" w:color="auto" w:fill="FFFFFF"/>
              </w:rPr>
              <w:t>employees in decision making, d</w:t>
            </w:r>
            <w:r w:rsidRPr="008E569D">
              <w:rPr>
                <w:rFonts w:ascii="Arial" w:hAnsi="Arial" w:cs="Arial"/>
                <w:sz w:val="24"/>
                <w:szCs w:val="24"/>
                <w:shd w:val="clear" w:color="auto" w:fill="FFFFFF"/>
              </w:rPr>
              <w:t>elegate and</w:t>
            </w:r>
            <w:r>
              <w:rPr>
                <w:rFonts w:ascii="Arial" w:hAnsi="Arial" w:cs="Arial"/>
                <w:b/>
                <w:sz w:val="24"/>
                <w:szCs w:val="24"/>
                <w:shd w:val="clear" w:color="auto" w:fill="FFFFFF"/>
              </w:rPr>
              <w:t xml:space="preserve"> </w:t>
            </w:r>
            <w:r>
              <w:rPr>
                <w:rFonts w:ascii="Arial" w:hAnsi="Arial" w:cs="Arial"/>
                <w:sz w:val="24"/>
                <w:szCs w:val="24"/>
                <w:shd w:val="clear" w:color="auto" w:fill="FFFFFF"/>
              </w:rPr>
              <w:t xml:space="preserve">empower and encourage staff with innovative ideas </w:t>
            </w:r>
          </w:p>
        </w:tc>
        <w:tc>
          <w:tcPr>
            <w:tcW w:w="1883" w:type="dxa"/>
          </w:tcPr>
          <w:p w:rsidR="00681D10" w:rsidRPr="008E569D" w:rsidRDefault="00681D10" w:rsidP="00B9099A">
            <w:pPr>
              <w:rPr>
                <w:rFonts w:ascii="Arial" w:hAnsi="Arial" w:cs="Arial"/>
                <w:sz w:val="24"/>
                <w:szCs w:val="24"/>
                <w:shd w:val="clear" w:color="auto" w:fill="FFFFFF"/>
              </w:rPr>
            </w:pPr>
            <w:r w:rsidRPr="008E569D">
              <w:rPr>
                <w:rFonts w:ascii="Arial" w:hAnsi="Arial" w:cs="Arial"/>
                <w:sz w:val="24"/>
                <w:szCs w:val="24"/>
                <w:shd w:val="clear" w:color="auto" w:fill="FFFFFF"/>
              </w:rPr>
              <w:t>Senior management</w:t>
            </w:r>
          </w:p>
        </w:tc>
        <w:tc>
          <w:tcPr>
            <w:tcW w:w="1844" w:type="dxa"/>
          </w:tcPr>
          <w:p w:rsidR="00681D10" w:rsidRPr="008E569D" w:rsidRDefault="00681D10" w:rsidP="00B9099A">
            <w:pPr>
              <w:rPr>
                <w:rFonts w:ascii="Arial" w:hAnsi="Arial" w:cs="Arial"/>
                <w:sz w:val="24"/>
                <w:szCs w:val="24"/>
                <w:shd w:val="clear" w:color="auto" w:fill="FFFFFF"/>
              </w:rPr>
            </w:pPr>
            <w:r w:rsidRPr="008E569D">
              <w:rPr>
                <w:rFonts w:ascii="Arial" w:hAnsi="Arial" w:cs="Arial"/>
                <w:sz w:val="24"/>
                <w:szCs w:val="24"/>
                <w:shd w:val="clear" w:color="auto" w:fill="FFFFFF"/>
              </w:rPr>
              <w:t xml:space="preserve">This could address the </w:t>
            </w:r>
            <w:r>
              <w:rPr>
                <w:rFonts w:ascii="Arial" w:hAnsi="Arial" w:cs="Arial"/>
                <w:sz w:val="24"/>
                <w:szCs w:val="24"/>
                <w:shd w:val="clear" w:color="auto" w:fill="FFFFFF"/>
              </w:rPr>
              <w:t>issue</w:t>
            </w:r>
            <w:r w:rsidRPr="008E569D">
              <w:rPr>
                <w:rFonts w:ascii="Arial" w:hAnsi="Arial" w:cs="Arial"/>
                <w:sz w:val="24"/>
                <w:szCs w:val="24"/>
                <w:shd w:val="clear" w:color="auto" w:fill="FFFFFF"/>
              </w:rPr>
              <w:t xml:space="preserve"> of control which has a negative effect on performance</w:t>
            </w:r>
          </w:p>
        </w:tc>
      </w:tr>
      <w:tr w:rsidR="00681D10" w:rsidTr="00B9099A">
        <w:tc>
          <w:tcPr>
            <w:tcW w:w="1848" w:type="dxa"/>
          </w:tcPr>
          <w:p w:rsidR="00681D10" w:rsidRPr="00835ED6" w:rsidRDefault="00681D10" w:rsidP="00B9099A">
            <w:pPr>
              <w:rPr>
                <w:rFonts w:ascii="Arial" w:hAnsi="Arial" w:cs="Arial"/>
                <w:b/>
                <w:sz w:val="24"/>
                <w:szCs w:val="24"/>
                <w:shd w:val="clear" w:color="auto" w:fill="FFFFFF"/>
              </w:rPr>
            </w:pPr>
            <w:r w:rsidRPr="00835ED6">
              <w:rPr>
                <w:rFonts w:ascii="Arial" w:hAnsi="Arial" w:cs="Arial"/>
                <w:b/>
                <w:sz w:val="24"/>
                <w:szCs w:val="24"/>
                <w:shd w:val="clear" w:color="auto" w:fill="FFFFFF"/>
              </w:rPr>
              <w:lastRenderedPageBreak/>
              <w:t>SECTION</w:t>
            </w:r>
          </w:p>
        </w:tc>
        <w:tc>
          <w:tcPr>
            <w:tcW w:w="1643" w:type="dxa"/>
          </w:tcPr>
          <w:p w:rsidR="00681D10" w:rsidRPr="00835ED6" w:rsidRDefault="00681D10" w:rsidP="00B9099A">
            <w:pPr>
              <w:rPr>
                <w:rFonts w:ascii="Arial" w:hAnsi="Arial" w:cs="Arial"/>
                <w:b/>
                <w:sz w:val="24"/>
                <w:szCs w:val="24"/>
                <w:shd w:val="clear" w:color="auto" w:fill="FFFFFF"/>
              </w:rPr>
            </w:pPr>
            <w:r w:rsidRPr="00835ED6">
              <w:rPr>
                <w:rFonts w:ascii="Arial" w:hAnsi="Arial" w:cs="Arial"/>
                <w:b/>
                <w:sz w:val="24"/>
                <w:szCs w:val="24"/>
                <w:shd w:val="clear" w:color="auto" w:fill="FFFFFF"/>
              </w:rPr>
              <w:t>TIMEFRAME</w:t>
            </w:r>
          </w:p>
        </w:tc>
        <w:tc>
          <w:tcPr>
            <w:tcW w:w="1798" w:type="dxa"/>
          </w:tcPr>
          <w:p w:rsidR="00681D10" w:rsidRPr="00835ED6" w:rsidRDefault="00681D10" w:rsidP="00B9099A">
            <w:pPr>
              <w:rPr>
                <w:rFonts w:ascii="Arial" w:hAnsi="Arial" w:cs="Arial"/>
                <w:b/>
                <w:sz w:val="24"/>
                <w:szCs w:val="24"/>
                <w:shd w:val="clear" w:color="auto" w:fill="FFFFFF"/>
              </w:rPr>
            </w:pPr>
            <w:r w:rsidRPr="00835ED6">
              <w:rPr>
                <w:rFonts w:ascii="Arial" w:hAnsi="Arial" w:cs="Arial"/>
                <w:b/>
                <w:sz w:val="24"/>
                <w:szCs w:val="24"/>
                <w:shd w:val="clear" w:color="auto" w:fill="FFFFFF"/>
              </w:rPr>
              <w:t>ACTION</w:t>
            </w:r>
          </w:p>
        </w:tc>
        <w:tc>
          <w:tcPr>
            <w:tcW w:w="1883" w:type="dxa"/>
          </w:tcPr>
          <w:p w:rsidR="00681D10" w:rsidRPr="00835ED6" w:rsidRDefault="00681D10" w:rsidP="00B9099A">
            <w:pPr>
              <w:rPr>
                <w:rFonts w:ascii="Arial" w:hAnsi="Arial" w:cs="Arial"/>
                <w:b/>
                <w:sz w:val="24"/>
                <w:szCs w:val="24"/>
                <w:shd w:val="clear" w:color="auto" w:fill="FFFFFF"/>
              </w:rPr>
            </w:pPr>
            <w:r w:rsidRPr="00835ED6">
              <w:rPr>
                <w:rFonts w:ascii="Arial" w:hAnsi="Arial" w:cs="Arial"/>
                <w:b/>
                <w:sz w:val="24"/>
                <w:szCs w:val="24"/>
                <w:shd w:val="clear" w:color="auto" w:fill="FFFFFF"/>
              </w:rPr>
              <w:t>DEPARTMENT AND STAFF INVOLVED</w:t>
            </w:r>
          </w:p>
        </w:tc>
        <w:tc>
          <w:tcPr>
            <w:tcW w:w="1844" w:type="dxa"/>
          </w:tcPr>
          <w:p w:rsidR="00681D10" w:rsidRPr="00835ED6" w:rsidRDefault="00681D10" w:rsidP="00B9099A">
            <w:pPr>
              <w:rPr>
                <w:rFonts w:ascii="Arial" w:hAnsi="Arial" w:cs="Arial"/>
                <w:b/>
                <w:sz w:val="24"/>
                <w:szCs w:val="24"/>
                <w:shd w:val="clear" w:color="auto" w:fill="FFFFFF"/>
              </w:rPr>
            </w:pPr>
            <w:r w:rsidRPr="00835ED6">
              <w:rPr>
                <w:rFonts w:ascii="Arial" w:hAnsi="Arial" w:cs="Arial"/>
                <w:b/>
                <w:sz w:val="24"/>
                <w:szCs w:val="24"/>
                <w:shd w:val="clear" w:color="auto" w:fill="FFFFFF"/>
              </w:rPr>
              <w:t>TARGETED ISSUE</w:t>
            </w:r>
          </w:p>
        </w:tc>
      </w:tr>
      <w:tr w:rsidR="00681D10" w:rsidTr="00B9099A">
        <w:tc>
          <w:tcPr>
            <w:tcW w:w="1848" w:type="dxa"/>
          </w:tcPr>
          <w:p w:rsidR="00681D10" w:rsidRDefault="00681D10" w:rsidP="00B9099A">
            <w:pPr>
              <w:rPr>
                <w:rFonts w:ascii="Arial" w:hAnsi="Arial" w:cs="Arial"/>
                <w:sz w:val="24"/>
                <w:szCs w:val="24"/>
                <w:shd w:val="clear" w:color="auto" w:fill="FFFFFF"/>
              </w:rPr>
            </w:pPr>
            <w:r>
              <w:rPr>
                <w:rFonts w:ascii="Arial" w:hAnsi="Arial" w:cs="Arial"/>
                <w:sz w:val="24"/>
                <w:szCs w:val="24"/>
                <w:shd w:val="clear" w:color="auto" w:fill="FFFFFF"/>
              </w:rPr>
              <w:t>Establish reward systems</w:t>
            </w:r>
          </w:p>
        </w:tc>
        <w:tc>
          <w:tcPr>
            <w:tcW w:w="1643" w:type="dxa"/>
          </w:tcPr>
          <w:p w:rsidR="00681D10" w:rsidRPr="008E569D" w:rsidRDefault="00681D10" w:rsidP="00B9099A">
            <w:pPr>
              <w:rPr>
                <w:rFonts w:ascii="Arial" w:hAnsi="Arial" w:cs="Arial"/>
                <w:sz w:val="24"/>
                <w:szCs w:val="24"/>
                <w:shd w:val="clear" w:color="auto" w:fill="FFFFFF"/>
              </w:rPr>
            </w:pPr>
            <w:r>
              <w:rPr>
                <w:rFonts w:ascii="Arial" w:hAnsi="Arial" w:cs="Arial"/>
                <w:sz w:val="24"/>
                <w:szCs w:val="24"/>
                <w:shd w:val="clear" w:color="auto" w:fill="FFFFFF"/>
              </w:rPr>
              <w:t>2024</w:t>
            </w:r>
          </w:p>
        </w:tc>
        <w:tc>
          <w:tcPr>
            <w:tcW w:w="1798" w:type="dxa"/>
          </w:tcPr>
          <w:p w:rsidR="00681D10" w:rsidRPr="008E569D" w:rsidRDefault="00681D10" w:rsidP="00B9099A">
            <w:pPr>
              <w:rPr>
                <w:rFonts w:ascii="Arial" w:hAnsi="Arial" w:cs="Arial"/>
                <w:sz w:val="24"/>
                <w:szCs w:val="24"/>
                <w:shd w:val="clear" w:color="auto" w:fill="FFFFFF"/>
              </w:rPr>
            </w:pPr>
            <w:r>
              <w:rPr>
                <w:rFonts w:ascii="Arial" w:hAnsi="Arial" w:cs="Arial"/>
                <w:sz w:val="24"/>
                <w:szCs w:val="24"/>
                <w:shd w:val="clear" w:color="auto" w:fill="FFFFFF"/>
              </w:rPr>
              <w:t>Put in place both extrinsic and intrinsic reward systems based on each cohorts interest and motivation</w:t>
            </w:r>
          </w:p>
        </w:tc>
        <w:tc>
          <w:tcPr>
            <w:tcW w:w="1883" w:type="dxa"/>
          </w:tcPr>
          <w:p w:rsidR="00681D10" w:rsidRPr="008E569D" w:rsidRDefault="00681D10" w:rsidP="00B9099A">
            <w:pPr>
              <w:rPr>
                <w:rFonts w:ascii="Arial" w:hAnsi="Arial" w:cs="Arial"/>
                <w:sz w:val="24"/>
                <w:szCs w:val="24"/>
                <w:shd w:val="clear" w:color="auto" w:fill="FFFFFF"/>
              </w:rPr>
            </w:pPr>
            <w:r>
              <w:rPr>
                <w:rFonts w:ascii="Arial" w:hAnsi="Arial" w:cs="Arial"/>
                <w:sz w:val="24"/>
                <w:szCs w:val="24"/>
                <w:shd w:val="clear" w:color="auto" w:fill="FFFFFF"/>
              </w:rPr>
              <w:t>HR, chief of knowledge and senior management</w:t>
            </w:r>
          </w:p>
        </w:tc>
        <w:tc>
          <w:tcPr>
            <w:tcW w:w="1844" w:type="dxa"/>
          </w:tcPr>
          <w:p w:rsidR="00681D10" w:rsidRPr="008E569D" w:rsidRDefault="00681D10" w:rsidP="00B9099A">
            <w:pPr>
              <w:rPr>
                <w:rFonts w:ascii="Arial" w:hAnsi="Arial" w:cs="Arial"/>
                <w:sz w:val="24"/>
                <w:szCs w:val="24"/>
                <w:shd w:val="clear" w:color="auto" w:fill="FFFFFF"/>
              </w:rPr>
            </w:pPr>
            <w:r>
              <w:rPr>
                <w:rFonts w:ascii="Arial" w:hAnsi="Arial" w:cs="Arial"/>
                <w:sz w:val="24"/>
                <w:szCs w:val="24"/>
                <w:shd w:val="clear" w:color="auto" w:fill="FFFFFF"/>
              </w:rPr>
              <w:t>To address the issue of high employee turnover thereby encouraging talent retention</w:t>
            </w:r>
          </w:p>
        </w:tc>
      </w:tr>
      <w:tr w:rsidR="00681D10" w:rsidTr="00B9099A">
        <w:tc>
          <w:tcPr>
            <w:tcW w:w="1848" w:type="dxa"/>
          </w:tcPr>
          <w:p w:rsidR="00681D10" w:rsidRDefault="00681D10" w:rsidP="00B9099A">
            <w:pPr>
              <w:rPr>
                <w:rFonts w:ascii="Arial" w:hAnsi="Arial" w:cs="Arial"/>
                <w:sz w:val="24"/>
                <w:szCs w:val="24"/>
                <w:shd w:val="clear" w:color="auto" w:fill="FFFFFF"/>
              </w:rPr>
            </w:pPr>
            <w:r>
              <w:rPr>
                <w:rFonts w:ascii="Arial" w:hAnsi="Arial" w:cs="Arial"/>
                <w:sz w:val="24"/>
                <w:szCs w:val="24"/>
                <w:shd w:val="clear" w:color="auto" w:fill="FFFFFF"/>
              </w:rPr>
              <w:t>Introduce Blended Working</w:t>
            </w:r>
          </w:p>
        </w:tc>
        <w:tc>
          <w:tcPr>
            <w:tcW w:w="1643" w:type="dxa"/>
          </w:tcPr>
          <w:p w:rsidR="00681D10" w:rsidRPr="008E569D" w:rsidRDefault="00681D10" w:rsidP="00B9099A">
            <w:pPr>
              <w:rPr>
                <w:rFonts w:ascii="Arial" w:hAnsi="Arial" w:cs="Arial"/>
                <w:sz w:val="24"/>
                <w:szCs w:val="24"/>
                <w:shd w:val="clear" w:color="auto" w:fill="FFFFFF"/>
              </w:rPr>
            </w:pPr>
            <w:r>
              <w:rPr>
                <w:rFonts w:ascii="Arial" w:hAnsi="Arial" w:cs="Arial"/>
                <w:sz w:val="24"/>
                <w:szCs w:val="24"/>
                <w:shd w:val="clear" w:color="auto" w:fill="FFFFFF"/>
              </w:rPr>
              <w:t>2024-2025</w:t>
            </w:r>
          </w:p>
        </w:tc>
        <w:tc>
          <w:tcPr>
            <w:tcW w:w="1798" w:type="dxa"/>
          </w:tcPr>
          <w:p w:rsidR="00681D10" w:rsidRPr="008E569D" w:rsidRDefault="00681D10" w:rsidP="00B9099A">
            <w:pPr>
              <w:rPr>
                <w:rFonts w:ascii="Arial" w:hAnsi="Arial" w:cs="Arial"/>
                <w:sz w:val="24"/>
                <w:szCs w:val="24"/>
                <w:shd w:val="clear" w:color="auto" w:fill="FFFFFF"/>
              </w:rPr>
            </w:pPr>
            <w:r>
              <w:rPr>
                <w:rFonts w:ascii="Arial" w:hAnsi="Arial" w:cs="Arial"/>
                <w:sz w:val="24"/>
                <w:szCs w:val="24"/>
                <w:shd w:val="clear" w:color="auto" w:fill="FFFFFF"/>
              </w:rPr>
              <w:t xml:space="preserve">Allow workers that participant effectively in knowledge sharing in virtual teams created to work remotely </w:t>
            </w:r>
          </w:p>
        </w:tc>
        <w:tc>
          <w:tcPr>
            <w:tcW w:w="1883" w:type="dxa"/>
          </w:tcPr>
          <w:p w:rsidR="00681D10" w:rsidRPr="008E569D" w:rsidRDefault="00681D10" w:rsidP="00B9099A">
            <w:pPr>
              <w:rPr>
                <w:rFonts w:ascii="Arial" w:hAnsi="Arial" w:cs="Arial"/>
                <w:sz w:val="24"/>
                <w:szCs w:val="24"/>
                <w:shd w:val="clear" w:color="auto" w:fill="FFFFFF"/>
              </w:rPr>
            </w:pPr>
            <w:r>
              <w:rPr>
                <w:rFonts w:ascii="Arial" w:hAnsi="Arial" w:cs="Arial"/>
                <w:sz w:val="24"/>
                <w:szCs w:val="24"/>
                <w:shd w:val="clear" w:color="auto" w:fill="FFFFFF"/>
              </w:rPr>
              <w:t>HR and Senior Management</w:t>
            </w:r>
          </w:p>
        </w:tc>
        <w:tc>
          <w:tcPr>
            <w:tcW w:w="1844" w:type="dxa"/>
          </w:tcPr>
          <w:p w:rsidR="00681D10" w:rsidRPr="008E569D" w:rsidRDefault="00681D10" w:rsidP="00B9099A">
            <w:pPr>
              <w:rPr>
                <w:rFonts w:ascii="Arial" w:hAnsi="Arial" w:cs="Arial"/>
                <w:sz w:val="24"/>
                <w:szCs w:val="24"/>
                <w:shd w:val="clear" w:color="auto" w:fill="FFFFFF"/>
              </w:rPr>
            </w:pPr>
            <w:r>
              <w:rPr>
                <w:rFonts w:ascii="Arial" w:hAnsi="Arial" w:cs="Arial"/>
                <w:sz w:val="24"/>
                <w:szCs w:val="24"/>
                <w:shd w:val="clear" w:color="auto" w:fill="FFFFFF"/>
              </w:rPr>
              <w:t>To create a work-life balance and motivate employees to share knowledge to increase their productivity</w:t>
            </w:r>
          </w:p>
        </w:tc>
      </w:tr>
      <w:tr w:rsidR="00681D10" w:rsidTr="00B9099A">
        <w:tc>
          <w:tcPr>
            <w:tcW w:w="1848" w:type="dxa"/>
          </w:tcPr>
          <w:p w:rsidR="00681D10" w:rsidRDefault="00681D10" w:rsidP="00B9099A">
            <w:pPr>
              <w:rPr>
                <w:rFonts w:ascii="Arial" w:hAnsi="Arial" w:cs="Arial"/>
                <w:sz w:val="24"/>
                <w:szCs w:val="24"/>
                <w:shd w:val="clear" w:color="auto" w:fill="FFFFFF"/>
              </w:rPr>
            </w:pPr>
            <w:r>
              <w:rPr>
                <w:rFonts w:ascii="Arial" w:hAnsi="Arial" w:cs="Arial"/>
                <w:sz w:val="24"/>
                <w:szCs w:val="24"/>
                <w:shd w:val="clear" w:color="auto" w:fill="FFFFFF"/>
              </w:rPr>
              <w:t xml:space="preserve">Cybersecurity </w:t>
            </w:r>
          </w:p>
        </w:tc>
        <w:tc>
          <w:tcPr>
            <w:tcW w:w="1643" w:type="dxa"/>
          </w:tcPr>
          <w:p w:rsidR="00681D10" w:rsidRPr="008E569D" w:rsidRDefault="00681D10" w:rsidP="00B9099A">
            <w:pPr>
              <w:rPr>
                <w:rFonts w:ascii="Arial" w:hAnsi="Arial" w:cs="Arial"/>
                <w:sz w:val="24"/>
                <w:szCs w:val="24"/>
                <w:shd w:val="clear" w:color="auto" w:fill="FFFFFF"/>
              </w:rPr>
            </w:pPr>
            <w:r>
              <w:rPr>
                <w:rFonts w:ascii="Arial" w:hAnsi="Arial" w:cs="Arial"/>
                <w:sz w:val="24"/>
                <w:szCs w:val="24"/>
                <w:shd w:val="clear" w:color="auto" w:fill="FFFFFF"/>
              </w:rPr>
              <w:t>2025</w:t>
            </w:r>
          </w:p>
        </w:tc>
        <w:tc>
          <w:tcPr>
            <w:tcW w:w="1798" w:type="dxa"/>
          </w:tcPr>
          <w:p w:rsidR="00681D10" w:rsidRPr="008E569D" w:rsidRDefault="00681D10" w:rsidP="00B9099A">
            <w:pPr>
              <w:rPr>
                <w:rFonts w:ascii="Arial" w:hAnsi="Arial" w:cs="Arial"/>
                <w:sz w:val="24"/>
                <w:szCs w:val="24"/>
                <w:shd w:val="clear" w:color="auto" w:fill="FFFFFF"/>
              </w:rPr>
            </w:pPr>
            <w:r>
              <w:rPr>
                <w:rFonts w:ascii="Arial" w:hAnsi="Arial" w:cs="Arial"/>
                <w:sz w:val="24"/>
                <w:szCs w:val="24"/>
                <w:shd w:val="clear" w:color="auto" w:fill="FFFFFF"/>
              </w:rPr>
              <w:t>Protect intellectual knowledge of the organisation and make it available to workers that need it to perform their responsibilities</w:t>
            </w:r>
          </w:p>
        </w:tc>
        <w:tc>
          <w:tcPr>
            <w:tcW w:w="1883" w:type="dxa"/>
          </w:tcPr>
          <w:p w:rsidR="00681D10" w:rsidRPr="008E569D" w:rsidRDefault="00681D10" w:rsidP="00B9099A">
            <w:pPr>
              <w:rPr>
                <w:rFonts w:ascii="Arial" w:hAnsi="Arial" w:cs="Arial"/>
                <w:sz w:val="24"/>
                <w:szCs w:val="24"/>
                <w:shd w:val="clear" w:color="auto" w:fill="FFFFFF"/>
              </w:rPr>
            </w:pPr>
            <w:r>
              <w:rPr>
                <w:rFonts w:ascii="Arial" w:hAnsi="Arial" w:cs="Arial"/>
                <w:sz w:val="24"/>
                <w:szCs w:val="24"/>
                <w:shd w:val="clear" w:color="auto" w:fill="FFFFFF"/>
              </w:rPr>
              <w:t xml:space="preserve">IT facilitators should take charge </w:t>
            </w:r>
          </w:p>
        </w:tc>
        <w:tc>
          <w:tcPr>
            <w:tcW w:w="1844" w:type="dxa"/>
          </w:tcPr>
          <w:p w:rsidR="00681D10" w:rsidRPr="008E569D" w:rsidRDefault="00681D10" w:rsidP="00B9099A">
            <w:pPr>
              <w:rPr>
                <w:rFonts w:ascii="Arial" w:hAnsi="Arial" w:cs="Arial"/>
                <w:sz w:val="24"/>
                <w:szCs w:val="24"/>
                <w:shd w:val="clear" w:color="auto" w:fill="FFFFFF"/>
              </w:rPr>
            </w:pPr>
            <w:r>
              <w:rPr>
                <w:rFonts w:ascii="Arial" w:hAnsi="Arial" w:cs="Arial"/>
                <w:sz w:val="24"/>
                <w:szCs w:val="24"/>
                <w:shd w:val="clear" w:color="auto" w:fill="FFFFFF"/>
              </w:rPr>
              <w:t>To protect the organisation from cyberattacks perpetrated by hackers</w:t>
            </w:r>
          </w:p>
        </w:tc>
      </w:tr>
      <w:tr w:rsidR="00681D10" w:rsidTr="00B9099A">
        <w:tc>
          <w:tcPr>
            <w:tcW w:w="1848" w:type="dxa"/>
          </w:tcPr>
          <w:p w:rsidR="00681D10" w:rsidRDefault="00681D10" w:rsidP="00B9099A">
            <w:pPr>
              <w:rPr>
                <w:rFonts w:ascii="Arial" w:hAnsi="Arial" w:cs="Arial"/>
                <w:sz w:val="24"/>
                <w:szCs w:val="24"/>
                <w:shd w:val="clear" w:color="auto" w:fill="FFFFFF"/>
              </w:rPr>
            </w:pPr>
            <w:r>
              <w:rPr>
                <w:rFonts w:ascii="Arial" w:hAnsi="Arial" w:cs="Arial"/>
                <w:sz w:val="24"/>
                <w:szCs w:val="24"/>
                <w:shd w:val="clear" w:color="auto" w:fill="FFFFFF"/>
              </w:rPr>
              <w:t>Monitor and Evaluate Knowledge Management Practice</w:t>
            </w:r>
          </w:p>
        </w:tc>
        <w:tc>
          <w:tcPr>
            <w:tcW w:w="1643" w:type="dxa"/>
          </w:tcPr>
          <w:p w:rsidR="00681D10" w:rsidRDefault="00681D10" w:rsidP="00B9099A">
            <w:pPr>
              <w:rPr>
                <w:rFonts w:ascii="Arial" w:hAnsi="Arial" w:cs="Arial"/>
                <w:sz w:val="24"/>
                <w:szCs w:val="24"/>
                <w:shd w:val="clear" w:color="auto" w:fill="FFFFFF"/>
              </w:rPr>
            </w:pPr>
            <w:r>
              <w:rPr>
                <w:rFonts w:ascii="Arial" w:hAnsi="Arial" w:cs="Arial"/>
                <w:sz w:val="24"/>
                <w:szCs w:val="24"/>
                <w:shd w:val="clear" w:color="auto" w:fill="FFFFFF"/>
              </w:rPr>
              <w:t>2026</w:t>
            </w:r>
          </w:p>
        </w:tc>
        <w:tc>
          <w:tcPr>
            <w:tcW w:w="1798" w:type="dxa"/>
          </w:tcPr>
          <w:p w:rsidR="00681D10" w:rsidRDefault="00681D10" w:rsidP="00B9099A">
            <w:pPr>
              <w:rPr>
                <w:rFonts w:ascii="Arial" w:hAnsi="Arial" w:cs="Arial"/>
                <w:sz w:val="24"/>
                <w:szCs w:val="24"/>
                <w:shd w:val="clear" w:color="auto" w:fill="FFFFFF"/>
              </w:rPr>
            </w:pPr>
            <w:r>
              <w:rPr>
                <w:rFonts w:ascii="Arial" w:hAnsi="Arial" w:cs="Arial"/>
                <w:sz w:val="24"/>
                <w:szCs w:val="24"/>
                <w:shd w:val="clear" w:color="auto" w:fill="FFFFFF"/>
              </w:rPr>
              <w:t>Set up key performance indicators to use and monitor performance on knowledge exchange practice</w:t>
            </w:r>
          </w:p>
        </w:tc>
        <w:tc>
          <w:tcPr>
            <w:tcW w:w="1883" w:type="dxa"/>
          </w:tcPr>
          <w:p w:rsidR="00681D10" w:rsidRDefault="00681D10" w:rsidP="00B9099A">
            <w:pPr>
              <w:rPr>
                <w:rFonts w:ascii="Arial" w:hAnsi="Arial" w:cs="Arial"/>
                <w:sz w:val="24"/>
                <w:szCs w:val="24"/>
                <w:shd w:val="clear" w:color="auto" w:fill="FFFFFF"/>
              </w:rPr>
            </w:pPr>
            <w:r>
              <w:rPr>
                <w:rFonts w:ascii="Arial" w:hAnsi="Arial" w:cs="Arial"/>
                <w:sz w:val="24"/>
                <w:szCs w:val="24"/>
                <w:shd w:val="clear" w:color="auto" w:fill="FFFFFF"/>
              </w:rPr>
              <w:t>Chief of Knowledge</w:t>
            </w:r>
          </w:p>
        </w:tc>
        <w:tc>
          <w:tcPr>
            <w:tcW w:w="1844" w:type="dxa"/>
          </w:tcPr>
          <w:p w:rsidR="00681D10" w:rsidRDefault="00681D10" w:rsidP="00B9099A">
            <w:pPr>
              <w:rPr>
                <w:rFonts w:ascii="Arial" w:hAnsi="Arial" w:cs="Arial"/>
                <w:sz w:val="24"/>
                <w:szCs w:val="24"/>
                <w:shd w:val="clear" w:color="auto" w:fill="FFFFFF"/>
              </w:rPr>
            </w:pPr>
            <w:r>
              <w:rPr>
                <w:rFonts w:ascii="Arial" w:hAnsi="Arial" w:cs="Arial"/>
                <w:sz w:val="24"/>
                <w:szCs w:val="24"/>
                <w:shd w:val="clear" w:color="auto" w:fill="FFFFFF"/>
              </w:rPr>
              <w:t>To be able to assess the effect of implementing KM and to be able to identify areas that need improvement</w:t>
            </w:r>
          </w:p>
        </w:tc>
      </w:tr>
    </w:tbl>
    <w:p w:rsidR="00681D10" w:rsidRDefault="00681D10" w:rsidP="00681D10">
      <w:pPr>
        <w:spacing w:line="600" w:lineRule="auto"/>
        <w:jc w:val="both"/>
        <w:rPr>
          <w:rFonts w:ascii="Arial" w:hAnsi="Arial" w:cs="Arial"/>
          <w:b/>
          <w:sz w:val="24"/>
          <w:szCs w:val="24"/>
          <w:shd w:val="clear" w:color="auto" w:fill="FFFFFF"/>
        </w:rPr>
      </w:pPr>
    </w:p>
    <w:p w:rsidR="00681D10" w:rsidRPr="0030139B" w:rsidRDefault="00681D10" w:rsidP="00681D10">
      <w:pPr>
        <w:spacing w:line="600" w:lineRule="auto"/>
        <w:jc w:val="both"/>
        <w:rPr>
          <w:rFonts w:ascii="Arial" w:hAnsi="Arial" w:cs="Arial"/>
          <w:sz w:val="24"/>
          <w:szCs w:val="24"/>
          <w:shd w:val="clear" w:color="auto" w:fill="FFFFFF"/>
        </w:rPr>
      </w:pPr>
      <w:r w:rsidRPr="0030139B">
        <w:rPr>
          <w:rFonts w:ascii="Arial" w:hAnsi="Arial" w:cs="Arial"/>
          <w:sz w:val="24"/>
          <w:szCs w:val="24"/>
          <w:shd w:val="clear" w:color="auto" w:fill="FFFFFF"/>
        </w:rPr>
        <w:t xml:space="preserve">The implementation plan would be supported by a </w:t>
      </w:r>
      <w:r w:rsidRPr="00F27797">
        <w:rPr>
          <w:rFonts w:ascii="Arial" w:hAnsi="Arial" w:cs="Arial"/>
          <w:sz w:val="24"/>
          <w:szCs w:val="24"/>
          <w:shd w:val="clear" w:color="auto" w:fill="FFFFFF"/>
        </w:rPr>
        <w:t xml:space="preserve">Gantt chart (Figure 1 on the next page) </w:t>
      </w:r>
      <w:r w:rsidRPr="0030139B">
        <w:rPr>
          <w:rFonts w:ascii="Arial" w:hAnsi="Arial" w:cs="Arial"/>
          <w:sz w:val="24"/>
          <w:szCs w:val="24"/>
          <w:shd w:val="clear" w:color="auto" w:fill="FFFFFF"/>
        </w:rPr>
        <w:t>outlining the timeframe for carrying out the whole strategy.</w:t>
      </w:r>
    </w:p>
    <w:p w:rsidR="00681D10" w:rsidRDefault="00681D10" w:rsidP="00681D10">
      <w:pPr>
        <w:spacing w:line="600" w:lineRule="auto"/>
        <w:jc w:val="both"/>
        <w:rPr>
          <w:rFonts w:ascii="Arial" w:hAnsi="Arial" w:cs="Arial"/>
          <w:b/>
          <w:sz w:val="24"/>
          <w:szCs w:val="24"/>
          <w:shd w:val="clear" w:color="auto" w:fill="FFFFFF"/>
        </w:rPr>
      </w:pPr>
      <w:r>
        <w:rPr>
          <w:rFonts w:ascii="Arial" w:hAnsi="Arial" w:cs="Arial"/>
          <w:b/>
          <w:sz w:val="24"/>
          <w:szCs w:val="24"/>
          <w:shd w:val="clear" w:color="auto" w:fill="FFFFFF"/>
        </w:rPr>
        <w:lastRenderedPageBreak/>
        <w:t>6.1.</w:t>
      </w:r>
      <w:r>
        <w:rPr>
          <w:rFonts w:ascii="Arial" w:hAnsi="Arial" w:cs="Arial"/>
          <w:b/>
          <w:sz w:val="24"/>
          <w:szCs w:val="24"/>
          <w:shd w:val="clear" w:color="auto" w:fill="FFFFFF"/>
        </w:rPr>
        <w:tab/>
        <w:t>TIMEFRAME USING GANTT CHART</w:t>
      </w:r>
    </w:p>
    <w:p w:rsidR="00681D10" w:rsidRPr="004148B1" w:rsidRDefault="00681D10" w:rsidP="00681D10">
      <w:pPr>
        <w:spacing w:line="600" w:lineRule="auto"/>
        <w:jc w:val="both"/>
        <w:rPr>
          <w:rFonts w:ascii="Helvetica" w:hAnsi="Helvetica" w:cs="Helvetica"/>
          <w:b/>
          <w:sz w:val="23"/>
          <w:szCs w:val="23"/>
          <w:shd w:val="clear" w:color="auto" w:fill="FFFFFF"/>
        </w:rPr>
      </w:pPr>
      <w:r w:rsidRPr="004148B1">
        <w:rPr>
          <w:rFonts w:ascii="Helvetica" w:hAnsi="Helvetica" w:cs="Helvetica"/>
          <w:b/>
          <w:sz w:val="23"/>
          <w:szCs w:val="23"/>
          <w:shd w:val="clear" w:color="auto" w:fill="FFFFFF"/>
        </w:rPr>
        <w:t>Figure 1: Gantt Chart for Implementation Plan</w:t>
      </w:r>
    </w:p>
    <w:p w:rsidR="00681D10" w:rsidRDefault="00681D10" w:rsidP="00681D10">
      <w:pPr>
        <w:spacing w:line="600" w:lineRule="auto"/>
        <w:jc w:val="both"/>
        <w:rPr>
          <w:rFonts w:ascii="Helvetica" w:hAnsi="Helvetica" w:cs="Helvetica"/>
          <w:sz w:val="23"/>
          <w:szCs w:val="23"/>
          <w:shd w:val="clear" w:color="auto" w:fill="FFFFFF"/>
        </w:rPr>
      </w:pPr>
      <w:r>
        <w:rPr>
          <w:rFonts w:ascii="Helvetica" w:hAnsi="Helvetica" w:cs="Helvetica"/>
          <w:noProof/>
          <w:sz w:val="23"/>
          <w:szCs w:val="23"/>
          <w:shd w:val="clear" w:color="auto" w:fill="FFFFFF"/>
          <w:lang w:eastAsia="en-GB"/>
        </w:rPr>
        <w:drawing>
          <wp:inline distT="0" distB="0" distL="0" distR="0" wp14:anchorId="7BFD751C" wp14:editId="4582A5E3">
            <wp:extent cx="6200775" cy="36004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00775" cy="3600450"/>
                    </a:xfrm>
                    <a:prstGeom prst="rect">
                      <a:avLst/>
                    </a:prstGeom>
                    <a:noFill/>
                  </pic:spPr>
                </pic:pic>
              </a:graphicData>
            </a:graphic>
          </wp:inline>
        </w:drawing>
      </w:r>
    </w:p>
    <w:p w:rsidR="00681D10" w:rsidRPr="0003504E" w:rsidRDefault="00681D10" w:rsidP="00681D10">
      <w:pPr>
        <w:spacing w:line="600" w:lineRule="auto"/>
        <w:jc w:val="both"/>
        <w:rPr>
          <w:rFonts w:ascii="Arial" w:hAnsi="Arial" w:cs="Arial"/>
          <w:sz w:val="24"/>
          <w:szCs w:val="24"/>
          <w:shd w:val="clear" w:color="auto" w:fill="FFFFFF"/>
        </w:rPr>
      </w:pPr>
      <w:r w:rsidRPr="0003504E">
        <w:rPr>
          <w:rFonts w:ascii="Arial" w:hAnsi="Arial" w:cs="Arial"/>
          <w:sz w:val="24"/>
          <w:szCs w:val="24"/>
          <w:shd w:val="clear" w:color="auto" w:fill="FFFFFF"/>
        </w:rPr>
        <w:t xml:space="preserve">Based on the timeframe as illustrated in figure 1 above, it would take six years to have knowledge management practice properly implemented and fully practiced in the Ministry. In order to maintain and sustain KM practice, continuous monitoring and evaluation of the plan implemented has to be done by Chief of knowledge using key performance indicators. Checks and improvements should </w:t>
      </w:r>
      <w:r w:rsidR="00F27797">
        <w:rPr>
          <w:rFonts w:ascii="Arial" w:hAnsi="Arial" w:cs="Arial"/>
          <w:sz w:val="24"/>
          <w:szCs w:val="24"/>
          <w:shd w:val="clear" w:color="auto" w:fill="FFFFFF"/>
        </w:rPr>
        <w:t xml:space="preserve">also </w:t>
      </w:r>
      <w:r w:rsidRPr="0003504E">
        <w:rPr>
          <w:rFonts w:ascii="Arial" w:hAnsi="Arial" w:cs="Arial"/>
          <w:sz w:val="24"/>
          <w:szCs w:val="24"/>
          <w:shd w:val="clear" w:color="auto" w:fill="FFFFFF"/>
        </w:rPr>
        <w:t>be a culture introduced and maintained too. The next and final section to be considered is the conclusion.</w:t>
      </w:r>
    </w:p>
    <w:p w:rsidR="00681D10" w:rsidRPr="0003504E" w:rsidRDefault="00681D10" w:rsidP="00681D10">
      <w:pPr>
        <w:spacing w:line="600" w:lineRule="auto"/>
        <w:jc w:val="both"/>
        <w:rPr>
          <w:rFonts w:ascii="Arial" w:hAnsi="Arial" w:cs="Arial"/>
          <w:sz w:val="24"/>
          <w:szCs w:val="24"/>
          <w:shd w:val="clear" w:color="auto" w:fill="FFFFFF"/>
        </w:rPr>
      </w:pPr>
    </w:p>
    <w:p w:rsidR="00681D10" w:rsidRPr="00565C9D" w:rsidRDefault="00681D10" w:rsidP="00681D10">
      <w:pPr>
        <w:pStyle w:val="ListParagraph"/>
        <w:spacing w:line="600" w:lineRule="auto"/>
        <w:ind w:left="360"/>
        <w:rPr>
          <w:rFonts w:ascii="Arial" w:hAnsi="Arial" w:cs="Arial"/>
          <w:b/>
          <w:sz w:val="24"/>
          <w:szCs w:val="24"/>
        </w:rPr>
      </w:pPr>
      <w:r>
        <w:rPr>
          <w:rFonts w:ascii="Arial" w:hAnsi="Arial" w:cs="Arial"/>
          <w:b/>
          <w:sz w:val="24"/>
          <w:szCs w:val="24"/>
        </w:rPr>
        <w:lastRenderedPageBreak/>
        <w:t>7.</w:t>
      </w:r>
      <w:r>
        <w:rPr>
          <w:rFonts w:ascii="Arial" w:hAnsi="Arial" w:cs="Arial"/>
          <w:b/>
          <w:sz w:val="24"/>
          <w:szCs w:val="24"/>
        </w:rPr>
        <w:tab/>
        <w:t xml:space="preserve">CONCLUSION </w:t>
      </w:r>
    </w:p>
    <w:p w:rsidR="004308E9" w:rsidRDefault="004308E9" w:rsidP="004308E9">
      <w:pPr>
        <w:spacing w:line="600" w:lineRule="auto"/>
        <w:jc w:val="both"/>
        <w:rPr>
          <w:rFonts w:ascii="Arial" w:hAnsi="Arial" w:cs="Arial"/>
          <w:sz w:val="24"/>
          <w:szCs w:val="24"/>
        </w:rPr>
      </w:pPr>
      <w:r w:rsidRPr="00263117">
        <w:rPr>
          <w:rFonts w:ascii="Arial" w:hAnsi="Arial" w:cs="Arial"/>
          <w:sz w:val="24"/>
          <w:szCs w:val="24"/>
        </w:rPr>
        <w:t xml:space="preserve">Attainment of a sustainable and proper knowledge management practice within an organisation requires </w:t>
      </w:r>
      <w:r>
        <w:rPr>
          <w:rFonts w:ascii="Arial" w:hAnsi="Arial" w:cs="Arial"/>
          <w:sz w:val="24"/>
          <w:szCs w:val="24"/>
        </w:rPr>
        <w:t>hiring of the</w:t>
      </w:r>
      <w:r w:rsidRPr="00263117">
        <w:rPr>
          <w:rFonts w:ascii="Arial" w:hAnsi="Arial" w:cs="Arial"/>
          <w:sz w:val="24"/>
          <w:szCs w:val="24"/>
        </w:rPr>
        <w:t xml:space="preserve"> right people with the right expertise, </w:t>
      </w:r>
      <w:r w:rsidR="00550CB5">
        <w:rPr>
          <w:rFonts w:ascii="Arial" w:hAnsi="Arial" w:cs="Arial"/>
          <w:sz w:val="24"/>
          <w:szCs w:val="24"/>
        </w:rPr>
        <w:t xml:space="preserve">and </w:t>
      </w:r>
      <w:r w:rsidRPr="00263117">
        <w:rPr>
          <w:rFonts w:ascii="Arial" w:hAnsi="Arial" w:cs="Arial"/>
          <w:sz w:val="24"/>
          <w:szCs w:val="24"/>
        </w:rPr>
        <w:t>continuous training</w:t>
      </w:r>
      <w:r w:rsidR="005E334E">
        <w:rPr>
          <w:rFonts w:ascii="Arial" w:hAnsi="Arial" w:cs="Arial"/>
          <w:sz w:val="24"/>
          <w:szCs w:val="24"/>
        </w:rPr>
        <w:t xml:space="preserve"> and development of employees. Furthermore, h</w:t>
      </w:r>
      <w:r w:rsidRPr="00263117">
        <w:rPr>
          <w:rFonts w:ascii="Arial" w:hAnsi="Arial" w:cs="Arial"/>
          <w:sz w:val="24"/>
          <w:szCs w:val="24"/>
        </w:rPr>
        <w:t>aving technol</w:t>
      </w:r>
      <w:r w:rsidR="005E334E">
        <w:rPr>
          <w:rFonts w:ascii="Arial" w:hAnsi="Arial" w:cs="Arial"/>
          <w:sz w:val="24"/>
          <w:szCs w:val="24"/>
        </w:rPr>
        <w:t xml:space="preserve">ogical infrastructure in place for </w:t>
      </w:r>
      <w:r>
        <w:rPr>
          <w:rFonts w:ascii="Arial" w:hAnsi="Arial" w:cs="Arial"/>
          <w:sz w:val="24"/>
          <w:szCs w:val="24"/>
        </w:rPr>
        <w:t>documenting work procedures and making it accessible to workers</w:t>
      </w:r>
      <w:r w:rsidR="005E334E">
        <w:rPr>
          <w:rFonts w:ascii="Arial" w:hAnsi="Arial" w:cs="Arial"/>
          <w:sz w:val="24"/>
          <w:szCs w:val="24"/>
        </w:rPr>
        <w:t xml:space="preserve"> is necessary</w:t>
      </w:r>
      <w:r>
        <w:rPr>
          <w:rFonts w:ascii="Arial" w:hAnsi="Arial" w:cs="Arial"/>
          <w:sz w:val="24"/>
          <w:szCs w:val="24"/>
        </w:rPr>
        <w:t>. Als</w:t>
      </w:r>
      <w:r w:rsidR="005E334E">
        <w:rPr>
          <w:rFonts w:ascii="Arial" w:hAnsi="Arial" w:cs="Arial"/>
          <w:sz w:val="24"/>
          <w:szCs w:val="24"/>
        </w:rPr>
        <w:t xml:space="preserve">o, drafting and storing of tacit </w:t>
      </w:r>
      <w:r>
        <w:rPr>
          <w:rFonts w:ascii="Arial" w:hAnsi="Arial" w:cs="Arial"/>
          <w:sz w:val="24"/>
          <w:szCs w:val="24"/>
        </w:rPr>
        <w:t>knowledge extracted from older employees</w:t>
      </w:r>
      <w:r w:rsidR="005E334E">
        <w:rPr>
          <w:rFonts w:ascii="Arial" w:hAnsi="Arial" w:cs="Arial"/>
          <w:sz w:val="24"/>
          <w:szCs w:val="24"/>
        </w:rPr>
        <w:t xml:space="preserve"> to explicit knowledge is important</w:t>
      </w:r>
      <w:r w:rsidR="00550CB5">
        <w:rPr>
          <w:rFonts w:ascii="Arial" w:hAnsi="Arial" w:cs="Arial"/>
          <w:sz w:val="24"/>
          <w:szCs w:val="24"/>
        </w:rPr>
        <w:t xml:space="preserve"> and l</w:t>
      </w:r>
      <w:r w:rsidR="005E334E">
        <w:rPr>
          <w:rFonts w:ascii="Arial" w:hAnsi="Arial" w:cs="Arial"/>
          <w:sz w:val="24"/>
          <w:szCs w:val="24"/>
        </w:rPr>
        <w:t xml:space="preserve">ikewise, </w:t>
      </w:r>
      <w:r>
        <w:rPr>
          <w:rFonts w:ascii="Arial" w:hAnsi="Arial" w:cs="Arial"/>
          <w:sz w:val="24"/>
          <w:szCs w:val="24"/>
        </w:rPr>
        <w:t>building interpersonal relationship among workers through virtual team working and implementing certain reward system to motivate employees is necessary</w:t>
      </w:r>
      <w:r w:rsidR="00550CB5">
        <w:rPr>
          <w:rFonts w:ascii="Arial" w:hAnsi="Arial" w:cs="Arial"/>
          <w:sz w:val="24"/>
          <w:szCs w:val="24"/>
        </w:rPr>
        <w:t xml:space="preserve"> for knowledge sharing to take place</w:t>
      </w:r>
      <w:r w:rsidR="00C32385">
        <w:rPr>
          <w:rFonts w:ascii="Arial" w:hAnsi="Arial" w:cs="Arial"/>
          <w:sz w:val="24"/>
          <w:szCs w:val="24"/>
        </w:rPr>
        <w:t xml:space="preserve">. Furthermore, </w:t>
      </w:r>
      <w:r>
        <w:rPr>
          <w:rFonts w:ascii="Arial" w:hAnsi="Arial" w:cs="Arial"/>
          <w:sz w:val="24"/>
          <w:szCs w:val="24"/>
        </w:rPr>
        <w:t>isolation and disengagement that remote working causes for employees</w:t>
      </w:r>
      <w:r w:rsidR="00C32385">
        <w:rPr>
          <w:rFonts w:ascii="Arial" w:hAnsi="Arial" w:cs="Arial"/>
          <w:sz w:val="24"/>
          <w:szCs w:val="24"/>
        </w:rPr>
        <w:t xml:space="preserve"> has to be tackled and avoided as much as possible</w:t>
      </w:r>
      <w:r>
        <w:rPr>
          <w:rFonts w:ascii="Arial" w:hAnsi="Arial" w:cs="Arial"/>
          <w:sz w:val="24"/>
          <w:szCs w:val="24"/>
        </w:rPr>
        <w:t>.</w:t>
      </w:r>
    </w:p>
    <w:p w:rsidR="001C4A88" w:rsidRDefault="001C4A88" w:rsidP="00652BE5">
      <w:pPr>
        <w:spacing w:line="600" w:lineRule="auto"/>
        <w:jc w:val="both"/>
        <w:rPr>
          <w:rFonts w:ascii="Arial" w:hAnsi="Arial" w:cs="Arial"/>
          <w:sz w:val="24"/>
          <w:szCs w:val="24"/>
        </w:rPr>
      </w:pPr>
      <w:r w:rsidRPr="0033131A">
        <w:rPr>
          <w:rFonts w:ascii="Arial" w:eastAsia="Times New Roman" w:hAnsi="Arial" w:cs="Arial"/>
          <w:sz w:val="24"/>
          <w:szCs w:val="24"/>
          <w:lang w:eastAsia="en-GB"/>
        </w:rPr>
        <w:t xml:space="preserve">The researcher of this paper also concur that perception and communication also affect knowledge transfer process for instance an older worker who perceives a younger employee as threat to his position would not be willing to share their knowledge. This calls for HR intervention, certain workshops have to organised were employees are educated on the importance of valuing each other and development of good communication skills </w:t>
      </w:r>
      <w:r w:rsidR="00C06F9B">
        <w:rPr>
          <w:rFonts w:ascii="Arial" w:eastAsia="Times New Roman" w:hAnsi="Arial" w:cs="Arial"/>
          <w:sz w:val="24"/>
          <w:szCs w:val="24"/>
          <w:lang w:eastAsia="en-GB"/>
        </w:rPr>
        <w:t xml:space="preserve">and building interpersonal relationship </w:t>
      </w:r>
      <w:r w:rsidRPr="0033131A">
        <w:rPr>
          <w:rFonts w:ascii="Arial" w:eastAsia="Times New Roman" w:hAnsi="Arial" w:cs="Arial"/>
          <w:sz w:val="24"/>
          <w:szCs w:val="24"/>
          <w:lang w:eastAsia="en-GB"/>
        </w:rPr>
        <w:t>has to be encouraged especially among younger workforce</w:t>
      </w:r>
      <w:r w:rsidR="00C0383B">
        <w:rPr>
          <w:rFonts w:ascii="Arial" w:eastAsia="Times New Roman" w:hAnsi="Arial" w:cs="Arial"/>
          <w:sz w:val="24"/>
          <w:szCs w:val="24"/>
          <w:lang w:eastAsia="en-GB"/>
        </w:rPr>
        <w:t>.</w:t>
      </w:r>
    </w:p>
    <w:p w:rsidR="00FB3BAD" w:rsidRDefault="004308E9" w:rsidP="00652BE5">
      <w:pPr>
        <w:spacing w:line="600" w:lineRule="auto"/>
        <w:jc w:val="both"/>
        <w:rPr>
          <w:rFonts w:ascii="Arial" w:hAnsi="Arial" w:cs="Arial"/>
          <w:sz w:val="24"/>
          <w:szCs w:val="24"/>
        </w:rPr>
      </w:pPr>
      <w:r>
        <w:rPr>
          <w:rFonts w:ascii="Arial" w:hAnsi="Arial" w:cs="Arial"/>
          <w:sz w:val="24"/>
          <w:szCs w:val="24"/>
        </w:rPr>
        <w:t>Furthermore, protection of organisational intel</w:t>
      </w:r>
      <w:r w:rsidR="00C06F9B">
        <w:rPr>
          <w:rFonts w:ascii="Arial" w:hAnsi="Arial" w:cs="Arial"/>
          <w:sz w:val="24"/>
          <w:szCs w:val="24"/>
        </w:rPr>
        <w:t>lectual property is important. Valuable i</w:t>
      </w:r>
      <w:r>
        <w:rPr>
          <w:rFonts w:ascii="Arial" w:hAnsi="Arial" w:cs="Arial"/>
          <w:sz w:val="24"/>
          <w:szCs w:val="24"/>
        </w:rPr>
        <w:t xml:space="preserve">nformation should only be available to workers that need it to perform certain task. </w:t>
      </w:r>
      <w:r>
        <w:rPr>
          <w:rFonts w:ascii="Arial" w:hAnsi="Arial" w:cs="Arial"/>
          <w:sz w:val="24"/>
          <w:szCs w:val="24"/>
        </w:rPr>
        <w:lastRenderedPageBreak/>
        <w:t>Online mentoring of inex</w:t>
      </w:r>
      <w:r w:rsidR="00474DD9">
        <w:rPr>
          <w:rFonts w:ascii="Arial" w:hAnsi="Arial" w:cs="Arial"/>
          <w:sz w:val="24"/>
          <w:szCs w:val="24"/>
        </w:rPr>
        <w:t>perienced workers is imperative</w:t>
      </w:r>
      <w:r>
        <w:rPr>
          <w:rFonts w:ascii="Arial" w:hAnsi="Arial" w:cs="Arial"/>
          <w:sz w:val="24"/>
          <w:szCs w:val="24"/>
        </w:rPr>
        <w:t>. In addition, monitoring and evaluation of KM practice is important, for more improvements to be made through identification of key performance indicators that measure the practice of KM within the organisation.</w:t>
      </w:r>
      <w:r w:rsidR="0098385E">
        <w:rPr>
          <w:rFonts w:ascii="Arial" w:hAnsi="Arial" w:cs="Arial"/>
          <w:sz w:val="24"/>
          <w:szCs w:val="24"/>
        </w:rPr>
        <w:t xml:space="preserve"> The </w:t>
      </w:r>
      <w:r w:rsidR="00C06F9B">
        <w:rPr>
          <w:rFonts w:ascii="Arial" w:hAnsi="Arial" w:cs="Arial"/>
          <w:sz w:val="24"/>
          <w:szCs w:val="24"/>
        </w:rPr>
        <w:t xml:space="preserve">proposed </w:t>
      </w:r>
      <w:r w:rsidR="0098385E">
        <w:rPr>
          <w:rFonts w:ascii="Arial" w:hAnsi="Arial" w:cs="Arial"/>
          <w:sz w:val="24"/>
          <w:szCs w:val="24"/>
        </w:rPr>
        <w:t xml:space="preserve">implementation plan is a medium term project and it would take approximately six years to </w:t>
      </w:r>
      <w:r w:rsidR="00D07C53">
        <w:rPr>
          <w:rFonts w:ascii="Arial" w:hAnsi="Arial" w:cs="Arial"/>
          <w:sz w:val="24"/>
          <w:szCs w:val="24"/>
        </w:rPr>
        <w:t xml:space="preserve">fully implement </w:t>
      </w:r>
      <w:r w:rsidR="0098385E">
        <w:rPr>
          <w:rFonts w:ascii="Arial" w:hAnsi="Arial" w:cs="Arial"/>
          <w:sz w:val="24"/>
          <w:szCs w:val="24"/>
        </w:rPr>
        <w:t xml:space="preserve">knowledge management </w:t>
      </w:r>
      <w:r w:rsidR="00D07C53">
        <w:rPr>
          <w:rFonts w:ascii="Arial" w:hAnsi="Arial" w:cs="Arial"/>
          <w:sz w:val="24"/>
          <w:szCs w:val="24"/>
        </w:rPr>
        <w:t xml:space="preserve">practices in an effective, efficient and productive fashion, that is </w:t>
      </w:r>
      <w:r w:rsidR="0098385E">
        <w:rPr>
          <w:rFonts w:ascii="Arial" w:hAnsi="Arial" w:cs="Arial"/>
          <w:sz w:val="24"/>
          <w:szCs w:val="24"/>
        </w:rPr>
        <w:t>if improvement is to be made within the organisation.</w:t>
      </w:r>
    </w:p>
    <w:p w:rsidR="001C4A88" w:rsidRPr="00652BE5" w:rsidRDefault="001C4A88" w:rsidP="00652BE5">
      <w:pPr>
        <w:spacing w:line="600" w:lineRule="auto"/>
        <w:jc w:val="both"/>
        <w:rPr>
          <w:rFonts w:ascii="Arial" w:hAnsi="Arial" w:cs="Arial"/>
          <w:sz w:val="24"/>
          <w:szCs w:val="24"/>
        </w:rPr>
      </w:pPr>
    </w:p>
    <w:p w:rsidR="00652BE5" w:rsidRDefault="00652BE5" w:rsidP="00681D10">
      <w:pPr>
        <w:spacing w:line="600" w:lineRule="auto"/>
        <w:rPr>
          <w:rFonts w:ascii="Arial" w:hAnsi="Arial" w:cs="Arial"/>
          <w:b/>
          <w:sz w:val="24"/>
          <w:szCs w:val="24"/>
        </w:rPr>
      </w:pPr>
    </w:p>
    <w:p w:rsidR="009B1C0E" w:rsidRDefault="009B1C0E" w:rsidP="00681D10">
      <w:pPr>
        <w:spacing w:line="600" w:lineRule="auto"/>
        <w:rPr>
          <w:rFonts w:ascii="Arial" w:hAnsi="Arial" w:cs="Arial"/>
          <w:b/>
          <w:sz w:val="24"/>
          <w:szCs w:val="24"/>
        </w:rPr>
      </w:pPr>
    </w:p>
    <w:p w:rsidR="009B1C0E" w:rsidRDefault="009B1C0E" w:rsidP="00681D10">
      <w:pPr>
        <w:spacing w:line="600" w:lineRule="auto"/>
        <w:rPr>
          <w:rFonts w:ascii="Arial" w:hAnsi="Arial" w:cs="Arial"/>
          <w:b/>
          <w:sz w:val="24"/>
          <w:szCs w:val="24"/>
        </w:rPr>
      </w:pPr>
    </w:p>
    <w:p w:rsidR="009B1C0E" w:rsidRDefault="009B1C0E" w:rsidP="00681D10">
      <w:pPr>
        <w:spacing w:line="600" w:lineRule="auto"/>
        <w:rPr>
          <w:rFonts w:ascii="Arial" w:hAnsi="Arial" w:cs="Arial"/>
          <w:b/>
          <w:sz w:val="24"/>
          <w:szCs w:val="24"/>
        </w:rPr>
      </w:pPr>
    </w:p>
    <w:p w:rsidR="009B1C0E" w:rsidRDefault="009B1C0E" w:rsidP="00681D10">
      <w:pPr>
        <w:spacing w:line="600" w:lineRule="auto"/>
        <w:rPr>
          <w:rFonts w:ascii="Arial" w:hAnsi="Arial" w:cs="Arial"/>
          <w:b/>
          <w:sz w:val="24"/>
          <w:szCs w:val="24"/>
        </w:rPr>
      </w:pPr>
    </w:p>
    <w:p w:rsidR="009B1C0E" w:rsidRDefault="009B1C0E" w:rsidP="00681D10">
      <w:pPr>
        <w:spacing w:line="600" w:lineRule="auto"/>
        <w:rPr>
          <w:rFonts w:ascii="Arial" w:hAnsi="Arial" w:cs="Arial"/>
          <w:b/>
          <w:sz w:val="24"/>
          <w:szCs w:val="24"/>
        </w:rPr>
      </w:pPr>
    </w:p>
    <w:p w:rsidR="009B1C0E" w:rsidRDefault="009B1C0E" w:rsidP="00681D10">
      <w:pPr>
        <w:spacing w:line="600" w:lineRule="auto"/>
        <w:rPr>
          <w:rFonts w:ascii="Arial" w:hAnsi="Arial" w:cs="Arial"/>
          <w:b/>
          <w:sz w:val="24"/>
          <w:szCs w:val="24"/>
        </w:rPr>
      </w:pPr>
    </w:p>
    <w:p w:rsidR="009B1C0E" w:rsidRDefault="009B1C0E" w:rsidP="00681D10">
      <w:pPr>
        <w:spacing w:line="600" w:lineRule="auto"/>
        <w:rPr>
          <w:rFonts w:ascii="Arial" w:hAnsi="Arial" w:cs="Arial"/>
          <w:b/>
          <w:sz w:val="24"/>
          <w:szCs w:val="24"/>
        </w:rPr>
      </w:pPr>
    </w:p>
    <w:p w:rsidR="009B1C0E" w:rsidRDefault="009B1C0E" w:rsidP="00681D10">
      <w:pPr>
        <w:spacing w:line="600" w:lineRule="auto"/>
        <w:rPr>
          <w:rFonts w:ascii="Arial" w:hAnsi="Arial" w:cs="Arial"/>
          <w:b/>
          <w:sz w:val="24"/>
          <w:szCs w:val="24"/>
        </w:rPr>
      </w:pPr>
    </w:p>
    <w:p w:rsidR="00C06F9B" w:rsidRPr="002F3571" w:rsidRDefault="00C06F9B" w:rsidP="00681D10">
      <w:pPr>
        <w:spacing w:line="600" w:lineRule="auto"/>
        <w:rPr>
          <w:rFonts w:ascii="Arial" w:hAnsi="Arial" w:cs="Arial"/>
          <w:b/>
          <w:sz w:val="24"/>
          <w:szCs w:val="24"/>
        </w:rPr>
      </w:pPr>
    </w:p>
    <w:p w:rsidR="00681D10" w:rsidRPr="002F3571" w:rsidRDefault="00681D10" w:rsidP="00681D10">
      <w:pPr>
        <w:pStyle w:val="ListParagraph"/>
        <w:spacing w:line="600" w:lineRule="auto"/>
        <w:ind w:left="360"/>
        <w:rPr>
          <w:rFonts w:ascii="Arial" w:hAnsi="Arial" w:cs="Arial"/>
          <w:b/>
          <w:sz w:val="24"/>
          <w:szCs w:val="24"/>
        </w:rPr>
      </w:pPr>
      <w:r w:rsidRPr="00565C9D">
        <w:rPr>
          <w:rFonts w:ascii="Arial" w:hAnsi="Arial" w:cs="Arial"/>
          <w:b/>
          <w:sz w:val="24"/>
          <w:szCs w:val="24"/>
        </w:rPr>
        <w:lastRenderedPageBreak/>
        <w:t>8.</w:t>
      </w:r>
      <w:r w:rsidRPr="00565C9D">
        <w:rPr>
          <w:rFonts w:ascii="Arial" w:hAnsi="Arial" w:cs="Arial"/>
          <w:b/>
          <w:sz w:val="24"/>
          <w:szCs w:val="24"/>
        </w:rPr>
        <w:tab/>
        <w:t>REFERENCES</w:t>
      </w:r>
    </w:p>
    <w:p w:rsidR="00980BFA" w:rsidRPr="004D4209" w:rsidRDefault="00681D10" w:rsidP="00303697">
      <w:pPr>
        <w:pStyle w:val="ListParagraph"/>
        <w:numPr>
          <w:ilvl w:val="0"/>
          <w:numId w:val="6"/>
        </w:numPr>
        <w:spacing w:line="600" w:lineRule="auto"/>
        <w:jc w:val="both"/>
        <w:rPr>
          <w:rFonts w:ascii="Arial" w:hAnsi="Arial" w:cs="Arial"/>
          <w:sz w:val="24"/>
          <w:szCs w:val="24"/>
        </w:rPr>
      </w:pPr>
      <w:proofErr w:type="spellStart"/>
      <w:r w:rsidRPr="004D4209">
        <w:rPr>
          <w:rFonts w:ascii="Arial" w:hAnsi="Arial" w:cs="Arial"/>
          <w:sz w:val="24"/>
          <w:szCs w:val="24"/>
        </w:rPr>
        <w:t>Alavi</w:t>
      </w:r>
      <w:proofErr w:type="spellEnd"/>
      <w:r w:rsidRPr="004D4209">
        <w:rPr>
          <w:rFonts w:ascii="Arial" w:hAnsi="Arial" w:cs="Arial"/>
          <w:sz w:val="24"/>
          <w:szCs w:val="24"/>
        </w:rPr>
        <w:t xml:space="preserve">, M. and </w:t>
      </w:r>
      <w:proofErr w:type="spellStart"/>
      <w:r w:rsidRPr="004D4209">
        <w:rPr>
          <w:rFonts w:ascii="Arial" w:hAnsi="Arial" w:cs="Arial"/>
          <w:sz w:val="24"/>
          <w:szCs w:val="24"/>
        </w:rPr>
        <w:t>Leidner</w:t>
      </w:r>
      <w:proofErr w:type="spellEnd"/>
      <w:r w:rsidRPr="004D4209">
        <w:rPr>
          <w:rFonts w:ascii="Arial" w:hAnsi="Arial" w:cs="Arial"/>
          <w:sz w:val="24"/>
          <w:szCs w:val="24"/>
        </w:rPr>
        <w:t xml:space="preserve">, D. E. (2001) “Knowledge Management and Knowledge Management System: Conceptual Foundations and Research Issues.” </w:t>
      </w:r>
      <w:r w:rsidRPr="004D4209">
        <w:rPr>
          <w:rFonts w:ascii="Arial" w:hAnsi="Arial" w:cs="Arial"/>
          <w:i/>
          <w:sz w:val="24"/>
          <w:szCs w:val="24"/>
        </w:rPr>
        <w:t>MIS Quarterly,</w:t>
      </w:r>
      <w:r w:rsidRPr="004D4209">
        <w:rPr>
          <w:rFonts w:ascii="Arial" w:hAnsi="Arial" w:cs="Arial"/>
          <w:sz w:val="24"/>
          <w:szCs w:val="24"/>
        </w:rPr>
        <w:t xml:space="preserve"> 25(1): 107-136.</w:t>
      </w:r>
    </w:p>
    <w:p w:rsidR="00681D10" w:rsidRPr="004D4209" w:rsidRDefault="00681D10" w:rsidP="00681D10">
      <w:pPr>
        <w:pStyle w:val="ListParagraph"/>
        <w:numPr>
          <w:ilvl w:val="0"/>
          <w:numId w:val="6"/>
        </w:numPr>
        <w:spacing w:line="600" w:lineRule="auto"/>
        <w:jc w:val="both"/>
        <w:rPr>
          <w:rFonts w:ascii="Arial" w:hAnsi="Arial" w:cs="Arial"/>
          <w:sz w:val="24"/>
          <w:szCs w:val="24"/>
        </w:rPr>
      </w:pPr>
      <w:proofErr w:type="spellStart"/>
      <w:r w:rsidRPr="004D4209">
        <w:rPr>
          <w:rFonts w:ascii="Arial" w:hAnsi="Arial" w:cs="Arial"/>
          <w:sz w:val="24"/>
          <w:szCs w:val="24"/>
        </w:rPr>
        <w:t>Akhavan</w:t>
      </w:r>
      <w:proofErr w:type="spellEnd"/>
      <w:r w:rsidRPr="004D4209">
        <w:rPr>
          <w:rFonts w:ascii="Arial" w:hAnsi="Arial" w:cs="Arial"/>
          <w:sz w:val="24"/>
          <w:szCs w:val="24"/>
        </w:rPr>
        <w:t xml:space="preserve">, P., </w:t>
      </w:r>
      <w:proofErr w:type="spellStart"/>
      <w:r w:rsidRPr="004D4209">
        <w:rPr>
          <w:rFonts w:ascii="Arial" w:hAnsi="Arial" w:cs="Arial"/>
          <w:sz w:val="24"/>
          <w:szCs w:val="24"/>
        </w:rPr>
        <w:t>Ramezan</w:t>
      </w:r>
      <w:proofErr w:type="spellEnd"/>
      <w:r w:rsidRPr="004D4209">
        <w:rPr>
          <w:rFonts w:ascii="Arial" w:hAnsi="Arial" w:cs="Arial"/>
          <w:sz w:val="24"/>
          <w:szCs w:val="24"/>
        </w:rPr>
        <w:t xml:space="preserve">, M. and </w:t>
      </w:r>
      <w:proofErr w:type="spellStart"/>
      <w:r w:rsidRPr="004D4209">
        <w:rPr>
          <w:rFonts w:ascii="Arial" w:hAnsi="Arial" w:cs="Arial"/>
          <w:sz w:val="24"/>
          <w:szCs w:val="24"/>
        </w:rPr>
        <w:t>Moghaddam</w:t>
      </w:r>
      <w:proofErr w:type="spellEnd"/>
      <w:r w:rsidRPr="004D4209">
        <w:rPr>
          <w:rFonts w:ascii="Arial" w:hAnsi="Arial" w:cs="Arial"/>
          <w:sz w:val="24"/>
          <w:szCs w:val="24"/>
        </w:rPr>
        <w:t xml:space="preserve">, J. (2013) Examining the role of ethics in knowledge management process. Case study: an industrial organization. </w:t>
      </w:r>
      <w:r w:rsidRPr="004D4209">
        <w:rPr>
          <w:rFonts w:ascii="Arial" w:hAnsi="Arial" w:cs="Arial"/>
          <w:i/>
          <w:sz w:val="24"/>
          <w:szCs w:val="24"/>
        </w:rPr>
        <w:t>Journal of Knowledge-Based Innovation in China,</w:t>
      </w:r>
      <w:r w:rsidRPr="004D4209">
        <w:rPr>
          <w:rFonts w:ascii="Arial" w:hAnsi="Arial" w:cs="Arial"/>
          <w:sz w:val="24"/>
          <w:szCs w:val="24"/>
        </w:rPr>
        <w:t xml:space="preserve"> 5(2), pp.129-145.</w:t>
      </w:r>
    </w:p>
    <w:p w:rsidR="00681D10" w:rsidRPr="004D4209" w:rsidRDefault="00681D10" w:rsidP="00681D10">
      <w:pPr>
        <w:pStyle w:val="ListParagraph"/>
        <w:numPr>
          <w:ilvl w:val="0"/>
          <w:numId w:val="6"/>
        </w:numPr>
        <w:spacing w:line="600" w:lineRule="auto"/>
        <w:jc w:val="both"/>
        <w:rPr>
          <w:rFonts w:ascii="Arial" w:hAnsi="Arial" w:cs="Arial"/>
          <w:sz w:val="24"/>
          <w:szCs w:val="24"/>
        </w:rPr>
      </w:pPr>
      <w:r w:rsidRPr="004D4209">
        <w:rPr>
          <w:rFonts w:ascii="Arial" w:hAnsi="Arial" w:cs="Arial"/>
          <w:sz w:val="24"/>
          <w:szCs w:val="24"/>
        </w:rPr>
        <w:t>Al-</w:t>
      </w:r>
      <w:proofErr w:type="spellStart"/>
      <w:r w:rsidRPr="004D4209">
        <w:rPr>
          <w:rFonts w:ascii="Arial" w:hAnsi="Arial" w:cs="Arial"/>
          <w:sz w:val="24"/>
          <w:szCs w:val="24"/>
        </w:rPr>
        <w:t>Busaidi</w:t>
      </w:r>
      <w:proofErr w:type="spellEnd"/>
      <w:r w:rsidRPr="004D4209">
        <w:rPr>
          <w:rFonts w:ascii="Arial" w:hAnsi="Arial" w:cs="Arial"/>
          <w:sz w:val="24"/>
          <w:szCs w:val="24"/>
        </w:rPr>
        <w:t xml:space="preserve">, K. and </w:t>
      </w:r>
      <w:proofErr w:type="spellStart"/>
      <w:r w:rsidRPr="004D4209">
        <w:rPr>
          <w:rFonts w:ascii="Arial" w:hAnsi="Arial" w:cs="Arial"/>
          <w:sz w:val="24"/>
          <w:szCs w:val="24"/>
        </w:rPr>
        <w:t>Olfman</w:t>
      </w:r>
      <w:proofErr w:type="spellEnd"/>
      <w:r w:rsidRPr="004D4209">
        <w:rPr>
          <w:rFonts w:ascii="Arial" w:hAnsi="Arial" w:cs="Arial"/>
          <w:sz w:val="24"/>
          <w:szCs w:val="24"/>
        </w:rPr>
        <w:t xml:space="preserve">, L. (2017) Knowledge sharing through inter-organizational knowledge sharing systems: Very Informal Newsletter on Library Automation. </w:t>
      </w:r>
      <w:r w:rsidRPr="004D4209">
        <w:rPr>
          <w:rFonts w:ascii="Arial" w:hAnsi="Arial" w:cs="Arial"/>
          <w:i/>
          <w:sz w:val="24"/>
          <w:szCs w:val="24"/>
        </w:rPr>
        <w:t>VINE Journal of Information and Knowledge Management Systems</w:t>
      </w:r>
      <w:r w:rsidRPr="004D4209">
        <w:rPr>
          <w:rFonts w:ascii="Arial" w:hAnsi="Arial" w:cs="Arial"/>
          <w:sz w:val="24"/>
          <w:szCs w:val="24"/>
        </w:rPr>
        <w:t>, 47(1), pp. 110-136.</w:t>
      </w:r>
    </w:p>
    <w:p w:rsidR="00681D10" w:rsidRPr="004D4209" w:rsidRDefault="00681D10" w:rsidP="00681D10">
      <w:pPr>
        <w:pStyle w:val="ListParagraph"/>
        <w:numPr>
          <w:ilvl w:val="0"/>
          <w:numId w:val="6"/>
        </w:numPr>
        <w:spacing w:line="600" w:lineRule="auto"/>
        <w:jc w:val="both"/>
        <w:rPr>
          <w:rFonts w:ascii="Arial" w:hAnsi="Arial" w:cs="Arial"/>
          <w:sz w:val="24"/>
          <w:szCs w:val="24"/>
        </w:rPr>
      </w:pPr>
      <w:proofErr w:type="spellStart"/>
      <w:r w:rsidRPr="004D4209">
        <w:rPr>
          <w:rFonts w:ascii="Arial" w:hAnsi="Arial" w:cs="Arial"/>
          <w:sz w:val="24"/>
          <w:szCs w:val="24"/>
        </w:rPr>
        <w:t>Alkhazali</w:t>
      </w:r>
      <w:proofErr w:type="spellEnd"/>
      <w:r w:rsidRPr="004D4209">
        <w:rPr>
          <w:rFonts w:ascii="Arial" w:hAnsi="Arial" w:cs="Arial"/>
          <w:sz w:val="24"/>
          <w:szCs w:val="24"/>
        </w:rPr>
        <w:t xml:space="preserve">, Z., </w:t>
      </w:r>
      <w:proofErr w:type="spellStart"/>
      <w:r w:rsidRPr="004D4209">
        <w:rPr>
          <w:rFonts w:ascii="Arial" w:hAnsi="Arial" w:cs="Arial"/>
          <w:sz w:val="24"/>
          <w:szCs w:val="24"/>
        </w:rPr>
        <w:t>Aldabbagh</w:t>
      </w:r>
      <w:proofErr w:type="spellEnd"/>
      <w:r w:rsidRPr="004D4209">
        <w:rPr>
          <w:rFonts w:ascii="Arial" w:hAnsi="Arial" w:cs="Arial"/>
          <w:sz w:val="24"/>
          <w:szCs w:val="24"/>
        </w:rPr>
        <w:t>, I. and Abu-</w:t>
      </w:r>
      <w:proofErr w:type="spellStart"/>
      <w:r w:rsidRPr="004D4209">
        <w:rPr>
          <w:rFonts w:ascii="Arial" w:hAnsi="Arial" w:cs="Arial"/>
          <w:sz w:val="24"/>
          <w:szCs w:val="24"/>
        </w:rPr>
        <w:t>Rumman</w:t>
      </w:r>
      <w:proofErr w:type="spellEnd"/>
      <w:r w:rsidRPr="004D4209">
        <w:rPr>
          <w:rFonts w:ascii="Arial" w:hAnsi="Arial" w:cs="Arial"/>
          <w:sz w:val="24"/>
          <w:szCs w:val="24"/>
        </w:rPr>
        <w:t xml:space="preserve">, A. (2019) TQM Potential Moderating Role to the Relation between HRM Practices, KM Strategies and Organizational Performance: The Case of Jordanian Banks. </w:t>
      </w:r>
      <w:r w:rsidRPr="004D4209">
        <w:rPr>
          <w:rFonts w:ascii="Arial" w:hAnsi="Arial" w:cs="Arial"/>
          <w:i/>
          <w:sz w:val="24"/>
          <w:szCs w:val="24"/>
        </w:rPr>
        <w:t>Academy of Strategic Management Journal</w:t>
      </w:r>
      <w:r w:rsidRPr="004D4209">
        <w:rPr>
          <w:rFonts w:ascii="Arial" w:hAnsi="Arial" w:cs="Arial"/>
          <w:sz w:val="24"/>
          <w:szCs w:val="24"/>
        </w:rPr>
        <w:t>, 18(3), pp.1–16.</w:t>
      </w:r>
    </w:p>
    <w:p w:rsidR="00681D10" w:rsidRPr="004D4209" w:rsidRDefault="00681D10" w:rsidP="00681D10">
      <w:pPr>
        <w:pStyle w:val="ListParagraph"/>
        <w:numPr>
          <w:ilvl w:val="0"/>
          <w:numId w:val="6"/>
        </w:numPr>
        <w:spacing w:line="600" w:lineRule="auto"/>
        <w:jc w:val="both"/>
        <w:rPr>
          <w:rFonts w:ascii="Arial" w:hAnsi="Arial" w:cs="Arial"/>
          <w:sz w:val="24"/>
          <w:szCs w:val="24"/>
        </w:rPr>
      </w:pPr>
      <w:proofErr w:type="spellStart"/>
      <w:r w:rsidRPr="004D4209">
        <w:rPr>
          <w:rFonts w:ascii="Arial" w:hAnsi="Arial" w:cs="Arial"/>
          <w:sz w:val="24"/>
          <w:szCs w:val="24"/>
        </w:rPr>
        <w:t>Andolšek</w:t>
      </w:r>
      <w:proofErr w:type="spellEnd"/>
      <w:r w:rsidRPr="004D4209">
        <w:rPr>
          <w:rFonts w:ascii="Arial" w:hAnsi="Arial" w:cs="Arial"/>
          <w:sz w:val="24"/>
          <w:szCs w:val="24"/>
        </w:rPr>
        <w:t xml:space="preserve">, D.M. (2014) Knowledge management and human resource management: A strategic perspective. </w:t>
      </w:r>
      <w:r w:rsidRPr="004D4209">
        <w:rPr>
          <w:rFonts w:ascii="Arial" w:hAnsi="Arial" w:cs="Arial"/>
          <w:i/>
          <w:sz w:val="24"/>
          <w:szCs w:val="24"/>
        </w:rPr>
        <w:t>Journal of Process Management</w:t>
      </w:r>
      <w:r w:rsidRPr="004D4209">
        <w:rPr>
          <w:rFonts w:ascii="Arial" w:hAnsi="Arial" w:cs="Arial"/>
          <w:sz w:val="24"/>
          <w:szCs w:val="24"/>
        </w:rPr>
        <w:t>, 2(4), 93-101.</w:t>
      </w:r>
    </w:p>
    <w:p w:rsidR="00303697" w:rsidRPr="004D4209" w:rsidRDefault="00303697" w:rsidP="00303697">
      <w:pPr>
        <w:pStyle w:val="ListParagraph"/>
        <w:numPr>
          <w:ilvl w:val="0"/>
          <w:numId w:val="6"/>
        </w:numPr>
        <w:spacing w:line="600" w:lineRule="auto"/>
        <w:jc w:val="both"/>
        <w:rPr>
          <w:rFonts w:ascii="Arial" w:hAnsi="Arial" w:cs="Arial"/>
          <w:sz w:val="24"/>
          <w:szCs w:val="24"/>
        </w:rPr>
      </w:pPr>
      <w:r w:rsidRPr="004D4209">
        <w:rPr>
          <w:rFonts w:ascii="Arial" w:hAnsi="Arial" w:cs="Arial"/>
          <w:sz w:val="24"/>
          <w:szCs w:val="24"/>
        </w:rPr>
        <w:lastRenderedPageBreak/>
        <w:t>Anon, (2017) Retaining key workers. </w:t>
      </w:r>
      <w:r w:rsidRPr="004D4209">
        <w:rPr>
          <w:rFonts w:ascii="Arial" w:hAnsi="Arial" w:cs="Arial"/>
          <w:i/>
          <w:iCs/>
          <w:sz w:val="24"/>
          <w:szCs w:val="24"/>
        </w:rPr>
        <w:t>Human Resource Management International Digest</w:t>
      </w:r>
      <w:r w:rsidRPr="004D4209">
        <w:rPr>
          <w:rFonts w:ascii="Arial" w:hAnsi="Arial" w:cs="Arial"/>
          <w:sz w:val="24"/>
          <w:szCs w:val="24"/>
        </w:rPr>
        <w:t>, 25(7), pp.18–20.</w:t>
      </w:r>
    </w:p>
    <w:p w:rsidR="00681D10" w:rsidRPr="004D4209" w:rsidRDefault="00681D10" w:rsidP="00681D10">
      <w:pPr>
        <w:pStyle w:val="ListParagraph"/>
        <w:numPr>
          <w:ilvl w:val="0"/>
          <w:numId w:val="6"/>
        </w:numPr>
        <w:spacing w:line="600" w:lineRule="auto"/>
        <w:jc w:val="both"/>
        <w:rPr>
          <w:rFonts w:ascii="Arial" w:hAnsi="Arial" w:cs="Arial"/>
          <w:sz w:val="24"/>
          <w:szCs w:val="24"/>
        </w:rPr>
      </w:pPr>
      <w:r w:rsidRPr="004D4209">
        <w:rPr>
          <w:rFonts w:ascii="Arial" w:hAnsi="Arial" w:cs="Arial"/>
          <w:sz w:val="24"/>
          <w:szCs w:val="24"/>
        </w:rPr>
        <w:t xml:space="preserve">Bernstein, E., Blunden, H., Brodsky, A., Shon, W., and </w:t>
      </w:r>
      <w:proofErr w:type="spellStart"/>
      <w:r w:rsidRPr="004D4209">
        <w:rPr>
          <w:rFonts w:ascii="Arial" w:hAnsi="Arial" w:cs="Arial"/>
          <w:sz w:val="24"/>
          <w:szCs w:val="24"/>
        </w:rPr>
        <w:t>Waber</w:t>
      </w:r>
      <w:proofErr w:type="spellEnd"/>
      <w:r w:rsidRPr="004D4209">
        <w:rPr>
          <w:rFonts w:ascii="Arial" w:hAnsi="Arial" w:cs="Arial"/>
          <w:sz w:val="24"/>
          <w:szCs w:val="24"/>
        </w:rPr>
        <w:t xml:space="preserve">, B. (2020) The Implication of Working without an Office. </w:t>
      </w:r>
      <w:r w:rsidRPr="004D4209">
        <w:rPr>
          <w:rFonts w:ascii="Arial" w:hAnsi="Arial" w:cs="Arial"/>
          <w:i/>
          <w:sz w:val="24"/>
          <w:szCs w:val="24"/>
        </w:rPr>
        <w:t>Harvard Business Review</w:t>
      </w:r>
      <w:r w:rsidRPr="004D4209">
        <w:rPr>
          <w:rFonts w:ascii="Arial" w:hAnsi="Arial" w:cs="Arial"/>
          <w:sz w:val="24"/>
          <w:szCs w:val="24"/>
        </w:rPr>
        <w:t>.</w:t>
      </w:r>
    </w:p>
    <w:p w:rsidR="00681D10" w:rsidRPr="004D4209" w:rsidRDefault="00681D10" w:rsidP="00681D10">
      <w:pPr>
        <w:pStyle w:val="ListParagraph"/>
        <w:numPr>
          <w:ilvl w:val="0"/>
          <w:numId w:val="6"/>
        </w:numPr>
        <w:spacing w:line="600" w:lineRule="auto"/>
        <w:jc w:val="both"/>
        <w:rPr>
          <w:rFonts w:ascii="Arial" w:hAnsi="Arial" w:cs="Arial"/>
          <w:sz w:val="24"/>
          <w:szCs w:val="24"/>
        </w:rPr>
      </w:pPr>
      <w:proofErr w:type="spellStart"/>
      <w:r w:rsidRPr="004D4209">
        <w:rPr>
          <w:rFonts w:ascii="Arial" w:hAnsi="Arial" w:cs="Arial"/>
          <w:sz w:val="24"/>
          <w:szCs w:val="24"/>
        </w:rPr>
        <w:t>Brandau</w:t>
      </w:r>
      <w:proofErr w:type="spellEnd"/>
      <w:r w:rsidRPr="004D4209">
        <w:rPr>
          <w:rFonts w:ascii="Arial" w:hAnsi="Arial" w:cs="Arial"/>
          <w:sz w:val="24"/>
          <w:szCs w:val="24"/>
        </w:rPr>
        <w:t xml:space="preserve">, M. (2012) Millennials. </w:t>
      </w:r>
      <w:r w:rsidRPr="004D4209">
        <w:rPr>
          <w:rFonts w:ascii="Arial" w:hAnsi="Arial" w:cs="Arial"/>
          <w:i/>
          <w:sz w:val="24"/>
          <w:szCs w:val="24"/>
        </w:rPr>
        <w:t>Nation's Restaurant News</w:t>
      </w:r>
      <w:r w:rsidRPr="004D4209">
        <w:rPr>
          <w:rFonts w:ascii="Arial" w:hAnsi="Arial" w:cs="Arial"/>
          <w:sz w:val="24"/>
          <w:szCs w:val="24"/>
        </w:rPr>
        <w:t xml:space="preserve">, 46(9), </w:t>
      </w:r>
      <w:proofErr w:type="spellStart"/>
      <w:r w:rsidRPr="004D4209">
        <w:rPr>
          <w:rFonts w:ascii="Arial" w:hAnsi="Arial" w:cs="Arial"/>
          <w:sz w:val="24"/>
          <w:szCs w:val="24"/>
        </w:rPr>
        <w:t>p.n</w:t>
      </w:r>
      <w:proofErr w:type="spellEnd"/>
      <w:r w:rsidRPr="004D4209">
        <w:rPr>
          <w:rFonts w:ascii="Arial" w:hAnsi="Arial" w:cs="Arial"/>
          <w:sz w:val="24"/>
          <w:szCs w:val="24"/>
        </w:rPr>
        <w:t>/a.</w:t>
      </w:r>
    </w:p>
    <w:p w:rsidR="00681D10" w:rsidRPr="004D4209" w:rsidRDefault="00681D10" w:rsidP="00681D10">
      <w:pPr>
        <w:pStyle w:val="ListParagraph"/>
        <w:numPr>
          <w:ilvl w:val="0"/>
          <w:numId w:val="6"/>
        </w:numPr>
        <w:spacing w:line="600" w:lineRule="auto"/>
        <w:jc w:val="both"/>
        <w:rPr>
          <w:rFonts w:ascii="Arial" w:hAnsi="Arial" w:cs="Arial"/>
          <w:sz w:val="24"/>
          <w:szCs w:val="24"/>
        </w:rPr>
      </w:pPr>
      <w:r w:rsidRPr="004D4209">
        <w:rPr>
          <w:rFonts w:ascii="Arial" w:hAnsi="Arial" w:cs="Arial"/>
          <w:sz w:val="24"/>
          <w:szCs w:val="24"/>
        </w:rPr>
        <w:t xml:space="preserve">Brewer, P.D., and Brewer, K.L. (2010) Knowledge management, human resource management, and higher education: a theoretical model. </w:t>
      </w:r>
      <w:r w:rsidRPr="004D4209">
        <w:rPr>
          <w:rFonts w:ascii="Arial" w:hAnsi="Arial" w:cs="Arial"/>
          <w:i/>
          <w:sz w:val="24"/>
          <w:szCs w:val="24"/>
        </w:rPr>
        <w:t>Journal of Education for Business</w:t>
      </w:r>
      <w:r w:rsidRPr="004D4209">
        <w:rPr>
          <w:rFonts w:ascii="Arial" w:hAnsi="Arial" w:cs="Arial"/>
          <w:sz w:val="24"/>
          <w:szCs w:val="24"/>
        </w:rPr>
        <w:t>, 85(6), 330-335.</w:t>
      </w:r>
    </w:p>
    <w:p w:rsidR="00364FF4" w:rsidRPr="004D4209" w:rsidRDefault="00364FF4" w:rsidP="00681D10">
      <w:pPr>
        <w:pStyle w:val="ListParagraph"/>
        <w:numPr>
          <w:ilvl w:val="0"/>
          <w:numId w:val="6"/>
        </w:numPr>
        <w:spacing w:line="600" w:lineRule="auto"/>
        <w:jc w:val="both"/>
        <w:rPr>
          <w:rFonts w:ascii="Arial" w:hAnsi="Arial" w:cs="Arial"/>
          <w:i/>
          <w:sz w:val="24"/>
          <w:szCs w:val="24"/>
        </w:rPr>
      </w:pPr>
      <w:r w:rsidRPr="004D4209">
        <w:rPr>
          <w:rFonts w:ascii="Arial" w:hAnsi="Arial" w:cs="Arial"/>
          <w:sz w:val="24"/>
          <w:szCs w:val="24"/>
        </w:rPr>
        <w:t>Budget Office of the Federation</w:t>
      </w:r>
      <w:r w:rsidR="00A43CC3" w:rsidRPr="004D4209">
        <w:rPr>
          <w:rFonts w:ascii="Arial" w:hAnsi="Arial" w:cs="Arial"/>
          <w:sz w:val="24"/>
          <w:szCs w:val="24"/>
        </w:rPr>
        <w:t>: Federal Republic of Nigeria</w:t>
      </w:r>
      <w:r w:rsidRPr="004D4209">
        <w:rPr>
          <w:rFonts w:ascii="Arial" w:hAnsi="Arial" w:cs="Arial"/>
          <w:sz w:val="24"/>
          <w:szCs w:val="24"/>
        </w:rPr>
        <w:t xml:space="preserve"> (2020)</w:t>
      </w:r>
      <w:r w:rsidR="00AD5548" w:rsidRPr="004D4209">
        <w:rPr>
          <w:rFonts w:ascii="Arial" w:hAnsi="Arial" w:cs="Arial"/>
          <w:sz w:val="24"/>
          <w:szCs w:val="24"/>
        </w:rPr>
        <w:t xml:space="preserve"> </w:t>
      </w:r>
      <w:r w:rsidR="00AD5548" w:rsidRPr="004D4209">
        <w:rPr>
          <w:rFonts w:ascii="Arial" w:hAnsi="Arial" w:cs="Arial"/>
          <w:i/>
          <w:sz w:val="24"/>
          <w:szCs w:val="24"/>
        </w:rPr>
        <w:t>Budget office of the federation.</w:t>
      </w:r>
    </w:p>
    <w:p w:rsidR="00364FF4" w:rsidRPr="004D4209" w:rsidRDefault="009D50DF" w:rsidP="00364FF4">
      <w:pPr>
        <w:pStyle w:val="ListParagraph"/>
        <w:spacing w:line="600" w:lineRule="auto"/>
        <w:ind w:left="644"/>
        <w:jc w:val="both"/>
        <w:rPr>
          <w:rFonts w:ascii="Arial" w:hAnsi="Arial" w:cs="Arial"/>
          <w:sz w:val="24"/>
          <w:szCs w:val="24"/>
        </w:rPr>
      </w:pPr>
      <w:hyperlink r:id="rId9" w:history="1">
        <w:r w:rsidR="00364FF4" w:rsidRPr="004D4209">
          <w:rPr>
            <w:rFonts w:ascii="Arial" w:hAnsi="Arial" w:cs="Arial"/>
            <w:sz w:val="24"/>
            <w:szCs w:val="24"/>
            <w:u w:val="single"/>
          </w:rPr>
          <w:t>https://www.budgetoffice.gov.ng/</w:t>
        </w:r>
      </w:hyperlink>
    </w:p>
    <w:p w:rsidR="00681D10" w:rsidRPr="004D4209" w:rsidRDefault="00681D10" w:rsidP="00681D10">
      <w:pPr>
        <w:pStyle w:val="ListParagraph"/>
        <w:numPr>
          <w:ilvl w:val="0"/>
          <w:numId w:val="6"/>
        </w:numPr>
        <w:spacing w:line="600" w:lineRule="auto"/>
        <w:jc w:val="both"/>
        <w:rPr>
          <w:rFonts w:ascii="Arial" w:hAnsi="Arial" w:cs="Arial"/>
          <w:sz w:val="24"/>
          <w:szCs w:val="24"/>
        </w:rPr>
      </w:pPr>
      <w:proofErr w:type="spellStart"/>
      <w:r w:rsidRPr="004D4209">
        <w:rPr>
          <w:rFonts w:ascii="Arial" w:hAnsi="Arial" w:cs="Arial"/>
          <w:sz w:val="24"/>
          <w:szCs w:val="24"/>
        </w:rPr>
        <w:t>Burmeister</w:t>
      </w:r>
      <w:proofErr w:type="spellEnd"/>
      <w:r w:rsidRPr="004D4209">
        <w:rPr>
          <w:rFonts w:ascii="Arial" w:hAnsi="Arial" w:cs="Arial"/>
          <w:sz w:val="24"/>
          <w:szCs w:val="24"/>
        </w:rPr>
        <w:t>, A. and Deller, J. (2016) Knowledge retention from older and retiring workers: What do we know, and where do we go from here</w:t>
      </w:r>
      <w:r w:rsidRPr="004D4209">
        <w:rPr>
          <w:rFonts w:ascii="Arial" w:hAnsi="Arial" w:cs="Arial"/>
          <w:i/>
          <w:sz w:val="24"/>
          <w:szCs w:val="24"/>
        </w:rPr>
        <w:t>? Work, Aging and Retirement</w:t>
      </w:r>
      <w:r w:rsidRPr="004D4209">
        <w:rPr>
          <w:rFonts w:ascii="Arial" w:hAnsi="Arial" w:cs="Arial"/>
          <w:sz w:val="24"/>
          <w:szCs w:val="24"/>
        </w:rPr>
        <w:t>, 2(2), pp. 1–18</w:t>
      </w:r>
    </w:p>
    <w:p w:rsidR="00681D10" w:rsidRPr="004D4209" w:rsidRDefault="00681D10" w:rsidP="00681D10">
      <w:pPr>
        <w:pStyle w:val="ListParagraph"/>
        <w:numPr>
          <w:ilvl w:val="0"/>
          <w:numId w:val="6"/>
        </w:numPr>
        <w:spacing w:line="600" w:lineRule="auto"/>
        <w:jc w:val="both"/>
        <w:rPr>
          <w:rFonts w:ascii="Arial" w:hAnsi="Arial" w:cs="Arial"/>
          <w:sz w:val="24"/>
          <w:szCs w:val="24"/>
        </w:rPr>
      </w:pPr>
      <w:r w:rsidRPr="004D4209">
        <w:rPr>
          <w:rFonts w:ascii="Arial" w:hAnsi="Arial" w:cs="Arial"/>
          <w:sz w:val="24"/>
          <w:szCs w:val="24"/>
          <w:shd w:val="clear" w:color="auto" w:fill="FFFFFF"/>
        </w:rPr>
        <w:t xml:space="preserve">Davison, R.M., </w:t>
      </w:r>
      <w:proofErr w:type="spellStart"/>
      <w:r w:rsidRPr="004D4209">
        <w:rPr>
          <w:rFonts w:ascii="Arial" w:hAnsi="Arial" w:cs="Arial"/>
          <w:sz w:val="24"/>
          <w:szCs w:val="24"/>
          <w:shd w:val="clear" w:color="auto" w:fill="FFFFFF"/>
        </w:rPr>
        <w:t>Ou</w:t>
      </w:r>
      <w:proofErr w:type="spellEnd"/>
      <w:r w:rsidRPr="004D4209">
        <w:rPr>
          <w:rFonts w:ascii="Arial" w:hAnsi="Arial" w:cs="Arial"/>
          <w:sz w:val="24"/>
          <w:szCs w:val="24"/>
          <w:shd w:val="clear" w:color="auto" w:fill="FFFFFF"/>
        </w:rPr>
        <w:t xml:space="preserve">, C.X.J. and </w:t>
      </w:r>
      <w:proofErr w:type="spellStart"/>
      <w:r w:rsidRPr="004D4209">
        <w:rPr>
          <w:rFonts w:ascii="Arial" w:hAnsi="Arial" w:cs="Arial"/>
          <w:sz w:val="24"/>
          <w:szCs w:val="24"/>
          <w:shd w:val="clear" w:color="auto" w:fill="FFFFFF"/>
        </w:rPr>
        <w:t>Martinsons</w:t>
      </w:r>
      <w:proofErr w:type="spellEnd"/>
      <w:r w:rsidRPr="004D4209">
        <w:rPr>
          <w:rFonts w:ascii="Arial" w:hAnsi="Arial" w:cs="Arial"/>
          <w:sz w:val="24"/>
          <w:szCs w:val="24"/>
          <w:shd w:val="clear" w:color="auto" w:fill="FFFFFF"/>
        </w:rPr>
        <w:t xml:space="preserve">, M.G. (2018) Interpersonal knowledge exchange in China: The impact of </w:t>
      </w:r>
      <w:proofErr w:type="spellStart"/>
      <w:r w:rsidRPr="004D4209">
        <w:rPr>
          <w:rFonts w:ascii="Arial" w:hAnsi="Arial" w:cs="Arial"/>
          <w:sz w:val="24"/>
          <w:szCs w:val="24"/>
          <w:shd w:val="clear" w:color="auto" w:fill="FFFFFF"/>
        </w:rPr>
        <w:t>guanxi</w:t>
      </w:r>
      <w:proofErr w:type="spellEnd"/>
      <w:r w:rsidRPr="004D4209">
        <w:rPr>
          <w:rFonts w:ascii="Arial" w:hAnsi="Arial" w:cs="Arial"/>
          <w:sz w:val="24"/>
          <w:szCs w:val="24"/>
          <w:shd w:val="clear" w:color="auto" w:fill="FFFFFF"/>
        </w:rPr>
        <w:t xml:space="preserve"> and social media. </w:t>
      </w:r>
      <w:r w:rsidRPr="004D4209">
        <w:rPr>
          <w:rFonts w:ascii="Arial" w:hAnsi="Arial" w:cs="Arial"/>
          <w:i/>
          <w:iCs/>
          <w:sz w:val="24"/>
          <w:szCs w:val="24"/>
          <w:shd w:val="clear" w:color="auto" w:fill="FFFFFF"/>
        </w:rPr>
        <w:t>Information &amp; Management</w:t>
      </w:r>
      <w:r w:rsidRPr="004D4209">
        <w:rPr>
          <w:rFonts w:ascii="Arial" w:hAnsi="Arial" w:cs="Arial"/>
          <w:sz w:val="24"/>
          <w:szCs w:val="24"/>
          <w:shd w:val="clear" w:color="auto" w:fill="FFFFFF"/>
        </w:rPr>
        <w:t>, 55(2), pp.224–234.</w:t>
      </w:r>
    </w:p>
    <w:p w:rsidR="00681D10" w:rsidRPr="004D4209" w:rsidRDefault="00681D10" w:rsidP="00681D10">
      <w:pPr>
        <w:pStyle w:val="ListParagraph"/>
        <w:numPr>
          <w:ilvl w:val="0"/>
          <w:numId w:val="6"/>
        </w:numPr>
        <w:spacing w:line="600" w:lineRule="auto"/>
        <w:jc w:val="both"/>
        <w:rPr>
          <w:rFonts w:ascii="Arial" w:hAnsi="Arial" w:cs="Arial"/>
          <w:sz w:val="24"/>
          <w:szCs w:val="24"/>
        </w:rPr>
      </w:pPr>
      <w:r w:rsidRPr="004D4209">
        <w:rPr>
          <w:rFonts w:ascii="Arial" w:hAnsi="Arial" w:cs="Arial"/>
          <w:sz w:val="24"/>
          <w:szCs w:val="24"/>
          <w:shd w:val="clear" w:color="auto" w:fill="FFFFFF"/>
        </w:rPr>
        <w:t xml:space="preserve">de Blois, S. and </w:t>
      </w:r>
      <w:proofErr w:type="spellStart"/>
      <w:r w:rsidRPr="004D4209">
        <w:rPr>
          <w:rFonts w:ascii="Arial" w:hAnsi="Arial" w:cs="Arial"/>
          <w:sz w:val="24"/>
          <w:szCs w:val="24"/>
          <w:shd w:val="clear" w:color="auto" w:fill="FFFFFF"/>
        </w:rPr>
        <w:t>Lagace</w:t>
      </w:r>
      <w:proofErr w:type="spellEnd"/>
      <w:r w:rsidRPr="004D4209">
        <w:rPr>
          <w:rFonts w:ascii="Arial" w:hAnsi="Arial" w:cs="Arial"/>
          <w:sz w:val="24"/>
          <w:szCs w:val="24"/>
          <w:shd w:val="clear" w:color="auto" w:fill="FFFFFF"/>
        </w:rPr>
        <w:t>, M. (2017) Understanding Older Canadian Workers' Perspectives on Aging in the Context of Communication and Knowledge Transfer. </w:t>
      </w:r>
      <w:r w:rsidRPr="004D4209">
        <w:rPr>
          <w:rFonts w:ascii="Arial" w:hAnsi="Arial" w:cs="Arial"/>
          <w:i/>
          <w:iCs/>
          <w:sz w:val="24"/>
          <w:szCs w:val="24"/>
          <w:shd w:val="clear" w:color="auto" w:fill="FFFFFF"/>
        </w:rPr>
        <w:t>Canadian Journal of Communication</w:t>
      </w:r>
      <w:r w:rsidRPr="004D4209">
        <w:rPr>
          <w:rFonts w:ascii="Arial" w:hAnsi="Arial" w:cs="Arial"/>
          <w:sz w:val="24"/>
          <w:szCs w:val="24"/>
          <w:shd w:val="clear" w:color="auto" w:fill="FFFFFF"/>
        </w:rPr>
        <w:t>, 42(4), pp.631–644.</w:t>
      </w:r>
    </w:p>
    <w:p w:rsidR="00681D10" w:rsidRPr="004D4209" w:rsidRDefault="00681D10" w:rsidP="00681D10">
      <w:pPr>
        <w:pStyle w:val="ListParagraph"/>
        <w:numPr>
          <w:ilvl w:val="0"/>
          <w:numId w:val="6"/>
        </w:numPr>
        <w:spacing w:line="600" w:lineRule="auto"/>
        <w:jc w:val="both"/>
        <w:rPr>
          <w:rFonts w:ascii="Arial" w:hAnsi="Arial" w:cs="Arial"/>
          <w:sz w:val="24"/>
          <w:szCs w:val="24"/>
        </w:rPr>
      </w:pPr>
      <w:proofErr w:type="spellStart"/>
      <w:r w:rsidRPr="004D4209">
        <w:rPr>
          <w:rFonts w:ascii="Arial" w:hAnsi="Arial" w:cs="Arial"/>
          <w:sz w:val="24"/>
          <w:szCs w:val="24"/>
        </w:rPr>
        <w:lastRenderedPageBreak/>
        <w:t>Dropkin</w:t>
      </w:r>
      <w:proofErr w:type="spellEnd"/>
      <w:r w:rsidRPr="004D4209">
        <w:rPr>
          <w:rFonts w:ascii="Arial" w:hAnsi="Arial" w:cs="Arial"/>
          <w:sz w:val="24"/>
          <w:szCs w:val="24"/>
        </w:rPr>
        <w:t xml:space="preserve">, J., Moline, J., Kim, H., and Gold, J. E. (2016) Blended Work as a Bridge Between Traditional Workplace Employment and Retirement: A Conceptual Review, </w:t>
      </w:r>
      <w:r w:rsidRPr="004D4209">
        <w:rPr>
          <w:rFonts w:ascii="Arial" w:hAnsi="Arial" w:cs="Arial"/>
          <w:i/>
          <w:sz w:val="24"/>
          <w:szCs w:val="24"/>
        </w:rPr>
        <w:t>Work, Aging and Retiremen</w:t>
      </w:r>
      <w:r w:rsidRPr="004D4209">
        <w:rPr>
          <w:rFonts w:ascii="Arial" w:hAnsi="Arial" w:cs="Arial"/>
          <w:sz w:val="24"/>
          <w:szCs w:val="24"/>
        </w:rPr>
        <w:t>t, 2 (4), pp. 373–383.</w:t>
      </w:r>
    </w:p>
    <w:p w:rsidR="00681D10" w:rsidRPr="004D4209" w:rsidRDefault="00681D10" w:rsidP="00681D10">
      <w:pPr>
        <w:pStyle w:val="ListParagraph"/>
        <w:numPr>
          <w:ilvl w:val="0"/>
          <w:numId w:val="6"/>
        </w:numPr>
        <w:spacing w:line="600" w:lineRule="auto"/>
        <w:jc w:val="both"/>
        <w:rPr>
          <w:rFonts w:ascii="Arial" w:hAnsi="Arial" w:cs="Arial"/>
          <w:sz w:val="24"/>
          <w:szCs w:val="24"/>
        </w:rPr>
      </w:pPr>
      <w:r w:rsidRPr="004D4209">
        <w:rPr>
          <w:rFonts w:ascii="Arial" w:hAnsi="Arial" w:cs="Arial"/>
          <w:sz w:val="24"/>
          <w:szCs w:val="24"/>
        </w:rPr>
        <w:t xml:space="preserve">Dubey, S., </w:t>
      </w:r>
      <w:proofErr w:type="spellStart"/>
      <w:r w:rsidRPr="004D4209">
        <w:rPr>
          <w:rFonts w:ascii="Arial" w:hAnsi="Arial" w:cs="Arial"/>
          <w:sz w:val="24"/>
          <w:szCs w:val="24"/>
        </w:rPr>
        <w:t>Saxena</w:t>
      </w:r>
      <w:proofErr w:type="spellEnd"/>
      <w:r w:rsidRPr="004D4209">
        <w:rPr>
          <w:rFonts w:ascii="Arial" w:hAnsi="Arial" w:cs="Arial"/>
          <w:sz w:val="24"/>
          <w:szCs w:val="24"/>
        </w:rPr>
        <w:t xml:space="preserve">, R. and </w:t>
      </w:r>
      <w:proofErr w:type="spellStart"/>
      <w:r w:rsidRPr="004D4209">
        <w:rPr>
          <w:rFonts w:ascii="Arial" w:hAnsi="Arial" w:cs="Arial"/>
          <w:sz w:val="24"/>
          <w:szCs w:val="24"/>
        </w:rPr>
        <w:t>Soni</w:t>
      </w:r>
      <w:proofErr w:type="spellEnd"/>
      <w:r w:rsidRPr="004D4209">
        <w:rPr>
          <w:rFonts w:ascii="Arial" w:hAnsi="Arial" w:cs="Arial"/>
          <w:sz w:val="24"/>
          <w:szCs w:val="24"/>
        </w:rPr>
        <w:t xml:space="preserve">, A. (2011) Contemporary issues in HRM: complexities, remedies and transforming role of HRM. </w:t>
      </w:r>
      <w:r w:rsidRPr="004D4209">
        <w:rPr>
          <w:rFonts w:ascii="Arial" w:hAnsi="Arial" w:cs="Arial"/>
          <w:i/>
          <w:sz w:val="24"/>
          <w:szCs w:val="24"/>
        </w:rPr>
        <w:t>Management Prudence</w:t>
      </w:r>
      <w:r w:rsidRPr="004D4209">
        <w:rPr>
          <w:rFonts w:ascii="Arial" w:hAnsi="Arial" w:cs="Arial"/>
          <w:sz w:val="24"/>
          <w:szCs w:val="24"/>
        </w:rPr>
        <w:t>, 2(1), pp.86–89.</w:t>
      </w:r>
    </w:p>
    <w:p w:rsidR="00681D10" w:rsidRPr="004D4209" w:rsidRDefault="00681D10" w:rsidP="00681D10">
      <w:pPr>
        <w:pStyle w:val="ListParagraph"/>
        <w:numPr>
          <w:ilvl w:val="0"/>
          <w:numId w:val="6"/>
        </w:numPr>
        <w:spacing w:line="600" w:lineRule="auto"/>
        <w:jc w:val="both"/>
        <w:rPr>
          <w:rFonts w:ascii="Arial" w:hAnsi="Arial" w:cs="Arial"/>
          <w:sz w:val="24"/>
          <w:szCs w:val="24"/>
        </w:rPr>
      </w:pPr>
      <w:r w:rsidRPr="004D4209">
        <w:rPr>
          <w:rFonts w:ascii="Arial" w:hAnsi="Arial" w:cs="Arial"/>
          <w:sz w:val="24"/>
          <w:szCs w:val="24"/>
        </w:rPr>
        <w:t xml:space="preserve">Durst, S. and </w:t>
      </w:r>
      <w:proofErr w:type="spellStart"/>
      <w:r w:rsidRPr="004D4209">
        <w:rPr>
          <w:rFonts w:ascii="Arial" w:hAnsi="Arial" w:cs="Arial"/>
          <w:sz w:val="24"/>
          <w:szCs w:val="24"/>
        </w:rPr>
        <w:t>Zieba</w:t>
      </w:r>
      <w:proofErr w:type="spellEnd"/>
      <w:r w:rsidRPr="004D4209">
        <w:rPr>
          <w:rFonts w:ascii="Arial" w:hAnsi="Arial" w:cs="Arial"/>
          <w:sz w:val="24"/>
          <w:szCs w:val="24"/>
        </w:rPr>
        <w:t xml:space="preserve">, M. (2019) Mapping knowledge risks: towards a better understanding of knowledge management. </w:t>
      </w:r>
      <w:r w:rsidRPr="004D4209">
        <w:rPr>
          <w:rFonts w:ascii="Arial" w:hAnsi="Arial" w:cs="Arial"/>
          <w:i/>
          <w:sz w:val="24"/>
          <w:szCs w:val="24"/>
        </w:rPr>
        <w:t>Knowledge Management Research and Amp; Practice</w:t>
      </w:r>
      <w:r w:rsidRPr="004D4209">
        <w:rPr>
          <w:rFonts w:ascii="Arial" w:hAnsi="Arial" w:cs="Arial"/>
          <w:sz w:val="24"/>
          <w:szCs w:val="24"/>
        </w:rPr>
        <w:t>, 17(1), pp.1–13.</w:t>
      </w:r>
    </w:p>
    <w:p w:rsidR="00681D10" w:rsidRPr="004D4209" w:rsidRDefault="00681D10" w:rsidP="00681D10">
      <w:pPr>
        <w:pStyle w:val="ListParagraph"/>
        <w:numPr>
          <w:ilvl w:val="0"/>
          <w:numId w:val="6"/>
        </w:numPr>
        <w:spacing w:line="600" w:lineRule="auto"/>
        <w:jc w:val="both"/>
        <w:rPr>
          <w:rFonts w:ascii="Arial" w:hAnsi="Arial" w:cs="Arial"/>
          <w:sz w:val="24"/>
          <w:szCs w:val="24"/>
        </w:rPr>
      </w:pPr>
      <w:proofErr w:type="spellStart"/>
      <w:r w:rsidRPr="004D4209">
        <w:rPr>
          <w:rFonts w:ascii="Arial" w:hAnsi="Arial" w:cs="Arial"/>
          <w:sz w:val="24"/>
          <w:szCs w:val="24"/>
        </w:rPr>
        <w:t>Enam</w:t>
      </w:r>
      <w:proofErr w:type="spellEnd"/>
      <w:r w:rsidRPr="004D4209">
        <w:rPr>
          <w:rFonts w:ascii="Arial" w:hAnsi="Arial" w:cs="Arial"/>
          <w:sz w:val="24"/>
          <w:szCs w:val="24"/>
        </w:rPr>
        <w:t xml:space="preserve">, A. and </w:t>
      </w:r>
      <w:proofErr w:type="spellStart"/>
      <w:r w:rsidRPr="004D4209">
        <w:rPr>
          <w:rFonts w:ascii="Arial" w:hAnsi="Arial" w:cs="Arial"/>
          <w:sz w:val="24"/>
          <w:szCs w:val="24"/>
        </w:rPr>
        <w:t>Konduri</w:t>
      </w:r>
      <w:proofErr w:type="spellEnd"/>
      <w:r w:rsidRPr="004D4209">
        <w:rPr>
          <w:rFonts w:ascii="Arial" w:hAnsi="Arial" w:cs="Arial"/>
          <w:sz w:val="24"/>
          <w:szCs w:val="24"/>
        </w:rPr>
        <w:t xml:space="preserve">, K.C. (2018) Time Allocation </w:t>
      </w:r>
      <w:proofErr w:type="spellStart"/>
      <w:r w:rsidRPr="004D4209">
        <w:rPr>
          <w:rFonts w:ascii="Arial" w:hAnsi="Arial" w:cs="Arial"/>
          <w:sz w:val="24"/>
          <w:szCs w:val="24"/>
        </w:rPr>
        <w:t>Behavior</w:t>
      </w:r>
      <w:proofErr w:type="spellEnd"/>
      <w:r w:rsidRPr="004D4209">
        <w:rPr>
          <w:rFonts w:ascii="Arial" w:hAnsi="Arial" w:cs="Arial"/>
          <w:sz w:val="24"/>
          <w:szCs w:val="24"/>
        </w:rPr>
        <w:t xml:space="preserve"> of Twentieth-Century American Generations: GI Generation, Silent Generation, Baby Boomers, Generation X, and Millennials. </w:t>
      </w:r>
      <w:r w:rsidRPr="004D4209">
        <w:rPr>
          <w:rFonts w:ascii="Arial" w:hAnsi="Arial" w:cs="Arial"/>
          <w:i/>
          <w:sz w:val="24"/>
          <w:szCs w:val="24"/>
        </w:rPr>
        <w:t>Transportation Research Record</w:t>
      </w:r>
      <w:r w:rsidRPr="004D4209">
        <w:rPr>
          <w:rFonts w:ascii="Arial" w:hAnsi="Arial" w:cs="Arial"/>
          <w:sz w:val="24"/>
          <w:szCs w:val="24"/>
        </w:rPr>
        <w:t>, 2672(49), pp.69–80.</w:t>
      </w:r>
    </w:p>
    <w:p w:rsidR="00364FF4" w:rsidRPr="004D4209" w:rsidRDefault="00364FF4" w:rsidP="00681D10">
      <w:pPr>
        <w:pStyle w:val="ListParagraph"/>
        <w:numPr>
          <w:ilvl w:val="0"/>
          <w:numId w:val="6"/>
        </w:numPr>
        <w:spacing w:line="600" w:lineRule="auto"/>
        <w:jc w:val="both"/>
        <w:rPr>
          <w:rFonts w:ascii="Arial" w:hAnsi="Arial" w:cs="Arial"/>
          <w:i/>
          <w:sz w:val="24"/>
          <w:szCs w:val="24"/>
        </w:rPr>
      </w:pPr>
      <w:r w:rsidRPr="004D4209">
        <w:rPr>
          <w:rFonts w:ascii="Arial" w:hAnsi="Arial" w:cs="Arial"/>
          <w:sz w:val="24"/>
          <w:szCs w:val="24"/>
        </w:rPr>
        <w:t>Federal Ministry Finance, Budget and National Planning (20</w:t>
      </w:r>
      <w:r w:rsidR="00C07091" w:rsidRPr="004D4209">
        <w:rPr>
          <w:rFonts w:ascii="Arial" w:hAnsi="Arial" w:cs="Arial"/>
          <w:sz w:val="24"/>
          <w:szCs w:val="24"/>
        </w:rPr>
        <w:t>20</w:t>
      </w:r>
      <w:r w:rsidRPr="004D4209">
        <w:rPr>
          <w:rFonts w:ascii="Arial" w:hAnsi="Arial" w:cs="Arial"/>
          <w:sz w:val="24"/>
          <w:szCs w:val="24"/>
        </w:rPr>
        <w:t>)</w:t>
      </w:r>
      <w:r w:rsidR="00C07091" w:rsidRPr="004D4209">
        <w:rPr>
          <w:rFonts w:ascii="Arial" w:hAnsi="Arial" w:cs="Arial"/>
          <w:sz w:val="24"/>
          <w:szCs w:val="24"/>
        </w:rPr>
        <w:t xml:space="preserve"> </w:t>
      </w:r>
      <w:r w:rsidR="00C07091" w:rsidRPr="004D4209">
        <w:rPr>
          <w:rFonts w:ascii="Arial" w:hAnsi="Arial" w:cs="Arial"/>
          <w:i/>
          <w:sz w:val="24"/>
          <w:szCs w:val="24"/>
        </w:rPr>
        <w:t>Finance and National Planning.</w:t>
      </w:r>
    </w:p>
    <w:p w:rsidR="00364FF4" w:rsidRPr="004D4209" w:rsidRDefault="009D50DF" w:rsidP="00364FF4">
      <w:pPr>
        <w:pStyle w:val="ListParagraph"/>
        <w:spacing w:line="600" w:lineRule="auto"/>
        <w:ind w:left="644"/>
        <w:jc w:val="both"/>
        <w:rPr>
          <w:rFonts w:ascii="Arial" w:hAnsi="Arial" w:cs="Arial"/>
          <w:sz w:val="24"/>
          <w:szCs w:val="24"/>
        </w:rPr>
      </w:pPr>
      <w:hyperlink r:id="rId10" w:anchor="/" w:history="1">
        <w:r w:rsidR="00364FF4" w:rsidRPr="004D4209">
          <w:rPr>
            <w:rFonts w:ascii="Arial" w:hAnsi="Arial" w:cs="Arial"/>
            <w:sz w:val="24"/>
            <w:szCs w:val="24"/>
            <w:u w:val="single"/>
          </w:rPr>
          <w:t>https://www.finance.gov.ng/#/</w:t>
        </w:r>
      </w:hyperlink>
    </w:p>
    <w:p w:rsidR="00681D10" w:rsidRPr="004D4209" w:rsidRDefault="00681D10" w:rsidP="00681D10">
      <w:pPr>
        <w:pStyle w:val="ListParagraph"/>
        <w:numPr>
          <w:ilvl w:val="0"/>
          <w:numId w:val="6"/>
        </w:numPr>
        <w:spacing w:line="600" w:lineRule="auto"/>
        <w:jc w:val="both"/>
        <w:rPr>
          <w:rFonts w:ascii="Arial" w:hAnsi="Arial" w:cs="Arial"/>
          <w:sz w:val="24"/>
          <w:szCs w:val="24"/>
        </w:rPr>
      </w:pPr>
      <w:proofErr w:type="spellStart"/>
      <w:r w:rsidRPr="004D4209">
        <w:rPr>
          <w:rFonts w:ascii="Arial" w:hAnsi="Arial" w:cs="Arial"/>
          <w:sz w:val="24"/>
          <w:szCs w:val="24"/>
        </w:rPr>
        <w:t>Figueiredo</w:t>
      </w:r>
      <w:proofErr w:type="spellEnd"/>
      <w:r w:rsidRPr="004D4209">
        <w:rPr>
          <w:rFonts w:ascii="Arial" w:hAnsi="Arial" w:cs="Arial"/>
          <w:sz w:val="24"/>
          <w:szCs w:val="24"/>
        </w:rPr>
        <w:t xml:space="preserve">, E. et al. (2016) Human resource management impact on knowledge management. </w:t>
      </w:r>
      <w:r w:rsidRPr="004D4209">
        <w:rPr>
          <w:rFonts w:ascii="Arial" w:hAnsi="Arial" w:cs="Arial"/>
          <w:i/>
          <w:sz w:val="24"/>
          <w:szCs w:val="24"/>
        </w:rPr>
        <w:t>Journal of Service Theory and Practice</w:t>
      </w:r>
      <w:r w:rsidRPr="004D4209">
        <w:rPr>
          <w:rFonts w:ascii="Arial" w:hAnsi="Arial" w:cs="Arial"/>
          <w:sz w:val="24"/>
          <w:szCs w:val="24"/>
        </w:rPr>
        <w:t>, 26(4), pp.497–528.</w:t>
      </w:r>
    </w:p>
    <w:p w:rsidR="00681D10" w:rsidRPr="004D4209" w:rsidRDefault="00681D10" w:rsidP="00681D10">
      <w:pPr>
        <w:pStyle w:val="ListParagraph"/>
        <w:numPr>
          <w:ilvl w:val="0"/>
          <w:numId w:val="6"/>
        </w:numPr>
        <w:spacing w:line="600" w:lineRule="auto"/>
        <w:jc w:val="both"/>
        <w:rPr>
          <w:rFonts w:ascii="Arial" w:hAnsi="Arial" w:cs="Arial"/>
          <w:sz w:val="24"/>
          <w:szCs w:val="24"/>
        </w:rPr>
      </w:pPr>
      <w:r w:rsidRPr="004D4209">
        <w:rPr>
          <w:rFonts w:ascii="Arial" w:hAnsi="Arial" w:cs="Arial"/>
          <w:sz w:val="24"/>
          <w:szCs w:val="24"/>
        </w:rPr>
        <w:t xml:space="preserve">Friedman, H. (2002) Continuous improvement in the history of human resource management. </w:t>
      </w:r>
      <w:r w:rsidRPr="004D4209">
        <w:rPr>
          <w:rFonts w:ascii="Arial" w:hAnsi="Arial" w:cs="Arial"/>
          <w:i/>
          <w:sz w:val="24"/>
          <w:szCs w:val="24"/>
        </w:rPr>
        <w:t>Management Decision,</w:t>
      </w:r>
      <w:r w:rsidRPr="004D4209">
        <w:rPr>
          <w:rFonts w:ascii="Arial" w:hAnsi="Arial" w:cs="Arial"/>
          <w:sz w:val="24"/>
          <w:szCs w:val="24"/>
        </w:rPr>
        <w:t xml:space="preserve"> 40(8), pp.782–787.</w:t>
      </w:r>
    </w:p>
    <w:p w:rsidR="00AE49D8" w:rsidRPr="004D4209" w:rsidRDefault="00AE49D8" w:rsidP="00681D10">
      <w:pPr>
        <w:pStyle w:val="ListParagraph"/>
        <w:numPr>
          <w:ilvl w:val="0"/>
          <w:numId w:val="6"/>
        </w:numPr>
        <w:spacing w:line="600" w:lineRule="auto"/>
        <w:jc w:val="both"/>
        <w:rPr>
          <w:rFonts w:ascii="Arial" w:hAnsi="Arial" w:cs="Arial"/>
          <w:sz w:val="24"/>
          <w:szCs w:val="24"/>
        </w:rPr>
      </w:pPr>
      <w:r w:rsidRPr="004D4209">
        <w:rPr>
          <w:rFonts w:ascii="Arial" w:hAnsi="Arial" w:cs="Arial"/>
          <w:sz w:val="24"/>
          <w:szCs w:val="24"/>
        </w:rPr>
        <w:lastRenderedPageBreak/>
        <w:t xml:space="preserve">Janus, S. S. (2016) Becoming a knowledge-sharing organisation: </w:t>
      </w:r>
      <w:r w:rsidRPr="004D4209">
        <w:rPr>
          <w:rFonts w:ascii="Arial" w:hAnsi="Arial" w:cs="Arial"/>
          <w:i/>
          <w:sz w:val="24"/>
          <w:szCs w:val="24"/>
        </w:rPr>
        <w:t>A handbook for scaling up solutions through knowledge capturing and sharing</w:t>
      </w:r>
      <w:r w:rsidRPr="004D4209">
        <w:rPr>
          <w:rFonts w:ascii="Arial" w:hAnsi="Arial" w:cs="Arial"/>
          <w:sz w:val="24"/>
          <w:szCs w:val="24"/>
        </w:rPr>
        <w:t>. The World Bank: Washington, DC.</w:t>
      </w:r>
    </w:p>
    <w:p w:rsidR="00681D10" w:rsidRPr="004D4209" w:rsidRDefault="00681D10" w:rsidP="00681D10">
      <w:pPr>
        <w:pStyle w:val="ListParagraph"/>
        <w:numPr>
          <w:ilvl w:val="0"/>
          <w:numId w:val="6"/>
        </w:numPr>
        <w:spacing w:line="600" w:lineRule="auto"/>
        <w:jc w:val="both"/>
        <w:rPr>
          <w:rFonts w:ascii="Arial" w:hAnsi="Arial" w:cs="Arial"/>
          <w:sz w:val="24"/>
          <w:szCs w:val="24"/>
        </w:rPr>
      </w:pPr>
      <w:proofErr w:type="spellStart"/>
      <w:r w:rsidRPr="004D4209">
        <w:rPr>
          <w:rFonts w:ascii="Arial" w:hAnsi="Arial" w:cs="Arial"/>
          <w:sz w:val="24"/>
          <w:szCs w:val="24"/>
        </w:rPr>
        <w:t>Jinyang</w:t>
      </w:r>
      <w:proofErr w:type="spellEnd"/>
      <w:r w:rsidRPr="004D4209">
        <w:rPr>
          <w:rFonts w:ascii="Arial" w:hAnsi="Arial" w:cs="Arial"/>
          <w:sz w:val="24"/>
          <w:szCs w:val="24"/>
        </w:rPr>
        <w:t xml:space="preserve">, L (2015) Knowledge sharing in virtual communities: A social exchange theory perspective. </w:t>
      </w:r>
      <w:r w:rsidRPr="004D4209">
        <w:rPr>
          <w:rFonts w:ascii="Arial" w:hAnsi="Arial" w:cs="Arial"/>
          <w:i/>
          <w:sz w:val="24"/>
          <w:szCs w:val="24"/>
        </w:rPr>
        <w:t>Journal of industrial engineering and management</w:t>
      </w:r>
      <w:r w:rsidRPr="004D4209">
        <w:rPr>
          <w:rFonts w:ascii="Arial" w:hAnsi="Arial" w:cs="Arial"/>
          <w:sz w:val="24"/>
          <w:szCs w:val="24"/>
        </w:rPr>
        <w:t>, 8(1), pp.170–183</w:t>
      </w:r>
    </w:p>
    <w:p w:rsidR="00681D10" w:rsidRPr="004D4209" w:rsidRDefault="00681D10" w:rsidP="00681D10">
      <w:pPr>
        <w:pStyle w:val="ListParagraph"/>
        <w:numPr>
          <w:ilvl w:val="0"/>
          <w:numId w:val="6"/>
        </w:numPr>
        <w:spacing w:line="600" w:lineRule="auto"/>
        <w:jc w:val="both"/>
        <w:rPr>
          <w:rFonts w:ascii="Arial" w:hAnsi="Arial" w:cs="Arial"/>
          <w:sz w:val="24"/>
          <w:szCs w:val="24"/>
        </w:rPr>
      </w:pPr>
      <w:proofErr w:type="spellStart"/>
      <w:r w:rsidRPr="004D4209">
        <w:rPr>
          <w:rFonts w:ascii="Arial" w:hAnsi="Arial" w:cs="Arial"/>
          <w:sz w:val="24"/>
          <w:szCs w:val="24"/>
        </w:rPr>
        <w:t>Knies</w:t>
      </w:r>
      <w:proofErr w:type="spellEnd"/>
      <w:r w:rsidRPr="004D4209">
        <w:rPr>
          <w:rFonts w:ascii="Arial" w:hAnsi="Arial" w:cs="Arial"/>
          <w:sz w:val="24"/>
          <w:szCs w:val="24"/>
        </w:rPr>
        <w:t xml:space="preserve">, E. and </w:t>
      </w:r>
      <w:proofErr w:type="spellStart"/>
      <w:r w:rsidRPr="004D4209">
        <w:rPr>
          <w:rFonts w:ascii="Arial" w:hAnsi="Arial" w:cs="Arial"/>
          <w:sz w:val="24"/>
          <w:szCs w:val="24"/>
        </w:rPr>
        <w:t>Leisink</w:t>
      </w:r>
      <w:proofErr w:type="spellEnd"/>
      <w:r w:rsidRPr="004D4209">
        <w:rPr>
          <w:rFonts w:ascii="Arial" w:hAnsi="Arial" w:cs="Arial"/>
          <w:sz w:val="24"/>
          <w:szCs w:val="24"/>
        </w:rPr>
        <w:t xml:space="preserve">, P. (2020) People management: developing and testing a measurement scale. </w:t>
      </w:r>
      <w:r w:rsidRPr="004D4209">
        <w:rPr>
          <w:rFonts w:ascii="Arial" w:hAnsi="Arial" w:cs="Arial"/>
          <w:i/>
          <w:sz w:val="24"/>
          <w:szCs w:val="24"/>
        </w:rPr>
        <w:t>The International Journal of Human Resource Management,</w:t>
      </w:r>
      <w:r w:rsidRPr="004D4209">
        <w:rPr>
          <w:rFonts w:ascii="Arial" w:hAnsi="Arial" w:cs="Arial"/>
          <w:sz w:val="24"/>
          <w:szCs w:val="24"/>
        </w:rPr>
        <w:t xml:space="preserve"> 31(6), pp.705–737.</w:t>
      </w:r>
    </w:p>
    <w:p w:rsidR="00681D10" w:rsidRPr="004D4209" w:rsidRDefault="00681D10" w:rsidP="00681D10">
      <w:pPr>
        <w:pStyle w:val="ListParagraph"/>
        <w:numPr>
          <w:ilvl w:val="0"/>
          <w:numId w:val="6"/>
        </w:numPr>
        <w:spacing w:line="600" w:lineRule="auto"/>
        <w:jc w:val="both"/>
        <w:rPr>
          <w:rFonts w:ascii="Arial" w:hAnsi="Arial" w:cs="Arial"/>
          <w:sz w:val="24"/>
          <w:szCs w:val="24"/>
        </w:rPr>
      </w:pPr>
      <w:proofErr w:type="spellStart"/>
      <w:r w:rsidRPr="004D4209">
        <w:rPr>
          <w:rFonts w:ascii="Arial" w:hAnsi="Arial" w:cs="Arial"/>
          <w:sz w:val="24"/>
          <w:szCs w:val="24"/>
          <w:shd w:val="clear" w:color="auto" w:fill="FFFFFF"/>
        </w:rPr>
        <w:t>Kupperschmidt</w:t>
      </w:r>
      <w:proofErr w:type="spellEnd"/>
      <w:r w:rsidRPr="004D4209">
        <w:rPr>
          <w:rFonts w:ascii="Arial" w:hAnsi="Arial" w:cs="Arial"/>
          <w:sz w:val="24"/>
          <w:szCs w:val="24"/>
          <w:shd w:val="clear" w:color="auto" w:fill="FFFFFF"/>
        </w:rPr>
        <w:t xml:space="preserve">, B. R. (2000). </w:t>
      </w:r>
      <w:proofErr w:type="spellStart"/>
      <w:r w:rsidRPr="004D4209">
        <w:rPr>
          <w:rFonts w:ascii="Arial" w:hAnsi="Arial" w:cs="Arial"/>
          <w:sz w:val="24"/>
          <w:szCs w:val="24"/>
          <w:shd w:val="clear" w:color="auto" w:fill="FFFFFF"/>
        </w:rPr>
        <w:t>Multigeneration</w:t>
      </w:r>
      <w:proofErr w:type="spellEnd"/>
      <w:r w:rsidRPr="004D4209">
        <w:rPr>
          <w:rFonts w:ascii="Arial" w:hAnsi="Arial" w:cs="Arial"/>
          <w:sz w:val="24"/>
          <w:szCs w:val="24"/>
          <w:shd w:val="clear" w:color="auto" w:fill="FFFFFF"/>
        </w:rPr>
        <w:t xml:space="preserve"> employees: Strategies for </w:t>
      </w:r>
      <w:proofErr w:type="spellStart"/>
      <w:r w:rsidRPr="004D4209">
        <w:rPr>
          <w:rFonts w:ascii="Arial" w:hAnsi="Arial" w:cs="Arial"/>
          <w:sz w:val="24"/>
          <w:szCs w:val="24"/>
          <w:shd w:val="clear" w:color="auto" w:fill="FFFFFF"/>
        </w:rPr>
        <w:t>effectivemanagement</w:t>
      </w:r>
      <w:proofErr w:type="spellEnd"/>
      <w:r w:rsidRPr="004D4209">
        <w:rPr>
          <w:rFonts w:ascii="Arial" w:hAnsi="Arial" w:cs="Arial"/>
          <w:sz w:val="24"/>
          <w:szCs w:val="24"/>
          <w:shd w:val="clear" w:color="auto" w:fill="FFFFFF"/>
        </w:rPr>
        <w:t xml:space="preserve">. </w:t>
      </w:r>
      <w:r w:rsidRPr="004D4209">
        <w:rPr>
          <w:rFonts w:ascii="Arial" w:hAnsi="Arial" w:cs="Arial"/>
          <w:i/>
          <w:sz w:val="24"/>
          <w:szCs w:val="24"/>
          <w:shd w:val="clear" w:color="auto" w:fill="FFFFFF"/>
        </w:rPr>
        <w:t>Health Care Manager</w:t>
      </w:r>
      <w:r w:rsidRPr="004D4209">
        <w:rPr>
          <w:rFonts w:ascii="Arial" w:hAnsi="Arial" w:cs="Arial"/>
          <w:sz w:val="24"/>
          <w:szCs w:val="24"/>
          <w:shd w:val="clear" w:color="auto" w:fill="FFFFFF"/>
        </w:rPr>
        <w:t>, 19(1), pp. 65-76.</w:t>
      </w:r>
    </w:p>
    <w:p w:rsidR="00681D10" w:rsidRPr="004D4209" w:rsidRDefault="00681D10" w:rsidP="00681D10">
      <w:pPr>
        <w:pStyle w:val="ListParagraph"/>
        <w:numPr>
          <w:ilvl w:val="0"/>
          <w:numId w:val="6"/>
        </w:numPr>
        <w:spacing w:line="600" w:lineRule="auto"/>
        <w:jc w:val="both"/>
        <w:rPr>
          <w:rFonts w:ascii="Arial" w:hAnsi="Arial" w:cs="Arial"/>
          <w:sz w:val="24"/>
          <w:szCs w:val="24"/>
        </w:rPr>
      </w:pPr>
      <w:r w:rsidRPr="004D4209">
        <w:rPr>
          <w:rFonts w:ascii="Arial" w:hAnsi="Arial" w:cs="Arial"/>
          <w:sz w:val="24"/>
          <w:szCs w:val="24"/>
        </w:rPr>
        <w:t xml:space="preserve">Lester, S. W., Schultz, N. J., </w:t>
      </w:r>
      <w:proofErr w:type="spellStart"/>
      <w:r w:rsidRPr="004D4209">
        <w:rPr>
          <w:rFonts w:ascii="Arial" w:hAnsi="Arial" w:cs="Arial"/>
          <w:sz w:val="24"/>
          <w:szCs w:val="24"/>
        </w:rPr>
        <w:t>Standifer</w:t>
      </w:r>
      <w:proofErr w:type="spellEnd"/>
      <w:r w:rsidRPr="004D4209">
        <w:rPr>
          <w:rFonts w:ascii="Arial" w:hAnsi="Arial" w:cs="Arial"/>
          <w:sz w:val="24"/>
          <w:szCs w:val="24"/>
        </w:rPr>
        <w:t xml:space="preserve">, R. L., and Windsor, J. M. (2012). Actual versus perceived generational differences at work: An empirical examination. </w:t>
      </w:r>
      <w:r w:rsidRPr="004D4209">
        <w:rPr>
          <w:rFonts w:ascii="Arial" w:hAnsi="Arial" w:cs="Arial"/>
          <w:i/>
          <w:sz w:val="24"/>
          <w:szCs w:val="24"/>
        </w:rPr>
        <w:t>Journal of Leadership and Organizational Studies</w:t>
      </w:r>
      <w:r w:rsidRPr="004D4209">
        <w:rPr>
          <w:rFonts w:ascii="Arial" w:hAnsi="Arial" w:cs="Arial"/>
          <w:sz w:val="24"/>
          <w:szCs w:val="24"/>
        </w:rPr>
        <w:t>, 19(3), pp. 341-354.</w:t>
      </w:r>
    </w:p>
    <w:p w:rsidR="00681D10" w:rsidRPr="004D4209" w:rsidRDefault="00681D10" w:rsidP="00681D10">
      <w:pPr>
        <w:pStyle w:val="ListParagraph"/>
        <w:numPr>
          <w:ilvl w:val="0"/>
          <w:numId w:val="6"/>
        </w:numPr>
        <w:spacing w:line="600" w:lineRule="auto"/>
        <w:jc w:val="both"/>
        <w:rPr>
          <w:rFonts w:ascii="Arial" w:hAnsi="Arial" w:cs="Arial"/>
          <w:sz w:val="24"/>
          <w:szCs w:val="24"/>
        </w:rPr>
      </w:pPr>
      <w:proofErr w:type="spellStart"/>
      <w:r w:rsidRPr="004D4209">
        <w:rPr>
          <w:rFonts w:ascii="Arial" w:hAnsi="Arial" w:cs="Arial"/>
          <w:sz w:val="24"/>
          <w:szCs w:val="24"/>
        </w:rPr>
        <w:t>Maneval</w:t>
      </w:r>
      <w:proofErr w:type="spellEnd"/>
      <w:r w:rsidRPr="004D4209">
        <w:rPr>
          <w:rFonts w:ascii="Arial" w:hAnsi="Arial" w:cs="Arial"/>
          <w:sz w:val="24"/>
          <w:szCs w:val="24"/>
        </w:rPr>
        <w:t>, N. and Pike, J. (2016) Generation X</w:t>
      </w:r>
      <w:r w:rsidRPr="004D4209">
        <w:rPr>
          <w:rFonts w:ascii="Arial" w:hAnsi="Arial" w:cs="Arial"/>
          <w:i/>
          <w:sz w:val="24"/>
          <w:szCs w:val="24"/>
        </w:rPr>
        <w:t>. Travel agent</w:t>
      </w:r>
      <w:r w:rsidRPr="004D4209">
        <w:rPr>
          <w:rFonts w:ascii="Arial" w:hAnsi="Arial" w:cs="Arial"/>
          <w:sz w:val="24"/>
          <w:szCs w:val="24"/>
        </w:rPr>
        <w:t>, 347(10), pp.8–13.</w:t>
      </w:r>
    </w:p>
    <w:p w:rsidR="00681D10" w:rsidRPr="004D4209" w:rsidRDefault="00681D10" w:rsidP="00681D10">
      <w:pPr>
        <w:pStyle w:val="ListParagraph"/>
        <w:numPr>
          <w:ilvl w:val="0"/>
          <w:numId w:val="6"/>
        </w:numPr>
        <w:spacing w:line="600" w:lineRule="auto"/>
        <w:jc w:val="both"/>
        <w:rPr>
          <w:rFonts w:ascii="Arial" w:hAnsi="Arial" w:cs="Arial"/>
          <w:sz w:val="24"/>
          <w:szCs w:val="24"/>
        </w:rPr>
      </w:pPr>
      <w:r w:rsidRPr="004D4209">
        <w:rPr>
          <w:rFonts w:ascii="Arial" w:hAnsi="Arial" w:cs="Arial"/>
          <w:sz w:val="24"/>
          <w:szCs w:val="24"/>
        </w:rPr>
        <w:t xml:space="preserve">Marciano, V. (1995) The origins and development of human resource management. </w:t>
      </w:r>
      <w:r w:rsidRPr="004D4209">
        <w:rPr>
          <w:rFonts w:ascii="Arial" w:hAnsi="Arial" w:cs="Arial"/>
          <w:i/>
          <w:sz w:val="24"/>
          <w:szCs w:val="24"/>
        </w:rPr>
        <w:t>Academy of Management Journal,</w:t>
      </w:r>
      <w:r w:rsidRPr="004D4209">
        <w:rPr>
          <w:rFonts w:ascii="Arial" w:hAnsi="Arial" w:cs="Arial"/>
          <w:sz w:val="24"/>
          <w:szCs w:val="24"/>
        </w:rPr>
        <w:t xml:space="preserve"> pp.223-227.</w:t>
      </w:r>
    </w:p>
    <w:p w:rsidR="00980BFA" w:rsidRPr="004D4209" w:rsidRDefault="00681D10" w:rsidP="00980BFA">
      <w:pPr>
        <w:pStyle w:val="ListParagraph"/>
        <w:numPr>
          <w:ilvl w:val="0"/>
          <w:numId w:val="6"/>
        </w:numPr>
        <w:spacing w:line="600" w:lineRule="auto"/>
        <w:jc w:val="both"/>
        <w:rPr>
          <w:rFonts w:ascii="Arial" w:hAnsi="Arial" w:cs="Arial"/>
          <w:sz w:val="24"/>
          <w:szCs w:val="24"/>
        </w:rPr>
      </w:pPr>
      <w:r w:rsidRPr="004D4209">
        <w:rPr>
          <w:rFonts w:ascii="Arial" w:hAnsi="Arial" w:cs="Arial"/>
          <w:sz w:val="24"/>
          <w:szCs w:val="24"/>
        </w:rPr>
        <w:t xml:space="preserve"> </w:t>
      </w:r>
      <w:r w:rsidR="00980BFA" w:rsidRPr="004D4209">
        <w:rPr>
          <w:rFonts w:ascii="Arial" w:hAnsi="Arial" w:cs="Arial"/>
          <w:sz w:val="24"/>
          <w:szCs w:val="24"/>
        </w:rPr>
        <w:t xml:space="preserve">Ministry of Budget and National Planning (2017) </w:t>
      </w:r>
      <w:r w:rsidR="00980BFA" w:rsidRPr="004D4209">
        <w:rPr>
          <w:rFonts w:ascii="Arial" w:hAnsi="Arial" w:cs="Arial"/>
          <w:i/>
          <w:sz w:val="24"/>
          <w:szCs w:val="24"/>
        </w:rPr>
        <w:t>Macroeconomic Analysis</w:t>
      </w:r>
      <w:r w:rsidR="00980BFA" w:rsidRPr="004D4209">
        <w:rPr>
          <w:rFonts w:ascii="Arial" w:hAnsi="Arial" w:cs="Arial"/>
          <w:sz w:val="24"/>
          <w:szCs w:val="24"/>
        </w:rPr>
        <w:t>.</w:t>
      </w:r>
    </w:p>
    <w:p w:rsidR="00980BFA" w:rsidRPr="004D4209" w:rsidRDefault="009D50DF" w:rsidP="00980BFA">
      <w:pPr>
        <w:pStyle w:val="ListParagraph"/>
        <w:spacing w:line="600" w:lineRule="auto"/>
        <w:ind w:left="644"/>
        <w:jc w:val="both"/>
        <w:rPr>
          <w:rFonts w:ascii="Arial" w:hAnsi="Arial" w:cs="Arial"/>
          <w:sz w:val="24"/>
          <w:szCs w:val="24"/>
        </w:rPr>
      </w:pPr>
      <w:hyperlink r:id="rId11" w:history="1">
        <w:r w:rsidR="00980BFA" w:rsidRPr="004D4209">
          <w:rPr>
            <w:rFonts w:ascii="Arial" w:hAnsi="Arial" w:cs="Arial"/>
            <w:sz w:val="24"/>
            <w:szCs w:val="24"/>
            <w:u w:val="single"/>
          </w:rPr>
          <w:t>http://www.nationalplanning.gov.ng/2017/index.php/resources/macroeconomic-analysis</w:t>
        </w:r>
      </w:hyperlink>
    </w:p>
    <w:p w:rsidR="00681D10" w:rsidRPr="004D4209" w:rsidRDefault="00681D10" w:rsidP="00681D10">
      <w:pPr>
        <w:pStyle w:val="ListParagraph"/>
        <w:numPr>
          <w:ilvl w:val="0"/>
          <w:numId w:val="6"/>
        </w:numPr>
        <w:spacing w:line="600" w:lineRule="auto"/>
        <w:jc w:val="both"/>
        <w:rPr>
          <w:rFonts w:ascii="Arial" w:hAnsi="Arial" w:cs="Arial"/>
          <w:sz w:val="24"/>
          <w:szCs w:val="24"/>
        </w:rPr>
      </w:pPr>
      <w:proofErr w:type="spellStart"/>
      <w:r w:rsidRPr="004D4209">
        <w:rPr>
          <w:rFonts w:ascii="Arial" w:hAnsi="Arial" w:cs="Arial"/>
          <w:sz w:val="24"/>
          <w:szCs w:val="24"/>
        </w:rPr>
        <w:lastRenderedPageBreak/>
        <w:t>Nonaka</w:t>
      </w:r>
      <w:proofErr w:type="spellEnd"/>
      <w:r w:rsidRPr="004D4209">
        <w:rPr>
          <w:rFonts w:ascii="Arial" w:hAnsi="Arial" w:cs="Arial"/>
          <w:sz w:val="24"/>
          <w:szCs w:val="24"/>
        </w:rPr>
        <w:t xml:space="preserve">, I. and Takeuchi, H. (1995) </w:t>
      </w:r>
      <w:r w:rsidRPr="004D4209">
        <w:rPr>
          <w:rFonts w:ascii="Arial" w:hAnsi="Arial" w:cs="Arial"/>
          <w:i/>
          <w:sz w:val="24"/>
          <w:szCs w:val="24"/>
        </w:rPr>
        <w:t>The knowledge-creating company</w:t>
      </w:r>
      <w:r w:rsidRPr="004D4209">
        <w:rPr>
          <w:rFonts w:ascii="Arial" w:hAnsi="Arial" w:cs="Arial"/>
          <w:sz w:val="24"/>
          <w:szCs w:val="24"/>
        </w:rPr>
        <w:t>. Oxford University Press: New York (1995)</w:t>
      </w:r>
    </w:p>
    <w:p w:rsidR="00681D10" w:rsidRPr="004D4209" w:rsidRDefault="00681D10" w:rsidP="00681D10">
      <w:pPr>
        <w:pStyle w:val="ListParagraph"/>
        <w:numPr>
          <w:ilvl w:val="0"/>
          <w:numId w:val="6"/>
        </w:numPr>
        <w:spacing w:line="600" w:lineRule="auto"/>
        <w:jc w:val="both"/>
        <w:rPr>
          <w:rFonts w:ascii="Arial" w:hAnsi="Arial" w:cs="Arial"/>
          <w:sz w:val="24"/>
          <w:szCs w:val="24"/>
        </w:rPr>
      </w:pPr>
      <w:proofErr w:type="spellStart"/>
      <w:r w:rsidRPr="004D4209">
        <w:rPr>
          <w:rFonts w:ascii="Arial" w:hAnsi="Arial" w:cs="Arial"/>
          <w:sz w:val="24"/>
          <w:szCs w:val="24"/>
        </w:rPr>
        <w:t>Petersson</w:t>
      </w:r>
      <w:proofErr w:type="spellEnd"/>
      <w:r w:rsidRPr="004D4209">
        <w:rPr>
          <w:rFonts w:ascii="Arial" w:hAnsi="Arial" w:cs="Arial"/>
          <w:sz w:val="24"/>
          <w:szCs w:val="24"/>
        </w:rPr>
        <w:t xml:space="preserve">, N. (2018) Managing a "People Business" in Times of Uncertainty: Human Resources Strategy at Ocean Transport &amp; Trading in the 1970s. </w:t>
      </w:r>
      <w:r w:rsidRPr="004D4209">
        <w:rPr>
          <w:rFonts w:ascii="Arial" w:hAnsi="Arial" w:cs="Arial"/>
          <w:i/>
          <w:sz w:val="24"/>
          <w:szCs w:val="24"/>
        </w:rPr>
        <w:t>Enterprise and Society</w:t>
      </w:r>
      <w:r w:rsidRPr="004D4209">
        <w:rPr>
          <w:rFonts w:ascii="Arial" w:hAnsi="Arial" w:cs="Arial"/>
          <w:sz w:val="24"/>
          <w:szCs w:val="24"/>
        </w:rPr>
        <w:t>, 19(1), pp.88–123.</w:t>
      </w:r>
    </w:p>
    <w:p w:rsidR="00681D10" w:rsidRPr="004D4209" w:rsidRDefault="00681D10" w:rsidP="00681D10">
      <w:pPr>
        <w:pStyle w:val="ListParagraph"/>
        <w:numPr>
          <w:ilvl w:val="0"/>
          <w:numId w:val="6"/>
        </w:numPr>
        <w:spacing w:line="600" w:lineRule="auto"/>
        <w:jc w:val="both"/>
        <w:rPr>
          <w:rFonts w:ascii="Arial" w:hAnsi="Arial" w:cs="Arial"/>
          <w:b/>
          <w:sz w:val="24"/>
          <w:szCs w:val="24"/>
        </w:rPr>
      </w:pPr>
      <w:proofErr w:type="spellStart"/>
      <w:r w:rsidRPr="004D4209">
        <w:rPr>
          <w:rFonts w:ascii="Arial" w:hAnsi="Arial" w:cs="Arial"/>
          <w:sz w:val="24"/>
          <w:szCs w:val="24"/>
          <w:shd w:val="clear" w:color="auto" w:fill="FFFFFF"/>
        </w:rPr>
        <w:t>Pietruszka-Ortyl</w:t>
      </w:r>
      <w:proofErr w:type="spellEnd"/>
      <w:r w:rsidRPr="004D4209">
        <w:rPr>
          <w:rFonts w:ascii="Arial" w:hAnsi="Arial" w:cs="Arial"/>
          <w:sz w:val="24"/>
          <w:szCs w:val="24"/>
          <w:shd w:val="clear" w:color="auto" w:fill="FFFFFF"/>
        </w:rPr>
        <w:t xml:space="preserve">, A. and </w:t>
      </w:r>
      <w:proofErr w:type="spellStart"/>
      <w:r w:rsidRPr="004D4209">
        <w:rPr>
          <w:rFonts w:ascii="Arial" w:hAnsi="Arial" w:cs="Arial"/>
          <w:sz w:val="24"/>
          <w:szCs w:val="24"/>
          <w:shd w:val="clear" w:color="auto" w:fill="FFFFFF"/>
        </w:rPr>
        <w:t>Prorok</w:t>
      </w:r>
      <w:proofErr w:type="spellEnd"/>
      <w:r w:rsidRPr="004D4209">
        <w:rPr>
          <w:rFonts w:ascii="Arial" w:hAnsi="Arial" w:cs="Arial"/>
          <w:sz w:val="24"/>
          <w:szCs w:val="24"/>
          <w:shd w:val="clear" w:color="auto" w:fill="FFFFFF"/>
        </w:rPr>
        <w:t>, M. (2018) The specific nature of knowledge transfer in municipal organisations. </w:t>
      </w:r>
      <w:proofErr w:type="spellStart"/>
      <w:r w:rsidRPr="004D4209">
        <w:rPr>
          <w:rFonts w:ascii="Arial" w:hAnsi="Arial" w:cs="Arial"/>
          <w:i/>
          <w:iCs/>
          <w:sz w:val="24"/>
          <w:szCs w:val="24"/>
          <w:shd w:val="clear" w:color="auto" w:fill="FFFFFF"/>
        </w:rPr>
        <w:t>Zarządzanie</w:t>
      </w:r>
      <w:proofErr w:type="spellEnd"/>
      <w:r w:rsidRPr="004D4209">
        <w:rPr>
          <w:rFonts w:ascii="Arial" w:hAnsi="Arial" w:cs="Arial"/>
          <w:i/>
          <w:iCs/>
          <w:sz w:val="24"/>
          <w:szCs w:val="24"/>
          <w:shd w:val="clear" w:color="auto" w:fill="FFFFFF"/>
        </w:rPr>
        <w:t xml:space="preserve"> </w:t>
      </w:r>
      <w:proofErr w:type="spellStart"/>
      <w:r w:rsidRPr="004D4209">
        <w:rPr>
          <w:rFonts w:ascii="Arial" w:hAnsi="Arial" w:cs="Arial"/>
          <w:i/>
          <w:iCs/>
          <w:sz w:val="24"/>
          <w:szCs w:val="24"/>
          <w:shd w:val="clear" w:color="auto" w:fill="FFFFFF"/>
        </w:rPr>
        <w:t>Publiczne</w:t>
      </w:r>
      <w:proofErr w:type="spellEnd"/>
      <w:r w:rsidRPr="004D4209">
        <w:rPr>
          <w:rFonts w:ascii="Arial" w:hAnsi="Arial" w:cs="Arial"/>
          <w:sz w:val="24"/>
          <w:szCs w:val="24"/>
          <w:shd w:val="clear" w:color="auto" w:fill="FFFFFF"/>
        </w:rPr>
        <w:t>, 46(4), pp.78–91.</w:t>
      </w:r>
    </w:p>
    <w:p w:rsidR="00681D10" w:rsidRPr="004D4209" w:rsidRDefault="00681D10" w:rsidP="00681D10">
      <w:pPr>
        <w:pStyle w:val="ListParagraph"/>
        <w:numPr>
          <w:ilvl w:val="0"/>
          <w:numId w:val="6"/>
        </w:numPr>
        <w:spacing w:line="600" w:lineRule="auto"/>
        <w:jc w:val="both"/>
        <w:rPr>
          <w:rFonts w:ascii="Arial" w:hAnsi="Arial" w:cs="Arial"/>
          <w:sz w:val="24"/>
          <w:szCs w:val="24"/>
        </w:rPr>
      </w:pPr>
      <w:proofErr w:type="spellStart"/>
      <w:r w:rsidRPr="004D4209">
        <w:rPr>
          <w:rFonts w:ascii="Arial" w:hAnsi="Arial" w:cs="Arial"/>
          <w:sz w:val="24"/>
          <w:szCs w:val="24"/>
        </w:rPr>
        <w:t>Pinho</w:t>
      </w:r>
      <w:proofErr w:type="spellEnd"/>
      <w:r w:rsidRPr="004D4209">
        <w:rPr>
          <w:rFonts w:ascii="Arial" w:hAnsi="Arial" w:cs="Arial"/>
          <w:sz w:val="24"/>
          <w:szCs w:val="24"/>
        </w:rPr>
        <w:t xml:space="preserve">, I. et al. (2012) Improving knowledge management processes: a hybrid positive approach. </w:t>
      </w:r>
      <w:r w:rsidRPr="004D4209">
        <w:rPr>
          <w:rFonts w:ascii="Arial" w:hAnsi="Arial" w:cs="Arial"/>
          <w:i/>
          <w:sz w:val="24"/>
          <w:szCs w:val="24"/>
        </w:rPr>
        <w:t xml:space="preserve">Journal of Knowledge Management, </w:t>
      </w:r>
      <w:r w:rsidRPr="004D4209">
        <w:rPr>
          <w:rFonts w:ascii="Arial" w:hAnsi="Arial" w:cs="Arial"/>
          <w:sz w:val="24"/>
          <w:szCs w:val="24"/>
        </w:rPr>
        <w:t>16(2), pp. 215-242.</w:t>
      </w:r>
    </w:p>
    <w:p w:rsidR="001A2482" w:rsidRPr="004D4209" w:rsidRDefault="001A2482" w:rsidP="001A2482">
      <w:pPr>
        <w:pStyle w:val="ListParagraph"/>
        <w:numPr>
          <w:ilvl w:val="0"/>
          <w:numId w:val="6"/>
        </w:numPr>
        <w:spacing w:line="600" w:lineRule="auto"/>
        <w:jc w:val="both"/>
        <w:rPr>
          <w:rFonts w:ascii="Arial" w:hAnsi="Arial" w:cs="Arial"/>
          <w:sz w:val="24"/>
          <w:szCs w:val="24"/>
        </w:rPr>
      </w:pPr>
      <w:proofErr w:type="spellStart"/>
      <w:r w:rsidRPr="004D4209">
        <w:rPr>
          <w:rStyle w:val="personname"/>
          <w:rFonts w:ascii="Arial" w:hAnsi="Arial" w:cs="Arial"/>
          <w:sz w:val="24"/>
          <w:szCs w:val="24"/>
          <w:bdr w:val="none" w:sz="0" w:space="0" w:color="auto" w:frame="1"/>
          <w:shd w:val="clear" w:color="auto" w:fill="FFFFFF"/>
        </w:rPr>
        <w:t>Sarkindaji</w:t>
      </w:r>
      <w:proofErr w:type="spellEnd"/>
      <w:r w:rsidRPr="004D4209">
        <w:rPr>
          <w:rStyle w:val="personname"/>
          <w:rFonts w:ascii="Arial" w:hAnsi="Arial" w:cs="Arial"/>
          <w:sz w:val="24"/>
          <w:szCs w:val="24"/>
          <w:bdr w:val="none" w:sz="0" w:space="0" w:color="auto" w:frame="1"/>
          <w:shd w:val="clear" w:color="auto" w:fill="FFFFFF"/>
        </w:rPr>
        <w:t>, B. D.</w:t>
      </w:r>
      <w:r w:rsidRPr="004D4209">
        <w:rPr>
          <w:rFonts w:ascii="Arial" w:hAnsi="Arial" w:cs="Arial"/>
          <w:sz w:val="24"/>
          <w:szCs w:val="24"/>
          <w:shd w:val="clear" w:color="auto" w:fill="FFFFFF"/>
        </w:rPr>
        <w:t> and </w:t>
      </w:r>
      <w:proofErr w:type="spellStart"/>
      <w:r w:rsidRPr="004D4209">
        <w:rPr>
          <w:rStyle w:val="personname"/>
          <w:rFonts w:ascii="Arial" w:hAnsi="Arial" w:cs="Arial"/>
          <w:sz w:val="24"/>
          <w:szCs w:val="24"/>
          <w:bdr w:val="none" w:sz="0" w:space="0" w:color="auto" w:frame="1"/>
          <w:shd w:val="clear" w:color="auto" w:fill="FFFFFF"/>
        </w:rPr>
        <w:t>Hashim</w:t>
      </w:r>
      <w:proofErr w:type="spellEnd"/>
      <w:r w:rsidRPr="004D4209">
        <w:rPr>
          <w:rStyle w:val="personname"/>
          <w:rFonts w:ascii="Arial" w:hAnsi="Arial" w:cs="Arial"/>
          <w:sz w:val="24"/>
          <w:szCs w:val="24"/>
          <w:bdr w:val="none" w:sz="0" w:space="0" w:color="auto" w:frame="1"/>
          <w:shd w:val="clear" w:color="auto" w:fill="FFFFFF"/>
        </w:rPr>
        <w:t xml:space="preserve">, N. A. </w:t>
      </w:r>
      <w:r w:rsidRPr="004D4209">
        <w:rPr>
          <w:rFonts w:ascii="Arial" w:hAnsi="Arial" w:cs="Arial"/>
          <w:sz w:val="24"/>
          <w:szCs w:val="24"/>
          <w:shd w:val="clear" w:color="auto" w:fill="FFFFFF"/>
        </w:rPr>
        <w:t>and </w:t>
      </w:r>
      <w:proofErr w:type="spellStart"/>
      <w:r w:rsidRPr="004D4209">
        <w:rPr>
          <w:rStyle w:val="personname"/>
          <w:rFonts w:ascii="Arial" w:hAnsi="Arial" w:cs="Arial"/>
          <w:sz w:val="24"/>
          <w:szCs w:val="24"/>
          <w:bdr w:val="none" w:sz="0" w:space="0" w:color="auto" w:frame="1"/>
          <w:shd w:val="clear" w:color="auto" w:fill="FFFFFF"/>
        </w:rPr>
        <w:t>Abdullateef</w:t>
      </w:r>
      <w:proofErr w:type="spellEnd"/>
      <w:r w:rsidRPr="004D4209">
        <w:rPr>
          <w:rStyle w:val="personname"/>
          <w:rFonts w:ascii="Arial" w:hAnsi="Arial" w:cs="Arial"/>
          <w:sz w:val="24"/>
          <w:szCs w:val="24"/>
          <w:bdr w:val="none" w:sz="0" w:space="0" w:color="auto" w:frame="1"/>
          <w:shd w:val="clear" w:color="auto" w:fill="FFFFFF"/>
        </w:rPr>
        <w:t xml:space="preserve">, A. O. </w:t>
      </w:r>
      <w:r w:rsidRPr="004D4209">
        <w:rPr>
          <w:rFonts w:ascii="Arial" w:hAnsi="Arial" w:cs="Arial"/>
          <w:sz w:val="24"/>
          <w:szCs w:val="24"/>
          <w:shd w:val="clear" w:color="auto" w:fill="FFFFFF"/>
        </w:rPr>
        <w:t>(2014) </w:t>
      </w:r>
      <w:r w:rsidRPr="004D4209">
        <w:rPr>
          <w:rStyle w:val="Emphasis"/>
          <w:rFonts w:ascii="Arial" w:hAnsi="Arial" w:cs="Arial"/>
          <w:i w:val="0"/>
          <w:sz w:val="24"/>
          <w:szCs w:val="24"/>
          <w:bdr w:val="none" w:sz="0" w:space="0" w:color="auto" w:frame="1"/>
          <w:shd w:val="clear" w:color="auto" w:fill="FFFFFF"/>
        </w:rPr>
        <w:t>Knowledge management and organizational performance of mobile service firms in Nigeria: a proposed framework</w:t>
      </w:r>
      <w:r w:rsidRPr="004D4209">
        <w:rPr>
          <w:rStyle w:val="Emphasis"/>
          <w:rFonts w:ascii="Arial" w:hAnsi="Arial" w:cs="Arial"/>
          <w:sz w:val="24"/>
          <w:szCs w:val="24"/>
          <w:bdr w:val="none" w:sz="0" w:space="0" w:color="auto" w:frame="1"/>
          <w:shd w:val="clear" w:color="auto" w:fill="FFFFFF"/>
        </w:rPr>
        <w:t>.</w:t>
      </w:r>
      <w:r w:rsidRPr="004D4209">
        <w:rPr>
          <w:rFonts w:ascii="Arial" w:hAnsi="Arial" w:cs="Arial"/>
          <w:sz w:val="24"/>
          <w:szCs w:val="24"/>
          <w:shd w:val="clear" w:color="auto" w:fill="FFFFFF"/>
        </w:rPr>
        <w:t> </w:t>
      </w:r>
      <w:r w:rsidRPr="004D4209">
        <w:rPr>
          <w:rFonts w:ascii="Arial" w:hAnsi="Arial" w:cs="Arial"/>
          <w:i/>
          <w:sz w:val="24"/>
          <w:szCs w:val="24"/>
          <w:shd w:val="clear" w:color="auto" w:fill="FFFFFF"/>
        </w:rPr>
        <w:t>Information and Knowledge Management</w:t>
      </w:r>
      <w:r w:rsidRPr="004D4209">
        <w:rPr>
          <w:rFonts w:ascii="Arial" w:hAnsi="Arial" w:cs="Arial"/>
          <w:sz w:val="24"/>
          <w:szCs w:val="24"/>
          <w:shd w:val="clear" w:color="auto" w:fill="FFFFFF"/>
        </w:rPr>
        <w:t>, 4 (11). pp. 88-95.</w:t>
      </w:r>
    </w:p>
    <w:p w:rsidR="00681D10" w:rsidRPr="004D4209" w:rsidRDefault="00681D10" w:rsidP="00681D10">
      <w:pPr>
        <w:pStyle w:val="ListParagraph"/>
        <w:numPr>
          <w:ilvl w:val="0"/>
          <w:numId w:val="6"/>
        </w:numPr>
        <w:spacing w:line="600" w:lineRule="auto"/>
        <w:jc w:val="both"/>
        <w:rPr>
          <w:rFonts w:ascii="Arial" w:hAnsi="Arial" w:cs="Arial"/>
          <w:sz w:val="24"/>
          <w:szCs w:val="24"/>
        </w:rPr>
      </w:pPr>
      <w:r w:rsidRPr="004D4209">
        <w:rPr>
          <w:rFonts w:ascii="Arial" w:hAnsi="Arial" w:cs="Arial"/>
          <w:sz w:val="24"/>
          <w:szCs w:val="24"/>
        </w:rPr>
        <w:t xml:space="preserve">Shen, A. (2019) Religious Attendance, Healthy Lifestyles, and Perceived Health: A Comparison of Baby Boomers with the Silent Generation. </w:t>
      </w:r>
      <w:r w:rsidRPr="004D4209">
        <w:rPr>
          <w:rFonts w:ascii="Arial" w:hAnsi="Arial" w:cs="Arial"/>
          <w:i/>
          <w:sz w:val="24"/>
          <w:szCs w:val="24"/>
        </w:rPr>
        <w:t>Journal of Religion and Health</w:t>
      </w:r>
      <w:r w:rsidRPr="004D4209">
        <w:rPr>
          <w:rFonts w:ascii="Arial" w:hAnsi="Arial" w:cs="Arial"/>
          <w:sz w:val="24"/>
          <w:szCs w:val="24"/>
        </w:rPr>
        <w:t>, 58(4), pp.1235–1245.</w:t>
      </w:r>
    </w:p>
    <w:p w:rsidR="00681D10" w:rsidRPr="004D4209" w:rsidRDefault="00681D10" w:rsidP="00681D10">
      <w:pPr>
        <w:pStyle w:val="ListParagraph"/>
        <w:numPr>
          <w:ilvl w:val="0"/>
          <w:numId w:val="6"/>
        </w:numPr>
        <w:spacing w:line="600" w:lineRule="auto"/>
        <w:jc w:val="both"/>
        <w:rPr>
          <w:rFonts w:ascii="Arial" w:hAnsi="Arial" w:cs="Arial"/>
          <w:sz w:val="24"/>
          <w:szCs w:val="24"/>
        </w:rPr>
      </w:pPr>
      <w:proofErr w:type="spellStart"/>
      <w:r w:rsidRPr="004D4209">
        <w:rPr>
          <w:rFonts w:ascii="Arial" w:hAnsi="Arial" w:cs="Arial"/>
          <w:sz w:val="24"/>
          <w:szCs w:val="24"/>
        </w:rPr>
        <w:t>Vahdati</w:t>
      </w:r>
      <w:proofErr w:type="spellEnd"/>
      <w:r w:rsidRPr="004D4209">
        <w:rPr>
          <w:rFonts w:ascii="Arial" w:hAnsi="Arial" w:cs="Arial"/>
          <w:sz w:val="24"/>
          <w:szCs w:val="24"/>
        </w:rPr>
        <w:t xml:space="preserve">, S. (2018) Identifying the obstacles to green human resource management practices in Iran. </w:t>
      </w:r>
      <w:r w:rsidRPr="004D4209">
        <w:rPr>
          <w:rFonts w:ascii="Arial" w:hAnsi="Arial" w:cs="Arial"/>
          <w:i/>
          <w:sz w:val="24"/>
          <w:szCs w:val="24"/>
        </w:rPr>
        <w:t>International journal of human capital in urban management</w:t>
      </w:r>
      <w:r w:rsidRPr="004D4209">
        <w:rPr>
          <w:rFonts w:ascii="Arial" w:hAnsi="Arial" w:cs="Arial"/>
          <w:sz w:val="24"/>
          <w:szCs w:val="24"/>
        </w:rPr>
        <w:t xml:space="preserve"> (Online), 3(1), pp.9–18</w:t>
      </w:r>
    </w:p>
    <w:p w:rsidR="00681D10" w:rsidRPr="004D4209" w:rsidRDefault="00681D10" w:rsidP="00681D10">
      <w:pPr>
        <w:pStyle w:val="ListParagraph"/>
        <w:numPr>
          <w:ilvl w:val="0"/>
          <w:numId w:val="6"/>
        </w:numPr>
        <w:spacing w:line="600" w:lineRule="auto"/>
        <w:jc w:val="both"/>
        <w:rPr>
          <w:rFonts w:ascii="Arial" w:hAnsi="Arial" w:cs="Arial"/>
          <w:sz w:val="24"/>
          <w:szCs w:val="24"/>
        </w:rPr>
      </w:pPr>
      <w:r w:rsidRPr="004D4209">
        <w:rPr>
          <w:rFonts w:ascii="Arial" w:hAnsi="Arial" w:cs="Arial"/>
          <w:sz w:val="24"/>
          <w:szCs w:val="24"/>
        </w:rPr>
        <w:lastRenderedPageBreak/>
        <w:t xml:space="preserve">Wang, H.-K., Yen, Y.-F. and Tseng, J.-F. (2015) Knowledge sharing in knowledge workers: The roles of social exchange theory and the theory of planned behaviour. Innovation: </w:t>
      </w:r>
      <w:r w:rsidRPr="004D4209">
        <w:rPr>
          <w:rFonts w:ascii="Arial" w:hAnsi="Arial" w:cs="Arial"/>
          <w:i/>
          <w:sz w:val="24"/>
          <w:szCs w:val="24"/>
        </w:rPr>
        <w:t>Management, Policy and Practice</w:t>
      </w:r>
      <w:r w:rsidRPr="004D4209">
        <w:rPr>
          <w:rFonts w:ascii="Arial" w:hAnsi="Arial" w:cs="Arial"/>
          <w:sz w:val="24"/>
          <w:szCs w:val="24"/>
        </w:rPr>
        <w:t>, 17(4), pp.450–465.</w:t>
      </w:r>
    </w:p>
    <w:p w:rsidR="00096BE1" w:rsidRPr="004D4209" w:rsidRDefault="00681D10" w:rsidP="00096BE1">
      <w:pPr>
        <w:pStyle w:val="ListParagraph"/>
        <w:numPr>
          <w:ilvl w:val="0"/>
          <w:numId w:val="6"/>
        </w:numPr>
        <w:spacing w:line="600" w:lineRule="auto"/>
        <w:jc w:val="both"/>
        <w:rPr>
          <w:rFonts w:ascii="Arial" w:hAnsi="Arial" w:cs="Arial"/>
          <w:sz w:val="24"/>
          <w:szCs w:val="24"/>
        </w:rPr>
      </w:pPr>
      <w:proofErr w:type="spellStart"/>
      <w:r w:rsidRPr="004D4209">
        <w:rPr>
          <w:rFonts w:ascii="Arial" w:hAnsi="Arial" w:cs="Arial"/>
          <w:sz w:val="24"/>
          <w:szCs w:val="24"/>
        </w:rPr>
        <w:t>Wiig</w:t>
      </w:r>
      <w:proofErr w:type="spellEnd"/>
      <w:r w:rsidRPr="004D4209">
        <w:rPr>
          <w:rFonts w:ascii="Arial" w:hAnsi="Arial" w:cs="Arial"/>
          <w:sz w:val="24"/>
          <w:szCs w:val="24"/>
        </w:rPr>
        <w:t xml:space="preserve">, K.M. (2004) </w:t>
      </w:r>
      <w:r w:rsidRPr="004D4209">
        <w:rPr>
          <w:rFonts w:ascii="Arial" w:hAnsi="Arial" w:cs="Arial"/>
          <w:i/>
          <w:sz w:val="24"/>
          <w:szCs w:val="24"/>
        </w:rPr>
        <w:t>People-Focused Knowledge Management: How Effective Decision Making leads to Corporate Success</w:t>
      </w:r>
      <w:r w:rsidRPr="004D4209">
        <w:rPr>
          <w:rFonts w:ascii="Arial" w:hAnsi="Arial" w:cs="Arial"/>
          <w:sz w:val="24"/>
          <w:szCs w:val="24"/>
        </w:rPr>
        <w:t>. Elsevier Butterworth-Heinemann: USA.</w:t>
      </w:r>
    </w:p>
    <w:p w:rsidR="00096BE1" w:rsidRDefault="00096BE1" w:rsidP="00096BE1">
      <w:pPr>
        <w:spacing w:line="600" w:lineRule="auto"/>
        <w:jc w:val="both"/>
        <w:rPr>
          <w:rFonts w:ascii="Arial" w:hAnsi="Arial" w:cs="Arial"/>
          <w:sz w:val="24"/>
          <w:szCs w:val="24"/>
        </w:rPr>
      </w:pPr>
    </w:p>
    <w:p w:rsidR="00096BE1" w:rsidRDefault="00096BE1" w:rsidP="00096BE1">
      <w:pPr>
        <w:spacing w:line="600" w:lineRule="auto"/>
        <w:jc w:val="both"/>
        <w:rPr>
          <w:rFonts w:ascii="Arial" w:hAnsi="Arial" w:cs="Arial"/>
          <w:sz w:val="24"/>
          <w:szCs w:val="24"/>
        </w:rPr>
      </w:pPr>
    </w:p>
    <w:p w:rsidR="00096BE1" w:rsidRDefault="00096BE1" w:rsidP="00096BE1">
      <w:pPr>
        <w:spacing w:line="600" w:lineRule="auto"/>
        <w:jc w:val="both"/>
        <w:rPr>
          <w:rFonts w:ascii="Arial" w:hAnsi="Arial" w:cs="Arial"/>
          <w:sz w:val="24"/>
          <w:szCs w:val="24"/>
        </w:rPr>
      </w:pPr>
    </w:p>
    <w:p w:rsidR="00472109" w:rsidRDefault="00472109" w:rsidP="00096BE1">
      <w:pPr>
        <w:spacing w:line="600" w:lineRule="auto"/>
        <w:jc w:val="both"/>
        <w:rPr>
          <w:rFonts w:ascii="Arial" w:hAnsi="Arial" w:cs="Arial"/>
          <w:sz w:val="24"/>
          <w:szCs w:val="24"/>
        </w:rPr>
      </w:pPr>
    </w:p>
    <w:p w:rsidR="00472109" w:rsidRDefault="00472109" w:rsidP="00096BE1">
      <w:pPr>
        <w:spacing w:line="600" w:lineRule="auto"/>
        <w:jc w:val="both"/>
        <w:rPr>
          <w:rFonts w:ascii="Arial" w:hAnsi="Arial" w:cs="Arial"/>
          <w:sz w:val="24"/>
          <w:szCs w:val="24"/>
        </w:rPr>
      </w:pPr>
    </w:p>
    <w:p w:rsidR="00472109" w:rsidRDefault="00472109" w:rsidP="00096BE1">
      <w:pPr>
        <w:spacing w:line="600" w:lineRule="auto"/>
        <w:jc w:val="both"/>
        <w:rPr>
          <w:rFonts w:ascii="Arial" w:hAnsi="Arial" w:cs="Arial"/>
          <w:sz w:val="24"/>
          <w:szCs w:val="24"/>
        </w:rPr>
      </w:pPr>
    </w:p>
    <w:p w:rsidR="00472109" w:rsidRDefault="00472109" w:rsidP="00096BE1">
      <w:pPr>
        <w:spacing w:line="600" w:lineRule="auto"/>
        <w:jc w:val="both"/>
        <w:rPr>
          <w:rFonts w:ascii="Arial" w:hAnsi="Arial" w:cs="Arial"/>
          <w:sz w:val="24"/>
          <w:szCs w:val="24"/>
        </w:rPr>
      </w:pPr>
    </w:p>
    <w:p w:rsidR="00472109" w:rsidRDefault="00472109" w:rsidP="00096BE1">
      <w:pPr>
        <w:spacing w:line="600" w:lineRule="auto"/>
        <w:jc w:val="both"/>
        <w:rPr>
          <w:rFonts w:ascii="Arial" w:hAnsi="Arial" w:cs="Arial"/>
          <w:sz w:val="24"/>
          <w:szCs w:val="24"/>
        </w:rPr>
      </w:pPr>
    </w:p>
    <w:p w:rsidR="00472109" w:rsidRDefault="00472109" w:rsidP="00096BE1">
      <w:pPr>
        <w:spacing w:line="600" w:lineRule="auto"/>
        <w:jc w:val="both"/>
        <w:rPr>
          <w:rFonts w:ascii="Arial" w:hAnsi="Arial" w:cs="Arial"/>
          <w:sz w:val="24"/>
          <w:szCs w:val="24"/>
        </w:rPr>
      </w:pPr>
    </w:p>
    <w:p w:rsidR="00472109" w:rsidRDefault="00472109" w:rsidP="00096BE1">
      <w:pPr>
        <w:spacing w:line="600" w:lineRule="auto"/>
        <w:jc w:val="both"/>
        <w:rPr>
          <w:rFonts w:ascii="Arial" w:hAnsi="Arial" w:cs="Arial"/>
          <w:sz w:val="24"/>
          <w:szCs w:val="24"/>
        </w:rPr>
      </w:pPr>
    </w:p>
    <w:p w:rsidR="00472109" w:rsidRPr="00096BE1" w:rsidRDefault="00472109" w:rsidP="00096BE1">
      <w:pPr>
        <w:spacing w:line="600" w:lineRule="auto"/>
        <w:jc w:val="both"/>
        <w:rPr>
          <w:rFonts w:ascii="Arial" w:hAnsi="Arial" w:cs="Arial"/>
          <w:sz w:val="24"/>
          <w:szCs w:val="24"/>
        </w:rPr>
      </w:pPr>
    </w:p>
    <w:p w:rsidR="00681D10" w:rsidRPr="002F3571" w:rsidRDefault="00681D10" w:rsidP="00681D10">
      <w:pPr>
        <w:pStyle w:val="ListParagraph"/>
        <w:numPr>
          <w:ilvl w:val="0"/>
          <w:numId w:val="1"/>
        </w:numPr>
        <w:spacing w:line="600" w:lineRule="auto"/>
        <w:rPr>
          <w:rFonts w:ascii="Arial" w:hAnsi="Arial" w:cs="Arial"/>
          <w:b/>
          <w:sz w:val="24"/>
          <w:szCs w:val="24"/>
        </w:rPr>
      </w:pPr>
      <w:r w:rsidRPr="00565C9D">
        <w:rPr>
          <w:rFonts w:ascii="Arial" w:hAnsi="Arial" w:cs="Arial"/>
          <w:b/>
          <w:sz w:val="24"/>
          <w:szCs w:val="24"/>
        </w:rPr>
        <w:lastRenderedPageBreak/>
        <w:t>BIBLIOGRAPHY</w:t>
      </w:r>
    </w:p>
    <w:p w:rsidR="007534C5" w:rsidRPr="00B2289E" w:rsidRDefault="007534C5" w:rsidP="007534C5">
      <w:pPr>
        <w:pStyle w:val="ListParagraph"/>
        <w:numPr>
          <w:ilvl w:val="0"/>
          <w:numId w:val="3"/>
        </w:numPr>
        <w:spacing w:line="600" w:lineRule="auto"/>
        <w:jc w:val="both"/>
        <w:rPr>
          <w:rFonts w:ascii="Arial" w:hAnsi="Arial" w:cs="Arial"/>
          <w:sz w:val="24"/>
          <w:szCs w:val="24"/>
        </w:rPr>
      </w:pPr>
      <w:r w:rsidRPr="00B2289E">
        <w:rPr>
          <w:rFonts w:ascii="Arial" w:hAnsi="Arial" w:cs="Arial"/>
          <w:sz w:val="24"/>
          <w:szCs w:val="24"/>
        </w:rPr>
        <w:t xml:space="preserve">Abila, B and </w:t>
      </w:r>
      <w:proofErr w:type="spellStart"/>
      <w:r w:rsidRPr="00B2289E">
        <w:rPr>
          <w:rFonts w:ascii="Arial" w:hAnsi="Arial" w:cs="Arial"/>
          <w:sz w:val="24"/>
          <w:szCs w:val="24"/>
        </w:rPr>
        <w:t>Kantola</w:t>
      </w:r>
      <w:proofErr w:type="spellEnd"/>
      <w:r w:rsidRPr="00B2289E">
        <w:rPr>
          <w:rFonts w:ascii="Arial" w:hAnsi="Arial" w:cs="Arial"/>
          <w:sz w:val="24"/>
          <w:szCs w:val="24"/>
        </w:rPr>
        <w:t xml:space="preserve">, J (2013) Municipal Solid Waste Management Problems in Nigeria: Evolving Knowledge Management Solution. </w:t>
      </w:r>
      <w:r w:rsidRPr="00B2289E">
        <w:rPr>
          <w:rFonts w:ascii="Arial" w:hAnsi="Arial" w:cs="Arial"/>
          <w:i/>
          <w:sz w:val="24"/>
          <w:szCs w:val="24"/>
        </w:rPr>
        <w:t>International Journal of Environmental, Chemical, Ecological, Geological and Geophysical Engineering</w:t>
      </w:r>
      <w:r w:rsidRPr="00B2289E">
        <w:rPr>
          <w:rFonts w:ascii="Arial" w:hAnsi="Arial" w:cs="Arial"/>
          <w:sz w:val="24"/>
          <w:szCs w:val="24"/>
        </w:rPr>
        <w:t xml:space="preserve"> 7(6), pp. 303-308</w:t>
      </w:r>
    </w:p>
    <w:p w:rsidR="00681D10" w:rsidRPr="00B2289E" w:rsidRDefault="00681D10" w:rsidP="00681D10">
      <w:pPr>
        <w:pStyle w:val="ListParagraph"/>
        <w:numPr>
          <w:ilvl w:val="0"/>
          <w:numId w:val="3"/>
        </w:numPr>
        <w:spacing w:line="600" w:lineRule="auto"/>
        <w:jc w:val="both"/>
        <w:rPr>
          <w:rFonts w:ascii="Arial" w:hAnsi="Arial" w:cs="Arial"/>
          <w:sz w:val="24"/>
          <w:szCs w:val="24"/>
        </w:rPr>
      </w:pPr>
      <w:r w:rsidRPr="00B2289E">
        <w:rPr>
          <w:rFonts w:ascii="Arial" w:hAnsi="Arial" w:cs="Arial"/>
          <w:sz w:val="24"/>
          <w:szCs w:val="24"/>
        </w:rPr>
        <w:t xml:space="preserve">Anonymous, (2019) Millennials. </w:t>
      </w:r>
      <w:r w:rsidRPr="00B2289E">
        <w:rPr>
          <w:rFonts w:ascii="Arial" w:hAnsi="Arial" w:cs="Arial"/>
          <w:i/>
          <w:sz w:val="24"/>
          <w:szCs w:val="24"/>
        </w:rPr>
        <w:t>Convenience Store News Canada</w:t>
      </w:r>
      <w:r w:rsidRPr="00B2289E">
        <w:rPr>
          <w:rFonts w:ascii="Arial" w:hAnsi="Arial" w:cs="Arial"/>
          <w:sz w:val="24"/>
          <w:szCs w:val="24"/>
        </w:rPr>
        <w:t>, 2(2), pp.23–25.</w:t>
      </w:r>
    </w:p>
    <w:p w:rsidR="00681D10" w:rsidRPr="00B2289E" w:rsidRDefault="00681D10" w:rsidP="00681D10">
      <w:pPr>
        <w:pStyle w:val="ListParagraph"/>
        <w:numPr>
          <w:ilvl w:val="0"/>
          <w:numId w:val="3"/>
        </w:numPr>
        <w:spacing w:line="600" w:lineRule="auto"/>
        <w:jc w:val="both"/>
        <w:rPr>
          <w:rFonts w:ascii="Arial" w:hAnsi="Arial" w:cs="Arial"/>
          <w:sz w:val="24"/>
          <w:szCs w:val="24"/>
        </w:rPr>
      </w:pPr>
      <w:r w:rsidRPr="00B2289E">
        <w:rPr>
          <w:rFonts w:ascii="Arial" w:hAnsi="Arial" w:cs="Arial"/>
          <w:sz w:val="24"/>
          <w:szCs w:val="24"/>
        </w:rPr>
        <w:t xml:space="preserve">Anon, (2015) LGBT Baby Boomers and the silent Generation’s quality of life and health: The role of adverse experiences and identity management strategies over the life course. </w:t>
      </w:r>
      <w:r w:rsidRPr="00B2289E">
        <w:rPr>
          <w:rFonts w:ascii="Arial" w:hAnsi="Arial" w:cs="Arial"/>
          <w:i/>
          <w:sz w:val="24"/>
          <w:szCs w:val="24"/>
        </w:rPr>
        <w:t>The Gerontologist</w:t>
      </w:r>
      <w:r w:rsidRPr="00B2289E">
        <w:rPr>
          <w:rFonts w:ascii="Arial" w:hAnsi="Arial" w:cs="Arial"/>
          <w:sz w:val="24"/>
          <w:szCs w:val="24"/>
        </w:rPr>
        <w:t>, 55(Suppl2), p.287.</w:t>
      </w:r>
    </w:p>
    <w:p w:rsidR="00E22DC9" w:rsidRPr="00B2289E" w:rsidRDefault="00E22DC9" w:rsidP="00E22DC9">
      <w:pPr>
        <w:pStyle w:val="ListParagraph"/>
        <w:numPr>
          <w:ilvl w:val="0"/>
          <w:numId w:val="3"/>
        </w:numPr>
        <w:spacing w:line="600" w:lineRule="auto"/>
        <w:jc w:val="both"/>
        <w:rPr>
          <w:rFonts w:ascii="Arial" w:hAnsi="Arial" w:cs="Arial"/>
          <w:sz w:val="24"/>
          <w:szCs w:val="24"/>
        </w:rPr>
      </w:pPr>
      <w:r w:rsidRPr="00B2289E">
        <w:rPr>
          <w:rFonts w:ascii="Arial" w:hAnsi="Arial" w:cs="Arial"/>
          <w:sz w:val="24"/>
          <w:szCs w:val="24"/>
          <w:shd w:val="clear" w:color="auto" w:fill="FFFFFF"/>
        </w:rPr>
        <w:t xml:space="preserve">Chong, Chin Wei &amp; Chong, </w:t>
      </w:r>
      <w:proofErr w:type="spellStart"/>
      <w:r w:rsidRPr="00B2289E">
        <w:rPr>
          <w:rFonts w:ascii="Arial" w:hAnsi="Arial" w:cs="Arial"/>
          <w:sz w:val="24"/>
          <w:szCs w:val="24"/>
          <w:shd w:val="clear" w:color="auto" w:fill="FFFFFF"/>
        </w:rPr>
        <w:t>Siong</w:t>
      </w:r>
      <w:proofErr w:type="spellEnd"/>
      <w:r w:rsidRPr="00B2289E">
        <w:rPr>
          <w:rFonts w:ascii="Arial" w:hAnsi="Arial" w:cs="Arial"/>
          <w:sz w:val="24"/>
          <w:szCs w:val="24"/>
          <w:shd w:val="clear" w:color="auto" w:fill="FFFFFF"/>
        </w:rPr>
        <w:t xml:space="preserve"> Choy, 2017. Knowledge management process effectiveness: measurement of preliminary knowledge management implementation. </w:t>
      </w:r>
      <w:r w:rsidRPr="00B2289E">
        <w:rPr>
          <w:rFonts w:ascii="Arial" w:hAnsi="Arial" w:cs="Arial"/>
          <w:i/>
          <w:iCs/>
          <w:sz w:val="24"/>
          <w:szCs w:val="24"/>
          <w:shd w:val="clear" w:color="auto" w:fill="FFFFFF"/>
        </w:rPr>
        <w:t>Knowledge Management Research &amp; Practice</w:t>
      </w:r>
      <w:r w:rsidRPr="00B2289E">
        <w:rPr>
          <w:rFonts w:ascii="Arial" w:hAnsi="Arial" w:cs="Arial"/>
          <w:sz w:val="24"/>
          <w:szCs w:val="24"/>
          <w:shd w:val="clear" w:color="auto" w:fill="FFFFFF"/>
        </w:rPr>
        <w:t>, 7(2), pp.142–151.</w:t>
      </w:r>
    </w:p>
    <w:p w:rsidR="00681D10" w:rsidRPr="00B2289E" w:rsidRDefault="00681D10" w:rsidP="00681D10">
      <w:pPr>
        <w:pStyle w:val="ListParagraph"/>
        <w:numPr>
          <w:ilvl w:val="0"/>
          <w:numId w:val="3"/>
        </w:numPr>
        <w:spacing w:line="600" w:lineRule="auto"/>
        <w:jc w:val="both"/>
        <w:rPr>
          <w:rFonts w:ascii="Arial" w:hAnsi="Arial" w:cs="Arial"/>
          <w:sz w:val="24"/>
          <w:szCs w:val="24"/>
        </w:rPr>
      </w:pPr>
      <w:proofErr w:type="spellStart"/>
      <w:r w:rsidRPr="00B2289E">
        <w:rPr>
          <w:rFonts w:ascii="Arial" w:hAnsi="Arial" w:cs="Arial"/>
          <w:sz w:val="24"/>
          <w:szCs w:val="24"/>
        </w:rPr>
        <w:t>Desta</w:t>
      </w:r>
      <w:proofErr w:type="spellEnd"/>
      <w:r w:rsidRPr="00B2289E">
        <w:rPr>
          <w:rFonts w:ascii="Arial" w:hAnsi="Arial" w:cs="Arial"/>
          <w:sz w:val="24"/>
          <w:szCs w:val="24"/>
        </w:rPr>
        <w:t xml:space="preserve">, A. (2009) </w:t>
      </w:r>
      <w:r w:rsidRPr="00B2289E">
        <w:rPr>
          <w:rFonts w:ascii="Arial" w:hAnsi="Arial" w:cs="Arial"/>
          <w:i/>
          <w:sz w:val="24"/>
          <w:szCs w:val="24"/>
        </w:rPr>
        <w:t xml:space="preserve">Comprehending Indigenous Knowledge: An Ethnographic Study of Knowledge Processes within Natural </w:t>
      </w:r>
      <w:proofErr w:type="spellStart"/>
      <w:r w:rsidRPr="00B2289E">
        <w:rPr>
          <w:rFonts w:ascii="Arial" w:hAnsi="Arial" w:cs="Arial"/>
          <w:i/>
          <w:sz w:val="24"/>
          <w:szCs w:val="24"/>
        </w:rPr>
        <w:t>Reource</w:t>
      </w:r>
      <w:proofErr w:type="spellEnd"/>
      <w:r w:rsidRPr="00B2289E">
        <w:rPr>
          <w:rFonts w:ascii="Arial" w:hAnsi="Arial" w:cs="Arial"/>
          <w:i/>
          <w:sz w:val="24"/>
          <w:szCs w:val="24"/>
        </w:rPr>
        <w:t xml:space="preserve"> Management</w:t>
      </w:r>
      <w:r w:rsidRPr="00B2289E">
        <w:rPr>
          <w:rFonts w:ascii="Arial" w:hAnsi="Arial" w:cs="Arial"/>
          <w:sz w:val="24"/>
          <w:szCs w:val="24"/>
        </w:rPr>
        <w:t>. USA: ProQuest.</w:t>
      </w:r>
    </w:p>
    <w:p w:rsidR="00681D10" w:rsidRPr="00B2289E" w:rsidRDefault="00681D10" w:rsidP="00681D10">
      <w:pPr>
        <w:pStyle w:val="ListParagraph"/>
        <w:numPr>
          <w:ilvl w:val="0"/>
          <w:numId w:val="3"/>
        </w:numPr>
        <w:spacing w:line="600" w:lineRule="auto"/>
        <w:jc w:val="both"/>
        <w:rPr>
          <w:rFonts w:ascii="Arial" w:hAnsi="Arial" w:cs="Arial"/>
          <w:sz w:val="24"/>
          <w:szCs w:val="24"/>
        </w:rPr>
      </w:pPr>
      <w:proofErr w:type="spellStart"/>
      <w:r w:rsidRPr="00B2289E">
        <w:rPr>
          <w:rFonts w:ascii="Arial" w:hAnsi="Arial" w:cs="Arial"/>
          <w:sz w:val="24"/>
          <w:szCs w:val="24"/>
          <w:shd w:val="clear" w:color="auto" w:fill="FFFFFF"/>
        </w:rPr>
        <w:t>Eickmeyer</w:t>
      </w:r>
      <w:proofErr w:type="spellEnd"/>
      <w:r w:rsidRPr="00B2289E">
        <w:rPr>
          <w:rFonts w:ascii="Arial" w:hAnsi="Arial" w:cs="Arial"/>
          <w:sz w:val="24"/>
          <w:szCs w:val="24"/>
          <w:shd w:val="clear" w:color="auto" w:fill="FFFFFF"/>
        </w:rPr>
        <w:t>, K. &amp; Manning, W. (2018) Serial Cohabitation in Young Adulthood: Baby Boomers to Millennials. </w:t>
      </w:r>
      <w:r w:rsidRPr="00B2289E">
        <w:rPr>
          <w:rFonts w:ascii="Arial" w:hAnsi="Arial" w:cs="Arial"/>
          <w:i/>
          <w:iCs/>
          <w:sz w:val="24"/>
          <w:szCs w:val="24"/>
          <w:shd w:val="clear" w:color="auto" w:fill="FFFFFF"/>
        </w:rPr>
        <w:t>Journal of Marriage and Family</w:t>
      </w:r>
      <w:r w:rsidRPr="00B2289E">
        <w:rPr>
          <w:rFonts w:ascii="Arial" w:hAnsi="Arial" w:cs="Arial"/>
          <w:sz w:val="24"/>
          <w:szCs w:val="24"/>
          <w:shd w:val="clear" w:color="auto" w:fill="FFFFFF"/>
        </w:rPr>
        <w:t>, 80(4), pp.826–840.</w:t>
      </w:r>
    </w:p>
    <w:p w:rsidR="00020759" w:rsidRPr="00B2289E" w:rsidRDefault="00020759" w:rsidP="00681D10">
      <w:pPr>
        <w:pStyle w:val="ListParagraph"/>
        <w:numPr>
          <w:ilvl w:val="0"/>
          <w:numId w:val="3"/>
        </w:numPr>
        <w:spacing w:line="600" w:lineRule="auto"/>
        <w:jc w:val="both"/>
        <w:rPr>
          <w:rFonts w:ascii="Arial" w:hAnsi="Arial" w:cs="Arial"/>
          <w:sz w:val="24"/>
          <w:szCs w:val="24"/>
        </w:rPr>
      </w:pPr>
      <w:r w:rsidRPr="00B2289E">
        <w:rPr>
          <w:rFonts w:ascii="Arial" w:hAnsi="Arial" w:cs="Arial"/>
          <w:sz w:val="24"/>
          <w:szCs w:val="24"/>
        </w:rPr>
        <w:lastRenderedPageBreak/>
        <w:t xml:space="preserve">Festus M. E. and </w:t>
      </w:r>
      <w:proofErr w:type="spellStart"/>
      <w:r w:rsidRPr="00B2289E">
        <w:rPr>
          <w:rFonts w:ascii="Arial" w:hAnsi="Arial" w:cs="Arial"/>
          <w:sz w:val="24"/>
          <w:szCs w:val="24"/>
        </w:rPr>
        <w:t>Ekundayo</w:t>
      </w:r>
      <w:proofErr w:type="spellEnd"/>
      <w:r w:rsidRPr="00B2289E">
        <w:rPr>
          <w:rFonts w:ascii="Arial" w:hAnsi="Arial" w:cs="Arial"/>
          <w:sz w:val="24"/>
          <w:szCs w:val="24"/>
        </w:rPr>
        <w:t xml:space="preserve">, O (2011) Organisational Knowledge Management: Survival Strategy for Nigeria Insurance Industrial. </w:t>
      </w:r>
      <w:r w:rsidRPr="00B2289E">
        <w:rPr>
          <w:rFonts w:ascii="Arial" w:hAnsi="Arial" w:cs="Arial"/>
          <w:i/>
          <w:sz w:val="24"/>
          <w:szCs w:val="24"/>
        </w:rPr>
        <w:t>Journal of Management and Corporate Governance</w:t>
      </w:r>
      <w:r w:rsidRPr="00B2289E">
        <w:rPr>
          <w:rFonts w:ascii="Arial" w:hAnsi="Arial" w:cs="Arial"/>
          <w:sz w:val="24"/>
          <w:szCs w:val="24"/>
        </w:rPr>
        <w:t>. 3, pp. 53-64</w:t>
      </w:r>
    </w:p>
    <w:p w:rsidR="00681D10" w:rsidRPr="00B2289E" w:rsidRDefault="00681D10" w:rsidP="00681D10">
      <w:pPr>
        <w:pStyle w:val="ListParagraph"/>
        <w:numPr>
          <w:ilvl w:val="0"/>
          <w:numId w:val="3"/>
        </w:numPr>
        <w:spacing w:line="600" w:lineRule="auto"/>
        <w:jc w:val="both"/>
        <w:rPr>
          <w:rFonts w:ascii="Arial" w:hAnsi="Arial" w:cs="Arial"/>
          <w:sz w:val="24"/>
          <w:szCs w:val="24"/>
        </w:rPr>
      </w:pPr>
      <w:r w:rsidRPr="00B2289E">
        <w:rPr>
          <w:rFonts w:ascii="Arial" w:hAnsi="Arial" w:cs="Arial"/>
          <w:sz w:val="24"/>
          <w:szCs w:val="24"/>
          <w:shd w:val="clear" w:color="auto" w:fill="FFFFFF"/>
        </w:rPr>
        <w:t xml:space="preserve">Hansen, T. and </w:t>
      </w:r>
      <w:proofErr w:type="spellStart"/>
      <w:r w:rsidRPr="00B2289E">
        <w:rPr>
          <w:rFonts w:ascii="Arial" w:hAnsi="Arial" w:cs="Arial"/>
          <w:sz w:val="24"/>
          <w:szCs w:val="24"/>
          <w:shd w:val="clear" w:color="auto" w:fill="FFFFFF"/>
        </w:rPr>
        <w:t>Slagsvold</w:t>
      </w:r>
      <w:proofErr w:type="spellEnd"/>
      <w:r w:rsidRPr="00B2289E">
        <w:rPr>
          <w:rFonts w:ascii="Arial" w:hAnsi="Arial" w:cs="Arial"/>
          <w:sz w:val="24"/>
          <w:szCs w:val="24"/>
          <w:shd w:val="clear" w:color="auto" w:fill="FFFFFF"/>
        </w:rPr>
        <w:t>, B. (2020) An “Army of Volunteers”? Engagement, Motivation, and Barriers to Volunteering among the Baby Boomers.</w:t>
      </w:r>
      <w:r w:rsidRPr="00B2289E">
        <w:rPr>
          <w:rFonts w:ascii="Arial" w:hAnsi="Arial" w:cs="Arial"/>
          <w:sz w:val="24"/>
          <w:szCs w:val="24"/>
        </w:rPr>
        <w:t xml:space="preserve"> </w:t>
      </w:r>
      <w:r w:rsidRPr="00B2289E">
        <w:rPr>
          <w:rFonts w:ascii="Arial" w:hAnsi="Arial" w:cs="Arial"/>
          <w:i/>
          <w:sz w:val="24"/>
          <w:szCs w:val="24"/>
          <w:shd w:val="clear" w:color="auto" w:fill="FFFFFF"/>
        </w:rPr>
        <w:t xml:space="preserve">Journal of </w:t>
      </w:r>
      <w:proofErr w:type="spellStart"/>
      <w:r w:rsidRPr="00B2289E">
        <w:rPr>
          <w:rFonts w:ascii="Arial" w:hAnsi="Arial" w:cs="Arial"/>
          <w:i/>
          <w:sz w:val="24"/>
          <w:szCs w:val="24"/>
          <w:shd w:val="clear" w:color="auto" w:fill="FFFFFF"/>
        </w:rPr>
        <w:t>Gerontological</w:t>
      </w:r>
      <w:proofErr w:type="spellEnd"/>
      <w:r w:rsidRPr="00B2289E">
        <w:rPr>
          <w:rFonts w:ascii="Arial" w:hAnsi="Arial" w:cs="Arial"/>
          <w:i/>
          <w:sz w:val="24"/>
          <w:szCs w:val="24"/>
          <w:shd w:val="clear" w:color="auto" w:fill="FFFFFF"/>
        </w:rPr>
        <w:t xml:space="preserve"> Social Work, </w:t>
      </w:r>
      <w:r w:rsidRPr="00B2289E">
        <w:rPr>
          <w:rFonts w:ascii="Arial" w:hAnsi="Arial" w:cs="Arial"/>
          <w:sz w:val="24"/>
          <w:szCs w:val="24"/>
          <w:shd w:val="clear" w:color="auto" w:fill="FFFFFF"/>
        </w:rPr>
        <w:t>pp. 1-19.</w:t>
      </w:r>
    </w:p>
    <w:p w:rsidR="00D3126F" w:rsidRPr="00B2289E" w:rsidRDefault="00D3126F" w:rsidP="00D3126F">
      <w:pPr>
        <w:pStyle w:val="ListParagraph"/>
        <w:numPr>
          <w:ilvl w:val="0"/>
          <w:numId w:val="3"/>
        </w:numPr>
        <w:spacing w:line="600" w:lineRule="auto"/>
        <w:jc w:val="both"/>
        <w:rPr>
          <w:rFonts w:ascii="Arial" w:hAnsi="Arial" w:cs="Arial"/>
          <w:sz w:val="24"/>
          <w:szCs w:val="24"/>
        </w:rPr>
      </w:pPr>
      <w:proofErr w:type="spellStart"/>
      <w:r w:rsidRPr="00B2289E">
        <w:rPr>
          <w:rFonts w:ascii="Arial" w:hAnsi="Arial" w:cs="Arial"/>
          <w:sz w:val="24"/>
          <w:szCs w:val="24"/>
          <w:shd w:val="clear" w:color="auto" w:fill="FFFFFF"/>
        </w:rPr>
        <w:t>Hebibi</w:t>
      </w:r>
      <w:proofErr w:type="spellEnd"/>
      <w:r w:rsidRPr="00B2289E">
        <w:rPr>
          <w:rFonts w:ascii="Arial" w:hAnsi="Arial" w:cs="Arial"/>
          <w:sz w:val="24"/>
          <w:szCs w:val="24"/>
          <w:shd w:val="clear" w:color="auto" w:fill="FFFFFF"/>
        </w:rPr>
        <w:t xml:space="preserve">, L., Raimi, N. and </w:t>
      </w:r>
      <w:proofErr w:type="spellStart"/>
      <w:r w:rsidRPr="00B2289E">
        <w:rPr>
          <w:rFonts w:ascii="Arial" w:hAnsi="Arial" w:cs="Arial"/>
          <w:sz w:val="24"/>
          <w:szCs w:val="24"/>
          <w:shd w:val="clear" w:color="auto" w:fill="FFFFFF"/>
        </w:rPr>
        <w:t>Milicicevic</w:t>
      </w:r>
      <w:proofErr w:type="spellEnd"/>
      <w:r w:rsidRPr="00B2289E">
        <w:rPr>
          <w:rFonts w:ascii="Arial" w:hAnsi="Arial" w:cs="Arial"/>
          <w:sz w:val="24"/>
          <w:szCs w:val="24"/>
          <w:shd w:val="clear" w:color="auto" w:fill="FFFFFF"/>
        </w:rPr>
        <w:t>, R. (2019) Knowledge management and the importance of knowledge management for the organization's performance. </w:t>
      </w:r>
      <w:proofErr w:type="spellStart"/>
      <w:r w:rsidRPr="00B2289E">
        <w:rPr>
          <w:rFonts w:ascii="Arial" w:hAnsi="Arial" w:cs="Arial"/>
          <w:i/>
          <w:iCs/>
          <w:sz w:val="24"/>
          <w:szCs w:val="24"/>
          <w:shd w:val="clear" w:color="auto" w:fill="FFFFFF"/>
        </w:rPr>
        <w:t>Ekonomika</w:t>
      </w:r>
      <w:proofErr w:type="spellEnd"/>
      <w:r w:rsidRPr="00B2289E">
        <w:rPr>
          <w:rFonts w:ascii="Arial" w:hAnsi="Arial" w:cs="Arial"/>
          <w:i/>
          <w:iCs/>
          <w:sz w:val="24"/>
          <w:szCs w:val="24"/>
          <w:shd w:val="clear" w:color="auto" w:fill="FFFFFF"/>
        </w:rPr>
        <w:t xml:space="preserve"> (</w:t>
      </w:r>
      <w:proofErr w:type="spellStart"/>
      <w:r w:rsidRPr="00B2289E">
        <w:rPr>
          <w:rFonts w:ascii="Arial" w:hAnsi="Arial" w:cs="Arial"/>
          <w:i/>
          <w:iCs/>
          <w:sz w:val="24"/>
          <w:szCs w:val="24"/>
          <w:shd w:val="clear" w:color="auto" w:fill="FFFFFF"/>
        </w:rPr>
        <w:t>Niš</w:t>
      </w:r>
      <w:proofErr w:type="spellEnd"/>
      <w:r w:rsidRPr="00B2289E">
        <w:rPr>
          <w:rFonts w:ascii="Arial" w:hAnsi="Arial" w:cs="Arial"/>
          <w:i/>
          <w:iCs/>
          <w:sz w:val="24"/>
          <w:szCs w:val="24"/>
          <w:shd w:val="clear" w:color="auto" w:fill="FFFFFF"/>
        </w:rPr>
        <w:t>, Serbia)</w:t>
      </w:r>
      <w:r w:rsidRPr="00B2289E">
        <w:rPr>
          <w:rFonts w:ascii="Arial" w:hAnsi="Arial" w:cs="Arial"/>
          <w:sz w:val="24"/>
          <w:szCs w:val="24"/>
          <w:shd w:val="clear" w:color="auto" w:fill="FFFFFF"/>
        </w:rPr>
        <w:t>, 65(1), pp.117–126.</w:t>
      </w:r>
    </w:p>
    <w:p w:rsidR="00681D10" w:rsidRPr="00B2289E" w:rsidRDefault="00681D10" w:rsidP="00681D10">
      <w:pPr>
        <w:pStyle w:val="ListParagraph"/>
        <w:numPr>
          <w:ilvl w:val="0"/>
          <w:numId w:val="3"/>
        </w:numPr>
        <w:spacing w:line="600" w:lineRule="auto"/>
        <w:jc w:val="both"/>
        <w:rPr>
          <w:rFonts w:ascii="Arial" w:hAnsi="Arial" w:cs="Arial"/>
          <w:sz w:val="24"/>
          <w:szCs w:val="24"/>
        </w:rPr>
      </w:pPr>
      <w:r w:rsidRPr="00B2289E">
        <w:rPr>
          <w:rFonts w:ascii="Arial" w:hAnsi="Arial" w:cs="Arial"/>
          <w:sz w:val="24"/>
          <w:szCs w:val="24"/>
        </w:rPr>
        <w:t xml:space="preserve">Lam, C.H., Tan, P.S.H., Fong, C.Y., and Ng, Y.K. (2011). The effectiveness of HRM and KM in innovation performance: A literature review and research agenda. </w:t>
      </w:r>
      <w:r w:rsidRPr="00B2289E">
        <w:rPr>
          <w:rFonts w:ascii="Arial" w:hAnsi="Arial" w:cs="Arial"/>
          <w:i/>
          <w:sz w:val="24"/>
          <w:szCs w:val="24"/>
        </w:rPr>
        <w:t>International Journal of Innovation and Learning</w:t>
      </w:r>
      <w:r w:rsidRPr="00B2289E">
        <w:rPr>
          <w:rFonts w:ascii="Arial" w:hAnsi="Arial" w:cs="Arial"/>
          <w:sz w:val="24"/>
          <w:szCs w:val="24"/>
        </w:rPr>
        <w:t>, 9(4), 339-351.</w:t>
      </w:r>
    </w:p>
    <w:p w:rsidR="00AF0A33" w:rsidRPr="00B2289E" w:rsidRDefault="00AF0A33" w:rsidP="00C97213">
      <w:pPr>
        <w:pStyle w:val="ListParagraph"/>
        <w:numPr>
          <w:ilvl w:val="0"/>
          <w:numId w:val="3"/>
        </w:numPr>
        <w:spacing w:line="600" w:lineRule="auto"/>
        <w:jc w:val="both"/>
        <w:rPr>
          <w:rFonts w:ascii="Arial" w:hAnsi="Arial" w:cs="Arial"/>
          <w:sz w:val="24"/>
          <w:szCs w:val="24"/>
        </w:rPr>
      </w:pPr>
      <w:proofErr w:type="spellStart"/>
      <w:r w:rsidRPr="00B2289E">
        <w:rPr>
          <w:rFonts w:ascii="Arial" w:hAnsi="Arial" w:cs="Arial"/>
          <w:sz w:val="24"/>
          <w:szCs w:val="24"/>
          <w:shd w:val="clear" w:color="auto" w:fill="FFFFFF"/>
        </w:rPr>
        <w:t>Liebowitz</w:t>
      </w:r>
      <w:proofErr w:type="spellEnd"/>
      <w:r w:rsidRPr="00B2289E">
        <w:rPr>
          <w:rFonts w:ascii="Arial" w:hAnsi="Arial" w:cs="Arial"/>
          <w:sz w:val="24"/>
          <w:szCs w:val="24"/>
          <w:shd w:val="clear" w:color="auto" w:fill="FFFFFF"/>
        </w:rPr>
        <w:t>, J. (2017) ‘Think of others’ in knowledge management: making culture work for you. </w:t>
      </w:r>
      <w:r w:rsidRPr="00B2289E">
        <w:rPr>
          <w:rFonts w:ascii="Arial" w:hAnsi="Arial" w:cs="Arial"/>
          <w:i/>
          <w:iCs/>
          <w:sz w:val="24"/>
          <w:szCs w:val="24"/>
          <w:shd w:val="clear" w:color="auto" w:fill="FFFFFF"/>
        </w:rPr>
        <w:t>Knowledge Management Research &amp; Practice</w:t>
      </w:r>
      <w:r w:rsidRPr="00B2289E">
        <w:rPr>
          <w:rFonts w:ascii="Arial" w:hAnsi="Arial" w:cs="Arial"/>
          <w:sz w:val="24"/>
          <w:szCs w:val="24"/>
          <w:shd w:val="clear" w:color="auto" w:fill="FFFFFF"/>
        </w:rPr>
        <w:t>, 6(1), pp.47–51.</w:t>
      </w:r>
    </w:p>
    <w:p w:rsidR="00681D10" w:rsidRPr="00B2289E" w:rsidRDefault="00681D10" w:rsidP="00C97213">
      <w:pPr>
        <w:pStyle w:val="ListParagraph"/>
        <w:numPr>
          <w:ilvl w:val="0"/>
          <w:numId w:val="3"/>
        </w:numPr>
        <w:spacing w:line="600" w:lineRule="auto"/>
        <w:jc w:val="both"/>
        <w:rPr>
          <w:rFonts w:ascii="Arial" w:hAnsi="Arial" w:cs="Arial"/>
          <w:sz w:val="24"/>
          <w:szCs w:val="24"/>
        </w:rPr>
      </w:pPr>
      <w:proofErr w:type="spellStart"/>
      <w:r w:rsidRPr="00B2289E">
        <w:rPr>
          <w:rFonts w:ascii="Arial" w:hAnsi="Arial" w:cs="Arial"/>
          <w:sz w:val="24"/>
          <w:szCs w:val="24"/>
        </w:rPr>
        <w:t>Lewicka</w:t>
      </w:r>
      <w:proofErr w:type="spellEnd"/>
      <w:r w:rsidRPr="00B2289E">
        <w:rPr>
          <w:rFonts w:ascii="Arial" w:hAnsi="Arial" w:cs="Arial"/>
          <w:sz w:val="24"/>
          <w:szCs w:val="24"/>
        </w:rPr>
        <w:t xml:space="preserve">, D. and </w:t>
      </w:r>
      <w:proofErr w:type="spellStart"/>
      <w:r w:rsidRPr="00B2289E">
        <w:rPr>
          <w:rFonts w:ascii="Arial" w:hAnsi="Arial" w:cs="Arial"/>
          <w:sz w:val="24"/>
          <w:szCs w:val="24"/>
        </w:rPr>
        <w:t>Krot</w:t>
      </w:r>
      <w:proofErr w:type="spellEnd"/>
      <w:r w:rsidRPr="00B2289E">
        <w:rPr>
          <w:rFonts w:ascii="Arial" w:hAnsi="Arial" w:cs="Arial"/>
          <w:sz w:val="24"/>
          <w:szCs w:val="24"/>
        </w:rPr>
        <w:t xml:space="preserve">, K. (2015) The model of HRM-trust-commitment relationships. </w:t>
      </w:r>
      <w:r w:rsidRPr="00B2289E">
        <w:rPr>
          <w:rFonts w:ascii="Arial" w:hAnsi="Arial" w:cs="Arial"/>
          <w:i/>
          <w:sz w:val="24"/>
          <w:szCs w:val="24"/>
        </w:rPr>
        <w:t>Industrial Management and Data Systems</w:t>
      </w:r>
      <w:r w:rsidRPr="00B2289E">
        <w:rPr>
          <w:rFonts w:ascii="Arial" w:hAnsi="Arial" w:cs="Arial"/>
          <w:sz w:val="24"/>
          <w:szCs w:val="24"/>
        </w:rPr>
        <w:t>, 115(8), pp.1457–1480.</w:t>
      </w:r>
    </w:p>
    <w:p w:rsidR="00332C3A" w:rsidRPr="00B2289E" w:rsidRDefault="009D50DF" w:rsidP="00332C3A">
      <w:pPr>
        <w:pStyle w:val="Heading4"/>
        <w:numPr>
          <w:ilvl w:val="0"/>
          <w:numId w:val="3"/>
        </w:numPr>
        <w:shd w:val="clear" w:color="auto" w:fill="FFFFFF"/>
        <w:spacing w:line="600" w:lineRule="auto"/>
        <w:jc w:val="both"/>
        <w:rPr>
          <w:rFonts w:ascii="Arial" w:hAnsi="Arial" w:cs="Arial"/>
          <w:i w:val="0"/>
          <w:color w:val="auto"/>
          <w:sz w:val="24"/>
          <w:szCs w:val="24"/>
        </w:rPr>
      </w:pPr>
      <w:hyperlink r:id="rId12" w:tooltip="Maurizio Massaro" w:history="1">
        <w:proofErr w:type="spellStart"/>
        <w:r w:rsidR="00332C3A" w:rsidRPr="00B2289E">
          <w:rPr>
            <w:rStyle w:val="Hyperlink"/>
            <w:rFonts w:ascii="Arial" w:hAnsi="Arial" w:cs="Arial"/>
            <w:i w:val="0"/>
            <w:color w:val="auto"/>
            <w:sz w:val="24"/>
            <w:szCs w:val="24"/>
            <w:u w:val="none"/>
          </w:rPr>
          <w:t>Massaro</w:t>
        </w:r>
        <w:proofErr w:type="spellEnd"/>
        <w:r w:rsidR="00332C3A" w:rsidRPr="00B2289E">
          <w:rPr>
            <w:rStyle w:val="Hyperlink"/>
            <w:rFonts w:ascii="Arial" w:hAnsi="Arial" w:cs="Arial"/>
            <w:i w:val="0"/>
            <w:color w:val="auto"/>
            <w:sz w:val="24"/>
            <w:szCs w:val="24"/>
            <w:u w:val="none"/>
          </w:rPr>
          <w:t>, M.</w:t>
        </w:r>
      </w:hyperlink>
      <w:r w:rsidR="00332C3A" w:rsidRPr="00B2289E">
        <w:rPr>
          <w:rFonts w:ascii="Arial" w:hAnsi="Arial" w:cs="Arial"/>
          <w:i w:val="0"/>
          <w:color w:val="auto"/>
          <w:sz w:val="24"/>
          <w:szCs w:val="24"/>
        </w:rPr>
        <w:t>, </w:t>
      </w:r>
      <w:proofErr w:type="spellStart"/>
      <w:r w:rsidR="005943BB">
        <w:fldChar w:fldCharType="begin"/>
      </w:r>
      <w:r w:rsidR="005943BB">
        <w:instrText xml:space="preserve"> HYPERLINK "https://www.emerald.com/insight/search?q=John%20Dumay" \o "John Dumay" </w:instrText>
      </w:r>
      <w:r w:rsidR="005943BB">
        <w:fldChar w:fldCharType="separate"/>
      </w:r>
      <w:r w:rsidR="00332C3A" w:rsidRPr="00B2289E">
        <w:rPr>
          <w:rStyle w:val="Hyperlink"/>
          <w:rFonts w:ascii="Arial" w:hAnsi="Arial" w:cs="Arial"/>
          <w:i w:val="0"/>
          <w:color w:val="auto"/>
          <w:sz w:val="24"/>
          <w:szCs w:val="24"/>
          <w:u w:val="none"/>
        </w:rPr>
        <w:t>Dumay</w:t>
      </w:r>
      <w:proofErr w:type="spellEnd"/>
      <w:r w:rsidR="00332C3A" w:rsidRPr="00B2289E">
        <w:rPr>
          <w:rStyle w:val="Hyperlink"/>
          <w:rFonts w:ascii="Arial" w:hAnsi="Arial" w:cs="Arial"/>
          <w:i w:val="0"/>
          <w:color w:val="auto"/>
          <w:sz w:val="24"/>
          <w:szCs w:val="24"/>
          <w:u w:val="none"/>
        </w:rPr>
        <w:t>, J.</w:t>
      </w:r>
      <w:r w:rsidR="005943BB">
        <w:rPr>
          <w:rStyle w:val="Hyperlink"/>
          <w:rFonts w:ascii="Arial" w:hAnsi="Arial" w:cs="Arial"/>
          <w:i w:val="0"/>
          <w:color w:val="auto"/>
          <w:sz w:val="24"/>
          <w:szCs w:val="24"/>
          <w:u w:val="none"/>
        </w:rPr>
        <w:fldChar w:fldCharType="end"/>
      </w:r>
      <w:r w:rsidR="00332C3A" w:rsidRPr="00B2289E">
        <w:rPr>
          <w:rFonts w:ascii="Arial" w:hAnsi="Arial" w:cs="Arial"/>
          <w:i w:val="0"/>
          <w:color w:val="auto"/>
          <w:sz w:val="24"/>
          <w:szCs w:val="24"/>
        </w:rPr>
        <w:t> and </w:t>
      </w:r>
      <w:hyperlink r:id="rId13" w:tooltip="Andrea Garlatti" w:history="1">
        <w:proofErr w:type="spellStart"/>
        <w:r w:rsidR="00332C3A" w:rsidRPr="00B2289E">
          <w:rPr>
            <w:rStyle w:val="Hyperlink"/>
            <w:rFonts w:ascii="Arial" w:hAnsi="Arial" w:cs="Arial"/>
            <w:i w:val="0"/>
            <w:color w:val="auto"/>
            <w:sz w:val="24"/>
            <w:szCs w:val="24"/>
            <w:u w:val="none"/>
          </w:rPr>
          <w:t>Garlatti</w:t>
        </w:r>
        <w:proofErr w:type="spellEnd"/>
        <w:r w:rsidR="00332C3A" w:rsidRPr="00B2289E">
          <w:rPr>
            <w:rStyle w:val="Hyperlink"/>
            <w:rFonts w:ascii="Arial" w:hAnsi="Arial" w:cs="Arial"/>
            <w:i w:val="0"/>
            <w:color w:val="auto"/>
            <w:sz w:val="24"/>
            <w:szCs w:val="24"/>
            <w:u w:val="none"/>
          </w:rPr>
          <w:t>, A.</w:t>
        </w:r>
      </w:hyperlink>
      <w:r w:rsidR="000979CE" w:rsidRPr="00B2289E">
        <w:rPr>
          <w:rFonts w:ascii="Arial" w:hAnsi="Arial" w:cs="Arial"/>
          <w:i w:val="0"/>
          <w:color w:val="auto"/>
          <w:sz w:val="24"/>
          <w:szCs w:val="24"/>
        </w:rPr>
        <w:t xml:space="preserve"> (2015) </w:t>
      </w:r>
      <w:r w:rsidR="00332C3A" w:rsidRPr="00B2289E">
        <w:rPr>
          <w:rFonts w:ascii="Arial" w:hAnsi="Arial" w:cs="Arial"/>
          <w:i w:val="0"/>
          <w:color w:val="auto"/>
          <w:sz w:val="24"/>
          <w:szCs w:val="24"/>
        </w:rPr>
        <w:t xml:space="preserve">Public sector knowledge management: </w:t>
      </w:r>
      <w:r w:rsidR="000979CE" w:rsidRPr="00B2289E">
        <w:rPr>
          <w:rFonts w:ascii="Arial" w:hAnsi="Arial" w:cs="Arial"/>
          <w:i w:val="0"/>
          <w:color w:val="auto"/>
          <w:sz w:val="24"/>
          <w:szCs w:val="24"/>
        </w:rPr>
        <w:t>a structured literature review.</w:t>
      </w:r>
      <w:r w:rsidR="00332C3A" w:rsidRPr="00B2289E">
        <w:rPr>
          <w:rFonts w:ascii="Arial" w:hAnsi="Arial" w:cs="Arial"/>
          <w:i w:val="0"/>
          <w:color w:val="auto"/>
          <w:sz w:val="24"/>
          <w:szCs w:val="24"/>
        </w:rPr>
        <w:t> </w:t>
      </w:r>
      <w:hyperlink r:id="rId14" w:history="1">
        <w:r w:rsidR="00332C3A" w:rsidRPr="00B2289E">
          <w:rPr>
            <w:rStyle w:val="Hyperlink"/>
            <w:rFonts w:ascii="Arial" w:hAnsi="Arial" w:cs="Arial"/>
            <w:color w:val="auto"/>
            <w:sz w:val="24"/>
            <w:szCs w:val="24"/>
            <w:u w:val="none"/>
          </w:rPr>
          <w:t>Journal of Knowledge Management</w:t>
        </w:r>
      </w:hyperlink>
      <w:r w:rsidR="00332C3A" w:rsidRPr="00B2289E">
        <w:rPr>
          <w:rFonts w:ascii="Arial" w:hAnsi="Arial" w:cs="Arial"/>
          <w:color w:val="auto"/>
          <w:sz w:val="24"/>
          <w:szCs w:val="24"/>
        </w:rPr>
        <w:t>,</w:t>
      </w:r>
      <w:r w:rsidR="00332C3A" w:rsidRPr="00B2289E">
        <w:rPr>
          <w:rFonts w:ascii="Arial" w:hAnsi="Arial" w:cs="Arial"/>
          <w:i w:val="0"/>
          <w:color w:val="auto"/>
          <w:sz w:val="24"/>
          <w:szCs w:val="24"/>
        </w:rPr>
        <w:t xml:space="preserve"> 19(3), pp. 530-558.</w:t>
      </w:r>
    </w:p>
    <w:p w:rsidR="00C97213" w:rsidRPr="00B2289E" w:rsidRDefault="00C97213" w:rsidP="00332C3A">
      <w:pPr>
        <w:pStyle w:val="Heading1"/>
        <w:numPr>
          <w:ilvl w:val="0"/>
          <w:numId w:val="3"/>
        </w:numPr>
        <w:shd w:val="clear" w:color="auto" w:fill="FFFFFF"/>
        <w:spacing w:line="600" w:lineRule="auto"/>
        <w:jc w:val="both"/>
        <w:rPr>
          <w:rFonts w:ascii="Arial" w:hAnsi="Arial" w:cs="Arial"/>
          <w:b w:val="0"/>
          <w:bCs w:val="0"/>
          <w:sz w:val="24"/>
          <w:szCs w:val="24"/>
        </w:rPr>
      </w:pPr>
      <w:proofErr w:type="spellStart"/>
      <w:r w:rsidRPr="00B2289E">
        <w:rPr>
          <w:rFonts w:ascii="Arial" w:hAnsi="Arial" w:cs="Arial"/>
          <w:b w:val="0"/>
          <w:bCs w:val="0"/>
          <w:sz w:val="24"/>
          <w:szCs w:val="24"/>
        </w:rPr>
        <w:t>Oluikpe</w:t>
      </w:r>
      <w:proofErr w:type="spellEnd"/>
      <w:r w:rsidRPr="00B2289E">
        <w:rPr>
          <w:rFonts w:ascii="Arial" w:hAnsi="Arial" w:cs="Arial"/>
          <w:b w:val="0"/>
          <w:bCs w:val="0"/>
          <w:sz w:val="24"/>
          <w:szCs w:val="24"/>
        </w:rPr>
        <w:t>, Paul (</w:t>
      </w:r>
      <w:r w:rsidR="00456E52" w:rsidRPr="00B2289E">
        <w:rPr>
          <w:rFonts w:ascii="Arial" w:hAnsi="Arial" w:cs="Arial"/>
          <w:b w:val="0"/>
          <w:bCs w:val="0"/>
          <w:sz w:val="24"/>
          <w:szCs w:val="24"/>
        </w:rPr>
        <w:t>2012</w:t>
      </w:r>
      <w:r w:rsidRPr="00B2289E">
        <w:rPr>
          <w:rFonts w:ascii="Arial" w:hAnsi="Arial" w:cs="Arial"/>
          <w:b w:val="0"/>
          <w:bCs w:val="0"/>
          <w:sz w:val="24"/>
          <w:szCs w:val="24"/>
        </w:rPr>
        <w:t xml:space="preserve">) Developing a corporate knowledge management strategy. </w:t>
      </w:r>
      <w:r w:rsidRPr="00B2289E">
        <w:rPr>
          <w:rFonts w:ascii="Arial" w:hAnsi="Arial" w:cs="Arial"/>
          <w:b w:val="0"/>
          <w:bCs w:val="0"/>
          <w:i/>
          <w:sz w:val="24"/>
          <w:szCs w:val="24"/>
        </w:rPr>
        <w:t>Journal of Knowledge Management</w:t>
      </w:r>
      <w:r w:rsidR="00456E52" w:rsidRPr="00B2289E">
        <w:rPr>
          <w:rFonts w:ascii="Arial" w:hAnsi="Arial" w:cs="Arial"/>
          <w:b w:val="0"/>
          <w:bCs w:val="0"/>
          <w:i/>
          <w:sz w:val="24"/>
          <w:szCs w:val="24"/>
        </w:rPr>
        <w:t>,</w:t>
      </w:r>
      <w:r w:rsidRPr="00B2289E">
        <w:rPr>
          <w:rFonts w:ascii="Arial" w:hAnsi="Arial" w:cs="Arial"/>
          <w:b w:val="0"/>
          <w:bCs w:val="0"/>
          <w:sz w:val="24"/>
          <w:szCs w:val="24"/>
        </w:rPr>
        <w:t xml:space="preserve"> 16(6), pp. 862-878.</w:t>
      </w:r>
    </w:p>
    <w:p w:rsidR="00681D10" w:rsidRPr="00B2289E" w:rsidRDefault="00681D10" w:rsidP="00C97213">
      <w:pPr>
        <w:pStyle w:val="ListParagraph"/>
        <w:numPr>
          <w:ilvl w:val="0"/>
          <w:numId w:val="3"/>
        </w:numPr>
        <w:spacing w:line="600" w:lineRule="auto"/>
        <w:jc w:val="both"/>
        <w:rPr>
          <w:rFonts w:ascii="Arial" w:hAnsi="Arial" w:cs="Arial"/>
          <w:sz w:val="24"/>
          <w:szCs w:val="24"/>
        </w:rPr>
      </w:pPr>
      <w:proofErr w:type="spellStart"/>
      <w:r w:rsidRPr="00B2289E">
        <w:rPr>
          <w:rFonts w:ascii="Arial" w:hAnsi="Arial" w:cs="Arial"/>
          <w:sz w:val="24"/>
          <w:szCs w:val="24"/>
        </w:rPr>
        <w:t>Szelagowska-Rudzka</w:t>
      </w:r>
      <w:proofErr w:type="spellEnd"/>
      <w:r w:rsidRPr="00B2289E">
        <w:rPr>
          <w:rFonts w:ascii="Arial" w:hAnsi="Arial" w:cs="Arial"/>
          <w:sz w:val="24"/>
          <w:szCs w:val="24"/>
        </w:rPr>
        <w:t xml:space="preserve">, K. (2017) Human Resources Management in Higher Education Institutions in Poland. </w:t>
      </w:r>
      <w:r w:rsidRPr="00B2289E">
        <w:rPr>
          <w:rFonts w:ascii="Arial" w:hAnsi="Arial" w:cs="Arial"/>
          <w:i/>
          <w:sz w:val="24"/>
          <w:szCs w:val="24"/>
        </w:rPr>
        <w:t>Management,</w:t>
      </w:r>
      <w:r w:rsidRPr="00B2289E">
        <w:rPr>
          <w:rFonts w:ascii="Arial" w:hAnsi="Arial" w:cs="Arial"/>
          <w:sz w:val="24"/>
          <w:szCs w:val="24"/>
        </w:rPr>
        <w:t xml:space="preserve"> 22(1), pp. 208-225.</w:t>
      </w:r>
    </w:p>
    <w:p w:rsidR="00681D10" w:rsidRPr="00B2289E" w:rsidRDefault="00681D10" w:rsidP="00681D10">
      <w:pPr>
        <w:pStyle w:val="ListParagraph"/>
        <w:numPr>
          <w:ilvl w:val="0"/>
          <w:numId w:val="3"/>
        </w:numPr>
        <w:spacing w:line="600" w:lineRule="auto"/>
        <w:jc w:val="both"/>
        <w:rPr>
          <w:rFonts w:ascii="Arial" w:hAnsi="Arial" w:cs="Arial"/>
          <w:sz w:val="24"/>
          <w:szCs w:val="24"/>
        </w:rPr>
      </w:pPr>
      <w:r w:rsidRPr="00B2289E">
        <w:rPr>
          <w:rFonts w:ascii="Arial" w:hAnsi="Arial" w:cs="Arial"/>
          <w:sz w:val="24"/>
          <w:szCs w:val="24"/>
          <w:shd w:val="clear" w:color="auto" w:fill="FFFFFF"/>
        </w:rPr>
        <w:t>Thang, L.L., Lim, E. and Tan, S.L.-S. (2019) Lifelong learning and productive aging among the baby-boomers in Singapore. </w:t>
      </w:r>
      <w:r w:rsidRPr="00B2289E">
        <w:rPr>
          <w:rFonts w:ascii="Arial" w:hAnsi="Arial" w:cs="Arial"/>
          <w:i/>
          <w:iCs/>
          <w:sz w:val="24"/>
          <w:szCs w:val="24"/>
          <w:shd w:val="clear" w:color="auto" w:fill="FFFFFF"/>
        </w:rPr>
        <w:t>Social Science and Medicine</w:t>
      </w:r>
      <w:r w:rsidRPr="00B2289E">
        <w:rPr>
          <w:rFonts w:ascii="Arial" w:hAnsi="Arial" w:cs="Arial"/>
          <w:sz w:val="24"/>
          <w:szCs w:val="24"/>
          <w:shd w:val="clear" w:color="auto" w:fill="FFFFFF"/>
        </w:rPr>
        <w:t>, 229, pp.41–49.</w:t>
      </w:r>
    </w:p>
    <w:p w:rsidR="00681D10" w:rsidRPr="00B2289E" w:rsidRDefault="00681D10" w:rsidP="00681D10">
      <w:pPr>
        <w:pStyle w:val="ListParagraph"/>
        <w:numPr>
          <w:ilvl w:val="0"/>
          <w:numId w:val="3"/>
        </w:numPr>
        <w:spacing w:line="600" w:lineRule="auto"/>
        <w:jc w:val="both"/>
        <w:rPr>
          <w:rFonts w:ascii="Arial" w:hAnsi="Arial" w:cs="Arial"/>
          <w:sz w:val="24"/>
          <w:szCs w:val="24"/>
        </w:rPr>
      </w:pPr>
      <w:r w:rsidRPr="00B2289E">
        <w:rPr>
          <w:rFonts w:ascii="Arial" w:hAnsi="Arial" w:cs="Arial"/>
          <w:sz w:val="24"/>
          <w:szCs w:val="24"/>
        </w:rPr>
        <w:t xml:space="preserve">Thompson, J.R. (2017) Value Shifts in Public Sector Human Resource Management: A Congressional Perspective. </w:t>
      </w:r>
      <w:r w:rsidRPr="00B2289E">
        <w:rPr>
          <w:rFonts w:ascii="Arial" w:hAnsi="Arial" w:cs="Arial"/>
          <w:i/>
          <w:sz w:val="24"/>
          <w:szCs w:val="24"/>
        </w:rPr>
        <w:t>Review of Public Personnel Administration</w:t>
      </w:r>
      <w:r w:rsidRPr="00B2289E">
        <w:rPr>
          <w:rFonts w:ascii="Arial" w:hAnsi="Arial" w:cs="Arial"/>
          <w:sz w:val="24"/>
          <w:szCs w:val="24"/>
        </w:rPr>
        <w:t>, 37(4), pp.375–404</w:t>
      </w:r>
    </w:p>
    <w:p w:rsidR="00681D10" w:rsidRPr="00B2289E" w:rsidRDefault="00681D10" w:rsidP="00681D10">
      <w:pPr>
        <w:pStyle w:val="ListParagraph"/>
        <w:numPr>
          <w:ilvl w:val="0"/>
          <w:numId w:val="3"/>
        </w:numPr>
        <w:spacing w:line="600" w:lineRule="auto"/>
        <w:jc w:val="both"/>
        <w:rPr>
          <w:rFonts w:ascii="Arial" w:hAnsi="Arial" w:cs="Arial"/>
          <w:sz w:val="24"/>
          <w:szCs w:val="24"/>
        </w:rPr>
      </w:pPr>
      <w:r w:rsidRPr="00B2289E">
        <w:rPr>
          <w:rFonts w:ascii="Arial" w:hAnsi="Arial" w:cs="Arial"/>
          <w:sz w:val="24"/>
          <w:szCs w:val="24"/>
        </w:rPr>
        <w:t xml:space="preserve">Torres, H. et al. (2015) Whither the U.S. National Ocean Policy Implementation Plan? </w:t>
      </w:r>
      <w:r w:rsidRPr="00B2289E">
        <w:rPr>
          <w:rFonts w:ascii="Arial" w:hAnsi="Arial" w:cs="Arial"/>
          <w:i/>
          <w:sz w:val="24"/>
          <w:szCs w:val="24"/>
        </w:rPr>
        <w:t>Marine Policy</w:t>
      </w:r>
      <w:r w:rsidRPr="00B2289E">
        <w:rPr>
          <w:rFonts w:ascii="Arial" w:hAnsi="Arial" w:cs="Arial"/>
          <w:sz w:val="24"/>
          <w:szCs w:val="24"/>
        </w:rPr>
        <w:t>, 53(Part B), pp.198–212.</w:t>
      </w:r>
    </w:p>
    <w:p w:rsidR="0064457B" w:rsidRPr="00B2289E" w:rsidRDefault="0064457B" w:rsidP="00681D10">
      <w:pPr>
        <w:pStyle w:val="ListParagraph"/>
        <w:numPr>
          <w:ilvl w:val="0"/>
          <w:numId w:val="3"/>
        </w:numPr>
        <w:spacing w:line="600" w:lineRule="auto"/>
        <w:jc w:val="both"/>
        <w:rPr>
          <w:rFonts w:ascii="Arial" w:hAnsi="Arial" w:cs="Arial"/>
          <w:sz w:val="24"/>
          <w:szCs w:val="24"/>
        </w:rPr>
      </w:pPr>
      <w:proofErr w:type="spellStart"/>
      <w:r w:rsidRPr="00B2289E">
        <w:rPr>
          <w:rFonts w:ascii="Arial" w:hAnsi="Arial" w:cs="Arial"/>
          <w:sz w:val="24"/>
          <w:szCs w:val="24"/>
          <w:shd w:val="clear" w:color="auto" w:fill="FFFFFF"/>
        </w:rPr>
        <w:t>Ugwu</w:t>
      </w:r>
      <w:proofErr w:type="spellEnd"/>
      <w:r w:rsidRPr="00B2289E">
        <w:rPr>
          <w:rFonts w:ascii="Arial" w:hAnsi="Arial" w:cs="Arial"/>
          <w:sz w:val="24"/>
          <w:szCs w:val="24"/>
          <w:shd w:val="clear" w:color="auto" w:fill="FFFFFF"/>
        </w:rPr>
        <w:t xml:space="preserve">, C. I. and </w:t>
      </w:r>
      <w:proofErr w:type="spellStart"/>
      <w:r w:rsidRPr="00B2289E">
        <w:rPr>
          <w:rFonts w:ascii="Arial" w:hAnsi="Arial" w:cs="Arial"/>
          <w:sz w:val="24"/>
          <w:szCs w:val="24"/>
          <w:shd w:val="clear" w:color="auto" w:fill="FFFFFF"/>
        </w:rPr>
        <w:t>Okore</w:t>
      </w:r>
      <w:proofErr w:type="spellEnd"/>
      <w:r w:rsidRPr="00B2289E">
        <w:rPr>
          <w:rFonts w:ascii="Arial" w:hAnsi="Arial" w:cs="Arial"/>
          <w:sz w:val="24"/>
          <w:szCs w:val="24"/>
          <w:shd w:val="clear" w:color="auto" w:fill="FFFFFF"/>
        </w:rPr>
        <w:t>, A. M. (2020) ‘Transformational and transactional leadership influence on knowledge management activities of librarians in university libraries in Nigeria’, </w:t>
      </w:r>
      <w:r w:rsidRPr="00B2289E">
        <w:rPr>
          <w:rFonts w:ascii="Arial" w:hAnsi="Arial" w:cs="Arial"/>
          <w:i/>
          <w:iCs/>
          <w:sz w:val="24"/>
          <w:szCs w:val="24"/>
          <w:shd w:val="clear" w:color="auto" w:fill="FFFFFF"/>
        </w:rPr>
        <w:t>Journal of Librarianship and Information Science</w:t>
      </w:r>
      <w:r w:rsidRPr="00B2289E">
        <w:rPr>
          <w:rFonts w:ascii="Arial" w:hAnsi="Arial" w:cs="Arial"/>
          <w:sz w:val="24"/>
          <w:szCs w:val="24"/>
          <w:shd w:val="clear" w:color="auto" w:fill="FFFFFF"/>
        </w:rPr>
        <w:t xml:space="preserve">, 52(3), pp. 864–879. </w:t>
      </w:r>
      <w:proofErr w:type="spellStart"/>
      <w:r w:rsidRPr="00B2289E">
        <w:rPr>
          <w:rFonts w:ascii="Arial" w:hAnsi="Arial" w:cs="Arial"/>
          <w:sz w:val="24"/>
          <w:szCs w:val="24"/>
          <w:shd w:val="clear" w:color="auto" w:fill="FFFFFF"/>
        </w:rPr>
        <w:t>doi</w:t>
      </w:r>
      <w:proofErr w:type="spellEnd"/>
      <w:r w:rsidRPr="00B2289E">
        <w:rPr>
          <w:rFonts w:ascii="Arial" w:hAnsi="Arial" w:cs="Arial"/>
          <w:sz w:val="24"/>
          <w:szCs w:val="24"/>
          <w:shd w:val="clear" w:color="auto" w:fill="FFFFFF"/>
        </w:rPr>
        <w:t>: </w:t>
      </w:r>
      <w:hyperlink r:id="rId15" w:history="1">
        <w:r w:rsidRPr="00B2289E">
          <w:rPr>
            <w:rFonts w:ascii="Arial" w:hAnsi="Arial" w:cs="Arial"/>
            <w:sz w:val="24"/>
            <w:szCs w:val="24"/>
            <w:shd w:val="clear" w:color="auto" w:fill="FFFFFF"/>
          </w:rPr>
          <w:t>10.1177/0961000619880229</w:t>
        </w:r>
      </w:hyperlink>
      <w:r w:rsidRPr="00B2289E">
        <w:rPr>
          <w:rFonts w:ascii="Arial" w:hAnsi="Arial" w:cs="Arial"/>
          <w:sz w:val="24"/>
          <w:szCs w:val="24"/>
          <w:shd w:val="clear" w:color="auto" w:fill="FFFFFF"/>
        </w:rPr>
        <w:t>.</w:t>
      </w:r>
    </w:p>
    <w:p w:rsidR="00681D10" w:rsidRPr="00B2289E" w:rsidRDefault="00681D10" w:rsidP="00681D10">
      <w:pPr>
        <w:pStyle w:val="ListParagraph"/>
        <w:numPr>
          <w:ilvl w:val="0"/>
          <w:numId w:val="3"/>
        </w:numPr>
        <w:spacing w:line="600" w:lineRule="auto"/>
        <w:jc w:val="both"/>
        <w:rPr>
          <w:rFonts w:ascii="Arial" w:hAnsi="Arial" w:cs="Arial"/>
          <w:sz w:val="24"/>
          <w:szCs w:val="24"/>
        </w:rPr>
      </w:pPr>
      <w:r w:rsidRPr="00B2289E">
        <w:rPr>
          <w:rFonts w:ascii="Arial" w:hAnsi="Arial" w:cs="Arial"/>
          <w:sz w:val="24"/>
          <w:szCs w:val="24"/>
        </w:rPr>
        <w:t xml:space="preserve">Vaughan, J. (2001) The Millennials. </w:t>
      </w:r>
      <w:r w:rsidRPr="00B2289E">
        <w:rPr>
          <w:rFonts w:ascii="Arial" w:hAnsi="Arial" w:cs="Arial"/>
          <w:i/>
          <w:sz w:val="24"/>
          <w:szCs w:val="24"/>
        </w:rPr>
        <w:t>Dramatics,</w:t>
      </w:r>
      <w:r w:rsidRPr="00B2289E">
        <w:rPr>
          <w:rFonts w:ascii="Arial" w:hAnsi="Arial" w:cs="Arial"/>
          <w:sz w:val="24"/>
          <w:szCs w:val="24"/>
        </w:rPr>
        <w:t xml:space="preserve"> 73(2), pp.33–38.</w:t>
      </w:r>
    </w:p>
    <w:p w:rsidR="00E14E0E" w:rsidRPr="00B2289E" w:rsidRDefault="00E14E0E" w:rsidP="00681D10">
      <w:pPr>
        <w:pStyle w:val="ListParagraph"/>
        <w:numPr>
          <w:ilvl w:val="0"/>
          <w:numId w:val="3"/>
        </w:numPr>
        <w:spacing w:line="600" w:lineRule="auto"/>
        <w:jc w:val="both"/>
        <w:rPr>
          <w:rFonts w:ascii="Arial" w:hAnsi="Arial" w:cs="Arial"/>
          <w:sz w:val="24"/>
          <w:szCs w:val="24"/>
        </w:rPr>
      </w:pPr>
      <w:r w:rsidRPr="00B2289E">
        <w:rPr>
          <w:rFonts w:ascii="Arial" w:hAnsi="Arial" w:cs="Arial"/>
          <w:sz w:val="24"/>
          <w:szCs w:val="24"/>
          <w:shd w:val="clear" w:color="auto" w:fill="FFFFFF"/>
        </w:rPr>
        <w:lastRenderedPageBreak/>
        <w:t xml:space="preserve">Wang, H. and </w:t>
      </w:r>
      <w:proofErr w:type="spellStart"/>
      <w:r w:rsidRPr="00B2289E">
        <w:rPr>
          <w:rFonts w:ascii="Arial" w:hAnsi="Arial" w:cs="Arial"/>
          <w:sz w:val="24"/>
          <w:szCs w:val="24"/>
          <w:shd w:val="clear" w:color="auto" w:fill="FFFFFF"/>
        </w:rPr>
        <w:t>Meng</w:t>
      </w:r>
      <w:proofErr w:type="spellEnd"/>
      <w:r w:rsidRPr="00B2289E">
        <w:rPr>
          <w:rFonts w:ascii="Arial" w:hAnsi="Arial" w:cs="Arial"/>
          <w:sz w:val="24"/>
          <w:szCs w:val="24"/>
          <w:shd w:val="clear" w:color="auto" w:fill="FFFFFF"/>
        </w:rPr>
        <w:t>, X (2019) Transformation from IT-based knowledge management into BIM-supported knowledge management: A literature review. </w:t>
      </w:r>
      <w:r w:rsidRPr="00B2289E">
        <w:rPr>
          <w:rFonts w:ascii="Arial" w:hAnsi="Arial" w:cs="Arial"/>
          <w:i/>
          <w:iCs/>
          <w:sz w:val="24"/>
          <w:szCs w:val="24"/>
          <w:shd w:val="clear" w:color="auto" w:fill="FFFFFF"/>
        </w:rPr>
        <w:t>Expert systems with applications</w:t>
      </w:r>
      <w:r w:rsidRPr="00B2289E">
        <w:rPr>
          <w:rFonts w:ascii="Arial" w:hAnsi="Arial" w:cs="Arial"/>
          <w:sz w:val="24"/>
          <w:szCs w:val="24"/>
          <w:shd w:val="clear" w:color="auto" w:fill="FFFFFF"/>
        </w:rPr>
        <w:t>, 121, pp.170–187.</w:t>
      </w:r>
    </w:p>
    <w:p w:rsidR="00E14E0E" w:rsidRPr="00B2289E" w:rsidRDefault="00681D10" w:rsidP="00C35A74">
      <w:pPr>
        <w:pStyle w:val="ListParagraph"/>
        <w:numPr>
          <w:ilvl w:val="0"/>
          <w:numId w:val="3"/>
        </w:numPr>
        <w:spacing w:line="600" w:lineRule="auto"/>
        <w:jc w:val="both"/>
        <w:rPr>
          <w:rFonts w:ascii="Arial" w:hAnsi="Arial" w:cs="Arial"/>
          <w:sz w:val="24"/>
          <w:szCs w:val="24"/>
        </w:rPr>
      </w:pPr>
      <w:r w:rsidRPr="00B2289E">
        <w:rPr>
          <w:rFonts w:ascii="Arial" w:hAnsi="Arial" w:cs="Arial"/>
          <w:sz w:val="24"/>
          <w:szCs w:val="24"/>
        </w:rPr>
        <w:t xml:space="preserve">Wolfe, J.D. et al. (2018) Multigenerational Attainments, Race, and Mortality Risk among Silent Generation Women. </w:t>
      </w:r>
      <w:r w:rsidRPr="00B2289E">
        <w:rPr>
          <w:rFonts w:ascii="Arial" w:hAnsi="Arial" w:cs="Arial"/>
          <w:i/>
          <w:sz w:val="24"/>
          <w:szCs w:val="24"/>
        </w:rPr>
        <w:t>Journal of Health and Social Behavio</w:t>
      </w:r>
      <w:r w:rsidR="004D4209">
        <w:rPr>
          <w:rFonts w:ascii="Arial" w:hAnsi="Arial" w:cs="Arial"/>
          <w:i/>
          <w:sz w:val="24"/>
          <w:szCs w:val="24"/>
        </w:rPr>
        <w:t>u</w:t>
      </w:r>
      <w:r w:rsidRPr="00B2289E">
        <w:rPr>
          <w:rFonts w:ascii="Arial" w:hAnsi="Arial" w:cs="Arial"/>
          <w:i/>
          <w:sz w:val="24"/>
          <w:szCs w:val="24"/>
        </w:rPr>
        <w:t>r</w:t>
      </w:r>
      <w:r w:rsidRPr="00B2289E">
        <w:rPr>
          <w:rFonts w:ascii="Arial" w:hAnsi="Arial" w:cs="Arial"/>
          <w:sz w:val="24"/>
          <w:szCs w:val="24"/>
        </w:rPr>
        <w:t>, 59(3), pp.335–351.</w:t>
      </w:r>
    </w:p>
    <w:p w:rsidR="00681D10" w:rsidRPr="00B2289E" w:rsidRDefault="00681D10" w:rsidP="00681D10">
      <w:pPr>
        <w:pStyle w:val="ListParagraph"/>
        <w:numPr>
          <w:ilvl w:val="0"/>
          <w:numId w:val="3"/>
        </w:numPr>
        <w:spacing w:line="600" w:lineRule="auto"/>
        <w:jc w:val="both"/>
        <w:rPr>
          <w:rFonts w:ascii="Arial" w:hAnsi="Arial" w:cs="Arial"/>
          <w:sz w:val="24"/>
          <w:szCs w:val="24"/>
        </w:rPr>
      </w:pPr>
      <w:r w:rsidRPr="00B2289E">
        <w:rPr>
          <w:rFonts w:ascii="Arial" w:hAnsi="Arial" w:cs="Arial"/>
          <w:sz w:val="24"/>
          <w:szCs w:val="24"/>
        </w:rPr>
        <w:t xml:space="preserve">Xu, C. (2013) Research on Implementation Plan of 5S Management. </w:t>
      </w:r>
      <w:r w:rsidRPr="00B2289E">
        <w:rPr>
          <w:rFonts w:ascii="Arial" w:hAnsi="Arial" w:cs="Arial"/>
          <w:i/>
          <w:sz w:val="24"/>
          <w:szCs w:val="24"/>
        </w:rPr>
        <w:t>Applied Mechanics and Materials</w:t>
      </w:r>
      <w:r w:rsidRPr="00B2289E">
        <w:rPr>
          <w:rFonts w:ascii="Arial" w:hAnsi="Arial" w:cs="Arial"/>
          <w:sz w:val="24"/>
          <w:szCs w:val="24"/>
        </w:rPr>
        <w:t>, 380-384, pp.4440–4443.</w:t>
      </w:r>
    </w:p>
    <w:p w:rsidR="00681D10" w:rsidRPr="00B2289E" w:rsidRDefault="00681D10" w:rsidP="00681D10">
      <w:pPr>
        <w:pStyle w:val="ListParagraph"/>
        <w:numPr>
          <w:ilvl w:val="0"/>
          <w:numId w:val="3"/>
        </w:numPr>
        <w:spacing w:line="600" w:lineRule="auto"/>
        <w:jc w:val="both"/>
        <w:rPr>
          <w:rFonts w:ascii="Arial" w:hAnsi="Arial" w:cs="Arial"/>
          <w:sz w:val="24"/>
          <w:szCs w:val="24"/>
        </w:rPr>
      </w:pPr>
      <w:proofErr w:type="spellStart"/>
      <w:r w:rsidRPr="00B2289E">
        <w:rPr>
          <w:rFonts w:ascii="Arial" w:hAnsi="Arial" w:cs="Arial"/>
          <w:sz w:val="24"/>
          <w:szCs w:val="24"/>
        </w:rPr>
        <w:t>Zabel</w:t>
      </w:r>
      <w:proofErr w:type="spellEnd"/>
      <w:r w:rsidRPr="00B2289E">
        <w:rPr>
          <w:rFonts w:ascii="Arial" w:hAnsi="Arial" w:cs="Arial"/>
          <w:sz w:val="24"/>
          <w:szCs w:val="24"/>
        </w:rPr>
        <w:t xml:space="preserve">, et al. (2016) Differences in work ethic: Fact or fiction? </w:t>
      </w:r>
      <w:r w:rsidRPr="00B2289E">
        <w:rPr>
          <w:rFonts w:ascii="Arial" w:hAnsi="Arial" w:cs="Arial"/>
          <w:i/>
          <w:sz w:val="24"/>
          <w:szCs w:val="24"/>
        </w:rPr>
        <w:t>Journal of Business and Psychology</w:t>
      </w:r>
      <w:r w:rsidRPr="00B2289E">
        <w:rPr>
          <w:rFonts w:ascii="Arial" w:hAnsi="Arial" w:cs="Arial"/>
          <w:sz w:val="24"/>
          <w:szCs w:val="24"/>
        </w:rPr>
        <w:t>.</w:t>
      </w:r>
    </w:p>
    <w:p w:rsidR="00681D10" w:rsidRPr="00565C9D" w:rsidRDefault="00681D10" w:rsidP="00681D10">
      <w:pPr>
        <w:spacing w:line="600" w:lineRule="auto"/>
        <w:jc w:val="both"/>
        <w:rPr>
          <w:rFonts w:ascii="Arial" w:hAnsi="Arial" w:cs="Arial"/>
          <w:sz w:val="24"/>
          <w:szCs w:val="24"/>
        </w:rPr>
      </w:pPr>
    </w:p>
    <w:p w:rsidR="00681D10" w:rsidRPr="00565C9D" w:rsidRDefault="00681D10" w:rsidP="007534C5">
      <w:pPr>
        <w:spacing w:line="600" w:lineRule="auto"/>
        <w:rPr>
          <w:rFonts w:ascii="Arial" w:hAnsi="Arial" w:cs="Arial"/>
          <w:sz w:val="24"/>
          <w:szCs w:val="24"/>
        </w:rPr>
      </w:pPr>
    </w:p>
    <w:p w:rsidR="007C2632" w:rsidRDefault="009D50DF" w:rsidP="00681D10"/>
    <w:sectPr w:rsidR="007C263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D50DF" w:rsidRDefault="009D50DF" w:rsidP="00AC57E4">
      <w:pPr>
        <w:spacing w:after="0" w:line="240" w:lineRule="auto"/>
      </w:pPr>
      <w:r>
        <w:separator/>
      </w:r>
    </w:p>
  </w:endnote>
  <w:endnote w:type="continuationSeparator" w:id="0">
    <w:p w:rsidR="009D50DF" w:rsidRDefault="009D50DF" w:rsidP="00AC57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0274662"/>
      <w:docPartObj>
        <w:docPartGallery w:val="Page Numbers (Bottom of Page)"/>
        <w:docPartUnique/>
      </w:docPartObj>
    </w:sdtPr>
    <w:sdtEndPr>
      <w:rPr>
        <w:noProof/>
      </w:rPr>
    </w:sdtEndPr>
    <w:sdtContent>
      <w:p w:rsidR="00AC57E4" w:rsidRDefault="00AC57E4">
        <w:pPr>
          <w:pStyle w:val="Footer"/>
          <w:jc w:val="center"/>
        </w:pPr>
        <w:r>
          <w:fldChar w:fldCharType="begin"/>
        </w:r>
        <w:r>
          <w:instrText xml:space="preserve"> PAGE   \* MERGEFORMAT </w:instrText>
        </w:r>
        <w:r>
          <w:fldChar w:fldCharType="separate"/>
        </w:r>
        <w:r w:rsidR="00E147E2">
          <w:rPr>
            <w:noProof/>
          </w:rPr>
          <w:t>21</w:t>
        </w:r>
        <w:r>
          <w:rPr>
            <w:noProof/>
          </w:rPr>
          <w:fldChar w:fldCharType="end"/>
        </w:r>
      </w:p>
    </w:sdtContent>
  </w:sdt>
  <w:p w:rsidR="00AC57E4" w:rsidRDefault="00AC57E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D50DF" w:rsidRDefault="009D50DF" w:rsidP="00AC57E4">
      <w:pPr>
        <w:spacing w:after="0" w:line="240" w:lineRule="auto"/>
      </w:pPr>
      <w:r>
        <w:separator/>
      </w:r>
    </w:p>
  </w:footnote>
  <w:footnote w:type="continuationSeparator" w:id="0">
    <w:p w:rsidR="009D50DF" w:rsidRDefault="009D50DF" w:rsidP="00AC57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0770B0"/>
    <w:multiLevelType w:val="multilevel"/>
    <w:tmpl w:val="DB08804C"/>
    <w:lvl w:ilvl="0">
      <w:start w:val="2"/>
      <w:numFmt w:val="decimal"/>
      <w:lvlText w:val="%1."/>
      <w:lvlJc w:val="left"/>
      <w:pPr>
        <w:ind w:left="390" w:hanging="39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1DF62ABD"/>
    <w:multiLevelType w:val="hybridMultilevel"/>
    <w:tmpl w:val="4522960C"/>
    <w:lvl w:ilvl="0" w:tplc="DBAE5786">
      <w:start w:val="1"/>
      <w:numFmt w:val="decimal"/>
      <w:lvlText w:val="%1."/>
      <w:lvlJc w:val="left"/>
      <w:pPr>
        <w:ind w:left="1152" w:hanging="360"/>
      </w:pPr>
      <w:rPr>
        <w:rFonts w:hint="default"/>
      </w:rPr>
    </w:lvl>
    <w:lvl w:ilvl="1" w:tplc="08090019" w:tentative="1">
      <w:start w:val="1"/>
      <w:numFmt w:val="lowerLetter"/>
      <w:lvlText w:val="%2."/>
      <w:lvlJc w:val="left"/>
      <w:pPr>
        <w:ind w:left="1872" w:hanging="360"/>
      </w:pPr>
    </w:lvl>
    <w:lvl w:ilvl="2" w:tplc="0809001B" w:tentative="1">
      <w:start w:val="1"/>
      <w:numFmt w:val="lowerRoman"/>
      <w:lvlText w:val="%3."/>
      <w:lvlJc w:val="right"/>
      <w:pPr>
        <w:ind w:left="2592" w:hanging="180"/>
      </w:pPr>
    </w:lvl>
    <w:lvl w:ilvl="3" w:tplc="0809000F" w:tentative="1">
      <w:start w:val="1"/>
      <w:numFmt w:val="decimal"/>
      <w:lvlText w:val="%4."/>
      <w:lvlJc w:val="left"/>
      <w:pPr>
        <w:ind w:left="3312" w:hanging="360"/>
      </w:pPr>
    </w:lvl>
    <w:lvl w:ilvl="4" w:tplc="08090019" w:tentative="1">
      <w:start w:val="1"/>
      <w:numFmt w:val="lowerLetter"/>
      <w:lvlText w:val="%5."/>
      <w:lvlJc w:val="left"/>
      <w:pPr>
        <w:ind w:left="4032" w:hanging="360"/>
      </w:pPr>
    </w:lvl>
    <w:lvl w:ilvl="5" w:tplc="0809001B" w:tentative="1">
      <w:start w:val="1"/>
      <w:numFmt w:val="lowerRoman"/>
      <w:lvlText w:val="%6."/>
      <w:lvlJc w:val="right"/>
      <w:pPr>
        <w:ind w:left="4752" w:hanging="180"/>
      </w:pPr>
    </w:lvl>
    <w:lvl w:ilvl="6" w:tplc="0809000F" w:tentative="1">
      <w:start w:val="1"/>
      <w:numFmt w:val="decimal"/>
      <w:lvlText w:val="%7."/>
      <w:lvlJc w:val="left"/>
      <w:pPr>
        <w:ind w:left="5472" w:hanging="360"/>
      </w:pPr>
    </w:lvl>
    <w:lvl w:ilvl="7" w:tplc="08090019" w:tentative="1">
      <w:start w:val="1"/>
      <w:numFmt w:val="lowerLetter"/>
      <w:lvlText w:val="%8."/>
      <w:lvlJc w:val="left"/>
      <w:pPr>
        <w:ind w:left="6192" w:hanging="360"/>
      </w:pPr>
    </w:lvl>
    <w:lvl w:ilvl="8" w:tplc="0809001B" w:tentative="1">
      <w:start w:val="1"/>
      <w:numFmt w:val="lowerRoman"/>
      <w:lvlText w:val="%9."/>
      <w:lvlJc w:val="right"/>
      <w:pPr>
        <w:ind w:left="6912" w:hanging="180"/>
      </w:pPr>
    </w:lvl>
  </w:abstractNum>
  <w:abstractNum w:abstractNumId="2" w15:restartNumberingAfterBreak="0">
    <w:nsid w:val="210D151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23B21C1A"/>
    <w:multiLevelType w:val="multilevel"/>
    <w:tmpl w:val="9ABEF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6A1BE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9C0668A"/>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6" w15:restartNumberingAfterBreak="0">
    <w:nsid w:val="3E4C3BA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4BA83453"/>
    <w:multiLevelType w:val="multilevel"/>
    <w:tmpl w:val="32507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04D6EBC"/>
    <w:multiLevelType w:val="hybridMultilevel"/>
    <w:tmpl w:val="072A55D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10B601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55944F72"/>
    <w:multiLevelType w:val="hybridMultilevel"/>
    <w:tmpl w:val="AA72482E"/>
    <w:lvl w:ilvl="0" w:tplc="E9AE5C2E">
      <w:start w:val="1"/>
      <w:numFmt w:val="decimal"/>
      <w:lvlText w:val="%1."/>
      <w:lvlJc w:val="left"/>
      <w:pPr>
        <w:ind w:left="720" w:hanging="360"/>
      </w:pPr>
      <w:rPr>
        <w:rFonts w:ascii="Helvetica" w:hAnsi="Helvetica" w:cstheme="minorBidi" w:hint="default"/>
        <w:b w:val="0"/>
        <w:color w:val="3A3A3A"/>
        <w:sz w:val="23"/>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9C34AE9"/>
    <w:multiLevelType w:val="hybridMultilevel"/>
    <w:tmpl w:val="CA827918"/>
    <w:lvl w:ilvl="0" w:tplc="D89EBFCA">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D45779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5DAC496C"/>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4" w15:restartNumberingAfterBreak="0">
    <w:nsid w:val="5DF666AD"/>
    <w:multiLevelType w:val="multilevel"/>
    <w:tmpl w:val="013EE7FC"/>
    <w:lvl w:ilvl="0">
      <w:start w:val="3"/>
      <w:numFmt w:val="decimal"/>
      <w:lvlText w:val="%1"/>
      <w:lvlJc w:val="left"/>
      <w:pPr>
        <w:ind w:left="525" w:hanging="525"/>
      </w:pPr>
      <w:rPr>
        <w:rFonts w:hint="default"/>
      </w:rPr>
    </w:lvl>
    <w:lvl w:ilvl="1">
      <w:start w:val="3"/>
      <w:numFmt w:val="decimal"/>
      <w:lvlText w:val="%1.%2"/>
      <w:lvlJc w:val="left"/>
      <w:pPr>
        <w:ind w:left="921" w:hanging="525"/>
      </w:pPr>
      <w:rPr>
        <w:rFonts w:hint="default"/>
      </w:rPr>
    </w:lvl>
    <w:lvl w:ilvl="2">
      <w:start w:val="1"/>
      <w:numFmt w:val="decimal"/>
      <w:lvlText w:val="%1.%2.%3"/>
      <w:lvlJc w:val="left"/>
      <w:pPr>
        <w:ind w:left="1512" w:hanging="720"/>
      </w:pPr>
      <w:rPr>
        <w:rFonts w:hint="default"/>
        <w:color w:val="auto"/>
      </w:rPr>
    </w:lvl>
    <w:lvl w:ilvl="3">
      <w:start w:val="1"/>
      <w:numFmt w:val="decimal"/>
      <w:lvlText w:val="%1.%2.%3.%4"/>
      <w:lvlJc w:val="left"/>
      <w:pPr>
        <w:ind w:left="2268" w:hanging="1080"/>
      </w:pPr>
      <w:rPr>
        <w:rFonts w:hint="default"/>
      </w:rPr>
    </w:lvl>
    <w:lvl w:ilvl="4">
      <w:start w:val="1"/>
      <w:numFmt w:val="decimal"/>
      <w:lvlText w:val="%1.%2.%3.%4.%5"/>
      <w:lvlJc w:val="left"/>
      <w:pPr>
        <w:ind w:left="2664" w:hanging="1080"/>
      </w:pPr>
      <w:rPr>
        <w:rFonts w:hint="default"/>
      </w:rPr>
    </w:lvl>
    <w:lvl w:ilvl="5">
      <w:start w:val="1"/>
      <w:numFmt w:val="decimal"/>
      <w:lvlText w:val="%1.%2.%3.%4.%5.%6"/>
      <w:lvlJc w:val="left"/>
      <w:pPr>
        <w:ind w:left="3420" w:hanging="1440"/>
      </w:pPr>
      <w:rPr>
        <w:rFonts w:hint="default"/>
      </w:rPr>
    </w:lvl>
    <w:lvl w:ilvl="6">
      <w:start w:val="1"/>
      <w:numFmt w:val="decimal"/>
      <w:lvlText w:val="%1.%2.%3.%4.%5.%6.%7"/>
      <w:lvlJc w:val="left"/>
      <w:pPr>
        <w:ind w:left="3816" w:hanging="1440"/>
      </w:pPr>
      <w:rPr>
        <w:rFonts w:hint="default"/>
      </w:rPr>
    </w:lvl>
    <w:lvl w:ilvl="7">
      <w:start w:val="1"/>
      <w:numFmt w:val="decimal"/>
      <w:lvlText w:val="%1.%2.%3.%4.%5.%6.%7.%8"/>
      <w:lvlJc w:val="left"/>
      <w:pPr>
        <w:ind w:left="4572" w:hanging="1800"/>
      </w:pPr>
      <w:rPr>
        <w:rFonts w:hint="default"/>
      </w:rPr>
    </w:lvl>
    <w:lvl w:ilvl="8">
      <w:start w:val="1"/>
      <w:numFmt w:val="decimal"/>
      <w:lvlText w:val="%1.%2.%3.%4.%5.%6.%7.%8.%9"/>
      <w:lvlJc w:val="left"/>
      <w:pPr>
        <w:ind w:left="4968" w:hanging="1800"/>
      </w:pPr>
      <w:rPr>
        <w:rFonts w:hint="default"/>
      </w:rPr>
    </w:lvl>
  </w:abstractNum>
  <w:abstractNum w:abstractNumId="15" w15:restartNumberingAfterBreak="0">
    <w:nsid w:val="67FE38C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6AD66558"/>
    <w:multiLevelType w:val="multilevel"/>
    <w:tmpl w:val="CBA4E66A"/>
    <w:lvl w:ilvl="0">
      <w:start w:val="1"/>
      <w:numFmt w:val="decimal"/>
      <w:lvlText w:val="%1."/>
      <w:lvlJc w:val="left"/>
      <w:pPr>
        <w:ind w:left="360" w:hanging="360"/>
      </w:pPr>
    </w:lvl>
    <w:lvl w:ilvl="1">
      <w:start w:val="1"/>
      <w:numFmt w:val="decimal"/>
      <w:lvlText w:val="%1.%2."/>
      <w:lvlJc w:val="left"/>
      <w:pPr>
        <w:ind w:left="792" w:hanging="432"/>
      </w:pPr>
      <w:rPr>
        <w:b/>
        <w:color w:val="auto"/>
      </w:rPr>
    </w:lvl>
    <w:lvl w:ilvl="2">
      <w:start w:val="1"/>
      <w:numFmt w:val="decimal"/>
      <w:lvlText w:val="%1.%2.%3."/>
      <w:lvlJc w:val="left"/>
      <w:pPr>
        <w:ind w:left="1071" w:hanging="504"/>
      </w:pPr>
      <w:rPr>
        <w:b/>
        <w:color w:val="auto"/>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78C90DA4"/>
    <w:multiLevelType w:val="multilevel"/>
    <w:tmpl w:val="0FA0BEFC"/>
    <w:lvl w:ilvl="0">
      <w:start w:val="3"/>
      <w:numFmt w:val="decimal"/>
      <w:lvlText w:val="%1"/>
      <w:lvlJc w:val="left"/>
      <w:pPr>
        <w:ind w:left="525" w:hanging="525"/>
      </w:pPr>
      <w:rPr>
        <w:rFonts w:hint="default"/>
      </w:rPr>
    </w:lvl>
    <w:lvl w:ilvl="1">
      <w:start w:val="2"/>
      <w:numFmt w:val="decimal"/>
      <w:lvlText w:val="%1.%2"/>
      <w:lvlJc w:val="left"/>
      <w:pPr>
        <w:ind w:left="705" w:hanging="525"/>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240" w:hanging="1800"/>
      </w:pPr>
      <w:rPr>
        <w:rFonts w:hint="default"/>
      </w:rPr>
    </w:lvl>
  </w:abstractNum>
  <w:abstractNum w:abstractNumId="18" w15:restartNumberingAfterBreak="0">
    <w:nsid w:val="799464E7"/>
    <w:multiLevelType w:val="multilevel"/>
    <w:tmpl w:val="9B406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A492758"/>
    <w:multiLevelType w:val="hybridMultilevel"/>
    <w:tmpl w:val="D8B4E888"/>
    <w:lvl w:ilvl="0" w:tplc="83A4CDE6">
      <w:start w:val="1"/>
      <w:numFmt w:val="decimal"/>
      <w:lvlText w:val="%1."/>
      <w:lvlJc w:val="left"/>
      <w:pPr>
        <w:ind w:left="644" w:hanging="360"/>
      </w:pPr>
      <w:rPr>
        <w:rFonts w:hint="default"/>
        <w:b w:val="0"/>
        <w:i w:val="0"/>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0" w15:restartNumberingAfterBreak="0">
    <w:nsid w:val="7B176DF5"/>
    <w:multiLevelType w:val="multilevel"/>
    <w:tmpl w:val="40209FE6"/>
    <w:lvl w:ilvl="0">
      <w:start w:val="3"/>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1" w15:restartNumberingAfterBreak="0">
    <w:nsid w:val="7E863CD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FB637E5"/>
    <w:multiLevelType w:val="multilevel"/>
    <w:tmpl w:val="FD4010F6"/>
    <w:lvl w:ilvl="0">
      <w:start w:val="2"/>
      <w:numFmt w:val="decimal"/>
      <w:lvlText w:val="%1."/>
      <w:lvlJc w:val="left"/>
      <w:pPr>
        <w:ind w:left="390" w:hanging="39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16"/>
  </w:num>
  <w:num w:numId="2">
    <w:abstractNumId w:val="13"/>
  </w:num>
  <w:num w:numId="3">
    <w:abstractNumId w:val="10"/>
  </w:num>
  <w:num w:numId="4">
    <w:abstractNumId w:val="9"/>
  </w:num>
  <w:num w:numId="5">
    <w:abstractNumId w:val="1"/>
  </w:num>
  <w:num w:numId="6">
    <w:abstractNumId w:val="19"/>
  </w:num>
  <w:num w:numId="7">
    <w:abstractNumId w:val="21"/>
  </w:num>
  <w:num w:numId="8">
    <w:abstractNumId w:val="4"/>
  </w:num>
  <w:num w:numId="9">
    <w:abstractNumId w:val="2"/>
  </w:num>
  <w:num w:numId="10">
    <w:abstractNumId w:val="8"/>
  </w:num>
  <w:num w:numId="11">
    <w:abstractNumId w:val="5"/>
  </w:num>
  <w:num w:numId="12">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3"/>
  </w:num>
  <w:num w:numId="14">
    <w:abstractNumId w:val="17"/>
  </w:num>
  <w:num w:numId="15">
    <w:abstractNumId w:val="11"/>
  </w:num>
  <w:num w:numId="16">
    <w:abstractNumId w:val="14"/>
  </w:num>
  <w:num w:numId="17">
    <w:abstractNumId w:val="7"/>
  </w:num>
  <w:num w:numId="18">
    <w:abstractNumId w:val="18"/>
  </w:num>
  <w:num w:numId="19">
    <w:abstractNumId w:val="6"/>
  </w:num>
  <w:num w:numId="20">
    <w:abstractNumId w:val="15"/>
  </w:num>
  <w:num w:numId="21">
    <w:abstractNumId w:val="0"/>
  </w:num>
  <w:num w:numId="22">
    <w:abstractNumId w:val="20"/>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1D10"/>
    <w:rsid w:val="00002DB9"/>
    <w:rsid w:val="00020759"/>
    <w:rsid w:val="0003504E"/>
    <w:rsid w:val="00046057"/>
    <w:rsid w:val="00052C39"/>
    <w:rsid w:val="000617D9"/>
    <w:rsid w:val="000651A0"/>
    <w:rsid w:val="00093EAB"/>
    <w:rsid w:val="00096BE1"/>
    <w:rsid w:val="000979CE"/>
    <w:rsid w:val="000C02F5"/>
    <w:rsid w:val="000F30F8"/>
    <w:rsid w:val="00110678"/>
    <w:rsid w:val="00143342"/>
    <w:rsid w:val="00157EA2"/>
    <w:rsid w:val="0016603D"/>
    <w:rsid w:val="0017217D"/>
    <w:rsid w:val="001A2482"/>
    <w:rsid w:val="001A3730"/>
    <w:rsid w:val="001A4117"/>
    <w:rsid w:val="001A5AB5"/>
    <w:rsid w:val="001B799A"/>
    <w:rsid w:val="001C4A88"/>
    <w:rsid w:val="001C4BA6"/>
    <w:rsid w:val="001E4570"/>
    <w:rsid w:val="001F46C2"/>
    <w:rsid w:val="002363DC"/>
    <w:rsid w:val="00254D96"/>
    <w:rsid w:val="00256DB3"/>
    <w:rsid w:val="002743A2"/>
    <w:rsid w:val="002761CD"/>
    <w:rsid w:val="00296942"/>
    <w:rsid w:val="002B06A9"/>
    <w:rsid w:val="002C4830"/>
    <w:rsid w:val="002D20E2"/>
    <w:rsid w:val="002D2101"/>
    <w:rsid w:val="002D3372"/>
    <w:rsid w:val="002D7E78"/>
    <w:rsid w:val="002E5AEE"/>
    <w:rsid w:val="002F00C1"/>
    <w:rsid w:val="002F5177"/>
    <w:rsid w:val="00300385"/>
    <w:rsid w:val="00303697"/>
    <w:rsid w:val="00316AFB"/>
    <w:rsid w:val="0032791A"/>
    <w:rsid w:val="00330AAE"/>
    <w:rsid w:val="00332C3A"/>
    <w:rsid w:val="00357F3C"/>
    <w:rsid w:val="00364FF4"/>
    <w:rsid w:val="00392FA4"/>
    <w:rsid w:val="00393CF9"/>
    <w:rsid w:val="003A1A06"/>
    <w:rsid w:val="003A45B3"/>
    <w:rsid w:val="003C6871"/>
    <w:rsid w:val="003D4A5E"/>
    <w:rsid w:val="003E27F5"/>
    <w:rsid w:val="00400E50"/>
    <w:rsid w:val="004062C8"/>
    <w:rsid w:val="004155C6"/>
    <w:rsid w:val="00417ECB"/>
    <w:rsid w:val="00426B39"/>
    <w:rsid w:val="004308E9"/>
    <w:rsid w:val="00442F0F"/>
    <w:rsid w:val="00456E52"/>
    <w:rsid w:val="00457680"/>
    <w:rsid w:val="004635C6"/>
    <w:rsid w:val="00472109"/>
    <w:rsid w:val="00474954"/>
    <w:rsid w:val="00474DD9"/>
    <w:rsid w:val="004C23C6"/>
    <w:rsid w:val="004D4209"/>
    <w:rsid w:val="00511870"/>
    <w:rsid w:val="00513512"/>
    <w:rsid w:val="0052566E"/>
    <w:rsid w:val="00550CB5"/>
    <w:rsid w:val="005575E7"/>
    <w:rsid w:val="00557F28"/>
    <w:rsid w:val="00563835"/>
    <w:rsid w:val="00567503"/>
    <w:rsid w:val="00577467"/>
    <w:rsid w:val="00577C41"/>
    <w:rsid w:val="005842E4"/>
    <w:rsid w:val="005907A1"/>
    <w:rsid w:val="005943BB"/>
    <w:rsid w:val="005A66B1"/>
    <w:rsid w:val="005B11E4"/>
    <w:rsid w:val="005B4DCA"/>
    <w:rsid w:val="005E334E"/>
    <w:rsid w:val="005E5331"/>
    <w:rsid w:val="005F6F18"/>
    <w:rsid w:val="00612E20"/>
    <w:rsid w:val="00620A82"/>
    <w:rsid w:val="006223A5"/>
    <w:rsid w:val="00623E24"/>
    <w:rsid w:val="0064457B"/>
    <w:rsid w:val="00652BE5"/>
    <w:rsid w:val="006667DD"/>
    <w:rsid w:val="00681D10"/>
    <w:rsid w:val="00697521"/>
    <w:rsid w:val="006A6090"/>
    <w:rsid w:val="00733701"/>
    <w:rsid w:val="00734548"/>
    <w:rsid w:val="00736BB5"/>
    <w:rsid w:val="00741157"/>
    <w:rsid w:val="0075333D"/>
    <w:rsid w:val="007534C5"/>
    <w:rsid w:val="00761902"/>
    <w:rsid w:val="007A4912"/>
    <w:rsid w:val="007B5775"/>
    <w:rsid w:val="007C19F4"/>
    <w:rsid w:val="007C3156"/>
    <w:rsid w:val="007C791A"/>
    <w:rsid w:val="007D305A"/>
    <w:rsid w:val="007F147D"/>
    <w:rsid w:val="00805299"/>
    <w:rsid w:val="00815B1E"/>
    <w:rsid w:val="008216B1"/>
    <w:rsid w:val="00830E79"/>
    <w:rsid w:val="00841D3B"/>
    <w:rsid w:val="008564D6"/>
    <w:rsid w:val="0089544A"/>
    <w:rsid w:val="008A5F87"/>
    <w:rsid w:val="008E20A5"/>
    <w:rsid w:val="008E5988"/>
    <w:rsid w:val="00913A83"/>
    <w:rsid w:val="00965B0A"/>
    <w:rsid w:val="00980BFA"/>
    <w:rsid w:val="0098385E"/>
    <w:rsid w:val="009B1B42"/>
    <w:rsid w:val="009B1C0E"/>
    <w:rsid w:val="009C1D41"/>
    <w:rsid w:val="009C57C7"/>
    <w:rsid w:val="009D50DF"/>
    <w:rsid w:val="009D5F77"/>
    <w:rsid w:val="009D799A"/>
    <w:rsid w:val="009E62D1"/>
    <w:rsid w:val="009F5602"/>
    <w:rsid w:val="00A003CA"/>
    <w:rsid w:val="00A13B0B"/>
    <w:rsid w:val="00A42620"/>
    <w:rsid w:val="00A43CC3"/>
    <w:rsid w:val="00A60F25"/>
    <w:rsid w:val="00A969DC"/>
    <w:rsid w:val="00A96B1F"/>
    <w:rsid w:val="00AA049E"/>
    <w:rsid w:val="00AC57E4"/>
    <w:rsid w:val="00AC7866"/>
    <w:rsid w:val="00AD1CFB"/>
    <w:rsid w:val="00AD5548"/>
    <w:rsid w:val="00AE4667"/>
    <w:rsid w:val="00AE49D8"/>
    <w:rsid w:val="00AF0A33"/>
    <w:rsid w:val="00AF2DCA"/>
    <w:rsid w:val="00AF53E1"/>
    <w:rsid w:val="00B002E2"/>
    <w:rsid w:val="00B10A1B"/>
    <w:rsid w:val="00B20258"/>
    <w:rsid w:val="00B22409"/>
    <w:rsid w:val="00B2289E"/>
    <w:rsid w:val="00B22AE7"/>
    <w:rsid w:val="00B23D69"/>
    <w:rsid w:val="00B40829"/>
    <w:rsid w:val="00B43040"/>
    <w:rsid w:val="00B6221B"/>
    <w:rsid w:val="00B64FC0"/>
    <w:rsid w:val="00B709B7"/>
    <w:rsid w:val="00B8675D"/>
    <w:rsid w:val="00B86B50"/>
    <w:rsid w:val="00B878A7"/>
    <w:rsid w:val="00B957D7"/>
    <w:rsid w:val="00B959F6"/>
    <w:rsid w:val="00B97DE2"/>
    <w:rsid w:val="00BA6F44"/>
    <w:rsid w:val="00BC33C0"/>
    <w:rsid w:val="00BC40E9"/>
    <w:rsid w:val="00BD79F4"/>
    <w:rsid w:val="00C0383B"/>
    <w:rsid w:val="00C06F9B"/>
    <w:rsid w:val="00C07091"/>
    <w:rsid w:val="00C32385"/>
    <w:rsid w:val="00C35A74"/>
    <w:rsid w:val="00C55B97"/>
    <w:rsid w:val="00C57E5F"/>
    <w:rsid w:val="00C847F5"/>
    <w:rsid w:val="00C97213"/>
    <w:rsid w:val="00CC2191"/>
    <w:rsid w:val="00CE376F"/>
    <w:rsid w:val="00CF25B4"/>
    <w:rsid w:val="00CF4B50"/>
    <w:rsid w:val="00CF55C7"/>
    <w:rsid w:val="00D016A9"/>
    <w:rsid w:val="00D07C53"/>
    <w:rsid w:val="00D11686"/>
    <w:rsid w:val="00D3126F"/>
    <w:rsid w:val="00D36A9E"/>
    <w:rsid w:val="00D468E2"/>
    <w:rsid w:val="00D56D6D"/>
    <w:rsid w:val="00D5701A"/>
    <w:rsid w:val="00D71149"/>
    <w:rsid w:val="00D77A67"/>
    <w:rsid w:val="00D94026"/>
    <w:rsid w:val="00D967B6"/>
    <w:rsid w:val="00DC245F"/>
    <w:rsid w:val="00E02DF1"/>
    <w:rsid w:val="00E07E80"/>
    <w:rsid w:val="00E147E2"/>
    <w:rsid w:val="00E14E0E"/>
    <w:rsid w:val="00E22DC9"/>
    <w:rsid w:val="00E3001F"/>
    <w:rsid w:val="00E461E3"/>
    <w:rsid w:val="00EA1292"/>
    <w:rsid w:val="00EB0ABA"/>
    <w:rsid w:val="00EB3579"/>
    <w:rsid w:val="00EC02CC"/>
    <w:rsid w:val="00ED1442"/>
    <w:rsid w:val="00EF0761"/>
    <w:rsid w:val="00EF104D"/>
    <w:rsid w:val="00F00BD2"/>
    <w:rsid w:val="00F14264"/>
    <w:rsid w:val="00F2263C"/>
    <w:rsid w:val="00F23536"/>
    <w:rsid w:val="00F27797"/>
    <w:rsid w:val="00F300B1"/>
    <w:rsid w:val="00F405EB"/>
    <w:rsid w:val="00F54BA5"/>
    <w:rsid w:val="00FB0C7F"/>
    <w:rsid w:val="00FB3BAD"/>
    <w:rsid w:val="00FB4CE8"/>
    <w:rsid w:val="00FC3747"/>
    <w:rsid w:val="00FD63E5"/>
    <w:rsid w:val="00FD7AE6"/>
    <w:rsid w:val="00FE34C6"/>
    <w:rsid w:val="00FE4E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A7865"/>
  <w15:chartTrackingRefBased/>
  <w15:docId w15:val="{EDB1EBCB-30D6-4188-80AE-0FEA8E4010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81D10"/>
  </w:style>
  <w:style w:type="paragraph" w:styleId="Heading1">
    <w:name w:val="heading 1"/>
    <w:basedOn w:val="Normal"/>
    <w:link w:val="Heading1Char"/>
    <w:uiPriority w:val="9"/>
    <w:qFormat/>
    <w:rsid w:val="00C9721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4">
    <w:name w:val="heading 4"/>
    <w:basedOn w:val="Normal"/>
    <w:next w:val="Normal"/>
    <w:link w:val="Heading4Char"/>
    <w:uiPriority w:val="9"/>
    <w:unhideWhenUsed/>
    <w:qFormat/>
    <w:rsid w:val="00332C3A"/>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1D10"/>
    <w:pPr>
      <w:ind w:left="720"/>
      <w:contextualSpacing/>
    </w:pPr>
  </w:style>
  <w:style w:type="paragraph" w:styleId="NormalWeb">
    <w:name w:val="Normal (Web)"/>
    <w:basedOn w:val="Normal"/>
    <w:uiPriority w:val="99"/>
    <w:unhideWhenUsed/>
    <w:rsid w:val="00681D1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681D10"/>
    <w:rPr>
      <w:sz w:val="16"/>
      <w:szCs w:val="16"/>
    </w:rPr>
  </w:style>
  <w:style w:type="paragraph" w:styleId="CommentText">
    <w:name w:val="annotation text"/>
    <w:basedOn w:val="Normal"/>
    <w:link w:val="CommentTextChar"/>
    <w:uiPriority w:val="99"/>
    <w:semiHidden/>
    <w:unhideWhenUsed/>
    <w:rsid w:val="00681D10"/>
    <w:pPr>
      <w:spacing w:line="240" w:lineRule="auto"/>
    </w:pPr>
    <w:rPr>
      <w:sz w:val="20"/>
      <w:szCs w:val="20"/>
    </w:rPr>
  </w:style>
  <w:style w:type="character" w:customStyle="1" w:styleId="CommentTextChar">
    <w:name w:val="Comment Text Char"/>
    <w:basedOn w:val="DefaultParagraphFont"/>
    <w:link w:val="CommentText"/>
    <w:uiPriority w:val="99"/>
    <w:semiHidden/>
    <w:rsid w:val="00681D10"/>
    <w:rPr>
      <w:sz w:val="20"/>
      <w:szCs w:val="20"/>
    </w:rPr>
  </w:style>
  <w:style w:type="paragraph" w:styleId="CommentSubject">
    <w:name w:val="annotation subject"/>
    <w:basedOn w:val="CommentText"/>
    <w:next w:val="CommentText"/>
    <w:link w:val="CommentSubjectChar"/>
    <w:uiPriority w:val="99"/>
    <w:semiHidden/>
    <w:unhideWhenUsed/>
    <w:rsid w:val="00681D10"/>
    <w:rPr>
      <w:b/>
      <w:bCs/>
    </w:rPr>
  </w:style>
  <w:style w:type="character" w:customStyle="1" w:styleId="CommentSubjectChar">
    <w:name w:val="Comment Subject Char"/>
    <w:basedOn w:val="CommentTextChar"/>
    <w:link w:val="CommentSubject"/>
    <w:uiPriority w:val="99"/>
    <w:semiHidden/>
    <w:rsid w:val="00681D10"/>
    <w:rPr>
      <w:b/>
      <w:bCs/>
      <w:sz w:val="20"/>
      <w:szCs w:val="20"/>
    </w:rPr>
  </w:style>
  <w:style w:type="paragraph" w:styleId="BalloonText">
    <w:name w:val="Balloon Text"/>
    <w:basedOn w:val="Normal"/>
    <w:link w:val="BalloonTextChar"/>
    <w:uiPriority w:val="99"/>
    <w:semiHidden/>
    <w:unhideWhenUsed/>
    <w:rsid w:val="00681D1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81D10"/>
    <w:rPr>
      <w:rFonts w:ascii="Segoe UI" w:hAnsi="Segoe UI" w:cs="Segoe UI"/>
      <w:sz w:val="18"/>
      <w:szCs w:val="18"/>
    </w:rPr>
  </w:style>
  <w:style w:type="character" w:styleId="Hyperlink">
    <w:name w:val="Hyperlink"/>
    <w:basedOn w:val="DefaultParagraphFont"/>
    <w:uiPriority w:val="99"/>
    <w:semiHidden/>
    <w:unhideWhenUsed/>
    <w:rsid w:val="00681D10"/>
    <w:rPr>
      <w:color w:val="0000FF"/>
      <w:u w:val="single"/>
    </w:rPr>
  </w:style>
  <w:style w:type="table" w:styleId="TableGrid">
    <w:name w:val="Table Grid"/>
    <w:basedOn w:val="TableNormal"/>
    <w:uiPriority w:val="39"/>
    <w:rsid w:val="00681D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81D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1D10"/>
  </w:style>
  <w:style w:type="paragraph" w:styleId="Footer">
    <w:name w:val="footer"/>
    <w:basedOn w:val="Normal"/>
    <w:link w:val="FooterChar"/>
    <w:uiPriority w:val="99"/>
    <w:unhideWhenUsed/>
    <w:rsid w:val="00681D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1D10"/>
  </w:style>
  <w:style w:type="character" w:customStyle="1" w:styleId="personname">
    <w:name w:val="person_name"/>
    <w:basedOn w:val="DefaultParagraphFont"/>
    <w:rsid w:val="001A2482"/>
  </w:style>
  <w:style w:type="character" w:styleId="Emphasis">
    <w:name w:val="Emphasis"/>
    <w:basedOn w:val="DefaultParagraphFont"/>
    <w:uiPriority w:val="20"/>
    <w:qFormat/>
    <w:rsid w:val="001A2482"/>
    <w:rPr>
      <w:i/>
      <w:iCs/>
    </w:rPr>
  </w:style>
  <w:style w:type="character" w:customStyle="1" w:styleId="Heading1Char">
    <w:name w:val="Heading 1 Char"/>
    <w:basedOn w:val="DefaultParagraphFont"/>
    <w:link w:val="Heading1"/>
    <w:uiPriority w:val="9"/>
    <w:rsid w:val="00C97213"/>
    <w:rPr>
      <w:rFonts w:ascii="Times New Roman" w:eastAsia="Times New Roman" w:hAnsi="Times New Roman" w:cs="Times New Roman"/>
      <w:b/>
      <w:bCs/>
      <w:kern w:val="36"/>
      <w:sz w:val="48"/>
      <w:szCs w:val="48"/>
      <w:lang w:eastAsia="en-GB"/>
    </w:rPr>
  </w:style>
  <w:style w:type="character" w:customStyle="1" w:styleId="given-names">
    <w:name w:val="given-names"/>
    <w:basedOn w:val="DefaultParagraphFont"/>
    <w:rsid w:val="00C97213"/>
  </w:style>
  <w:style w:type="character" w:customStyle="1" w:styleId="surname">
    <w:name w:val="surname"/>
    <w:basedOn w:val="DefaultParagraphFont"/>
    <w:rsid w:val="00C97213"/>
  </w:style>
  <w:style w:type="character" w:customStyle="1" w:styleId="Heading4Char">
    <w:name w:val="Heading 4 Char"/>
    <w:basedOn w:val="DefaultParagraphFont"/>
    <w:link w:val="Heading4"/>
    <w:uiPriority w:val="9"/>
    <w:rsid w:val="00332C3A"/>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52730806">
      <w:bodyDiv w:val="1"/>
      <w:marLeft w:val="0"/>
      <w:marRight w:val="0"/>
      <w:marTop w:val="0"/>
      <w:marBottom w:val="0"/>
      <w:divBdr>
        <w:top w:val="none" w:sz="0" w:space="0" w:color="auto"/>
        <w:left w:val="none" w:sz="0" w:space="0" w:color="auto"/>
        <w:bottom w:val="none" w:sz="0" w:space="0" w:color="auto"/>
        <w:right w:val="none" w:sz="0" w:space="0" w:color="auto"/>
      </w:divBdr>
      <w:divsChild>
        <w:div w:id="1117405997">
          <w:marLeft w:val="-225"/>
          <w:marRight w:val="-225"/>
          <w:marTop w:val="0"/>
          <w:marBottom w:val="0"/>
          <w:divBdr>
            <w:top w:val="none" w:sz="0" w:space="0" w:color="auto"/>
            <w:left w:val="none" w:sz="0" w:space="0" w:color="auto"/>
            <w:bottom w:val="none" w:sz="0" w:space="0" w:color="auto"/>
            <w:right w:val="none" w:sz="0" w:space="0" w:color="auto"/>
          </w:divBdr>
          <w:divsChild>
            <w:div w:id="432744402">
              <w:marLeft w:val="0"/>
              <w:marRight w:val="0"/>
              <w:marTop w:val="0"/>
              <w:marBottom w:val="0"/>
              <w:divBdr>
                <w:top w:val="none" w:sz="0" w:space="0" w:color="auto"/>
                <w:left w:val="none" w:sz="0" w:space="0" w:color="auto"/>
                <w:bottom w:val="none" w:sz="0" w:space="0" w:color="auto"/>
                <w:right w:val="none" w:sz="0" w:space="0" w:color="auto"/>
              </w:divBdr>
              <w:divsChild>
                <w:div w:id="1702974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7860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merald.com/insight/search?q=Andrea%20Garlatti"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tandfonline.com/doi/full/10.1080/14778238.2018.1538603" TargetMode="External"/><Relationship Id="rId12" Type="http://schemas.openxmlformats.org/officeDocument/2006/relationships/hyperlink" Target="https://www.emerald.com/insight/search?q=Maurizio%20Massaro"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nationalplanning.gov.ng/2017/index.php/resources/macroeconomic-analysis" TargetMode="External"/><Relationship Id="rId5" Type="http://schemas.openxmlformats.org/officeDocument/2006/relationships/footnotes" Target="footnotes.xml"/><Relationship Id="rId15" Type="http://schemas.openxmlformats.org/officeDocument/2006/relationships/hyperlink" Target="https://doi.org/10.1177/0961000619880229" TargetMode="External"/><Relationship Id="rId10" Type="http://schemas.openxmlformats.org/officeDocument/2006/relationships/hyperlink" Target="https://www.finance.gov.ng/" TargetMode="External"/><Relationship Id="rId4" Type="http://schemas.openxmlformats.org/officeDocument/2006/relationships/webSettings" Target="webSettings.xml"/><Relationship Id="rId9" Type="http://schemas.openxmlformats.org/officeDocument/2006/relationships/hyperlink" Target="https://www.budgetoffice.gov.ng/" TargetMode="External"/><Relationship Id="rId14" Type="http://schemas.openxmlformats.org/officeDocument/2006/relationships/hyperlink" Target="https://www.emerald.com/insight/publication/issn/1367-32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874</TotalTime>
  <Pages>41</Pages>
  <Words>7367</Words>
  <Characters>41998</Characters>
  <Application>Microsoft Office Word</Application>
  <DocSecurity>0</DocSecurity>
  <Lines>349</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Kunari</dc:creator>
  <cp:keywords/>
  <dc:description/>
  <cp:lastModifiedBy>Christine Kunari</cp:lastModifiedBy>
  <cp:revision>253</cp:revision>
  <dcterms:created xsi:type="dcterms:W3CDTF">2020-08-12T11:32:00Z</dcterms:created>
  <dcterms:modified xsi:type="dcterms:W3CDTF">2020-09-12T17:07:00Z</dcterms:modified>
</cp:coreProperties>
</file>