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72B539" w14:textId="77777777" w:rsidR="000A59AA" w:rsidRDefault="000A59AA" w:rsidP="08710409">
      <w:pPr>
        <w:ind w:left="720"/>
        <w:jc w:val="center"/>
        <w:rPr>
          <w:rFonts w:ascii="Arial" w:eastAsia="Arial" w:hAnsi="Arial" w:cs="Arial"/>
          <w:color w:val="000000" w:themeColor="text1"/>
          <w:sz w:val="24"/>
          <w:szCs w:val="24"/>
          <w:u w:val="single"/>
        </w:rPr>
      </w:pPr>
    </w:p>
    <w:p w14:paraId="0A1A4A19" w14:textId="2737CC01" w:rsidR="000A59AA" w:rsidRDefault="000A59AA" w:rsidP="00AD55BE">
      <w:pPr>
        <w:spacing w:line="360" w:lineRule="auto"/>
        <w:rPr>
          <w:rFonts w:ascii="Arial" w:hAnsi="Arial" w:cs="Arial"/>
          <w:bCs/>
          <w:color w:val="000000" w:themeColor="text1"/>
          <w:sz w:val="24"/>
          <w:szCs w:val="24"/>
        </w:rPr>
      </w:pPr>
    </w:p>
    <w:p w14:paraId="6F8FB522" w14:textId="77777777" w:rsidR="000A59AA" w:rsidRDefault="000A59AA" w:rsidP="000A59AA">
      <w:pPr>
        <w:spacing w:line="360" w:lineRule="auto"/>
        <w:ind w:left="720"/>
        <w:rPr>
          <w:rFonts w:ascii="Arial" w:hAnsi="Arial" w:cs="Arial"/>
          <w:bCs/>
          <w:color w:val="000000" w:themeColor="text1"/>
          <w:sz w:val="24"/>
          <w:szCs w:val="24"/>
        </w:rPr>
      </w:pPr>
    </w:p>
    <w:p w14:paraId="46C69A6B" w14:textId="7724D7E7" w:rsidR="000A59AA" w:rsidRPr="00D20F01" w:rsidRDefault="000A59AA" w:rsidP="000A59AA">
      <w:pPr>
        <w:spacing w:line="360" w:lineRule="auto"/>
        <w:ind w:left="720"/>
        <w:jc w:val="center"/>
        <w:rPr>
          <w:rFonts w:ascii="Arial" w:hAnsi="Arial" w:cs="Arial"/>
          <w:bCs/>
          <w:color w:val="000000" w:themeColor="text1"/>
          <w:sz w:val="24"/>
          <w:szCs w:val="24"/>
        </w:rPr>
      </w:pPr>
      <w:r>
        <w:rPr>
          <w:rFonts w:ascii="Arial" w:hAnsi="Arial" w:cs="Arial"/>
          <w:bCs/>
          <w:color w:val="000000" w:themeColor="text1"/>
          <w:sz w:val="24"/>
          <w:szCs w:val="24"/>
        </w:rPr>
        <w:t>THE MAGISTRACY</w:t>
      </w:r>
    </w:p>
    <w:p w14:paraId="4C1ED310" w14:textId="77777777" w:rsidR="000A59AA" w:rsidRPr="00D20F01" w:rsidRDefault="000A59AA" w:rsidP="000A59AA">
      <w:pPr>
        <w:spacing w:line="360" w:lineRule="auto"/>
        <w:jc w:val="center"/>
        <w:rPr>
          <w:rFonts w:ascii="Arial" w:hAnsi="Arial" w:cs="Arial"/>
          <w:color w:val="000000" w:themeColor="text1"/>
          <w:sz w:val="24"/>
          <w:szCs w:val="24"/>
        </w:rPr>
      </w:pPr>
    </w:p>
    <w:p w14:paraId="1D02AF2B" w14:textId="77777777" w:rsidR="000A59AA" w:rsidRPr="00D20F01" w:rsidRDefault="000A59AA" w:rsidP="000A59AA">
      <w:pPr>
        <w:spacing w:line="360" w:lineRule="auto"/>
        <w:rPr>
          <w:rFonts w:ascii="Arial" w:hAnsi="Arial" w:cs="Arial"/>
          <w:color w:val="000000" w:themeColor="text1"/>
          <w:sz w:val="24"/>
          <w:szCs w:val="24"/>
        </w:rPr>
      </w:pPr>
    </w:p>
    <w:p w14:paraId="0B06C9A2" w14:textId="77777777" w:rsidR="000A59AA" w:rsidRPr="00D20F01" w:rsidRDefault="000A59AA" w:rsidP="000A59AA">
      <w:pPr>
        <w:spacing w:line="360" w:lineRule="auto"/>
        <w:jc w:val="center"/>
        <w:rPr>
          <w:rFonts w:ascii="Arial" w:hAnsi="Arial" w:cs="Arial"/>
          <w:color w:val="000000" w:themeColor="text1"/>
          <w:sz w:val="24"/>
          <w:szCs w:val="24"/>
        </w:rPr>
      </w:pPr>
    </w:p>
    <w:p w14:paraId="1E720A7E" w14:textId="77777777" w:rsidR="000A59AA" w:rsidRPr="00D20F01" w:rsidRDefault="000A59AA" w:rsidP="000A59AA">
      <w:pPr>
        <w:spacing w:line="360" w:lineRule="auto"/>
        <w:jc w:val="center"/>
        <w:rPr>
          <w:rFonts w:ascii="Arial" w:hAnsi="Arial" w:cs="Arial"/>
          <w:color w:val="000000" w:themeColor="text1"/>
          <w:sz w:val="24"/>
          <w:szCs w:val="24"/>
        </w:rPr>
      </w:pPr>
      <w:r w:rsidRPr="00D20F01">
        <w:rPr>
          <w:rFonts w:ascii="Arial" w:hAnsi="Arial" w:cs="Arial"/>
          <w:color w:val="000000" w:themeColor="text1"/>
          <w:sz w:val="24"/>
          <w:szCs w:val="24"/>
        </w:rPr>
        <w:t xml:space="preserve">BY </w:t>
      </w:r>
      <w:proofErr w:type="spellStart"/>
      <w:r w:rsidRPr="00D20F01">
        <w:rPr>
          <w:rFonts w:ascii="Arial" w:hAnsi="Arial" w:cs="Arial"/>
          <w:color w:val="000000" w:themeColor="text1"/>
          <w:sz w:val="24"/>
          <w:szCs w:val="24"/>
        </w:rPr>
        <w:t>Masoom</w:t>
      </w:r>
      <w:proofErr w:type="spellEnd"/>
      <w:r w:rsidRPr="00D20F01">
        <w:rPr>
          <w:rFonts w:ascii="Arial" w:hAnsi="Arial" w:cs="Arial"/>
          <w:color w:val="000000" w:themeColor="text1"/>
          <w:sz w:val="24"/>
          <w:szCs w:val="24"/>
        </w:rPr>
        <w:t xml:space="preserve"> Ashraf</w:t>
      </w:r>
    </w:p>
    <w:p w14:paraId="180957EC" w14:textId="77777777" w:rsidR="000A59AA" w:rsidRPr="00D20F01" w:rsidRDefault="000A59AA" w:rsidP="000A59AA">
      <w:pPr>
        <w:spacing w:line="360" w:lineRule="auto"/>
        <w:jc w:val="center"/>
        <w:rPr>
          <w:rFonts w:ascii="Arial" w:hAnsi="Arial" w:cs="Arial"/>
          <w:color w:val="000000" w:themeColor="text1"/>
          <w:sz w:val="24"/>
          <w:szCs w:val="24"/>
        </w:rPr>
      </w:pPr>
      <w:r w:rsidRPr="00D20F01">
        <w:rPr>
          <w:rFonts w:ascii="Arial" w:hAnsi="Arial" w:cs="Arial"/>
          <w:color w:val="000000" w:themeColor="text1"/>
          <w:sz w:val="24"/>
          <w:szCs w:val="24"/>
        </w:rPr>
        <w:t>2225233</w:t>
      </w:r>
    </w:p>
    <w:p w14:paraId="397EAB89" w14:textId="77777777" w:rsidR="000A59AA" w:rsidRPr="00D20F01" w:rsidRDefault="000A59AA" w:rsidP="000A59AA">
      <w:pPr>
        <w:tabs>
          <w:tab w:val="left" w:pos="5200"/>
        </w:tabs>
        <w:spacing w:line="360" w:lineRule="auto"/>
        <w:jc w:val="center"/>
        <w:rPr>
          <w:rFonts w:ascii="Arial" w:hAnsi="Arial" w:cs="Arial"/>
          <w:color w:val="000000" w:themeColor="text1"/>
          <w:sz w:val="24"/>
          <w:szCs w:val="24"/>
        </w:rPr>
      </w:pPr>
    </w:p>
    <w:p w14:paraId="4B878674" w14:textId="77777777" w:rsidR="000A59AA" w:rsidRPr="00D20F01" w:rsidRDefault="000A59AA" w:rsidP="000A59AA">
      <w:pPr>
        <w:spacing w:line="360" w:lineRule="auto"/>
        <w:jc w:val="center"/>
        <w:rPr>
          <w:rFonts w:ascii="Arial" w:hAnsi="Arial" w:cs="Arial"/>
          <w:color w:val="000000" w:themeColor="text1"/>
          <w:sz w:val="24"/>
          <w:szCs w:val="24"/>
        </w:rPr>
      </w:pPr>
    </w:p>
    <w:p w14:paraId="293DE842" w14:textId="2EEA99C9" w:rsidR="000A59AA" w:rsidRPr="00D20F01" w:rsidRDefault="000A59AA" w:rsidP="000A59AA">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BMPL4005, BMLW006 + LEGAL PROCESS</w:t>
      </w:r>
    </w:p>
    <w:p w14:paraId="4703F6D4" w14:textId="77777777" w:rsidR="000A59AA" w:rsidRPr="00D20F01" w:rsidRDefault="000A59AA" w:rsidP="000A59AA">
      <w:pPr>
        <w:spacing w:line="360" w:lineRule="auto"/>
        <w:jc w:val="center"/>
        <w:rPr>
          <w:rFonts w:ascii="Arial" w:hAnsi="Arial" w:cs="Arial"/>
          <w:color w:val="000000" w:themeColor="text1"/>
          <w:sz w:val="24"/>
          <w:szCs w:val="24"/>
        </w:rPr>
      </w:pPr>
      <w:proofErr w:type="spellStart"/>
      <w:r w:rsidRPr="00D20F01">
        <w:rPr>
          <w:rFonts w:ascii="Arial" w:hAnsi="Arial" w:cs="Arial"/>
          <w:color w:val="000000" w:themeColor="text1"/>
          <w:sz w:val="24"/>
          <w:szCs w:val="24"/>
        </w:rPr>
        <w:t>Zita</w:t>
      </w:r>
      <w:proofErr w:type="spellEnd"/>
      <w:r w:rsidRPr="00D20F01">
        <w:rPr>
          <w:rFonts w:ascii="Arial" w:hAnsi="Arial" w:cs="Arial"/>
          <w:color w:val="000000" w:themeColor="text1"/>
          <w:sz w:val="24"/>
          <w:szCs w:val="24"/>
        </w:rPr>
        <w:t xml:space="preserve"> Draper</w:t>
      </w:r>
    </w:p>
    <w:p w14:paraId="7E210E76" w14:textId="77777777" w:rsidR="000A59AA" w:rsidRPr="00D20F01" w:rsidRDefault="000A59AA" w:rsidP="000A59AA">
      <w:pPr>
        <w:spacing w:line="360" w:lineRule="auto"/>
        <w:jc w:val="center"/>
        <w:rPr>
          <w:rFonts w:ascii="Arial" w:hAnsi="Arial" w:cs="Arial"/>
          <w:color w:val="000000" w:themeColor="text1"/>
          <w:sz w:val="24"/>
          <w:szCs w:val="24"/>
        </w:rPr>
      </w:pPr>
      <w:r w:rsidRPr="00D20F01">
        <w:rPr>
          <w:rFonts w:ascii="Arial" w:hAnsi="Arial" w:cs="Arial"/>
          <w:color w:val="000000" w:themeColor="text1"/>
          <w:sz w:val="24"/>
          <w:szCs w:val="24"/>
        </w:rPr>
        <w:t>University of wales Trinity St David</w:t>
      </w:r>
    </w:p>
    <w:p w14:paraId="5534B0D7" w14:textId="77777777" w:rsidR="000A59AA" w:rsidRPr="00D20F01" w:rsidRDefault="000A59AA" w:rsidP="000A59AA">
      <w:pPr>
        <w:spacing w:line="360" w:lineRule="auto"/>
        <w:jc w:val="center"/>
        <w:rPr>
          <w:rFonts w:ascii="Arial" w:hAnsi="Arial" w:cs="Arial"/>
          <w:color w:val="000000" w:themeColor="text1"/>
          <w:sz w:val="24"/>
          <w:szCs w:val="24"/>
        </w:rPr>
      </w:pPr>
    </w:p>
    <w:p w14:paraId="6170F834" w14:textId="4C9C1A9B" w:rsidR="000A59AA" w:rsidRPr="00D20F01" w:rsidRDefault="000A59AA" w:rsidP="000A59AA">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16</w:t>
      </w:r>
      <w:r w:rsidRPr="00D20F0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JULY</w:t>
      </w:r>
      <w:r w:rsidRPr="00D20F01">
        <w:rPr>
          <w:rFonts w:ascii="Arial" w:hAnsi="Arial" w:cs="Arial"/>
          <w:color w:val="000000" w:themeColor="text1"/>
          <w:sz w:val="24"/>
          <w:szCs w:val="24"/>
        </w:rPr>
        <w:t xml:space="preserve"> 2023</w:t>
      </w:r>
    </w:p>
    <w:p w14:paraId="7DA164BC" w14:textId="77777777" w:rsidR="000A59AA" w:rsidRDefault="000A59AA" w:rsidP="000A59AA">
      <w:pPr>
        <w:ind w:left="720"/>
        <w:jc w:val="center"/>
        <w:rPr>
          <w:rFonts w:ascii="Arial" w:eastAsia="Arial" w:hAnsi="Arial" w:cs="Arial"/>
          <w:color w:val="000000" w:themeColor="text1"/>
          <w:sz w:val="24"/>
          <w:szCs w:val="24"/>
          <w:u w:val="single"/>
        </w:rPr>
      </w:pPr>
    </w:p>
    <w:p w14:paraId="1FBB0921" w14:textId="77777777" w:rsidR="000A59AA" w:rsidRDefault="000A59AA" w:rsidP="000A59AA">
      <w:pPr>
        <w:rPr>
          <w:rFonts w:ascii="Arial" w:eastAsia="Arial" w:hAnsi="Arial" w:cs="Arial"/>
          <w:color w:val="000000" w:themeColor="text1"/>
          <w:sz w:val="24"/>
          <w:szCs w:val="24"/>
          <w:u w:val="single"/>
        </w:rPr>
      </w:pPr>
    </w:p>
    <w:p w14:paraId="229A1C94" w14:textId="77777777" w:rsidR="00AD55BE" w:rsidRDefault="00AD55BE" w:rsidP="000A59AA">
      <w:pPr>
        <w:rPr>
          <w:rFonts w:ascii="Arial" w:eastAsia="Arial" w:hAnsi="Arial" w:cs="Arial"/>
          <w:color w:val="000000" w:themeColor="text1"/>
          <w:sz w:val="24"/>
          <w:szCs w:val="24"/>
          <w:u w:val="single"/>
        </w:rPr>
      </w:pPr>
    </w:p>
    <w:p w14:paraId="0D4727EB" w14:textId="77777777" w:rsidR="00AD55BE" w:rsidRDefault="00AD55BE" w:rsidP="000A59AA">
      <w:pPr>
        <w:rPr>
          <w:rFonts w:ascii="Arial" w:eastAsia="Arial" w:hAnsi="Arial" w:cs="Arial"/>
          <w:color w:val="000000" w:themeColor="text1"/>
          <w:sz w:val="24"/>
          <w:szCs w:val="24"/>
          <w:u w:val="single"/>
        </w:rPr>
      </w:pPr>
    </w:p>
    <w:p w14:paraId="7DD32727" w14:textId="77777777" w:rsidR="00AD55BE" w:rsidRDefault="00AD55BE" w:rsidP="000A59AA">
      <w:pPr>
        <w:rPr>
          <w:rFonts w:ascii="Arial" w:eastAsia="Arial" w:hAnsi="Arial" w:cs="Arial"/>
          <w:color w:val="000000" w:themeColor="text1"/>
          <w:sz w:val="24"/>
          <w:szCs w:val="24"/>
          <w:u w:val="single"/>
        </w:rPr>
      </w:pPr>
    </w:p>
    <w:p w14:paraId="2891F9A2" w14:textId="77777777" w:rsidR="00AD55BE" w:rsidRDefault="00AD55BE" w:rsidP="000A59AA">
      <w:pPr>
        <w:rPr>
          <w:rFonts w:ascii="Arial" w:eastAsia="Arial" w:hAnsi="Arial" w:cs="Arial"/>
          <w:color w:val="000000" w:themeColor="text1"/>
          <w:sz w:val="24"/>
          <w:szCs w:val="24"/>
          <w:u w:val="single"/>
        </w:rPr>
      </w:pPr>
    </w:p>
    <w:p w14:paraId="03227613" w14:textId="77777777" w:rsidR="00AD55BE" w:rsidRDefault="00AD55BE" w:rsidP="000A59AA">
      <w:pPr>
        <w:rPr>
          <w:rFonts w:ascii="Arial" w:eastAsia="Arial" w:hAnsi="Arial" w:cs="Arial"/>
          <w:color w:val="000000" w:themeColor="text1"/>
          <w:sz w:val="24"/>
          <w:szCs w:val="24"/>
          <w:u w:val="single"/>
        </w:rPr>
      </w:pPr>
    </w:p>
    <w:p w14:paraId="5C186F8C" w14:textId="77777777" w:rsidR="00AD55BE" w:rsidRDefault="00AD55BE" w:rsidP="000A59AA">
      <w:pPr>
        <w:rPr>
          <w:rFonts w:ascii="Arial" w:eastAsia="Arial" w:hAnsi="Arial" w:cs="Arial"/>
          <w:color w:val="000000" w:themeColor="text1"/>
          <w:sz w:val="24"/>
          <w:szCs w:val="24"/>
          <w:u w:val="single"/>
        </w:rPr>
      </w:pPr>
    </w:p>
    <w:p w14:paraId="307C33FE" w14:textId="77777777" w:rsidR="00AD55BE" w:rsidRDefault="00AD55BE" w:rsidP="000A59AA">
      <w:pPr>
        <w:rPr>
          <w:rFonts w:ascii="Arial" w:eastAsia="Arial" w:hAnsi="Arial" w:cs="Arial"/>
          <w:color w:val="000000" w:themeColor="text1"/>
          <w:sz w:val="24"/>
          <w:szCs w:val="24"/>
          <w:u w:val="single"/>
        </w:rPr>
      </w:pPr>
    </w:p>
    <w:p w14:paraId="3F7B37C9" w14:textId="77777777" w:rsidR="00AD55BE" w:rsidRDefault="00AD55BE" w:rsidP="000A59AA">
      <w:pPr>
        <w:rPr>
          <w:rFonts w:ascii="Arial" w:eastAsia="Arial" w:hAnsi="Arial" w:cs="Arial"/>
          <w:color w:val="000000" w:themeColor="text1"/>
          <w:sz w:val="24"/>
          <w:szCs w:val="24"/>
          <w:u w:val="single"/>
        </w:rPr>
      </w:pPr>
    </w:p>
    <w:p w14:paraId="4C9C9AF7" w14:textId="77777777" w:rsidR="000A59AA" w:rsidRDefault="000A59AA" w:rsidP="000A59AA">
      <w:pPr>
        <w:rPr>
          <w:rFonts w:ascii="Arial" w:eastAsia="Arial" w:hAnsi="Arial" w:cs="Arial"/>
          <w:color w:val="000000" w:themeColor="text1"/>
          <w:sz w:val="24"/>
          <w:szCs w:val="24"/>
          <w:u w:val="single"/>
        </w:rPr>
      </w:pPr>
    </w:p>
    <w:p w14:paraId="3F557A9B" w14:textId="6810DA2D" w:rsidR="00755D84" w:rsidRPr="00407748" w:rsidRDefault="00313444" w:rsidP="08710409">
      <w:pPr>
        <w:ind w:left="720"/>
        <w:jc w:val="center"/>
        <w:rPr>
          <w:rFonts w:ascii="Arial" w:eastAsia="Arial" w:hAnsi="Arial" w:cs="Arial"/>
          <w:color w:val="000000" w:themeColor="text1"/>
          <w:sz w:val="24"/>
          <w:szCs w:val="24"/>
        </w:rPr>
      </w:pPr>
      <w:r w:rsidRPr="00407748">
        <w:rPr>
          <w:rFonts w:ascii="Arial" w:eastAsia="Arial" w:hAnsi="Arial" w:cs="Arial"/>
          <w:color w:val="000000" w:themeColor="text1"/>
          <w:sz w:val="24"/>
          <w:szCs w:val="24"/>
          <w:u w:val="single"/>
        </w:rPr>
        <w:lastRenderedPageBreak/>
        <w:t>Explain the advantages and disadvantages of Magistrates in the exercise of justice</w:t>
      </w:r>
      <w:r w:rsidRPr="00407748">
        <w:rPr>
          <w:rFonts w:ascii="Arial" w:eastAsia="Arial" w:hAnsi="Arial" w:cs="Arial"/>
          <w:color w:val="000000" w:themeColor="text1"/>
          <w:sz w:val="24"/>
          <w:szCs w:val="24"/>
        </w:rPr>
        <w:t xml:space="preserve"> </w:t>
      </w:r>
    </w:p>
    <w:p w14:paraId="5C7F5A17" w14:textId="5A95A8FA" w:rsidR="00755D84" w:rsidRPr="00407748" w:rsidRDefault="00313444" w:rsidP="005923A8">
      <w:pPr>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t>Introduction</w:t>
      </w:r>
    </w:p>
    <w:p w14:paraId="256D740E" w14:textId="7DA7207E" w:rsidR="173CAC7A"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Magistrates serve as judges in local courts within the local jurisdictions. They are </w:t>
      </w:r>
      <w:r w:rsidR="085C623D" w:rsidRPr="00407748">
        <w:rPr>
          <w:rFonts w:ascii="Arial" w:eastAsia="Arial" w:hAnsi="Arial" w:cs="Arial"/>
          <w:color w:val="000000" w:themeColor="text1"/>
          <w:sz w:val="24"/>
          <w:szCs w:val="24"/>
        </w:rPr>
        <w:t>magistrates</w:t>
      </w:r>
      <w:r w:rsidR="001259FE" w:rsidRPr="00407748">
        <w:rPr>
          <w:rFonts w:ascii="Arial" w:eastAsia="Arial" w:hAnsi="Arial" w:cs="Arial"/>
          <w:color w:val="000000" w:themeColor="text1"/>
          <w:sz w:val="24"/>
          <w:szCs w:val="24"/>
        </w:rPr>
        <w:t xml:space="preserve"> who volunteer, </w:t>
      </w:r>
      <w:r w:rsidRPr="00407748">
        <w:rPr>
          <w:rFonts w:ascii="Arial" w:eastAsia="Arial" w:hAnsi="Arial" w:cs="Arial"/>
          <w:color w:val="000000" w:themeColor="text1"/>
          <w:sz w:val="24"/>
          <w:szCs w:val="24"/>
        </w:rPr>
        <w:t>usually selected from the local community, and are required to understand the law. They do not receive a salary just have all their expenses paid for and are given training to conduct their duties effectively.</w:t>
      </w:r>
      <w:r w:rsidR="5864400A" w:rsidRPr="00407748">
        <w:rPr>
          <w:rFonts w:ascii="Arial" w:eastAsia="Arial" w:hAnsi="Arial" w:cs="Arial"/>
          <w:color w:val="000000" w:themeColor="text1"/>
          <w:sz w:val="24"/>
          <w:szCs w:val="24"/>
        </w:rPr>
        <w:t xml:space="preserve"> </w:t>
      </w:r>
      <w:r w:rsidR="7547AC05" w:rsidRPr="00407748">
        <w:rPr>
          <w:rFonts w:ascii="Arial" w:eastAsia="Arial" w:hAnsi="Arial" w:cs="Arial"/>
          <w:color w:val="000000" w:themeColor="text1"/>
          <w:sz w:val="24"/>
          <w:szCs w:val="24"/>
        </w:rPr>
        <w:t>Section 51 of the Magistr</w:t>
      </w:r>
      <w:r w:rsidR="5706DAD3" w:rsidRPr="00407748">
        <w:rPr>
          <w:rFonts w:ascii="Arial" w:eastAsia="Arial" w:hAnsi="Arial" w:cs="Arial"/>
          <w:color w:val="000000" w:themeColor="text1"/>
          <w:sz w:val="24"/>
          <w:szCs w:val="24"/>
        </w:rPr>
        <w:t>a</w:t>
      </w:r>
      <w:r w:rsidR="7547AC05" w:rsidRPr="00407748">
        <w:rPr>
          <w:rFonts w:ascii="Arial" w:eastAsia="Arial" w:hAnsi="Arial" w:cs="Arial"/>
          <w:color w:val="000000" w:themeColor="text1"/>
          <w:sz w:val="24"/>
          <w:szCs w:val="24"/>
        </w:rPr>
        <w:t>tes Court Act 1980</w:t>
      </w:r>
      <w:r w:rsidRPr="00407748">
        <w:rPr>
          <w:rFonts w:ascii="Arial" w:eastAsia="Arial" w:hAnsi="Arial" w:cs="Arial"/>
          <w:color w:val="000000" w:themeColor="text1"/>
          <w:sz w:val="24"/>
          <w:szCs w:val="24"/>
        </w:rPr>
        <w:t xml:space="preserve"> is commonly known as justice of peace, and its role is to lead any cases brought before them</w:t>
      </w:r>
      <w:r w:rsidR="001259FE" w:rsidRPr="00407748">
        <w:rPr>
          <w:rFonts w:ascii="Arial" w:eastAsia="Arial" w:hAnsi="Arial" w:cs="Arial"/>
          <w:color w:val="000000" w:themeColor="text1"/>
          <w:sz w:val="24"/>
          <w:szCs w:val="24"/>
        </w:rPr>
        <w:t xml:space="preserve"> (</w:t>
      </w:r>
      <w:r w:rsidR="00D40A6E" w:rsidRPr="00407748">
        <w:rPr>
          <w:rFonts w:ascii="Arial" w:hAnsi="Arial" w:cs="Arial"/>
          <w:color w:val="000000" w:themeColor="text1"/>
          <w:sz w:val="24"/>
          <w:szCs w:val="24"/>
          <w:shd w:val="clear" w:color="auto" w:fill="FFFFFF"/>
        </w:rPr>
        <w:t xml:space="preserve">King, </w:t>
      </w:r>
      <w:r w:rsidR="001259FE" w:rsidRPr="00407748">
        <w:rPr>
          <w:rFonts w:ascii="Arial" w:hAnsi="Arial" w:cs="Arial"/>
          <w:color w:val="000000" w:themeColor="text1"/>
          <w:sz w:val="24"/>
          <w:szCs w:val="24"/>
          <w:shd w:val="clear" w:color="auto" w:fill="FFFFFF"/>
        </w:rPr>
        <w:t>2023</w:t>
      </w:r>
      <w:r w:rsidR="001259F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w:t>
      </w:r>
      <w:r w:rsidR="34642848" w:rsidRPr="00407748">
        <w:rPr>
          <w:rFonts w:ascii="Arial" w:eastAsia="Arial" w:hAnsi="Arial" w:cs="Arial"/>
          <w:color w:val="000000" w:themeColor="text1"/>
          <w:sz w:val="24"/>
          <w:szCs w:val="24"/>
        </w:rPr>
        <w:t xml:space="preserve"> The justice of the peace </w:t>
      </w:r>
      <w:r w:rsidR="7CE91BA6" w:rsidRPr="00407748">
        <w:rPr>
          <w:rFonts w:ascii="Arial" w:eastAsia="Arial" w:hAnsi="Arial" w:cs="Arial"/>
          <w:color w:val="000000" w:themeColor="text1"/>
          <w:sz w:val="24"/>
          <w:szCs w:val="24"/>
        </w:rPr>
        <w:t xml:space="preserve">also can issue summons to </w:t>
      </w:r>
      <w:r w:rsidR="042B0A3B" w:rsidRPr="00407748">
        <w:rPr>
          <w:rFonts w:ascii="Arial" w:eastAsia="Arial" w:hAnsi="Arial" w:cs="Arial"/>
          <w:color w:val="000000" w:themeColor="text1"/>
          <w:sz w:val="24"/>
          <w:szCs w:val="24"/>
        </w:rPr>
        <w:t xml:space="preserve">individuals to attend the </w:t>
      </w:r>
      <w:r w:rsidR="0AFC8111" w:rsidRPr="00407748">
        <w:rPr>
          <w:rFonts w:ascii="Arial" w:eastAsia="Arial" w:hAnsi="Arial" w:cs="Arial"/>
          <w:color w:val="000000" w:themeColor="text1"/>
          <w:sz w:val="24"/>
          <w:szCs w:val="24"/>
        </w:rPr>
        <w:t>Magistrate's</w:t>
      </w:r>
      <w:r w:rsidR="042B0A3B" w:rsidRPr="00407748">
        <w:rPr>
          <w:rFonts w:ascii="Arial" w:eastAsia="Arial" w:hAnsi="Arial" w:cs="Arial"/>
          <w:color w:val="000000" w:themeColor="text1"/>
          <w:sz w:val="24"/>
          <w:szCs w:val="24"/>
        </w:rPr>
        <w:t xml:space="preserve"> </w:t>
      </w:r>
      <w:r w:rsidR="1AB85D0F" w:rsidRPr="00407748">
        <w:rPr>
          <w:rFonts w:ascii="Arial" w:eastAsia="Arial" w:hAnsi="Arial" w:cs="Arial"/>
          <w:color w:val="000000" w:themeColor="text1"/>
          <w:sz w:val="24"/>
          <w:szCs w:val="24"/>
        </w:rPr>
        <w:t>court for the complaint against them.</w:t>
      </w:r>
      <w:r w:rsidR="03585D2B" w:rsidRPr="00407748">
        <w:rPr>
          <w:rFonts w:ascii="Arial" w:eastAsia="Arial" w:hAnsi="Arial" w:cs="Arial"/>
          <w:color w:val="000000" w:themeColor="text1"/>
          <w:sz w:val="24"/>
          <w:szCs w:val="24"/>
        </w:rPr>
        <w:t xml:space="preserve"> </w:t>
      </w:r>
      <w:r w:rsidRPr="00407748">
        <w:rPr>
          <w:rFonts w:ascii="Arial" w:eastAsia="Arial" w:hAnsi="Arial" w:cs="Arial"/>
          <w:color w:val="000000" w:themeColor="text1"/>
          <w:sz w:val="24"/>
          <w:szCs w:val="24"/>
        </w:rPr>
        <w:t>Magistrates lis</w:t>
      </w:r>
      <w:r w:rsidRPr="00407748">
        <w:rPr>
          <w:rFonts w:ascii="Arial" w:eastAsia="Arial" w:hAnsi="Arial" w:cs="Arial"/>
          <w:color w:val="000000" w:themeColor="text1"/>
          <w:sz w:val="24"/>
          <w:szCs w:val="24"/>
        </w:rPr>
        <w:t>ten to the evidence presented and make decisio</w:t>
      </w:r>
      <w:r w:rsidR="005923A8" w:rsidRPr="00407748">
        <w:rPr>
          <w:rFonts w:ascii="Arial" w:eastAsia="Arial" w:hAnsi="Arial" w:cs="Arial"/>
          <w:color w:val="000000" w:themeColor="text1"/>
          <w:sz w:val="24"/>
          <w:szCs w:val="24"/>
        </w:rPr>
        <w:t>ns on cases brought before them</w:t>
      </w:r>
      <w:r w:rsidR="58A88A7E" w:rsidRPr="00407748">
        <w:rPr>
          <w:rFonts w:ascii="Arial" w:eastAsia="Arial" w:hAnsi="Arial" w:cs="Arial"/>
          <w:color w:val="000000" w:themeColor="text1"/>
          <w:sz w:val="24"/>
          <w:szCs w:val="24"/>
        </w:rPr>
        <w:t>.</w:t>
      </w:r>
      <w:r w:rsidR="005923A8" w:rsidRPr="00407748">
        <w:rPr>
          <w:rFonts w:ascii="Arial" w:eastAsia="Arial" w:hAnsi="Arial" w:cs="Arial"/>
          <w:color w:val="000000" w:themeColor="text1"/>
          <w:sz w:val="24"/>
          <w:szCs w:val="24"/>
        </w:rPr>
        <w:t xml:space="preserve"> In this essay, the </w:t>
      </w:r>
      <w:r w:rsidR="005923A8" w:rsidRPr="00407748">
        <w:rPr>
          <w:rFonts w:ascii="Arial" w:hAnsi="Arial" w:cs="Arial"/>
          <w:color w:val="000000" w:themeColor="text1"/>
          <w:sz w:val="24"/>
          <w:szCs w:val="24"/>
        </w:rPr>
        <w:t>Magistrate's primary responsibilities, court closures, characteristics, evidence of other benefits and drawbacks, calls for reform, and a final conclusion on the role of magistrates in the UK justice system wil</w:t>
      </w:r>
      <w:r w:rsidR="007D45F7" w:rsidRPr="00407748">
        <w:rPr>
          <w:rFonts w:ascii="Arial" w:hAnsi="Arial" w:cs="Arial"/>
          <w:color w:val="000000" w:themeColor="text1"/>
          <w:sz w:val="24"/>
          <w:szCs w:val="24"/>
        </w:rPr>
        <w:t>l all be discussed.</w:t>
      </w:r>
    </w:p>
    <w:p w14:paraId="4A9787B8" w14:textId="6F4CA6F1" w:rsidR="173CAC7A" w:rsidRPr="00407748" w:rsidRDefault="00313444" w:rsidP="173CAC7A">
      <w:pPr>
        <w:jc w:val="both"/>
        <w:rPr>
          <w:rFonts w:ascii="Arial" w:eastAsia="Arial" w:hAnsi="Arial" w:cs="Arial"/>
          <w:color w:val="000000" w:themeColor="text1"/>
          <w:sz w:val="24"/>
          <w:szCs w:val="24"/>
        </w:rPr>
      </w:pPr>
      <w:r w:rsidRPr="00407748">
        <w:rPr>
          <w:rFonts w:ascii="Arial" w:hAnsi="Arial" w:cs="Arial"/>
          <w:b/>
          <w:color w:val="000000" w:themeColor="text1"/>
          <w:sz w:val="24"/>
          <w:szCs w:val="24"/>
        </w:rPr>
        <w:t>A Discussion about Magistrates in the United Kingdom</w:t>
      </w:r>
    </w:p>
    <w:p w14:paraId="0DDDA9B6" w14:textId="237011B0"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Magistrates have an essential part in the justice system and are expected to be </w:t>
      </w:r>
      <w:r w:rsidR="1DA74908" w:rsidRPr="00407748">
        <w:rPr>
          <w:rFonts w:ascii="Arial" w:eastAsia="Arial" w:hAnsi="Arial" w:cs="Arial"/>
          <w:color w:val="000000" w:themeColor="text1"/>
          <w:sz w:val="24"/>
          <w:szCs w:val="24"/>
        </w:rPr>
        <w:t>fair and</w:t>
      </w:r>
      <w:r w:rsidR="4F431D8B" w:rsidRPr="00407748">
        <w:rPr>
          <w:rFonts w:ascii="Arial" w:eastAsia="Arial" w:hAnsi="Arial" w:cs="Arial"/>
          <w:color w:val="000000" w:themeColor="text1"/>
          <w:sz w:val="24"/>
          <w:szCs w:val="24"/>
        </w:rPr>
        <w:t xml:space="preserve"> are not expected to be</w:t>
      </w:r>
      <w:r w:rsidRPr="00407748">
        <w:rPr>
          <w:rFonts w:ascii="Arial" w:eastAsia="Arial" w:hAnsi="Arial" w:cs="Arial"/>
          <w:color w:val="000000" w:themeColor="text1"/>
          <w:sz w:val="24"/>
          <w:szCs w:val="24"/>
        </w:rPr>
        <w:t xml:space="preserve"> knowledgeable in th</w:t>
      </w:r>
      <w:r w:rsidRPr="00407748">
        <w:rPr>
          <w:rFonts w:ascii="Arial" w:eastAsia="Arial" w:hAnsi="Arial" w:cs="Arial"/>
          <w:color w:val="000000" w:themeColor="text1"/>
          <w:sz w:val="24"/>
          <w:szCs w:val="24"/>
        </w:rPr>
        <w:t>e law. They have the power to issue warrants and conduct preliminary hearings to ensure sufficient evidence for a trial. They resolve disputes and uphold the law at a local level. Magistrates are responsible for questioning witnesses and listening to evide</w:t>
      </w:r>
      <w:r w:rsidRPr="00407748">
        <w:rPr>
          <w:rFonts w:ascii="Arial" w:eastAsia="Arial" w:hAnsi="Arial" w:cs="Arial"/>
          <w:color w:val="000000" w:themeColor="text1"/>
          <w:sz w:val="24"/>
          <w:szCs w:val="24"/>
        </w:rPr>
        <w:t>nce and, based on these, making decisions on the case's outcome</w:t>
      </w:r>
      <w:r w:rsidR="00D40A6E" w:rsidRPr="00407748">
        <w:rPr>
          <w:rFonts w:ascii="Arial" w:eastAsia="Arial" w:hAnsi="Arial" w:cs="Arial"/>
          <w:color w:val="000000" w:themeColor="text1"/>
          <w:sz w:val="24"/>
          <w:szCs w:val="24"/>
        </w:rPr>
        <w:t xml:space="preserve"> (</w:t>
      </w:r>
      <w:r w:rsidR="00D40A6E" w:rsidRPr="00407748">
        <w:rPr>
          <w:rFonts w:ascii="Arial" w:hAnsi="Arial" w:cs="Arial"/>
          <w:color w:val="000000" w:themeColor="text1"/>
          <w:sz w:val="24"/>
          <w:szCs w:val="24"/>
          <w:shd w:val="clear" w:color="auto" w:fill="FFFFFF"/>
        </w:rPr>
        <w:t>Bur</w:t>
      </w:r>
      <w:r w:rsidR="00D40A6E" w:rsidRPr="00407748">
        <w:rPr>
          <w:rFonts w:ascii="Arial" w:hAnsi="Arial" w:cs="Arial"/>
          <w:color w:val="000000" w:themeColor="text1"/>
          <w:sz w:val="24"/>
          <w:szCs w:val="24"/>
          <w:shd w:val="clear" w:color="auto" w:fill="FFFFFF"/>
        </w:rPr>
        <w:t xml:space="preserve">roughs and </w:t>
      </w:r>
      <w:proofErr w:type="spellStart"/>
      <w:r w:rsidR="00D40A6E" w:rsidRPr="00407748">
        <w:rPr>
          <w:rFonts w:ascii="Arial" w:hAnsi="Arial" w:cs="Arial"/>
          <w:color w:val="000000" w:themeColor="text1"/>
          <w:sz w:val="24"/>
          <w:szCs w:val="24"/>
          <w:shd w:val="clear" w:color="auto" w:fill="FFFFFF"/>
        </w:rPr>
        <w:t>Tollefsen</w:t>
      </w:r>
      <w:proofErr w:type="spellEnd"/>
      <w:r w:rsidR="00D40A6E" w:rsidRPr="00407748">
        <w:rPr>
          <w:rFonts w:ascii="Arial" w:hAnsi="Arial" w:cs="Arial"/>
          <w:color w:val="000000" w:themeColor="text1"/>
          <w:sz w:val="24"/>
          <w:szCs w:val="24"/>
          <w:shd w:val="clear" w:color="auto" w:fill="FFFFFF"/>
        </w:rPr>
        <w:t xml:space="preserve">, </w:t>
      </w:r>
      <w:r w:rsidR="00D40A6E" w:rsidRPr="00407748">
        <w:rPr>
          <w:rFonts w:ascii="Arial" w:hAnsi="Arial" w:cs="Arial"/>
          <w:color w:val="000000" w:themeColor="text1"/>
          <w:sz w:val="24"/>
          <w:szCs w:val="24"/>
          <w:shd w:val="clear" w:color="auto" w:fill="FFFFFF"/>
        </w:rPr>
        <w:t>2016</w:t>
      </w:r>
      <w:r w:rsidR="00D40A6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They are appointed by the government and deal with all different cases</w:t>
      </w:r>
      <w:r w:rsidR="4711C5E1" w:rsidRPr="00407748">
        <w:rPr>
          <w:rFonts w:ascii="Arial" w:eastAsia="Arial" w:hAnsi="Arial" w:cs="Arial"/>
          <w:color w:val="000000" w:themeColor="text1"/>
          <w:sz w:val="24"/>
          <w:szCs w:val="24"/>
        </w:rPr>
        <w:t xml:space="preserve"> known as summary offences, </w:t>
      </w:r>
      <w:r w:rsidRPr="00407748">
        <w:rPr>
          <w:rFonts w:ascii="Arial" w:eastAsia="Arial" w:hAnsi="Arial" w:cs="Arial"/>
          <w:color w:val="000000" w:themeColor="text1"/>
          <w:sz w:val="24"/>
          <w:szCs w:val="24"/>
        </w:rPr>
        <w:t>from criminal to civil</w:t>
      </w:r>
      <w:r w:rsidR="73071A08" w:rsidRPr="00407748">
        <w:rPr>
          <w:rFonts w:ascii="Arial" w:eastAsia="Arial" w:hAnsi="Arial" w:cs="Arial"/>
          <w:color w:val="000000" w:themeColor="text1"/>
          <w:sz w:val="24"/>
          <w:szCs w:val="24"/>
        </w:rPr>
        <w:t xml:space="preserve">—for </w:t>
      </w:r>
      <w:r w:rsidR="6F5D587F" w:rsidRPr="00407748">
        <w:rPr>
          <w:rFonts w:ascii="Arial" w:eastAsia="Arial" w:hAnsi="Arial" w:cs="Arial"/>
          <w:color w:val="000000" w:themeColor="text1"/>
          <w:sz w:val="24"/>
          <w:szCs w:val="24"/>
        </w:rPr>
        <w:t>example,</w:t>
      </w:r>
      <w:r w:rsidR="73071A08" w:rsidRPr="00407748">
        <w:rPr>
          <w:rFonts w:ascii="Arial" w:eastAsia="Arial" w:hAnsi="Arial" w:cs="Arial"/>
          <w:color w:val="000000" w:themeColor="text1"/>
          <w:sz w:val="24"/>
          <w:szCs w:val="24"/>
        </w:rPr>
        <w:t xml:space="preserve"> family-related cases, minor criminal damage</w:t>
      </w:r>
      <w:r w:rsidR="58C02305" w:rsidRPr="00407748">
        <w:rPr>
          <w:rFonts w:ascii="Arial" w:eastAsia="Arial" w:hAnsi="Arial" w:cs="Arial"/>
          <w:color w:val="000000" w:themeColor="text1"/>
          <w:sz w:val="24"/>
          <w:szCs w:val="24"/>
        </w:rPr>
        <w:t>, licensing, fines, and many more</w:t>
      </w:r>
      <w:r w:rsidR="007D45F7" w:rsidRPr="00407748">
        <w:rPr>
          <w:rFonts w:ascii="Arial" w:eastAsia="Arial" w:hAnsi="Arial" w:cs="Arial"/>
          <w:color w:val="000000" w:themeColor="text1"/>
          <w:sz w:val="24"/>
          <w:szCs w:val="24"/>
        </w:rPr>
        <w:t>.</w:t>
      </w:r>
    </w:p>
    <w:p w14:paraId="172BBDF8" w14:textId="1CD2722E" w:rsidR="007D45F7" w:rsidRPr="00407748" w:rsidRDefault="00313444" w:rsidP="00F25867">
      <w:pPr>
        <w:tabs>
          <w:tab w:val="left" w:pos="7910"/>
        </w:tabs>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t>Main responsibilities of magistrates</w:t>
      </w:r>
      <w:r w:rsidR="00F25867" w:rsidRPr="00407748">
        <w:rPr>
          <w:rFonts w:ascii="Arial" w:eastAsia="Arial" w:hAnsi="Arial" w:cs="Arial"/>
          <w:b/>
          <w:color w:val="000000" w:themeColor="text1"/>
          <w:sz w:val="24"/>
          <w:szCs w:val="24"/>
        </w:rPr>
        <w:tab/>
      </w:r>
    </w:p>
    <w:p w14:paraId="6D5970F8" w14:textId="0B2ED574"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Magistrat</w:t>
      </w:r>
      <w:r w:rsidR="00407748">
        <w:rPr>
          <w:rFonts w:ascii="Arial" w:eastAsia="Arial" w:hAnsi="Arial" w:cs="Arial"/>
          <w:color w:val="000000" w:themeColor="text1"/>
          <w:sz w:val="24"/>
          <w:szCs w:val="24"/>
        </w:rPr>
        <w:t>es play a crucial role in the UK</w:t>
      </w:r>
      <w:r w:rsidRPr="00407748">
        <w:rPr>
          <w:rFonts w:ascii="Arial" w:eastAsia="Arial" w:hAnsi="Arial" w:cs="Arial"/>
          <w:color w:val="000000" w:themeColor="text1"/>
          <w:sz w:val="24"/>
          <w:szCs w:val="24"/>
        </w:rPr>
        <w:t xml:space="preserve"> justice system and preside over a range of cases, ensuring justice is fair and accessible to everyone regardless of their financial status or background.</w:t>
      </w:r>
      <w:r w:rsidR="4EB78C96" w:rsidRPr="00407748">
        <w:rPr>
          <w:rFonts w:ascii="Arial" w:eastAsia="Arial" w:hAnsi="Arial" w:cs="Arial"/>
          <w:color w:val="000000" w:themeColor="text1"/>
          <w:sz w:val="24"/>
          <w:szCs w:val="24"/>
        </w:rPr>
        <w:t xml:space="preserve"> They do this by being unbiased, following informati</w:t>
      </w:r>
      <w:r w:rsidR="2E09FF2F" w:rsidRPr="00407748">
        <w:rPr>
          <w:rFonts w:ascii="Arial" w:eastAsia="Arial" w:hAnsi="Arial" w:cs="Arial"/>
          <w:color w:val="000000" w:themeColor="text1"/>
          <w:sz w:val="24"/>
          <w:szCs w:val="24"/>
        </w:rPr>
        <w:t xml:space="preserve">on about the law given to them, and following a </w:t>
      </w:r>
      <w:r w:rsidR="200C02D2" w:rsidRPr="00407748">
        <w:rPr>
          <w:rFonts w:ascii="Arial" w:eastAsia="Arial" w:hAnsi="Arial" w:cs="Arial"/>
          <w:color w:val="000000" w:themeColor="text1"/>
          <w:sz w:val="24"/>
          <w:szCs w:val="24"/>
        </w:rPr>
        <w:t>structured</w:t>
      </w:r>
      <w:r w:rsidR="2E09FF2F" w:rsidRPr="00407748">
        <w:rPr>
          <w:rFonts w:ascii="Arial" w:eastAsia="Arial" w:hAnsi="Arial" w:cs="Arial"/>
          <w:color w:val="000000" w:themeColor="text1"/>
          <w:sz w:val="24"/>
          <w:szCs w:val="24"/>
        </w:rPr>
        <w:t xml:space="preserve"> approach</w:t>
      </w:r>
      <w:r w:rsidR="0F0DCFA9" w:rsidRPr="00407748">
        <w:rPr>
          <w:rFonts w:ascii="Arial" w:eastAsia="Arial" w:hAnsi="Arial" w:cs="Arial"/>
          <w:color w:val="000000" w:themeColor="text1"/>
          <w:sz w:val="24"/>
          <w:szCs w:val="24"/>
        </w:rPr>
        <w:t xml:space="preserve"> </w:t>
      </w:r>
      <w:r w:rsidR="296996A4" w:rsidRPr="00407748">
        <w:rPr>
          <w:rFonts w:ascii="Arial" w:eastAsia="Arial" w:hAnsi="Arial" w:cs="Arial"/>
          <w:color w:val="000000" w:themeColor="text1"/>
          <w:sz w:val="24"/>
          <w:szCs w:val="24"/>
        </w:rPr>
        <w:t>before deciding their deliberation</w:t>
      </w:r>
      <w:r w:rsidR="43E5BEDE" w:rsidRPr="00407748">
        <w:rPr>
          <w:rFonts w:ascii="Arial" w:eastAsia="Arial" w:hAnsi="Arial" w:cs="Arial"/>
          <w:color w:val="000000" w:themeColor="text1"/>
          <w:sz w:val="24"/>
          <w:szCs w:val="24"/>
        </w:rPr>
        <w:t xml:space="preserve"> on the case</w:t>
      </w:r>
      <w:r w:rsidR="296996A4" w:rsidRPr="00407748">
        <w:rPr>
          <w:rFonts w:ascii="Arial" w:eastAsia="Arial" w:hAnsi="Arial" w:cs="Arial"/>
          <w:color w:val="000000" w:themeColor="text1"/>
          <w:sz w:val="24"/>
          <w:szCs w:val="24"/>
        </w:rPr>
        <w:t>. Th</w:t>
      </w:r>
      <w:r w:rsidRPr="00407748">
        <w:rPr>
          <w:rFonts w:ascii="Arial" w:eastAsia="Arial" w:hAnsi="Arial" w:cs="Arial"/>
          <w:color w:val="000000" w:themeColor="text1"/>
          <w:sz w:val="24"/>
          <w:szCs w:val="24"/>
        </w:rPr>
        <w:t xml:space="preserve">ey are recommended by the local advisory committee and are </w:t>
      </w:r>
      <w:r w:rsidR="001259FE" w:rsidRPr="00407748">
        <w:rPr>
          <w:rFonts w:ascii="Arial" w:eastAsia="Arial" w:hAnsi="Arial" w:cs="Arial"/>
          <w:color w:val="000000" w:themeColor="text1"/>
          <w:sz w:val="24"/>
          <w:szCs w:val="24"/>
        </w:rPr>
        <w:t>appointed by the lord Chief Justice in the UK</w:t>
      </w:r>
      <w:r w:rsidRPr="00407748">
        <w:rPr>
          <w:rFonts w:ascii="Arial" w:eastAsia="Arial" w:hAnsi="Arial" w:cs="Arial"/>
          <w:color w:val="000000" w:themeColor="text1"/>
          <w:sz w:val="24"/>
          <w:szCs w:val="24"/>
        </w:rPr>
        <w:t xml:space="preserve">. Magistrates sit in benches of three, and one Magistrate is trained to act as the chairperson; any decisions they make are </w:t>
      </w:r>
      <w:r w:rsidRPr="00407748">
        <w:rPr>
          <w:rFonts w:ascii="Arial" w:eastAsia="Arial" w:hAnsi="Arial" w:cs="Arial"/>
          <w:color w:val="000000" w:themeColor="text1"/>
          <w:sz w:val="24"/>
          <w:szCs w:val="24"/>
        </w:rPr>
        <w:lastRenderedPageBreak/>
        <w:t>by the majority vote</w:t>
      </w:r>
      <w:r w:rsidR="00D40A6E" w:rsidRPr="00407748">
        <w:rPr>
          <w:rFonts w:ascii="Arial" w:eastAsia="Arial" w:hAnsi="Arial" w:cs="Arial"/>
          <w:color w:val="000000" w:themeColor="text1"/>
          <w:sz w:val="24"/>
          <w:szCs w:val="24"/>
        </w:rPr>
        <w:t xml:space="preserve"> (</w:t>
      </w:r>
      <w:r w:rsidR="00D40A6E" w:rsidRPr="00407748">
        <w:rPr>
          <w:rFonts w:ascii="Arial" w:hAnsi="Arial" w:cs="Arial"/>
          <w:color w:val="000000" w:themeColor="text1"/>
          <w:sz w:val="24"/>
          <w:szCs w:val="24"/>
          <w:shd w:val="clear" w:color="auto" w:fill="FFFFFF"/>
        </w:rPr>
        <w:t xml:space="preserve">Thurston, </w:t>
      </w:r>
      <w:r w:rsidR="00D40A6E" w:rsidRPr="00407748">
        <w:rPr>
          <w:rFonts w:ascii="Arial" w:hAnsi="Arial" w:cs="Arial"/>
          <w:color w:val="000000" w:themeColor="text1"/>
          <w:sz w:val="24"/>
          <w:szCs w:val="24"/>
          <w:shd w:val="clear" w:color="auto" w:fill="FFFFFF"/>
        </w:rPr>
        <w:t>2019</w:t>
      </w:r>
      <w:r w:rsidR="00D40A6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The court</w:t>
      </w:r>
      <w:r w:rsidRPr="00407748">
        <w:rPr>
          <w:rFonts w:ascii="Arial" w:eastAsia="Arial" w:hAnsi="Arial" w:cs="Arial"/>
          <w:color w:val="000000" w:themeColor="text1"/>
          <w:sz w:val="24"/>
          <w:szCs w:val="24"/>
        </w:rPr>
        <w:t xml:space="preserve"> clerks ensure that proceedings are conducted in accordance with the law and advise the magistrates on </w:t>
      </w:r>
      <w:r w:rsidR="00F25867" w:rsidRPr="00407748">
        <w:rPr>
          <w:rFonts w:ascii="Arial" w:eastAsia="Arial" w:hAnsi="Arial" w:cs="Arial"/>
          <w:color w:val="000000" w:themeColor="text1"/>
          <w:sz w:val="24"/>
          <w:szCs w:val="24"/>
        </w:rPr>
        <w:t>any legal matters.</w:t>
      </w:r>
      <w:r w:rsidRPr="00407748">
        <w:rPr>
          <w:rFonts w:ascii="Arial" w:eastAsia="Arial" w:hAnsi="Arial" w:cs="Arial"/>
          <w:color w:val="000000" w:themeColor="text1"/>
          <w:sz w:val="24"/>
          <w:szCs w:val="24"/>
        </w:rPr>
        <w:t xml:space="preserve"> </w:t>
      </w:r>
    </w:p>
    <w:p w14:paraId="6CF0DEA2" w14:textId="71F5F2CC" w:rsidR="06A208E9"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Magistrates resolve disputes by bringing a more </w:t>
      </w:r>
      <w:r w:rsidR="51F6BCFB" w:rsidRPr="00407748">
        <w:rPr>
          <w:rFonts w:ascii="Arial" w:eastAsia="Arial" w:hAnsi="Arial" w:cs="Arial"/>
          <w:color w:val="000000" w:themeColor="text1"/>
          <w:sz w:val="24"/>
          <w:szCs w:val="24"/>
        </w:rPr>
        <w:t xml:space="preserve">community-based </w:t>
      </w:r>
      <w:r w:rsidRPr="00407748">
        <w:rPr>
          <w:rFonts w:ascii="Arial" w:eastAsia="Arial" w:hAnsi="Arial" w:cs="Arial"/>
          <w:color w:val="000000" w:themeColor="text1"/>
          <w:sz w:val="24"/>
          <w:szCs w:val="24"/>
        </w:rPr>
        <w:t>approach and do not require any formal legal training. They must have</w:t>
      </w:r>
      <w:r w:rsidRPr="00407748">
        <w:rPr>
          <w:rFonts w:ascii="Arial" w:eastAsia="Arial" w:hAnsi="Arial" w:cs="Arial"/>
          <w:color w:val="000000" w:themeColor="text1"/>
          <w:sz w:val="24"/>
          <w:szCs w:val="24"/>
        </w:rPr>
        <w:t xml:space="preserve"> good character and not be judgementa</w:t>
      </w:r>
      <w:r w:rsidR="026B10BD" w:rsidRPr="00407748">
        <w:rPr>
          <w:rFonts w:ascii="Arial" w:eastAsia="Arial" w:hAnsi="Arial" w:cs="Arial"/>
          <w:color w:val="000000" w:themeColor="text1"/>
          <w:sz w:val="24"/>
          <w:szCs w:val="24"/>
        </w:rPr>
        <w:t>l</w:t>
      </w:r>
      <w:r w:rsidR="093EC169" w:rsidRPr="00407748">
        <w:rPr>
          <w:rFonts w:ascii="Arial" w:eastAsia="Arial" w:hAnsi="Arial" w:cs="Arial"/>
          <w:color w:val="000000" w:themeColor="text1"/>
          <w:sz w:val="24"/>
          <w:szCs w:val="24"/>
        </w:rPr>
        <w:t>.</w:t>
      </w:r>
      <w:r w:rsidR="026B10BD" w:rsidRPr="00407748">
        <w:rPr>
          <w:rFonts w:ascii="Arial" w:eastAsia="Arial" w:hAnsi="Arial" w:cs="Arial"/>
          <w:color w:val="000000" w:themeColor="text1"/>
          <w:sz w:val="24"/>
          <w:szCs w:val="24"/>
        </w:rPr>
        <w:t xml:space="preserve"> </w:t>
      </w:r>
      <w:r w:rsidR="187D114F" w:rsidRPr="00407748">
        <w:rPr>
          <w:rFonts w:ascii="Arial" w:eastAsia="Arial" w:hAnsi="Arial" w:cs="Arial"/>
          <w:color w:val="000000" w:themeColor="text1"/>
          <w:sz w:val="24"/>
          <w:szCs w:val="24"/>
        </w:rPr>
        <w:t>This</w:t>
      </w:r>
      <w:r w:rsidR="026B10BD" w:rsidRPr="00407748">
        <w:rPr>
          <w:rFonts w:ascii="Arial" w:eastAsia="Arial" w:hAnsi="Arial" w:cs="Arial"/>
          <w:color w:val="000000" w:themeColor="text1"/>
          <w:sz w:val="24"/>
          <w:szCs w:val="24"/>
        </w:rPr>
        <w:t xml:space="preserve"> </w:t>
      </w:r>
      <w:r w:rsidR="3B9AABF4" w:rsidRPr="00407748">
        <w:rPr>
          <w:rFonts w:ascii="Arial" w:eastAsia="Arial" w:hAnsi="Arial" w:cs="Arial"/>
          <w:color w:val="000000" w:themeColor="text1"/>
          <w:sz w:val="24"/>
          <w:szCs w:val="24"/>
        </w:rPr>
        <w:t>is</w:t>
      </w:r>
      <w:r w:rsidR="026B10BD" w:rsidRPr="00407748">
        <w:rPr>
          <w:rFonts w:ascii="Arial" w:eastAsia="Arial" w:hAnsi="Arial" w:cs="Arial"/>
          <w:color w:val="000000" w:themeColor="text1"/>
          <w:sz w:val="24"/>
          <w:szCs w:val="24"/>
        </w:rPr>
        <w:t xml:space="preserve"> stated </w:t>
      </w:r>
      <w:r w:rsidR="12D07705" w:rsidRPr="00407748">
        <w:rPr>
          <w:rFonts w:ascii="Arial" w:eastAsia="Arial" w:hAnsi="Arial" w:cs="Arial"/>
          <w:color w:val="000000" w:themeColor="text1"/>
          <w:sz w:val="24"/>
          <w:szCs w:val="24"/>
        </w:rPr>
        <w:t>i</w:t>
      </w:r>
      <w:r w:rsidR="2D910CAA" w:rsidRPr="00407748">
        <w:rPr>
          <w:rFonts w:ascii="Arial" w:eastAsia="Arial" w:hAnsi="Arial" w:cs="Arial"/>
          <w:color w:val="000000" w:themeColor="text1"/>
          <w:sz w:val="24"/>
          <w:szCs w:val="24"/>
        </w:rPr>
        <w:t>n part 3 of the selection process f</w:t>
      </w:r>
      <w:r w:rsidR="2C8FD8C4" w:rsidRPr="00407748">
        <w:rPr>
          <w:rFonts w:ascii="Arial" w:eastAsia="Arial" w:hAnsi="Arial" w:cs="Arial"/>
          <w:color w:val="000000" w:themeColor="text1"/>
          <w:sz w:val="24"/>
          <w:szCs w:val="24"/>
        </w:rPr>
        <w:t xml:space="preserve">or </w:t>
      </w:r>
      <w:r w:rsidR="61BD8355" w:rsidRPr="00407748">
        <w:rPr>
          <w:rFonts w:ascii="Arial" w:eastAsia="Arial" w:hAnsi="Arial" w:cs="Arial"/>
          <w:color w:val="000000" w:themeColor="text1"/>
          <w:sz w:val="24"/>
          <w:szCs w:val="24"/>
        </w:rPr>
        <w:t>magistrates, along with guideline principles and key qualities</w:t>
      </w:r>
      <w:r w:rsidR="0E42DB01" w:rsidRPr="00407748">
        <w:rPr>
          <w:rFonts w:ascii="Arial" w:eastAsia="Arial" w:hAnsi="Arial" w:cs="Arial"/>
          <w:color w:val="000000" w:themeColor="text1"/>
          <w:sz w:val="24"/>
          <w:szCs w:val="24"/>
        </w:rPr>
        <w:t xml:space="preserve"> they must have</w:t>
      </w:r>
      <w:r w:rsidR="50CDDD14" w:rsidRPr="00407748">
        <w:rPr>
          <w:rFonts w:ascii="Arial" w:eastAsia="Arial" w:hAnsi="Arial" w:cs="Arial"/>
          <w:color w:val="000000" w:themeColor="text1"/>
          <w:sz w:val="24"/>
          <w:szCs w:val="24"/>
        </w:rPr>
        <w:t>.</w:t>
      </w:r>
      <w:r w:rsidR="4C2D95D3" w:rsidRPr="00407748">
        <w:rPr>
          <w:rFonts w:ascii="Arial" w:eastAsia="Arial" w:hAnsi="Arial" w:cs="Arial"/>
          <w:color w:val="000000" w:themeColor="text1"/>
          <w:sz w:val="24"/>
          <w:szCs w:val="24"/>
        </w:rPr>
        <w:t xml:space="preserve"> </w:t>
      </w:r>
      <w:r w:rsidR="07F0551B" w:rsidRPr="00407748">
        <w:rPr>
          <w:rFonts w:ascii="Arial" w:eastAsia="Arial" w:hAnsi="Arial" w:cs="Arial"/>
          <w:color w:val="000000" w:themeColor="text1"/>
          <w:sz w:val="24"/>
          <w:szCs w:val="24"/>
        </w:rPr>
        <w:t>S</w:t>
      </w:r>
      <w:r w:rsidR="4C2D95D3" w:rsidRPr="00407748">
        <w:rPr>
          <w:rFonts w:ascii="Arial" w:eastAsia="Arial" w:hAnsi="Arial" w:cs="Arial"/>
          <w:color w:val="000000" w:themeColor="text1"/>
          <w:sz w:val="24"/>
          <w:szCs w:val="24"/>
        </w:rPr>
        <w:t xml:space="preserve">uch as personal integrity, following </w:t>
      </w:r>
      <w:r w:rsidR="5D57C0D5" w:rsidRPr="00407748">
        <w:rPr>
          <w:rFonts w:ascii="Arial" w:eastAsia="Arial" w:hAnsi="Arial" w:cs="Arial"/>
          <w:color w:val="000000" w:themeColor="text1"/>
          <w:sz w:val="24"/>
          <w:szCs w:val="24"/>
        </w:rPr>
        <w:t>evidence and arguments</w:t>
      </w:r>
      <w:r w:rsidR="73E733DB" w:rsidRPr="00407748">
        <w:rPr>
          <w:rFonts w:ascii="Arial" w:eastAsia="Arial" w:hAnsi="Arial" w:cs="Arial"/>
          <w:color w:val="000000" w:themeColor="text1"/>
          <w:sz w:val="24"/>
          <w:szCs w:val="24"/>
        </w:rPr>
        <w:t xml:space="preserve"> must not be discriminated against on the</w:t>
      </w:r>
      <w:r w:rsidR="1FDC8803" w:rsidRPr="00407748">
        <w:rPr>
          <w:rFonts w:ascii="Arial" w:eastAsia="Arial" w:hAnsi="Arial" w:cs="Arial"/>
          <w:color w:val="000000" w:themeColor="text1"/>
          <w:sz w:val="24"/>
          <w:szCs w:val="24"/>
        </w:rPr>
        <w:t xml:space="preserve"> characteristics set in the Equality Act 2010</w:t>
      </w:r>
      <w:r w:rsidR="00D40A6E" w:rsidRPr="00407748">
        <w:rPr>
          <w:rFonts w:ascii="Arial" w:eastAsia="Arial" w:hAnsi="Arial" w:cs="Arial"/>
          <w:color w:val="000000" w:themeColor="text1"/>
          <w:sz w:val="24"/>
          <w:szCs w:val="24"/>
        </w:rPr>
        <w:t xml:space="preserve"> (</w:t>
      </w:r>
      <w:r w:rsidR="00D40A6E" w:rsidRPr="00407748">
        <w:rPr>
          <w:rFonts w:ascii="Arial" w:hAnsi="Arial" w:cs="Arial"/>
          <w:color w:val="000000" w:themeColor="text1"/>
          <w:sz w:val="24"/>
          <w:szCs w:val="24"/>
          <w:shd w:val="clear" w:color="auto" w:fill="FFFFFF"/>
        </w:rPr>
        <w:t xml:space="preserve">Jones and Williams, </w:t>
      </w:r>
      <w:r w:rsidR="00D40A6E" w:rsidRPr="00407748">
        <w:rPr>
          <w:rFonts w:ascii="Arial" w:hAnsi="Arial" w:cs="Arial"/>
          <w:color w:val="000000" w:themeColor="text1"/>
          <w:sz w:val="24"/>
          <w:szCs w:val="24"/>
          <w:shd w:val="clear" w:color="auto" w:fill="FFFFFF"/>
        </w:rPr>
        <w:t>2015</w:t>
      </w:r>
      <w:r w:rsidR="00D40A6E" w:rsidRPr="00407748">
        <w:rPr>
          <w:rFonts w:ascii="Arial" w:eastAsia="Arial" w:hAnsi="Arial" w:cs="Arial"/>
          <w:color w:val="000000" w:themeColor="text1"/>
          <w:sz w:val="24"/>
          <w:szCs w:val="24"/>
        </w:rPr>
        <w:t>)</w:t>
      </w:r>
      <w:r w:rsidR="61BD8355"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xml:space="preserve"> They come from different backgrounds, represent the local community's diversity, and have a good understanding of local concerns and issues, which help them deal with c</w:t>
      </w:r>
      <w:r w:rsidR="00407748">
        <w:rPr>
          <w:rFonts w:ascii="Arial" w:eastAsia="Arial" w:hAnsi="Arial" w:cs="Arial"/>
          <w:color w:val="000000" w:themeColor="text1"/>
          <w:sz w:val="24"/>
          <w:szCs w:val="24"/>
        </w:rPr>
        <w:t>ases. Magistrates in the UK</w:t>
      </w:r>
      <w:r w:rsidRPr="00407748">
        <w:rPr>
          <w:rFonts w:ascii="Arial" w:eastAsia="Arial" w:hAnsi="Arial" w:cs="Arial"/>
          <w:color w:val="000000" w:themeColor="text1"/>
          <w:sz w:val="24"/>
          <w:szCs w:val="24"/>
        </w:rPr>
        <w:t xml:space="preserve"> deal with a range of cases from criminal to civil such as theft, assault, family issues, debt, etc. </w:t>
      </w:r>
      <w:r w:rsidR="3BAA9370" w:rsidRPr="00407748">
        <w:rPr>
          <w:rFonts w:ascii="Arial" w:eastAsia="Arial" w:hAnsi="Arial" w:cs="Arial"/>
          <w:color w:val="000000" w:themeColor="text1"/>
          <w:sz w:val="24"/>
          <w:szCs w:val="24"/>
        </w:rPr>
        <w:t>Magistrates</w:t>
      </w:r>
      <w:r w:rsidRPr="00407748">
        <w:rPr>
          <w:rFonts w:ascii="Arial" w:eastAsia="Arial" w:hAnsi="Arial" w:cs="Arial"/>
          <w:color w:val="000000" w:themeColor="text1"/>
          <w:sz w:val="24"/>
          <w:szCs w:val="24"/>
        </w:rPr>
        <w:t xml:space="preserve"> must determine and decide if criminal defendants are gui</w:t>
      </w:r>
      <w:r w:rsidR="00F25867" w:rsidRPr="00407748">
        <w:rPr>
          <w:rFonts w:ascii="Arial" w:eastAsia="Arial" w:hAnsi="Arial" w:cs="Arial"/>
          <w:color w:val="000000" w:themeColor="text1"/>
          <w:sz w:val="24"/>
          <w:szCs w:val="24"/>
        </w:rPr>
        <w:t>lty or innocent</w:t>
      </w:r>
      <w:r w:rsidRPr="00407748">
        <w:rPr>
          <w:rFonts w:ascii="Arial" w:eastAsia="Arial" w:hAnsi="Arial" w:cs="Arial"/>
          <w:color w:val="000000" w:themeColor="text1"/>
          <w:sz w:val="24"/>
          <w:szCs w:val="24"/>
        </w:rPr>
        <w:t xml:space="preserve">. </w:t>
      </w:r>
    </w:p>
    <w:p w14:paraId="403CD72A" w14:textId="0BBA2DB2"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Magistrates in the </w:t>
      </w:r>
      <w:r w:rsidR="00407748">
        <w:rPr>
          <w:rFonts w:ascii="Arial" w:eastAsia="Arial" w:hAnsi="Arial" w:cs="Arial"/>
          <w:color w:val="000000" w:themeColor="text1"/>
          <w:sz w:val="24"/>
          <w:szCs w:val="24"/>
        </w:rPr>
        <w:t>UK</w:t>
      </w:r>
      <w:r w:rsidRPr="00407748">
        <w:rPr>
          <w:rFonts w:ascii="Arial" w:eastAsia="Arial" w:hAnsi="Arial" w:cs="Arial"/>
          <w:color w:val="000000" w:themeColor="text1"/>
          <w:sz w:val="24"/>
          <w:szCs w:val="24"/>
        </w:rPr>
        <w:t xml:space="preserve"> are expected to serve at least five years. Their employer must allow them</w:t>
      </w:r>
      <w:r w:rsidR="65C5857C" w:rsidRPr="00407748">
        <w:rPr>
          <w:rFonts w:ascii="Arial" w:eastAsia="Arial" w:hAnsi="Arial" w:cs="Arial"/>
          <w:color w:val="000000" w:themeColor="text1"/>
          <w:sz w:val="24"/>
          <w:szCs w:val="24"/>
        </w:rPr>
        <w:t xml:space="preserve"> t</w:t>
      </w:r>
      <w:r w:rsidRPr="00407748">
        <w:rPr>
          <w:rFonts w:ascii="Arial" w:eastAsia="Arial" w:hAnsi="Arial" w:cs="Arial"/>
          <w:color w:val="000000" w:themeColor="text1"/>
          <w:sz w:val="24"/>
          <w:szCs w:val="24"/>
        </w:rPr>
        <w:t>he time off. Magistrates are expected to be in court for at least 13 full days yearl</w:t>
      </w:r>
      <w:r w:rsidR="00D40A6E" w:rsidRPr="00407748">
        <w:rPr>
          <w:rFonts w:ascii="Arial" w:eastAsia="Arial" w:hAnsi="Arial" w:cs="Arial"/>
          <w:color w:val="000000" w:themeColor="text1"/>
          <w:sz w:val="24"/>
          <w:szCs w:val="24"/>
        </w:rPr>
        <w:t>y (</w:t>
      </w:r>
      <w:r w:rsidR="00D40A6E" w:rsidRPr="00407748">
        <w:rPr>
          <w:rFonts w:ascii="Arial" w:hAnsi="Arial" w:cs="Arial"/>
          <w:color w:val="000000" w:themeColor="text1"/>
          <w:sz w:val="24"/>
          <w:szCs w:val="24"/>
          <w:shd w:val="clear" w:color="auto" w:fill="FFFFFF"/>
        </w:rPr>
        <w:t xml:space="preserve">Stevenson and Mayson, </w:t>
      </w:r>
      <w:r w:rsidR="00D40A6E" w:rsidRPr="00407748">
        <w:rPr>
          <w:rFonts w:ascii="Arial" w:hAnsi="Arial" w:cs="Arial"/>
          <w:color w:val="000000" w:themeColor="text1"/>
          <w:sz w:val="24"/>
          <w:szCs w:val="24"/>
          <w:shd w:val="clear" w:color="auto" w:fill="FFFFFF"/>
        </w:rPr>
        <w:t>2017</w:t>
      </w:r>
      <w:r w:rsidR="00D40A6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Rotas are given well in advance to amend regular work</w:t>
      </w:r>
      <w:r w:rsidR="00F25867" w:rsidRPr="00407748">
        <w:rPr>
          <w:rFonts w:ascii="Arial" w:eastAsia="Arial" w:hAnsi="Arial" w:cs="Arial"/>
          <w:color w:val="000000" w:themeColor="text1"/>
          <w:sz w:val="24"/>
          <w:szCs w:val="24"/>
        </w:rPr>
        <w:t xml:space="preserve"> duties.</w:t>
      </w:r>
    </w:p>
    <w:p w14:paraId="122AF07E" w14:textId="64D8B925" w:rsidR="00F25867" w:rsidRPr="00407748" w:rsidRDefault="00313444" w:rsidP="00F25867">
      <w:pPr>
        <w:tabs>
          <w:tab w:val="left" w:pos="6220"/>
          <w:tab w:val="right" w:pos="9026"/>
        </w:tabs>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t>Thesis</w:t>
      </w:r>
      <w:r w:rsidRPr="00407748">
        <w:rPr>
          <w:rFonts w:ascii="Arial" w:eastAsia="Arial" w:hAnsi="Arial" w:cs="Arial"/>
          <w:b/>
          <w:color w:val="000000" w:themeColor="text1"/>
          <w:sz w:val="24"/>
          <w:szCs w:val="24"/>
        </w:rPr>
        <w:tab/>
      </w:r>
      <w:r w:rsidRPr="00407748">
        <w:rPr>
          <w:rFonts w:ascii="Arial" w:eastAsia="Arial" w:hAnsi="Arial" w:cs="Arial"/>
          <w:b/>
          <w:color w:val="000000" w:themeColor="text1"/>
          <w:sz w:val="24"/>
          <w:szCs w:val="24"/>
        </w:rPr>
        <w:tab/>
      </w:r>
    </w:p>
    <w:p w14:paraId="59875942" w14:textId="54AC4430"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Magistrates' primary r</w:t>
      </w:r>
      <w:r w:rsidRPr="00407748">
        <w:rPr>
          <w:rFonts w:ascii="Arial" w:eastAsia="Arial" w:hAnsi="Arial" w:cs="Arial"/>
          <w:color w:val="000000" w:themeColor="text1"/>
          <w:sz w:val="24"/>
          <w:szCs w:val="24"/>
        </w:rPr>
        <w:t>esponsibilities are to ensure a fair trial after hearing all the evidence, including questioning witnesses.</w:t>
      </w:r>
      <w:r w:rsidR="55E597D5" w:rsidRPr="00407748">
        <w:rPr>
          <w:rFonts w:ascii="Arial" w:eastAsia="Arial" w:hAnsi="Arial" w:cs="Arial"/>
          <w:color w:val="000000" w:themeColor="text1"/>
          <w:sz w:val="24"/>
          <w:szCs w:val="24"/>
        </w:rPr>
        <w:t xml:space="preserve"> </w:t>
      </w:r>
      <w:r w:rsidRPr="00407748">
        <w:rPr>
          <w:rFonts w:ascii="Arial" w:eastAsia="Arial" w:hAnsi="Arial" w:cs="Arial"/>
          <w:color w:val="000000" w:themeColor="text1"/>
          <w:sz w:val="24"/>
          <w:szCs w:val="24"/>
        </w:rPr>
        <w:t>They have the power for the sentencing of up to 12 months. They can issue fines and community orders, restraining orders, and injunctions. They must</w:t>
      </w:r>
      <w:r w:rsidRPr="00407748">
        <w:rPr>
          <w:rFonts w:ascii="Arial" w:eastAsia="Arial" w:hAnsi="Arial" w:cs="Arial"/>
          <w:color w:val="000000" w:themeColor="text1"/>
          <w:sz w:val="24"/>
          <w:szCs w:val="24"/>
        </w:rPr>
        <w:t xml:space="preserve"> make sure the defendant is not discriminated against by race or any other way and is given a fair trial</w:t>
      </w:r>
      <w:r w:rsidR="00D40A6E" w:rsidRPr="00407748">
        <w:rPr>
          <w:rFonts w:ascii="Arial" w:eastAsia="Arial" w:hAnsi="Arial" w:cs="Arial"/>
          <w:color w:val="000000" w:themeColor="text1"/>
          <w:sz w:val="24"/>
          <w:szCs w:val="24"/>
        </w:rPr>
        <w:t xml:space="preserve"> (</w:t>
      </w:r>
      <w:r w:rsidR="00D40A6E" w:rsidRPr="00407748">
        <w:rPr>
          <w:rFonts w:ascii="Arial" w:hAnsi="Arial" w:cs="Arial"/>
          <w:color w:val="000000" w:themeColor="text1"/>
          <w:sz w:val="24"/>
          <w:szCs w:val="24"/>
          <w:shd w:val="clear" w:color="auto" w:fill="FFFFFF"/>
        </w:rPr>
        <w:t>Bennett, 2012</w:t>
      </w:r>
      <w:r w:rsidR="00D40A6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Magistrates are responsible for deciding if a case should be sent to the crown court Infront of a jury and judge.</w:t>
      </w:r>
    </w:p>
    <w:p w14:paraId="37EF7DB5" w14:textId="10B9F6BD"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In addition to their criminal jurisd</w:t>
      </w:r>
      <w:r w:rsidRPr="00407748">
        <w:rPr>
          <w:rFonts w:ascii="Arial" w:eastAsia="Arial" w:hAnsi="Arial" w:cs="Arial"/>
          <w:color w:val="000000" w:themeColor="text1"/>
          <w:sz w:val="24"/>
          <w:szCs w:val="24"/>
        </w:rPr>
        <w:t>iction, they also have responsibilities for civil cases like debt, family issues, and many more. They can also grant licenses in certain activities such as g</w:t>
      </w:r>
      <w:r w:rsidR="00F25867" w:rsidRPr="00407748">
        <w:rPr>
          <w:rFonts w:ascii="Arial" w:eastAsia="Arial" w:hAnsi="Arial" w:cs="Arial"/>
          <w:color w:val="000000" w:themeColor="text1"/>
          <w:sz w:val="24"/>
          <w:szCs w:val="24"/>
        </w:rPr>
        <w:t>aming and alcohol</w:t>
      </w:r>
      <w:r w:rsidRPr="00407748">
        <w:rPr>
          <w:rFonts w:ascii="Arial" w:eastAsia="Arial" w:hAnsi="Arial" w:cs="Arial"/>
          <w:color w:val="000000" w:themeColor="text1"/>
          <w:sz w:val="24"/>
          <w:szCs w:val="24"/>
        </w:rPr>
        <w:t xml:space="preserve">. </w:t>
      </w:r>
    </w:p>
    <w:p w14:paraId="06BFAAAE" w14:textId="24D858E8" w:rsidR="00755D84" w:rsidRPr="00407748" w:rsidRDefault="00313444" w:rsidP="08710409">
      <w:pPr>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t>Court closures</w:t>
      </w:r>
    </w:p>
    <w:p w14:paraId="7AB7B316" w14:textId="7052BD9B"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 During the coronavirus pandemic, there was a growing of backlog</w:t>
      </w:r>
      <w:r w:rsidRPr="00407748">
        <w:rPr>
          <w:rFonts w:ascii="Arial" w:eastAsia="Arial" w:hAnsi="Arial" w:cs="Arial"/>
          <w:color w:val="000000" w:themeColor="text1"/>
          <w:sz w:val="24"/>
          <w:szCs w:val="24"/>
        </w:rPr>
        <w:t xml:space="preserve"> cases. There were an outstanding 386,000 magistrates' court</w:t>
      </w:r>
      <w:r w:rsidR="62234EBB" w:rsidRPr="00407748">
        <w:rPr>
          <w:rFonts w:ascii="Arial" w:eastAsia="Arial" w:hAnsi="Arial" w:cs="Arial"/>
          <w:color w:val="000000" w:themeColor="text1"/>
          <w:sz w:val="24"/>
          <w:szCs w:val="24"/>
        </w:rPr>
        <w:t xml:space="preserve"> cases.</w:t>
      </w:r>
      <w:r w:rsidRPr="00407748">
        <w:rPr>
          <w:rFonts w:ascii="Arial" w:eastAsia="Arial" w:hAnsi="Arial" w:cs="Arial"/>
          <w:color w:val="000000" w:themeColor="text1"/>
          <w:sz w:val="24"/>
          <w:szCs w:val="24"/>
        </w:rPr>
        <w:t xml:space="preserve"> The pandemic has introduced a transition to remote hearing using digital services. They are many negative impacts of </w:t>
      </w:r>
      <w:r w:rsidRPr="00407748">
        <w:rPr>
          <w:rFonts w:ascii="Arial" w:eastAsia="Arial" w:hAnsi="Arial" w:cs="Arial"/>
          <w:color w:val="000000" w:themeColor="text1"/>
          <w:sz w:val="24"/>
          <w:szCs w:val="24"/>
        </w:rPr>
        <w:lastRenderedPageBreak/>
        <w:t>court closures on people from low-income families, disability issues or</w:t>
      </w:r>
      <w:r w:rsidRPr="00407748">
        <w:rPr>
          <w:rFonts w:ascii="Arial" w:eastAsia="Arial" w:hAnsi="Arial" w:cs="Arial"/>
          <w:color w:val="000000" w:themeColor="text1"/>
          <w:sz w:val="24"/>
          <w:szCs w:val="24"/>
        </w:rPr>
        <w:t xml:space="preserve"> people without a cars, </w:t>
      </w:r>
      <w:proofErr w:type="spellStart"/>
      <w:r w:rsidRPr="00407748">
        <w:rPr>
          <w:rFonts w:ascii="Arial" w:eastAsia="Arial" w:hAnsi="Arial" w:cs="Arial"/>
          <w:color w:val="000000" w:themeColor="text1"/>
          <w:sz w:val="24"/>
          <w:szCs w:val="24"/>
        </w:rPr>
        <w:t>etc</w:t>
      </w:r>
      <w:proofErr w:type="spellEnd"/>
      <w:r w:rsidR="00D40A6E" w:rsidRPr="00407748">
        <w:rPr>
          <w:rFonts w:ascii="Arial" w:eastAsia="Arial" w:hAnsi="Arial" w:cs="Arial"/>
          <w:color w:val="000000" w:themeColor="text1"/>
          <w:sz w:val="24"/>
          <w:szCs w:val="24"/>
        </w:rPr>
        <w:t xml:space="preserve"> (</w:t>
      </w:r>
      <w:r w:rsidR="003615FE" w:rsidRPr="00407748">
        <w:rPr>
          <w:rFonts w:ascii="Arial" w:hAnsi="Arial" w:cs="Arial"/>
          <w:color w:val="000000" w:themeColor="text1"/>
          <w:sz w:val="24"/>
          <w:szCs w:val="24"/>
          <w:shd w:val="clear" w:color="auto" w:fill="FFFFFF"/>
        </w:rPr>
        <w:t xml:space="preserve">Newman and </w:t>
      </w:r>
      <w:proofErr w:type="spellStart"/>
      <w:r w:rsidR="003615FE" w:rsidRPr="00407748">
        <w:rPr>
          <w:rFonts w:ascii="Arial" w:hAnsi="Arial" w:cs="Arial"/>
          <w:color w:val="000000" w:themeColor="text1"/>
          <w:sz w:val="24"/>
          <w:szCs w:val="24"/>
          <w:shd w:val="clear" w:color="auto" w:fill="FFFFFF"/>
        </w:rPr>
        <w:t>Dehaghani</w:t>
      </w:r>
      <w:proofErr w:type="spellEnd"/>
      <w:r w:rsidR="003615FE" w:rsidRPr="00407748">
        <w:rPr>
          <w:rFonts w:ascii="Arial" w:hAnsi="Arial" w:cs="Arial"/>
          <w:color w:val="000000" w:themeColor="text1"/>
          <w:sz w:val="24"/>
          <w:szCs w:val="24"/>
          <w:shd w:val="clear" w:color="auto" w:fill="FFFFFF"/>
        </w:rPr>
        <w:t xml:space="preserve">, </w:t>
      </w:r>
      <w:r w:rsidR="003615FE" w:rsidRPr="00407748">
        <w:rPr>
          <w:rFonts w:ascii="Arial" w:hAnsi="Arial" w:cs="Arial"/>
          <w:color w:val="000000" w:themeColor="text1"/>
          <w:sz w:val="24"/>
          <w:szCs w:val="24"/>
          <w:shd w:val="clear" w:color="auto" w:fill="FFFFFF"/>
        </w:rPr>
        <w:t>2023</w:t>
      </w:r>
      <w:r w:rsidR="00D40A6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xml:space="preserve">. Other concerns of court closures </w:t>
      </w:r>
      <w:bookmarkStart w:id="0" w:name="_Int_TR0OgZDR"/>
      <w:bookmarkEnd w:id="0"/>
      <w:r w:rsidRPr="00407748">
        <w:rPr>
          <w:rFonts w:ascii="Arial" w:eastAsia="Arial" w:hAnsi="Arial" w:cs="Arial"/>
          <w:color w:val="000000" w:themeColor="text1"/>
          <w:sz w:val="24"/>
          <w:szCs w:val="24"/>
        </w:rPr>
        <w:t>are that the moving of cases to other courts has led to confusion, and the reputation of courts potentially may suffer without any formal court hearings</w:t>
      </w:r>
      <w:r w:rsidR="17529008" w:rsidRPr="00407748">
        <w:rPr>
          <w:rFonts w:ascii="Arial" w:eastAsia="Arial" w:hAnsi="Arial" w:cs="Arial"/>
          <w:color w:val="000000" w:themeColor="text1"/>
          <w:sz w:val="24"/>
          <w:szCs w:val="24"/>
        </w:rPr>
        <w:t xml:space="preserve">. </w:t>
      </w:r>
      <w:r w:rsidR="617353C7" w:rsidRPr="00407748">
        <w:rPr>
          <w:rFonts w:ascii="Arial" w:eastAsia="Arial" w:hAnsi="Arial" w:cs="Arial"/>
          <w:color w:val="000000" w:themeColor="text1"/>
          <w:sz w:val="24"/>
          <w:szCs w:val="24"/>
        </w:rPr>
        <w:t xml:space="preserve">This plays a significant disadvantage </w:t>
      </w:r>
      <w:r w:rsidR="64AAF489" w:rsidRPr="00407748">
        <w:rPr>
          <w:rFonts w:ascii="Arial" w:eastAsia="Arial" w:hAnsi="Arial" w:cs="Arial"/>
          <w:color w:val="000000" w:themeColor="text1"/>
          <w:sz w:val="24"/>
          <w:szCs w:val="24"/>
        </w:rPr>
        <w:t>in Magistrate's</w:t>
      </w:r>
      <w:r w:rsidR="617353C7" w:rsidRPr="00407748">
        <w:rPr>
          <w:rFonts w:ascii="Arial" w:eastAsia="Arial" w:hAnsi="Arial" w:cs="Arial"/>
          <w:color w:val="000000" w:themeColor="text1"/>
          <w:sz w:val="24"/>
          <w:szCs w:val="24"/>
        </w:rPr>
        <w:t xml:space="preserve"> courts</w:t>
      </w:r>
      <w:r w:rsidR="2C26D2D4" w:rsidRPr="00407748">
        <w:rPr>
          <w:rFonts w:ascii="Arial" w:eastAsia="Arial" w:hAnsi="Arial" w:cs="Arial"/>
          <w:color w:val="000000" w:themeColor="text1"/>
          <w:sz w:val="24"/>
          <w:szCs w:val="24"/>
        </w:rPr>
        <w:t xml:space="preserve"> as</w:t>
      </w:r>
      <w:r w:rsidR="0EB0AB8C" w:rsidRPr="00407748">
        <w:rPr>
          <w:rFonts w:ascii="Arial" w:eastAsia="Arial" w:hAnsi="Arial" w:cs="Arial"/>
          <w:color w:val="000000" w:themeColor="text1"/>
          <w:sz w:val="24"/>
          <w:szCs w:val="24"/>
        </w:rPr>
        <w:t xml:space="preserve"> people can only attend in person, and alternative methods have yet to be implemented fo</w:t>
      </w:r>
      <w:r w:rsidR="00F25867" w:rsidRPr="00407748">
        <w:rPr>
          <w:rFonts w:ascii="Arial" w:eastAsia="Arial" w:hAnsi="Arial" w:cs="Arial"/>
          <w:color w:val="000000" w:themeColor="text1"/>
          <w:sz w:val="24"/>
          <w:szCs w:val="24"/>
        </w:rPr>
        <w:t>r these hearings.</w:t>
      </w:r>
      <w:r w:rsidRPr="00407748">
        <w:rPr>
          <w:rFonts w:ascii="Arial" w:eastAsia="Arial" w:hAnsi="Arial" w:cs="Arial"/>
          <w:color w:val="000000" w:themeColor="text1"/>
          <w:sz w:val="24"/>
          <w:szCs w:val="24"/>
        </w:rPr>
        <w:t xml:space="preserve"> </w:t>
      </w:r>
    </w:p>
    <w:p w14:paraId="2D8DBEEC" w14:textId="2CC5E550"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Magistrates must be able to be decisive and must generate reasoned opinions that are not impartial or unbiased. When deliberat</w:t>
      </w:r>
      <w:r w:rsidRPr="00407748">
        <w:rPr>
          <w:rFonts w:ascii="Arial" w:eastAsia="Arial" w:hAnsi="Arial" w:cs="Arial"/>
          <w:color w:val="000000" w:themeColor="text1"/>
          <w:sz w:val="24"/>
          <w:szCs w:val="24"/>
        </w:rPr>
        <w:t>ing, they must ensure that they follow the structured approach</w:t>
      </w:r>
      <w:r w:rsidR="723EF892" w:rsidRPr="00407748">
        <w:rPr>
          <w:rFonts w:ascii="Arial" w:eastAsia="Arial" w:hAnsi="Arial" w:cs="Arial"/>
          <w:color w:val="000000" w:themeColor="text1"/>
          <w:sz w:val="24"/>
          <w:szCs w:val="24"/>
        </w:rPr>
        <w:t xml:space="preserve"> by using sentencing guidelines also, the legal advisor who is present wit</w:t>
      </w:r>
      <w:r w:rsidR="03692395" w:rsidRPr="00407748">
        <w:rPr>
          <w:rFonts w:ascii="Arial" w:eastAsia="Arial" w:hAnsi="Arial" w:cs="Arial"/>
          <w:color w:val="000000" w:themeColor="text1"/>
          <w:sz w:val="24"/>
          <w:szCs w:val="24"/>
        </w:rPr>
        <w:t>h them advises them on any relevant points of law that apply to the case they are dealing with</w:t>
      </w:r>
      <w:r w:rsidR="003615FE" w:rsidRPr="00407748">
        <w:rPr>
          <w:rFonts w:ascii="Arial" w:eastAsia="Arial" w:hAnsi="Arial" w:cs="Arial"/>
          <w:color w:val="000000" w:themeColor="text1"/>
          <w:sz w:val="24"/>
          <w:szCs w:val="24"/>
        </w:rPr>
        <w:t xml:space="preserve"> (</w:t>
      </w:r>
      <w:proofErr w:type="spellStart"/>
      <w:r w:rsidR="003615FE" w:rsidRPr="00407748">
        <w:rPr>
          <w:rFonts w:ascii="Arial" w:hAnsi="Arial" w:cs="Arial"/>
          <w:color w:val="000000" w:themeColor="text1"/>
          <w:sz w:val="24"/>
          <w:szCs w:val="24"/>
          <w:shd w:val="clear" w:color="auto" w:fill="FFFFFF"/>
        </w:rPr>
        <w:t>Lamond</w:t>
      </w:r>
      <w:proofErr w:type="spellEnd"/>
      <w:r w:rsidR="003615FE" w:rsidRPr="00407748">
        <w:rPr>
          <w:rFonts w:ascii="Arial" w:hAnsi="Arial" w:cs="Arial"/>
          <w:color w:val="000000" w:themeColor="text1"/>
          <w:sz w:val="24"/>
          <w:szCs w:val="24"/>
          <w:shd w:val="clear" w:color="auto" w:fill="FFFFFF"/>
        </w:rPr>
        <w:t>, 2010</w:t>
      </w:r>
      <w:r w:rsidR="003615F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 They also assimilate lar</w:t>
      </w:r>
      <w:r w:rsidRPr="00407748">
        <w:rPr>
          <w:rFonts w:ascii="Arial" w:eastAsia="Arial" w:hAnsi="Arial" w:cs="Arial"/>
          <w:color w:val="000000" w:themeColor="text1"/>
          <w:sz w:val="24"/>
          <w:szCs w:val="24"/>
        </w:rPr>
        <w:t>ge amounts of information and are required to identify relevant issues. They must have the ability to be compassionate when dealing with others and must be able to recognize and appreciate different perspectives</w:t>
      </w:r>
      <w:r w:rsidR="00F25867" w:rsidRPr="00407748">
        <w:rPr>
          <w:rFonts w:ascii="Arial" w:eastAsia="Arial" w:hAnsi="Arial" w:cs="Arial"/>
          <w:color w:val="000000" w:themeColor="text1"/>
          <w:sz w:val="24"/>
          <w:szCs w:val="24"/>
        </w:rPr>
        <w:t>.</w:t>
      </w:r>
    </w:p>
    <w:p w14:paraId="0D7436DE" w14:textId="410D87F1" w:rsidR="00F25867"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 xml:space="preserve">Magistrates need to listen attentively and </w:t>
      </w:r>
      <w:r w:rsidRPr="00407748">
        <w:rPr>
          <w:rFonts w:ascii="Arial" w:eastAsia="Arial" w:hAnsi="Arial" w:cs="Arial"/>
          <w:color w:val="000000" w:themeColor="text1"/>
          <w:sz w:val="24"/>
          <w:szCs w:val="24"/>
        </w:rPr>
        <w:t>actively while being adaptable in their communication style to match whatever situation they are placed in and articulate the rationale they just made.</w:t>
      </w:r>
      <w:r w:rsidR="48749F2A" w:rsidRPr="00407748">
        <w:rPr>
          <w:rFonts w:ascii="Arial" w:eastAsia="Arial" w:hAnsi="Arial" w:cs="Arial"/>
          <w:color w:val="000000" w:themeColor="text1"/>
          <w:sz w:val="24"/>
          <w:szCs w:val="24"/>
        </w:rPr>
        <w:t xml:space="preserve"> </w:t>
      </w:r>
      <w:r w:rsidRPr="00407748">
        <w:rPr>
          <w:rFonts w:ascii="Arial" w:eastAsia="Arial" w:hAnsi="Arial" w:cs="Arial"/>
          <w:color w:val="000000" w:themeColor="text1"/>
          <w:sz w:val="24"/>
          <w:szCs w:val="24"/>
        </w:rPr>
        <w:t xml:space="preserve">They </w:t>
      </w:r>
      <w:r w:rsidR="749F5BC5" w:rsidRPr="00407748">
        <w:rPr>
          <w:rFonts w:ascii="Arial" w:eastAsia="Arial" w:hAnsi="Arial" w:cs="Arial"/>
          <w:color w:val="000000" w:themeColor="text1"/>
          <w:sz w:val="24"/>
          <w:szCs w:val="24"/>
        </w:rPr>
        <w:t>must</w:t>
      </w:r>
      <w:r w:rsidRPr="00407748">
        <w:rPr>
          <w:rFonts w:ascii="Arial" w:eastAsia="Arial" w:hAnsi="Arial" w:cs="Arial"/>
          <w:color w:val="000000" w:themeColor="text1"/>
          <w:sz w:val="24"/>
          <w:szCs w:val="24"/>
        </w:rPr>
        <w:t xml:space="preserve"> be open-minded and show a sense of being able to reflect and learn from other people's perspec</w:t>
      </w:r>
      <w:r w:rsidRPr="00407748">
        <w:rPr>
          <w:rFonts w:ascii="Arial" w:eastAsia="Arial" w:hAnsi="Arial" w:cs="Arial"/>
          <w:color w:val="000000" w:themeColor="text1"/>
          <w:sz w:val="24"/>
          <w:szCs w:val="24"/>
        </w:rPr>
        <w:t xml:space="preserve">tives and how adaptable they are when changes arise. Magistrates must be dependable and approachable, which helps them </w:t>
      </w:r>
      <w:proofErr w:type="spellStart"/>
      <w:r w:rsidRPr="00407748">
        <w:rPr>
          <w:rFonts w:ascii="Arial" w:eastAsia="Arial" w:hAnsi="Arial" w:cs="Arial"/>
          <w:color w:val="000000" w:themeColor="text1"/>
          <w:sz w:val="24"/>
          <w:szCs w:val="24"/>
        </w:rPr>
        <w:t>in</w:t>
      </w:r>
      <w:r w:rsidRPr="00407748">
        <w:rPr>
          <w:rFonts w:ascii="Arial" w:eastAsia="Arial" w:hAnsi="Arial" w:cs="Arial"/>
          <w:color w:val="000000" w:themeColor="text1"/>
          <w:sz w:val="24"/>
          <w:szCs w:val="24"/>
        </w:rPr>
        <w:t>still</w:t>
      </w:r>
      <w:proofErr w:type="spellEnd"/>
      <w:r w:rsidRPr="00407748">
        <w:rPr>
          <w:rFonts w:ascii="Arial" w:eastAsia="Arial" w:hAnsi="Arial" w:cs="Arial"/>
          <w:color w:val="000000" w:themeColor="text1"/>
          <w:sz w:val="24"/>
          <w:szCs w:val="24"/>
        </w:rPr>
        <w:t xml:space="preserve"> confidence and trust</w:t>
      </w:r>
      <w:r w:rsidR="003615FE" w:rsidRPr="00407748">
        <w:rPr>
          <w:rFonts w:ascii="Arial" w:eastAsia="Arial" w:hAnsi="Arial" w:cs="Arial"/>
          <w:color w:val="000000" w:themeColor="text1"/>
          <w:sz w:val="24"/>
          <w:szCs w:val="24"/>
        </w:rPr>
        <w:t xml:space="preserve"> (</w:t>
      </w:r>
      <w:proofErr w:type="spellStart"/>
      <w:r w:rsidR="003615FE" w:rsidRPr="00407748">
        <w:rPr>
          <w:rFonts w:ascii="Arial" w:hAnsi="Arial" w:cs="Arial"/>
          <w:color w:val="000000" w:themeColor="text1"/>
          <w:sz w:val="24"/>
          <w:szCs w:val="24"/>
          <w:shd w:val="clear" w:color="auto" w:fill="FFFFFF"/>
        </w:rPr>
        <w:t>Penner</w:t>
      </w:r>
      <w:proofErr w:type="spellEnd"/>
      <w:r w:rsidR="003615FE" w:rsidRPr="00407748">
        <w:rPr>
          <w:rFonts w:ascii="Arial" w:hAnsi="Arial" w:cs="Arial"/>
          <w:color w:val="000000" w:themeColor="text1"/>
          <w:sz w:val="24"/>
          <w:szCs w:val="24"/>
          <w:shd w:val="clear" w:color="auto" w:fill="FFFFFF"/>
        </w:rPr>
        <w:t xml:space="preserve">, </w:t>
      </w:r>
      <w:r w:rsidR="003615FE" w:rsidRPr="00407748">
        <w:rPr>
          <w:rFonts w:ascii="Arial" w:hAnsi="Arial" w:cs="Arial"/>
          <w:color w:val="000000" w:themeColor="text1"/>
          <w:sz w:val="24"/>
          <w:szCs w:val="24"/>
          <w:shd w:val="clear" w:color="auto" w:fill="FFFFFF"/>
        </w:rPr>
        <w:t>2016</w:t>
      </w:r>
      <w:r w:rsidR="003615FE" w:rsidRPr="00407748">
        <w:rPr>
          <w:rFonts w:ascii="Arial" w:eastAsia="Arial" w:hAnsi="Arial" w:cs="Arial"/>
          <w:color w:val="000000" w:themeColor="text1"/>
          <w:sz w:val="24"/>
          <w:szCs w:val="24"/>
        </w:rPr>
        <w:t>)</w:t>
      </w:r>
      <w:r w:rsidRPr="00407748">
        <w:rPr>
          <w:rFonts w:ascii="Arial" w:eastAsia="Arial" w:hAnsi="Arial" w:cs="Arial"/>
          <w:color w:val="000000" w:themeColor="text1"/>
          <w:sz w:val="24"/>
          <w:szCs w:val="24"/>
        </w:rPr>
        <w:t>.</w:t>
      </w:r>
    </w:p>
    <w:p w14:paraId="258F02CD" w14:textId="74B1006B" w:rsidR="00755D84" w:rsidRPr="00407748" w:rsidRDefault="00313444" w:rsidP="00F25867">
      <w:pPr>
        <w:jc w:val="both"/>
        <w:rPr>
          <w:rFonts w:ascii="Arial" w:eastAsia="Arial" w:hAnsi="Arial" w:cs="Arial"/>
          <w:b/>
          <w:color w:val="000000" w:themeColor="text1"/>
          <w:sz w:val="24"/>
          <w:szCs w:val="24"/>
        </w:rPr>
      </w:pPr>
      <w:r w:rsidRPr="00407748">
        <w:rPr>
          <w:rFonts w:ascii="Arial" w:eastAsia="Arial" w:hAnsi="Arial" w:cs="Arial"/>
          <w:color w:val="000000" w:themeColor="text1"/>
          <w:sz w:val="24"/>
          <w:szCs w:val="24"/>
        </w:rPr>
        <w:t xml:space="preserve"> </w:t>
      </w:r>
      <w:r w:rsidR="00F25867" w:rsidRPr="00407748">
        <w:rPr>
          <w:rFonts w:ascii="Arial" w:eastAsia="Arial" w:hAnsi="Arial" w:cs="Arial"/>
          <w:b/>
          <w:color w:val="000000" w:themeColor="text1"/>
          <w:sz w:val="24"/>
          <w:szCs w:val="24"/>
        </w:rPr>
        <w:t>Advantages and Disadvantages of Magistrates</w:t>
      </w:r>
      <w:r w:rsidR="00F25867" w:rsidRPr="00407748">
        <w:rPr>
          <w:rFonts w:ascii="Arial" w:eastAsia="Arial" w:hAnsi="Arial" w:cs="Arial"/>
          <w:color w:val="000000" w:themeColor="text1"/>
          <w:sz w:val="24"/>
          <w:szCs w:val="24"/>
        </w:rPr>
        <w:tab/>
      </w:r>
    </w:p>
    <w:p w14:paraId="1EF7B397" w14:textId="260EA152"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The advantages of having magistrates are that it works out ch</w:t>
      </w:r>
      <w:r w:rsidRPr="00407748">
        <w:rPr>
          <w:rFonts w:ascii="Arial" w:eastAsia="Arial" w:hAnsi="Arial" w:cs="Arial"/>
          <w:color w:val="000000" w:themeColor="text1"/>
          <w:sz w:val="24"/>
          <w:szCs w:val="24"/>
        </w:rPr>
        <w:t>eaper financially</w:t>
      </w:r>
      <w:bookmarkStart w:id="1" w:name="_Int_lLH6duJN"/>
      <w:r w:rsidRPr="00407748">
        <w:rPr>
          <w:rFonts w:ascii="Arial" w:eastAsia="Arial" w:hAnsi="Arial" w:cs="Arial"/>
          <w:color w:val="000000" w:themeColor="text1"/>
          <w:sz w:val="24"/>
          <w:szCs w:val="24"/>
        </w:rPr>
        <w:t>. Also</w:t>
      </w:r>
      <w:bookmarkEnd w:id="1"/>
      <w:r w:rsidRPr="00407748">
        <w:rPr>
          <w:rFonts w:ascii="Arial" w:eastAsia="Arial" w:hAnsi="Arial" w:cs="Arial"/>
          <w:color w:val="000000" w:themeColor="text1"/>
          <w:sz w:val="24"/>
          <w:szCs w:val="24"/>
        </w:rPr>
        <w:t>, they have more knowledge and a better insight into the local community and can advise and make decisions based on this. The cases are dealt with on a quicker timescale, and most of the time, everyone involved is happy with the outc</w:t>
      </w:r>
      <w:r w:rsidRPr="00407748">
        <w:rPr>
          <w:rFonts w:ascii="Arial" w:eastAsia="Arial" w:hAnsi="Arial" w:cs="Arial"/>
          <w:color w:val="000000" w:themeColor="text1"/>
          <w:sz w:val="24"/>
          <w:szCs w:val="24"/>
        </w:rPr>
        <w:t xml:space="preserve">ome, which means there are fewer appeals to deal </w:t>
      </w:r>
      <w:r w:rsidR="00F25867" w:rsidRPr="00407748">
        <w:rPr>
          <w:rFonts w:ascii="Arial" w:eastAsia="Arial" w:hAnsi="Arial" w:cs="Arial"/>
          <w:color w:val="000000" w:themeColor="text1"/>
          <w:sz w:val="24"/>
          <w:szCs w:val="24"/>
        </w:rPr>
        <w:t>with</w:t>
      </w:r>
      <w:r w:rsidRPr="00407748">
        <w:rPr>
          <w:rFonts w:ascii="Arial" w:eastAsia="Arial" w:hAnsi="Arial" w:cs="Arial"/>
          <w:color w:val="000000" w:themeColor="text1"/>
          <w:sz w:val="24"/>
          <w:szCs w:val="24"/>
        </w:rPr>
        <w:t xml:space="preserve">. </w:t>
      </w:r>
    </w:p>
    <w:p w14:paraId="0A02ADD8" w14:textId="48B649C2" w:rsidR="00755D84"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The disadvantages of magistrates are they are not qualified individuals on the legal side, so, taking this into account, they cannot make informed decisions on cases. Also, they hold less power for legal jurisdictions, which means harsher punishments canno</w:t>
      </w:r>
      <w:r w:rsidRPr="00407748">
        <w:rPr>
          <w:rFonts w:ascii="Arial" w:eastAsia="Arial" w:hAnsi="Arial" w:cs="Arial"/>
          <w:color w:val="000000" w:themeColor="text1"/>
          <w:sz w:val="24"/>
          <w:szCs w:val="24"/>
        </w:rPr>
        <w:t>t be applied</w:t>
      </w:r>
      <w:r w:rsidR="003615FE" w:rsidRPr="00407748">
        <w:rPr>
          <w:rFonts w:ascii="Arial" w:eastAsia="Arial" w:hAnsi="Arial" w:cs="Arial"/>
          <w:color w:val="000000" w:themeColor="text1"/>
          <w:sz w:val="24"/>
          <w:szCs w:val="24"/>
        </w:rPr>
        <w:t xml:space="preserve"> (</w:t>
      </w:r>
      <w:proofErr w:type="spellStart"/>
      <w:r w:rsidR="00B9039A" w:rsidRPr="00407748">
        <w:rPr>
          <w:rFonts w:ascii="Arial" w:hAnsi="Arial" w:cs="Arial"/>
          <w:color w:val="000000" w:themeColor="text1"/>
          <w:sz w:val="24"/>
          <w:szCs w:val="24"/>
          <w:shd w:val="clear" w:color="auto" w:fill="FFFFFF"/>
        </w:rPr>
        <w:t>Schulhofer</w:t>
      </w:r>
      <w:proofErr w:type="spellEnd"/>
      <w:r w:rsidR="00B9039A" w:rsidRPr="00407748">
        <w:rPr>
          <w:rFonts w:ascii="Arial" w:hAnsi="Arial" w:cs="Arial"/>
          <w:color w:val="000000" w:themeColor="text1"/>
          <w:sz w:val="24"/>
          <w:szCs w:val="24"/>
          <w:shd w:val="clear" w:color="auto" w:fill="FFFFFF"/>
        </w:rPr>
        <w:t xml:space="preserve">, </w:t>
      </w:r>
      <w:r w:rsidR="00B9039A" w:rsidRPr="00407748">
        <w:rPr>
          <w:rFonts w:ascii="Arial" w:hAnsi="Arial" w:cs="Arial"/>
          <w:color w:val="000000" w:themeColor="text1"/>
          <w:sz w:val="24"/>
          <w:szCs w:val="24"/>
          <w:shd w:val="clear" w:color="auto" w:fill="FFFFFF"/>
        </w:rPr>
        <w:t>2017</w:t>
      </w:r>
      <w:r w:rsidR="003615FE" w:rsidRPr="00407748">
        <w:rPr>
          <w:rFonts w:ascii="Arial" w:eastAsia="Arial" w:hAnsi="Arial" w:cs="Arial"/>
          <w:color w:val="000000" w:themeColor="text1"/>
          <w:sz w:val="24"/>
          <w:szCs w:val="24"/>
        </w:rPr>
        <w:t>)</w:t>
      </w:r>
      <w:r w:rsidR="31906560" w:rsidRPr="00407748">
        <w:rPr>
          <w:rFonts w:ascii="Arial" w:eastAsia="Arial" w:hAnsi="Arial" w:cs="Arial"/>
          <w:color w:val="000000" w:themeColor="text1"/>
          <w:sz w:val="24"/>
          <w:szCs w:val="24"/>
        </w:rPr>
        <w:t>. So any severe cases like murder, rape</w:t>
      </w:r>
      <w:r w:rsidR="00F25867" w:rsidRPr="00407748">
        <w:rPr>
          <w:rFonts w:ascii="Arial" w:eastAsia="Arial" w:hAnsi="Arial" w:cs="Arial"/>
          <w:color w:val="000000" w:themeColor="text1"/>
          <w:sz w:val="24"/>
          <w:szCs w:val="24"/>
        </w:rPr>
        <w:t>, or robbery to the crown court.</w:t>
      </w:r>
    </w:p>
    <w:p w14:paraId="70BDE123" w14:textId="77777777" w:rsidR="00A91BE3" w:rsidRPr="00407748" w:rsidRDefault="00A91BE3" w:rsidP="00F25867">
      <w:pPr>
        <w:spacing w:line="360" w:lineRule="auto"/>
        <w:jc w:val="both"/>
        <w:rPr>
          <w:rFonts w:ascii="Arial" w:eastAsia="Arial" w:hAnsi="Arial" w:cs="Arial"/>
          <w:color w:val="000000" w:themeColor="text1"/>
          <w:sz w:val="24"/>
          <w:szCs w:val="24"/>
        </w:rPr>
      </w:pPr>
    </w:p>
    <w:p w14:paraId="35E5D4B3" w14:textId="7C668610" w:rsidR="00F25867" w:rsidRPr="00407748" w:rsidRDefault="00313444" w:rsidP="08710409">
      <w:pPr>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lastRenderedPageBreak/>
        <w:t>Reforms</w:t>
      </w:r>
    </w:p>
    <w:p w14:paraId="7D0CC01F" w14:textId="4A93A267"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Magistrates can be reformed by exploring new roles. For example, if police roles were to be analyzed for caution magistrate's role could be stepped in by engaging</w:t>
      </w:r>
      <w:r w:rsidRPr="00407748">
        <w:rPr>
          <w:rFonts w:ascii="Arial" w:eastAsia="Arial" w:hAnsi="Arial" w:cs="Arial"/>
          <w:color w:val="000000" w:themeColor="text1"/>
          <w:sz w:val="24"/>
          <w:szCs w:val="24"/>
        </w:rPr>
        <w:t xml:space="preserve"> with the local community, such as magistrates in the community.</w:t>
      </w:r>
      <w:r w:rsidR="007D45F7" w:rsidRPr="00407748">
        <w:rPr>
          <w:rFonts w:ascii="Arial" w:eastAsia="Arial" w:hAnsi="Arial" w:cs="Arial"/>
          <w:color w:val="000000" w:themeColor="text1"/>
          <w:sz w:val="24"/>
          <w:szCs w:val="24"/>
        </w:rPr>
        <w:t xml:space="preserve"> </w:t>
      </w:r>
      <w:r w:rsidRPr="00407748">
        <w:rPr>
          <w:rFonts w:ascii="Arial" w:eastAsia="Arial" w:hAnsi="Arial" w:cs="Arial"/>
          <w:color w:val="000000" w:themeColor="text1"/>
          <w:sz w:val="24"/>
          <w:szCs w:val="24"/>
        </w:rPr>
        <w:t>They should be given more powers so they can deal with serious and complex cases rather than just minor ones. This will then mean instead of just referring to county courts for sentencing, th</w:t>
      </w:r>
      <w:r w:rsidRPr="00407748">
        <w:rPr>
          <w:rFonts w:ascii="Arial" w:eastAsia="Arial" w:hAnsi="Arial" w:cs="Arial"/>
          <w:color w:val="000000" w:themeColor="text1"/>
          <w:sz w:val="24"/>
          <w:szCs w:val="24"/>
        </w:rPr>
        <w:t>ey have more powers to refer to the high court too.</w:t>
      </w:r>
    </w:p>
    <w:p w14:paraId="6BC81711" w14:textId="217CF554" w:rsidR="00755D84"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Tackling higher cases where people re-offend if a 'short sharp' two-week return to custody was introduced for those reoffending and breaching this condition which then in return means there will be less t</w:t>
      </w:r>
      <w:r w:rsidRPr="00407748">
        <w:rPr>
          <w:rFonts w:ascii="Arial" w:eastAsia="Arial" w:hAnsi="Arial" w:cs="Arial"/>
          <w:color w:val="000000" w:themeColor="text1"/>
          <w:sz w:val="24"/>
          <w:szCs w:val="24"/>
        </w:rPr>
        <w:t>han a12 month sentence given.</w:t>
      </w:r>
      <w:r w:rsidR="007D45F7" w:rsidRPr="00407748">
        <w:rPr>
          <w:rFonts w:ascii="Arial" w:eastAsia="Arial" w:hAnsi="Arial" w:cs="Arial"/>
          <w:color w:val="000000" w:themeColor="text1"/>
          <w:sz w:val="24"/>
          <w:szCs w:val="24"/>
        </w:rPr>
        <w:t xml:space="preserve"> </w:t>
      </w:r>
      <w:r w:rsidRPr="00407748">
        <w:rPr>
          <w:rFonts w:ascii="Arial" w:eastAsia="Arial" w:hAnsi="Arial" w:cs="Arial"/>
          <w:color w:val="000000" w:themeColor="text1"/>
          <w:sz w:val="24"/>
          <w:szCs w:val="24"/>
        </w:rPr>
        <w:t>New magisterial responsibilities can mean magistrates have more oversight in out-of-court settlements and disposals and be more involved and have more of a say in local jus</w:t>
      </w:r>
      <w:r w:rsidR="00F25867" w:rsidRPr="00407748">
        <w:rPr>
          <w:rFonts w:ascii="Arial" w:eastAsia="Arial" w:hAnsi="Arial" w:cs="Arial"/>
          <w:color w:val="000000" w:themeColor="text1"/>
          <w:sz w:val="24"/>
          <w:szCs w:val="24"/>
        </w:rPr>
        <w:t>tice initiatives</w:t>
      </w:r>
      <w:r w:rsidR="00B9039A" w:rsidRPr="00407748">
        <w:rPr>
          <w:rFonts w:ascii="Arial" w:eastAsia="Arial" w:hAnsi="Arial" w:cs="Arial"/>
          <w:color w:val="000000" w:themeColor="text1"/>
          <w:sz w:val="24"/>
          <w:szCs w:val="24"/>
        </w:rPr>
        <w:t xml:space="preserve"> (</w:t>
      </w:r>
      <w:r w:rsidR="00B9039A" w:rsidRPr="00407748">
        <w:rPr>
          <w:rFonts w:ascii="Arial" w:hAnsi="Arial" w:cs="Arial"/>
          <w:color w:val="000000" w:themeColor="text1"/>
          <w:sz w:val="24"/>
          <w:szCs w:val="24"/>
          <w:shd w:val="clear" w:color="auto" w:fill="FFFFFF"/>
        </w:rPr>
        <w:t>Donoghue,</w:t>
      </w:r>
      <w:r w:rsidR="00B9039A" w:rsidRPr="00407748">
        <w:rPr>
          <w:rFonts w:ascii="Arial" w:hAnsi="Arial" w:cs="Arial"/>
          <w:color w:val="000000" w:themeColor="text1"/>
          <w:sz w:val="24"/>
          <w:szCs w:val="24"/>
          <w:shd w:val="clear" w:color="auto" w:fill="FFFFFF"/>
        </w:rPr>
        <w:t xml:space="preserve"> 2017</w:t>
      </w:r>
      <w:r w:rsidR="00B9039A" w:rsidRPr="00407748">
        <w:rPr>
          <w:rFonts w:ascii="Arial" w:eastAsia="Arial" w:hAnsi="Arial" w:cs="Arial"/>
          <w:color w:val="000000" w:themeColor="text1"/>
          <w:sz w:val="24"/>
          <w:szCs w:val="24"/>
        </w:rPr>
        <w:t>).</w:t>
      </w:r>
      <w:r w:rsidR="00F25867" w:rsidRPr="00407748">
        <w:rPr>
          <w:rFonts w:ascii="Arial" w:eastAsia="Arial" w:hAnsi="Arial" w:cs="Arial"/>
          <w:color w:val="000000" w:themeColor="text1"/>
          <w:sz w:val="24"/>
          <w:szCs w:val="24"/>
        </w:rPr>
        <w:t xml:space="preserve"> </w:t>
      </w:r>
    </w:p>
    <w:p w14:paraId="0B6DE4CB" w14:textId="30834CA9" w:rsidR="007D45F7" w:rsidRPr="00407748" w:rsidRDefault="00313444" w:rsidP="00F25867">
      <w:pPr>
        <w:spacing w:line="360" w:lineRule="auto"/>
        <w:jc w:val="both"/>
        <w:rPr>
          <w:rFonts w:ascii="Arial" w:eastAsia="Arial" w:hAnsi="Arial" w:cs="Arial"/>
          <w:color w:val="000000" w:themeColor="text1"/>
          <w:sz w:val="24"/>
          <w:szCs w:val="24"/>
        </w:rPr>
      </w:pPr>
      <w:r w:rsidRPr="00407748">
        <w:rPr>
          <w:rFonts w:ascii="Arial" w:eastAsia="Arial" w:hAnsi="Arial" w:cs="Arial"/>
          <w:color w:val="000000" w:themeColor="text1"/>
          <w:sz w:val="24"/>
          <w:szCs w:val="24"/>
        </w:rPr>
        <w:t>When looking at illegal trade in wil</w:t>
      </w:r>
      <w:r w:rsidRPr="00407748">
        <w:rPr>
          <w:rFonts w:ascii="Arial" w:eastAsia="Arial" w:hAnsi="Arial" w:cs="Arial"/>
          <w:color w:val="000000" w:themeColor="text1"/>
          <w:sz w:val="24"/>
          <w:szCs w:val="24"/>
        </w:rPr>
        <w:t>d harvested plants and wil</w:t>
      </w:r>
      <w:r w:rsidR="00AD55BE">
        <w:rPr>
          <w:rFonts w:ascii="Arial" w:eastAsia="Arial" w:hAnsi="Arial" w:cs="Arial"/>
          <w:color w:val="000000" w:themeColor="text1"/>
          <w:sz w:val="24"/>
          <w:szCs w:val="24"/>
        </w:rPr>
        <w:t>dlife, the Magistrates in the UK</w:t>
      </w:r>
      <w:r w:rsidRPr="00407748">
        <w:rPr>
          <w:rFonts w:ascii="Arial" w:eastAsia="Arial" w:hAnsi="Arial" w:cs="Arial"/>
          <w:color w:val="000000" w:themeColor="text1"/>
          <w:sz w:val="24"/>
          <w:szCs w:val="24"/>
        </w:rPr>
        <w:t xml:space="preserve"> also took the public opinion after doing a public survey in which eighty-seven percent of six hundred and two participants agreed and decided the main purpose of this crime was due to the illegal p</w:t>
      </w:r>
      <w:r w:rsidRPr="00407748">
        <w:rPr>
          <w:rFonts w:ascii="Arial" w:eastAsia="Arial" w:hAnsi="Arial" w:cs="Arial"/>
          <w:color w:val="000000" w:themeColor="text1"/>
          <w:sz w:val="24"/>
          <w:szCs w:val="24"/>
        </w:rPr>
        <w:t>rofit made by this crime. The conservationists stated the threat to these</w:t>
      </w:r>
      <w:r w:rsidR="008049F8" w:rsidRPr="00407748">
        <w:rPr>
          <w:rFonts w:ascii="Arial" w:eastAsia="Arial" w:hAnsi="Arial" w:cs="Arial"/>
          <w:color w:val="000000" w:themeColor="text1"/>
          <w:sz w:val="24"/>
          <w:szCs w:val="24"/>
        </w:rPr>
        <w:t xml:space="preserve"> species was of more importance</w:t>
      </w:r>
      <w:r w:rsidRPr="00407748">
        <w:rPr>
          <w:rFonts w:ascii="Arial" w:eastAsia="Arial" w:hAnsi="Arial" w:cs="Arial"/>
          <w:color w:val="000000" w:themeColor="text1"/>
          <w:sz w:val="24"/>
          <w:szCs w:val="24"/>
        </w:rPr>
        <w:t>.</w:t>
      </w:r>
    </w:p>
    <w:p w14:paraId="11EF013D" w14:textId="082133B4" w:rsidR="007D45F7" w:rsidRPr="00407748" w:rsidRDefault="00313444" w:rsidP="00F25867">
      <w:pPr>
        <w:tabs>
          <w:tab w:val="left" w:pos="3230"/>
        </w:tabs>
        <w:jc w:val="both"/>
        <w:rPr>
          <w:rFonts w:ascii="Arial" w:eastAsia="Arial" w:hAnsi="Arial" w:cs="Arial"/>
          <w:b/>
          <w:color w:val="000000" w:themeColor="text1"/>
          <w:sz w:val="24"/>
          <w:szCs w:val="24"/>
        </w:rPr>
      </w:pPr>
      <w:r w:rsidRPr="00407748">
        <w:rPr>
          <w:rFonts w:ascii="Arial" w:eastAsia="Arial" w:hAnsi="Arial" w:cs="Arial"/>
          <w:b/>
          <w:color w:val="000000" w:themeColor="text1"/>
          <w:sz w:val="24"/>
          <w:szCs w:val="24"/>
        </w:rPr>
        <w:t>Conclusion</w:t>
      </w:r>
      <w:r w:rsidR="00F25867" w:rsidRPr="00407748">
        <w:rPr>
          <w:rFonts w:ascii="Arial" w:eastAsia="Arial" w:hAnsi="Arial" w:cs="Arial"/>
          <w:b/>
          <w:color w:val="000000" w:themeColor="text1"/>
          <w:sz w:val="24"/>
          <w:szCs w:val="24"/>
        </w:rPr>
        <w:tab/>
      </w:r>
    </w:p>
    <w:p w14:paraId="4787496D" w14:textId="7F734674" w:rsidR="005923A8" w:rsidRPr="00407748" w:rsidRDefault="00313444" w:rsidP="00F25867">
      <w:pPr>
        <w:spacing w:line="360" w:lineRule="auto"/>
        <w:jc w:val="both"/>
        <w:rPr>
          <w:rFonts w:ascii="Arial" w:hAnsi="Arial" w:cs="Arial"/>
          <w:color w:val="000000" w:themeColor="text1"/>
          <w:sz w:val="24"/>
          <w:szCs w:val="24"/>
        </w:rPr>
      </w:pPr>
      <w:r w:rsidRPr="00407748">
        <w:rPr>
          <w:rFonts w:ascii="Arial" w:eastAsia="Arial" w:hAnsi="Arial" w:cs="Arial"/>
          <w:color w:val="000000" w:themeColor="text1"/>
          <w:sz w:val="24"/>
          <w:szCs w:val="24"/>
        </w:rPr>
        <w:t>To summarise, magistrates are appointed by the government and deal with all different cases</w:t>
      </w:r>
      <w:r w:rsidRPr="00407748">
        <w:rPr>
          <w:rFonts w:ascii="Arial" w:eastAsia="Arial" w:hAnsi="Arial" w:cs="Arial"/>
          <w:color w:val="000000" w:themeColor="text1"/>
          <w:sz w:val="24"/>
          <w:szCs w:val="24"/>
        </w:rPr>
        <w:t>, from criminal to civil and many more. The responsibility of magistrates is to question their witnesses by listening to evidence and making decisions based on what was presented before them. Their main responsibility is to ensure that a fair trial has bee</w:t>
      </w:r>
      <w:r w:rsidRPr="00407748">
        <w:rPr>
          <w:rFonts w:ascii="Arial" w:eastAsia="Arial" w:hAnsi="Arial" w:cs="Arial"/>
          <w:color w:val="000000" w:themeColor="text1"/>
          <w:sz w:val="24"/>
          <w:szCs w:val="24"/>
        </w:rPr>
        <w:t xml:space="preserve">n conducted. Also, ensuring if someone is guilty or innocent in criminal cases and making the final decision. </w:t>
      </w:r>
      <w:r w:rsidR="007D45F7" w:rsidRPr="00407748">
        <w:rPr>
          <w:rFonts w:ascii="Arial" w:hAnsi="Arial" w:cs="Arial"/>
          <w:color w:val="000000" w:themeColor="text1"/>
          <w:sz w:val="24"/>
          <w:szCs w:val="24"/>
        </w:rPr>
        <w:t>More training and assistance for magistrates, as well as more diverse recruitment to the bench, are two suggestions for improving the magistrates' system and mitigating some of these drawbacks</w:t>
      </w:r>
      <w:r w:rsidR="00B9039A" w:rsidRPr="00407748">
        <w:rPr>
          <w:rFonts w:ascii="Arial" w:hAnsi="Arial" w:cs="Arial"/>
          <w:color w:val="000000" w:themeColor="text1"/>
          <w:sz w:val="24"/>
          <w:szCs w:val="24"/>
        </w:rPr>
        <w:t xml:space="preserve"> (</w:t>
      </w:r>
      <w:proofErr w:type="spellStart"/>
      <w:r w:rsidR="00B9039A" w:rsidRPr="00407748">
        <w:rPr>
          <w:rFonts w:ascii="Arial" w:hAnsi="Arial" w:cs="Arial"/>
          <w:color w:val="000000" w:themeColor="text1"/>
          <w:sz w:val="24"/>
          <w:szCs w:val="24"/>
          <w:shd w:val="clear" w:color="auto" w:fill="FFFFFF"/>
        </w:rPr>
        <w:t>Wistr</w:t>
      </w:r>
      <w:r w:rsidR="00B9039A" w:rsidRPr="00407748">
        <w:rPr>
          <w:rFonts w:ascii="Arial" w:hAnsi="Arial" w:cs="Arial"/>
          <w:color w:val="000000" w:themeColor="text1"/>
          <w:sz w:val="24"/>
          <w:szCs w:val="24"/>
          <w:shd w:val="clear" w:color="auto" w:fill="FFFFFF"/>
        </w:rPr>
        <w:t>ich</w:t>
      </w:r>
      <w:proofErr w:type="spellEnd"/>
      <w:r w:rsidR="00B9039A" w:rsidRPr="00407748">
        <w:rPr>
          <w:rFonts w:ascii="Arial" w:hAnsi="Arial" w:cs="Arial"/>
          <w:color w:val="000000" w:themeColor="text1"/>
          <w:sz w:val="24"/>
          <w:szCs w:val="24"/>
          <w:shd w:val="clear" w:color="auto" w:fill="FFFFFF"/>
        </w:rPr>
        <w:t xml:space="preserve"> and </w:t>
      </w:r>
      <w:proofErr w:type="spellStart"/>
      <w:r w:rsidR="00B9039A" w:rsidRPr="00407748">
        <w:rPr>
          <w:rFonts w:ascii="Arial" w:hAnsi="Arial" w:cs="Arial"/>
          <w:color w:val="000000" w:themeColor="text1"/>
          <w:sz w:val="24"/>
          <w:szCs w:val="24"/>
          <w:shd w:val="clear" w:color="auto" w:fill="FFFFFF"/>
        </w:rPr>
        <w:t>Rachlinski</w:t>
      </w:r>
      <w:proofErr w:type="spellEnd"/>
      <w:r w:rsidR="00B9039A" w:rsidRPr="00407748">
        <w:rPr>
          <w:rFonts w:ascii="Arial" w:hAnsi="Arial" w:cs="Arial"/>
          <w:color w:val="000000" w:themeColor="text1"/>
          <w:sz w:val="24"/>
          <w:szCs w:val="24"/>
          <w:shd w:val="clear" w:color="auto" w:fill="FFFFFF"/>
        </w:rPr>
        <w:t xml:space="preserve">, </w:t>
      </w:r>
      <w:r w:rsidR="00B9039A" w:rsidRPr="00407748">
        <w:rPr>
          <w:rFonts w:ascii="Arial" w:hAnsi="Arial" w:cs="Arial"/>
          <w:color w:val="000000" w:themeColor="text1"/>
          <w:sz w:val="24"/>
          <w:szCs w:val="24"/>
          <w:shd w:val="clear" w:color="auto" w:fill="FFFFFF"/>
        </w:rPr>
        <w:t>2017</w:t>
      </w:r>
      <w:r w:rsidR="00B9039A" w:rsidRPr="00407748">
        <w:rPr>
          <w:rFonts w:ascii="Arial" w:hAnsi="Arial" w:cs="Arial"/>
          <w:color w:val="000000" w:themeColor="text1"/>
          <w:sz w:val="24"/>
          <w:szCs w:val="24"/>
        </w:rPr>
        <w:t>)</w:t>
      </w:r>
      <w:r w:rsidR="007D45F7" w:rsidRPr="00407748">
        <w:rPr>
          <w:rFonts w:ascii="Arial" w:hAnsi="Arial" w:cs="Arial"/>
          <w:color w:val="000000" w:themeColor="text1"/>
          <w:sz w:val="24"/>
          <w:szCs w:val="24"/>
        </w:rPr>
        <w:t>. Even so, magistrates remain an important part of the justice system in the UK, especially when it comes to handling cases involving less serious crimes. Their efforts in the field of law should be commended and encouraged.</w:t>
      </w:r>
    </w:p>
    <w:p w14:paraId="0462D36B" w14:textId="77777777" w:rsidR="00B9039A" w:rsidRDefault="00B9039A" w:rsidP="00F25867">
      <w:pPr>
        <w:spacing w:line="360" w:lineRule="auto"/>
        <w:jc w:val="both"/>
        <w:rPr>
          <w:rFonts w:ascii="Arial" w:hAnsi="Arial" w:cs="Arial"/>
          <w:color w:val="000000" w:themeColor="text1"/>
          <w:sz w:val="24"/>
          <w:szCs w:val="24"/>
        </w:rPr>
      </w:pPr>
    </w:p>
    <w:p w14:paraId="6D0224FB" w14:textId="77777777" w:rsidR="00407748" w:rsidRPr="00407748" w:rsidRDefault="00407748" w:rsidP="00F25867">
      <w:pPr>
        <w:spacing w:line="360" w:lineRule="auto"/>
        <w:jc w:val="both"/>
        <w:rPr>
          <w:rFonts w:ascii="Arial" w:hAnsi="Arial" w:cs="Arial"/>
          <w:color w:val="000000" w:themeColor="text1"/>
          <w:sz w:val="24"/>
          <w:szCs w:val="24"/>
        </w:rPr>
      </w:pPr>
    </w:p>
    <w:p w14:paraId="2979F95F" w14:textId="74BF076E" w:rsidR="00B9039A" w:rsidRPr="00407748" w:rsidRDefault="00313444" w:rsidP="00407748">
      <w:pPr>
        <w:spacing w:line="360" w:lineRule="auto"/>
        <w:jc w:val="both"/>
        <w:rPr>
          <w:rFonts w:ascii="Arial" w:hAnsi="Arial" w:cs="Arial"/>
          <w:b/>
          <w:color w:val="000000" w:themeColor="text1"/>
          <w:sz w:val="24"/>
          <w:szCs w:val="24"/>
        </w:rPr>
      </w:pPr>
      <w:r w:rsidRPr="00407748">
        <w:rPr>
          <w:rFonts w:ascii="Arial" w:hAnsi="Arial" w:cs="Arial"/>
          <w:b/>
          <w:color w:val="000000" w:themeColor="text1"/>
          <w:sz w:val="24"/>
          <w:szCs w:val="24"/>
        </w:rPr>
        <w:t>Reference</w:t>
      </w:r>
      <w:r w:rsidR="00942B7F">
        <w:rPr>
          <w:rFonts w:ascii="Arial" w:hAnsi="Arial" w:cs="Arial"/>
          <w:b/>
          <w:color w:val="000000" w:themeColor="text1"/>
          <w:sz w:val="24"/>
          <w:szCs w:val="24"/>
        </w:rPr>
        <w:t>s</w:t>
      </w:r>
      <w:r w:rsidR="00B9039A" w:rsidRPr="00407748">
        <w:rPr>
          <w:rFonts w:ascii="Arial" w:hAnsi="Arial" w:cs="Arial"/>
          <w:color w:val="000000" w:themeColor="text1"/>
          <w:sz w:val="24"/>
          <w:szCs w:val="24"/>
          <w:shd w:val="clear" w:color="auto" w:fill="FFFFFF"/>
        </w:rPr>
        <w:tab/>
      </w:r>
    </w:p>
    <w:p w14:paraId="47607EC3"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 xml:space="preserve">Bennett, M.W., 2012. Essay: From the No </w:t>
      </w:r>
      <w:proofErr w:type="spellStart"/>
      <w:r w:rsidRPr="00313444">
        <w:rPr>
          <w:rFonts w:ascii="Arial" w:hAnsi="Arial" w:cs="Arial"/>
          <w:color w:val="000000" w:themeColor="text1"/>
          <w:sz w:val="24"/>
          <w:szCs w:val="24"/>
          <w:shd w:val="clear" w:color="auto" w:fill="FFFFFF"/>
        </w:rPr>
        <w:t>Spittin</w:t>
      </w:r>
      <w:proofErr w:type="spellEnd"/>
      <w:r w:rsidRPr="00313444">
        <w:rPr>
          <w:rFonts w:ascii="Arial" w:hAnsi="Arial" w:cs="Arial"/>
          <w:color w:val="000000" w:themeColor="text1"/>
          <w:sz w:val="24"/>
          <w:szCs w:val="24"/>
          <w:shd w:val="clear" w:color="auto" w:fill="FFFFFF"/>
        </w:rPr>
        <w:t xml:space="preserve">', No </w:t>
      </w:r>
      <w:proofErr w:type="spellStart"/>
      <w:r w:rsidRPr="00313444">
        <w:rPr>
          <w:rFonts w:ascii="Arial" w:hAnsi="Arial" w:cs="Arial"/>
          <w:color w:val="000000" w:themeColor="text1"/>
          <w:sz w:val="24"/>
          <w:szCs w:val="24"/>
          <w:shd w:val="clear" w:color="auto" w:fill="FFFFFF"/>
        </w:rPr>
        <w:t>Cussin'and</w:t>
      </w:r>
      <w:proofErr w:type="spellEnd"/>
      <w:r w:rsidRPr="00313444">
        <w:rPr>
          <w:rFonts w:ascii="Arial" w:hAnsi="Arial" w:cs="Arial"/>
          <w:color w:val="000000" w:themeColor="text1"/>
          <w:sz w:val="24"/>
          <w:szCs w:val="24"/>
          <w:shd w:val="clear" w:color="auto" w:fill="FFFFFF"/>
        </w:rPr>
        <w:t xml:space="preserve"> No Summary Judgment days of Employment Discrimination Litigation to the Defendant's Summary Judgment Affirmed without Comment Days: One Judge's Four-Decade Perspective. </w:t>
      </w:r>
      <w:r w:rsidRPr="00313444">
        <w:rPr>
          <w:rFonts w:ascii="Arial" w:hAnsi="Arial" w:cs="Arial"/>
          <w:iCs/>
          <w:color w:val="000000" w:themeColor="text1"/>
          <w:sz w:val="24"/>
          <w:szCs w:val="24"/>
          <w:shd w:val="clear" w:color="auto" w:fill="FFFFFF"/>
        </w:rPr>
        <w:t>NYL Sch. L. Rev.</w:t>
      </w:r>
      <w:r w:rsidRPr="00313444">
        <w:rPr>
          <w:rFonts w:ascii="Arial" w:hAnsi="Arial" w:cs="Arial"/>
          <w:color w:val="000000" w:themeColor="text1"/>
          <w:sz w:val="24"/>
          <w:szCs w:val="24"/>
          <w:shd w:val="clear" w:color="auto" w:fill="FFFFFF"/>
        </w:rPr>
        <w:t>, </w:t>
      </w:r>
      <w:r w:rsidRPr="00313444">
        <w:rPr>
          <w:rFonts w:ascii="Arial" w:hAnsi="Arial" w:cs="Arial"/>
          <w:iCs/>
          <w:color w:val="000000" w:themeColor="text1"/>
          <w:sz w:val="24"/>
          <w:szCs w:val="24"/>
          <w:shd w:val="clear" w:color="auto" w:fill="FFFFFF"/>
        </w:rPr>
        <w:t>57</w:t>
      </w:r>
      <w:r w:rsidRPr="00313444">
        <w:rPr>
          <w:rFonts w:ascii="Arial" w:hAnsi="Arial" w:cs="Arial"/>
          <w:color w:val="000000" w:themeColor="text1"/>
          <w:sz w:val="24"/>
          <w:szCs w:val="24"/>
          <w:shd w:val="clear" w:color="auto" w:fill="FFFFFF"/>
        </w:rPr>
        <w:t>, p.685.</w:t>
      </w:r>
    </w:p>
    <w:p w14:paraId="5BEBE318"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 xml:space="preserve">Burroughs, M.D. and </w:t>
      </w:r>
      <w:proofErr w:type="spellStart"/>
      <w:r w:rsidRPr="00313444">
        <w:rPr>
          <w:rFonts w:ascii="Arial" w:hAnsi="Arial" w:cs="Arial"/>
          <w:color w:val="000000" w:themeColor="text1"/>
          <w:sz w:val="24"/>
          <w:szCs w:val="24"/>
          <w:shd w:val="clear" w:color="auto" w:fill="FFFFFF"/>
        </w:rPr>
        <w:t>Tollefsen</w:t>
      </w:r>
      <w:proofErr w:type="spellEnd"/>
      <w:r w:rsidRPr="00313444">
        <w:rPr>
          <w:rFonts w:ascii="Arial" w:hAnsi="Arial" w:cs="Arial"/>
          <w:color w:val="000000" w:themeColor="text1"/>
          <w:sz w:val="24"/>
          <w:szCs w:val="24"/>
          <w:shd w:val="clear" w:color="auto" w:fill="FFFFFF"/>
        </w:rPr>
        <w:t>, D., 2016. Learning to listen: Epistemic injustice and the child. </w:t>
      </w:r>
      <w:r w:rsidRPr="00313444">
        <w:rPr>
          <w:rFonts w:ascii="Arial" w:hAnsi="Arial" w:cs="Arial"/>
          <w:iCs/>
          <w:color w:val="000000" w:themeColor="text1"/>
          <w:sz w:val="24"/>
          <w:szCs w:val="24"/>
          <w:shd w:val="clear" w:color="auto" w:fill="FFFFFF"/>
        </w:rPr>
        <w:t>Episteme</w:t>
      </w:r>
      <w:r w:rsidRPr="00313444">
        <w:rPr>
          <w:rFonts w:ascii="Arial" w:hAnsi="Arial" w:cs="Arial"/>
          <w:color w:val="000000" w:themeColor="text1"/>
          <w:sz w:val="24"/>
          <w:szCs w:val="24"/>
          <w:shd w:val="clear" w:color="auto" w:fill="FFFFFF"/>
        </w:rPr>
        <w:t>, </w:t>
      </w:r>
      <w:r w:rsidRPr="00313444">
        <w:rPr>
          <w:rFonts w:ascii="Arial" w:hAnsi="Arial" w:cs="Arial"/>
          <w:iCs/>
          <w:color w:val="000000" w:themeColor="text1"/>
          <w:sz w:val="24"/>
          <w:szCs w:val="24"/>
          <w:shd w:val="clear" w:color="auto" w:fill="FFFFFF"/>
        </w:rPr>
        <w:t>13</w:t>
      </w:r>
      <w:r w:rsidRPr="00313444">
        <w:rPr>
          <w:rFonts w:ascii="Arial" w:hAnsi="Arial" w:cs="Arial"/>
          <w:color w:val="000000" w:themeColor="text1"/>
          <w:sz w:val="24"/>
          <w:szCs w:val="24"/>
          <w:shd w:val="clear" w:color="auto" w:fill="FFFFFF"/>
        </w:rPr>
        <w:t>(3), pp.359-377.</w:t>
      </w:r>
    </w:p>
    <w:p w14:paraId="13B1654E" w14:textId="77777777" w:rsidR="009530C1" w:rsidRPr="00313444" w:rsidRDefault="009530C1" w:rsidP="009530C1">
      <w:pPr>
        <w:pStyle w:val="NormalWeb"/>
        <w:spacing w:before="0" w:beforeAutospacing="0" w:after="240" w:afterAutospacing="0" w:line="360" w:lineRule="auto"/>
        <w:rPr>
          <w:rFonts w:ascii="Arial" w:hAnsi="Arial" w:cs="Arial"/>
        </w:rPr>
      </w:pPr>
      <w:proofErr w:type="spellStart"/>
      <w:r w:rsidRPr="00313444">
        <w:rPr>
          <w:rFonts w:ascii="Arial" w:hAnsi="Arial" w:cs="Arial"/>
        </w:rPr>
        <w:t>Katsh</w:t>
      </w:r>
      <w:proofErr w:type="spellEnd"/>
      <w:r w:rsidRPr="00313444">
        <w:rPr>
          <w:rFonts w:ascii="Arial" w:hAnsi="Arial" w:cs="Arial"/>
        </w:rPr>
        <w:t xml:space="preserve">, M.E. and </w:t>
      </w:r>
      <w:proofErr w:type="spellStart"/>
      <w:r w:rsidRPr="00313444">
        <w:rPr>
          <w:rFonts w:ascii="Arial" w:hAnsi="Arial" w:cs="Arial"/>
        </w:rPr>
        <w:t>Rabinovich-Einy</w:t>
      </w:r>
      <w:proofErr w:type="spellEnd"/>
      <w:r w:rsidRPr="00313444">
        <w:rPr>
          <w:rFonts w:ascii="Arial" w:hAnsi="Arial" w:cs="Arial"/>
        </w:rPr>
        <w:t xml:space="preserve">, O. (2017). </w:t>
      </w:r>
      <w:r w:rsidRPr="00313444">
        <w:rPr>
          <w:rFonts w:ascii="Arial" w:hAnsi="Arial" w:cs="Arial"/>
          <w:iCs/>
        </w:rPr>
        <w:t>Digital Justice: Technology and the Internet of Disputes</w:t>
      </w:r>
      <w:r w:rsidRPr="00313444">
        <w:rPr>
          <w:rFonts w:ascii="Arial" w:hAnsi="Arial" w:cs="Arial"/>
        </w:rPr>
        <w:t>. [</w:t>
      </w:r>
      <w:proofErr w:type="gramStart"/>
      <w:r w:rsidRPr="00313444">
        <w:rPr>
          <w:rFonts w:ascii="Arial" w:hAnsi="Arial" w:cs="Arial"/>
        </w:rPr>
        <w:t>online</w:t>
      </w:r>
      <w:proofErr w:type="gramEnd"/>
      <w:r w:rsidRPr="00313444">
        <w:rPr>
          <w:rFonts w:ascii="Arial" w:hAnsi="Arial" w:cs="Arial"/>
        </w:rPr>
        <w:t xml:space="preserve">] </w:t>
      </w:r>
      <w:r w:rsidRPr="00313444">
        <w:rPr>
          <w:rFonts w:ascii="Arial" w:hAnsi="Arial" w:cs="Arial"/>
          <w:iCs/>
        </w:rPr>
        <w:t>Google Books</w:t>
      </w:r>
      <w:r w:rsidRPr="00313444">
        <w:rPr>
          <w:rFonts w:ascii="Arial" w:hAnsi="Arial" w:cs="Arial"/>
        </w:rPr>
        <w:t>. Oxford University Press. Available at: https://books.google.co.ke/books?id=JE0jDgAAQBAJ&amp;lpg=PP1&amp;ots=2_kCs8kMoV&amp;dq=The%20rise%20of%20digital%20justice%3A%20Courtroom%20technology%2C%20public%20participation%20and%20access%20to%20justice.%20The%20Modern%20Law%20Review&amp;lr&amp;pg=PP1#v=onepage&amp;q&amp;f=false [Accessed 17 Jul. 2023].</w:t>
      </w:r>
    </w:p>
    <w:p w14:paraId="141BA571" w14:textId="59A4ABF8" w:rsidR="006F1BC3" w:rsidRPr="00313444" w:rsidRDefault="006F1BC3" w:rsidP="009530C1">
      <w:pPr>
        <w:pStyle w:val="NormalWeb"/>
        <w:spacing w:before="0" w:beforeAutospacing="0" w:after="0" w:afterAutospacing="0" w:line="360" w:lineRule="atLeast"/>
        <w:rPr>
          <w:rFonts w:ascii="Arial" w:hAnsi="Arial" w:cs="Arial"/>
          <w:color w:val="000000"/>
        </w:rPr>
      </w:pPr>
      <w:r w:rsidRPr="00313444">
        <w:rPr>
          <w:rFonts w:ascii="Arial" w:hAnsi="Arial" w:cs="Arial"/>
          <w:color w:val="000000"/>
        </w:rPr>
        <w:t>Jones, M. and Williams, M.L. (2013). Twenty years on: lesbian, gay and bisexual police officers’ experiences of workplace discrimination in England and Wales. </w:t>
      </w:r>
      <w:r w:rsidRPr="00313444">
        <w:rPr>
          <w:rFonts w:ascii="Arial" w:hAnsi="Arial" w:cs="Arial"/>
          <w:iCs/>
          <w:color w:val="000000"/>
        </w:rPr>
        <w:t>Policing and Society</w:t>
      </w:r>
      <w:r w:rsidRPr="00313444">
        <w:rPr>
          <w:rFonts w:ascii="Arial" w:hAnsi="Arial" w:cs="Arial"/>
          <w:color w:val="000000"/>
        </w:rPr>
        <w:t xml:space="preserve">, [online] 25(2), pp.188–211. </w:t>
      </w:r>
      <w:proofErr w:type="spellStart"/>
      <w:r w:rsidRPr="00313444">
        <w:rPr>
          <w:rFonts w:ascii="Arial" w:hAnsi="Arial" w:cs="Arial"/>
          <w:color w:val="000000"/>
        </w:rPr>
        <w:t>doi:https</w:t>
      </w:r>
      <w:proofErr w:type="spellEnd"/>
      <w:r w:rsidRPr="00313444">
        <w:rPr>
          <w:rFonts w:ascii="Arial" w:hAnsi="Arial" w:cs="Arial"/>
          <w:color w:val="000000"/>
        </w:rPr>
        <w:t>://doi.org/10.1080/10439463.2013.817998.</w:t>
      </w:r>
    </w:p>
    <w:p w14:paraId="6B74D03D" w14:textId="77777777" w:rsidR="006F1BC3" w:rsidRPr="00313444" w:rsidRDefault="006F1BC3" w:rsidP="006F1BC3">
      <w:pPr>
        <w:pStyle w:val="NormalWeb"/>
        <w:spacing w:before="0" w:beforeAutospacing="0" w:after="0" w:afterAutospacing="0" w:line="360" w:lineRule="atLeast"/>
        <w:rPr>
          <w:rFonts w:ascii="Arial" w:hAnsi="Arial" w:cs="Arial"/>
          <w:color w:val="000000"/>
        </w:rPr>
      </w:pPr>
    </w:p>
    <w:p w14:paraId="6CE9F32E" w14:textId="35E6B828" w:rsidR="00B9039A" w:rsidRPr="00313444" w:rsidRDefault="006F1BC3" w:rsidP="006F1BC3">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 xml:space="preserve"> </w:t>
      </w:r>
      <w:r w:rsidR="00B9039A" w:rsidRPr="00313444">
        <w:rPr>
          <w:rFonts w:ascii="Arial" w:hAnsi="Arial" w:cs="Arial"/>
          <w:color w:val="000000" w:themeColor="text1"/>
          <w:sz w:val="24"/>
          <w:szCs w:val="24"/>
          <w:shd w:val="clear" w:color="auto" w:fill="FFFFFF"/>
        </w:rPr>
        <w:t>King, M., 2023. </w:t>
      </w:r>
      <w:r w:rsidR="00B9039A" w:rsidRPr="00313444">
        <w:rPr>
          <w:rFonts w:ascii="Arial" w:hAnsi="Arial" w:cs="Arial"/>
          <w:iCs/>
          <w:color w:val="000000" w:themeColor="text1"/>
          <w:sz w:val="24"/>
          <w:szCs w:val="24"/>
          <w:shd w:val="clear" w:color="auto" w:fill="FFFFFF"/>
        </w:rPr>
        <w:t>The framework of criminal justice</w:t>
      </w:r>
      <w:r w:rsidR="00B9039A" w:rsidRPr="00313444">
        <w:rPr>
          <w:rFonts w:ascii="Arial" w:hAnsi="Arial" w:cs="Arial"/>
          <w:color w:val="000000" w:themeColor="text1"/>
          <w:sz w:val="24"/>
          <w:szCs w:val="24"/>
          <w:shd w:val="clear" w:color="auto" w:fill="FFFFFF"/>
        </w:rPr>
        <w:t>. Taylor &amp; Francis.</w:t>
      </w:r>
      <w:r w:rsidR="00E86EF6" w:rsidRPr="00313444">
        <w:rPr>
          <w:rFonts w:ascii="Arial" w:hAnsi="Arial" w:cs="Arial"/>
          <w:color w:val="000000" w:themeColor="text1"/>
          <w:sz w:val="24"/>
          <w:szCs w:val="24"/>
          <w:shd w:val="clear" w:color="auto" w:fill="FFFFFF"/>
        </w:rPr>
        <w:t xml:space="preserve"> https://books.google.co.ke/books?id=omGvEAAAQBAJ&amp;lpg=PT13&amp;ots=Ds80dzuVch&amp;dq=The%20framework%20of%20criminal%20justice.%20Taylor%20%26%20Francis&amp;lr&amp;pg=PT13#v=onepage&amp;q=The%20framework%20of%20criminal%20justice.%20Taylor%20&amp;%20Francis&amp;f=false</w:t>
      </w:r>
    </w:p>
    <w:p w14:paraId="6623270A"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proofErr w:type="spellStart"/>
      <w:r w:rsidRPr="00313444">
        <w:rPr>
          <w:rFonts w:ascii="Arial" w:hAnsi="Arial" w:cs="Arial"/>
          <w:color w:val="000000" w:themeColor="text1"/>
          <w:sz w:val="24"/>
          <w:szCs w:val="24"/>
          <w:shd w:val="clear" w:color="auto" w:fill="FFFFFF"/>
        </w:rPr>
        <w:t>Lamond</w:t>
      </w:r>
      <w:proofErr w:type="spellEnd"/>
      <w:r w:rsidRPr="00313444">
        <w:rPr>
          <w:rFonts w:ascii="Arial" w:hAnsi="Arial" w:cs="Arial"/>
          <w:color w:val="000000" w:themeColor="text1"/>
          <w:sz w:val="24"/>
          <w:szCs w:val="24"/>
          <w:shd w:val="clear" w:color="auto" w:fill="FFFFFF"/>
        </w:rPr>
        <w:t>, G., 2010. Persuasive authority in the law. </w:t>
      </w:r>
      <w:r w:rsidRPr="00313444">
        <w:rPr>
          <w:rFonts w:ascii="Arial" w:hAnsi="Arial" w:cs="Arial"/>
          <w:iCs/>
          <w:color w:val="000000" w:themeColor="text1"/>
          <w:sz w:val="24"/>
          <w:szCs w:val="24"/>
          <w:shd w:val="clear" w:color="auto" w:fill="FFFFFF"/>
        </w:rPr>
        <w:t>The Harvard Review of Philosophy</w:t>
      </w:r>
      <w:r w:rsidRPr="00313444">
        <w:rPr>
          <w:rFonts w:ascii="Arial" w:hAnsi="Arial" w:cs="Arial"/>
          <w:color w:val="000000" w:themeColor="text1"/>
          <w:sz w:val="24"/>
          <w:szCs w:val="24"/>
          <w:shd w:val="clear" w:color="auto" w:fill="FFFFFF"/>
        </w:rPr>
        <w:t>, </w:t>
      </w:r>
      <w:r w:rsidRPr="00313444">
        <w:rPr>
          <w:rFonts w:ascii="Arial" w:hAnsi="Arial" w:cs="Arial"/>
          <w:iCs/>
          <w:color w:val="000000" w:themeColor="text1"/>
          <w:sz w:val="24"/>
          <w:szCs w:val="24"/>
          <w:shd w:val="clear" w:color="auto" w:fill="FFFFFF"/>
        </w:rPr>
        <w:t>17</w:t>
      </w:r>
      <w:r w:rsidRPr="00313444">
        <w:rPr>
          <w:rFonts w:ascii="Arial" w:hAnsi="Arial" w:cs="Arial"/>
          <w:color w:val="000000" w:themeColor="text1"/>
          <w:sz w:val="24"/>
          <w:szCs w:val="24"/>
          <w:shd w:val="clear" w:color="auto" w:fill="FFFFFF"/>
        </w:rPr>
        <w:t>(1), pp.16-35.</w:t>
      </w:r>
    </w:p>
    <w:p w14:paraId="6D9DAA3C"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 xml:space="preserve">Newman, D. and </w:t>
      </w:r>
      <w:proofErr w:type="spellStart"/>
      <w:r w:rsidRPr="00313444">
        <w:rPr>
          <w:rFonts w:ascii="Arial" w:hAnsi="Arial" w:cs="Arial"/>
          <w:color w:val="000000" w:themeColor="text1"/>
          <w:sz w:val="24"/>
          <w:szCs w:val="24"/>
          <w:shd w:val="clear" w:color="auto" w:fill="FFFFFF"/>
        </w:rPr>
        <w:t>Dehaghani</w:t>
      </w:r>
      <w:proofErr w:type="spellEnd"/>
      <w:r w:rsidRPr="00313444">
        <w:rPr>
          <w:rFonts w:ascii="Arial" w:hAnsi="Arial" w:cs="Arial"/>
          <w:color w:val="000000" w:themeColor="text1"/>
          <w:sz w:val="24"/>
          <w:szCs w:val="24"/>
          <w:shd w:val="clear" w:color="auto" w:fill="FFFFFF"/>
        </w:rPr>
        <w:t>, R., 2023. Court closures: Experiences from Wales. </w:t>
      </w:r>
      <w:r w:rsidRPr="00313444">
        <w:rPr>
          <w:rFonts w:ascii="Arial" w:hAnsi="Arial" w:cs="Arial"/>
          <w:iCs/>
          <w:color w:val="000000" w:themeColor="text1"/>
          <w:sz w:val="24"/>
          <w:szCs w:val="24"/>
          <w:shd w:val="clear" w:color="auto" w:fill="FFFFFF"/>
        </w:rPr>
        <w:t>Amicus Curiae</w:t>
      </w:r>
      <w:r w:rsidRPr="00313444">
        <w:rPr>
          <w:rFonts w:ascii="Arial" w:hAnsi="Arial" w:cs="Arial"/>
          <w:color w:val="000000" w:themeColor="text1"/>
          <w:sz w:val="24"/>
          <w:szCs w:val="24"/>
          <w:shd w:val="clear" w:color="auto" w:fill="FFFFFF"/>
        </w:rPr>
        <w:t>.</w:t>
      </w:r>
    </w:p>
    <w:p w14:paraId="5F418E68" w14:textId="77777777" w:rsidR="00E86EF6" w:rsidRPr="00313444" w:rsidRDefault="00E86EF6" w:rsidP="00E86EF6">
      <w:pPr>
        <w:pStyle w:val="NormalWeb"/>
        <w:spacing w:before="0" w:beforeAutospacing="0" w:after="240" w:afterAutospacing="0" w:line="360" w:lineRule="auto"/>
        <w:rPr>
          <w:rFonts w:ascii="Arial" w:hAnsi="Arial" w:cs="Arial"/>
        </w:rPr>
      </w:pPr>
      <w:proofErr w:type="spellStart"/>
      <w:r w:rsidRPr="00313444">
        <w:rPr>
          <w:rFonts w:ascii="Arial" w:hAnsi="Arial" w:cs="Arial"/>
        </w:rPr>
        <w:t>Penner</w:t>
      </w:r>
      <w:proofErr w:type="spellEnd"/>
      <w:r w:rsidRPr="00313444">
        <w:rPr>
          <w:rFonts w:ascii="Arial" w:hAnsi="Arial" w:cs="Arial"/>
        </w:rPr>
        <w:t xml:space="preserve">, J. (2016). </w:t>
      </w:r>
      <w:r w:rsidRPr="00313444">
        <w:rPr>
          <w:rFonts w:ascii="Arial" w:hAnsi="Arial" w:cs="Arial"/>
          <w:iCs/>
        </w:rPr>
        <w:t>The Law of Trusts</w:t>
      </w:r>
      <w:r w:rsidRPr="00313444">
        <w:rPr>
          <w:rFonts w:ascii="Arial" w:hAnsi="Arial" w:cs="Arial"/>
        </w:rPr>
        <w:t>. [</w:t>
      </w:r>
      <w:proofErr w:type="gramStart"/>
      <w:r w:rsidRPr="00313444">
        <w:rPr>
          <w:rFonts w:ascii="Arial" w:hAnsi="Arial" w:cs="Arial"/>
        </w:rPr>
        <w:t>online</w:t>
      </w:r>
      <w:proofErr w:type="gramEnd"/>
      <w:r w:rsidRPr="00313444">
        <w:rPr>
          <w:rFonts w:ascii="Arial" w:hAnsi="Arial" w:cs="Arial"/>
        </w:rPr>
        <w:t xml:space="preserve">] </w:t>
      </w:r>
      <w:r w:rsidRPr="00313444">
        <w:rPr>
          <w:rFonts w:ascii="Arial" w:hAnsi="Arial" w:cs="Arial"/>
          <w:iCs/>
        </w:rPr>
        <w:t>Google Books</w:t>
      </w:r>
      <w:r w:rsidRPr="00313444">
        <w:rPr>
          <w:rFonts w:ascii="Arial" w:hAnsi="Arial" w:cs="Arial"/>
        </w:rPr>
        <w:t>. Oxford University Press. Available at: https://books.google.co.ke/books?id=LOYmDAAAQBAJ&amp;lpg=PP1&amp;ots=TGdR613NO</w:t>
      </w:r>
      <w:r w:rsidRPr="00313444">
        <w:rPr>
          <w:rFonts w:ascii="Arial" w:hAnsi="Arial" w:cs="Arial"/>
        </w:rPr>
        <w:lastRenderedPageBreak/>
        <w:t>k&amp;dq=.%20The%20law%20of%20trusts.%20Oxford%20University%20Press.%20%20&amp;lr&amp;pg=PP1#v=onepage&amp;q=.%20The%20law%20of%20trusts.%20Oxford%20University%20Press.&amp;f=false [Accessed 17 Jul. 2023].</w:t>
      </w:r>
    </w:p>
    <w:p w14:paraId="7F365DEB"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proofErr w:type="spellStart"/>
      <w:r w:rsidRPr="00313444">
        <w:rPr>
          <w:rFonts w:ascii="Arial" w:hAnsi="Arial" w:cs="Arial"/>
          <w:color w:val="000000" w:themeColor="text1"/>
          <w:sz w:val="24"/>
          <w:szCs w:val="24"/>
          <w:shd w:val="clear" w:color="auto" w:fill="FFFFFF"/>
        </w:rPr>
        <w:t>Schulhofer</w:t>
      </w:r>
      <w:proofErr w:type="spellEnd"/>
      <w:r w:rsidRPr="00313444">
        <w:rPr>
          <w:rFonts w:ascii="Arial" w:hAnsi="Arial" w:cs="Arial"/>
          <w:color w:val="000000" w:themeColor="text1"/>
          <w:sz w:val="24"/>
          <w:szCs w:val="24"/>
          <w:shd w:val="clear" w:color="auto" w:fill="FFFFFF"/>
        </w:rPr>
        <w:t>, S.J., 2017. Reforming the law of rape. </w:t>
      </w:r>
      <w:r w:rsidRPr="00313444">
        <w:rPr>
          <w:rFonts w:ascii="Arial" w:hAnsi="Arial" w:cs="Arial"/>
          <w:iCs/>
          <w:color w:val="000000" w:themeColor="text1"/>
          <w:sz w:val="24"/>
          <w:szCs w:val="24"/>
          <w:shd w:val="clear" w:color="auto" w:fill="FFFFFF"/>
        </w:rPr>
        <w:t xml:space="preserve">Law &amp; </w:t>
      </w:r>
      <w:proofErr w:type="spellStart"/>
      <w:r w:rsidRPr="00313444">
        <w:rPr>
          <w:rFonts w:ascii="Arial" w:hAnsi="Arial" w:cs="Arial"/>
          <w:iCs/>
          <w:color w:val="000000" w:themeColor="text1"/>
          <w:sz w:val="24"/>
          <w:szCs w:val="24"/>
          <w:shd w:val="clear" w:color="auto" w:fill="FFFFFF"/>
        </w:rPr>
        <w:t>Ineq</w:t>
      </w:r>
      <w:proofErr w:type="spellEnd"/>
      <w:r w:rsidRPr="00313444">
        <w:rPr>
          <w:rFonts w:ascii="Arial" w:hAnsi="Arial" w:cs="Arial"/>
          <w:iCs/>
          <w:color w:val="000000" w:themeColor="text1"/>
          <w:sz w:val="24"/>
          <w:szCs w:val="24"/>
          <w:shd w:val="clear" w:color="auto" w:fill="FFFFFF"/>
        </w:rPr>
        <w:t>.</w:t>
      </w:r>
      <w:r w:rsidRPr="00313444">
        <w:rPr>
          <w:rFonts w:ascii="Arial" w:hAnsi="Arial" w:cs="Arial"/>
          <w:color w:val="000000" w:themeColor="text1"/>
          <w:sz w:val="24"/>
          <w:szCs w:val="24"/>
          <w:shd w:val="clear" w:color="auto" w:fill="FFFFFF"/>
        </w:rPr>
        <w:t>, </w:t>
      </w:r>
      <w:r w:rsidRPr="00313444">
        <w:rPr>
          <w:rFonts w:ascii="Arial" w:hAnsi="Arial" w:cs="Arial"/>
          <w:iCs/>
          <w:color w:val="000000" w:themeColor="text1"/>
          <w:sz w:val="24"/>
          <w:szCs w:val="24"/>
          <w:shd w:val="clear" w:color="auto" w:fill="FFFFFF"/>
        </w:rPr>
        <w:t>35</w:t>
      </w:r>
      <w:r w:rsidRPr="00313444">
        <w:rPr>
          <w:rFonts w:ascii="Arial" w:hAnsi="Arial" w:cs="Arial"/>
          <w:color w:val="000000" w:themeColor="text1"/>
          <w:sz w:val="24"/>
          <w:szCs w:val="24"/>
          <w:shd w:val="clear" w:color="auto" w:fill="FFFFFF"/>
        </w:rPr>
        <w:t>, p.335.</w:t>
      </w:r>
    </w:p>
    <w:p w14:paraId="63BDFFE6"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 xml:space="preserve">Stevenson, M. and Mayson, S.G., 2017. Bail reform: New directions for </w:t>
      </w:r>
      <w:proofErr w:type="spellStart"/>
      <w:r w:rsidRPr="00313444">
        <w:rPr>
          <w:rFonts w:ascii="Arial" w:hAnsi="Arial" w:cs="Arial"/>
          <w:color w:val="000000" w:themeColor="text1"/>
          <w:sz w:val="24"/>
          <w:szCs w:val="24"/>
          <w:shd w:val="clear" w:color="auto" w:fill="FFFFFF"/>
        </w:rPr>
        <w:t>pretrial</w:t>
      </w:r>
      <w:proofErr w:type="spellEnd"/>
      <w:r w:rsidRPr="00313444">
        <w:rPr>
          <w:rFonts w:ascii="Arial" w:hAnsi="Arial" w:cs="Arial"/>
          <w:color w:val="000000" w:themeColor="text1"/>
          <w:sz w:val="24"/>
          <w:szCs w:val="24"/>
          <w:shd w:val="clear" w:color="auto" w:fill="FFFFFF"/>
        </w:rPr>
        <w:t xml:space="preserve"> detention and release.</w:t>
      </w:r>
    </w:p>
    <w:p w14:paraId="0B0EFA64" w14:textId="77777777" w:rsidR="00B9039A" w:rsidRPr="00313444" w:rsidRDefault="00B9039A" w:rsidP="00F25867">
      <w:pPr>
        <w:spacing w:line="360" w:lineRule="auto"/>
        <w:jc w:val="both"/>
        <w:rPr>
          <w:rFonts w:ascii="Arial" w:hAnsi="Arial" w:cs="Arial"/>
          <w:color w:val="000000" w:themeColor="text1"/>
          <w:sz w:val="24"/>
          <w:szCs w:val="24"/>
          <w:shd w:val="clear" w:color="auto" w:fill="FFFFFF"/>
        </w:rPr>
      </w:pPr>
      <w:r w:rsidRPr="00313444">
        <w:rPr>
          <w:rFonts w:ascii="Arial" w:hAnsi="Arial" w:cs="Arial"/>
          <w:color w:val="000000" w:themeColor="text1"/>
          <w:sz w:val="24"/>
          <w:szCs w:val="24"/>
          <w:shd w:val="clear" w:color="auto" w:fill="FFFFFF"/>
        </w:rPr>
        <w:t>Thurston, J.L., 2019. Black robes, white judges: The lack of diversity on the magistrate judge bench. </w:t>
      </w:r>
      <w:r w:rsidRPr="00313444">
        <w:rPr>
          <w:rFonts w:ascii="Arial" w:hAnsi="Arial" w:cs="Arial"/>
          <w:iCs/>
          <w:color w:val="000000" w:themeColor="text1"/>
          <w:sz w:val="24"/>
          <w:szCs w:val="24"/>
          <w:shd w:val="clear" w:color="auto" w:fill="FFFFFF"/>
        </w:rPr>
        <w:t>Law &amp; Contemp. Probs.</w:t>
      </w:r>
      <w:r w:rsidRPr="00313444">
        <w:rPr>
          <w:rFonts w:ascii="Arial" w:hAnsi="Arial" w:cs="Arial"/>
          <w:color w:val="000000" w:themeColor="text1"/>
          <w:sz w:val="24"/>
          <w:szCs w:val="24"/>
          <w:shd w:val="clear" w:color="auto" w:fill="FFFFFF"/>
        </w:rPr>
        <w:t>, </w:t>
      </w:r>
      <w:r w:rsidRPr="00313444">
        <w:rPr>
          <w:rFonts w:ascii="Arial" w:hAnsi="Arial" w:cs="Arial"/>
          <w:iCs/>
          <w:color w:val="000000" w:themeColor="text1"/>
          <w:sz w:val="24"/>
          <w:szCs w:val="24"/>
          <w:shd w:val="clear" w:color="auto" w:fill="FFFFFF"/>
        </w:rPr>
        <w:t>82</w:t>
      </w:r>
      <w:r w:rsidRPr="00313444">
        <w:rPr>
          <w:rFonts w:ascii="Arial" w:hAnsi="Arial" w:cs="Arial"/>
          <w:color w:val="000000" w:themeColor="text1"/>
          <w:sz w:val="24"/>
          <w:szCs w:val="24"/>
          <w:shd w:val="clear" w:color="auto" w:fill="FFFFFF"/>
        </w:rPr>
        <w:t>, p.63.</w:t>
      </w:r>
    </w:p>
    <w:p w14:paraId="179DA522" w14:textId="77777777" w:rsidR="00E86EF6" w:rsidRPr="00313444" w:rsidRDefault="00E86EF6" w:rsidP="00E86EF6">
      <w:pPr>
        <w:pStyle w:val="NormalWeb"/>
        <w:spacing w:before="0" w:beforeAutospacing="0" w:after="240" w:afterAutospacing="0" w:line="360" w:lineRule="auto"/>
        <w:rPr>
          <w:rFonts w:ascii="Arial" w:hAnsi="Arial" w:cs="Arial"/>
        </w:rPr>
      </w:pPr>
      <w:proofErr w:type="spellStart"/>
      <w:r w:rsidRPr="00313444">
        <w:rPr>
          <w:rFonts w:ascii="Arial" w:hAnsi="Arial" w:cs="Arial"/>
        </w:rPr>
        <w:t>Wistrich</w:t>
      </w:r>
      <w:proofErr w:type="spellEnd"/>
      <w:r w:rsidRPr="00313444">
        <w:rPr>
          <w:rFonts w:ascii="Arial" w:hAnsi="Arial" w:cs="Arial"/>
        </w:rPr>
        <w:t xml:space="preserve">, A.J. and </w:t>
      </w:r>
      <w:proofErr w:type="spellStart"/>
      <w:proofErr w:type="gramStart"/>
      <w:r w:rsidRPr="00313444">
        <w:rPr>
          <w:rFonts w:ascii="Arial" w:hAnsi="Arial" w:cs="Arial"/>
        </w:rPr>
        <w:t>Rachlinski</w:t>
      </w:r>
      <w:proofErr w:type="spellEnd"/>
      <w:r w:rsidRPr="00313444">
        <w:rPr>
          <w:rFonts w:ascii="Arial" w:hAnsi="Arial" w:cs="Arial"/>
        </w:rPr>
        <w:t xml:space="preserve"> ,</w:t>
      </w:r>
      <w:proofErr w:type="gramEnd"/>
      <w:r w:rsidRPr="00313444">
        <w:rPr>
          <w:rFonts w:ascii="Arial" w:hAnsi="Arial" w:cs="Arial"/>
        </w:rPr>
        <w:t xml:space="preserve"> J.J. (2017). </w:t>
      </w:r>
      <w:r w:rsidRPr="00313444">
        <w:rPr>
          <w:rFonts w:ascii="Arial" w:hAnsi="Arial" w:cs="Arial"/>
          <w:iCs/>
        </w:rPr>
        <w:t xml:space="preserve">Implicit Bias in Judicial Decision Making How It Affects Judgment and What Judges Can Do </w:t>
      </w:r>
      <w:proofErr w:type="gramStart"/>
      <w:r w:rsidRPr="00313444">
        <w:rPr>
          <w:rFonts w:ascii="Arial" w:hAnsi="Arial" w:cs="Arial"/>
          <w:iCs/>
        </w:rPr>
        <w:t>About</w:t>
      </w:r>
      <w:proofErr w:type="gramEnd"/>
      <w:r w:rsidRPr="00313444">
        <w:rPr>
          <w:rFonts w:ascii="Arial" w:hAnsi="Arial" w:cs="Arial"/>
          <w:iCs/>
        </w:rPr>
        <w:t xml:space="preserve"> It</w:t>
      </w:r>
      <w:r w:rsidRPr="00313444">
        <w:rPr>
          <w:rFonts w:ascii="Arial" w:hAnsi="Arial" w:cs="Arial"/>
        </w:rPr>
        <w:t>. [online] papers.ssrn.com. Available at: https://papers.ssrn.com/sol3/papers.cfm?abstract_id=2934295.</w:t>
      </w:r>
    </w:p>
    <w:p w14:paraId="5965FC20" w14:textId="77777777" w:rsidR="001259FE" w:rsidRPr="00407748" w:rsidRDefault="001259FE" w:rsidP="00313444">
      <w:pPr>
        <w:spacing w:line="360" w:lineRule="auto"/>
        <w:jc w:val="right"/>
        <w:rPr>
          <w:rFonts w:ascii="Arial" w:hAnsi="Arial" w:cs="Arial"/>
          <w:b/>
          <w:color w:val="000000" w:themeColor="text1"/>
          <w:sz w:val="24"/>
          <w:szCs w:val="24"/>
        </w:rPr>
      </w:pPr>
    </w:p>
    <w:p w14:paraId="021C2B87" w14:textId="77777777" w:rsidR="005923A8" w:rsidRPr="00407748" w:rsidRDefault="005923A8" w:rsidP="08710409">
      <w:pPr>
        <w:rPr>
          <w:rFonts w:ascii="Arial" w:hAnsi="Arial" w:cs="Arial"/>
          <w:b/>
          <w:color w:val="000000" w:themeColor="text1"/>
          <w:sz w:val="24"/>
          <w:szCs w:val="24"/>
        </w:rPr>
      </w:pPr>
    </w:p>
    <w:p w14:paraId="2C18A959" w14:textId="77777777" w:rsidR="005923A8" w:rsidRPr="00407748" w:rsidRDefault="005923A8" w:rsidP="08710409">
      <w:pPr>
        <w:rPr>
          <w:rFonts w:ascii="Arial" w:hAnsi="Arial" w:cs="Arial"/>
          <w:color w:val="000000" w:themeColor="text1"/>
          <w:sz w:val="24"/>
          <w:szCs w:val="24"/>
        </w:rPr>
      </w:pPr>
    </w:p>
    <w:p w14:paraId="49259180" w14:textId="77777777" w:rsidR="005923A8" w:rsidRPr="00407748" w:rsidRDefault="005923A8" w:rsidP="08710409">
      <w:pPr>
        <w:rPr>
          <w:rFonts w:ascii="Arial" w:hAnsi="Arial" w:cs="Arial"/>
          <w:color w:val="000000" w:themeColor="text1"/>
          <w:sz w:val="24"/>
          <w:szCs w:val="24"/>
        </w:rPr>
      </w:pPr>
      <w:bookmarkStart w:id="2" w:name="_GoBack"/>
      <w:bookmarkEnd w:id="2"/>
    </w:p>
    <w:sectPr w:rsidR="005923A8" w:rsidRPr="0040774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C489C2"/>
    <w:rsid w:val="000A59AA"/>
    <w:rsid w:val="001259FE"/>
    <w:rsid w:val="00153137"/>
    <w:rsid w:val="00313444"/>
    <w:rsid w:val="003615FE"/>
    <w:rsid w:val="00407748"/>
    <w:rsid w:val="005923A8"/>
    <w:rsid w:val="006F1BC3"/>
    <w:rsid w:val="00750A0F"/>
    <w:rsid w:val="00755D84"/>
    <w:rsid w:val="007D45F7"/>
    <w:rsid w:val="008049F8"/>
    <w:rsid w:val="00942B7F"/>
    <w:rsid w:val="009530C1"/>
    <w:rsid w:val="00A25A90"/>
    <w:rsid w:val="00A91BE3"/>
    <w:rsid w:val="00AD55BE"/>
    <w:rsid w:val="00B9039A"/>
    <w:rsid w:val="00CD2E6F"/>
    <w:rsid w:val="00D40A6E"/>
    <w:rsid w:val="00D5376C"/>
    <w:rsid w:val="00DDC381"/>
    <w:rsid w:val="00E86EF6"/>
    <w:rsid w:val="00F25867"/>
    <w:rsid w:val="018DBE75"/>
    <w:rsid w:val="01E43353"/>
    <w:rsid w:val="026B10BD"/>
    <w:rsid w:val="027A35F2"/>
    <w:rsid w:val="03585D2B"/>
    <w:rsid w:val="03692395"/>
    <w:rsid w:val="042B0A3B"/>
    <w:rsid w:val="0495EAAD"/>
    <w:rsid w:val="05971E93"/>
    <w:rsid w:val="05E8C208"/>
    <w:rsid w:val="067AFA05"/>
    <w:rsid w:val="06A208E9"/>
    <w:rsid w:val="074C204A"/>
    <w:rsid w:val="07688A47"/>
    <w:rsid w:val="07D03EB8"/>
    <w:rsid w:val="07F0551B"/>
    <w:rsid w:val="085C623D"/>
    <w:rsid w:val="08710409"/>
    <w:rsid w:val="093EC169"/>
    <w:rsid w:val="0954B3FB"/>
    <w:rsid w:val="096C0F19"/>
    <w:rsid w:val="0AFC8111"/>
    <w:rsid w:val="0B584FC4"/>
    <w:rsid w:val="0BFDD5C6"/>
    <w:rsid w:val="0C685EF1"/>
    <w:rsid w:val="0DDB3ACD"/>
    <w:rsid w:val="0E42DB01"/>
    <w:rsid w:val="0E80ADED"/>
    <w:rsid w:val="0EB0AB8C"/>
    <w:rsid w:val="0F0DCFA9"/>
    <w:rsid w:val="0F770B2E"/>
    <w:rsid w:val="101C7E4E"/>
    <w:rsid w:val="12057B9C"/>
    <w:rsid w:val="1297FD1C"/>
    <w:rsid w:val="12D07705"/>
    <w:rsid w:val="13CA0FBD"/>
    <w:rsid w:val="168BBFD2"/>
    <w:rsid w:val="1701B07F"/>
    <w:rsid w:val="173CAC7A"/>
    <w:rsid w:val="17529008"/>
    <w:rsid w:val="17AFA7A2"/>
    <w:rsid w:val="17EE5008"/>
    <w:rsid w:val="187D114F"/>
    <w:rsid w:val="18EDBE59"/>
    <w:rsid w:val="198A2069"/>
    <w:rsid w:val="1A7875B0"/>
    <w:rsid w:val="1AB85D0F"/>
    <w:rsid w:val="1B25F0CA"/>
    <w:rsid w:val="1C255F1B"/>
    <w:rsid w:val="1DA74908"/>
    <w:rsid w:val="1F18E37E"/>
    <w:rsid w:val="1F67DF26"/>
    <w:rsid w:val="1FDC8803"/>
    <w:rsid w:val="200C02D2"/>
    <w:rsid w:val="2080E753"/>
    <w:rsid w:val="220399EF"/>
    <w:rsid w:val="22AA4697"/>
    <w:rsid w:val="238905A2"/>
    <w:rsid w:val="2600EF00"/>
    <w:rsid w:val="266FC6DB"/>
    <w:rsid w:val="296996A4"/>
    <w:rsid w:val="2973C4AB"/>
    <w:rsid w:val="2B123E40"/>
    <w:rsid w:val="2B9D60B9"/>
    <w:rsid w:val="2C26D2D4"/>
    <w:rsid w:val="2C8FD8C4"/>
    <w:rsid w:val="2D910CAA"/>
    <w:rsid w:val="2DEBBFB6"/>
    <w:rsid w:val="2E09FF2F"/>
    <w:rsid w:val="3045FC45"/>
    <w:rsid w:val="318C72BA"/>
    <w:rsid w:val="31906560"/>
    <w:rsid w:val="326E9590"/>
    <w:rsid w:val="332CD603"/>
    <w:rsid w:val="34642848"/>
    <w:rsid w:val="34C28660"/>
    <w:rsid w:val="3581582C"/>
    <w:rsid w:val="36019CD6"/>
    <w:rsid w:val="3890ECC3"/>
    <w:rsid w:val="39BC996B"/>
    <w:rsid w:val="3A27F6A5"/>
    <w:rsid w:val="3A2CBD24"/>
    <w:rsid w:val="3AC489C2"/>
    <w:rsid w:val="3B9AABF4"/>
    <w:rsid w:val="3BAA9370"/>
    <w:rsid w:val="3CDE2C42"/>
    <w:rsid w:val="3DCC9F64"/>
    <w:rsid w:val="3E4E5074"/>
    <w:rsid w:val="3EDC7E16"/>
    <w:rsid w:val="4052A730"/>
    <w:rsid w:val="405A94B6"/>
    <w:rsid w:val="40911899"/>
    <w:rsid w:val="414171C8"/>
    <w:rsid w:val="416422CD"/>
    <w:rsid w:val="42C4D6D6"/>
    <w:rsid w:val="435332D6"/>
    <w:rsid w:val="43E5BEDE"/>
    <w:rsid w:val="43EB5B9B"/>
    <w:rsid w:val="4711C5E1"/>
    <w:rsid w:val="4722FC5D"/>
    <w:rsid w:val="48749F2A"/>
    <w:rsid w:val="488A792E"/>
    <w:rsid w:val="48BECCBE"/>
    <w:rsid w:val="49F98976"/>
    <w:rsid w:val="4A2F134E"/>
    <w:rsid w:val="4A700B7B"/>
    <w:rsid w:val="4C2D95D3"/>
    <w:rsid w:val="4D4AF4A5"/>
    <w:rsid w:val="4EA20697"/>
    <w:rsid w:val="4EB78C96"/>
    <w:rsid w:val="4F236F77"/>
    <w:rsid w:val="4F431D8B"/>
    <w:rsid w:val="4F771CC5"/>
    <w:rsid w:val="50CDDD14"/>
    <w:rsid w:val="51F10277"/>
    <w:rsid w:val="51F6BCFB"/>
    <w:rsid w:val="54F81FBE"/>
    <w:rsid w:val="55DDB329"/>
    <w:rsid w:val="55E597D5"/>
    <w:rsid w:val="5706DAD3"/>
    <w:rsid w:val="580AE25A"/>
    <w:rsid w:val="5864400A"/>
    <w:rsid w:val="58A88A7E"/>
    <w:rsid w:val="58C02305"/>
    <w:rsid w:val="591D5AE1"/>
    <w:rsid w:val="598660D1"/>
    <w:rsid w:val="598E9E6F"/>
    <w:rsid w:val="5A445ADF"/>
    <w:rsid w:val="5B42831C"/>
    <w:rsid w:val="5BE02B40"/>
    <w:rsid w:val="5CD73040"/>
    <w:rsid w:val="5D57C0D5"/>
    <w:rsid w:val="5DA4E06E"/>
    <w:rsid w:val="5F074DB8"/>
    <w:rsid w:val="5F7A377D"/>
    <w:rsid w:val="5F7E585A"/>
    <w:rsid w:val="5FD78366"/>
    <w:rsid w:val="6032B334"/>
    <w:rsid w:val="60B17BEC"/>
    <w:rsid w:val="60B39C63"/>
    <w:rsid w:val="6159895A"/>
    <w:rsid w:val="617353C7"/>
    <w:rsid w:val="61BD8355"/>
    <w:rsid w:val="62234EBB"/>
    <w:rsid w:val="628D4AE1"/>
    <w:rsid w:val="62EE1A83"/>
    <w:rsid w:val="630F2428"/>
    <w:rsid w:val="6364F6F6"/>
    <w:rsid w:val="6380E59B"/>
    <w:rsid w:val="63CAFBF6"/>
    <w:rsid w:val="64AAF489"/>
    <w:rsid w:val="65B0C24B"/>
    <w:rsid w:val="65C5857C"/>
    <w:rsid w:val="6634E803"/>
    <w:rsid w:val="6B1A360D"/>
    <w:rsid w:val="6BF28BB6"/>
    <w:rsid w:val="6C88A31D"/>
    <w:rsid w:val="6CA42987"/>
    <w:rsid w:val="6E74E86E"/>
    <w:rsid w:val="6F5D587F"/>
    <w:rsid w:val="6F6C3A69"/>
    <w:rsid w:val="70088A62"/>
    <w:rsid w:val="70F7C439"/>
    <w:rsid w:val="716FAD24"/>
    <w:rsid w:val="7186D97F"/>
    <w:rsid w:val="723EF892"/>
    <w:rsid w:val="73071A08"/>
    <w:rsid w:val="73E733DB"/>
    <w:rsid w:val="73EE05A1"/>
    <w:rsid w:val="73F84FDF"/>
    <w:rsid w:val="74841CD9"/>
    <w:rsid w:val="749F5BC5"/>
    <w:rsid w:val="74A74DE6"/>
    <w:rsid w:val="74CAFCEF"/>
    <w:rsid w:val="7547AC05"/>
    <w:rsid w:val="769EB9A3"/>
    <w:rsid w:val="777ECC86"/>
    <w:rsid w:val="79292679"/>
    <w:rsid w:val="79326F16"/>
    <w:rsid w:val="7982AC8F"/>
    <w:rsid w:val="7CE91BA6"/>
    <w:rsid w:val="7DBC6705"/>
    <w:rsid w:val="7F99D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489C2"/>
  <w15:chartTrackingRefBased/>
  <w15:docId w15:val="{8A9547A4-BDD4-4CEF-810C-6777C7787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6F1BC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038072">
      <w:bodyDiv w:val="1"/>
      <w:marLeft w:val="0"/>
      <w:marRight w:val="0"/>
      <w:marTop w:val="0"/>
      <w:marBottom w:val="0"/>
      <w:divBdr>
        <w:top w:val="none" w:sz="0" w:space="0" w:color="auto"/>
        <w:left w:val="none" w:sz="0" w:space="0" w:color="auto"/>
        <w:bottom w:val="none" w:sz="0" w:space="0" w:color="auto"/>
        <w:right w:val="none" w:sz="0" w:space="0" w:color="auto"/>
      </w:divBdr>
      <w:divsChild>
        <w:div w:id="2104065743">
          <w:marLeft w:val="0"/>
          <w:marRight w:val="0"/>
          <w:marTop w:val="0"/>
          <w:marBottom w:val="0"/>
          <w:divBdr>
            <w:top w:val="none" w:sz="0" w:space="0" w:color="auto"/>
            <w:left w:val="none" w:sz="0" w:space="0" w:color="auto"/>
            <w:bottom w:val="none" w:sz="0" w:space="0" w:color="auto"/>
            <w:right w:val="none" w:sz="0" w:space="0" w:color="auto"/>
          </w:divBdr>
        </w:div>
      </w:divsChild>
    </w:div>
    <w:div w:id="250311794">
      <w:bodyDiv w:val="1"/>
      <w:marLeft w:val="0"/>
      <w:marRight w:val="0"/>
      <w:marTop w:val="0"/>
      <w:marBottom w:val="0"/>
      <w:divBdr>
        <w:top w:val="none" w:sz="0" w:space="0" w:color="auto"/>
        <w:left w:val="none" w:sz="0" w:space="0" w:color="auto"/>
        <w:bottom w:val="none" w:sz="0" w:space="0" w:color="auto"/>
        <w:right w:val="none" w:sz="0" w:space="0" w:color="auto"/>
      </w:divBdr>
    </w:div>
    <w:div w:id="749038980">
      <w:bodyDiv w:val="1"/>
      <w:marLeft w:val="0"/>
      <w:marRight w:val="0"/>
      <w:marTop w:val="0"/>
      <w:marBottom w:val="0"/>
      <w:divBdr>
        <w:top w:val="none" w:sz="0" w:space="0" w:color="auto"/>
        <w:left w:val="none" w:sz="0" w:space="0" w:color="auto"/>
        <w:bottom w:val="none" w:sz="0" w:space="0" w:color="auto"/>
        <w:right w:val="none" w:sz="0" w:space="0" w:color="auto"/>
      </w:divBdr>
    </w:div>
    <w:div w:id="1552574295">
      <w:bodyDiv w:val="1"/>
      <w:marLeft w:val="0"/>
      <w:marRight w:val="0"/>
      <w:marTop w:val="0"/>
      <w:marBottom w:val="0"/>
      <w:divBdr>
        <w:top w:val="none" w:sz="0" w:space="0" w:color="auto"/>
        <w:left w:val="none" w:sz="0" w:space="0" w:color="auto"/>
        <w:bottom w:val="none" w:sz="0" w:space="0" w:color="auto"/>
        <w:right w:val="none" w:sz="0" w:space="0" w:color="auto"/>
      </w:divBdr>
      <w:divsChild>
        <w:div w:id="1192765475">
          <w:marLeft w:val="0"/>
          <w:marRight w:val="0"/>
          <w:marTop w:val="0"/>
          <w:marBottom w:val="0"/>
          <w:divBdr>
            <w:top w:val="none" w:sz="0" w:space="0" w:color="auto"/>
            <w:left w:val="none" w:sz="0" w:space="0" w:color="auto"/>
            <w:bottom w:val="none" w:sz="0" w:space="0" w:color="auto"/>
            <w:right w:val="none" w:sz="0" w:space="0" w:color="auto"/>
          </w:divBdr>
        </w:div>
      </w:divsChild>
    </w:div>
    <w:div w:id="1667636500">
      <w:bodyDiv w:val="1"/>
      <w:marLeft w:val="0"/>
      <w:marRight w:val="0"/>
      <w:marTop w:val="0"/>
      <w:marBottom w:val="0"/>
      <w:divBdr>
        <w:top w:val="none" w:sz="0" w:space="0" w:color="auto"/>
        <w:left w:val="none" w:sz="0" w:space="0" w:color="auto"/>
        <w:bottom w:val="none" w:sz="0" w:space="0" w:color="auto"/>
        <w:right w:val="none" w:sz="0" w:space="0" w:color="auto"/>
      </w:divBdr>
      <w:divsChild>
        <w:div w:id="325090295">
          <w:marLeft w:val="0"/>
          <w:marRight w:val="0"/>
          <w:marTop w:val="0"/>
          <w:marBottom w:val="0"/>
          <w:divBdr>
            <w:top w:val="none" w:sz="0" w:space="0" w:color="auto"/>
            <w:left w:val="none" w:sz="0" w:space="0" w:color="auto"/>
            <w:bottom w:val="none" w:sz="0" w:space="0" w:color="auto"/>
            <w:right w:val="none" w:sz="0" w:space="0" w:color="auto"/>
          </w:divBdr>
        </w:div>
      </w:divsChild>
    </w:div>
    <w:div w:id="200396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7</Pages>
  <Words>1789</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Masoom Ashraf (2225233)</dc:creator>
  <cp:lastModifiedBy>user</cp:lastModifiedBy>
  <cp:revision>29</cp:revision>
  <dcterms:created xsi:type="dcterms:W3CDTF">2023-07-17T09:00:00Z</dcterms:created>
  <dcterms:modified xsi:type="dcterms:W3CDTF">2023-07-17T11:27:00Z</dcterms:modified>
</cp:coreProperties>
</file>