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6684459" wp14:paraId="2C078E63" wp14:textId="5B39BA56">
      <w:pPr>
        <w:pStyle w:val="Normal"/>
        <w:spacing w:line="360" w:lineRule="auto"/>
        <w:rPr>
          <w:rFonts w:ascii="Arial" w:hAnsi="Arial" w:eastAsia="Arial" w:cs="Arial"/>
          <w:noProof w:val="0"/>
          <w:sz w:val="24"/>
          <w:szCs w:val="24"/>
          <w:lang w:val="en-US"/>
        </w:rPr>
      </w:pPr>
      <w:r w:rsidR="24D0F7A4">
        <w:drawing>
          <wp:inline xmlns:wp14="http://schemas.microsoft.com/office/word/2010/wordprocessingDrawing" wp14:editId="52406311" wp14:anchorId="4E31A792">
            <wp:extent cx="2867025" cy="1590675"/>
            <wp:effectExtent l="0" t="0" r="0" b="0"/>
            <wp:docPr id="1268473052" name="" descr="5F30365E" title=""/>
            <wp:cNvGraphicFramePr>
              <a:graphicFrameLocks noChangeAspect="1"/>
            </wp:cNvGraphicFramePr>
            <a:graphic>
              <a:graphicData uri="http://schemas.openxmlformats.org/drawingml/2006/picture">
                <pic:pic>
                  <pic:nvPicPr>
                    <pic:cNvPr id="0" name=""/>
                    <pic:cNvPicPr/>
                  </pic:nvPicPr>
                  <pic:blipFill>
                    <a:blip r:embed="R185bba4ce8ff43fe">
                      <a:extLst>
                        <a:ext xmlns:a="http://schemas.openxmlformats.org/drawingml/2006/main" uri="{28A0092B-C50C-407E-A947-70E740481C1C}">
                          <a14:useLocalDpi val="0"/>
                        </a:ext>
                      </a:extLst>
                    </a:blip>
                    <a:stretch>
                      <a:fillRect/>
                    </a:stretch>
                  </pic:blipFill>
                  <pic:spPr>
                    <a:xfrm>
                      <a:off x="0" y="0"/>
                      <a:ext cx="2867025" cy="1590675"/>
                    </a:xfrm>
                    <a:prstGeom prst="rect">
                      <a:avLst/>
                    </a:prstGeom>
                  </pic:spPr>
                </pic:pic>
              </a:graphicData>
            </a:graphic>
          </wp:inline>
        </w:drawing>
      </w:r>
    </w:p>
    <w:p w:rsidR="66684459" w:rsidP="66684459" w:rsidRDefault="66684459" w14:paraId="780AEC0C" w14:textId="0A3E3DE9">
      <w:pPr>
        <w:rPr>
          <w:rFonts w:ascii="Aptos" w:hAnsi="Aptos" w:eastAsia="Aptos" w:cs="Aptos"/>
          <w:b w:val="0"/>
          <w:bCs w:val="0"/>
          <w:i w:val="0"/>
          <w:iCs w:val="0"/>
          <w:caps w:val="0"/>
          <w:smallCaps w:val="0"/>
          <w:noProof w:val="0"/>
          <w:color w:val="000000" w:themeColor="text1" w:themeTint="FF" w:themeShade="FF"/>
          <w:sz w:val="24"/>
          <w:szCs w:val="24"/>
          <w:lang w:val="en-US"/>
        </w:rPr>
      </w:pPr>
    </w:p>
    <w:p w:rsidR="30155295" w:rsidP="66684459" w:rsidRDefault="30155295" w14:paraId="2B3955CE" w14:textId="0437E477">
      <w:pPr>
        <w:shd w:val="clear" w:color="auto" w:fill="F5F5F5"/>
        <w:spacing w:before="0" w:beforeAutospacing="off" w:after="0" w:afterAutospacing="off" w:line="14"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pPr>
      <w:r w:rsidRPr="66684459" w:rsidR="3015529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56"/>
          <w:szCs w:val="56"/>
          <w:u w:val="none"/>
          <w:lang w:val="en-US"/>
        </w:rPr>
        <w:t xml:space="preserve">Employability Skills </w:t>
      </w:r>
    </w:p>
    <w:p w:rsidR="66684459" w:rsidP="66684459" w:rsidRDefault="66684459" w14:paraId="62C5E199" w14:textId="2252CA29">
      <w:pPr>
        <w:shd w:val="clear" w:color="auto" w:fill="F5F5F5"/>
        <w:spacing w:before="0" w:beforeAutospacing="off" w:after="0" w:afterAutospacing="off" w:line="14"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pPr>
    </w:p>
    <w:p w:rsidR="66684459" w:rsidP="66684459" w:rsidRDefault="66684459" w14:paraId="68E4259E" w14:textId="4A9993C3">
      <w:pPr>
        <w:shd w:val="clear" w:color="auto" w:fill="F5F5F5"/>
        <w:spacing w:before="0" w:beforeAutospacing="off" w:after="0" w:afterAutospacing="off" w:line="14"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pPr>
    </w:p>
    <w:p w:rsidR="30155295" w:rsidP="66684459" w:rsidRDefault="30155295" w14:paraId="7CFDEFDA" w14:textId="011A28F2">
      <w:pPr>
        <w:shd w:val="clear" w:color="auto" w:fill="F5F5F5"/>
        <w:spacing w:before="0" w:beforeAutospacing="off" w:after="0" w:afterAutospacing="off" w:line="14"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pPr>
      <w:r w:rsidRPr="66684459" w:rsidR="3015529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56"/>
          <w:szCs w:val="56"/>
          <w:u w:val="none"/>
          <w:lang w:val="en-US"/>
        </w:rPr>
        <w:t>LEVEL 4</w:t>
      </w:r>
    </w:p>
    <w:p w:rsidR="30155295" w:rsidP="66684459" w:rsidRDefault="30155295" w14:paraId="67C42423" w14:textId="2FCE9669">
      <w:pPr>
        <w:shd w:val="clear" w:color="auto" w:fill="F5F5F5"/>
        <w:spacing w:before="0" w:beforeAutospacing="off" w:after="0" w:afterAutospacing="off" w:line="14"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pPr>
      <w:r w:rsidRPr="66684459" w:rsidR="3015529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56"/>
          <w:szCs w:val="56"/>
          <w:u w:val="none"/>
          <w:lang w:val="en-US"/>
        </w:rPr>
        <w:t xml:space="preserve"> </w:t>
      </w:r>
    </w:p>
    <w:p w:rsidR="30155295" w:rsidP="66684459" w:rsidRDefault="30155295" w14:paraId="53119D4A" w14:textId="2F32B4BD">
      <w:pPr>
        <w:shd w:val="clear" w:color="auto" w:fill="F5F5F5"/>
        <w:spacing w:before="0" w:beforeAutospacing="off" w:after="0" w:afterAutospacing="off" w:line="14"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pPr>
      <w:r w:rsidRPr="66684459" w:rsidR="3015529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56"/>
          <w:szCs w:val="56"/>
          <w:u w:val="none"/>
          <w:lang w:val="en-US"/>
        </w:rPr>
        <w:t>Managing Enterprise</w:t>
      </w:r>
    </w:p>
    <w:p w:rsidR="66684459" w:rsidP="66684459" w:rsidRDefault="66684459" w14:paraId="24730909" w14:textId="5A0573D7">
      <w:pPr>
        <w:shd w:val="clear" w:color="auto" w:fill="F5F5F5"/>
        <w:spacing w:before="0" w:beforeAutospacing="off" w:after="0" w:afterAutospacing="off" w:line="14"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pPr>
    </w:p>
    <w:p w:rsidR="30155295" w:rsidP="66684459" w:rsidRDefault="30155295" w14:paraId="1DC650C9" w14:textId="789889CA">
      <w:pPr>
        <w:shd w:val="clear" w:color="auto" w:fill="F5F5F5"/>
        <w:spacing w:before="0" w:beforeAutospacing="off" w:after="0" w:afterAutospacing="off" w:line="14"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pPr>
      <w:r w:rsidRPr="66684459" w:rsidR="3015529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56"/>
          <w:szCs w:val="56"/>
          <w:u w:val="none"/>
          <w:lang w:val="en-US"/>
        </w:rPr>
        <w:t xml:space="preserve"> </w:t>
      </w:r>
    </w:p>
    <w:p w:rsidR="30155295" w:rsidP="66684459" w:rsidRDefault="30155295" w14:paraId="5FC8235E" w14:textId="23C07CD5">
      <w:pPr>
        <w:shd w:val="clear" w:color="auto" w:fill="F5F5F5"/>
        <w:spacing w:before="0" w:beforeAutospacing="off" w:after="0" w:afterAutospacing="off" w:line="14"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pPr>
      <w:r w:rsidRPr="66684459" w:rsidR="3015529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56"/>
          <w:szCs w:val="56"/>
          <w:u w:val="none"/>
          <w:lang w:val="en-US"/>
        </w:rPr>
        <w:t>BMSW4011</w:t>
      </w:r>
    </w:p>
    <w:p w:rsidR="66684459" w:rsidP="66684459" w:rsidRDefault="66684459" w14:paraId="5B4DDFF0" w14:textId="07B180E2">
      <w:pPr>
        <w:shd w:val="clear" w:color="auto" w:fill="F5F5F5"/>
        <w:spacing w:before="0" w:beforeAutospacing="off" w:after="0" w:afterAutospacing="off" w:line="14"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pPr>
    </w:p>
    <w:p w:rsidR="66684459" w:rsidP="66684459" w:rsidRDefault="66684459" w14:paraId="56A110DD" w14:textId="6EDBFB14">
      <w:pPr>
        <w:shd w:val="clear" w:color="auto" w:fill="F5F5F5"/>
        <w:spacing w:before="0" w:beforeAutospacing="off" w:after="0" w:afterAutospacing="off" w:line="14" w:lineRule="auto"/>
        <w:jc w:val="center"/>
        <w:rPr>
          <w:rFonts w:ascii="Arial" w:hAnsi="Arial" w:eastAsia="Arial" w:cs="Arial"/>
          <w:b w:val="0"/>
          <w:bCs w:val="0"/>
          <w:i w:val="0"/>
          <w:iCs w:val="0"/>
          <w:caps w:val="0"/>
          <w:smallCaps w:val="0"/>
          <w:noProof w:val="0"/>
          <w:color w:val="000000" w:themeColor="text1" w:themeTint="FF" w:themeShade="FF"/>
          <w:sz w:val="40"/>
          <w:szCs w:val="40"/>
          <w:lang w:val="en-US"/>
        </w:rPr>
      </w:pPr>
    </w:p>
    <w:p w:rsidR="30155295" w:rsidP="66684459" w:rsidRDefault="30155295" w14:paraId="33BC752D" w14:textId="18CA7B7E">
      <w:pPr>
        <w:shd w:val="clear" w:color="auto" w:fill="F5F5F5"/>
        <w:spacing w:before="0" w:beforeAutospacing="off" w:after="0" w:afterAutospacing="off" w:line="14" w:lineRule="auto"/>
        <w:jc w:val="center"/>
        <w:rPr>
          <w:rFonts w:ascii="Arial" w:hAnsi="Arial" w:eastAsia="Arial" w:cs="Arial"/>
          <w:b w:val="0"/>
          <w:bCs w:val="0"/>
          <w:i w:val="0"/>
          <w:iCs w:val="0"/>
          <w:caps w:val="0"/>
          <w:smallCaps w:val="0"/>
          <w:noProof w:val="0"/>
          <w:color w:val="000000" w:themeColor="text1" w:themeTint="FF" w:themeShade="FF"/>
          <w:sz w:val="40"/>
          <w:szCs w:val="40"/>
          <w:lang w:val="en-US"/>
        </w:rPr>
      </w:pPr>
      <w:r w:rsidRPr="66684459" w:rsidR="30155295">
        <w:rPr>
          <w:rFonts w:ascii="Arial" w:hAnsi="Arial" w:eastAsia="Arial" w:cs="Arial"/>
          <w:b w:val="0"/>
          <w:bCs w:val="0"/>
          <w:i w:val="0"/>
          <w:iCs w:val="0"/>
          <w:caps w:val="0"/>
          <w:smallCaps w:val="0"/>
          <w:strike w:val="0"/>
          <w:dstrike w:val="0"/>
          <w:noProof w:val="0"/>
          <w:color w:val="000000" w:themeColor="text1" w:themeTint="FF" w:themeShade="FF"/>
          <w:sz w:val="40"/>
          <w:szCs w:val="40"/>
          <w:u w:val="none"/>
          <w:lang w:val="en-US"/>
        </w:rPr>
        <w:t xml:space="preserve">ERNEST UZOEGWU </w:t>
      </w:r>
    </w:p>
    <w:p w:rsidR="66684459" w:rsidP="66684459" w:rsidRDefault="66684459" w14:paraId="36A5CD21" w14:textId="1FB3DFFD">
      <w:pPr>
        <w:shd w:val="clear" w:color="auto" w:fill="F5F5F5"/>
        <w:spacing w:before="0" w:beforeAutospacing="off" w:after="0" w:afterAutospacing="off" w:line="14" w:lineRule="auto"/>
        <w:jc w:val="center"/>
        <w:rPr>
          <w:rFonts w:ascii="Arial" w:hAnsi="Arial" w:eastAsia="Arial" w:cs="Arial"/>
          <w:b w:val="0"/>
          <w:bCs w:val="0"/>
          <w:i w:val="0"/>
          <w:iCs w:val="0"/>
          <w:caps w:val="0"/>
          <w:smallCaps w:val="0"/>
          <w:noProof w:val="0"/>
          <w:color w:val="000000" w:themeColor="text1" w:themeTint="FF" w:themeShade="FF"/>
          <w:sz w:val="40"/>
          <w:szCs w:val="40"/>
          <w:lang w:val="en-US"/>
        </w:rPr>
      </w:pPr>
    </w:p>
    <w:p w:rsidR="66684459" w:rsidP="66684459" w:rsidRDefault="66684459" w14:paraId="42B80422" w14:textId="061B1E02">
      <w:pPr>
        <w:shd w:val="clear" w:color="auto" w:fill="F5F5F5"/>
        <w:spacing w:before="0" w:beforeAutospacing="off" w:after="0" w:afterAutospacing="off" w:line="14" w:lineRule="auto"/>
        <w:jc w:val="center"/>
        <w:rPr>
          <w:rFonts w:ascii="Arial" w:hAnsi="Arial" w:eastAsia="Arial" w:cs="Arial"/>
          <w:b w:val="0"/>
          <w:bCs w:val="0"/>
          <w:i w:val="0"/>
          <w:iCs w:val="0"/>
          <w:caps w:val="0"/>
          <w:smallCaps w:val="0"/>
          <w:noProof w:val="0"/>
          <w:color w:val="000000" w:themeColor="text1" w:themeTint="FF" w:themeShade="FF"/>
          <w:sz w:val="40"/>
          <w:szCs w:val="40"/>
          <w:lang w:val="en-US"/>
        </w:rPr>
      </w:pPr>
    </w:p>
    <w:p w:rsidR="30155295" w:rsidP="66684459" w:rsidRDefault="30155295" w14:paraId="60F3AB57" w14:textId="4CB57D7D">
      <w:pPr>
        <w:shd w:val="clear" w:color="auto" w:fill="F5F5F5"/>
        <w:spacing w:before="0" w:beforeAutospacing="off" w:after="0" w:afterAutospacing="off" w:line="14" w:lineRule="auto"/>
        <w:jc w:val="center"/>
        <w:rPr>
          <w:rFonts w:ascii="Arial" w:hAnsi="Arial" w:eastAsia="Arial" w:cs="Arial"/>
          <w:b w:val="0"/>
          <w:bCs w:val="0"/>
          <w:i w:val="0"/>
          <w:iCs w:val="0"/>
          <w:caps w:val="0"/>
          <w:smallCaps w:val="0"/>
          <w:noProof w:val="0"/>
          <w:color w:val="000000" w:themeColor="text1" w:themeTint="FF" w:themeShade="FF"/>
          <w:sz w:val="40"/>
          <w:szCs w:val="40"/>
          <w:lang w:val="en-US"/>
        </w:rPr>
      </w:pPr>
      <w:r w:rsidRPr="66684459" w:rsidR="30155295">
        <w:rPr>
          <w:rFonts w:ascii="Arial" w:hAnsi="Arial" w:eastAsia="Arial" w:cs="Arial"/>
          <w:b w:val="0"/>
          <w:bCs w:val="0"/>
          <w:i w:val="0"/>
          <w:iCs w:val="0"/>
          <w:caps w:val="0"/>
          <w:smallCaps w:val="0"/>
          <w:strike w:val="0"/>
          <w:dstrike w:val="0"/>
          <w:noProof w:val="0"/>
          <w:color w:val="000000" w:themeColor="text1" w:themeTint="FF" w:themeShade="FF"/>
          <w:sz w:val="40"/>
          <w:szCs w:val="40"/>
          <w:u w:val="none"/>
          <w:lang w:val="en-US"/>
        </w:rPr>
        <w:t>Student ID: 2324029</w:t>
      </w:r>
    </w:p>
    <w:p w:rsidR="66684459" w:rsidP="66684459" w:rsidRDefault="66684459" w14:paraId="788F6935" w14:textId="6A28374A">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32DDEE87" w:rsidP="66684459" w:rsidRDefault="32DDEE87" w14:paraId="0D1D6788" w14:textId="6DC22118">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6684459" w:rsidR="32DDEE87">
        <w:rPr>
          <w:rFonts w:ascii="Arial" w:hAnsi="Arial" w:eastAsia="Arial" w:cs="Arial"/>
          <w:b w:val="0"/>
          <w:bCs w:val="0"/>
          <w:i w:val="1"/>
          <w:iCs w:val="1"/>
          <w:caps w:val="0"/>
          <w:smallCaps w:val="0"/>
          <w:noProof w:val="0"/>
          <w:color w:val="000000" w:themeColor="text1" w:themeTint="FF" w:themeShade="FF"/>
          <w:sz w:val="24"/>
          <w:szCs w:val="24"/>
          <w:lang w:val="en-US"/>
        </w:rPr>
        <w:t xml:space="preserve">Anna Nur </w:t>
      </w:r>
      <w:r w:rsidRPr="66684459" w:rsidR="32DDEE87">
        <w:rPr>
          <w:rFonts w:ascii="Arial" w:hAnsi="Arial" w:eastAsia="Arial" w:cs="Arial"/>
          <w:b w:val="0"/>
          <w:bCs w:val="0"/>
          <w:i w:val="1"/>
          <w:iCs w:val="1"/>
          <w:caps w:val="0"/>
          <w:smallCaps w:val="0"/>
          <w:noProof w:val="0"/>
          <w:color w:val="000000" w:themeColor="text1" w:themeTint="FF" w:themeShade="FF"/>
          <w:sz w:val="24"/>
          <w:szCs w:val="24"/>
          <w:lang w:val="en-US"/>
        </w:rPr>
        <w:t>Safitri</w:t>
      </w:r>
      <w:r w:rsidRPr="66684459" w:rsidR="32DDEE87">
        <w:rPr>
          <w:rFonts w:ascii="Arial" w:hAnsi="Arial" w:eastAsia="Arial" w:cs="Arial"/>
          <w:b w:val="0"/>
          <w:bCs w:val="0"/>
          <w:i w:val="1"/>
          <w:iCs w:val="1"/>
          <w:caps w:val="0"/>
          <w:smallCaps w:val="0"/>
          <w:noProof w:val="0"/>
          <w:color w:val="000000" w:themeColor="text1" w:themeTint="FF" w:themeShade="FF"/>
          <w:sz w:val="24"/>
          <w:szCs w:val="24"/>
          <w:lang w:val="en-US"/>
        </w:rPr>
        <w:t xml:space="preserve"> and Jaka </w:t>
      </w:r>
      <w:r w:rsidRPr="66684459" w:rsidR="32DDEE87">
        <w:rPr>
          <w:rFonts w:ascii="Arial" w:hAnsi="Arial" w:eastAsia="Arial" w:cs="Arial"/>
          <w:b w:val="0"/>
          <w:bCs w:val="0"/>
          <w:i w:val="1"/>
          <w:iCs w:val="1"/>
          <w:caps w:val="0"/>
          <w:smallCaps w:val="0"/>
          <w:noProof w:val="0"/>
          <w:color w:val="000000" w:themeColor="text1" w:themeTint="FF" w:themeShade="FF"/>
          <w:sz w:val="24"/>
          <w:szCs w:val="24"/>
          <w:lang w:val="en-US"/>
        </w:rPr>
        <w:t>Nugraha</w:t>
      </w:r>
      <w:r w:rsidRPr="66684459" w:rsidR="32DDEE87">
        <w:rPr>
          <w:rFonts w:ascii="Arial" w:hAnsi="Arial" w:eastAsia="Arial" w:cs="Arial"/>
          <w:b w:val="0"/>
          <w:bCs w:val="0"/>
          <w:i w:val="1"/>
          <w:iCs w:val="1"/>
          <w:caps w:val="0"/>
          <w:smallCaps w:val="0"/>
          <w:noProof w:val="0"/>
          <w:color w:val="000000" w:themeColor="text1" w:themeTint="FF" w:themeShade="FF"/>
          <w:sz w:val="24"/>
          <w:szCs w:val="24"/>
          <w:lang w:val="en-US"/>
        </w:rPr>
        <w:t xml:space="preserve"> (2022)</w:t>
      </w:r>
      <w:r w:rsidRPr="66684459" w:rsidR="32DDEE87">
        <w:rPr>
          <w:rFonts w:ascii="Arial" w:hAnsi="Arial" w:eastAsia="Arial" w:cs="Arial"/>
          <w:b w:val="0"/>
          <w:bCs w:val="0"/>
          <w:i w:val="0"/>
          <w:iCs w:val="0"/>
          <w:caps w:val="0"/>
          <w:smallCaps w:val="0"/>
          <w:noProof w:val="0"/>
          <w:color w:val="000000" w:themeColor="text1" w:themeTint="FF" w:themeShade="FF"/>
          <w:sz w:val="24"/>
          <w:szCs w:val="24"/>
          <w:lang w:val="en-US"/>
        </w:rPr>
        <w:t xml:space="preserve"> explored how motivation and social norms influence entrepreneurial intention through entrepreneurship education. </w:t>
      </w:r>
      <w:r w:rsidRPr="66684459" w:rsidR="63A1AD05">
        <w:rPr>
          <w:rFonts w:ascii="Arial" w:hAnsi="Arial" w:eastAsia="Arial" w:cs="Arial"/>
          <w:b w:val="0"/>
          <w:bCs w:val="0"/>
          <w:i w:val="0"/>
          <w:iCs w:val="0"/>
          <w:caps w:val="0"/>
          <w:smallCaps w:val="0"/>
          <w:noProof w:val="0"/>
          <w:color w:val="000000" w:themeColor="text1" w:themeTint="FF" w:themeShade="FF"/>
          <w:sz w:val="24"/>
          <w:szCs w:val="24"/>
          <w:lang w:val="en-US"/>
        </w:rPr>
        <w:t>Unique</w:t>
      </w:r>
      <w:r w:rsidRPr="66684459" w:rsidR="32DDEE87">
        <w:rPr>
          <w:rFonts w:ascii="Arial" w:hAnsi="Arial" w:eastAsia="Arial" w:cs="Arial"/>
          <w:b w:val="0"/>
          <w:bCs w:val="0"/>
          <w:i w:val="0"/>
          <w:iCs w:val="0"/>
          <w:caps w:val="0"/>
          <w:smallCaps w:val="0"/>
          <w:noProof w:val="0"/>
          <w:color w:val="000000" w:themeColor="text1" w:themeTint="FF" w:themeShade="FF"/>
          <w:sz w:val="24"/>
          <w:szCs w:val="24"/>
          <w:lang w:val="en-US"/>
        </w:rPr>
        <w:t xml:space="preserve"> Gold for Force Trade, a gold mining company, </w:t>
      </w:r>
      <w:r w:rsidRPr="66684459" w:rsidR="32DDEE87">
        <w:rPr>
          <w:rFonts w:ascii="Arial" w:hAnsi="Arial" w:eastAsia="Arial" w:cs="Arial"/>
          <w:b w:val="0"/>
          <w:bCs w:val="0"/>
          <w:i w:val="0"/>
          <w:iCs w:val="0"/>
          <w:caps w:val="0"/>
          <w:smallCaps w:val="0"/>
          <w:noProof w:val="0"/>
          <w:color w:val="000000" w:themeColor="text1" w:themeTint="FF" w:themeShade="FF"/>
          <w:sz w:val="24"/>
          <w:szCs w:val="24"/>
          <w:lang w:val="en-US"/>
        </w:rPr>
        <w:t>operates</w:t>
      </w:r>
      <w:r w:rsidRPr="66684459" w:rsidR="32DDEE87">
        <w:rPr>
          <w:rFonts w:ascii="Arial" w:hAnsi="Arial" w:eastAsia="Arial" w:cs="Arial"/>
          <w:b w:val="0"/>
          <w:bCs w:val="0"/>
          <w:i w:val="0"/>
          <w:iCs w:val="0"/>
          <w:caps w:val="0"/>
          <w:smallCaps w:val="0"/>
          <w:noProof w:val="0"/>
          <w:color w:val="000000" w:themeColor="text1" w:themeTint="FF" w:themeShade="FF"/>
          <w:sz w:val="24"/>
          <w:szCs w:val="24"/>
          <w:lang w:val="en-US"/>
        </w:rPr>
        <w:t xml:space="preserve"> in the Ubuntu region, producing refined gold for sale in the capital city. The company aims to reduce economic stagnation in the area, improve financial access for locals, and address health issues like malaria, which is prevalent near gold mining sites. This initiative also aims to combat illegal mining activities, which often lead to crime and other unintended negative consequences.</w:t>
      </w:r>
    </w:p>
    <w:p w:rsidR="32DDEE87" w:rsidP="66684459" w:rsidRDefault="32DDEE87" w14:paraId="1AC4F462" w14:textId="352FD27F">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6684459" w:rsidR="32DDEE8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2DDEE87" w:rsidP="66684459" w:rsidRDefault="32DDEE87" w14:paraId="1C120EAD" w14:textId="388832F9">
      <w:pPr>
        <w:pStyle w:val="Normal"/>
        <w:spacing w:line="360" w:lineRule="auto"/>
        <w:rPr>
          <w:rFonts w:ascii="Arial" w:hAnsi="Arial" w:eastAsia="Arial" w:cs="Arial"/>
          <w:b w:val="0"/>
          <w:bCs w:val="0"/>
          <w:i w:val="1"/>
          <w:iCs w:val="1"/>
          <w:caps w:val="0"/>
          <w:smallCaps w:val="0"/>
          <w:noProof w:val="0"/>
          <w:color w:val="000000" w:themeColor="text1" w:themeTint="FF" w:themeShade="FF"/>
          <w:sz w:val="24"/>
          <w:szCs w:val="24"/>
          <w:lang w:val="en-US"/>
        </w:rPr>
      </w:pPr>
      <w:r w:rsidRPr="66684459" w:rsidR="32DDEE87">
        <w:rPr>
          <w:rFonts w:ascii="Arial" w:hAnsi="Arial" w:eastAsia="Arial" w:cs="Arial"/>
          <w:b w:val="0"/>
          <w:bCs w:val="0"/>
          <w:i w:val="0"/>
          <w:iCs w:val="0"/>
          <w:caps w:val="0"/>
          <w:smallCaps w:val="0"/>
          <w:noProof w:val="0"/>
          <w:color w:val="000000" w:themeColor="text1" w:themeTint="FF" w:themeShade="FF"/>
          <w:sz w:val="24"/>
          <w:szCs w:val="24"/>
          <w:lang w:val="en-US"/>
        </w:rPr>
        <w:t xml:space="preserve">The company is distinguished by its lower-priced, high-quality gold, which is government-approved. Additionally, it has provided critical infrastructure such as clean water, electricity, and roads to the local community. The local firms </w:t>
      </w:r>
      <w:r w:rsidRPr="66684459" w:rsidR="32DDEE87">
        <w:rPr>
          <w:rFonts w:ascii="Arial" w:hAnsi="Arial" w:eastAsia="Arial" w:cs="Arial"/>
          <w:b w:val="0"/>
          <w:bCs w:val="0"/>
          <w:i w:val="0"/>
          <w:iCs w:val="0"/>
          <w:caps w:val="0"/>
          <w:smallCaps w:val="0"/>
          <w:noProof w:val="0"/>
          <w:color w:val="000000" w:themeColor="text1" w:themeTint="FF" w:themeShade="FF"/>
          <w:sz w:val="24"/>
          <w:szCs w:val="24"/>
          <w:lang w:val="en-US"/>
        </w:rPr>
        <w:t>established</w:t>
      </w:r>
      <w:r w:rsidRPr="66684459" w:rsidR="32DDEE87">
        <w:rPr>
          <w:rFonts w:ascii="Arial" w:hAnsi="Arial" w:eastAsia="Arial" w:cs="Arial"/>
          <w:b w:val="0"/>
          <w:bCs w:val="0"/>
          <w:i w:val="0"/>
          <w:iCs w:val="0"/>
          <w:caps w:val="0"/>
          <w:smallCaps w:val="0"/>
          <w:noProof w:val="0"/>
          <w:color w:val="000000" w:themeColor="text1" w:themeTint="FF" w:themeShade="FF"/>
          <w:sz w:val="24"/>
          <w:szCs w:val="24"/>
          <w:lang w:val="en-US"/>
        </w:rPr>
        <w:t xml:space="preserve"> by Ubuntu residents tend to perform better than those owned by non-locals, thanks to greater capital investment and advanced technology</w:t>
      </w:r>
      <w:r w:rsidRPr="66684459" w:rsidR="32DDEE87">
        <w:rPr>
          <w:rFonts w:ascii="Arial" w:hAnsi="Arial" w:eastAsia="Arial" w:cs="Arial"/>
          <w:b w:val="0"/>
          <w:bCs w:val="0"/>
          <w:i w:val="1"/>
          <w:iCs w:val="1"/>
          <w:caps w:val="0"/>
          <w:smallCaps w:val="0"/>
          <w:noProof w:val="0"/>
          <w:color w:val="000000" w:themeColor="text1" w:themeTint="FF" w:themeShade="FF"/>
          <w:sz w:val="24"/>
          <w:szCs w:val="24"/>
          <w:lang w:val="en-US"/>
        </w:rPr>
        <w:t xml:space="preserve"> (</w:t>
      </w:r>
      <w:r w:rsidRPr="66684459" w:rsidR="32DDEE87">
        <w:rPr>
          <w:rFonts w:ascii="Arial" w:hAnsi="Arial" w:eastAsia="Arial" w:cs="Arial"/>
          <w:b w:val="0"/>
          <w:bCs w:val="0"/>
          <w:i w:val="1"/>
          <w:iCs w:val="1"/>
          <w:caps w:val="0"/>
          <w:smallCaps w:val="0"/>
          <w:noProof w:val="0"/>
          <w:color w:val="000000" w:themeColor="text1" w:themeTint="FF" w:themeShade="FF"/>
          <w:sz w:val="24"/>
          <w:szCs w:val="24"/>
          <w:lang w:val="en-US"/>
        </w:rPr>
        <w:t>Michelacci</w:t>
      </w:r>
      <w:r w:rsidRPr="66684459" w:rsidR="32DDEE87">
        <w:rPr>
          <w:rFonts w:ascii="Arial" w:hAnsi="Arial" w:eastAsia="Arial" w:cs="Arial"/>
          <w:b w:val="0"/>
          <w:bCs w:val="0"/>
          <w:i w:val="1"/>
          <w:iCs w:val="1"/>
          <w:caps w:val="0"/>
          <w:smallCaps w:val="0"/>
          <w:noProof w:val="0"/>
          <w:color w:val="000000" w:themeColor="text1" w:themeTint="FF" w:themeShade="FF"/>
          <w:sz w:val="24"/>
          <w:szCs w:val="24"/>
          <w:lang w:val="en-US"/>
        </w:rPr>
        <w:t xml:space="preserve"> &amp; Olmo Silver, 2007). </w:t>
      </w:r>
    </w:p>
    <w:p w:rsidR="32DDEE87" w:rsidP="66684459" w:rsidRDefault="32DDEE87" w14:paraId="6748D9EF" w14:textId="367A8A80">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6684459" w:rsidR="32DDEE8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2DDEE87" w:rsidP="66684459" w:rsidRDefault="32DDEE87" w14:paraId="4C0B9198" w14:textId="764CB652">
      <w:pPr>
        <w:pStyle w:val="Normal"/>
        <w:spacing w:line="360" w:lineRule="auto"/>
        <w:rPr>
          <w:rFonts w:ascii="Arial" w:hAnsi="Arial" w:eastAsia="Arial" w:cs="Arial"/>
          <w:b w:val="0"/>
          <w:bCs w:val="0"/>
          <w:i w:val="1"/>
          <w:iCs w:val="1"/>
          <w:caps w:val="0"/>
          <w:smallCaps w:val="0"/>
          <w:noProof w:val="0"/>
          <w:color w:val="000000" w:themeColor="text1" w:themeTint="FF" w:themeShade="FF"/>
          <w:sz w:val="24"/>
          <w:szCs w:val="24"/>
          <w:lang w:val="en-US"/>
        </w:rPr>
      </w:pPr>
      <w:r w:rsidRPr="66684459" w:rsidR="32DDEE87">
        <w:rPr>
          <w:rFonts w:ascii="Arial" w:hAnsi="Arial" w:eastAsia="Arial" w:cs="Arial"/>
          <w:b w:val="0"/>
          <w:bCs w:val="0"/>
          <w:i w:val="0"/>
          <w:iCs w:val="0"/>
          <w:caps w:val="0"/>
          <w:smallCaps w:val="0"/>
          <w:noProof w:val="0"/>
          <w:color w:val="000000" w:themeColor="text1" w:themeTint="FF" w:themeShade="FF"/>
          <w:sz w:val="24"/>
          <w:szCs w:val="24"/>
          <w:lang w:val="en-US"/>
        </w:rPr>
        <w:t xml:space="preserve">This company’s mission is to make a positive impact, starting from Ubuntu. </w:t>
      </w:r>
      <w:r w:rsidRPr="66684459" w:rsidR="32DDEE87">
        <w:rPr>
          <w:rFonts w:ascii="Arial" w:hAnsi="Arial" w:eastAsia="Arial" w:cs="Arial"/>
          <w:b w:val="0"/>
          <w:bCs w:val="0"/>
          <w:i w:val="0"/>
          <w:iCs w:val="0"/>
          <w:caps w:val="0"/>
          <w:smallCaps w:val="0"/>
          <w:noProof w:val="0"/>
          <w:color w:val="000000" w:themeColor="text1" w:themeTint="FF" w:themeShade="FF"/>
          <w:sz w:val="24"/>
          <w:szCs w:val="24"/>
          <w:lang w:val="en-US"/>
        </w:rPr>
        <w:t>This sense of purpose is what drives the team, similar to how David Blegen approached healthcare ministries.</w:t>
      </w:r>
      <w:r w:rsidRPr="66684459" w:rsidR="32DDEE87">
        <w:rPr>
          <w:rFonts w:ascii="Arial" w:hAnsi="Arial" w:eastAsia="Arial" w:cs="Arial"/>
          <w:b w:val="0"/>
          <w:bCs w:val="0"/>
          <w:i w:val="0"/>
          <w:iCs w:val="0"/>
          <w:caps w:val="0"/>
          <w:smallCaps w:val="0"/>
          <w:noProof w:val="0"/>
          <w:color w:val="000000" w:themeColor="text1" w:themeTint="FF" w:themeShade="FF"/>
          <w:sz w:val="24"/>
          <w:szCs w:val="24"/>
          <w:lang w:val="en-US"/>
        </w:rPr>
        <w:t xml:space="preserve"> Entrepreneurship is seen as a form of "religion" in business </w:t>
      </w:r>
      <w:r w:rsidRPr="66684459" w:rsidR="32DDEE87">
        <w:rPr>
          <w:rFonts w:ascii="Arial" w:hAnsi="Arial" w:eastAsia="Arial" w:cs="Arial"/>
          <w:b w:val="0"/>
          <w:bCs w:val="0"/>
          <w:i w:val="1"/>
          <w:iCs w:val="1"/>
          <w:caps w:val="0"/>
          <w:smallCaps w:val="0"/>
          <w:noProof w:val="0"/>
          <w:color w:val="000000" w:themeColor="text1" w:themeTint="FF" w:themeShade="FF"/>
          <w:sz w:val="24"/>
          <w:szCs w:val="24"/>
          <w:lang w:val="en-US"/>
        </w:rPr>
        <w:t>(Silva, 1999). Baron (1998)</w:t>
      </w:r>
      <w:r w:rsidRPr="66684459" w:rsidR="32DDEE87">
        <w:rPr>
          <w:rFonts w:ascii="Arial" w:hAnsi="Arial" w:eastAsia="Arial" w:cs="Arial"/>
          <w:b w:val="0"/>
          <w:bCs w:val="0"/>
          <w:i w:val="0"/>
          <w:iCs w:val="0"/>
          <w:caps w:val="0"/>
          <w:smallCaps w:val="0"/>
          <w:noProof w:val="0"/>
          <w:color w:val="000000" w:themeColor="text1" w:themeTint="FF" w:themeShade="FF"/>
          <w:sz w:val="24"/>
          <w:szCs w:val="24"/>
          <w:lang w:val="en-US"/>
        </w:rPr>
        <w:t xml:space="preserve"> emphasized the importance of cognitive mechanics in entrepreneurship, noting that the ability to create wealth—both personal and societal—is a key feature of successful entrepreneurs. </w:t>
      </w:r>
      <w:r w:rsidRPr="66684459" w:rsidR="32DDEE87">
        <w:rPr>
          <w:rFonts w:ascii="Arial" w:hAnsi="Arial" w:eastAsia="Arial" w:cs="Arial"/>
          <w:b w:val="0"/>
          <w:bCs w:val="0"/>
          <w:i w:val="0"/>
          <w:iCs w:val="0"/>
          <w:caps w:val="0"/>
          <w:smallCaps w:val="0"/>
          <w:noProof w:val="0"/>
          <w:color w:val="000000" w:themeColor="text1" w:themeTint="FF" w:themeShade="FF"/>
          <w:sz w:val="24"/>
          <w:szCs w:val="24"/>
          <w:lang w:val="en-US"/>
        </w:rPr>
        <w:t>The Unique</w:t>
      </w:r>
      <w:r w:rsidRPr="66684459" w:rsidR="32DDEE87">
        <w:rPr>
          <w:rFonts w:ascii="Arial" w:hAnsi="Arial" w:eastAsia="Arial" w:cs="Arial"/>
          <w:b w:val="0"/>
          <w:bCs w:val="0"/>
          <w:i w:val="0"/>
          <w:iCs w:val="0"/>
          <w:caps w:val="0"/>
          <w:smallCaps w:val="0"/>
          <w:noProof w:val="0"/>
          <w:color w:val="000000" w:themeColor="text1" w:themeTint="FF" w:themeShade="FF"/>
          <w:sz w:val="24"/>
          <w:szCs w:val="24"/>
          <w:lang w:val="en-US"/>
        </w:rPr>
        <w:t xml:space="preserve"> Gold for Force Trade stands out as a top-tier gold mining company, producing the highest-quality gold according to global ratings, with a focus on eco-friendly practices and profitable business strategies</w:t>
      </w:r>
      <w:r w:rsidRPr="66684459" w:rsidR="32DDEE87">
        <w:rPr>
          <w:rFonts w:ascii="Arial" w:hAnsi="Arial" w:eastAsia="Arial" w:cs="Arial"/>
          <w:b w:val="0"/>
          <w:bCs w:val="0"/>
          <w:i w:val="1"/>
          <w:iCs w:val="1"/>
          <w:caps w:val="0"/>
          <w:smallCaps w:val="0"/>
          <w:noProof w:val="0"/>
          <w:color w:val="000000" w:themeColor="text1" w:themeTint="FF" w:themeShade="FF"/>
          <w:sz w:val="24"/>
          <w:szCs w:val="24"/>
          <w:lang w:val="en-US"/>
        </w:rPr>
        <w:t xml:space="preserve"> (</w:t>
      </w:r>
      <w:r w:rsidRPr="66684459" w:rsidR="32DDEE87">
        <w:rPr>
          <w:rFonts w:ascii="Arial" w:hAnsi="Arial" w:eastAsia="Arial" w:cs="Arial"/>
          <w:b w:val="0"/>
          <w:bCs w:val="0"/>
          <w:i w:val="1"/>
          <w:iCs w:val="1"/>
          <w:caps w:val="0"/>
          <w:smallCaps w:val="0"/>
          <w:noProof w:val="0"/>
          <w:color w:val="000000" w:themeColor="text1" w:themeTint="FF" w:themeShade="FF"/>
          <w:sz w:val="24"/>
          <w:szCs w:val="24"/>
          <w:lang w:val="en-US"/>
        </w:rPr>
        <w:t>Patnis</w:t>
      </w:r>
      <w:r w:rsidRPr="66684459" w:rsidR="32DDEE87">
        <w:rPr>
          <w:rFonts w:ascii="Arial" w:hAnsi="Arial" w:eastAsia="Arial" w:cs="Arial"/>
          <w:b w:val="0"/>
          <w:bCs w:val="0"/>
          <w:i w:val="1"/>
          <w:iCs w:val="1"/>
          <w:caps w:val="0"/>
          <w:smallCaps w:val="0"/>
          <w:noProof w:val="0"/>
          <w:color w:val="000000" w:themeColor="text1" w:themeTint="FF" w:themeShade="FF"/>
          <w:sz w:val="24"/>
          <w:szCs w:val="24"/>
          <w:lang w:val="en-US"/>
        </w:rPr>
        <w:t>, 2021).</w:t>
      </w:r>
    </w:p>
    <w:p w:rsidR="32DDEE87" w:rsidP="66684459" w:rsidRDefault="32DDEE87" w14:paraId="3117F8BF" w14:textId="6E8F8E71">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6684459" w:rsidR="32DDEE8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2DDEE87" w:rsidP="66684459" w:rsidRDefault="32DDEE87" w14:paraId="7C20FB52" w14:textId="362C791A">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6684459" w:rsidR="32DDEE87">
        <w:rPr>
          <w:rFonts w:ascii="Arial" w:hAnsi="Arial" w:eastAsia="Arial" w:cs="Arial"/>
          <w:b w:val="0"/>
          <w:bCs w:val="0"/>
          <w:i w:val="1"/>
          <w:iCs w:val="1"/>
          <w:caps w:val="0"/>
          <w:smallCaps w:val="0"/>
          <w:noProof w:val="0"/>
          <w:color w:val="000000" w:themeColor="text1" w:themeTint="FF" w:themeShade="FF"/>
          <w:sz w:val="24"/>
          <w:szCs w:val="24"/>
          <w:lang w:val="en-US"/>
        </w:rPr>
        <w:t>Sokic</w:t>
      </w:r>
      <w:r w:rsidRPr="66684459" w:rsidR="32DDEE87">
        <w:rPr>
          <w:rFonts w:ascii="Arial" w:hAnsi="Arial" w:eastAsia="Arial" w:cs="Arial"/>
          <w:b w:val="0"/>
          <w:bCs w:val="0"/>
          <w:i w:val="1"/>
          <w:iCs w:val="1"/>
          <w:caps w:val="0"/>
          <w:smallCaps w:val="0"/>
          <w:noProof w:val="0"/>
          <w:color w:val="000000" w:themeColor="text1" w:themeTint="FF" w:themeShade="FF"/>
          <w:sz w:val="24"/>
          <w:szCs w:val="24"/>
          <w:lang w:val="en-US"/>
        </w:rPr>
        <w:t xml:space="preserve"> Jelena and </w:t>
      </w:r>
      <w:r w:rsidRPr="66684459" w:rsidR="32DDEE87">
        <w:rPr>
          <w:rFonts w:ascii="Arial" w:hAnsi="Arial" w:eastAsia="Arial" w:cs="Arial"/>
          <w:b w:val="0"/>
          <w:bCs w:val="0"/>
          <w:i w:val="1"/>
          <w:iCs w:val="1"/>
          <w:caps w:val="0"/>
          <w:smallCaps w:val="0"/>
          <w:noProof w:val="0"/>
          <w:color w:val="000000" w:themeColor="text1" w:themeTint="FF" w:themeShade="FF"/>
          <w:sz w:val="24"/>
          <w:szCs w:val="24"/>
          <w:lang w:val="en-US"/>
        </w:rPr>
        <w:t>Popoustanislava</w:t>
      </w:r>
      <w:r w:rsidRPr="66684459" w:rsidR="32DDEE87">
        <w:rPr>
          <w:rFonts w:ascii="Arial" w:hAnsi="Arial" w:eastAsia="Arial" w:cs="Arial"/>
          <w:b w:val="0"/>
          <w:bCs w:val="0"/>
          <w:i w:val="1"/>
          <w:iCs w:val="1"/>
          <w:caps w:val="0"/>
          <w:smallCaps w:val="0"/>
          <w:noProof w:val="0"/>
          <w:color w:val="000000" w:themeColor="text1" w:themeTint="FF" w:themeShade="FF"/>
          <w:sz w:val="24"/>
          <w:szCs w:val="24"/>
          <w:lang w:val="en-US"/>
        </w:rPr>
        <w:t xml:space="preserve"> (2019)</w:t>
      </w:r>
      <w:r w:rsidRPr="66684459" w:rsidR="32DDEE87">
        <w:rPr>
          <w:rFonts w:ascii="Arial" w:hAnsi="Arial" w:eastAsia="Arial" w:cs="Arial"/>
          <w:b w:val="0"/>
          <w:bCs w:val="0"/>
          <w:i w:val="0"/>
          <w:iCs w:val="0"/>
          <w:caps w:val="0"/>
          <w:smallCaps w:val="0"/>
          <w:noProof w:val="0"/>
          <w:color w:val="000000" w:themeColor="text1" w:themeTint="FF" w:themeShade="FF"/>
          <w:sz w:val="24"/>
          <w:szCs w:val="24"/>
          <w:lang w:val="en-US"/>
        </w:rPr>
        <w:t xml:space="preserve"> highlight the importance of entrepreneurial personality and the rapid development of businesses. </w:t>
      </w:r>
      <w:r w:rsidRPr="66684459" w:rsidR="32DDEE87">
        <w:rPr>
          <w:rFonts w:ascii="Arial" w:hAnsi="Arial" w:eastAsia="Arial" w:cs="Arial"/>
          <w:b w:val="0"/>
          <w:bCs w:val="0"/>
          <w:i w:val="0"/>
          <w:iCs w:val="0"/>
          <w:caps w:val="0"/>
          <w:smallCaps w:val="0"/>
          <w:noProof w:val="0"/>
          <w:color w:val="000000" w:themeColor="text1" w:themeTint="FF" w:themeShade="FF"/>
          <w:sz w:val="24"/>
          <w:szCs w:val="24"/>
          <w:lang w:val="en-US"/>
        </w:rPr>
        <w:t>The company’s product range includes gold jewelry and ornaments, which cater to both young and older demographics, as well as the working class.</w:t>
      </w:r>
      <w:r w:rsidRPr="66684459" w:rsidR="32DDEE87">
        <w:rPr>
          <w:rFonts w:ascii="Arial" w:hAnsi="Arial" w:eastAsia="Arial" w:cs="Arial"/>
          <w:b w:val="0"/>
          <w:bCs w:val="0"/>
          <w:i w:val="0"/>
          <w:iCs w:val="0"/>
          <w:caps w:val="0"/>
          <w:smallCaps w:val="0"/>
          <w:noProof w:val="0"/>
          <w:color w:val="000000" w:themeColor="text1" w:themeTint="FF" w:themeShade="FF"/>
          <w:sz w:val="24"/>
          <w:szCs w:val="24"/>
          <w:lang w:val="en-US"/>
        </w:rPr>
        <w:t xml:space="preserve"> These products are unique to the company, and creating proprietary collections has allowed for a more systematic approach to production and sales (Anom Abdullah Sani, 2012).</w:t>
      </w:r>
    </w:p>
    <w:p w:rsidR="32DDEE87" w:rsidP="66684459" w:rsidRDefault="32DDEE87" w14:paraId="02824C51" w14:textId="24756C1C">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6684459" w:rsidR="32DDEE8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2DDEE87" w:rsidP="66684459" w:rsidRDefault="32DDEE87" w14:paraId="6D999BB3" w14:textId="48FDC9A2">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6684459" w:rsidR="32DDEE87">
        <w:rPr>
          <w:rFonts w:ascii="Arial" w:hAnsi="Arial" w:eastAsia="Arial" w:cs="Arial"/>
          <w:b w:val="0"/>
          <w:bCs w:val="0"/>
          <w:i w:val="1"/>
          <w:iCs w:val="1"/>
          <w:caps w:val="0"/>
          <w:smallCaps w:val="0"/>
          <w:noProof w:val="0"/>
          <w:color w:val="000000" w:themeColor="text1" w:themeTint="FF" w:themeShade="FF"/>
          <w:sz w:val="24"/>
          <w:szCs w:val="24"/>
          <w:lang w:val="en-US"/>
        </w:rPr>
        <w:t>Steel (2013)</w:t>
      </w:r>
      <w:r w:rsidRPr="66684459" w:rsidR="32DDEE87">
        <w:rPr>
          <w:rFonts w:ascii="Arial" w:hAnsi="Arial" w:eastAsia="Arial" w:cs="Arial"/>
          <w:b w:val="0"/>
          <w:bCs w:val="0"/>
          <w:i w:val="0"/>
          <w:iCs w:val="0"/>
          <w:caps w:val="0"/>
          <w:smallCaps w:val="0"/>
          <w:noProof w:val="0"/>
          <w:color w:val="000000" w:themeColor="text1" w:themeTint="FF" w:themeShade="FF"/>
          <w:sz w:val="24"/>
          <w:szCs w:val="24"/>
          <w:lang w:val="en-US"/>
        </w:rPr>
        <w:t xml:space="preserve"> discusses the insatiable appetite of investors for gold, recognizing it as a symbol of wealth. In this context, the company's service is </w:t>
      </w:r>
      <w:r w:rsidRPr="66684459" w:rsidR="32DDEE87">
        <w:rPr>
          <w:rFonts w:ascii="Arial" w:hAnsi="Arial" w:eastAsia="Arial" w:cs="Arial"/>
          <w:b w:val="0"/>
          <w:bCs w:val="0"/>
          <w:i w:val="0"/>
          <w:iCs w:val="0"/>
          <w:caps w:val="0"/>
          <w:smallCaps w:val="0"/>
          <w:noProof w:val="0"/>
          <w:color w:val="000000" w:themeColor="text1" w:themeTint="FF" w:themeShade="FF"/>
          <w:sz w:val="24"/>
          <w:szCs w:val="24"/>
          <w:lang w:val="en-US"/>
        </w:rPr>
        <w:t>optimal</w:t>
      </w:r>
      <w:r w:rsidRPr="66684459" w:rsidR="32DDEE87">
        <w:rPr>
          <w:rFonts w:ascii="Arial" w:hAnsi="Arial" w:eastAsia="Arial" w:cs="Arial"/>
          <w:b w:val="0"/>
          <w:bCs w:val="0"/>
          <w:i w:val="0"/>
          <w:iCs w:val="0"/>
          <w:caps w:val="0"/>
          <w:smallCaps w:val="0"/>
          <w:noProof w:val="0"/>
          <w:color w:val="000000" w:themeColor="text1" w:themeTint="FF" w:themeShade="FF"/>
          <w:sz w:val="24"/>
          <w:szCs w:val="24"/>
          <w:lang w:val="en-US"/>
        </w:rPr>
        <w:t xml:space="preserve">, with highly trained and motivated miners who are intimately familiar with the Ubuntu region. These miners are considered the best in the industry due to their </w:t>
      </w:r>
      <w:r w:rsidRPr="66684459" w:rsidR="32DDEE87">
        <w:rPr>
          <w:rFonts w:ascii="Arial" w:hAnsi="Arial" w:eastAsia="Arial" w:cs="Arial"/>
          <w:b w:val="0"/>
          <w:bCs w:val="0"/>
          <w:i w:val="0"/>
          <w:iCs w:val="0"/>
          <w:caps w:val="0"/>
          <w:smallCaps w:val="0"/>
          <w:noProof w:val="0"/>
          <w:color w:val="000000" w:themeColor="text1" w:themeTint="FF" w:themeShade="FF"/>
          <w:sz w:val="24"/>
          <w:szCs w:val="24"/>
          <w:lang w:val="en-US"/>
        </w:rPr>
        <w:t>expertise</w:t>
      </w:r>
      <w:r w:rsidRPr="66684459" w:rsidR="32DDEE87">
        <w:rPr>
          <w:rFonts w:ascii="Arial" w:hAnsi="Arial" w:eastAsia="Arial" w:cs="Arial"/>
          <w:b w:val="0"/>
          <w:bCs w:val="0"/>
          <w:i w:val="0"/>
          <w:iCs w:val="0"/>
          <w:caps w:val="0"/>
          <w:smallCaps w:val="0"/>
          <w:noProof w:val="0"/>
          <w:color w:val="000000" w:themeColor="text1" w:themeTint="FF" w:themeShade="FF"/>
          <w:sz w:val="24"/>
          <w:szCs w:val="24"/>
          <w:lang w:val="en-US"/>
        </w:rPr>
        <w:t>, making them an ideal workforce for young entrepreneurs looking to drive economic development. The company’s gold is known for its durability, eco-friendly production, and affordability, which are key selling points.</w:t>
      </w:r>
    </w:p>
    <w:p w:rsidR="32DDEE87" w:rsidP="66684459" w:rsidRDefault="32DDEE87" w14:paraId="5C47FAA8" w14:textId="6666D30A">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6684459" w:rsidR="32DDEE8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2DDEE87" w:rsidP="66684459" w:rsidRDefault="32DDEE87" w14:paraId="48F141F2" w14:textId="514C297C">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6684459" w:rsidR="32DDEE87">
        <w:rPr>
          <w:rFonts w:ascii="Arial" w:hAnsi="Arial" w:eastAsia="Arial" w:cs="Arial"/>
          <w:b w:val="0"/>
          <w:bCs w:val="0"/>
          <w:i w:val="1"/>
          <w:iCs w:val="1"/>
          <w:caps w:val="0"/>
          <w:smallCaps w:val="0"/>
          <w:noProof w:val="0"/>
          <w:color w:val="000000" w:themeColor="text1" w:themeTint="FF" w:themeShade="FF"/>
          <w:sz w:val="24"/>
          <w:szCs w:val="24"/>
          <w:lang w:val="en-US"/>
        </w:rPr>
        <w:t>Folster (2000)</w:t>
      </w:r>
      <w:r w:rsidRPr="66684459" w:rsidR="32DDEE87">
        <w:rPr>
          <w:rFonts w:ascii="Arial" w:hAnsi="Arial" w:eastAsia="Arial" w:cs="Arial"/>
          <w:b w:val="0"/>
          <w:bCs w:val="0"/>
          <w:i w:val="0"/>
          <w:iCs w:val="0"/>
          <w:caps w:val="0"/>
          <w:smallCaps w:val="0"/>
          <w:noProof w:val="0"/>
          <w:color w:val="000000" w:themeColor="text1" w:themeTint="FF" w:themeShade="FF"/>
          <w:sz w:val="24"/>
          <w:szCs w:val="24"/>
          <w:lang w:val="en-US"/>
        </w:rPr>
        <w:t xml:space="preserve"> underscores the role of entrepreneurs in creating jobs, and the company’s market segmentation strategy has enabled it to create more job opportunities and financial growth. By dividing the market into smaller subsectors, the company can tailor its marketing messages to reach specific customer segments, increasing revenue and customer satisfaction.</w:t>
      </w:r>
    </w:p>
    <w:p w:rsidR="32DDEE87" w:rsidP="66684459" w:rsidRDefault="32DDEE87" w14:paraId="3C4B714B" w14:textId="278B9AD2">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6684459" w:rsidR="32DDEE8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2DDEE87" w:rsidP="66684459" w:rsidRDefault="32DDEE87" w14:paraId="0C7F8A75" w14:textId="32AA119A">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6684459" w:rsidR="32DDEE87">
        <w:rPr>
          <w:rFonts w:ascii="Arial" w:hAnsi="Arial" w:eastAsia="Arial" w:cs="Arial"/>
          <w:b w:val="0"/>
          <w:bCs w:val="0"/>
          <w:i w:val="1"/>
          <w:iCs w:val="1"/>
          <w:caps w:val="0"/>
          <w:smallCaps w:val="0"/>
          <w:noProof w:val="0"/>
          <w:color w:val="000000" w:themeColor="text1" w:themeTint="FF" w:themeShade="FF"/>
          <w:sz w:val="24"/>
          <w:szCs w:val="24"/>
          <w:lang w:val="en-US"/>
        </w:rPr>
        <w:t xml:space="preserve">Abdul Hamid (2024) </w:t>
      </w:r>
      <w:r w:rsidRPr="66684459" w:rsidR="32DDEE87">
        <w:rPr>
          <w:rFonts w:ascii="Arial" w:hAnsi="Arial" w:eastAsia="Arial" w:cs="Arial"/>
          <w:b w:val="0"/>
          <w:bCs w:val="0"/>
          <w:i w:val="0"/>
          <w:iCs w:val="0"/>
          <w:caps w:val="0"/>
          <w:smallCaps w:val="0"/>
          <w:noProof w:val="0"/>
          <w:color w:val="000000" w:themeColor="text1" w:themeTint="FF" w:themeShade="FF"/>
          <w:sz w:val="24"/>
          <w:szCs w:val="24"/>
          <w:lang w:val="en-US"/>
        </w:rPr>
        <w:t>analyzed financial performance and emphasized the importance of managing invested capital. The company’s primary investors include the government and large parastatals, along with other notable industry partners. These customers recognize the distinctive quality of the company’s gold, which sets it apart from competitors. The company’s leadership, made up of confident entrepreneurs, drives investment decisions and ensures a high probability of success.</w:t>
      </w:r>
    </w:p>
    <w:p w:rsidR="32DDEE87" w:rsidP="66684459" w:rsidRDefault="32DDEE87" w14:paraId="39A0469D" w14:textId="6EB03A28">
      <w:pPr>
        <w:pStyle w:val="Normal"/>
        <w:spacing w:line="360" w:lineRule="auto"/>
        <w:rPr>
          <w:rFonts w:ascii="Arial" w:hAnsi="Arial" w:eastAsia="Arial" w:cs="Arial"/>
          <w:b w:val="0"/>
          <w:bCs w:val="0"/>
          <w:i w:val="1"/>
          <w:iCs w:val="1"/>
          <w:caps w:val="0"/>
          <w:smallCaps w:val="0"/>
          <w:noProof w:val="0"/>
          <w:color w:val="000000" w:themeColor="text1" w:themeTint="FF" w:themeShade="FF"/>
          <w:sz w:val="24"/>
          <w:szCs w:val="24"/>
          <w:lang w:val="en-US"/>
        </w:rPr>
      </w:pPr>
      <w:r w:rsidRPr="66684459" w:rsidR="32DDEE87">
        <w:rPr>
          <w:rFonts w:ascii="Arial" w:hAnsi="Arial" w:eastAsia="Arial" w:cs="Arial"/>
          <w:b w:val="0"/>
          <w:bCs w:val="0"/>
          <w:i w:val="1"/>
          <w:iCs w:val="1"/>
          <w:caps w:val="0"/>
          <w:smallCaps w:val="0"/>
          <w:noProof w:val="0"/>
          <w:color w:val="000000" w:themeColor="text1" w:themeTint="FF" w:themeShade="FF"/>
          <w:sz w:val="24"/>
          <w:szCs w:val="24"/>
          <w:lang w:val="en-US"/>
        </w:rPr>
        <w:t xml:space="preserve">Le Van Huong (2020) </w:t>
      </w:r>
      <w:r w:rsidRPr="66684459" w:rsidR="32DDEE87">
        <w:rPr>
          <w:rFonts w:ascii="Arial" w:hAnsi="Arial" w:eastAsia="Arial" w:cs="Arial"/>
          <w:b w:val="0"/>
          <w:bCs w:val="0"/>
          <w:i w:val="0"/>
          <w:iCs w:val="0"/>
          <w:caps w:val="0"/>
          <w:smallCaps w:val="0"/>
          <w:noProof w:val="0"/>
          <w:color w:val="000000" w:themeColor="text1" w:themeTint="FF" w:themeShade="FF"/>
          <w:sz w:val="24"/>
          <w:szCs w:val="24"/>
          <w:lang w:val="en-US"/>
        </w:rPr>
        <w:t xml:space="preserve">highlighted the importance of human resources, noting that the company currently employs about 20 staff members, with plans to expand to 100. The team includes a range of roles, from directors to accountants and sales staff, all carefully selected and trained according to company values. The company holds regular training sessions, seminars, and workshops to </w:t>
      </w:r>
      <w:r w:rsidRPr="66684459" w:rsidR="32DDEE87">
        <w:rPr>
          <w:rFonts w:ascii="Arial" w:hAnsi="Arial" w:eastAsia="Arial" w:cs="Arial"/>
          <w:b w:val="0"/>
          <w:bCs w:val="0"/>
          <w:i w:val="0"/>
          <w:iCs w:val="0"/>
          <w:caps w:val="0"/>
          <w:smallCaps w:val="0"/>
          <w:noProof w:val="0"/>
          <w:color w:val="000000" w:themeColor="text1" w:themeTint="FF" w:themeShade="FF"/>
          <w:sz w:val="24"/>
          <w:szCs w:val="24"/>
          <w:lang w:val="en-US"/>
        </w:rPr>
        <w:t>maintain</w:t>
      </w:r>
      <w:r w:rsidRPr="66684459" w:rsidR="32DDEE87">
        <w:rPr>
          <w:rFonts w:ascii="Arial" w:hAnsi="Arial" w:eastAsia="Arial" w:cs="Arial"/>
          <w:b w:val="0"/>
          <w:bCs w:val="0"/>
          <w:i w:val="0"/>
          <w:iCs w:val="0"/>
          <w:caps w:val="0"/>
          <w:smallCaps w:val="0"/>
          <w:noProof w:val="0"/>
          <w:color w:val="000000" w:themeColor="text1" w:themeTint="FF" w:themeShade="FF"/>
          <w:sz w:val="24"/>
          <w:szCs w:val="24"/>
          <w:lang w:val="en-US"/>
        </w:rPr>
        <w:t xml:space="preserve"> a skilled and motivated workforce </w:t>
      </w:r>
      <w:r w:rsidRPr="66684459" w:rsidR="32DDEE87">
        <w:rPr>
          <w:rFonts w:ascii="Arial" w:hAnsi="Arial" w:eastAsia="Arial" w:cs="Arial"/>
          <w:b w:val="0"/>
          <w:bCs w:val="0"/>
          <w:i w:val="1"/>
          <w:iCs w:val="1"/>
          <w:caps w:val="0"/>
          <w:smallCaps w:val="0"/>
          <w:noProof w:val="0"/>
          <w:color w:val="000000" w:themeColor="text1" w:themeTint="FF" w:themeShade="FF"/>
          <w:sz w:val="24"/>
          <w:szCs w:val="24"/>
          <w:lang w:val="en-US"/>
        </w:rPr>
        <w:t>(</w:t>
      </w:r>
      <w:r w:rsidRPr="66684459" w:rsidR="32DDEE87">
        <w:rPr>
          <w:rFonts w:ascii="Arial" w:hAnsi="Arial" w:eastAsia="Arial" w:cs="Arial"/>
          <w:b w:val="0"/>
          <w:bCs w:val="0"/>
          <w:i w:val="1"/>
          <w:iCs w:val="1"/>
          <w:caps w:val="0"/>
          <w:smallCaps w:val="0"/>
          <w:noProof w:val="0"/>
          <w:color w:val="000000" w:themeColor="text1" w:themeTint="FF" w:themeShade="FF"/>
          <w:sz w:val="24"/>
          <w:szCs w:val="24"/>
          <w:lang w:val="en-US"/>
        </w:rPr>
        <w:t>Tuzumkam</w:t>
      </w:r>
      <w:r w:rsidRPr="66684459" w:rsidR="32DDEE87">
        <w:rPr>
          <w:rFonts w:ascii="Arial" w:hAnsi="Arial" w:eastAsia="Arial" w:cs="Arial"/>
          <w:b w:val="0"/>
          <w:bCs w:val="0"/>
          <w:i w:val="1"/>
          <w:iCs w:val="1"/>
          <w:caps w:val="0"/>
          <w:smallCaps w:val="0"/>
          <w:noProof w:val="0"/>
          <w:color w:val="000000" w:themeColor="text1" w:themeTint="FF" w:themeShade="FF"/>
          <w:sz w:val="24"/>
          <w:szCs w:val="24"/>
          <w:lang w:val="en-US"/>
        </w:rPr>
        <w:t>, 2018).</w:t>
      </w:r>
    </w:p>
    <w:p w:rsidR="32DDEE87" w:rsidP="66684459" w:rsidRDefault="32DDEE87" w14:paraId="6DAB96AC" w14:textId="32BE414C">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6684459" w:rsidR="32DDEE87">
        <w:rPr>
          <w:rFonts w:ascii="Arial" w:hAnsi="Arial" w:eastAsia="Arial" w:cs="Arial"/>
          <w:b w:val="0"/>
          <w:bCs w:val="0"/>
          <w:i w:val="1"/>
          <w:iCs w:val="1"/>
          <w:caps w:val="0"/>
          <w:smallCaps w:val="0"/>
          <w:noProof w:val="0"/>
          <w:color w:val="000000" w:themeColor="text1" w:themeTint="FF" w:themeShade="FF"/>
          <w:sz w:val="24"/>
          <w:szCs w:val="24"/>
          <w:lang w:val="en-US"/>
        </w:rPr>
        <w:t>Stesanovic</w:t>
      </w:r>
      <w:r w:rsidRPr="66684459" w:rsidR="32DDEE87">
        <w:rPr>
          <w:rFonts w:ascii="Arial" w:hAnsi="Arial" w:eastAsia="Arial" w:cs="Arial"/>
          <w:b w:val="0"/>
          <w:bCs w:val="0"/>
          <w:i w:val="1"/>
          <w:iCs w:val="1"/>
          <w:caps w:val="0"/>
          <w:smallCaps w:val="0"/>
          <w:noProof w:val="0"/>
          <w:color w:val="000000" w:themeColor="text1" w:themeTint="FF" w:themeShade="FF"/>
          <w:sz w:val="24"/>
          <w:szCs w:val="24"/>
          <w:lang w:val="en-US"/>
        </w:rPr>
        <w:t xml:space="preserve">, Ivanovic, and </w:t>
      </w:r>
      <w:r w:rsidRPr="66684459" w:rsidR="32DDEE87">
        <w:rPr>
          <w:rFonts w:ascii="Arial" w:hAnsi="Arial" w:eastAsia="Arial" w:cs="Arial"/>
          <w:b w:val="0"/>
          <w:bCs w:val="0"/>
          <w:i w:val="1"/>
          <w:iCs w:val="1"/>
          <w:caps w:val="0"/>
          <w:smallCaps w:val="0"/>
          <w:noProof w:val="0"/>
          <w:color w:val="000000" w:themeColor="text1" w:themeTint="FF" w:themeShade="FF"/>
          <w:sz w:val="24"/>
          <w:szCs w:val="24"/>
          <w:lang w:val="en-US"/>
        </w:rPr>
        <w:t>Lepozesic</w:t>
      </w:r>
      <w:r w:rsidRPr="66684459" w:rsidR="32DDEE87">
        <w:rPr>
          <w:rFonts w:ascii="Arial" w:hAnsi="Arial" w:eastAsia="Arial" w:cs="Arial"/>
          <w:b w:val="0"/>
          <w:bCs w:val="0"/>
          <w:i w:val="1"/>
          <w:iCs w:val="1"/>
          <w:caps w:val="0"/>
          <w:smallCaps w:val="0"/>
          <w:noProof w:val="0"/>
          <w:color w:val="000000" w:themeColor="text1" w:themeTint="FF" w:themeShade="FF"/>
          <w:sz w:val="24"/>
          <w:szCs w:val="24"/>
          <w:lang w:val="en-US"/>
        </w:rPr>
        <w:t xml:space="preserve"> (2017)</w:t>
      </w:r>
      <w:r w:rsidRPr="66684459" w:rsidR="32DDEE87">
        <w:rPr>
          <w:rFonts w:ascii="Arial" w:hAnsi="Arial" w:eastAsia="Arial" w:cs="Arial"/>
          <w:b w:val="0"/>
          <w:bCs w:val="0"/>
          <w:i w:val="0"/>
          <w:iCs w:val="0"/>
          <w:caps w:val="0"/>
          <w:smallCaps w:val="0"/>
          <w:noProof w:val="0"/>
          <w:color w:val="000000" w:themeColor="text1" w:themeTint="FF" w:themeShade="FF"/>
          <w:sz w:val="24"/>
          <w:szCs w:val="24"/>
          <w:lang w:val="en-US"/>
        </w:rPr>
        <w:t xml:space="preserve"> point out that starting a new business comes with challenges, including financing. The company needs around £100 million for equipment and infrastructure, with plans to invest £30 </w:t>
      </w:r>
      <w:r w:rsidRPr="66684459" w:rsidR="32DDEE87">
        <w:rPr>
          <w:rFonts w:ascii="Arial" w:hAnsi="Arial" w:eastAsia="Arial" w:cs="Arial"/>
          <w:b w:val="0"/>
          <w:bCs w:val="0"/>
          <w:i w:val="0"/>
          <w:iCs w:val="0"/>
          <w:caps w:val="0"/>
          <w:smallCaps w:val="0"/>
          <w:noProof w:val="0"/>
          <w:color w:val="000000" w:themeColor="text1" w:themeTint="FF" w:themeShade="FF"/>
          <w:sz w:val="24"/>
          <w:szCs w:val="24"/>
          <w:lang w:val="en-US"/>
        </w:rPr>
        <w:t>million</w:t>
      </w:r>
      <w:r w:rsidRPr="66684459" w:rsidR="32DDEE87">
        <w:rPr>
          <w:rFonts w:ascii="Arial" w:hAnsi="Arial" w:eastAsia="Arial" w:cs="Arial"/>
          <w:b w:val="0"/>
          <w:bCs w:val="0"/>
          <w:i w:val="0"/>
          <w:iCs w:val="0"/>
          <w:caps w:val="0"/>
          <w:smallCaps w:val="0"/>
          <w:noProof w:val="0"/>
          <w:color w:val="000000" w:themeColor="text1" w:themeTint="FF" w:themeShade="FF"/>
          <w:sz w:val="24"/>
          <w:szCs w:val="24"/>
          <w:lang w:val="en-US"/>
        </w:rPr>
        <w:t xml:space="preserve"> of its own funds. The remaining funds will be sourced through loans, contributions from investors, and a government grant. The company is committed to protecting its financial integrity through well-structured corporate governance </w:t>
      </w:r>
      <w:r w:rsidRPr="66684459" w:rsidR="32DDEE87">
        <w:rPr>
          <w:rFonts w:ascii="Arial" w:hAnsi="Arial" w:eastAsia="Arial" w:cs="Arial"/>
          <w:b w:val="0"/>
          <w:bCs w:val="0"/>
          <w:i w:val="1"/>
          <w:iCs w:val="1"/>
          <w:caps w:val="0"/>
          <w:smallCaps w:val="0"/>
          <w:noProof w:val="0"/>
          <w:color w:val="000000" w:themeColor="text1" w:themeTint="FF" w:themeShade="FF"/>
          <w:sz w:val="24"/>
          <w:szCs w:val="24"/>
          <w:lang w:val="en-US"/>
        </w:rPr>
        <w:t>(Stice, 2021)</w:t>
      </w:r>
      <w:r w:rsidRPr="66684459" w:rsidR="32DDEE87">
        <w:rPr>
          <w:rFonts w:ascii="Arial" w:hAnsi="Arial" w:eastAsia="Arial" w:cs="Arial"/>
          <w:b w:val="0"/>
          <w:bCs w:val="0"/>
          <w:i w:val="0"/>
          <w:iCs w:val="0"/>
          <w:caps w:val="0"/>
          <w:smallCaps w:val="0"/>
          <w:noProof w:val="0"/>
          <w:color w:val="000000" w:themeColor="text1" w:themeTint="FF" w:themeShade="FF"/>
          <w:sz w:val="24"/>
          <w:szCs w:val="24"/>
          <w:lang w:val="en-US"/>
        </w:rPr>
        <w:t>.</w:t>
      </w:r>
    </w:p>
    <w:p w:rsidR="32DDEE87" w:rsidP="66684459" w:rsidRDefault="32DDEE87" w14:paraId="1594BB7D" w14:textId="11C96E01">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6684459" w:rsidR="32DDEE8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66684459" w:rsidP="66684459" w:rsidRDefault="66684459" w14:paraId="1DCA4E2D" w14:textId="50F7C746">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66684459" w:rsidP="66684459" w:rsidRDefault="66684459" w14:paraId="4476B0E0" w14:textId="60F4C288">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66684459" w:rsidP="66684459" w:rsidRDefault="66684459" w14:paraId="620EB85E" w14:textId="57BFA609">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66684459" w:rsidP="66684459" w:rsidRDefault="66684459" w14:paraId="7934185F" w14:textId="16670809">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66684459" w:rsidP="66684459" w:rsidRDefault="66684459" w14:paraId="42586FFD" w14:textId="459DBB17">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32DDEE87" w:rsidP="66684459" w:rsidRDefault="32DDEE87" w14:paraId="1C3D7C9E" w14:textId="04321257">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6684459" w:rsidR="32DDEE87">
        <w:rPr>
          <w:rFonts w:ascii="Arial" w:hAnsi="Arial" w:eastAsia="Arial" w:cs="Arial"/>
          <w:b w:val="0"/>
          <w:bCs w:val="0"/>
          <w:i w:val="0"/>
          <w:iCs w:val="0"/>
          <w:caps w:val="0"/>
          <w:smallCaps w:val="0"/>
          <w:noProof w:val="0"/>
          <w:color w:val="000000" w:themeColor="text1" w:themeTint="FF" w:themeShade="FF"/>
          <w:sz w:val="24"/>
          <w:szCs w:val="24"/>
          <w:lang w:val="en-US"/>
        </w:rPr>
        <w:t>SWOT Analysis:</w:t>
      </w:r>
    </w:p>
    <w:p w:rsidR="32DDEE87" w:rsidP="66684459" w:rsidRDefault="32DDEE87" w14:paraId="0F7B614F" w14:textId="1DC8E07C">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6684459" w:rsidR="32DDEE8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2DDEE87" w:rsidP="66684459" w:rsidRDefault="32DDEE87" w14:paraId="3502071C" w14:textId="53D3B1F2">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6684459" w:rsidR="32DDEE87">
        <w:rPr>
          <w:rFonts w:ascii="Arial" w:hAnsi="Arial" w:eastAsia="Arial" w:cs="Arial"/>
          <w:b w:val="0"/>
          <w:bCs w:val="0"/>
          <w:i w:val="0"/>
          <w:iCs w:val="0"/>
          <w:caps w:val="0"/>
          <w:smallCaps w:val="0"/>
          <w:noProof w:val="0"/>
          <w:color w:val="000000" w:themeColor="text1" w:themeTint="FF" w:themeShade="FF"/>
          <w:sz w:val="24"/>
          <w:szCs w:val="24"/>
          <w:lang w:val="en-US"/>
        </w:rPr>
        <w:t xml:space="preserve">Strengths: </w:t>
      </w:r>
    </w:p>
    <w:p w:rsidR="32DDEE87" w:rsidP="66684459" w:rsidRDefault="32DDEE87" w14:paraId="27B9D5E7" w14:textId="3E7DBB47">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6684459" w:rsidR="32DDEE87">
        <w:rPr>
          <w:rFonts w:ascii="Arial" w:hAnsi="Arial" w:eastAsia="Arial" w:cs="Arial"/>
          <w:b w:val="0"/>
          <w:bCs w:val="0"/>
          <w:i w:val="0"/>
          <w:iCs w:val="0"/>
          <w:caps w:val="0"/>
          <w:smallCaps w:val="0"/>
          <w:noProof w:val="0"/>
          <w:color w:val="000000" w:themeColor="text1" w:themeTint="FF" w:themeShade="FF"/>
          <w:sz w:val="24"/>
          <w:szCs w:val="24"/>
          <w:lang w:val="en-US"/>
        </w:rPr>
        <w:t xml:space="preserve">The company </w:t>
      </w:r>
      <w:r w:rsidRPr="66684459" w:rsidR="32DDEE87">
        <w:rPr>
          <w:rFonts w:ascii="Arial" w:hAnsi="Arial" w:eastAsia="Arial" w:cs="Arial"/>
          <w:b w:val="0"/>
          <w:bCs w:val="0"/>
          <w:i w:val="0"/>
          <w:iCs w:val="0"/>
          <w:caps w:val="0"/>
          <w:smallCaps w:val="0"/>
          <w:noProof w:val="0"/>
          <w:color w:val="000000" w:themeColor="text1" w:themeTint="FF" w:themeShade="FF"/>
          <w:sz w:val="24"/>
          <w:szCs w:val="24"/>
          <w:lang w:val="en-US"/>
        </w:rPr>
        <w:t>benefits</w:t>
      </w:r>
      <w:r w:rsidRPr="66684459" w:rsidR="32DDEE87">
        <w:rPr>
          <w:rFonts w:ascii="Arial" w:hAnsi="Arial" w:eastAsia="Arial" w:cs="Arial"/>
          <w:b w:val="0"/>
          <w:bCs w:val="0"/>
          <w:i w:val="0"/>
          <w:iCs w:val="0"/>
          <w:caps w:val="0"/>
          <w:smallCaps w:val="0"/>
          <w:noProof w:val="0"/>
          <w:color w:val="000000" w:themeColor="text1" w:themeTint="FF" w:themeShade="FF"/>
          <w:sz w:val="24"/>
          <w:szCs w:val="24"/>
          <w:lang w:val="en-US"/>
        </w:rPr>
        <w:t xml:space="preserve"> from local miners who are highly familiar with the terrain, which gives them an advantage in the mining process.</w:t>
      </w:r>
    </w:p>
    <w:p w:rsidR="32DDEE87" w:rsidP="66684459" w:rsidRDefault="32DDEE87" w14:paraId="1E071DF5" w14:textId="710EB27E">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6684459" w:rsidR="32DDEE87">
        <w:rPr>
          <w:rFonts w:ascii="Arial" w:hAnsi="Arial" w:eastAsia="Arial" w:cs="Arial"/>
          <w:b w:val="0"/>
          <w:bCs w:val="0"/>
          <w:i w:val="0"/>
          <w:iCs w:val="0"/>
          <w:caps w:val="0"/>
          <w:smallCaps w:val="0"/>
          <w:noProof w:val="0"/>
          <w:color w:val="000000" w:themeColor="text1" w:themeTint="FF" w:themeShade="FF"/>
          <w:sz w:val="24"/>
          <w:szCs w:val="24"/>
          <w:lang w:val="en-US"/>
        </w:rPr>
        <w:t xml:space="preserve">Weaknesses:  </w:t>
      </w:r>
    </w:p>
    <w:p w:rsidR="32DDEE87" w:rsidP="66684459" w:rsidRDefault="32DDEE87" w14:paraId="4A8AA861" w14:textId="74CA4775">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6684459" w:rsidR="32DDEE87">
        <w:rPr>
          <w:rFonts w:ascii="Arial" w:hAnsi="Arial" w:eastAsia="Arial" w:cs="Arial"/>
          <w:b w:val="0"/>
          <w:bCs w:val="0"/>
          <w:i w:val="0"/>
          <w:iCs w:val="0"/>
          <w:caps w:val="0"/>
          <w:smallCaps w:val="0"/>
          <w:noProof w:val="0"/>
          <w:color w:val="000000" w:themeColor="text1" w:themeTint="FF" w:themeShade="FF"/>
          <w:sz w:val="24"/>
          <w:szCs w:val="24"/>
          <w:lang w:val="en-US"/>
        </w:rPr>
        <w:t xml:space="preserve">A potential weakness is the proximity of the gold mine to the village, which may lead to a lack of motivation among workers to consistently attend work. </w:t>
      </w:r>
    </w:p>
    <w:p w:rsidR="32DDEE87" w:rsidP="66684459" w:rsidRDefault="32DDEE87" w14:paraId="04C570AB" w14:textId="551AA9CE">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6684459" w:rsidR="32DDEE87">
        <w:rPr>
          <w:rFonts w:ascii="Arial" w:hAnsi="Arial" w:eastAsia="Arial" w:cs="Arial"/>
          <w:b w:val="0"/>
          <w:bCs w:val="0"/>
          <w:i w:val="0"/>
          <w:iCs w:val="0"/>
          <w:caps w:val="0"/>
          <w:smallCaps w:val="0"/>
          <w:noProof w:val="0"/>
          <w:color w:val="000000" w:themeColor="text1" w:themeTint="FF" w:themeShade="FF"/>
          <w:sz w:val="24"/>
          <w:szCs w:val="24"/>
          <w:lang w:val="en-US"/>
        </w:rPr>
        <w:t xml:space="preserve">Opportunities:  </w:t>
      </w:r>
    </w:p>
    <w:p w:rsidR="32DDEE87" w:rsidP="66684459" w:rsidRDefault="32DDEE87" w14:paraId="091D66AC" w14:textId="7923E305">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6684459" w:rsidR="32DDEE87">
        <w:rPr>
          <w:rFonts w:ascii="Arial" w:hAnsi="Arial" w:eastAsia="Arial" w:cs="Arial"/>
          <w:b w:val="0"/>
          <w:bCs w:val="0"/>
          <w:i w:val="0"/>
          <w:iCs w:val="0"/>
          <w:caps w:val="0"/>
          <w:smallCaps w:val="0"/>
          <w:noProof w:val="0"/>
          <w:color w:val="000000" w:themeColor="text1" w:themeTint="FF" w:themeShade="FF"/>
          <w:sz w:val="24"/>
          <w:szCs w:val="24"/>
          <w:lang w:val="en-US"/>
        </w:rPr>
        <w:t xml:space="preserve">The company </w:t>
      </w:r>
      <w:r w:rsidRPr="66684459" w:rsidR="32DDEE87">
        <w:rPr>
          <w:rFonts w:ascii="Arial" w:hAnsi="Arial" w:eastAsia="Arial" w:cs="Arial"/>
          <w:b w:val="0"/>
          <w:bCs w:val="0"/>
          <w:i w:val="0"/>
          <w:iCs w:val="0"/>
          <w:caps w:val="0"/>
          <w:smallCaps w:val="0"/>
          <w:noProof w:val="0"/>
          <w:color w:val="000000" w:themeColor="text1" w:themeTint="FF" w:themeShade="FF"/>
          <w:sz w:val="24"/>
          <w:szCs w:val="24"/>
          <w:lang w:val="en-US"/>
        </w:rPr>
        <w:t>operates</w:t>
      </w:r>
      <w:r w:rsidRPr="66684459" w:rsidR="32DDEE87">
        <w:rPr>
          <w:rFonts w:ascii="Arial" w:hAnsi="Arial" w:eastAsia="Arial" w:cs="Arial"/>
          <w:b w:val="0"/>
          <w:bCs w:val="0"/>
          <w:i w:val="0"/>
          <w:iCs w:val="0"/>
          <w:caps w:val="0"/>
          <w:smallCaps w:val="0"/>
          <w:noProof w:val="0"/>
          <w:color w:val="000000" w:themeColor="text1" w:themeTint="FF" w:themeShade="FF"/>
          <w:sz w:val="24"/>
          <w:szCs w:val="24"/>
          <w:lang w:val="en-US"/>
        </w:rPr>
        <w:t xml:space="preserve"> in an eco-friendly environment, which reduces health risks and minimizes the need for extensive health insurance, attracting more workers and buyers.</w:t>
      </w:r>
    </w:p>
    <w:p w:rsidR="32DDEE87" w:rsidP="66684459" w:rsidRDefault="32DDEE87" w14:paraId="1B2DADD5" w14:textId="50EF8B65">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6684459" w:rsidR="32DDEE87">
        <w:rPr>
          <w:rFonts w:ascii="Arial" w:hAnsi="Arial" w:eastAsia="Arial" w:cs="Arial"/>
          <w:b w:val="0"/>
          <w:bCs w:val="0"/>
          <w:i w:val="0"/>
          <w:iCs w:val="0"/>
          <w:caps w:val="0"/>
          <w:smallCaps w:val="0"/>
          <w:noProof w:val="0"/>
          <w:color w:val="000000" w:themeColor="text1" w:themeTint="FF" w:themeShade="FF"/>
          <w:sz w:val="24"/>
          <w:szCs w:val="24"/>
          <w:lang w:val="en-US"/>
        </w:rPr>
        <w:t>Threats:</w:t>
      </w:r>
      <w:r w:rsidRPr="66684459" w:rsidR="32DDEE8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2DDEE87" w:rsidP="66684459" w:rsidRDefault="32DDEE87" w14:paraId="0AF59EF2" w14:textId="402BAF90">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6684459" w:rsidR="32DDEE87">
        <w:rPr>
          <w:rFonts w:ascii="Arial" w:hAnsi="Arial" w:eastAsia="Arial" w:cs="Arial"/>
          <w:b w:val="0"/>
          <w:bCs w:val="0"/>
          <w:i w:val="0"/>
          <w:iCs w:val="0"/>
          <w:caps w:val="0"/>
          <w:smallCaps w:val="0"/>
          <w:noProof w:val="0"/>
          <w:color w:val="000000" w:themeColor="text1" w:themeTint="FF" w:themeShade="FF"/>
          <w:sz w:val="24"/>
          <w:szCs w:val="24"/>
          <w:lang w:val="en-US"/>
        </w:rPr>
        <w:t>A potential threat is complacency due to the company's advantages over competitors, which could slow down progress and growth. This threat could be mitigated by continuously innovating and refining business strategies.</w:t>
      </w:r>
    </w:p>
    <w:p w:rsidR="32DDEE87" w:rsidP="66684459" w:rsidRDefault="32DDEE87" w14:paraId="5F7344E9" w14:textId="090B2B5C">
      <w:pPr>
        <w:pStyle w:val="Normal"/>
        <w:spacing w:line="360" w:lineRule="auto"/>
      </w:pPr>
      <w:r w:rsidRPr="66684459" w:rsidR="32DDEE87">
        <w:rPr>
          <w:rFonts w:ascii="Arial" w:hAnsi="Arial" w:eastAsia="Arial" w:cs="Arial"/>
          <w:b w:val="0"/>
          <w:bCs w:val="0"/>
          <w:i w:val="0"/>
          <w:iCs w:val="0"/>
          <w:caps w:val="0"/>
          <w:smallCaps w:val="0"/>
          <w:noProof w:val="0"/>
          <w:color w:val="000000" w:themeColor="text1" w:themeTint="FF" w:themeShade="FF"/>
          <w:sz w:val="24"/>
          <w:szCs w:val="24"/>
          <w:lang w:val="en-US"/>
        </w:rPr>
        <w:t xml:space="preserve">In conclusion, </w:t>
      </w:r>
      <w:r w:rsidRPr="66684459" w:rsidR="0AD7C015">
        <w:rPr>
          <w:rFonts w:ascii="Arial" w:hAnsi="Arial" w:eastAsia="Arial" w:cs="Arial"/>
          <w:b w:val="0"/>
          <w:bCs w:val="0"/>
          <w:i w:val="0"/>
          <w:iCs w:val="0"/>
          <w:caps w:val="0"/>
          <w:smallCaps w:val="0"/>
          <w:noProof w:val="0"/>
          <w:color w:val="000000" w:themeColor="text1" w:themeTint="FF" w:themeShade="FF"/>
          <w:sz w:val="24"/>
          <w:szCs w:val="24"/>
          <w:lang w:val="en-US"/>
        </w:rPr>
        <w:t>Unique</w:t>
      </w:r>
      <w:r w:rsidRPr="66684459" w:rsidR="32DDEE87">
        <w:rPr>
          <w:rFonts w:ascii="Arial" w:hAnsi="Arial" w:eastAsia="Arial" w:cs="Arial"/>
          <w:b w:val="0"/>
          <w:bCs w:val="0"/>
          <w:i w:val="0"/>
          <w:iCs w:val="0"/>
          <w:caps w:val="0"/>
          <w:smallCaps w:val="0"/>
          <w:noProof w:val="0"/>
          <w:color w:val="000000" w:themeColor="text1" w:themeTint="FF" w:themeShade="FF"/>
          <w:sz w:val="24"/>
          <w:szCs w:val="24"/>
          <w:lang w:val="en-US"/>
        </w:rPr>
        <w:t xml:space="preserve"> Gold for Force Trade stands as a unique player in the gold mining industry, not only due to its high-quality products but also because of its commitment to local development, job creation, and eco-friendly practices. Despite facing challenges related to financing and </w:t>
      </w:r>
      <w:r w:rsidRPr="66684459" w:rsidR="32DDEE87">
        <w:rPr>
          <w:rFonts w:ascii="Arial" w:hAnsi="Arial" w:eastAsia="Arial" w:cs="Arial"/>
          <w:b w:val="0"/>
          <w:bCs w:val="0"/>
          <w:i w:val="0"/>
          <w:iCs w:val="0"/>
          <w:caps w:val="0"/>
          <w:smallCaps w:val="0"/>
          <w:noProof w:val="0"/>
          <w:color w:val="000000" w:themeColor="text1" w:themeTint="FF" w:themeShade="FF"/>
          <w:sz w:val="24"/>
          <w:szCs w:val="24"/>
          <w:lang w:val="en-US"/>
        </w:rPr>
        <w:t>maintaining</w:t>
      </w:r>
      <w:r w:rsidRPr="66684459" w:rsidR="32DDEE87">
        <w:rPr>
          <w:rFonts w:ascii="Arial" w:hAnsi="Arial" w:eastAsia="Arial" w:cs="Arial"/>
          <w:b w:val="0"/>
          <w:bCs w:val="0"/>
          <w:i w:val="0"/>
          <w:iCs w:val="0"/>
          <w:caps w:val="0"/>
          <w:smallCaps w:val="0"/>
          <w:noProof w:val="0"/>
          <w:color w:val="000000" w:themeColor="text1" w:themeTint="FF" w:themeShade="FF"/>
          <w:sz w:val="24"/>
          <w:szCs w:val="24"/>
          <w:lang w:val="en-US"/>
        </w:rPr>
        <w:t xml:space="preserve"> growth, the company’s strategic approach and dedicated workforce position it well for success. The company's goals align with both social and economic development, as it </w:t>
      </w:r>
      <w:r w:rsidRPr="66684459" w:rsidR="32DDEE87">
        <w:rPr>
          <w:rFonts w:ascii="Arial" w:hAnsi="Arial" w:eastAsia="Arial" w:cs="Arial"/>
          <w:b w:val="0"/>
          <w:bCs w:val="0"/>
          <w:i w:val="0"/>
          <w:iCs w:val="0"/>
          <w:caps w:val="0"/>
          <w:smallCaps w:val="0"/>
          <w:noProof w:val="0"/>
          <w:color w:val="000000" w:themeColor="text1" w:themeTint="FF" w:themeShade="FF"/>
          <w:sz w:val="24"/>
          <w:szCs w:val="24"/>
          <w:lang w:val="en-US"/>
        </w:rPr>
        <w:t>seeks</w:t>
      </w:r>
      <w:r w:rsidRPr="66684459" w:rsidR="32DDEE87">
        <w:rPr>
          <w:rFonts w:ascii="Arial" w:hAnsi="Arial" w:eastAsia="Arial" w:cs="Arial"/>
          <w:b w:val="0"/>
          <w:bCs w:val="0"/>
          <w:i w:val="0"/>
          <w:iCs w:val="0"/>
          <w:caps w:val="0"/>
          <w:smallCaps w:val="0"/>
          <w:noProof w:val="0"/>
          <w:color w:val="000000" w:themeColor="text1" w:themeTint="FF" w:themeShade="FF"/>
          <w:sz w:val="24"/>
          <w:szCs w:val="24"/>
          <w:lang w:val="en-US"/>
        </w:rPr>
        <w:t xml:space="preserve"> to improve the lives of those in the Ubuntu region while contributing to broader national growth.</w:t>
      </w:r>
    </w:p>
    <w:p w:rsidR="66684459" w:rsidP="66684459" w:rsidRDefault="66684459" w14:paraId="28DA92CC" w14:textId="3CDE0823">
      <w:pPr>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66684459" w:rsidP="66684459" w:rsidRDefault="66684459" w14:paraId="617AC7EC" w14:textId="3FC6EC1A">
      <w:pPr>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66684459" w:rsidP="66684459" w:rsidRDefault="66684459" w14:paraId="3B8BA1FB" w14:textId="22DA75C2">
      <w:pPr>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66684459" w:rsidP="66684459" w:rsidRDefault="66684459" w14:paraId="26109EFB" w14:textId="229E9C7D">
      <w:pPr>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23197E77" w:rsidP="66684459" w:rsidRDefault="23197E77" w14:paraId="3C58FA60" w14:textId="6649C65B">
      <w:pPr>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66684459" w:rsidR="23197E77">
        <w:rPr>
          <w:rFonts w:ascii="Arial" w:hAnsi="Arial" w:eastAsia="Arial" w:cs="Arial"/>
          <w:b w:val="1"/>
          <w:bCs w:val="1"/>
          <w:i w:val="0"/>
          <w:iCs w:val="0"/>
          <w:caps w:val="0"/>
          <w:smallCaps w:val="0"/>
          <w:noProof w:val="0"/>
          <w:color w:val="000000" w:themeColor="text1" w:themeTint="FF" w:themeShade="FF"/>
          <w:sz w:val="24"/>
          <w:szCs w:val="24"/>
          <w:lang w:val="en-US"/>
        </w:rPr>
        <w:t>Individual reflection:</w:t>
      </w:r>
    </w:p>
    <w:p w:rsidR="23197E77" w:rsidP="66684459" w:rsidRDefault="23197E77" w14:paraId="62A0D16C" w14:textId="3CC67B90">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6684459" w:rsidR="23197E77">
        <w:rPr>
          <w:rFonts w:ascii="Arial" w:hAnsi="Arial" w:eastAsia="Arial" w:cs="Arial"/>
          <w:b w:val="0"/>
          <w:bCs w:val="0"/>
          <w:i w:val="0"/>
          <w:iCs w:val="0"/>
          <w:caps w:val="0"/>
          <w:smallCaps w:val="0"/>
          <w:noProof w:val="0"/>
          <w:color w:val="000000" w:themeColor="text1" w:themeTint="FF" w:themeShade="FF"/>
          <w:sz w:val="24"/>
          <w:szCs w:val="24"/>
          <w:lang w:val="en-US"/>
        </w:rPr>
        <w:t xml:space="preserve">Formulating and developing my business plan allowed me to </w:t>
      </w:r>
      <w:r w:rsidRPr="66684459" w:rsidR="23197E77">
        <w:rPr>
          <w:rFonts w:ascii="Arial" w:hAnsi="Arial" w:eastAsia="Arial" w:cs="Arial"/>
          <w:b w:val="0"/>
          <w:bCs w:val="0"/>
          <w:i w:val="0"/>
          <w:iCs w:val="0"/>
          <w:caps w:val="0"/>
          <w:smallCaps w:val="0"/>
          <w:noProof w:val="0"/>
          <w:color w:val="000000" w:themeColor="text1" w:themeTint="FF" w:themeShade="FF"/>
          <w:sz w:val="24"/>
          <w:szCs w:val="24"/>
          <w:lang w:val="en-US"/>
        </w:rPr>
        <w:t>acquire</w:t>
      </w:r>
      <w:r w:rsidRPr="66684459" w:rsidR="23197E77">
        <w:rPr>
          <w:rFonts w:ascii="Arial" w:hAnsi="Arial" w:eastAsia="Arial" w:cs="Arial"/>
          <w:b w:val="0"/>
          <w:bCs w:val="0"/>
          <w:i w:val="0"/>
          <w:iCs w:val="0"/>
          <w:caps w:val="0"/>
          <w:smallCaps w:val="0"/>
          <w:noProof w:val="0"/>
          <w:color w:val="000000" w:themeColor="text1" w:themeTint="FF" w:themeShade="FF"/>
          <w:sz w:val="24"/>
          <w:szCs w:val="24"/>
          <w:lang w:val="en-US"/>
        </w:rPr>
        <w:t xml:space="preserve"> valuable new business skills, particularly self-motivation. I found myself doing things I would not normally be capable of, such as listening to people’s contributions, problems, analogies, and even their frustrations without losing patience. This experience enhanced my moral character and understanding of others, fostering a collaborative environment where up to 70% of employees and executives supported my approach.</w:t>
      </w:r>
    </w:p>
    <w:p w:rsidR="23197E77" w:rsidP="66684459" w:rsidRDefault="23197E77" w14:paraId="7561A4EF" w14:textId="070764F6">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6684459" w:rsidR="23197E77">
        <w:rPr>
          <w:rFonts w:ascii="Arial" w:hAnsi="Arial" w:eastAsia="Arial" w:cs="Arial"/>
          <w:b w:val="0"/>
          <w:bCs w:val="0"/>
          <w:i w:val="0"/>
          <w:iCs w:val="0"/>
          <w:caps w:val="0"/>
          <w:smallCaps w:val="0"/>
          <w:noProof w:val="0"/>
          <w:color w:val="000000" w:themeColor="text1" w:themeTint="FF" w:themeShade="FF"/>
          <w:sz w:val="24"/>
          <w:szCs w:val="24"/>
          <w:lang w:val="en-US"/>
        </w:rPr>
        <w:t>I also gained new business knowledge, including the ability to teach and be taught by mentors and locals. I had the privilege of imparting knowledge to directors, managers, and employees, while simultaneously learning mining skills from the local chief and community. These interactions were characterized by mutual respect and affection, which made the learning process deeply rewarding.</w:t>
      </w:r>
    </w:p>
    <w:p w:rsidR="23197E77" w:rsidP="66684459" w:rsidRDefault="23197E77" w14:paraId="2FB1FF7F" w14:textId="42457814">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6684459" w:rsidR="23197E77">
        <w:rPr>
          <w:rFonts w:ascii="Arial" w:hAnsi="Arial" w:eastAsia="Arial" w:cs="Arial"/>
          <w:b w:val="0"/>
          <w:bCs w:val="0"/>
          <w:i w:val="0"/>
          <w:iCs w:val="0"/>
          <w:caps w:val="0"/>
          <w:smallCaps w:val="0"/>
          <w:noProof w:val="0"/>
          <w:color w:val="000000" w:themeColor="text1" w:themeTint="FF" w:themeShade="FF"/>
          <w:sz w:val="24"/>
          <w:szCs w:val="24"/>
          <w:lang w:val="en-US"/>
        </w:rPr>
        <w:t xml:space="preserve">One of my key entrepreneurial strengths was self-motivation, which propelled me to pursue gold mining—a venture far removed from my </w:t>
      </w:r>
      <w:r w:rsidRPr="66684459" w:rsidR="23197E77">
        <w:rPr>
          <w:rFonts w:ascii="Arial" w:hAnsi="Arial" w:eastAsia="Arial" w:cs="Arial"/>
          <w:b w:val="0"/>
          <w:bCs w:val="0"/>
          <w:i w:val="0"/>
          <w:iCs w:val="0"/>
          <w:caps w:val="0"/>
          <w:smallCaps w:val="0"/>
          <w:noProof w:val="0"/>
          <w:color w:val="000000" w:themeColor="text1" w:themeTint="FF" w:themeShade="FF"/>
          <w:sz w:val="24"/>
          <w:szCs w:val="24"/>
          <w:lang w:val="en-US"/>
        </w:rPr>
        <w:t>previous</w:t>
      </w:r>
      <w:r w:rsidRPr="66684459" w:rsidR="23197E77">
        <w:rPr>
          <w:rFonts w:ascii="Arial" w:hAnsi="Arial" w:eastAsia="Arial" w:cs="Arial"/>
          <w:b w:val="0"/>
          <w:bCs w:val="0"/>
          <w:i w:val="0"/>
          <w:iCs w:val="0"/>
          <w:caps w:val="0"/>
          <w:smallCaps w:val="0"/>
          <w:noProof w:val="0"/>
          <w:color w:val="000000" w:themeColor="text1" w:themeTint="FF" w:themeShade="FF"/>
          <w:sz w:val="24"/>
          <w:szCs w:val="24"/>
          <w:lang w:val="en-US"/>
        </w:rPr>
        <w:t xml:space="preserve"> experiences. Despite its risks, I invested everything I had into the business, driven by the desire for success, financial stability, and a connection to the ancestral land of Ubuntu. This boldness paid off, reinforcing my belief in the importance of taking calculated risks as a path to success. Entrepreneurship is fundamentally about risk-taking, and my ability to confront these risks became a defining characteristic.</w:t>
      </w:r>
    </w:p>
    <w:p w:rsidR="23197E77" w:rsidP="66684459" w:rsidRDefault="23197E77" w14:paraId="7F7DFCC4" w14:textId="72F176B7">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6684459" w:rsidR="23197E77">
        <w:rPr>
          <w:rFonts w:ascii="Arial" w:hAnsi="Arial" w:eastAsia="Arial" w:cs="Arial"/>
          <w:b w:val="0"/>
          <w:bCs w:val="0"/>
          <w:i w:val="0"/>
          <w:iCs w:val="0"/>
          <w:caps w:val="0"/>
          <w:smallCaps w:val="0"/>
          <w:noProof w:val="0"/>
          <w:color w:val="000000" w:themeColor="text1" w:themeTint="FF" w:themeShade="FF"/>
          <w:sz w:val="24"/>
          <w:szCs w:val="24"/>
          <w:lang w:val="en-US"/>
        </w:rPr>
        <w:t xml:space="preserve">Good leadership skills also played a significant role in my success. I was determined to ensure the company’s survival and avoid debt, which required going </w:t>
      </w:r>
      <w:r w:rsidRPr="66684459" w:rsidR="23197E77">
        <w:rPr>
          <w:rFonts w:ascii="Arial" w:hAnsi="Arial" w:eastAsia="Arial" w:cs="Arial"/>
          <w:b w:val="0"/>
          <w:bCs w:val="0"/>
          <w:i w:val="0"/>
          <w:iCs w:val="0"/>
          <w:caps w:val="0"/>
          <w:smallCaps w:val="0"/>
          <w:noProof w:val="0"/>
          <w:color w:val="000000" w:themeColor="text1" w:themeTint="FF" w:themeShade="FF"/>
          <w:sz w:val="24"/>
          <w:szCs w:val="24"/>
          <w:lang w:val="en-US"/>
        </w:rPr>
        <w:t>above and beyond</w:t>
      </w:r>
      <w:r w:rsidRPr="66684459" w:rsidR="23197E77">
        <w:rPr>
          <w:rFonts w:ascii="Arial" w:hAnsi="Arial" w:eastAsia="Arial" w:cs="Arial"/>
          <w:b w:val="0"/>
          <w:bCs w:val="0"/>
          <w:i w:val="0"/>
          <w:iCs w:val="0"/>
          <w:caps w:val="0"/>
          <w:smallCaps w:val="0"/>
          <w:noProof w:val="0"/>
          <w:color w:val="000000" w:themeColor="text1" w:themeTint="FF" w:themeShade="FF"/>
          <w:sz w:val="24"/>
          <w:szCs w:val="24"/>
          <w:lang w:val="en-US"/>
        </w:rPr>
        <w:t xml:space="preserve"> in my efforts. My competitive spirit further fueled my drive, leading to our company’s top position in gold mining. By motivating and training our staff rigorously, we created a high-performing team, refined customer service, and </w:t>
      </w:r>
      <w:r w:rsidRPr="66684459" w:rsidR="23197E77">
        <w:rPr>
          <w:rFonts w:ascii="Arial" w:hAnsi="Arial" w:eastAsia="Arial" w:cs="Arial"/>
          <w:b w:val="0"/>
          <w:bCs w:val="0"/>
          <w:i w:val="0"/>
          <w:iCs w:val="0"/>
          <w:caps w:val="0"/>
          <w:smallCaps w:val="0"/>
          <w:noProof w:val="0"/>
          <w:color w:val="000000" w:themeColor="text1" w:themeTint="FF" w:themeShade="FF"/>
          <w:sz w:val="24"/>
          <w:szCs w:val="24"/>
          <w:lang w:val="en-US"/>
        </w:rPr>
        <w:t>established</w:t>
      </w:r>
      <w:r w:rsidRPr="66684459" w:rsidR="23197E77">
        <w:rPr>
          <w:rFonts w:ascii="Arial" w:hAnsi="Arial" w:eastAsia="Arial" w:cs="Arial"/>
          <w:b w:val="0"/>
          <w:bCs w:val="0"/>
          <w:i w:val="0"/>
          <w:iCs w:val="0"/>
          <w:caps w:val="0"/>
          <w:smallCaps w:val="0"/>
          <w:noProof w:val="0"/>
          <w:color w:val="000000" w:themeColor="text1" w:themeTint="FF" w:themeShade="FF"/>
          <w:sz w:val="24"/>
          <w:szCs w:val="24"/>
          <w:lang w:val="en-US"/>
        </w:rPr>
        <w:t xml:space="preserve"> strong selling points.</w:t>
      </w:r>
    </w:p>
    <w:p w:rsidR="23197E77" w:rsidP="66684459" w:rsidRDefault="23197E77" w14:paraId="43FA1944" w14:textId="2F20A70D">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6684459" w:rsidR="23197E77">
        <w:rPr>
          <w:rFonts w:ascii="Arial" w:hAnsi="Arial" w:eastAsia="Arial" w:cs="Arial"/>
          <w:b w:val="0"/>
          <w:bCs w:val="0"/>
          <w:i w:val="0"/>
          <w:iCs w:val="0"/>
          <w:caps w:val="0"/>
          <w:smallCaps w:val="0"/>
          <w:noProof w:val="0"/>
          <w:color w:val="000000" w:themeColor="text1" w:themeTint="FF" w:themeShade="FF"/>
          <w:sz w:val="24"/>
          <w:szCs w:val="24"/>
          <w:lang w:val="en-US"/>
        </w:rPr>
        <w:t>Another strength was adaptability, which allowed me to integrate into the remote village of Ubuntu, embrace its culture, and work alongside locals to achieve the company’s goals despite tough conditions. I also developed resilience, refusing to be defeated by daily mistakes. Instead, I embraced failure as a learning opportunity, rising each time with renewed determination.</w:t>
      </w:r>
    </w:p>
    <w:p w:rsidR="23197E77" w:rsidP="66684459" w:rsidRDefault="23197E77" w14:paraId="47099A28" w14:textId="6B656507">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6684459" w:rsidR="23197E77">
        <w:rPr>
          <w:rFonts w:ascii="Arial" w:hAnsi="Arial" w:eastAsia="Arial" w:cs="Arial"/>
          <w:b w:val="0"/>
          <w:bCs w:val="0"/>
          <w:i w:val="0"/>
          <w:iCs w:val="0"/>
          <w:caps w:val="0"/>
          <w:smallCaps w:val="0"/>
          <w:noProof w:val="0"/>
          <w:color w:val="000000" w:themeColor="text1" w:themeTint="FF" w:themeShade="FF"/>
          <w:sz w:val="24"/>
          <w:szCs w:val="24"/>
          <w:lang w:val="en-US"/>
        </w:rPr>
        <w:t xml:space="preserve">Communication skills were another critical asset, rooted in both genetics and continuous learning. Effective communication proved essential for fostering relationships, negotiating, and navigating the entrepreneurial journey. Additionally, I focused on constant development, introducing innovations to ensure the company remained competitive in the ever-evolving market. Staying ready for change and </w:t>
      </w:r>
      <w:r w:rsidRPr="66684459" w:rsidR="23197E77">
        <w:rPr>
          <w:rFonts w:ascii="Arial" w:hAnsi="Arial" w:eastAsia="Arial" w:cs="Arial"/>
          <w:b w:val="0"/>
          <w:bCs w:val="0"/>
          <w:i w:val="0"/>
          <w:iCs w:val="0"/>
          <w:caps w:val="0"/>
          <w:smallCaps w:val="0"/>
          <w:noProof w:val="0"/>
          <w:color w:val="000000" w:themeColor="text1" w:themeTint="FF" w:themeShade="FF"/>
          <w:sz w:val="24"/>
          <w:szCs w:val="24"/>
          <w:lang w:val="en-US"/>
        </w:rPr>
        <w:t>new ideas</w:t>
      </w:r>
      <w:r w:rsidRPr="66684459" w:rsidR="23197E77">
        <w:rPr>
          <w:rFonts w:ascii="Arial" w:hAnsi="Arial" w:eastAsia="Arial" w:cs="Arial"/>
          <w:b w:val="0"/>
          <w:bCs w:val="0"/>
          <w:i w:val="0"/>
          <w:iCs w:val="0"/>
          <w:caps w:val="0"/>
          <w:smallCaps w:val="0"/>
          <w:noProof w:val="0"/>
          <w:color w:val="000000" w:themeColor="text1" w:themeTint="FF" w:themeShade="FF"/>
          <w:sz w:val="24"/>
          <w:szCs w:val="24"/>
          <w:lang w:val="en-US"/>
        </w:rPr>
        <w:t>, including emerging technologies like AI, became integral to the business’s longevity and success.</w:t>
      </w:r>
    </w:p>
    <w:p w:rsidR="23197E77" w:rsidP="66684459" w:rsidRDefault="23197E77" w14:paraId="35437869" w14:textId="0AB27F4B">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6684459" w:rsidR="23197E77">
        <w:rPr>
          <w:rFonts w:ascii="Arial" w:hAnsi="Arial" w:eastAsia="Arial" w:cs="Arial"/>
          <w:b w:val="0"/>
          <w:bCs w:val="0"/>
          <w:i w:val="0"/>
          <w:iCs w:val="0"/>
          <w:caps w:val="0"/>
          <w:smallCaps w:val="0"/>
          <w:noProof w:val="0"/>
          <w:color w:val="000000" w:themeColor="text1" w:themeTint="FF" w:themeShade="FF"/>
          <w:sz w:val="24"/>
          <w:szCs w:val="24"/>
          <w:lang w:val="en-US"/>
        </w:rPr>
        <w:t>The challenges I faced included securing adequate finances, finding a good market, and managing the complexities of an expansive market. However, through self-development, persistence, and divine guidance, I overcame these obstacles. Innovation, adaptability, and a refusal to settle for failure were key to turning my vision into reality.</w:t>
      </w:r>
    </w:p>
    <w:p w:rsidR="23197E77" w:rsidP="66684459" w:rsidRDefault="23197E77" w14:paraId="480FAE27" w14:textId="78211602">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6684459" w:rsidR="23197E77">
        <w:rPr>
          <w:rFonts w:ascii="Arial" w:hAnsi="Arial" w:eastAsia="Arial" w:cs="Arial"/>
          <w:b w:val="0"/>
          <w:bCs w:val="0"/>
          <w:i w:val="0"/>
          <w:iCs w:val="0"/>
          <w:caps w:val="0"/>
          <w:smallCaps w:val="0"/>
          <w:noProof w:val="0"/>
          <w:color w:val="000000" w:themeColor="text1" w:themeTint="FF" w:themeShade="FF"/>
          <w:sz w:val="24"/>
          <w:szCs w:val="24"/>
          <w:lang w:val="en-US"/>
        </w:rPr>
        <w:t>In summary, this entrepreneurial journey was a testament to the power of self-motivation, adaptability, leadership, and continuous development, which collectively enabled me to thrive in the face of challenges and uncertainties.</w:t>
      </w:r>
    </w:p>
    <w:p w:rsidR="66684459" w:rsidP="66684459" w:rsidRDefault="66684459" w14:paraId="0DB82FB2" w14:textId="006F6882">
      <w:pPr>
        <w:pStyle w:val="Normal"/>
        <w:spacing w:line="360" w:lineRule="auto"/>
        <w:rPr>
          <w:rFonts w:ascii="Arial" w:hAnsi="Arial" w:eastAsia="Arial" w:cs="Arial"/>
          <w:i w:val="1"/>
          <w:iCs w:val="1"/>
          <w:noProof w:val="0"/>
          <w:sz w:val="24"/>
          <w:szCs w:val="24"/>
          <w:lang w:val="en-US"/>
        </w:rPr>
      </w:pPr>
    </w:p>
    <w:p w:rsidR="5386C983" w:rsidP="66684459" w:rsidRDefault="5386C983" w14:paraId="390573FE" w14:textId="7476324E">
      <w:pPr>
        <w:pStyle w:val="Normal"/>
        <w:spacing w:line="360" w:lineRule="auto"/>
        <w:rPr>
          <w:rFonts w:ascii="Arial" w:hAnsi="Arial" w:eastAsia="Arial" w:cs="Arial"/>
          <w:b w:val="1"/>
          <w:bCs w:val="1"/>
          <w:i w:val="0"/>
          <w:iCs w:val="0"/>
          <w:noProof w:val="0"/>
          <w:sz w:val="24"/>
          <w:szCs w:val="24"/>
          <w:lang w:val="en-US"/>
        </w:rPr>
      </w:pPr>
      <w:r w:rsidRPr="66684459" w:rsidR="5386C983">
        <w:rPr>
          <w:rFonts w:ascii="Arial" w:hAnsi="Arial" w:eastAsia="Arial" w:cs="Arial"/>
          <w:b w:val="1"/>
          <w:bCs w:val="1"/>
          <w:i w:val="0"/>
          <w:iCs w:val="0"/>
          <w:noProof w:val="0"/>
          <w:sz w:val="24"/>
          <w:szCs w:val="24"/>
          <w:lang w:val="en-US"/>
        </w:rPr>
        <w:t xml:space="preserve">Reference list: </w:t>
      </w:r>
    </w:p>
    <w:p w:rsidR="2AF9B79F" w:rsidP="66684459" w:rsidRDefault="2AF9B79F" w14:paraId="3394E9FC" w14:textId="16FF3CC1">
      <w:pPr>
        <w:spacing w:before="0" w:beforeAutospacing="off" w:after="0" w:afterAutospacing="off"/>
      </w:pPr>
      <w:r w:rsidRPr="66684459" w:rsidR="2AF9B79F">
        <w:rPr>
          <w:rFonts w:ascii="Arial" w:hAnsi="Arial" w:eastAsia="Arial" w:cs="Arial"/>
          <w:noProof w:val="0"/>
          <w:sz w:val="24"/>
          <w:szCs w:val="24"/>
          <w:lang w:val="en-US"/>
        </w:rPr>
        <w:t xml:space="preserve">Abdul Hamid (2014) ‘Investment Performance of PT. Gresik Migas Based on Enterpreneur’, </w:t>
      </w:r>
      <w:r w:rsidRPr="66684459" w:rsidR="2AF9B79F">
        <w:rPr>
          <w:rFonts w:ascii="Arial" w:hAnsi="Arial" w:eastAsia="Arial" w:cs="Arial"/>
          <w:i w:val="1"/>
          <w:iCs w:val="1"/>
          <w:noProof w:val="0"/>
          <w:sz w:val="24"/>
          <w:szCs w:val="24"/>
          <w:lang w:val="en-US"/>
        </w:rPr>
        <w:t>Jurnal bina praja</w:t>
      </w:r>
      <w:r w:rsidRPr="66684459" w:rsidR="2AF9B79F">
        <w:rPr>
          <w:rFonts w:ascii="Arial" w:hAnsi="Arial" w:eastAsia="Arial" w:cs="Arial"/>
          <w:noProof w:val="0"/>
          <w:sz w:val="24"/>
          <w:szCs w:val="24"/>
          <w:lang w:val="en-US"/>
        </w:rPr>
        <w:t xml:space="preserve">, 6(4), pp. 249–260. Available at: </w:t>
      </w:r>
      <w:hyperlink r:id="R570a902b88e9472b">
        <w:r w:rsidRPr="66684459" w:rsidR="2AF9B79F">
          <w:rPr>
            <w:rStyle w:val="Hyperlink"/>
            <w:rFonts w:ascii="Arial" w:hAnsi="Arial" w:eastAsia="Arial" w:cs="Arial"/>
            <w:noProof w:val="0"/>
            <w:sz w:val="24"/>
            <w:szCs w:val="24"/>
            <w:lang w:val="en-US"/>
          </w:rPr>
          <w:t>https://doi.org/10.21787/jbp.06.2014.249-259</w:t>
        </w:r>
      </w:hyperlink>
      <w:r w:rsidRPr="66684459" w:rsidR="2AF9B79F">
        <w:rPr>
          <w:rFonts w:ascii="Arial" w:hAnsi="Arial" w:eastAsia="Arial" w:cs="Arial"/>
          <w:noProof w:val="0"/>
          <w:sz w:val="24"/>
          <w:szCs w:val="24"/>
          <w:lang w:val="en-US"/>
        </w:rPr>
        <w:t>.</w:t>
      </w:r>
    </w:p>
    <w:p w:rsidR="66684459" w:rsidP="66684459" w:rsidRDefault="66684459" w14:paraId="45695399" w14:textId="1892E0CD">
      <w:pPr>
        <w:spacing w:before="0" w:beforeAutospacing="off" w:after="0" w:afterAutospacing="off"/>
        <w:rPr>
          <w:rFonts w:ascii="Arial" w:hAnsi="Arial" w:eastAsia="Arial" w:cs="Arial"/>
          <w:noProof w:val="0"/>
          <w:sz w:val="24"/>
          <w:szCs w:val="24"/>
          <w:lang w:val="en-US"/>
        </w:rPr>
      </w:pPr>
    </w:p>
    <w:p w:rsidR="5386C983" w:rsidP="66684459" w:rsidRDefault="5386C983" w14:paraId="12264AB1" w14:textId="79BD2F7C">
      <w:pPr>
        <w:spacing w:before="0" w:beforeAutospacing="off" w:after="0" w:afterAutospacing="off"/>
      </w:pPr>
      <w:r w:rsidRPr="66684459" w:rsidR="5386C983">
        <w:rPr>
          <w:rFonts w:ascii="Arial" w:hAnsi="Arial" w:eastAsia="Arial" w:cs="Arial"/>
          <w:noProof w:val="0"/>
          <w:sz w:val="24"/>
          <w:szCs w:val="24"/>
          <w:lang w:val="en-US"/>
        </w:rPr>
        <w:t xml:space="preserve">Anna Nur </w:t>
      </w:r>
      <w:r w:rsidRPr="66684459" w:rsidR="5386C983">
        <w:rPr>
          <w:rFonts w:ascii="Arial" w:hAnsi="Arial" w:eastAsia="Arial" w:cs="Arial"/>
          <w:noProof w:val="0"/>
          <w:sz w:val="24"/>
          <w:szCs w:val="24"/>
          <w:lang w:val="en-US"/>
        </w:rPr>
        <w:t>Safitri</w:t>
      </w:r>
      <w:r w:rsidRPr="66684459" w:rsidR="5386C983">
        <w:rPr>
          <w:rFonts w:ascii="Arial" w:hAnsi="Arial" w:eastAsia="Arial" w:cs="Arial"/>
          <w:noProof w:val="0"/>
          <w:sz w:val="24"/>
          <w:szCs w:val="24"/>
          <w:lang w:val="en-US"/>
        </w:rPr>
        <w:t xml:space="preserve"> and Jaka </w:t>
      </w:r>
      <w:r w:rsidRPr="66684459" w:rsidR="5386C983">
        <w:rPr>
          <w:rFonts w:ascii="Arial" w:hAnsi="Arial" w:eastAsia="Arial" w:cs="Arial"/>
          <w:noProof w:val="0"/>
          <w:sz w:val="24"/>
          <w:szCs w:val="24"/>
          <w:lang w:val="en-US"/>
        </w:rPr>
        <w:t>Nugraha</w:t>
      </w:r>
      <w:r w:rsidRPr="66684459" w:rsidR="5386C983">
        <w:rPr>
          <w:rFonts w:ascii="Arial" w:hAnsi="Arial" w:eastAsia="Arial" w:cs="Arial"/>
          <w:noProof w:val="0"/>
          <w:sz w:val="24"/>
          <w:szCs w:val="24"/>
          <w:lang w:val="en-US"/>
        </w:rPr>
        <w:t xml:space="preserve"> (2022) ‘The effect of entrepreneurship motivation and subjective norms on entrepreneurship intention through entrepreneurship education’, </w:t>
      </w:r>
      <w:r w:rsidRPr="66684459" w:rsidR="5386C983">
        <w:rPr>
          <w:rFonts w:ascii="Arial" w:hAnsi="Arial" w:eastAsia="Arial" w:cs="Arial"/>
          <w:i w:val="1"/>
          <w:iCs w:val="1"/>
          <w:noProof w:val="0"/>
          <w:sz w:val="24"/>
          <w:szCs w:val="24"/>
          <w:lang w:val="en-US"/>
        </w:rPr>
        <w:t>Jurnal</w:t>
      </w:r>
      <w:r w:rsidRPr="66684459" w:rsidR="5386C983">
        <w:rPr>
          <w:rFonts w:ascii="Arial" w:hAnsi="Arial" w:eastAsia="Arial" w:cs="Arial"/>
          <w:i w:val="1"/>
          <w:iCs w:val="1"/>
          <w:noProof w:val="0"/>
          <w:sz w:val="24"/>
          <w:szCs w:val="24"/>
          <w:lang w:val="en-US"/>
        </w:rPr>
        <w:t xml:space="preserve"> </w:t>
      </w:r>
      <w:r w:rsidRPr="66684459" w:rsidR="5386C983">
        <w:rPr>
          <w:rFonts w:ascii="Arial" w:hAnsi="Arial" w:eastAsia="Arial" w:cs="Arial"/>
          <w:i w:val="1"/>
          <w:iCs w:val="1"/>
          <w:noProof w:val="0"/>
          <w:sz w:val="24"/>
          <w:szCs w:val="24"/>
          <w:lang w:val="en-US"/>
        </w:rPr>
        <w:t>ekonomi</w:t>
      </w:r>
      <w:r w:rsidRPr="66684459" w:rsidR="5386C983">
        <w:rPr>
          <w:rFonts w:ascii="Arial" w:hAnsi="Arial" w:eastAsia="Arial" w:cs="Arial"/>
          <w:i w:val="1"/>
          <w:iCs w:val="1"/>
          <w:noProof w:val="0"/>
          <w:sz w:val="24"/>
          <w:szCs w:val="24"/>
          <w:lang w:val="en-US"/>
        </w:rPr>
        <w:t xml:space="preserve"> dan </w:t>
      </w:r>
      <w:r w:rsidRPr="66684459" w:rsidR="5386C983">
        <w:rPr>
          <w:rFonts w:ascii="Arial" w:hAnsi="Arial" w:eastAsia="Arial" w:cs="Arial"/>
          <w:i w:val="1"/>
          <w:iCs w:val="1"/>
          <w:noProof w:val="0"/>
          <w:sz w:val="24"/>
          <w:szCs w:val="24"/>
          <w:lang w:val="en-US"/>
        </w:rPr>
        <w:t>bisnis</w:t>
      </w:r>
      <w:r w:rsidRPr="66684459" w:rsidR="5386C983">
        <w:rPr>
          <w:rFonts w:ascii="Arial" w:hAnsi="Arial" w:eastAsia="Arial" w:cs="Arial"/>
          <w:i w:val="1"/>
          <w:iCs w:val="1"/>
          <w:noProof w:val="0"/>
          <w:sz w:val="24"/>
          <w:szCs w:val="24"/>
          <w:lang w:val="en-US"/>
        </w:rPr>
        <w:t xml:space="preserve"> (</w:t>
      </w:r>
      <w:r w:rsidRPr="66684459" w:rsidR="5386C983">
        <w:rPr>
          <w:rFonts w:ascii="Arial" w:hAnsi="Arial" w:eastAsia="Arial" w:cs="Arial"/>
          <w:i w:val="1"/>
          <w:iCs w:val="1"/>
          <w:noProof w:val="0"/>
          <w:sz w:val="24"/>
          <w:szCs w:val="24"/>
          <w:lang w:val="en-US"/>
        </w:rPr>
        <w:t>Salatiga</w:t>
      </w:r>
      <w:r w:rsidRPr="66684459" w:rsidR="5386C983">
        <w:rPr>
          <w:rFonts w:ascii="Arial" w:hAnsi="Arial" w:eastAsia="Arial" w:cs="Arial"/>
          <w:i w:val="1"/>
          <w:iCs w:val="1"/>
          <w:noProof w:val="0"/>
          <w:sz w:val="24"/>
          <w:szCs w:val="24"/>
          <w:lang w:val="en-US"/>
        </w:rPr>
        <w:t>)</w:t>
      </w:r>
      <w:r w:rsidRPr="66684459" w:rsidR="5386C983">
        <w:rPr>
          <w:rFonts w:ascii="Arial" w:hAnsi="Arial" w:eastAsia="Arial" w:cs="Arial"/>
          <w:noProof w:val="0"/>
          <w:sz w:val="24"/>
          <w:szCs w:val="24"/>
          <w:lang w:val="en-US"/>
        </w:rPr>
        <w:t xml:space="preserve">, 25(2), pp. 295–320. Available at: </w:t>
      </w:r>
      <w:hyperlink r:id="R3701d5026e8d4907">
        <w:r w:rsidRPr="66684459" w:rsidR="5386C983">
          <w:rPr>
            <w:rStyle w:val="Hyperlink"/>
            <w:rFonts w:ascii="Arial" w:hAnsi="Arial" w:eastAsia="Arial" w:cs="Arial"/>
            <w:noProof w:val="0"/>
            <w:sz w:val="24"/>
            <w:szCs w:val="24"/>
            <w:lang w:val="en-US"/>
          </w:rPr>
          <w:t>https://doi.org/10.24914/jeb.v25i2.4440</w:t>
        </w:r>
      </w:hyperlink>
      <w:r w:rsidRPr="66684459" w:rsidR="5386C983">
        <w:rPr>
          <w:rFonts w:ascii="Arial" w:hAnsi="Arial" w:eastAsia="Arial" w:cs="Arial"/>
          <w:noProof w:val="0"/>
          <w:sz w:val="24"/>
          <w:szCs w:val="24"/>
          <w:lang w:val="en-US"/>
        </w:rPr>
        <w:t>.</w:t>
      </w:r>
    </w:p>
    <w:p w:rsidR="66684459" w:rsidP="66684459" w:rsidRDefault="66684459" w14:paraId="3E4C3AB2" w14:textId="28C533B0">
      <w:pPr>
        <w:spacing w:before="0" w:beforeAutospacing="off" w:after="0" w:afterAutospacing="off"/>
        <w:rPr>
          <w:rFonts w:ascii="Arial" w:hAnsi="Arial" w:eastAsia="Arial" w:cs="Arial"/>
          <w:noProof w:val="0"/>
          <w:sz w:val="24"/>
          <w:szCs w:val="24"/>
          <w:lang w:val="en-US"/>
        </w:rPr>
      </w:pPr>
    </w:p>
    <w:p w:rsidR="6E03346F" w:rsidP="66684459" w:rsidRDefault="6E03346F" w14:paraId="43FE8B86" w14:textId="6ACAD642">
      <w:pPr>
        <w:spacing w:before="0" w:beforeAutospacing="off" w:after="0" w:afterAutospacing="off"/>
      </w:pPr>
      <w:r w:rsidRPr="66684459" w:rsidR="6E03346F">
        <w:rPr>
          <w:rFonts w:ascii="Arial" w:hAnsi="Arial" w:eastAsia="Arial" w:cs="Arial"/>
          <w:noProof w:val="0"/>
          <w:sz w:val="24"/>
          <w:szCs w:val="24"/>
          <w:lang w:val="en-US"/>
        </w:rPr>
        <w:t xml:space="preserve">Anom Abdullah Sani (2012) ‘From a professional CPA to an online enterpreneur’, </w:t>
      </w:r>
      <w:r w:rsidRPr="66684459" w:rsidR="6E03346F">
        <w:rPr>
          <w:rFonts w:ascii="Arial" w:hAnsi="Arial" w:eastAsia="Arial" w:cs="Arial"/>
          <w:i w:val="1"/>
          <w:iCs w:val="1"/>
          <w:noProof w:val="0"/>
          <w:sz w:val="24"/>
          <w:szCs w:val="24"/>
          <w:lang w:val="en-US"/>
        </w:rPr>
        <w:t>Malaysian Business</w:t>
      </w:r>
      <w:r w:rsidRPr="66684459" w:rsidR="6E03346F">
        <w:rPr>
          <w:rFonts w:ascii="Arial" w:hAnsi="Arial" w:eastAsia="Arial" w:cs="Arial"/>
          <w:noProof w:val="0"/>
          <w:sz w:val="24"/>
          <w:szCs w:val="24"/>
          <w:lang w:val="en-US"/>
        </w:rPr>
        <w:t>, pp. 6-.</w:t>
      </w:r>
    </w:p>
    <w:p w:rsidR="66684459" w:rsidP="66684459" w:rsidRDefault="66684459" w14:paraId="30304C50" w14:textId="420BF9D4">
      <w:pPr>
        <w:spacing w:before="0" w:beforeAutospacing="off" w:after="0" w:afterAutospacing="off"/>
        <w:rPr>
          <w:rFonts w:ascii="Arial" w:hAnsi="Arial" w:eastAsia="Arial" w:cs="Arial"/>
          <w:noProof w:val="0"/>
          <w:sz w:val="24"/>
          <w:szCs w:val="24"/>
          <w:lang w:val="en-US"/>
        </w:rPr>
      </w:pPr>
    </w:p>
    <w:p w:rsidR="36DBBE7F" w:rsidP="66684459" w:rsidRDefault="36DBBE7F" w14:paraId="3EC11FD3" w14:textId="608A1873">
      <w:pPr>
        <w:spacing w:before="0" w:beforeAutospacing="off" w:after="0" w:afterAutospacing="off"/>
      </w:pPr>
      <w:r w:rsidRPr="66684459" w:rsidR="36DBBE7F">
        <w:rPr>
          <w:rFonts w:ascii="Arial" w:hAnsi="Arial" w:eastAsia="Arial" w:cs="Arial"/>
          <w:noProof w:val="0"/>
          <w:sz w:val="24"/>
          <w:szCs w:val="24"/>
          <w:lang w:val="en-US"/>
        </w:rPr>
        <w:t xml:space="preserve">Baron, R.A. (1998) ‘Cognitive mechanisms in entrepreneurship: Why and when entrepreneurs think differently than other people’, </w:t>
      </w:r>
      <w:r w:rsidRPr="66684459" w:rsidR="36DBBE7F">
        <w:rPr>
          <w:rFonts w:ascii="Arial" w:hAnsi="Arial" w:eastAsia="Arial" w:cs="Arial"/>
          <w:i w:val="1"/>
          <w:iCs w:val="1"/>
          <w:noProof w:val="0"/>
          <w:sz w:val="24"/>
          <w:szCs w:val="24"/>
          <w:lang w:val="en-US"/>
        </w:rPr>
        <w:t>Journal of business venturing</w:t>
      </w:r>
      <w:r w:rsidRPr="66684459" w:rsidR="36DBBE7F">
        <w:rPr>
          <w:rFonts w:ascii="Arial" w:hAnsi="Arial" w:eastAsia="Arial" w:cs="Arial"/>
          <w:noProof w:val="0"/>
          <w:sz w:val="24"/>
          <w:szCs w:val="24"/>
          <w:lang w:val="en-US"/>
        </w:rPr>
        <w:t xml:space="preserve">, 13(4), pp. 275-. Available at: </w:t>
      </w:r>
      <w:hyperlink r:id="R70fa2fbc4f9e496f">
        <w:r w:rsidRPr="66684459" w:rsidR="36DBBE7F">
          <w:rPr>
            <w:rStyle w:val="Hyperlink"/>
            <w:rFonts w:ascii="Arial" w:hAnsi="Arial" w:eastAsia="Arial" w:cs="Arial"/>
            <w:noProof w:val="0"/>
            <w:sz w:val="24"/>
            <w:szCs w:val="24"/>
            <w:lang w:val="en-US"/>
          </w:rPr>
          <w:t>https://doi.org/10.1016/S0883-9026(97)00031-1</w:t>
        </w:r>
      </w:hyperlink>
      <w:r w:rsidRPr="66684459" w:rsidR="36DBBE7F">
        <w:rPr>
          <w:rFonts w:ascii="Arial" w:hAnsi="Arial" w:eastAsia="Arial" w:cs="Arial"/>
          <w:noProof w:val="0"/>
          <w:sz w:val="24"/>
          <w:szCs w:val="24"/>
          <w:lang w:val="en-US"/>
        </w:rPr>
        <w:t>.</w:t>
      </w:r>
    </w:p>
    <w:p w:rsidR="66684459" w:rsidP="66684459" w:rsidRDefault="66684459" w14:paraId="4B03A7B2" w14:textId="28B6AD11">
      <w:pPr>
        <w:spacing w:before="0" w:beforeAutospacing="off" w:after="0" w:afterAutospacing="off"/>
        <w:rPr>
          <w:rFonts w:ascii="Arial" w:hAnsi="Arial" w:eastAsia="Arial" w:cs="Arial"/>
          <w:noProof w:val="0"/>
          <w:sz w:val="24"/>
          <w:szCs w:val="24"/>
          <w:lang w:val="en-US"/>
        </w:rPr>
      </w:pPr>
    </w:p>
    <w:p w:rsidR="36DBBE7F" w:rsidP="66684459" w:rsidRDefault="36DBBE7F" w14:paraId="32B1DBE5" w14:textId="2F913263">
      <w:pPr>
        <w:spacing w:before="0" w:beforeAutospacing="off" w:after="0" w:afterAutospacing="off"/>
      </w:pPr>
      <w:r w:rsidRPr="66684459" w:rsidR="36DBBE7F">
        <w:rPr>
          <w:rFonts w:ascii="Arial" w:hAnsi="Arial" w:eastAsia="Arial" w:cs="Arial"/>
          <w:noProof w:val="0"/>
          <w:sz w:val="24"/>
          <w:szCs w:val="24"/>
          <w:lang w:val="en-US"/>
        </w:rPr>
        <w:t>Tuzunkan</w:t>
      </w:r>
      <w:r w:rsidRPr="66684459" w:rsidR="36DBBE7F">
        <w:rPr>
          <w:rFonts w:ascii="Arial" w:hAnsi="Arial" w:eastAsia="Arial" w:cs="Arial"/>
          <w:noProof w:val="0"/>
          <w:sz w:val="24"/>
          <w:szCs w:val="24"/>
          <w:lang w:val="en-US"/>
        </w:rPr>
        <w:t xml:space="preserve">, D. (2018) </w:t>
      </w:r>
      <w:r w:rsidRPr="66684459" w:rsidR="36DBBE7F">
        <w:rPr>
          <w:rFonts w:ascii="Arial" w:hAnsi="Arial" w:eastAsia="Arial" w:cs="Arial"/>
          <w:i w:val="1"/>
          <w:iCs w:val="1"/>
          <w:noProof w:val="0"/>
          <w:sz w:val="24"/>
          <w:szCs w:val="24"/>
          <w:lang w:val="en-US"/>
        </w:rPr>
        <w:t>Contemporary human resources management in the tourism industry</w:t>
      </w:r>
      <w:r w:rsidRPr="66684459" w:rsidR="36DBBE7F">
        <w:rPr>
          <w:rFonts w:ascii="Arial" w:hAnsi="Arial" w:eastAsia="Arial" w:cs="Arial"/>
          <w:noProof w:val="0"/>
          <w:sz w:val="24"/>
          <w:szCs w:val="24"/>
          <w:lang w:val="en-US"/>
        </w:rPr>
        <w:t xml:space="preserve">. Edited by D. </w:t>
      </w:r>
      <w:r w:rsidRPr="66684459" w:rsidR="36DBBE7F">
        <w:rPr>
          <w:rFonts w:ascii="Arial" w:hAnsi="Arial" w:eastAsia="Arial" w:cs="Arial"/>
          <w:noProof w:val="0"/>
          <w:sz w:val="24"/>
          <w:szCs w:val="24"/>
          <w:lang w:val="en-US"/>
        </w:rPr>
        <w:t>Tuzunkan</w:t>
      </w:r>
      <w:r w:rsidRPr="66684459" w:rsidR="36DBBE7F">
        <w:rPr>
          <w:rFonts w:ascii="Arial" w:hAnsi="Arial" w:eastAsia="Arial" w:cs="Arial"/>
          <w:noProof w:val="0"/>
          <w:sz w:val="24"/>
          <w:szCs w:val="24"/>
          <w:lang w:val="en-US"/>
        </w:rPr>
        <w:t xml:space="preserve"> and V. Altintas. Hershey, PA: Business Science Reference. Available at: </w:t>
      </w:r>
      <w:hyperlink r:id="Rcbd1c0aae96041c9">
        <w:r w:rsidRPr="66684459" w:rsidR="36DBBE7F">
          <w:rPr>
            <w:rStyle w:val="Hyperlink"/>
            <w:rFonts w:ascii="Arial" w:hAnsi="Arial" w:eastAsia="Arial" w:cs="Arial"/>
            <w:noProof w:val="0"/>
            <w:sz w:val="24"/>
            <w:szCs w:val="24"/>
            <w:lang w:val="en-US"/>
          </w:rPr>
          <w:t>https://doi.org/10.4018/978-1-5225-5760-9</w:t>
        </w:r>
      </w:hyperlink>
      <w:r w:rsidRPr="66684459" w:rsidR="36DBBE7F">
        <w:rPr>
          <w:rFonts w:ascii="Arial" w:hAnsi="Arial" w:eastAsia="Arial" w:cs="Arial"/>
          <w:noProof w:val="0"/>
          <w:sz w:val="24"/>
          <w:szCs w:val="24"/>
          <w:lang w:val="en-US"/>
        </w:rPr>
        <w:t>.</w:t>
      </w:r>
    </w:p>
    <w:p w:rsidR="66684459" w:rsidP="66684459" w:rsidRDefault="66684459" w14:paraId="3CD4D1D0" w14:textId="223029AE">
      <w:pPr>
        <w:spacing w:before="0" w:beforeAutospacing="off" w:after="0" w:afterAutospacing="off"/>
        <w:rPr>
          <w:rFonts w:ascii="Arial" w:hAnsi="Arial" w:eastAsia="Arial" w:cs="Arial"/>
          <w:noProof w:val="0"/>
          <w:sz w:val="24"/>
          <w:szCs w:val="24"/>
          <w:lang w:val="en-US"/>
        </w:rPr>
      </w:pPr>
    </w:p>
    <w:p w:rsidR="36DBBE7F" w:rsidP="66684459" w:rsidRDefault="36DBBE7F" w14:paraId="12A95A28" w14:textId="16E237B2">
      <w:pPr>
        <w:spacing w:before="0" w:beforeAutospacing="off" w:after="0" w:afterAutospacing="off"/>
      </w:pPr>
      <w:r w:rsidRPr="66684459" w:rsidR="36DBBE7F">
        <w:rPr>
          <w:rFonts w:ascii="Arial" w:hAnsi="Arial" w:eastAsia="Arial" w:cs="Arial"/>
          <w:noProof w:val="0"/>
          <w:sz w:val="24"/>
          <w:szCs w:val="24"/>
          <w:lang w:val="en-US"/>
        </w:rPr>
        <w:t xml:space="preserve">Stice, K. </w:t>
      </w:r>
      <w:r w:rsidRPr="66684459" w:rsidR="36DBBE7F">
        <w:rPr>
          <w:rFonts w:ascii="Arial" w:hAnsi="Arial" w:eastAsia="Arial" w:cs="Arial"/>
          <w:i w:val="1"/>
          <w:iCs w:val="1"/>
          <w:noProof w:val="0"/>
          <w:sz w:val="24"/>
          <w:szCs w:val="24"/>
          <w:lang w:val="en-US"/>
        </w:rPr>
        <w:t>et al.</w:t>
      </w:r>
      <w:r w:rsidRPr="66684459" w:rsidR="36DBBE7F">
        <w:rPr>
          <w:rFonts w:ascii="Arial" w:hAnsi="Arial" w:eastAsia="Arial" w:cs="Arial"/>
          <w:noProof w:val="0"/>
          <w:sz w:val="24"/>
          <w:szCs w:val="24"/>
          <w:lang w:val="en-US"/>
        </w:rPr>
        <w:t xml:space="preserve"> (2021) </w:t>
      </w:r>
      <w:r w:rsidRPr="66684459" w:rsidR="36DBBE7F">
        <w:rPr>
          <w:rFonts w:ascii="Arial" w:hAnsi="Arial" w:eastAsia="Arial" w:cs="Arial"/>
          <w:i w:val="1"/>
          <w:iCs w:val="1"/>
          <w:noProof w:val="0"/>
          <w:sz w:val="24"/>
          <w:szCs w:val="24"/>
          <w:lang w:val="en-US"/>
        </w:rPr>
        <w:t>Finance Foundations: Corporate Governanace.</w:t>
      </w:r>
      <w:r w:rsidRPr="66684459" w:rsidR="36DBBE7F">
        <w:rPr>
          <w:rFonts w:ascii="Arial" w:hAnsi="Arial" w:eastAsia="Arial" w:cs="Arial"/>
          <w:noProof w:val="0"/>
          <w:sz w:val="24"/>
          <w:szCs w:val="24"/>
          <w:lang w:val="en-US"/>
        </w:rPr>
        <w:t xml:space="preserve"> Carpenteria, CA: linkedin.com.</w:t>
      </w:r>
    </w:p>
    <w:p w:rsidR="66684459" w:rsidP="66684459" w:rsidRDefault="66684459" w14:paraId="68AC8362" w14:textId="2D479409">
      <w:pPr>
        <w:spacing w:before="0" w:beforeAutospacing="off" w:after="0" w:afterAutospacing="off"/>
        <w:rPr>
          <w:rFonts w:ascii="Arial" w:hAnsi="Arial" w:eastAsia="Arial" w:cs="Arial"/>
          <w:noProof w:val="0"/>
          <w:sz w:val="24"/>
          <w:szCs w:val="24"/>
          <w:lang w:val="en-US"/>
        </w:rPr>
      </w:pPr>
    </w:p>
    <w:p w:rsidR="36DBBE7F" w:rsidP="66684459" w:rsidRDefault="36DBBE7F" w14:paraId="4859B8F1" w14:textId="40EBE998">
      <w:pPr>
        <w:spacing w:before="0" w:beforeAutospacing="off" w:after="0" w:afterAutospacing="off"/>
      </w:pPr>
      <w:r w:rsidRPr="66684459" w:rsidR="36DBBE7F">
        <w:rPr>
          <w:rFonts w:ascii="Arial" w:hAnsi="Arial" w:eastAsia="Arial" w:cs="Arial"/>
          <w:noProof w:val="0"/>
          <w:sz w:val="24"/>
          <w:szCs w:val="24"/>
          <w:lang w:val="en-US"/>
        </w:rPr>
        <w:t xml:space="preserve">Lê Văn Hưởng, Nguyễn Minh Hà and Lê Bảo Lâm (2020) ‘The effect of Enterpreneur/CEO’s confidence on firm investment’, </w:t>
      </w:r>
      <w:r w:rsidRPr="66684459" w:rsidR="36DBBE7F">
        <w:rPr>
          <w:rFonts w:ascii="Arial" w:hAnsi="Arial" w:eastAsia="Arial" w:cs="Arial"/>
          <w:i w:val="1"/>
          <w:iCs w:val="1"/>
          <w:noProof w:val="0"/>
          <w:sz w:val="24"/>
          <w:szCs w:val="24"/>
          <w:lang w:val="en-US"/>
        </w:rPr>
        <w:t>Tạp chí Khoa học Đại học Mở Thành phố Hồ Chí Minh- Kinh tế và Quản trị kinh doanh (bản điện tử)</w:t>
      </w:r>
      <w:r w:rsidRPr="66684459" w:rsidR="36DBBE7F">
        <w:rPr>
          <w:rFonts w:ascii="Arial" w:hAnsi="Arial" w:eastAsia="Arial" w:cs="Arial"/>
          <w:noProof w:val="0"/>
          <w:sz w:val="24"/>
          <w:szCs w:val="24"/>
          <w:lang w:val="en-US"/>
        </w:rPr>
        <w:t>, 11(1), pp. 88–103.</w:t>
      </w:r>
    </w:p>
    <w:p w:rsidR="66684459" w:rsidP="66684459" w:rsidRDefault="66684459" w14:paraId="67F61B5C" w14:textId="06CB27E4">
      <w:pPr>
        <w:pStyle w:val="Normal"/>
        <w:spacing w:before="0" w:beforeAutospacing="off" w:after="0" w:afterAutospacing="off"/>
        <w:rPr>
          <w:rFonts w:ascii="Arial" w:hAnsi="Arial" w:eastAsia="Arial" w:cs="Arial"/>
          <w:noProof w:val="0"/>
          <w:sz w:val="24"/>
          <w:szCs w:val="24"/>
          <w:lang w:val="en-US"/>
        </w:rPr>
      </w:pPr>
    </w:p>
    <w:p w:rsidR="76FCFB15" w:rsidP="66684459" w:rsidRDefault="76FCFB15" w14:paraId="13EDDCF9" w14:textId="6BE1FDEB">
      <w:pPr>
        <w:spacing w:before="0" w:beforeAutospacing="off" w:after="0" w:afterAutospacing="off"/>
      </w:pPr>
      <w:r w:rsidRPr="66684459" w:rsidR="76FCFB15">
        <w:rPr>
          <w:rFonts w:ascii="Arial" w:hAnsi="Arial" w:eastAsia="Arial" w:cs="Arial"/>
          <w:noProof w:val="0"/>
          <w:sz w:val="24"/>
          <w:szCs w:val="24"/>
          <w:lang w:val="en-US"/>
        </w:rPr>
        <w:t xml:space="preserve">Folster, S. (2000) ‘Do </w:t>
      </w:r>
      <w:r w:rsidRPr="66684459" w:rsidR="76FCFB15">
        <w:rPr>
          <w:rFonts w:ascii="Arial" w:hAnsi="Arial" w:eastAsia="Arial" w:cs="Arial"/>
          <w:noProof w:val="0"/>
          <w:sz w:val="24"/>
          <w:szCs w:val="24"/>
          <w:lang w:val="en-US"/>
        </w:rPr>
        <w:t>enterpreneurs</w:t>
      </w:r>
      <w:r w:rsidRPr="66684459" w:rsidR="76FCFB15">
        <w:rPr>
          <w:rFonts w:ascii="Arial" w:hAnsi="Arial" w:eastAsia="Arial" w:cs="Arial"/>
          <w:noProof w:val="0"/>
          <w:sz w:val="24"/>
          <w:szCs w:val="24"/>
          <w:lang w:val="en-US"/>
        </w:rPr>
        <w:t xml:space="preserve"> create jobs?’, </w:t>
      </w:r>
      <w:r w:rsidRPr="66684459" w:rsidR="76FCFB15">
        <w:rPr>
          <w:rFonts w:ascii="Arial" w:hAnsi="Arial" w:eastAsia="Arial" w:cs="Arial"/>
          <w:i w:val="1"/>
          <w:iCs w:val="1"/>
          <w:noProof w:val="0"/>
          <w:sz w:val="24"/>
          <w:szCs w:val="24"/>
          <w:lang w:val="en-US"/>
        </w:rPr>
        <w:t>Small business economics</w:t>
      </w:r>
      <w:r w:rsidRPr="66684459" w:rsidR="76FCFB15">
        <w:rPr>
          <w:rFonts w:ascii="Arial" w:hAnsi="Arial" w:eastAsia="Arial" w:cs="Arial"/>
          <w:noProof w:val="0"/>
          <w:sz w:val="24"/>
          <w:szCs w:val="24"/>
          <w:lang w:val="en-US"/>
        </w:rPr>
        <w:t>, 14(2), pp. 137-.</w:t>
      </w:r>
    </w:p>
    <w:p w:rsidR="66684459" w:rsidP="66684459" w:rsidRDefault="66684459" w14:paraId="5F2DDE32" w14:textId="34399A4C">
      <w:pPr>
        <w:spacing w:before="0" w:beforeAutospacing="off" w:after="0" w:afterAutospacing="off"/>
        <w:rPr>
          <w:rFonts w:ascii="Arial" w:hAnsi="Arial" w:eastAsia="Arial" w:cs="Arial"/>
          <w:noProof w:val="0"/>
          <w:sz w:val="24"/>
          <w:szCs w:val="24"/>
          <w:lang w:val="en-US"/>
        </w:rPr>
      </w:pPr>
    </w:p>
    <w:p w:rsidR="66684459" w:rsidP="66684459" w:rsidRDefault="66684459" w14:paraId="560AE53F" w14:textId="07D46CDE">
      <w:pPr>
        <w:pStyle w:val="Normal"/>
        <w:spacing w:before="0" w:beforeAutospacing="off" w:after="0" w:afterAutospacing="off"/>
        <w:rPr>
          <w:rFonts w:ascii="Arial" w:hAnsi="Arial" w:eastAsia="Arial" w:cs="Arial"/>
          <w:noProof w:val="0"/>
          <w:sz w:val="24"/>
          <w:szCs w:val="24"/>
          <w:lang w:val="en-US"/>
        </w:rPr>
      </w:pPr>
    </w:p>
    <w:p w:rsidR="1A0DA39F" w:rsidP="66684459" w:rsidRDefault="1A0DA39F" w14:paraId="3ADBCA46" w14:textId="001834F7">
      <w:pPr>
        <w:spacing w:before="0" w:beforeAutospacing="off" w:after="0" w:afterAutospacing="off"/>
      </w:pPr>
      <w:r w:rsidRPr="66684459" w:rsidR="1A0DA39F">
        <w:rPr>
          <w:rFonts w:ascii="Arial" w:hAnsi="Arial" w:eastAsia="Arial" w:cs="Arial"/>
          <w:noProof w:val="0"/>
          <w:sz w:val="24"/>
          <w:szCs w:val="24"/>
          <w:lang w:val="en-US"/>
        </w:rPr>
        <w:t xml:space="preserve">Patni, S. (2021) ‘A Study on the Awareness of Financial Instruments Among the Women </w:t>
      </w:r>
      <w:r w:rsidRPr="66684459" w:rsidR="1A0DA39F">
        <w:rPr>
          <w:rFonts w:ascii="Arial" w:hAnsi="Arial" w:eastAsia="Arial" w:cs="Arial"/>
          <w:noProof w:val="0"/>
          <w:sz w:val="24"/>
          <w:szCs w:val="24"/>
          <w:lang w:val="en-US"/>
        </w:rPr>
        <w:t>Enterpreneurs</w:t>
      </w:r>
      <w:r w:rsidRPr="66684459" w:rsidR="1A0DA39F">
        <w:rPr>
          <w:rFonts w:ascii="Arial" w:hAnsi="Arial" w:eastAsia="Arial" w:cs="Arial"/>
          <w:noProof w:val="0"/>
          <w:sz w:val="24"/>
          <w:szCs w:val="24"/>
          <w:lang w:val="en-US"/>
        </w:rPr>
        <w:t xml:space="preserve">’, </w:t>
      </w:r>
      <w:r w:rsidRPr="66684459" w:rsidR="1A0DA39F">
        <w:rPr>
          <w:rFonts w:ascii="Arial" w:hAnsi="Arial" w:eastAsia="Arial" w:cs="Arial"/>
          <w:i w:val="1"/>
          <w:iCs w:val="1"/>
          <w:noProof w:val="0"/>
          <w:sz w:val="24"/>
          <w:szCs w:val="24"/>
          <w:lang w:val="en-US"/>
        </w:rPr>
        <w:t>Sansmaran</w:t>
      </w:r>
      <w:r w:rsidRPr="66684459" w:rsidR="1A0DA39F">
        <w:rPr>
          <w:rFonts w:ascii="Arial" w:hAnsi="Arial" w:eastAsia="Arial" w:cs="Arial"/>
          <w:i w:val="1"/>
          <w:iCs w:val="1"/>
          <w:noProof w:val="0"/>
          <w:sz w:val="24"/>
          <w:szCs w:val="24"/>
          <w:lang w:val="en-US"/>
        </w:rPr>
        <w:t xml:space="preserve"> Research Journal</w:t>
      </w:r>
      <w:r w:rsidRPr="66684459" w:rsidR="1A0DA39F">
        <w:rPr>
          <w:rFonts w:ascii="Arial" w:hAnsi="Arial" w:eastAsia="Arial" w:cs="Arial"/>
          <w:noProof w:val="0"/>
          <w:sz w:val="24"/>
          <w:szCs w:val="24"/>
          <w:lang w:val="en-US"/>
        </w:rPr>
        <w:t>, 11(2), pp. 20–24.</w:t>
      </w:r>
    </w:p>
    <w:p w:rsidR="66684459" w:rsidP="66684459" w:rsidRDefault="66684459" w14:paraId="6A9A5D7F" w14:textId="5344DDDB">
      <w:pPr>
        <w:spacing w:before="0" w:beforeAutospacing="off" w:after="0" w:afterAutospacing="off"/>
        <w:rPr>
          <w:rFonts w:ascii="Arial" w:hAnsi="Arial" w:eastAsia="Arial" w:cs="Arial"/>
          <w:noProof w:val="0"/>
          <w:sz w:val="24"/>
          <w:szCs w:val="24"/>
          <w:lang w:val="en-US"/>
        </w:rPr>
      </w:pPr>
    </w:p>
    <w:p w:rsidR="1A0DA39F" w:rsidP="66684459" w:rsidRDefault="1A0DA39F" w14:paraId="67D1467F" w14:textId="60F32910">
      <w:pPr>
        <w:spacing w:before="0" w:beforeAutospacing="off" w:after="0" w:afterAutospacing="off"/>
      </w:pPr>
      <w:r w:rsidRPr="66684459" w:rsidR="1A0DA39F">
        <w:rPr>
          <w:rFonts w:ascii="Arial" w:hAnsi="Arial" w:eastAsia="Arial" w:cs="Arial"/>
          <w:noProof w:val="0"/>
          <w:sz w:val="24"/>
          <w:szCs w:val="24"/>
          <w:lang w:val="en-US"/>
        </w:rPr>
        <w:t xml:space="preserve">Michelacci, C. and Olmo Silva (2007) ‘WHY SO MANY LOCAL ENTERPRENEURS?’, </w:t>
      </w:r>
      <w:r w:rsidRPr="66684459" w:rsidR="1A0DA39F">
        <w:rPr>
          <w:rFonts w:ascii="Arial" w:hAnsi="Arial" w:eastAsia="Arial" w:cs="Arial"/>
          <w:i w:val="1"/>
          <w:iCs w:val="1"/>
          <w:noProof w:val="0"/>
          <w:sz w:val="24"/>
          <w:szCs w:val="24"/>
          <w:lang w:val="en-US"/>
        </w:rPr>
        <w:t>The review of economics and statistics</w:t>
      </w:r>
      <w:r w:rsidRPr="66684459" w:rsidR="1A0DA39F">
        <w:rPr>
          <w:rFonts w:ascii="Arial" w:hAnsi="Arial" w:eastAsia="Arial" w:cs="Arial"/>
          <w:noProof w:val="0"/>
          <w:sz w:val="24"/>
          <w:szCs w:val="24"/>
          <w:lang w:val="en-US"/>
        </w:rPr>
        <w:t>, 89(4), pp. 615-.</w:t>
      </w:r>
    </w:p>
    <w:p w:rsidR="66684459" w:rsidP="66684459" w:rsidRDefault="66684459" w14:paraId="0574AFA9" w14:textId="74D5A230">
      <w:pPr>
        <w:spacing w:before="0" w:beforeAutospacing="off" w:after="0" w:afterAutospacing="off"/>
        <w:rPr>
          <w:rFonts w:ascii="Arial" w:hAnsi="Arial" w:eastAsia="Arial" w:cs="Arial"/>
          <w:noProof w:val="0"/>
          <w:sz w:val="24"/>
          <w:szCs w:val="24"/>
          <w:lang w:val="en-US"/>
        </w:rPr>
      </w:pPr>
    </w:p>
    <w:p w:rsidR="0E9B7D71" w:rsidP="66684459" w:rsidRDefault="0E9B7D71" w14:paraId="4BC5AE03" w14:textId="0E4B8563">
      <w:pPr>
        <w:spacing w:before="0" w:beforeAutospacing="off" w:after="0" w:afterAutospacing="off"/>
        <w:rPr>
          <w:rFonts w:ascii="Arial" w:hAnsi="Arial" w:eastAsia="Arial" w:cs="Arial"/>
          <w:noProof w:val="0"/>
          <w:sz w:val="24"/>
          <w:szCs w:val="24"/>
          <w:lang w:val="en-US"/>
        </w:rPr>
      </w:pPr>
      <w:r w:rsidRPr="66684459" w:rsidR="0E9B7D71">
        <w:rPr>
          <w:rFonts w:ascii="Arial" w:hAnsi="Arial" w:eastAsia="Arial" w:cs="Arial"/>
          <w:noProof w:val="0"/>
          <w:sz w:val="24"/>
          <w:szCs w:val="24"/>
          <w:lang w:val="en-US"/>
        </w:rPr>
        <w:t>Phadermrod</w:t>
      </w:r>
      <w:r w:rsidRPr="66684459" w:rsidR="0E9B7D71">
        <w:rPr>
          <w:rFonts w:ascii="Arial" w:hAnsi="Arial" w:eastAsia="Arial" w:cs="Arial"/>
          <w:noProof w:val="0"/>
          <w:sz w:val="24"/>
          <w:szCs w:val="24"/>
          <w:lang w:val="en-US"/>
        </w:rPr>
        <w:t xml:space="preserve">, B., Crowder, R.M. and Wills, G.B. (2019) ‘Importance-Performance Analysis based SWOT analysis’, International journal of information management, 44, pp. 194–203. Available at: </w:t>
      </w:r>
      <w:hyperlink r:id="Ra7741af271ca4728">
        <w:r w:rsidRPr="66684459" w:rsidR="0E9B7D71">
          <w:rPr>
            <w:rStyle w:val="Hyperlink"/>
            <w:rFonts w:ascii="Arial" w:hAnsi="Arial" w:eastAsia="Arial" w:cs="Arial"/>
            <w:noProof w:val="0"/>
            <w:sz w:val="24"/>
            <w:szCs w:val="24"/>
            <w:lang w:val="en-US"/>
          </w:rPr>
          <w:t>https://doi.org/10.1016/j.ijinfomgt.2016.03.009</w:t>
        </w:r>
      </w:hyperlink>
      <w:r w:rsidRPr="66684459" w:rsidR="0E9B7D71">
        <w:rPr>
          <w:rFonts w:ascii="Arial" w:hAnsi="Arial" w:eastAsia="Arial" w:cs="Arial"/>
          <w:noProof w:val="0"/>
          <w:sz w:val="24"/>
          <w:szCs w:val="24"/>
          <w:lang w:val="en-US"/>
        </w:rPr>
        <w:t>.</w:t>
      </w:r>
    </w:p>
    <w:p w:rsidR="66684459" w:rsidP="66684459" w:rsidRDefault="66684459" w14:paraId="6FED8461" w14:textId="6348E501">
      <w:pPr>
        <w:spacing w:before="0" w:beforeAutospacing="off" w:after="0" w:afterAutospacing="off"/>
        <w:rPr>
          <w:rFonts w:ascii="Arial" w:hAnsi="Arial" w:eastAsia="Arial" w:cs="Arial"/>
          <w:noProof w:val="0"/>
          <w:sz w:val="24"/>
          <w:szCs w:val="24"/>
          <w:lang w:val="en-US"/>
        </w:rPr>
      </w:pPr>
    </w:p>
    <w:p w:rsidR="0E9B7D71" w:rsidP="66684459" w:rsidRDefault="0E9B7D71" w14:paraId="4640C8E0" w14:textId="66937A2B">
      <w:pPr>
        <w:spacing w:before="0" w:beforeAutospacing="off" w:after="0" w:afterAutospacing="off"/>
      </w:pPr>
      <w:r w:rsidRPr="66684459" w:rsidR="0E9B7D71">
        <w:rPr>
          <w:rFonts w:ascii="Arial" w:hAnsi="Arial" w:eastAsia="Arial" w:cs="Arial"/>
          <w:noProof w:val="0"/>
          <w:sz w:val="24"/>
          <w:szCs w:val="24"/>
          <w:lang w:val="en-US"/>
        </w:rPr>
        <w:t xml:space="preserve">Stevanovic, T., Ivanovic-Djukic, M. and Lepojevic, V. (2017) ‘Impact of the Financial Structure on the Efficiency of Entrepreneurs in Serbia’, </w:t>
      </w:r>
      <w:r w:rsidRPr="66684459" w:rsidR="0E9B7D71">
        <w:rPr>
          <w:rFonts w:ascii="Arial" w:hAnsi="Arial" w:eastAsia="Arial" w:cs="Arial"/>
          <w:i w:val="1"/>
          <w:iCs w:val="1"/>
          <w:noProof w:val="0"/>
          <w:sz w:val="24"/>
          <w:szCs w:val="24"/>
          <w:lang w:val="en-US"/>
        </w:rPr>
        <w:t>Montenegrin journal of economics</w:t>
      </w:r>
      <w:r w:rsidRPr="66684459" w:rsidR="0E9B7D71">
        <w:rPr>
          <w:rFonts w:ascii="Arial" w:hAnsi="Arial" w:eastAsia="Arial" w:cs="Arial"/>
          <w:noProof w:val="0"/>
          <w:sz w:val="24"/>
          <w:szCs w:val="24"/>
          <w:lang w:val="en-US"/>
        </w:rPr>
        <w:t xml:space="preserve">, 13(3), pp. 19–30. Available at: </w:t>
      </w:r>
      <w:hyperlink r:id="R56feb04b8b9649de">
        <w:r w:rsidRPr="66684459" w:rsidR="0E9B7D71">
          <w:rPr>
            <w:rStyle w:val="Hyperlink"/>
            <w:rFonts w:ascii="Arial" w:hAnsi="Arial" w:eastAsia="Arial" w:cs="Arial"/>
            <w:noProof w:val="0"/>
            <w:sz w:val="24"/>
            <w:szCs w:val="24"/>
            <w:lang w:val="en-US"/>
          </w:rPr>
          <w:t>https://doi.org/10.14254/1800-5845/2017.13-3.2</w:t>
        </w:r>
      </w:hyperlink>
      <w:r w:rsidRPr="66684459" w:rsidR="0E9B7D71">
        <w:rPr>
          <w:rFonts w:ascii="Arial" w:hAnsi="Arial" w:eastAsia="Arial" w:cs="Arial"/>
          <w:noProof w:val="0"/>
          <w:sz w:val="24"/>
          <w:szCs w:val="24"/>
          <w:lang w:val="en-US"/>
        </w:rPr>
        <w:t>.</w:t>
      </w:r>
    </w:p>
    <w:p w:rsidR="66684459" w:rsidP="66684459" w:rsidRDefault="66684459" w14:paraId="72656200" w14:textId="10D24D24">
      <w:pPr>
        <w:spacing w:before="0" w:beforeAutospacing="off" w:after="0" w:afterAutospacing="off"/>
        <w:rPr>
          <w:rFonts w:ascii="Arial" w:hAnsi="Arial" w:eastAsia="Arial" w:cs="Arial"/>
          <w:noProof w:val="0"/>
          <w:sz w:val="24"/>
          <w:szCs w:val="24"/>
          <w:lang w:val="en-US"/>
        </w:rPr>
      </w:pPr>
    </w:p>
    <w:p w:rsidR="0E9B7D71" w:rsidP="66684459" w:rsidRDefault="0E9B7D71" w14:paraId="7DD5ADF5" w14:textId="60FE723B">
      <w:pPr>
        <w:spacing w:before="0" w:beforeAutospacing="off" w:after="0" w:afterAutospacing="off"/>
      </w:pPr>
      <w:r w:rsidRPr="66684459" w:rsidR="0E9B7D71">
        <w:rPr>
          <w:rFonts w:ascii="Arial" w:hAnsi="Arial" w:eastAsia="Arial" w:cs="Arial"/>
          <w:noProof w:val="0"/>
          <w:sz w:val="24"/>
          <w:szCs w:val="24"/>
          <w:lang w:val="en-US"/>
        </w:rPr>
        <w:t xml:space="preserve">Silva, T.L. (1999) ‘Enterpreneur is religious when it comes to business’, </w:t>
      </w:r>
      <w:r w:rsidRPr="66684459" w:rsidR="0E9B7D71">
        <w:rPr>
          <w:rFonts w:ascii="Arial" w:hAnsi="Arial" w:eastAsia="Arial" w:cs="Arial"/>
          <w:i w:val="1"/>
          <w:iCs w:val="1"/>
          <w:noProof w:val="0"/>
          <w:sz w:val="24"/>
          <w:szCs w:val="24"/>
          <w:lang w:val="en-US"/>
        </w:rPr>
        <w:t>San Antonio business journal</w:t>
      </w:r>
      <w:r w:rsidRPr="66684459" w:rsidR="0E9B7D71">
        <w:rPr>
          <w:rFonts w:ascii="Arial" w:hAnsi="Arial" w:eastAsia="Arial" w:cs="Arial"/>
          <w:noProof w:val="0"/>
          <w:sz w:val="24"/>
          <w:szCs w:val="24"/>
          <w:lang w:val="en-US"/>
        </w:rPr>
        <w:t>, 13(22), pp. 1-.</w:t>
      </w:r>
    </w:p>
    <w:p w:rsidR="66684459" w:rsidP="66684459" w:rsidRDefault="66684459" w14:paraId="04AE14AA" w14:textId="523498C6">
      <w:pPr>
        <w:spacing w:before="0" w:beforeAutospacing="off" w:after="0" w:afterAutospacing="off"/>
        <w:rPr>
          <w:rFonts w:ascii="Arial" w:hAnsi="Arial" w:eastAsia="Arial" w:cs="Arial"/>
          <w:noProof w:val="0"/>
          <w:sz w:val="24"/>
          <w:szCs w:val="24"/>
          <w:lang w:val="en-US"/>
        </w:rPr>
      </w:pPr>
    </w:p>
    <w:p w:rsidR="0E9B7D71" w:rsidP="66684459" w:rsidRDefault="0E9B7D71" w14:paraId="3810094E" w14:textId="4EECFCB0">
      <w:pPr>
        <w:spacing w:before="0" w:beforeAutospacing="off" w:after="0" w:afterAutospacing="off"/>
      </w:pPr>
      <w:r w:rsidRPr="66684459" w:rsidR="0E9B7D71">
        <w:rPr>
          <w:rFonts w:ascii="Arial" w:hAnsi="Arial" w:eastAsia="Arial" w:cs="Arial"/>
          <w:noProof w:val="0"/>
          <w:sz w:val="24"/>
          <w:szCs w:val="24"/>
          <w:lang w:val="en-US"/>
        </w:rPr>
        <w:t xml:space="preserve">Sokić Jelena and Popov Stanislava (2019) ‘Personality traits of a successful enterpreneur’, </w:t>
      </w:r>
      <w:r w:rsidRPr="66684459" w:rsidR="0E9B7D71">
        <w:rPr>
          <w:rFonts w:ascii="Arial" w:hAnsi="Arial" w:eastAsia="Arial" w:cs="Arial"/>
          <w:i w:val="1"/>
          <w:iCs w:val="1"/>
          <w:noProof w:val="0"/>
          <w:sz w:val="24"/>
          <w:szCs w:val="24"/>
          <w:lang w:val="en-US"/>
        </w:rPr>
        <w:t>TIMS. Acta</w:t>
      </w:r>
      <w:r w:rsidRPr="66684459" w:rsidR="0E9B7D71">
        <w:rPr>
          <w:rFonts w:ascii="Arial" w:hAnsi="Arial" w:eastAsia="Arial" w:cs="Arial"/>
          <w:noProof w:val="0"/>
          <w:sz w:val="24"/>
          <w:szCs w:val="24"/>
          <w:lang w:val="en-US"/>
        </w:rPr>
        <w:t xml:space="preserve">, 13(2), pp. 107–116. Available at: </w:t>
      </w:r>
      <w:hyperlink r:id="R48604bf53c334f4a">
        <w:r w:rsidRPr="66684459" w:rsidR="0E9B7D71">
          <w:rPr>
            <w:rStyle w:val="Hyperlink"/>
            <w:rFonts w:ascii="Arial" w:hAnsi="Arial" w:eastAsia="Arial" w:cs="Arial"/>
            <w:noProof w:val="0"/>
            <w:sz w:val="24"/>
            <w:szCs w:val="24"/>
            <w:lang w:val="en-US"/>
          </w:rPr>
          <w:t>https://doi.org/10.5937/timsacta1902107S</w:t>
        </w:r>
      </w:hyperlink>
      <w:r w:rsidRPr="66684459" w:rsidR="0E9B7D71">
        <w:rPr>
          <w:rFonts w:ascii="Arial" w:hAnsi="Arial" w:eastAsia="Arial" w:cs="Arial"/>
          <w:noProof w:val="0"/>
          <w:sz w:val="24"/>
          <w:szCs w:val="24"/>
          <w:lang w:val="en-US"/>
        </w:rPr>
        <w:t>.</w:t>
      </w:r>
    </w:p>
    <w:p w:rsidR="66684459" w:rsidP="66684459" w:rsidRDefault="66684459" w14:paraId="2156FFB2" w14:textId="6DD88977">
      <w:pPr>
        <w:spacing w:before="0" w:beforeAutospacing="off" w:after="0" w:afterAutospacing="off"/>
        <w:rPr>
          <w:rFonts w:ascii="Arial" w:hAnsi="Arial" w:eastAsia="Arial" w:cs="Arial"/>
          <w:noProof w:val="0"/>
          <w:sz w:val="24"/>
          <w:szCs w:val="24"/>
          <w:lang w:val="en-US"/>
        </w:rPr>
      </w:pPr>
    </w:p>
    <w:p w:rsidR="0E9B7D71" w:rsidP="66684459" w:rsidRDefault="0E9B7D71" w14:paraId="6AD9356F" w14:textId="7DEAE021">
      <w:pPr>
        <w:spacing w:before="0" w:beforeAutospacing="off" w:after="0" w:afterAutospacing="off"/>
      </w:pPr>
      <w:r w:rsidRPr="66684459" w:rsidR="0E9B7D71">
        <w:rPr>
          <w:rFonts w:ascii="Arial" w:hAnsi="Arial" w:eastAsia="Arial" w:cs="Arial"/>
          <w:noProof w:val="0"/>
          <w:sz w:val="24"/>
          <w:szCs w:val="24"/>
          <w:lang w:val="en-US"/>
        </w:rPr>
        <w:t xml:space="preserve">Veronika Rahmawati and Santho Vlennery Mettan (2023) ‘PENGARUH PERCEIVED DESIRED, VIABILITY, DAN BEHAVIOR CONTROL TERHADAP ENTREPRENEURIAL INTENTION PADA MAHASISWA DI SURABAYA’, </w:t>
      </w:r>
      <w:r w:rsidRPr="66684459" w:rsidR="0E9B7D71">
        <w:rPr>
          <w:rFonts w:ascii="Arial" w:hAnsi="Arial" w:eastAsia="Arial" w:cs="Arial"/>
          <w:i w:val="1"/>
          <w:iCs w:val="1"/>
          <w:noProof w:val="0"/>
          <w:sz w:val="24"/>
          <w:szCs w:val="24"/>
          <w:lang w:val="en-US"/>
        </w:rPr>
        <w:t>Ekonomi dan Bisnis</w:t>
      </w:r>
      <w:r w:rsidRPr="66684459" w:rsidR="0E9B7D71">
        <w:rPr>
          <w:rFonts w:ascii="Arial" w:hAnsi="Arial" w:eastAsia="Arial" w:cs="Arial"/>
          <w:noProof w:val="0"/>
          <w:sz w:val="24"/>
          <w:szCs w:val="24"/>
          <w:lang w:val="en-US"/>
        </w:rPr>
        <w:t xml:space="preserve">, 27(1), pp. 34–51. Available at: </w:t>
      </w:r>
      <w:hyperlink r:id="R91208736f348484c">
        <w:r w:rsidRPr="66684459" w:rsidR="0E9B7D71">
          <w:rPr>
            <w:rStyle w:val="Hyperlink"/>
            <w:rFonts w:ascii="Arial" w:hAnsi="Arial" w:eastAsia="Arial" w:cs="Arial"/>
            <w:noProof w:val="0"/>
            <w:sz w:val="24"/>
            <w:szCs w:val="24"/>
            <w:lang w:val="en-US"/>
          </w:rPr>
          <w:t>https://doi.org/10.24123/jeb.v27i1.5690</w:t>
        </w:r>
      </w:hyperlink>
      <w:r w:rsidRPr="66684459" w:rsidR="0E9B7D71">
        <w:rPr>
          <w:rFonts w:ascii="Arial" w:hAnsi="Arial" w:eastAsia="Arial" w:cs="Arial"/>
          <w:noProof w:val="0"/>
          <w:sz w:val="24"/>
          <w:szCs w:val="24"/>
          <w:lang w:val="en-US"/>
        </w:rPr>
        <w:t>.</w:t>
      </w:r>
    </w:p>
    <w:p w:rsidR="66684459" w:rsidP="66684459" w:rsidRDefault="66684459" w14:paraId="3187F0AB" w14:textId="1401EAEA">
      <w:pPr>
        <w:spacing w:before="0" w:beforeAutospacing="off" w:after="0" w:afterAutospacing="off"/>
        <w:rPr>
          <w:rFonts w:ascii="Arial" w:hAnsi="Arial" w:eastAsia="Arial" w:cs="Arial"/>
          <w:noProof w:val="0"/>
          <w:sz w:val="24"/>
          <w:szCs w:val="24"/>
          <w:lang w:val="en-US"/>
        </w:rPr>
      </w:pPr>
    </w:p>
    <w:p w:rsidR="66684459" w:rsidP="66684459" w:rsidRDefault="66684459" w14:paraId="63CF9A41" w14:textId="032F3D5C">
      <w:pPr>
        <w:spacing w:before="0" w:beforeAutospacing="off" w:after="0" w:afterAutospacing="off"/>
        <w:rPr>
          <w:rFonts w:ascii="Arial" w:hAnsi="Arial" w:eastAsia="Arial" w:cs="Arial"/>
          <w:noProof w:val="0"/>
          <w:sz w:val="24"/>
          <w:szCs w:val="24"/>
          <w:lang w:val="en-US"/>
        </w:rPr>
      </w:pPr>
    </w:p>
    <w:p w:rsidR="66684459" w:rsidP="66684459" w:rsidRDefault="66684459" w14:paraId="5DE66032" w14:textId="2081F2DB">
      <w:pPr>
        <w:pStyle w:val="Normal"/>
        <w:spacing w:before="0" w:beforeAutospacing="off" w:after="0" w:afterAutospacing="off"/>
        <w:rPr>
          <w:rFonts w:ascii="Arial" w:hAnsi="Arial" w:eastAsia="Arial" w:cs="Arial"/>
          <w:noProof w:val="0"/>
          <w:sz w:val="24"/>
          <w:szCs w:val="24"/>
          <w:lang w:val="en-US"/>
        </w:rPr>
      </w:pPr>
    </w:p>
    <w:p w:rsidR="66684459" w:rsidP="66684459" w:rsidRDefault="66684459" w14:paraId="3C36195F" w14:textId="3120E5CC">
      <w:pPr>
        <w:spacing w:before="0" w:beforeAutospacing="off" w:after="0" w:afterAutospacing="off"/>
        <w:rPr>
          <w:rFonts w:ascii="Arial" w:hAnsi="Arial" w:eastAsia="Arial" w:cs="Arial"/>
          <w:noProof w:val="0"/>
          <w:sz w:val="24"/>
          <w:szCs w:val="24"/>
          <w:lang w:val="en-US"/>
        </w:rPr>
      </w:pPr>
    </w:p>
    <w:p w:rsidR="66684459" w:rsidP="66684459" w:rsidRDefault="66684459" w14:paraId="6AC41F02" w14:textId="1B42A0AD">
      <w:pPr>
        <w:pStyle w:val="Normal"/>
        <w:spacing w:line="360" w:lineRule="auto"/>
        <w:rPr>
          <w:rFonts w:ascii="Arial" w:hAnsi="Arial" w:eastAsia="Arial" w:cs="Arial"/>
          <w:b w:val="1"/>
          <w:bCs w:val="1"/>
          <w:i w:val="0"/>
          <w:iCs w:val="0"/>
          <w:noProof w:val="0"/>
          <w:sz w:val="24"/>
          <w:szCs w:val="24"/>
          <w:lang w:val="en-US"/>
        </w:rPr>
      </w:pPr>
    </w:p>
    <w:p w:rsidR="66684459" w:rsidP="66684459" w:rsidRDefault="66684459" w14:paraId="6463B2D1" w14:textId="17E782C0">
      <w:pPr>
        <w:pStyle w:val="Normal"/>
        <w:spacing w:line="360" w:lineRule="auto"/>
        <w:rPr>
          <w:rFonts w:ascii="Arial" w:hAnsi="Arial" w:eastAsia="Arial" w:cs="Arial"/>
          <w:b w:val="1"/>
          <w:bCs w:val="1"/>
          <w:i w:val="0"/>
          <w:iCs w:val="0"/>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2e9476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DFE68A5"/>
    <w:rsid w:val="00517A02"/>
    <w:rsid w:val="00964CE8"/>
    <w:rsid w:val="00F1DA84"/>
    <w:rsid w:val="00FFBF52"/>
    <w:rsid w:val="012C9B66"/>
    <w:rsid w:val="017DF4D7"/>
    <w:rsid w:val="02075CB6"/>
    <w:rsid w:val="027FAC77"/>
    <w:rsid w:val="02D7A6C6"/>
    <w:rsid w:val="03721FAF"/>
    <w:rsid w:val="03B42602"/>
    <w:rsid w:val="03EF7300"/>
    <w:rsid w:val="042321E3"/>
    <w:rsid w:val="04238975"/>
    <w:rsid w:val="04303494"/>
    <w:rsid w:val="046115E5"/>
    <w:rsid w:val="04914318"/>
    <w:rsid w:val="05514ED2"/>
    <w:rsid w:val="05AE246C"/>
    <w:rsid w:val="05AEF6BF"/>
    <w:rsid w:val="05B2B556"/>
    <w:rsid w:val="061AB027"/>
    <w:rsid w:val="07603561"/>
    <w:rsid w:val="0889AAD6"/>
    <w:rsid w:val="0A5DB003"/>
    <w:rsid w:val="0A982CFC"/>
    <w:rsid w:val="0AD7C015"/>
    <w:rsid w:val="0BD39C41"/>
    <w:rsid w:val="0CB3B34D"/>
    <w:rsid w:val="0E658B74"/>
    <w:rsid w:val="0E9B7D71"/>
    <w:rsid w:val="0F8758D8"/>
    <w:rsid w:val="0FC60242"/>
    <w:rsid w:val="0FF1D187"/>
    <w:rsid w:val="1095EC60"/>
    <w:rsid w:val="113EE33D"/>
    <w:rsid w:val="116E1A2B"/>
    <w:rsid w:val="11F433D5"/>
    <w:rsid w:val="12C0A1FC"/>
    <w:rsid w:val="1389AF28"/>
    <w:rsid w:val="13AB67C7"/>
    <w:rsid w:val="153D1C96"/>
    <w:rsid w:val="156B7467"/>
    <w:rsid w:val="162ACA14"/>
    <w:rsid w:val="167108C3"/>
    <w:rsid w:val="16779AC2"/>
    <w:rsid w:val="17080199"/>
    <w:rsid w:val="170EEE82"/>
    <w:rsid w:val="175DE7C0"/>
    <w:rsid w:val="178A3A18"/>
    <w:rsid w:val="17C83297"/>
    <w:rsid w:val="17CCFB78"/>
    <w:rsid w:val="1817CA95"/>
    <w:rsid w:val="187CC68C"/>
    <w:rsid w:val="1991B7B5"/>
    <w:rsid w:val="1A0DA39F"/>
    <w:rsid w:val="1A5215DC"/>
    <w:rsid w:val="1AE8E3C0"/>
    <w:rsid w:val="1B0BFFB8"/>
    <w:rsid w:val="1B52F679"/>
    <w:rsid w:val="1C361520"/>
    <w:rsid w:val="1D54D812"/>
    <w:rsid w:val="1DA3151A"/>
    <w:rsid w:val="1DFE68A5"/>
    <w:rsid w:val="1EE0D2B0"/>
    <w:rsid w:val="1F54F2E9"/>
    <w:rsid w:val="203035C8"/>
    <w:rsid w:val="212F4726"/>
    <w:rsid w:val="21436355"/>
    <w:rsid w:val="21FED1D7"/>
    <w:rsid w:val="226AAFFF"/>
    <w:rsid w:val="22F86F69"/>
    <w:rsid w:val="23197E77"/>
    <w:rsid w:val="23D397CA"/>
    <w:rsid w:val="24A77376"/>
    <w:rsid w:val="24D0F7A4"/>
    <w:rsid w:val="256D3544"/>
    <w:rsid w:val="26CE8134"/>
    <w:rsid w:val="275A5C3A"/>
    <w:rsid w:val="278D6390"/>
    <w:rsid w:val="281617B0"/>
    <w:rsid w:val="28415777"/>
    <w:rsid w:val="28718ED3"/>
    <w:rsid w:val="28DD81CB"/>
    <w:rsid w:val="2940E36A"/>
    <w:rsid w:val="29F9C65B"/>
    <w:rsid w:val="2AF9B79F"/>
    <w:rsid w:val="2C32A262"/>
    <w:rsid w:val="2C4FCF39"/>
    <w:rsid w:val="2C98FAFC"/>
    <w:rsid w:val="2C999121"/>
    <w:rsid w:val="2DDC0112"/>
    <w:rsid w:val="2EAA705F"/>
    <w:rsid w:val="30155295"/>
    <w:rsid w:val="315C00B5"/>
    <w:rsid w:val="315F93CA"/>
    <w:rsid w:val="31B39F78"/>
    <w:rsid w:val="321F20DD"/>
    <w:rsid w:val="3276D030"/>
    <w:rsid w:val="32DDEE87"/>
    <w:rsid w:val="331CF054"/>
    <w:rsid w:val="33760498"/>
    <w:rsid w:val="3489444D"/>
    <w:rsid w:val="3604F09D"/>
    <w:rsid w:val="36659554"/>
    <w:rsid w:val="36A6B2AA"/>
    <w:rsid w:val="36AAD1DC"/>
    <w:rsid w:val="36DBBE7F"/>
    <w:rsid w:val="3711E606"/>
    <w:rsid w:val="37B2C00F"/>
    <w:rsid w:val="395E3CC1"/>
    <w:rsid w:val="39C86AB6"/>
    <w:rsid w:val="39C9A762"/>
    <w:rsid w:val="39D9097A"/>
    <w:rsid w:val="39DF5599"/>
    <w:rsid w:val="3A299D65"/>
    <w:rsid w:val="3B97FBE2"/>
    <w:rsid w:val="3BB8BFA3"/>
    <w:rsid w:val="3BE80A6C"/>
    <w:rsid w:val="3C3333B5"/>
    <w:rsid w:val="3CD41119"/>
    <w:rsid w:val="3D76CCC0"/>
    <w:rsid w:val="3DF42B5E"/>
    <w:rsid w:val="3E03003E"/>
    <w:rsid w:val="3EA781D0"/>
    <w:rsid w:val="3EBB5BC4"/>
    <w:rsid w:val="3EDFEA43"/>
    <w:rsid w:val="431EB6A5"/>
    <w:rsid w:val="43291E69"/>
    <w:rsid w:val="435611ED"/>
    <w:rsid w:val="443DEE2C"/>
    <w:rsid w:val="45545486"/>
    <w:rsid w:val="459860E5"/>
    <w:rsid w:val="46BEC877"/>
    <w:rsid w:val="4A45213D"/>
    <w:rsid w:val="4AA07175"/>
    <w:rsid w:val="4B965565"/>
    <w:rsid w:val="4C557612"/>
    <w:rsid w:val="4D8C67B5"/>
    <w:rsid w:val="4E26C776"/>
    <w:rsid w:val="4E2925B5"/>
    <w:rsid w:val="4E4E6D7F"/>
    <w:rsid w:val="4E9F43EE"/>
    <w:rsid w:val="500F3A7D"/>
    <w:rsid w:val="5061D98F"/>
    <w:rsid w:val="50F8DA5B"/>
    <w:rsid w:val="51058E45"/>
    <w:rsid w:val="51280AAD"/>
    <w:rsid w:val="51975D53"/>
    <w:rsid w:val="51BEBF6C"/>
    <w:rsid w:val="522F6C8A"/>
    <w:rsid w:val="5367D733"/>
    <w:rsid w:val="536D0511"/>
    <w:rsid w:val="53800AB1"/>
    <w:rsid w:val="5386C983"/>
    <w:rsid w:val="539B076D"/>
    <w:rsid w:val="53B5CB99"/>
    <w:rsid w:val="54271490"/>
    <w:rsid w:val="5511AB65"/>
    <w:rsid w:val="55BC6E4B"/>
    <w:rsid w:val="55F0EF41"/>
    <w:rsid w:val="562A8B21"/>
    <w:rsid w:val="565CF22D"/>
    <w:rsid w:val="56B4E416"/>
    <w:rsid w:val="579E658E"/>
    <w:rsid w:val="58214970"/>
    <w:rsid w:val="5861C7CA"/>
    <w:rsid w:val="58A844CC"/>
    <w:rsid w:val="58C51355"/>
    <w:rsid w:val="58C6F697"/>
    <w:rsid w:val="590CE5DB"/>
    <w:rsid w:val="59147F9D"/>
    <w:rsid w:val="593CB0A7"/>
    <w:rsid w:val="5A8F2699"/>
    <w:rsid w:val="5AD3529C"/>
    <w:rsid w:val="5BA83404"/>
    <w:rsid w:val="5BDFEB47"/>
    <w:rsid w:val="5C4338E7"/>
    <w:rsid w:val="5C5E893E"/>
    <w:rsid w:val="5D0186BF"/>
    <w:rsid w:val="5DDC2527"/>
    <w:rsid w:val="5E18F861"/>
    <w:rsid w:val="5E34A66C"/>
    <w:rsid w:val="5EFC9AE0"/>
    <w:rsid w:val="602A67D8"/>
    <w:rsid w:val="606C7E11"/>
    <w:rsid w:val="607A3BA0"/>
    <w:rsid w:val="6144EA7F"/>
    <w:rsid w:val="633797B0"/>
    <w:rsid w:val="6377C8B7"/>
    <w:rsid w:val="6384126B"/>
    <w:rsid w:val="63A1AD05"/>
    <w:rsid w:val="6477228C"/>
    <w:rsid w:val="64CB993E"/>
    <w:rsid w:val="64F49825"/>
    <w:rsid w:val="651F2962"/>
    <w:rsid w:val="65F51BBE"/>
    <w:rsid w:val="663774C3"/>
    <w:rsid w:val="66684459"/>
    <w:rsid w:val="6776779A"/>
    <w:rsid w:val="678CB6B3"/>
    <w:rsid w:val="67BC3488"/>
    <w:rsid w:val="67F941B2"/>
    <w:rsid w:val="684A026A"/>
    <w:rsid w:val="68FBCC46"/>
    <w:rsid w:val="6900702C"/>
    <w:rsid w:val="6A889024"/>
    <w:rsid w:val="6AB0190A"/>
    <w:rsid w:val="6AFC1202"/>
    <w:rsid w:val="6C71D1F4"/>
    <w:rsid w:val="6C7E3C8A"/>
    <w:rsid w:val="6D5D72A0"/>
    <w:rsid w:val="6D9CE4DE"/>
    <w:rsid w:val="6DAAA12C"/>
    <w:rsid w:val="6DD6B6ED"/>
    <w:rsid w:val="6DE9F13C"/>
    <w:rsid w:val="6E03346F"/>
    <w:rsid w:val="6EDAFC70"/>
    <w:rsid w:val="6F8E1E28"/>
    <w:rsid w:val="6F9650F4"/>
    <w:rsid w:val="6F96CAD3"/>
    <w:rsid w:val="6FFEC898"/>
    <w:rsid w:val="70B20CA5"/>
    <w:rsid w:val="712D8B41"/>
    <w:rsid w:val="7141C5EB"/>
    <w:rsid w:val="71481024"/>
    <w:rsid w:val="7183715A"/>
    <w:rsid w:val="7204C943"/>
    <w:rsid w:val="725EEEE2"/>
    <w:rsid w:val="72992A80"/>
    <w:rsid w:val="732EF0B4"/>
    <w:rsid w:val="737907AD"/>
    <w:rsid w:val="73851070"/>
    <w:rsid w:val="73DAED92"/>
    <w:rsid w:val="760FF510"/>
    <w:rsid w:val="76AD8667"/>
    <w:rsid w:val="76FCFB15"/>
    <w:rsid w:val="781DDF5B"/>
    <w:rsid w:val="78AFEF81"/>
    <w:rsid w:val="798B1621"/>
    <w:rsid w:val="7A0664A9"/>
    <w:rsid w:val="7B733BD3"/>
    <w:rsid w:val="7CFB67F0"/>
    <w:rsid w:val="7E67ABF4"/>
    <w:rsid w:val="7EF94569"/>
    <w:rsid w:val="7F011A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E68A5"/>
  <w15:chartTrackingRefBased/>
  <w15:docId w15:val="{288B6FC9-6084-467C-9901-01B9B4E0197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185bba4ce8ff43fe" /><Relationship Type="http://schemas.openxmlformats.org/officeDocument/2006/relationships/hyperlink" Target="https://doi.org/10.21787/jbp.06.2014.249-259" TargetMode="External" Id="R570a902b88e9472b" /><Relationship Type="http://schemas.openxmlformats.org/officeDocument/2006/relationships/hyperlink" Target="https://doi.org/10.24914/jeb.v25i2.4440" TargetMode="External" Id="R3701d5026e8d4907" /><Relationship Type="http://schemas.openxmlformats.org/officeDocument/2006/relationships/hyperlink" Target="https://doi.org/10.1016/S0883-9026(97)00031-1" TargetMode="External" Id="R70fa2fbc4f9e496f" /><Relationship Type="http://schemas.openxmlformats.org/officeDocument/2006/relationships/hyperlink" Target="https://doi.org/10.4018/978-1-5225-5760-9" TargetMode="External" Id="Rcbd1c0aae96041c9" /><Relationship Type="http://schemas.openxmlformats.org/officeDocument/2006/relationships/hyperlink" Target="https://doi.org/10.1016/j.ijinfomgt.2016.03.009" TargetMode="External" Id="Ra7741af271ca4728" /><Relationship Type="http://schemas.openxmlformats.org/officeDocument/2006/relationships/hyperlink" Target="https://doi.org/10.14254/1800-5845/2017.13-3.2" TargetMode="External" Id="R56feb04b8b9649de" /><Relationship Type="http://schemas.openxmlformats.org/officeDocument/2006/relationships/hyperlink" Target="https://doi.org/10.5937/timsacta1902107S" TargetMode="External" Id="R48604bf53c334f4a" /><Relationship Type="http://schemas.openxmlformats.org/officeDocument/2006/relationships/hyperlink" Target="https://doi.org/10.24123/jeb.v27i1.5690" TargetMode="External" Id="R91208736f348484c" /><Relationship Type="http://schemas.openxmlformats.org/officeDocument/2006/relationships/numbering" Target="numbering.xml" Id="R0d95c2767da146e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2024-11-29T19:54:21.2937044Z</dcterms:created>
  <dcterms:modified xsi:type="dcterms:W3CDTF">2024-11-29T23:47:18.8577412Z</dcterms:modified>
  <dc:creator>Ernest Anene Uzoegwu (2324029)</dc:creator>
  <lastModifiedBy>Ernest Anene Uzoegwu (2324029)</lastModifiedBy>
</coreProperties>
</file>