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864A3" w:rsidP="006864A3" w:rsidRDefault="006864A3" w14:paraId="5684DA64" w14:textId="77777777">
      <w:pPr>
        <w:pStyle w:val="SMUARIAL14BOLD"/>
        <w:spacing w:before="0"/>
        <w:jc w:val="center"/>
        <w:rPr>
          <w:b w:val="0"/>
          <w:sz w:val="36"/>
          <w:szCs w:val="40"/>
        </w:rPr>
      </w:pPr>
      <w:r w:rsidRPr="00B6567E">
        <w:rPr>
          <w:b w:val="0"/>
          <w:sz w:val="36"/>
          <w:szCs w:val="40"/>
        </w:rPr>
        <w:t xml:space="preserve">Dissertation proposal </w:t>
      </w:r>
      <w:r w:rsidR="005A0AD2">
        <w:rPr>
          <w:b w:val="0"/>
          <w:sz w:val="36"/>
          <w:szCs w:val="40"/>
        </w:rPr>
        <w:t>2019-20</w:t>
      </w:r>
    </w:p>
    <w:p w:rsidRPr="00E115E1" w:rsidR="006864A3" w:rsidP="006864A3" w:rsidRDefault="006864A3" w14:paraId="459E3E6A" w14:textId="137F3DC5">
      <w:pPr>
        <w:pStyle w:val="Heading1"/>
        <w:rPr>
          <w:sz w:val="28"/>
        </w:rPr>
      </w:pPr>
    </w:p>
    <w:tbl>
      <w:tblPr>
        <w:tblpPr w:leftFromText="180" w:rightFromText="180" w:vertAnchor="text" w:horzAnchor="margin" w:tblpXSpec="center" w:tblpY="535"/>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08"/>
        <w:gridCol w:w="7860"/>
      </w:tblGrid>
      <w:tr w:rsidR="005A0AD2" w:rsidTr="1F351620" w14:paraId="672A6659" w14:textId="77777777">
        <w:tc>
          <w:tcPr>
            <w:tcW w:w="10368" w:type="dxa"/>
            <w:gridSpan w:val="2"/>
            <w:shd w:val="clear" w:color="auto" w:fill="E0E0E0"/>
            <w:tcMar/>
          </w:tcPr>
          <w:p w:rsidR="005A0AD2" w:rsidP="005A0AD2" w:rsidRDefault="005A0AD2" w14:paraId="0A37501D" w14:textId="77777777">
            <w:pPr>
              <w:jc w:val="center"/>
              <w:rPr>
                <w:sz w:val="28"/>
                <w:szCs w:val="28"/>
              </w:rPr>
            </w:pPr>
          </w:p>
        </w:tc>
      </w:tr>
      <w:tr w:rsidR="005A0AD2" w:rsidTr="1F351620" w14:paraId="3D0973B8" w14:textId="77777777">
        <w:tc>
          <w:tcPr>
            <w:tcW w:w="2508" w:type="dxa"/>
            <w:shd w:val="clear" w:color="auto" w:fill="E0E0E0"/>
            <w:tcMar/>
          </w:tcPr>
          <w:p w:rsidRPr="00753CE4" w:rsidR="005A0AD2" w:rsidP="005A0AD2" w:rsidRDefault="005A0AD2" w14:paraId="34BEFA15" w14:textId="77777777">
            <w:pPr>
              <w:rPr>
                <w:rFonts w:ascii="Arial" w:hAnsi="Arial" w:cs="Arial"/>
                <w:sz w:val="22"/>
                <w:szCs w:val="22"/>
              </w:rPr>
            </w:pPr>
            <w:r>
              <w:rPr>
                <w:rFonts w:ascii="Arial" w:hAnsi="Arial" w:cs="Arial"/>
                <w:sz w:val="22"/>
                <w:szCs w:val="22"/>
              </w:rPr>
              <w:t>Student Name</w:t>
            </w:r>
          </w:p>
        </w:tc>
        <w:tc>
          <w:tcPr>
            <w:tcW w:w="7860" w:type="dxa"/>
            <w:tcMar/>
          </w:tcPr>
          <w:p w:rsidR="005A0AD2" w:rsidP="0B3EE7FC" w:rsidRDefault="0B3EE7FC" w14:paraId="5DAB6C7B" w14:textId="0E8AE84D">
            <w:pPr>
              <w:rPr>
                <w:sz w:val="28"/>
                <w:szCs w:val="28"/>
              </w:rPr>
            </w:pPr>
            <w:r w:rsidRPr="0B3EE7FC">
              <w:rPr>
                <w:sz w:val="28"/>
                <w:szCs w:val="28"/>
              </w:rPr>
              <w:t>Chase Chandler</w:t>
            </w:r>
          </w:p>
          <w:p w:rsidRPr="00753CE4" w:rsidR="005A0AD2" w:rsidP="005A0AD2" w:rsidRDefault="005A0AD2" w14:paraId="02EB378F" w14:textId="77777777">
            <w:pPr>
              <w:rPr>
                <w:sz w:val="28"/>
                <w:szCs w:val="28"/>
              </w:rPr>
            </w:pPr>
          </w:p>
        </w:tc>
      </w:tr>
      <w:tr w:rsidR="005A0AD2" w:rsidTr="1F351620" w14:paraId="6E0AB014" w14:textId="77777777">
        <w:tc>
          <w:tcPr>
            <w:tcW w:w="2508" w:type="dxa"/>
            <w:shd w:val="clear" w:color="auto" w:fill="E0E0E0"/>
            <w:tcMar/>
          </w:tcPr>
          <w:p w:rsidR="005A0AD2" w:rsidP="005A0AD2" w:rsidRDefault="005A0AD2" w14:paraId="105BDC99" w14:textId="77777777">
            <w:pPr>
              <w:rPr>
                <w:rFonts w:ascii="Arial" w:hAnsi="Arial" w:cs="Arial"/>
                <w:sz w:val="22"/>
                <w:szCs w:val="22"/>
              </w:rPr>
            </w:pPr>
            <w:r>
              <w:rPr>
                <w:rFonts w:ascii="Arial" w:hAnsi="Arial" w:cs="Arial"/>
                <w:sz w:val="22"/>
                <w:szCs w:val="22"/>
              </w:rPr>
              <w:t xml:space="preserve">Provisional Dissertation Supervisor </w:t>
            </w:r>
          </w:p>
          <w:p w:rsidRPr="00753CE4" w:rsidR="005A0AD2" w:rsidP="005A0AD2" w:rsidRDefault="005A0AD2" w14:paraId="6A05A809" w14:textId="77777777">
            <w:pPr>
              <w:rPr>
                <w:rFonts w:ascii="Arial" w:hAnsi="Arial" w:cs="Arial"/>
                <w:sz w:val="22"/>
                <w:szCs w:val="22"/>
              </w:rPr>
            </w:pPr>
          </w:p>
        </w:tc>
        <w:tc>
          <w:tcPr>
            <w:tcW w:w="7860" w:type="dxa"/>
            <w:tcMar/>
          </w:tcPr>
          <w:p w:rsidR="005A0AD2" w:rsidP="005A0AD2" w:rsidRDefault="005A0AD2" w14:paraId="5A39BBE3" w14:textId="77777777">
            <w:pPr>
              <w:rPr>
                <w:i/>
                <w:szCs w:val="28"/>
              </w:rPr>
            </w:pPr>
          </w:p>
          <w:p w:rsidRPr="006F3D33" w:rsidR="005A0AD2" w:rsidP="0B3EE7FC" w:rsidRDefault="0B3EE7FC" w14:paraId="41C8F396" w14:textId="48579220">
            <w:pPr>
              <w:rPr>
                <w:i/>
                <w:iCs/>
              </w:rPr>
            </w:pPr>
            <w:r w:rsidRPr="0B3EE7FC">
              <w:rPr>
                <w:sz w:val="28"/>
                <w:szCs w:val="28"/>
              </w:rPr>
              <w:t>Kate Williams</w:t>
            </w:r>
          </w:p>
        </w:tc>
      </w:tr>
      <w:tr w:rsidR="005A0AD2" w:rsidTr="1F351620" w14:paraId="06AAD772" w14:textId="77777777">
        <w:tc>
          <w:tcPr>
            <w:tcW w:w="2508" w:type="dxa"/>
            <w:shd w:val="clear" w:color="auto" w:fill="E0E0E0"/>
            <w:tcMar/>
          </w:tcPr>
          <w:p w:rsidR="005A0AD2" w:rsidP="005A0AD2" w:rsidRDefault="005A0AD2" w14:paraId="34FD8FD1" w14:textId="77777777">
            <w:pPr>
              <w:rPr>
                <w:rFonts w:ascii="Arial" w:hAnsi="Arial" w:cs="Arial"/>
                <w:sz w:val="22"/>
                <w:szCs w:val="22"/>
              </w:rPr>
            </w:pPr>
            <w:r>
              <w:rPr>
                <w:rFonts w:ascii="Arial" w:hAnsi="Arial" w:cs="Arial"/>
                <w:sz w:val="22"/>
                <w:szCs w:val="22"/>
              </w:rPr>
              <w:t xml:space="preserve">Date submitted </w:t>
            </w:r>
          </w:p>
          <w:p w:rsidR="005A0AD2" w:rsidP="005A0AD2" w:rsidRDefault="005A0AD2" w14:paraId="72A3D3EC" w14:textId="77777777">
            <w:pPr>
              <w:rPr>
                <w:rFonts w:ascii="Arial" w:hAnsi="Arial" w:cs="Arial"/>
                <w:sz w:val="22"/>
                <w:szCs w:val="22"/>
              </w:rPr>
            </w:pPr>
          </w:p>
        </w:tc>
        <w:tc>
          <w:tcPr>
            <w:tcW w:w="7860" w:type="dxa"/>
            <w:tcMar/>
          </w:tcPr>
          <w:p w:rsidRPr="00CF2F6B" w:rsidR="005A0AD2" w:rsidP="1F351620" w:rsidRDefault="00CF2F6B" w14:paraId="0D0B940D" w14:textId="21E325A2">
            <w:pPr>
              <w:rPr>
                <w:sz w:val="28"/>
                <w:szCs w:val="28"/>
              </w:rPr>
            </w:pPr>
            <w:r w:rsidRPr="1F351620" w:rsidR="1F351620">
              <w:rPr>
                <w:sz w:val="28"/>
                <w:szCs w:val="28"/>
              </w:rPr>
              <w:t>8</w:t>
            </w:r>
            <w:r w:rsidRPr="1F351620" w:rsidR="1F351620">
              <w:rPr>
                <w:sz w:val="28"/>
                <w:szCs w:val="28"/>
                <w:vertAlign w:val="superscript"/>
              </w:rPr>
              <w:t>th</w:t>
            </w:r>
            <w:r w:rsidRPr="1F351620" w:rsidR="1F351620">
              <w:rPr>
                <w:sz w:val="28"/>
                <w:szCs w:val="28"/>
              </w:rPr>
              <w:t xml:space="preserve"> October, 2019</w:t>
            </w:r>
          </w:p>
        </w:tc>
      </w:tr>
    </w:tbl>
    <w:p w:rsidR="006864A3" w:rsidP="006864A3" w:rsidRDefault="006864A3" w14:paraId="0E27B00A" w14:textId="77777777">
      <w:pPr>
        <w:pStyle w:val="SMUARIAL14BOLD"/>
        <w:spacing w:before="0"/>
        <w:rPr>
          <w:b w:val="0"/>
          <w:sz w:val="40"/>
          <w:szCs w:val="40"/>
        </w:rPr>
      </w:pPr>
    </w:p>
    <w:p w:rsidRPr="003A52E4" w:rsidR="006864A3" w:rsidP="006864A3" w:rsidRDefault="006864A3" w14:paraId="60061E4C" w14:textId="77777777">
      <w:pPr>
        <w:pStyle w:val="SMUARIAL14BOLD"/>
        <w:spacing w:before="0"/>
        <w:rPr>
          <w:b w:val="0"/>
          <w:sz w:val="24"/>
          <w:szCs w:val="20"/>
        </w:rPr>
      </w:pPr>
    </w:p>
    <w:p w:rsidRPr="00C675F1" w:rsidR="006864A3" w:rsidP="006864A3" w:rsidRDefault="006864A3" w14:paraId="44EAFD9C" w14:textId="77777777">
      <w:pPr>
        <w:jc w:val="center"/>
        <w:rPr>
          <w:rFonts w:ascii="Arial" w:hAnsi="Arial" w:cs="Arial"/>
          <w:sz w:val="8"/>
          <w:szCs w:val="8"/>
        </w:rPr>
      </w:pPr>
    </w:p>
    <w:p w:rsidR="006864A3" w:rsidP="006864A3" w:rsidRDefault="006864A3" w14:paraId="4B94D5A5" w14:textId="77777777">
      <w:pPr>
        <w:rPr>
          <w:sz w:val="12"/>
          <w:szCs w:val="12"/>
        </w:rPr>
      </w:pPr>
    </w:p>
    <w:p w:rsidRPr="003060CA" w:rsidR="006864A3" w:rsidP="006864A3" w:rsidRDefault="006864A3" w14:paraId="3DEEC669" w14:textId="77777777">
      <w:pPr>
        <w:rPr>
          <w:sz w:val="12"/>
          <w:szCs w:val="1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006864A3" w:rsidTr="20084E0E" w14:paraId="648DCC21" w14:textId="77777777">
        <w:tc>
          <w:tcPr>
            <w:tcW w:w="10368" w:type="dxa"/>
            <w:tcMar/>
          </w:tcPr>
          <w:p w:rsidR="006864A3" w:rsidP="646D0C2A" w:rsidRDefault="646D0C2A" w14:paraId="22DE35BE" w14:textId="49B0A839">
            <w:pPr>
              <w:rPr>
                <w:rFonts w:ascii="Arial" w:hAnsi="Arial" w:cs="Arial"/>
              </w:rPr>
            </w:pPr>
            <w:r w:rsidRPr="646D0C2A">
              <w:rPr>
                <w:rFonts w:ascii="Arial" w:hAnsi="Arial" w:cs="Arial"/>
                <w:b/>
                <w:bCs/>
              </w:rPr>
              <w:t xml:space="preserve">Title of Research </w:t>
            </w:r>
            <w:r w:rsidRPr="646D0C2A">
              <w:rPr>
                <w:rFonts w:ascii="Arial" w:hAnsi="Arial" w:cs="Arial"/>
              </w:rPr>
              <w:t xml:space="preserve">(this must reflect the essence of your proposed research question, study design and study population and should be more specific than the broad topic area provided in the dissertation topics selection book). </w:t>
            </w:r>
          </w:p>
          <w:p w:rsidRPr="00A40E97" w:rsidR="006864A3" w:rsidP="009C2A3B" w:rsidRDefault="006864A3" w14:paraId="3656B9AB" w14:textId="77777777">
            <w:pPr>
              <w:rPr>
                <w:rFonts w:ascii="Arial" w:hAnsi="Arial" w:cs="Arial"/>
              </w:rPr>
            </w:pPr>
          </w:p>
          <w:p w:rsidR="006864A3" w:rsidP="009C2A3B" w:rsidRDefault="006864A3" w14:paraId="049F31CB" w14:textId="37AD8412">
            <w:r w:rsidR="20084E0E">
              <w:rPr/>
              <w:t xml:space="preserve">The impact of chronic pain on attentional bias to pain related information, </w:t>
            </w:r>
            <w:r w:rsidR="20084E0E">
              <w:rPr/>
              <w:t>using the dot-probe paradigm</w:t>
            </w:r>
            <w:r w:rsidR="20084E0E">
              <w:rPr/>
              <w:t>.</w:t>
            </w:r>
          </w:p>
        </w:tc>
      </w:tr>
    </w:tbl>
    <w:p w:rsidRPr="009D6B16" w:rsidR="006864A3" w:rsidP="006864A3" w:rsidRDefault="006864A3" w14:paraId="53128261" w14:textId="77777777">
      <w:pPr>
        <w:rPr>
          <w:sz w:val="12"/>
          <w:szCs w:val="1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006864A3" w:rsidTr="20084E0E" w14:paraId="69C6F39B" w14:textId="77777777">
        <w:tc>
          <w:tcPr>
            <w:tcW w:w="10368" w:type="dxa"/>
            <w:tcMar/>
          </w:tcPr>
          <w:p w:rsidRPr="00441243" w:rsidR="006864A3" w:rsidP="009C2A3B" w:rsidRDefault="006864A3" w14:paraId="3146D5DF" w14:textId="77777777">
            <w:r>
              <w:rPr>
                <w:rFonts w:ascii="Arial" w:hAnsi="Arial" w:cs="Arial"/>
                <w:b/>
              </w:rPr>
              <w:t xml:space="preserve">Please state your main </w:t>
            </w:r>
            <w:r w:rsidRPr="00CC41BB">
              <w:rPr>
                <w:rFonts w:ascii="Arial" w:hAnsi="Arial" w:cs="Arial"/>
                <w:b/>
              </w:rPr>
              <w:t xml:space="preserve">research </w:t>
            </w:r>
            <w:r>
              <w:rPr>
                <w:rFonts w:ascii="Arial" w:hAnsi="Arial" w:cs="Arial"/>
                <w:b/>
              </w:rPr>
              <w:t xml:space="preserve">question(s) </w:t>
            </w:r>
            <w:r w:rsidRPr="00441243">
              <w:rPr>
                <w:rFonts w:ascii="Arial" w:hAnsi="Arial" w:cs="Arial"/>
              </w:rPr>
              <w:t>(specific hypotheses not needed at this stage but may be included)</w:t>
            </w:r>
          </w:p>
          <w:p w:rsidR="3D525B7D" w:rsidP="3D525B7D" w:rsidRDefault="3D525B7D" w14:paraId="1F73E675" w14:textId="12D668AA">
            <w:pPr>
              <w:pStyle w:val="Normal"/>
            </w:pPr>
          </w:p>
          <w:p w:rsidR="20084E0E" w:rsidP="20084E0E" w:rsidRDefault="20084E0E" w14:paraId="59D4A553" w14:textId="4B543A57">
            <w:pPr>
              <w:pStyle w:val="Normal"/>
            </w:pPr>
            <w:r w:rsidR="20084E0E">
              <w:rPr/>
              <w:t>Research Question:</w:t>
            </w:r>
          </w:p>
          <w:p w:rsidR="20084E0E" w:rsidRDefault="20084E0E" w14:paraId="0E0FEEFB" w14:textId="2A9EEFBB">
            <w:r w:rsidR="20084E0E">
              <w:rPr/>
              <w:t xml:space="preserve">Are individuals with Chronic pain attentionally biased towards pain-related stimuli? </w:t>
            </w:r>
          </w:p>
          <w:p w:rsidR="20084E0E" w:rsidRDefault="20084E0E" w14:paraId="5EB90B5B" w14:textId="56B3A157">
            <w:r w:rsidR="20084E0E">
              <w:rPr/>
              <w:t>What words affect the attentional bias of those with chronic pain?</w:t>
            </w:r>
          </w:p>
          <w:p w:rsidR="20084E0E" w:rsidP="20084E0E" w:rsidRDefault="20084E0E" w14:paraId="45B6ED63" w14:textId="6F8E3287">
            <w:pPr>
              <w:pStyle w:val="Normal"/>
            </w:pPr>
          </w:p>
          <w:p w:rsidR="20084E0E" w:rsidRDefault="20084E0E" w14:paraId="74EA2A5F" w14:textId="76564396">
            <w:r w:rsidR="20084E0E">
              <w:rPr/>
              <w:t xml:space="preserve">The hypothesis for this study is that </w:t>
            </w:r>
            <w:r w:rsidR="20084E0E">
              <w:rPr/>
              <w:t>individuals with chronic pain</w:t>
            </w:r>
            <w:r w:rsidR="20084E0E">
              <w:rPr/>
              <w:t xml:space="preserve"> </w:t>
            </w:r>
            <w:r w:rsidR="20084E0E">
              <w:rPr/>
              <w:t xml:space="preserve">may either be attentionally biased towards pain-related information due to the saliency of that information capturing their attention or participants with chronic pain will be less likely to have an attentional bias to pain related information due to inhibitory mechanisms enforcing a protective avoidance element. </w:t>
            </w:r>
          </w:p>
          <w:p w:rsidR="2A2D9477" w:rsidRDefault="2A2D9477" w14:paraId="595EBEB0" w14:textId="76A22CD4"/>
          <w:p w:rsidR="006864A3" w:rsidP="009C2A3B" w:rsidRDefault="006864A3" w14:paraId="4101652C" w14:textId="77777777"/>
          <w:p w:rsidR="006864A3" w:rsidP="009C2A3B" w:rsidRDefault="006864A3" w14:paraId="4B99056E" w14:textId="77777777"/>
          <w:p w:rsidR="006864A3" w:rsidP="009C2A3B" w:rsidRDefault="006864A3" w14:paraId="1299C43A" w14:textId="77777777"/>
        </w:tc>
      </w:tr>
    </w:tbl>
    <w:p w:rsidR="006864A3" w:rsidP="006864A3" w:rsidRDefault="006864A3" w14:paraId="4DDBEF00" w14:textId="77777777">
      <w:pPr>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006864A3" w:rsidTr="3D525B7D" w14:paraId="329F4A79" w14:textId="77777777">
        <w:tc>
          <w:tcPr>
            <w:tcW w:w="10368" w:type="dxa"/>
            <w:tcMar/>
          </w:tcPr>
          <w:p w:rsidRPr="00CC41BB" w:rsidR="006864A3" w:rsidP="009C2A3B" w:rsidRDefault="006864A3" w14:paraId="2A3DBFEB" w14:textId="77777777">
            <w:pPr>
              <w:rPr>
                <w:rFonts w:ascii="Arial" w:hAnsi="Arial" w:cs="Arial"/>
                <w:b/>
              </w:rPr>
            </w:pPr>
            <w:r w:rsidRPr="00CC41BB">
              <w:rPr>
                <w:rFonts w:ascii="Arial" w:hAnsi="Arial" w:cs="Arial"/>
                <w:b/>
              </w:rPr>
              <w:t xml:space="preserve">What empirical evidence supports your research question? </w:t>
            </w:r>
            <w:r w:rsidRPr="00F200A1">
              <w:rPr>
                <w:rFonts w:ascii="Arial" w:hAnsi="Arial" w:cs="Arial"/>
              </w:rPr>
              <w:t xml:space="preserve">(Please provide </w:t>
            </w:r>
            <w:r>
              <w:rPr>
                <w:rFonts w:ascii="Arial" w:hAnsi="Arial" w:cs="Arial"/>
              </w:rPr>
              <w:t>a 1500</w:t>
            </w:r>
            <w:r w:rsidRPr="00F200A1">
              <w:rPr>
                <w:rFonts w:ascii="Arial" w:hAnsi="Arial" w:cs="Arial"/>
              </w:rPr>
              <w:t xml:space="preserve"> word </w:t>
            </w:r>
            <w:r>
              <w:rPr>
                <w:rFonts w:ascii="Arial" w:hAnsi="Arial" w:cs="Arial"/>
              </w:rPr>
              <w:t xml:space="preserve">review of </w:t>
            </w:r>
            <w:r w:rsidRPr="00F200A1">
              <w:rPr>
                <w:rFonts w:ascii="Arial" w:hAnsi="Arial" w:cs="Arial"/>
              </w:rPr>
              <w:t xml:space="preserve">relevant psychological literature and theory and </w:t>
            </w:r>
            <w:r>
              <w:rPr>
                <w:rFonts w:ascii="Arial" w:hAnsi="Arial" w:cs="Arial"/>
              </w:rPr>
              <w:t xml:space="preserve">a minimum of </w:t>
            </w:r>
            <w:r w:rsidRPr="00F200A1">
              <w:rPr>
                <w:rFonts w:ascii="Arial" w:hAnsi="Arial" w:cs="Arial"/>
              </w:rPr>
              <w:t>eight references).</w:t>
            </w:r>
            <w:r>
              <w:rPr>
                <w:rFonts w:ascii="Arial" w:hAnsi="Arial" w:cs="Arial"/>
              </w:rPr>
              <w:t xml:space="preserve">  If you have already drafted a review of literature please attach it to the end of this document – you do not need to complete this section if so).</w:t>
            </w:r>
          </w:p>
          <w:p w:rsidR="006864A3" w:rsidP="009C2A3B" w:rsidRDefault="006864A3" w14:paraId="3461D779" w14:textId="77777777">
            <w:pPr>
              <w:rPr>
                <w:rFonts w:ascii="Arial" w:hAnsi="Arial" w:cs="Arial"/>
                <w:b/>
              </w:rPr>
            </w:pPr>
          </w:p>
          <w:p w:rsidR="06FA6039" w:rsidP="248E15E4" w:rsidRDefault="06FA6039" w14:paraId="53C270F7" w14:textId="0717BC0B">
            <w:pPr>
              <w:spacing w:line="240" w:lineRule="auto"/>
              <w:rPr>
                <w:rFonts w:ascii="Times New Roman" w:hAnsi="Times New Roman" w:eastAsia="Times New Roman" w:cs="Times New Roman"/>
                <w:noProof w:val="0"/>
                <w:sz w:val="20"/>
                <w:szCs w:val="20"/>
                <w:lang w:val="en-GB"/>
              </w:rPr>
            </w:pPr>
            <w:r w:rsidRPr="248E15E4" w:rsidR="248E15E4">
              <w:rPr>
                <w:rFonts w:ascii="Times New Roman" w:hAnsi="Times New Roman" w:eastAsia="Times New Roman" w:cs="Times New Roman"/>
                <w:noProof w:val="0"/>
                <w:sz w:val="20"/>
                <w:szCs w:val="20"/>
                <w:lang w:val="en-GB"/>
              </w:rPr>
              <w:t>There has been extensive research with regards to the attentional dispositions of an individual on how they process pain-related information. There are various examples of this research which have been conducted over the years, including those from Asmundson</w:t>
            </w:r>
            <w:r w:rsidRPr="248E15E4" w:rsidR="248E15E4">
              <w:rPr>
                <w:rFonts w:ascii="Times New Roman" w:hAnsi="Times New Roman" w:eastAsia="Times New Roman" w:cs="Times New Roman"/>
                <w:noProof w:val="0"/>
                <w:sz w:val="20"/>
                <w:szCs w:val="20"/>
                <w:lang w:val="en-GB"/>
              </w:rPr>
              <w:t xml:space="preserve">, </w:t>
            </w:r>
            <w:proofErr w:type="spellStart"/>
            <w:r w:rsidRPr="248E15E4" w:rsidR="248E15E4">
              <w:rPr>
                <w:rFonts w:ascii="Times New Roman" w:hAnsi="Times New Roman" w:eastAsia="Times New Roman" w:cs="Times New Roman"/>
                <w:noProof w:val="0"/>
                <w:sz w:val="20"/>
                <w:szCs w:val="20"/>
                <w:lang w:val="en-GB"/>
              </w:rPr>
              <w:t>Kuperos</w:t>
            </w:r>
            <w:proofErr w:type="spellEnd"/>
            <w:r w:rsidRPr="248E15E4" w:rsidR="248E15E4">
              <w:rPr>
                <w:rFonts w:ascii="Times New Roman" w:hAnsi="Times New Roman" w:eastAsia="Times New Roman" w:cs="Times New Roman"/>
                <w:noProof w:val="0"/>
                <w:sz w:val="20"/>
                <w:szCs w:val="20"/>
                <w:lang w:val="en-GB"/>
              </w:rPr>
              <w:t xml:space="preserve"> and Norton</w:t>
            </w:r>
            <w:r w:rsidRPr="248E15E4" w:rsidR="248E15E4">
              <w:rPr>
                <w:rFonts w:ascii="Times New Roman" w:hAnsi="Times New Roman" w:eastAsia="Times New Roman" w:cs="Times New Roman"/>
                <w:noProof w:val="0"/>
                <w:sz w:val="20"/>
                <w:szCs w:val="20"/>
                <w:lang w:val="en-GB"/>
              </w:rPr>
              <w:t xml:space="preserve"> (1997), </w:t>
            </w:r>
            <w:proofErr w:type="spellStart"/>
            <w:r w:rsidRPr="248E15E4" w:rsidR="248E15E4">
              <w:rPr>
                <w:rFonts w:ascii="Times New Roman" w:hAnsi="Times New Roman" w:eastAsia="Times New Roman" w:cs="Times New Roman"/>
                <w:noProof w:val="0"/>
                <w:sz w:val="20"/>
                <w:szCs w:val="20"/>
                <w:lang w:val="en-GB"/>
              </w:rPr>
              <w:t>Schoth</w:t>
            </w:r>
            <w:proofErr w:type="spellEnd"/>
            <w:r w:rsidRPr="248E15E4" w:rsidR="248E15E4">
              <w:rPr>
                <w:rFonts w:ascii="Times New Roman" w:hAnsi="Times New Roman" w:eastAsia="Times New Roman" w:cs="Times New Roman"/>
                <w:noProof w:val="0"/>
                <w:sz w:val="20"/>
                <w:szCs w:val="20"/>
                <w:lang w:val="en-GB"/>
              </w:rPr>
              <w:t xml:space="preserve">, Nunes and </w:t>
            </w:r>
            <w:proofErr w:type="spellStart"/>
            <w:r w:rsidRPr="248E15E4" w:rsidR="248E15E4">
              <w:rPr>
                <w:rFonts w:ascii="Times New Roman" w:hAnsi="Times New Roman" w:eastAsia="Times New Roman" w:cs="Times New Roman"/>
                <w:noProof w:val="0"/>
                <w:sz w:val="20"/>
                <w:szCs w:val="20"/>
                <w:lang w:val="en-GB"/>
              </w:rPr>
              <w:t>Liossi</w:t>
            </w:r>
            <w:proofErr w:type="spellEnd"/>
            <w:r w:rsidRPr="248E15E4" w:rsidR="248E15E4">
              <w:rPr>
                <w:rFonts w:ascii="Times New Roman" w:hAnsi="Times New Roman" w:eastAsia="Times New Roman" w:cs="Times New Roman"/>
                <w:noProof w:val="0"/>
                <w:sz w:val="20"/>
                <w:szCs w:val="20"/>
                <w:lang w:val="en-GB"/>
              </w:rPr>
              <w:t xml:space="preserve"> </w:t>
            </w:r>
            <w:r w:rsidRPr="248E15E4" w:rsidR="248E15E4">
              <w:rPr>
                <w:rFonts w:ascii="Times New Roman" w:hAnsi="Times New Roman" w:eastAsia="Times New Roman" w:cs="Times New Roman"/>
                <w:noProof w:val="0"/>
                <w:sz w:val="20"/>
                <w:szCs w:val="20"/>
                <w:lang w:val="en-GB"/>
              </w:rPr>
              <w:t>(2012)</w:t>
            </w:r>
            <w:r w:rsidRPr="248E15E4" w:rsidR="248E15E4">
              <w:rPr>
                <w:rFonts w:ascii="Times New Roman" w:hAnsi="Times New Roman" w:eastAsia="Times New Roman" w:cs="Times New Roman"/>
                <w:noProof w:val="0"/>
                <w:sz w:val="20"/>
                <w:szCs w:val="20"/>
                <w:lang w:val="en-GB"/>
              </w:rPr>
              <w:t>,</w:t>
            </w:r>
            <w:r w:rsidRPr="248E15E4" w:rsidR="248E15E4">
              <w:rPr>
                <w:rFonts w:ascii="Times New Roman" w:hAnsi="Times New Roman" w:eastAsia="Times New Roman" w:cs="Times New Roman"/>
                <w:noProof w:val="0"/>
                <w:sz w:val="20"/>
                <w:szCs w:val="20"/>
                <w:lang w:val="en-GB"/>
              </w:rPr>
              <w:t xml:space="preserve"> and Dehghani</w:t>
            </w:r>
            <w:r w:rsidRPr="248E15E4" w:rsidR="248E15E4">
              <w:rPr>
                <w:rFonts w:ascii="Times New Roman" w:hAnsi="Times New Roman" w:eastAsia="Times New Roman" w:cs="Times New Roman"/>
                <w:noProof w:val="0"/>
                <w:sz w:val="20"/>
                <w:szCs w:val="20"/>
                <w:lang w:val="en-GB"/>
              </w:rPr>
              <w:t>,</w:t>
            </w:r>
            <w:r w:rsidRPr="248E15E4" w:rsidR="248E15E4">
              <w:rPr>
                <w:rFonts w:ascii="Times New Roman" w:hAnsi="Times New Roman" w:eastAsia="Times New Roman" w:cs="Times New Roman"/>
                <w:noProof w:val="0"/>
                <w:sz w:val="20"/>
                <w:szCs w:val="20"/>
                <w:lang w:val="en-GB"/>
              </w:rPr>
              <w:t xml:space="preserve"> </w:t>
            </w:r>
            <w:r w:rsidRPr="248E15E4" w:rsidR="248E15E4">
              <w:rPr>
                <w:rFonts w:ascii="Times New Roman" w:hAnsi="Times New Roman" w:eastAsia="Times New Roman" w:cs="Times New Roman"/>
                <w:noProof w:val="0"/>
                <w:sz w:val="20"/>
                <w:szCs w:val="20"/>
                <w:lang w:val="en-GB"/>
              </w:rPr>
              <w:t xml:space="preserve">Sharpe and Nicholas </w:t>
            </w:r>
            <w:r w:rsidRPr="248E15E4" w:rsidR="248E15E4">
              <w:rPr>
                <w:rFonts w:ascii="Times New Roman" w:hAnsi="Times New Roman" w:eastAsia="Times New Roman" w:cs="Times New Roman"/>
                <w:noProof w:val="0"/>
                <w:sz w:val="20"/>
                <w:szCs w:val="20"/>
                <w:lang w:val="en-GB"/>
              </w:rPr>
              <w:t>(2004) to name but a few. However, to provide further context into the subject at hand, one must understand the meaning of what is referred to as ‘attention’ itself and how it relates to those with chronic pain.</w:t>
            </w:r>
          </w:p>
          <w:p w:rsidR="06FA6039" w:rsidP="06FA6039" w:rsidRDefault="06FA6039" w14:paraId="2CE6ED9D" w14:textId="5614EA24">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03A90BAF" w14:textId="17419CAB">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3B241CD0" w14:textId="4532A920">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Many different forms of stimuli occur during day-to-day life, how one may distinguish between these different stimuli requires the discriminatory mechanisms of attention (Deutsch &amp; Deutsch, 1963). This is to suggest that various messages are filtered in a given situation, allowing the individual to pick and choose which information to focus upon based upon how relevant that information is to the individual and to filter out less relevant information. An example of this would include the suggestions made by Cherry (1953) in his theory, ‘the cocktail party problem’. While this theory provides more focus upon auditory information with regards to selective attention, the theory still focuses upon the concept of an individual discriminating between different pieces of auditory information. The theory suggests that given a situation in which multiple people are speaking within the same environment, an individual possesses the ability to selectively focus their attention upon a specified voice amongst a plethora of others (Arons, 1992). In essence, this theory suggests attention or selective attention to be that amongst a plethora of information within a given situation, an individual is able to distinguish between different pieces of information and selectively chose which of those pieces of information to place their attention upon. Because of this, the process of how attentional processes work may be observed through exposure to various conditions and situations. This is to specifically refer to what attention means within various different populations. An example of this may include a study by Hula and McNeil (2008) in which they attempted to understand the processes of attention within the context of participants with Aphasia. Findings from the study suggested that various mental processes required the allocation of mental resources. With regards to aphasia, findings indicate a specialised attentional system is present, with it being in competition against various other mental processes. While this information may relate to language impairments in particular, it proposes a theory of attention which describes the allocation of mental resources towards certain facets of attention and that certain cognitive processes may detract from these resources. </w:t>
            </w:r>
          </w:p>
          <w:p w:rsidR="06FA6039" w:rsidP="06FA6039" w:rsidRDefault="06FA6039" w14:paraId="51B8F0CD" w14:textId="47A2A5A0">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313628DC" w14:textId="2CEB31E0">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70A0E0F9" w14:textId="0C64AFAB">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With regards to the physiological aspects of attention, there was a time in which the psychological research of the mechanisms of attention were not well known and as such, it was not possible to provide a basic explanation as to how these processes work and what these systems anatomically consist of (Posner &amp; Petersen, 1990). It is then further suggested by Posner and Peterson (1990) that recent developments in neuroscience of the time had allowed for a greater understanding of a system of anatomical areas which appear to be connected to the selection of information process. This is to suggest that a physiological system of the brain has been linked to an individual’s ability to selectively focus upon pieces of information. Posner and Petersen (1990) then suggest that the importance of the concept of attention is emphasised by this connection of mental processes commonly associated with cognitive psychology and the physical aspects of the brain which are frequently discussed in neuroscience.</w:t>
            </w:r>
          </w:p>
          <w:p w:rsidR="06FA6039" w:rsidP="06FA6039" w:rsidRDefault="06FA6039" w14:paraId="7ABA1166" w14:textId="162A8812">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05CA1488" w14:textId="4FC352A8">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This notion is further alluded to in the suggestions of </w:t>
            </w:r>
            <w:proofErr w:type="spellStart"/>
            <w:r w:rsidRPr="06FA6039" w:rsidR="06FA6039">
              <w:rPr>
                <w:rFonts w:ascii="Times New Roman" w:hAnsi="Times New Roman" w:eastAsia="Times New Roman" w:cs="Times New Roman"/>
                <w:noProof w:val="0"/>
                <w:sz w:val="20"/>
                <w:szCs w:val="20"/>
                <w:lang w:val="en-GB"/>
              </w:rPr>
              <w:t>Balota</w:t>
            </w:r>
            <w:proofErr w:type="spellEnd"/>
            <w:r w:rsidRPr="06FA6039" w:rsidR="06FA6039">
              <w:rPr>
                <w:rFonts w:ascii="Times New Roman" w:hAnsi="Times New Roman" w:eastAsia="Times New Roman" w:cs="Times New Roman"/>
                <w:noProof w:val="0"/>
                <w:sz w:val="20"/>
                <w:szCs w:val="20"/>
                <w:lang w:val="en-GB"/>
              </w:rPr>
              <w:t>, Marsh and Marsh (2004) in which they theorise the functions of attention with regards to its role in the process of memory. This suggests that previous events may affect an individual’s performance without them consciously recollecting this information. This is due to the suggestion that provided the individual’s attention is divided, their ability to recognise an item that has been previously presented to them and passing aside the effect of previous judgement upon said item will be dramatically reduced, when placing them in comparison to those with full attention (</w:t>
            </w:r>
            <w:proofErr w:type="spellStart"/>
            <w:r w:rsidRPr="06FA6039" w:rsidR="06FA6039">
              <w:rPr>
                <w:rFonts w:ascii="Times New Roman" w:hAnsi="Times New Roman" w:eastAsia="Times New Roman" w:cs="Times New Roman"/>
                <w:noProof w:val="0"/>
                <w:sz w:val="20"/>
                <w:szCs w:val="20"/>
                <w:lang w:val="en-GB"/>
              </w:rPr>
              <w:t>Balota</w:t>
            </w:r>
            <w:proofErr w:type="spellEnd"/>
            <w:r w:rsidRPr="06FA6039" w:rsidR="06FA6039">
              <w:rPr>
                <w:rFonts w:ascii="Times New Roman" w:hAnsi="Times New Roman" w:eastAsia="Times New Roman" w:cs="Times New Roman"/>
                <w:noProof w:val="0"/>
                <w:sz w:val="20"/>
                <w:szCs w:val="20"/>
                <w:lang w:val="en-GB"/>
              </w:rPr>
              <w:t xml:space="preserve">, Marsh &amp; Marsh, 2004). This is to essentially suggest that the level of attention an </w:t>
            </w:r>
            <w:proofErr w:type="gramStart"/>
            <w:r w:rsidRPr="06FA6039" w:rsidR="06FA6039">
              <w:rPr>
                <w:rFonts w:ascii="Times New Roman" w:hAnsi="Times New Roman" w:eastAsia="Times New Roman" w:cs="Times New Roman"/>
                <w:noProof w:val="0"/>
                <w:sz w:val="20"/>
                <w:szCs w:val="20"/>
                <w:lang w:val="en-GB"/>
              </w:rPr>
              <w:t>individual places</w:t>
            </w:r>
            <w:proofErr w:type="gramEnd"/>
            <w:r w:rsidRPr="06FA6039" w:rsidR="06FA6039">
              <w:rPr>
                <w:rFonts w:ascii="Times New Roman" w:hAnsi="Times New Roman" w:eastAsia="Times New Roman" w:cs="Times New Roman"/>
                <w:noProof w:val="0"/>
                <w:sz w:val="20"/>
                <w:szCs w:val="20"/>
                <w:lang w:val="en-GB"/>
              </w:rPr>
              <w:t xml:space="preserve"> upon a specific item, may significantly affect their performance with certain actions, going on to suggest that divided attention for example, may implicate unconscious processes or heuristics coming to light. While theory is demonstrated in the context of memory, it provides a theory of how attentional processes may impact mental performance on various tasks and alludes to the suggestion of attentional bias being present. </w:t>
            </w:r>
          </w:p>
          <w:p w:rsidR="06FA6039" w:rsidP="06FA6039" w:rsidRDefault="06FA6039" w14:paraId="667605E3" w14:textId="5E093C1A">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39F5F25E" w14:textId="62F1F987">
            <w:pPr>
              <w:spacing w:line="240" w:lineRule="auto"/>
              <w:ind w:firstLine="720"/>
              <w:rPr>
                <w:rFonts w:ascii="Times New Roman" w:hAnsi="Times New Roman" w:eastAsia="Times New Roman" w:cs="Times New Roman"/>
                <w:noProof w:val="0"/>
                <w:sz w:val="20"/>
                <w:szCs w:val="20"/>
                <w:lang w:val="en-GB"/>
              </w:rPr>
            </w:pPr>
          </w:p>
          <w:p w:rsidR="06FA6039" w:rsidP="06FA6039" w:rsidRDefault="06FA6039" w14:paraId="5A57FC09" w14:textId="7931B5CA">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3C315DA4" w14:textId="23A9AFAE">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With regards to attentional bias specifically, Bar-Haim et al (2007) makes mention of the suggestions of several other researchers. These commonly consist of the suggestion that anxious individuals may be more likely to exhibit biased attitudes towards various stimuli with threatening connotations. This suggestion of anxious tendencies being responsible for a disposition towards potentially threatening stimuli has also been corroborated by a multitude of studies, with the focus of these studies being placed on a large variety of populations. Examples of the populations these studies have focused upon include Posttraumatic Stress Disorder (Buckley, Blanchard &amp; Neill, 2000), obsessive-compulsive disorder (</w:t>
            </w:r>
            <w:proofErr w:type="spellStart"/>
            <w:r w:rsidRPr="06FA6039" w:rsidR="06FA6039">
              <w:rPr>
                <w:rFonts w:ascii="Times New Roman" w:hAnsi="Times New Roman" w:eastAsia="Times New Roman" w:cs="Times New Roman"/>
                <w:noProof w:val="0"/>
                <w:sz w:val="20"/>
                <w:szCs w:val="20"/>
                <w:lang w:val="en-GB"/>
              </w:rPr>
              <w:t>Summerfeldt</w:t>
            </w:r>
            <w:proofErr w:type="spellEnd"/>
            <w:r w:rsidRPr="06FA6039" w:rsidR="06FA6039">
              <w:rPr>
                <w:rFonts w:ascii="Times New Roman" w:hAnsi="Times New Roman" w:eastAsia="Times New Roman" w:cs="Times New Roman"/>
                <w:noProof w:val="0"/>
                <w:sz w:val="20"/>
                <w:szCs w:val="20"/>
                <w:lang w:val="en-GB"/>
              </w:rPr>
              <w:t xml:space="preserve"> &amp; Endler, 1998), comparing biases between depression and anxiety (Dalgleish &amp; Watts, 1990; Mineka &amp; Gilboa, 1998), with many other instances being present (Clark &amp; McManus, 2002; Mogg &amp; Bradley, 2005; Ehrenreich &amp; Gross, 2002). The theories as to why potential biases may occur in those with anxiety are also numerous. An example of such a theory suggests that schemas are cornerstone for information processing, with it governing how information is provided attention, how it is understood by the individual and how these schemas are stored in the individual’s memory, otherwise known as Schema theories (Beck, 1976; Beck, Emery, &amp; Greenberg, 1985). The notion presented here is that schemas are assumed to be biased towards threat-related stimuli. With this assumption in mind, the theory then suggests that various processes such as attention, stimulus encoding, memory and interpretation are theorised to favour threat-related stimuli. </w:t>
            </w:r>
          </w:p>
          <w:p w:rsidR="06FA6039" w:rsidP="06FA6039" w:rsidRDefault="06FA6039" w14:paraId="2419CFB8" w14:textId="524CBBD2">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00DF9FAB" w14:textId="0316E67C">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3EF35C67" w14:textId="69066612">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Based upon this information, this demonstrates the topic of attention and more specifically, attentional bias, to be of significant importance as to understand this topic is to understand the various processes of how an individual may allocate mental resources to various stimuli as well as understanding why an individual may be biased to provide focus upon specific stimuli, with predispositions based upon certain factors which may be unique to the individual. It is because of this that it is important to understand how and why attentional biases occur as doing so would allow for an understanding as to how predispositions towards stimuli may invoke various reactions in individuals. </w:t>
            </w:r>
          </w:p>
          <w:p w:rsidR="06FA6039" w:rsidP="06FA6039" w:rsidRDefault="06FA6039" w14:paraId="769B62E1" w14:textId="5BC8ED4E">
            <w:pPr>
              <w:spacing w:line="240" w:lineRule="auto"/>
              <w:rPr>
                <w:rFonts w:ascii="Times New Roman" w:hAnsi="Times New Roman" w:eastAsia="Times New Roman" w:cs="Times New Roman"/>
                <w:b w:val="1"/>
                <w:bCs w:val="1"/>
                <w:noProof w:val="0"/>
                <w:sz w:val="20"/>
                <w:szCs w:val="20"/>
                <w:lang w:val="en-GB"/>
              </w:rPr>
            </w:pPr>
            <w:r w:rsidRPr="06FA6039" w:rsidR="06FA6039">
              <w:rPr>
                <w:rFonts w:ascii="Times New Roman" w:hAnsi="Times New Roman" w:eastAsia="Times New Roman" w:cs="Times New Roman"/>
                <w:b w:val="1"/>
                <w:bCs w:val="1"/>
                <w:noProof w:val="0"/>
                <w:sz w:val="20"/>
                <w:szCs w:val="20"/>
                <w:lang w:val="en-GB"/>
              </w:rPr>
              <w:t xml:space="preserve"> </w:t>
            </w:r>
          </w:p>
          <w:p w:rsidR="06FA6039" w:rsidP="06FA6039" w:rsidRDefault="06FA6039" w14:paraId="7717E463" w14:textId="22AFBD6A">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21CD0DD4" w14:textId="33D2F915">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In order to understand these processes, a specific type of population will be provided focus, this being individuals who experience any form of chronic pain. A theoretical link between these variables lies within the writings of Pincus and Morley (2001) in which they suggest a model which provides an explanation as to how attentional bias and chronic may be linked as the result of three factors. The theory proposes that attentional biases towards chronic pain occur due to an overlap between three different schemas, these being the self, pain and illness. This overlap involves an instance in which pain is experienced by the individual on a frequent basis, the pain schema will then become integrated within the two other schemas, illness and self. The model then proposes that the attentional bias present is dependent upon the extent in which the pain schema is integrated (Pincus &amp; Morley, 2001). The model operates under the assumption that those who experience pain on a frequent basis i.e. chronic pain, are to possess attentional bias towards pain-related information (Pincus &amp; Morley, 2001). Overall, this demonstrates a model which examines attentional biases in those with chronic pain and serves to provide an explanation as to why these biases occur. </w:t>
            </w:r>
          </w:p>
          <w:p w:rsidR="06FA6039" w:rsidP="3D525B7D" w:rsidRDefault="06FA6039" w14:paraId="4D0200AB" w14:textId="6F54F4E2">
            <w:pPr>
              <w:spacing w:line="240" w:lineRule="auto"/>
              <w:ind w:firstLine="720"/>
              <w:rPr>
                <w:rFonts w:ascii="Times New Roman" w:hAnsi="Times New Roman" w:eastAsia="Times New Roman" w:cs="Times New Roman"/>
                <w:noProof w:val="0"/>
                <w:sz w:val="20"/>
                <w:szCs w:val="20"/>
                <w:lang w:val="en-GB"/>
              </w:rPr>
            </w:pPr>
            <w:r w:rsidRPr="3D525B7D" w:rsidR="3D525B7D">
              <w:rPr>
                <w:rFonts w:ascii="Times New Roman" w:hAnsi="Times New Roman" w:eastAsia="Times New Roman" w:cs="Times New Roman"/>
                <w:noProof w:val="0"/>
                <w:sz w:val="20"/>
                <w:szCs w:val="20"/>
                <w:lang w:val="en-GB"/>
              </w:rPr>
              <w:t xml:space="preserve"> </w:t>
            </w:r>
          </w:p>
          <w:p w:rsidR="06FA6039" w:rsidP="06FA6039" w:rsidRDefault="06FA6039" w14:paraId="78B8B656" w14:textId="6B3D3FF5">
            <w:pPr>
              <w:spacing w:line="240" w:lineRule="auto"/>
              <w:ind w:firstLine="720"/>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1B49CF69" w14:textId="24E134E5">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To further solidify the connection between these two variables, there have been numerous studies which discuss their link. The most notable of these studies includes the works of </w:t>
            </w:r>
            <w:proofErr w:type="spellStart"/>
            <w:r w:rsidRPr="06FA6039" w:rsidR="06FA6039">
              <w:rPr>
                <w:rFonts w:ascii="Times New Roman" w:hAnsi="Times New Roman" w:eastAsia="Times New Roman" w:cs="Times New Roman"/>
                <w:noProof w:val="0"/>
                <w:sz w:val="20"/>
                <w:szCs w:val="20"/>
                <w:lang w:val="en-GB"/>
              </w:rPr>
              <w:t>Schoth</w:t>
            </w:r>
            <w:proofErr w:type="spellEnd"/>
            <w:r w:rsidRPr="06FA6039" w:rsidR="06FA6039">
              <w:rPr>
                <w:rFonts w:ascii="Times New Roman" w:hAnsi="Times New Roman" w:eastAsia="Times New Roman" w:cs="Times New Roman"/>
                <w:noProof w:val="0"/>
                <w:sz w:val="20"/>
                <w:szCs w:val="20"/>
                <w:lang w:val="en-GB"/>
              </w:rPr>
              <w:t xml:space="preserve">, Nunes and </w:t>
            </w:r>
            <w:proofErr w:type="spellStart"/>
            <w:r w:rsidRPr="06FA6039" w:rsidR="06FA6039">
              <w:rPr>
                <w:rFonts w:ascii="Times New Roman" w:hAnsi="Times New Roman" w:eastAsia="Times New Roman" w:cs="Times New Roman"/>
                <w:noProof w:val="0"/>
                <w:sz w:val="20"/>
                <w:szCs w:val="20"/>
                <w:lang w:val="en-GB"/>
              </w:rPr>
              <w:t>Liossi</w:t>
            </w:r>
            <w:proofErr w:type="spellEnd"/>
            <w:r w:rsidRPr="06FA6039" w:rsidR="06FA6039">
              <w:rPr>
                <w:rFonts w:ascii="Times New Roman" w:hAnsi="Times New Roman" w:eastAsia="Times New Roman" w:cs="Times New Roman"/>
                <w:noProof w:val="0"/>
                <w:sz w:val="20"/>
                <w:szCs w:val="20"/>
                <w:lang w:val="en-GB"/>
              </w:rPr>
              <w:t xml:space="preserve"> (2012). This study indeed establishes a link between the two variables however, there is contention as to what direction the results point towards. To provide further detail, the study involved a meta-analysis of 10 other studies, with the participant count totalling at 515 for chronic pain participants and 314 for a control group of participants who did not describe any sort of chronic pain. However, there was discussion over whether those with chronic pain were biased towards pain-related or neutral information as the results from these studies had demonstrated this discussion to be mixed as these studies had provided evidence for both accounts. </w:t>
            </w:r>
          </w:p>
          <w:p w:rsidR="06FA6039" w:rsidP="06FA6039" w:rsidRDefault="06FA6039" w14:paraId="49C93A68" w14:textId="7298AD23">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26C90F7C" w14:textId="266AA87F">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1FD55EB8" w14:textId="06C01C42">
            <w:pPr>
              <w:spacing w:line="240" w:lineRule="auto"/>
              <w:rPr>
                <w:rFonts w:ascii="Times New Roman" w:hAnsi="Times New Roman" w:eastAsia="Times New Roman" w:cs="Times New Roman"/>
                <w:noProof w:val="0"/>
                <w:sz w:val="20"/>
                <w:szCs w:val="20"/>
                <w:lang w:val="en-GB"/>
              </w:rPr>
            </w:pPr>
            <w:r w:rsidRPr="06FA6039" w:rsidR="06FA6039">
              <w:rPr>
                <w:rFonts w:ascii="Times New Roman" w:hAnsi="Times New Roman" w:eastAsia="Times New Roman" w:cs="Times New Roman"/>
                <w:noProof w:val="0"/>
                <w:sz w:val="20"/>
                <w:szCs w:val="20"/>
                <w:lang w:val="en-GB"/>
              </w:rPr>
              <w:t xml:space="preserve">            These findings are also consistent with other studies conducted by Asmundson, </w:t>
            </w:r>
            <w:proofErr w:type="spellStart"/>
            <w:r w:rsidRPr="06FA6039" w:rsidR="06FA6039">
              <w:rPr>
                <w:rFonts w:ascii="Times New Roman" w:hAnsi="Times New Roman" w:eastAsia="Times New Roman" w:cs="Times New Roman"/>
                <w:noProof w:val="0"/>
                <w:sz w:val="20"/>
                <w:szCs w:val="20"/>
                <w:lang w:val="en-GB"/>
              </w:rPr>
              <w:t>Kuperos</w:t>
            </w:r>
            <w:proofErr w:type="spellEnd"/>
            <w:r w:rsidRPr="06FA6039" w:rsidR="06FA6039">
              <w:rPr>
                <w:rFonts w:ascii="Times New Roman" w:hAnsi="Times New Roman" w:eastAsia="Times New Roman" w:cs="Times New Roman"/>
                <w:noProof w:val="0"/>
                <w:sz w:val="20"/>
                <w:szCs w:val="20"/>
                <w:lang w:val="en-GB"/>
              </w:rPr>
              <w:t xml:space="preserve"> and Norton (1997)</w:t>
            </w:r>
            <w:r w:rsidRPr="06FA6039" w:rsidR="06FA6039">
              <w:rPr>
                <w:rFonts w:ascii="Times New Roman" w:hAnsi="Times New Roman" w:eastAsia="Times New Roman" w:cs="Times New Roman"/>
                <w:noProof w:val="0"/>
                <w:sz w:val="20"/>
                <w:szCs w:val="20"/>
                <w:lang w:val="en-GB"/>
              </w:rPr>
              <w:t xml:space="preserve"> </w:t>
            </w:r>
            <w:r w:rsidRPr="06FA6039" w:rsidR="06FA6039">
              <w:rPr>
                <w:rFonts w:ascii="Times New Roman" w:hAnsi="Times New Roman" w:eastAsia="Times New Roman" w:cs="Times New Roman"/>
                <w:noProof w:val="0"/>
                <w:sz w:val="20"/>
                <w:szCs w:val="20"/>
                <w:lang w:val="en-GB"/>
              </w:rPr>
              <w:t xml:space="preserve">in which they </w:t>
            </w:r>
            <w:r w:rsidRPr="06FA6039" w:rsidR="06FA6039">
              <w:rPr>
                <w:rFonts w:ascii="Times New Roman" w:hAnsi="Times New Roman" w:eastAsia="Times New Roman" w:cs="Times New Roman"/>
                <w:noProof w:val="0"/>
                <w:sz w:val="20"/>
                <w:szCs w:val="20"/>
                <w:lang w:val="en-GB"/>
              </w:rPr>
              <w:t xml:space="preserve">noted themselves that previous research for this topic was extensive, with previous research yielding mixed results upon the suggestions that individuals will selectively focus upon pain-related information. This study attempted to determine if they can replicate these findings and provide more than just a replication. This composed of 19 participants with chronic pain with these being issues related to musculoskeletal injury, with an additional control group of 22 healthy participants. However, the study notes that results in the experimental group did not differ to the responses of the control group. Response began to differ once an additional variable of anxiety was incorporated, finding that those with low anxiety sensitivity focused less on pain-related information whereas those with high anxiety sensitivity displayed similar responses, but the words presented seemingly had no impact upon these responses (Asmundson, </w:t>
            </w:r>
            <w:proofErr w:type="spellStart"/>
            <w:r w:rsidRPr="06FA6039" w:rsidR="06FA6039">
              <w:rPr>
                <w:rFonts w:ascii="Times New Roman" w:hAnsi="Times New Roman" w:eastAsia="Times New Roman" w:cs="Times New Roman"/>
                <w:noProof w:val="0"/>
                <w:sz w:val="20"/>
                <w:szCs w:val="20"/>
                <w:lang w:val="en-GB"/>
              </w:rPr>
              <w:t>Kuperos</w:t>
            </w:r>
            <w:proofErr w:type="spellEnd"/>
            <w:r w:rsidRPr="06FA6039" w:rsidR="06FA6039">
              <w:rPr>
                <w:rFonts w:ascii="Times New Roman" w:hAnsi="Times New Roman" w:eastAsia="Times New Roman" w:cs="Times New Roman"/>
                <w:noProof w:val="0"/>
                <w:sz w:val="20"/>
                <w:szCs w:val="20"/>
                <w:lang w:val="en-GB"/>
              </w:rPr>
              <w:t xml:space="preserve"> &amp; Norton, 1997). </w:t>
            </w:r>
            <w:r w:rsidRPr="06FA6039" w:rsidR="06FA6039">
              <w:rPr>
                <w:rFonts w:ascii="Times New Roman" w:hAnsi="Times New Roman" w:eastAsia="Times New Roman" w:cs="Times New Roman"/>
                <w:noProof w:val="0"/>
                <w:sz w:val="20"/>
                <w:szCs w:val="20"/>
                <w:lang w:val="en-GB"/>
              </w:rPr>
              <w:t xml:space="preserve">This may then lend credence to the suggestion may by </w:t>
            </w:r>
            <w:proofErr w:type="spellStart"/>
            <w:r w:rsidRPr="06FA6039" w:rsidR="06FA6039">
              <w:rPr>
                <w:rFonts w:ascii="Times New Roman" w:hAnsi="Times New Roman" w:eastAsia="Times New Roman" w:cs="Times New Roman"/>
                <w:noProof w:val="0"/>
                <w:sz w:val="20"/>
                <w:szCs w:val="20"/>
                <w:lang w:val="en-GB"/>
              </w:rPr>
              <w:t>Admundson</w:t>
            </w:r>
            <w:proofErr w:type="spellEnd"/>
            <w:r w:rsidRPr="06FA6039" w:rsidR="06FA6039">
              <w:rPr>
                <w:rFonts w:ascii="Times New Roman" w:hAnsi="Times New Roman" w:eastAsia="Times New Roman" w:cs="Times New Roman"/>
                <w:noProof w:val="0"/>
                <w:sz w:val="20"/>
                <w:szCs w:val="20"/>
                <w:lang w:val="en-GB"/>
              </w:rPr>
              <w:t xml:space="preserve"> et al (1997) that </w:t>
            </w:r>
            <w:r w:rsidRPr="06FA6039" w:rsidR="06FA6039">
              <w:rPr>
                <w:rFonts w:ascii="Times New Roman" w:hAnsi="Times New Roman" w:eastAsia="Times New Roman" w:cs="Times New Roman"/>
                <w:noProof w:val="0"/>
                <w:sz w:val="20"/>
                <w:szCs w:val="20"/>
                <w:lang w:val="en-GB"/>
              </w:rPr>
              <w:t xml:space="preserve">how an individual with chronic pain may process information may be determined by an individual’s predisposition to fear pain. This provides credibility to the notion of anxiety being a factor for attentional bias. </w:t>
            </w:r>
            <w:r w:rsidRPr="06FA6039" w:rsidR="06FA6039">
              <w:rPr>
                <w:rFonts w:ascii="Times New Roman" w:hAnsi="Times New Roman" w:eastAsia="Times New Roman" w:cs="Times New Roman"/>
                <w:noProof w:val="0"/>
                <w:sz w:val="20"/>
                <w:szCs w:val="20"/>
                <w:lang w:val="en-GB"/>
              </w:rPr>
              <w:t xml:space="preserve"> </w:t>
            </w:r>
          </w:p>
          <w:p w:rsidR="06FA6039" w:rsidP="06FA6039" w:rsidRDefault="06FA6039" w14:paraId="148D7621" w14:textId="3CD0D895">
            <w:pPr>
              <w:pStyle w:val="Normal"/>
              <w:spacing w:line="240" w:lineRule="auto"/>
              <w:rPr>
                <w:rFonts w:ascii="Times New Roman" w:hAnsi="Times New Roman" w:eastAsia="Times New Roman" w:cs="Times New Roman"/>
                <w:sz w:val="20"/>
                <w:szCs w:val="20"/>
              </w:rPr>
            </w:pPr>
          </w:p>
          <w:p w:rsidR="006864A3" w:rsidP="06FA6039" w:rsidRDefault="006864A3" w14:paraId="61CDCEAD" w14:textId="77777777">
            <w:pPr>
              <w:spacing w:line="240" w:lineRule="auto"/>
              <w:rPr>
                <w:rFonts w:ascii="Times New Roman" w:hAnsi="Times New Roman" w:eastAsia="Times New Roman" w:cs="Times New Roman"/>
                <w:sz w:val="20"/>
                <w:szCs w:val="20"/>
              </w:rPr>
            </w:pPr>
          </w:p>
          <w:p w:rsidR="006864A3" w:rsidP="06FA6039" w:rsidRDefault="006864A3" w14:paraId="6BB9E253" w14:textId="77777777">
            <w:pPr>
              <w:spacing w:line="240" w:lineRule="auto"/>
              <w:rPr>
                <w:rFonts w:ascii="Times New Roman" w:hAnsi="Times New Roman" w:eastAsia="Times New Roman" w:cs="Times New Roman"/>
                <w:sz w:val="20"/>
                <w:szCs w:val="20"/>
              </w:rPr>
            </w:pPr>
          </w:p>
          <w:p w:rsidR="006864A3" w:rsidP="009C2A3B" w:rsidRDefault="006864A3" w14:paraId="23DE523C" w14:textId="77777777"/>
        </w:tc>
      </w:tr>
    </w:tbl>
    <w:p w:rsidR="006864A3" w:rsidP="006864A3" w:rsidRDefault="006864A3" w14:paraId="52E56223" w14:textId="77777777">
      <w:pPr>
        <w:rPr>
          <w:rFonts w:ascii="Arial" w:hAnsi="Arial" w:cs="Arial"/>
          <w:b/>
        </w:rPr>
      </w:pPr>
    </w:p>
    <w:p w:rsidR="006864A3" w:rsidP="006864A3" w:rsidRDefault="006864A3" w14:paraId="07547A01" w14:textId="77777777">
      <w:pPr>
        <w:rPr>
          <w:rFonts w:ascii="Arial" w:hAnsi="Arial" w:cs="Arial"/>
          <w:sz w:val="8"/>
          <w:szCs w:val="8"/>
        </w:rPr>
      </w:pPr>
    </w:p>
    <w:p w:rsidR="006864A3" w:rsidP="006864A3" w:rsidRDefault="006864A3" w14:paraId="5043CB0F" w14:textId="77777777">
      <w:pPr>
        <w:rPr>
          <w:rFonts w:ascii="Arial" w:hAnsi="Arial" w:cs="Arial"/>
          <w:sz w:val="8"/>
          <w:szCs w:val="8"/>
        </w:rPr>
      </w:pPr>
    </w:p>
    <w:p w:rsidR="006864A3" w:rsidP="006864A3" w:rsidRDefault="006864A3" w14:paraId="07459315" w14:textId="77777777">
      <w:pPr>
        <w:rPr>
          <w:rFonts w:ascii="Arial" w:hAnsi="Arial" w:cs="Arial"/>
          <w:sz w:val="8"/>
          <w:szCs w:val="8"/>
        </w:rPr>
      </w:pPr>
    </w:p>
    <w:p w:rsidR="006864A3" w:rsidP="006864A3" w:rsidRDefault="006864A3" w14:paraId="6537F28F" w14:textId="77777777">
      <w:pPr>
        <w:rPr>
          <w:rFonts w:ascii="Arial" w:hAnsi="Arial" w:cs="Arial"/>
          <w:sz w:val="8"/>
          <w:szCs w:val="8"/>
        </w:rPr>
      </w:pPr>
    </w:p>
    <w:p w:rsidR="006864A3" w:rsidP="006864A3" w:rsidRDefault="006864A3" w14:paraId="6DFB9E20" w14:textId="77777777">
      <w:pPr>
        <w:rPr>
          <w:rFonts w:ascii="Arial" w:hAnsi="Arial" w:cs="Arial"/>
          <w:sz w:val="8"/>
          <w:szCs w:val="8"/>
        </w:rPr>
      </w:pPr>
    </w:p>
    <w:p w:rsidR="006864A3" w:rsidP="006864A3" w:rsidRDefault="006864A3" w14:paraId="70DF9E56" w14:textId="77777777">
      <w:pPr>
        <w:rPr>
          <w:rFonts w:ascii="Arial" w:hAnsi="Arial" w:cs="Arial"/>
          <w:sz w:val="8"/>
          <w:szCs w:val="8"/>
        </w:rPr>
      </w:pPr>
    </w:p>
    <w:p w:rsidR="006864A3" w:rsidP="006864A3" w:rsidRDefault="006864A3" w14:paraId="44E871BC" w14:textId="77777777">
      <w:pPr>
        <w:rPr>
          <w:rFonts w:ascii="Arial" w:hAnsi="Arial" w:cs="Arial"/>
          <w:sz w:val="8"/>
          <w:szCs w:val="8"/>
        </w:rPr>
      </w:pPr>
    </w:p>
    <w:p w:rsidRPr="00161012" w:rsidR="006864A3" w:rsidP="006864A3" w:rsidRDefault="006864A3" w14:paraId="144A5D23" w14:textId="77777777">
      <w:pPr>
        <w:rPr>
          <w:rFonts w:ascii="Arial" w:hAnsi="Arial" w:cs="Arial"/>
          <w:sz w:val="8"/>
          <w:szCs w:val="8"/>
        </w:rPr>
      </w:pPr>
    </w:p>
    <w:p w:rsidRPr="00F17B14" w:rsidR="006864A3" w:rsidP="006864A3" w:rsidRDefault="006864A3" w14:paraId="738610EB" w14:textId="77777777">
      <w:pPr>
        <w:rPr>
          <w:rFonts w:ascii="Arial" w:hAnsi="Arial" w:cs="Arial"/>
          <w:b/>
        </w:rPr>
      </w:pPr>
    </w:p>
    <w:tbl>
      <w:tblPr>
        <w:tblW w:w="0" w:type="auto"/>
        <w:tblLook w:val="01E0" w:firstRow="1" w:lastRow="1" w:firstColumn="1" w:lastColumn="1" w:noHBand="0" w:noVBand="0"/>
      </w:tblPr>
      <w:tblGrid>
        <w:gridCol w:w="9016"/>
      </w:tblGrid>
      <w:tr w:rsidR="006864A3" w:rsidTr="248E15E4" w14:paraId="5AC374E5" w14:textId="77777777">
        <w:tc>
          <w:tcPr>
            <w:tcW w:w="10368" w:type="dxa"/>
            <w:tcBorders>
              <w:top w:val="single" w:color="auto" w:sz="4" w:space="0"/>
              <w:left w:val="single" w:color="auto" w:sz="4" w:space="0"/>
              <w:bottom w:val="single" w:color="auto" w:sz="4" w:space="0"/>
              <w:right w:val="single" w:color="auto" w:sz="4" w:space="0"/>
            </w:tcBorders>
            <w:tcMar/>
          </w:tcPr>
          <w:p w:rsidR="006864A3" w:rsidP="646D0C2A" w:rsidRDefault="646D0C2A" w14:paraId="66E786A2" w14:textId="77777777">
            <w:pPr>
              <w:rPr>
                <w:rFonts w:ascii="Arial" w:hAnsi="Arial" w:cs="Arial"/>
                <w:b/>
                <w:bCs/>
              </w:rPr>
            </w:pPr>
            <w:r w:rsidRPr="646D0C2A">
              <w:rPr>
                <w:rFonts w:ascii="Arial" w:hAnsi="Arial" w:cs="Arial"/>
                <w:b/>
                <w:bCs/>
              </w:rPr>
              <w:t xml:space="preserve">Please describe your participant group (including anticipated number of participants required) and any specific inclusion/exclusion criteria.  </w:t>
            </w:r>
          </w:p>
          <w:p w:rsidR="646D0C2A" w:rsidP="646D0C2A" w:rsidRDefault="646D0C2A" w14:paraId="7DDF25DA" w14:textId="491CF9DA">
            <w:pPr>
              <w:rPr>
                <w:rFonts w:ascii="Arial" w:hAnsi="Arial" w:cs="Arial"/>
                <w:b/>
                <w:bCs/>
              </w:rPr>
            </w:pPr>
          </w:p>
          <w:p w:rsidR="646D0C2A" w:rsidP="646D0C2A" w:rsidRDefault="646D0C2A" w14:paraId="6608E771" w14:textId="40BD9AF5">
            <w:r w:rsidR="248E15E4">
              <w:rPr/>
              <w:t xml:space="preserve">Participant sample will include those with chronic pain of varying degrees. This will include anyone who experiences chronic pain on a regular basis for more than three months (Turk &amp; </w:t>
            </w:r>
            <w:proofErr w:type="spellStart"/>
            <w:r w:rsidR="248E15E4">
              <w:rPr/>
              <w:t>Okifuji</w:t>
            </w:r>
            <w:proofErr w:type="spellEnd"/>
            <w:r w:rsidR="248E15E4">
              <w:rPr/>
              <w:t>, 2001), these individuals will then be placed into the ‘pain/experimental group. The sample will also include individuals who do not possess any form of chronic pain to be placed into the ‘healthy/control’ group. As the study involves a 2x2 mixed ANOVA with a between-subjects design, th</w:t>
            </w:r>
            <w:r w:rsidR="248E15E4">
              <w:rPr/>
              <w:t>e</w:t>
            </w:r>
            <w:r w:rsidR="248E15E4">
              <w:rPr/>
              <w:t xml:space="preserve"> power behind each research group will need to be accounted for. As such, this will require approximately 100 participants, with 50 participants for each research group. This is in spite of aforementioned research such as the study by Yang et al (2013) in which a mere 48 participants were gathered for the entire study. This is also corroborated with another aforementioned study by </w:t>
            </w:r>
            <w:proofErr w:type="spellStart"/>
            <w:r w:rsidR="248E15E4">
              <w:rPr/>
              <w:t>Kuperos</w:t>
            </w:r>
            <w:proofErr w:type="spellEnd"/>
            <w:r w:rsidR="248E15E4">
              <w:rPr/>
              <w:t xml:space="preserve"> and Norton (1997) in which 41 participants were gathered. This presents low sample sizes and as such, the samples of this study will be larger by comparison as to ensure the power behind the data is robust. </w:t>
            </w:r>
            <w:r w:rsidR="248E15E4">
              <w:rPr/>
              <w:t xml:space="preserve">Participants will also be composed of students studying at a UWTSD campus in which the study is located, with a large amount studying a Psychology programme. These participants will sign up using the department’s Experimental Management System (EMS) in exchange for course credit. </w:t>
            </w:r>
          </w:p>
          <w:p w:rsidR="006864A3" w:rsidP="009C2A3B" w:rsidRDefault="006864A3" w14:paraId="637805D2" w14:textId="77777777">
            <w:pPr>
              <w:rPr>
                <w:rFonts w:ascii="Arial" w:hAnsi="Arial" w:cs="Arial"/>
                <w:b/>
              </w:rPr>
            </w:pPr>
          </w:p>
          <w:p w:rsidR="006864A3" w:rsidP="009C2A3B" w:rsidRDefault="006864A3" w14:paraId="463F29E8" w14:textId="77777777">
            <w:pPr>
              <w:rPr>
                <w:rFonts w:ascii="Arial" w:hAnsi="Arial" w:cs="Arial"/>
                <w:b/>
              </w:rPr>
            </w:pPr>
          </w:p>
          <w:p w:rsidR="006864A3" w:rsidP="009C2A3B" w:rsidRDefault="006864A3" w14:paraId="3B7B4B86" w14:textId="77777777">
            <w:pPr>
              <w:rPr>
                <w:rFonts w:ascii="Arial" w:hAnsi="Arial" w:cs="Arial"/>
                <w:b/>
              </w:rPr>
            </w:pPr>
          </w:p>
          <w:p w:rsidR="006864A3" w:rsidP="009C2A3B" w:rsidRDefault="006864A3" w14:paraId="3A0FF5F2" w14:textId="77777777">
            <w:pPr>
              <w:rPr>
                <w:rFonts w:ascii="Arial" w:hAnsi="Arial" w:cs="Arial"/>
                <w:b/>
              </w:rPr>
            </w:pPr>
          </w:p>
          <w:p w:rsidR="006864A3" w:rsidP="009C2A3B" w:rsidRDefault="006864A3" w14:paraId="5630AD66" w14:textId="77777777">
            <w:pPr>
              <w:rPr>
                <w:rFonts w:ascii="Arial" w:hAnsi="Arial" w:cs="Arial"/>
                <w:b/>
              </w:rPr>
            </w:pPr>
          </w:p>
          <w:p w:rsidR="006864A3" w:rsidP="009C2A3B" w:rsidRDefault="006864A3" w14:paraId="61829076" w14:textId="77777777">
            <w:pPr>
              <w:rPr>
                <w:rFonts w:ascii="Arial" w:hAnsi="Arial" w:cs="Arial"/>
                <w:b/>
              </w:rPr>
            </w:pPr>
          </w:p>
          <w:p w:rsidRPr="00E24E04" w:rsidR="006864A3" w:rsidP="009C2A3B" w:rsidRDefault="006864A3" w14:paraId="2BA226A1" w14:textId="77777777">
            <w:pPr>
              <w:rPr>
                <w:rFonts w:ascii="Arial" w:hAnsi="Arial" w:cs="Arial"/>
                <w:b/>
              </w:rPr>
            </w:pPr>
          </w:p>
        </w:tc>
      </w:tr>
    </w:tbl>
    <w:p w:rsidR="006864A3" w:rsidP="006864A3" w:rsidRDefault="006864A3" w14:paraId="17AD93B2" w14:textId="77777777">
      <w:pPr>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006864A3" w:rsidTr="20084E0E" w14:paraId="02F2FA4B" w14:textId="77777777">
        <w:tc>
          <w:tcPr>
            <w:tcW w:w="10368" w:type="dxa"/>
            <w:tcMar/>
          </w:tcPr>
          <w:p w:rsidRPr="00AF5D51" w:rsidR="006864A3" w:rsidP="009C2A3B" w:rsidRDefault="006864A3" w14:paraId="353EB457" w14:textId="77777777">
            <w:pPr>
              <w:rPr>
                <w:rFonts w:ascii="Arial" w:hAnsi="Arial" w:cs="Arial"/>
              </w:rPr>
            </w:pPr>
            <w:r>
              <w:rPr>
                <w:rFonts w:ascii="Arial" w:hAnsi="Arial" w:cs="Arial"/>
                <w:b/>
              </w:rPr>
              <w:t xml:space="preserve">Please provide brief details of the anticipated design (e.g., between, within, mixed, regression, focus groups, interviews, experimental, questionnaires) and main procedure for your study </w:t>
            </w:r>
            <w:r w:rsidRPr="00AF5D51">
              <w:rPr>
                <w:rFonts w:ascii="Arial" w:hAnsi="Arial" w:cs="Arial"/>
              </w:rPr>
              <w:t>(it should be clear from this how you are actually planning to carry out your study, and what will be happening to your participants).</w:t>
            </w:r>
          </w:p>
          <w:p w:rsidR="006864A3" w:rsidP="009C2A3B" w:rsidRDefault="006864A3" w14:paraId="0DE4B5B7" w14:textId="77777777"/>
          <w:p w:rsidR="0B3EE7FC" w:rsidP="0B3EE7FC" w:rsidRDefault="646D0C2A" w14:paraId="6B132614" w14:textId="12A3B5AA">
            <w:r w:rsidR="20084E0E">
              <w:rPr/>
              <w:t xml:space="preserve">The study will involve a 2x2 mixed </w:t>
            </w:r>
            <w:r w:rsidR="20084E0E">
              <w:rPr/>
              <w:t>experimental</w:t>
            </w:r>
            <w:r w:rsidR="20084E0E">
              <w:rPr/>
              <w:t xml:space="preserve"> design. This is because there will be two participant groups, one being a ‘healthy’ control group and another being participants with chronic pain, </w:t>
            </w:r>
            <w:proofErr w:type="spellStart"/>
            <w:r w:rsidR="20084E0E">
              <w:rPr/>
              <w:t>labeled</w:t>
            </w:r>
            <w:proofErr w:type="spellEnd"/>
            <w:r w:rsidR="20084E0E">
              <w:rPr/>
              <w:t xml:space="preserve"> as the ‘pain’ experimental group (</w:t>
            </w:r>
            <w:proofErr w:type="spellStart"/>
            <w:r w:rsidR="20084E0E">
              <w:rPr/>
              <w:t>Admundson</w:t>
            </w:r>
            <w:proofErr w:type="spellEnd"/>
            <w:r w:rsidR="20084E0E">
              <w:rPr/>
              <w:t xml:space="preserve"> et al, 1997; </w:t>
            </w:r>
            <w:proofErr w:type="spellStart"/>
            <w:r w:rsidR="20084E0E">
              <w:rPr/>
              <w:t>Schoth</w:t>
            </w:r>
            <w:proofErr w:type="spellEnd"/>
            <w:r w:rsidR="20084E0E">
              <w:rPr/>
              <w:t xml:space="preserve"> &amp; </w:t>
            </w:r>
            <w:proofErr w:type="spellStart"/>
            <w:r w:rsidR="20084E0E">
              <w:rPr/>
              <w:t>Liossi</w:t>
            </w:r>
            <w:proofErr w:type="spellEnd"/>
            <w:r w:rsidR="20084E0E">
              <w:rPr/>
              <w:t xml:space="preserve">, 2010) and two stimuli, ‘pain-related’ and ‘neutral’, being exposed to both participant groups. This will be conducted in a between-subjects format. These groups will be differentiated through the use of the Graded Chronic Pain Scale (Von Korff, 1992) which will be used to determine if the individual has any form of chronic pain. While the questionnaires measures severity of chronic pain, very low scores may indicate that the individual may experience little to no chronic pain, allowing for this categorization provided a criteria score is established. The questions provided allow for these indications of no chronic pain as they allow for the participant to provide a score of 0, which is ‘no pain’. Results from these questionnaires will place participants in one of the two groups. Within each of these groups, there will be two variables involving the use of neutral words and words that are associated with pain. </w:t>
            </w:r>
          </w:p>
          <w:p w:rsidR="646D0C2A" w:rsidP="646D0C2A" w:rsidRDefault="646D0C2A" w14:paraId="71326DCA" w14:textId="4348ECD2"/>
          <w:p w:rsidR="646D0C2A" w:rsidP="646D0C2A" w:rsidRDefault="646D0C2A" w14:paraId="6601A8B2" w14:textId="2B6A1EA1">
            <w:r w:rsidR="6E0BAD16">
              <w:rPr/>
              <w:t>After this, both groups will then be required to complete a computer task, this being the dot-probe paradigm (</w:t>
            </w:r>
            <w:proofErr w:type="spellStart"/>
            <w:r w:rsidR="6E0BAD16">
              <w:rPr/>
              <w:t>Halkiopoulos</w:t>
            </w:r>
            <w:proofErr w:type="spellEnd"/>
            <w:r w:rsidR="6E0BAD16">
              <w:rPr/>
              <w:t xml:space="preserve">, 1981). This will then require the participant to focus upon a fixed cross on the computer screen. After this, two words will appear at the same time, on two separate locations on the screen, with one word relating to themes of pain and the other being a neutral word which should not theoretically evoke any reaction. These words will be displayed for 500ms. After the display of these words, a </w:t>
            </w:r>
            <w:proofErr w:type="gramStart"/>
            <w:r w:rsidR="6E0BAD16">
              <w:rPr/>
              <w:t>dot stimuli</w:t>
            </w:r>
            <w:proofErr w:type="gramEnd"/>
            <w:r w:rsidR="6E0BAD16">
              <w:rPr/>
              <w:t xml:space="preserve"> will then appear on the screen in place of one of the word stimuli. The participant will then be required to press any button on the keyboard when they notice the dot. This will repeat for 40 trials, with 40 pairs of words gathered from Hagmann et </w:t>
            </w:r>
            <w:proofErr w:type="spellStart"/>
            <w:r w:rsidR="6E0BAD16">
              <w:rPr/>
              <w:t>al’s</w:t>
            </w:r>
            <w:proofErr w:type="spellEnd"/>
            <w:r w:rsidR="6E0BAD16">
              <w:rPr/>
              <w:t xml:space="preserve"> (2010) study. Once these trials have completed, the study will then conclude and the participant will be provided with a debrief form and informed of their right to withdraw their data if they wished to do so.</w:t>
            </w:r>
          </w:p>
          <w:p w:rsidR="006864A3" w:rsidP="009C2A3B" w:rsidRDefault="006864A3" w14:paraId="66204FF1" w14:textId="77777777"/>
          <w:p w:rsidR="006864A3" w:rsidP="009C2A3B" w:rsidRDefault="006864A3" w14:paraId="2DBF0D7D" w14:textId="77777777"/>
          <w:p w:rsidR="248E15E4" w:rsidP="248E15E4" w:rsidRDefault="248E15E4" w14:paraId="6CF63083" w14:textId="071C53C6">
            <w:pPr>
              <w:pStyle w:val="Normal"/>
            </w:pPr>
            <w:r w:rsidR="248E15E4">
              <w:rPr/>
              <w:t xml:space="preserve">The dependent variable will involve the reaction time and accuracy of seeing the dot stimuli after exposure to a pair of word stimuli presented on the screen at once, one pain-related and one ‘neutral’ which does not have any connotations. </w:t>
            </w:r>
          </w:p>
          <w:p w:rsidR="006864A3" w:rsidP="009C2A3B" w:rsidRDefault="006864A3" w14:paraId="02F2C34E" w14:textId="77777777"/>
          <w:p w:rsidR="006864A3" w:rsidP="009C2A3B" w:rsidRDefault="006864A3" w14:paraId="680A4E5D" w14:textId="77777777"/>
          <w:p w:rsidR="006864A3" w:rsidP="009C2A3B" w:rsidRDefault="006864A3" w14:paraId="19219836" w14:textId="77777777"/>
          <w:p w:rsidR="006864A3" w:rsidP="009C2A3B" w:rsidRDefault="006864A3" w14:paraId="296FEF7D" w14:textId="77777777"/>
          <w:p w:rsidR="006864A3" w:rsidP="009C2A3B" w:rsidRDefault="006864A3" w14:paraId="7194DBDC" w14:textId="77777777"/>
        </w:tc>
      </w:tr>
    </w:tbl>
    <w:p w:rsidR="006864A3" w:rsidP="006864A3" w:rsidRDefault="006864A3" w14:paraId="769D0D3C" w14:textId="77777777">
      <w:pPr>
        <w:rPr>
          <w:rFonts w:ascii="Arial" w:hAnsi="Arial" w:cs="Arial"/>
          <w:b/>
        </w:rPr>
      </w:pPr>
    </w:p>
    <w:p w:rsidR="006864A3" w:rsidP="006864A3" w:rsidRDefault="006864A3" w14:paraId="54CD245A" w14:textId="77777777">
      <w:pPr>
        <w:rPr>
          <w:rFonts w:ascii="Arial" w:hAnsi="Arial" w:cs="Arial"/>
          <w:b/>
        </w:rPr>
      </w:pPr>
    </w:p>
    <w:p w:rsidRPr="0097069B" w:rsidR="006864A3" w:rsidP="006864A3" w:rsidRDefault="006864A3" w14:paraId="1231BE67" w14:textId="77777777">
      <w:pPr>
        <w:rPr>
          <w:sz w:val="4"/>
          <w:szCs w:val="4"/>
        </w:rPr>
      </w:pPr>
    </w:p>
    <w:tbl>
      <w:tblPr>
        <w:tblW w:w="0" w:type="auto"/>
        <w:tblLook w:val="01E0" w:firstRow="1" w:lastRow="1" w:firstColumn="1" w:lastColumn="1" w:noHBand="0" w:noVBand="0"/>
      </w:tblPr>
      <w:tblGrid>
        <w:gridCol w:w="9016"/>
      </w:tblGrid>
      <w:tr w:rsidR="006864A3" w:rsidTr="6E0BAD16" w14:paraId="6C97155A" w14:textId="77777777">
        <w:tc>
          <w:tcPr>
            <w:tcW w:w="10368" w:type="dxa"/>
            <w:tcBorders>
              <w:top w:val="single" w:color="auto" w:sz="4" w:space="0"/>
              <w:left w:val="single" w:color="auto" w:sz="4" w:space="0"/>
              <w:bottom w:val="single" w:color="auto" w:sz="4" w:space="0"/>
              <w:right w:val="single" w:color="auto" w:sz="4" w:space="0"/>
            </w:tcBorders>
            <w:tcMar/>
          </w:tcPr>
          <w:p w:rsidRPr="003C154B" w:rsidR="006864A3" w:rsidP="009C2A3B" w:rsidRDefault="006864A3" w14:paraId="22CAF9FD" w14:textId="77777777">
            <w:pPr>
              <w:rPr>
                <w:rFonts w:ascii="Arial" w:hAnsi="Arial" w:cs="Arial"/>
                <w:b/>
              </w:rPr>
            </w:pPr>
            <w:r w:rsidRPr="003C154B">
              <w:rPr>
                <w:rFonts w:ascii="Arial" w:hAnsi="Arial" w:cs="Arial"/>
                <w:b/>
              </w:rPr>
              <w:t>What measures are you planning to use for data collection and how will this data be used in the analysis</w:t>
            </w:r>
            <w:r>
              <w:rPr>
                <w:rFonts w:ascii="Arial" w:hAnsi="Arial" w:cs="Arial"/>
                <w:b/>
              </w:rPr>
              <w:t xml:space="preserve"> in order to answer your research question</w:t>
            </w:r>
            <w:r w:rsidRPr="003C154B">
              <w:rPr>
                <w:rFonts w:ascii="Arial" w:hAnsi="Arial" w:cs="Arial"/>
                <w:b/>
              </w:rPr>
              <w:t>?</w:t>
            </w:r>
            <w:r>
              <w:rPr>
                <w:rFonts w:ascii="Arial" w:hAnsi="Arial" w:cs="Arial"/>
                <w:b/>
              </w:rPr>
              <w:t xml:space="preserve"> </w:t>
            </w:r>
            <w:r w:rsidRPr="00013126">
              <w:rPr>
                <w:rFonts w:ascii="Arial" w:hAnsi="Arial" w:cs="Arial"/>
              </w:rPr>
              <w:t xml:space="preserve"> (Be as specific as possible here – what type of data will you be obtaining, what specific </w:t>
            </w:r>
            <w:r>
              <w:rPr>
                <w:rFonts w:ascii="Arial" w:hAnsi="Arial" w:cs="Arial"/>
              </w:rPr>
              <w:t>topics/</w:t>
            </w:r>
            <w:r w:rsidRPr="00013126">
              <w:rPr>
                <w:rFonts w:ascii="Arial" w:hAnsi="Arial" w:cs="Arial"/>
              </w:rPr>
              <w:t xml:space="preserve">measures/scales/instruments will </w:t>
            </w:r>
            <w:r>
              <w:rPr>
                <w:rFonts w:ascii="Arial" w:hAnsi="Arial" w:cs="Arial"/>
              </w:rPr>
              <w:t>you be using and what</w:t>
            </w:r>
            <w:r w:rsidRPr="00013126">
              <w:rPr>
                <w:rFonts w:ascii="Arial" w:hAnsi="Arial" w:cs="Arial"/>
              </w:rPr>
              <w:t xml:space="preserve"> will </w:t>
            </w:r>
            <w:r>
              <w:rPr>
                <w:rFonts w:ascii="Arial" w:hAnsi="Arial" w:cs="Arial"/>
              </w:rPr>
              <w:t xml:space="preserve">you </w:t>
            </w:r>
            <w:r w:rsidRPr="00013126">
              <w:rPr>
                <w:rFonts w:ascii="Arial" w:hAnsi="Arial" w:cs="Arial"/>
              </w:rPr>
              <w:t>do with this data?)</w:t>
            </w:r>
          </w:p>
          <w:p w:rsidR="006864A3" w:rsidP="009C2A3B" w:rsidRDefault="006864A3" w14:paraId="36FEB5B0" w14:textId="77777777">
            <w:pPr>
              <w:rPr>
                <w:rFonts w:ascii="Arial" w:hAnsi="Arial" w:cs="Arial"/>
                <w:b/>
              </w:rPr>
            </w:pPr>
          </w:p>
          <w:p w:rsidR="00CC67B3" w:rsidP="004530FD" w:rsidRDefault="00CF2F6B" w14:paraId="1E8FCD1D" w14:textId="19237B89">
            <w:r w:rsidR="6E0BAD16">
              <w:rPr/>
              <w:t xml:space="preserve">The data being collected will include the participant’s reactions times to seeing the dot stimuli displayed on the screen after exposure to the word stimuli, a method in line with </w:t>
            </w:r>
            <w:proofErr w:type="spellStart"/>
            <w:r w:rsidR="6E0BAD16">
              <w:rPr/>
              <w:t>Halkiopoulos</w:t>
            </w:r>
            <w:proofErr w:type="spellEnd"/>
            <w:r w:rsidR="6E0BAD16">
              <w:rPr/>
              <w:t xml:space="preserve">’ (1981) dot-probe paradigm. Materials will involve the use of the Graded Chronic Pain Scale (Von Korff et al, 1992) which measures the pain levels in participants to determine if they experience chronic pain. This will also require the creation of the dot-probe paradigm computer task. This computer task will involve a set of words that are associated with pain and those that are not associated with pain and will be created with the use of </w:t>
            </w:r>
            <w:proofErr w:type="spellStart"/>
            <w:r w:rsidR="6E0BAD16">
              <w:rPr/>
              <w:t>SuperLab</w:t>
            </w:r>
            <w:proofErr w:type="spellEnd"/>
            <w:r w:rsidR="6E0BAD16">
              <w:rPr/>
              <w:t xml:space="preserve">. </w:t>
            </w:r>
            <w:proofErr w:type="spellStart"/>
            <w:r w:rsidR="6E0BAD16">
              <w:rPr/>
              <w:t>Haggman</w:t>
            </w:r>
            <w:proofErr w:type="spellEnd"/>
            <w:r w:rsidR="6E0BAD16">
              <w:rPr/>
              <w:t xml:space="preserve"> et al (2010) suggested the use of pain-related words from various categories. These words have been adopted from the McGill Pain Questionnaire (</w:t>
            </w:r>
            <w:proofErr w:type="spellStart"/>
            <w:r w:rsidR="6E0BAD16">
              <w:rPr/>
              <w:t>Melzack</w:t>
            </w:r>
            <w:proofErr w:type="spellEnd"/>
            <w:r w:rsidR="6E0BAD16">
              <w:rPr/>
              <w:t xml:space="preserve">, 1987) and the word list from </w:t>
            </w:r>
            <w:proofErr w:type="spellStart"/>
            <w:r w:rsidR="6E0BAD16">
              <w:rPr/>
              <w:t>Haggman</w:t>
            </w:r>
            <w:proofErr w:type="spellEnd"/>
            <w:r w:rsidR="6E0BAD16">
              <w:rPr/>
              <w:t xml:space="preserve"> et </w:t>
            </w:r>
            <w:proofErr w:type="spellStart"/>
            <w:r w:rsidR="6E0BAD16">
              <w:rPr/>
              <w:t>al’s</w:t>
            </w:r>
            <w:proofErr w:type="spellEnd"/>
            <w:r w:rsidR="6E0BAD16">
              <w:rPr/>
              <w:t xml:space="preserve"> (2010) study. This will include the following pairs, with pain-related on the left and neutral words on the right:</w:t>
            </w:r>
          </w:p>
          <w:p w:rsidR="00810578" w:rsidP="004530FD" w:rsidRDefault="00810578" w14:paraId="6C3D8D26" w14:textId="686FAAF2"/>
          <w:p w:rsidR="004D4456" w:rsidP="00BB1411" w:rsidRDefault="00503F45" w14:paraId="0CAEE763" w14:textId="3B85FAFC">
            <w:pPr>
              <w:pStyle w:val="ListParagraph"/>
              <w:numPr>
                <w:ilvl w:val="0"/>
                <w:numId w:val="3"/>
              </w:numPr>
            </w:pPr>
            <w:r>
              <w:t>Flickering / Waterfalls</w:t>
            </w:r>
          </w:p>
          <w:p w:rsidR="00373E3E" w:rsidP="00373E3E" w:rsidRDefault="00373E3E" w14:paraId="65684A45" w14:textId="77777777">
            <w:pPr>
              <w:pStyle w:val="ListParagraph"/>
              <w:numPr>
                <w:ilvl w:val="0"/>
                <w:numId w:val="3"/>
              </w:numPr>
            </w:pPr>
            <w:r>
              <w:t>Throbbing / Sailboat</w:t>
            </w:r>
          </w:p>
          <w:p w:rsidR="00373E3E" w:rsidP="00373E3E" w:rsidRDefault="00373E3E" w14:paraId="6A506357" w14:textId="77777777">
            <w:pPr>
              <w:pStyle w:val="ListParagraph"/>
              <w:numPr>
                <w:ilvl w:val="0"/>
                <w:numId w:val="3"/>
              </w:numPr>
            </w:pPr>
            <w:r>
              <w:t>Shooting / Drinking</w:t>
            </w:r>
          </w:p>
          <w:p w:rsidR="00B0008B" w:rsidP="00B0008B" w:rsidRDefault="00B0008B" w14:paraId="34AC89F2" w14:textId="32336C4A">
            <w:pPr>
              <w:pStyle w:val="ListParagraph"/>
              <w:numPr>
                <w:ilvl w:val="0"/>
                <w:numId w:val="3"/>
              </w:numPr>
              <w:rPr/>
            </w:pPr>
            <w:r w:rsidR="248E15E4">
              <w:rPr/>
              <w:t xml:space="preserve">Sting </w:t>
            </w:r>
            <w:r w:rsidR="248E15E4">
              <w:rPr/>
              <w:t>/ Swivel</w:t>
            </w:r>
          </w:p>
          <w:p w:rsidR="00B0008B" w:rsidP="00B0008B" w:rsidRDefault="00B0008B" w14:paraId="23A12EE3" w14:textId="77777777">
            <w:pPr>
              <w:pStyle w:val="ListParagraph"/>
              <w:numPr>
                <w:ilvl w:val="0"/>
                <w:numId w:val="3"/>
              </w:numPr>
            </w:pPr>
            <w:r>
              <w:t>Drilling / Whirling</w:t>
            </w:r>
          </w:p>
          <w:p w:rsidR="00B0008B" w:rsidP="00B0008B" w:rsidRDefault="00B0008B" w14:paraId="3218E52D" w14:textId="77777777">
            <w:pPr>
              <w:pStyle w:val="ListParagraph"/>
              <w:numPr>
                <w:ilvl w:val="0"/>
                <w:numId w:val="3"/>
              </w:numPr>
            </w:pPr>
            <w:r>
              <w:t xml:space="preserve">Sharp / Items </w:t>
            </w:r>
          </w:p>
          <w:p w:rsidR="00B0008B" w:rsidP="00B0008B" w:rsidRDefault="00B0008B" w14:paraId="50B2FC04" w14:textId="77777777">
            <w:pPr>
              <w:pStyle w:val="ListParagraph"/>
              <w:numPr>
                <w:ilvl w:val="0"/>
                <w:numId w:val="3"/>
              </w:numPr>
            </w:pPr>
            <w:r>
              <w:t>Burning / Moment</w:t>
            </w:r>
          </w:p>
          <w:p w:rsidR="00B0008B" w:rsidP="00B0008B" w:rsidRDefault="00B0008B" w14:paraId="60F15308" w14:textId="77777777">
            <w:pPr>
              <w:pStyle w:val="ListParagraph"/>
              <w:numPr>
                <w:ilvl w:val="0"/>
                <w:numId w:val="3"/>
              </w:numPr>
            </w:pPr>
            <w:r>
              <w:t>Stiff / Skirt</w:t>
            </w:r>
          </w:p>
          <w:p w:rsidR="00B3019F" w:rsidP="00B3019F" w:rsidRDefault="00B3019F" w14:paraId="0A3D5CE9" w14:textId="77777777">
            <w:pPr>
              <w:pStyle w:val="ListParagraph"/>
              <w:numPr>
                <w:ilvl w:val="0"/>
                <w:numId w:val="3"/>
              </w:numPr>
            </w:pPr>
            <w:r>
              <w:t>Tugging / Refresh</w:t>
            </w:r>
          </w:p>
          <w:p w:rsidR="00373E3E" w:rsidP="000D5274" w:rsidRDefault="00B3019F" w14:paraId="2D6E7A45" w14:textId="7B2057EB">
            <w:pPr>
              <w:pStyle w:val="ListParagraph"/>
              <w:numPr>
                <w:ilvl w:val="0"/>
                <w:numId w:val="3"/>
              </w:numPr>
            </w:pPr>
            <w:r>
              <w:t>Pinching / Postmark</w:t>
            </w:r>
          </w:p>
          <w:p w:rsidR="00D302D9" w:rsidP="007F70BD" w:rsidRDefault="00503F45" w14:paraId="5FB3124E" w14:textId="22D3ABB1">
            <w:pPr>
              <w:pStyle w:val="ListParagraph"/>
              <w:numPr>
                <w:ilvl w:val="0"/>
                <w:numId w:val="3"/>
              </w:numPr>
            </w:pPr>
            <w:r>
              <w:t>Vulnerable / Afterwards</w:t>
            </w:r>
          </w:p>
          <w:p w:rsidR="00D302D9" w:rsidP="007F70BD" w:rsidRDefault="00503F45" w14:paraId="61CF20CE" w14:textId="77777777">
            <w:pPr>
              <w:pStyle w:val="ListParagraph"/>
              <w:numPr>
                <w:ilvl w:val="0"/>
                <w:numId w:val="3"/>
              </w:numPr>
            </w:pPr>
            <w:r>
              <w:t>Crushing / Elephant</w:t>
            </w:r>
          </w:p>
          <w:p w:rsidR="00D302D9" w:rsidP="007F70BD" w:rsidRDefault="00503F45" w14:paraId="10339885" w14:textId="77777777">
            <w:pPr>
              <w:pStyle w:val="ListParagraph"/>
              <w:numPr>
                <w:ilvl w:val="0"/>
                <w:numId w:val="3"/>
              </w:numPr>
            </w:pPr>
            <w:r>
              <w:t>Vicious / Lessons</w:t>
            </w:r>
          </w:p>
          <w:p w:rsidR="00B10A81" w:rsidP="007F70BD" w:rsidRDefault="00503F45" w14:paraId="1D6B47DA" w14:textId="77777777">
            <w:pPr>
              <w:pStyle w:val="ListParagraph"/>
              <w:numPr>
                <w:ilvl w:val="0"/>
                <w:numId w:val="3"/>
              </w:numPr>
            </w:pPr>
            <w:r>
              <w:t>Suffering / Expensive</w:t>
            </w:r>
          </w:p>
          <w:p w:rsidR="00B10A81" w:rsidP="007F70BD" w:rsidRDefault="00503F45" w14:paraId="7E85E2C5" w14:textId="77777777">
            <w:pPr>
              <w:pStyle w:val="ListParagraph"/>
              <w:numPr>
                <w:ilvl w:val="0"/>
                <w:numId w:val="3"/>
              </w:numPr>
            </w:pPr>
            <w:r>
              <w:t>Fearful / Tribune</w:t>
            </w:r>
          </w:p>
          <w:p w:rsidR="009868BA" w:rsidP="007F70BD" w:rsidRDefault="00503F45" w14:paraId="04AAA067" w14:textId="77777777">
            <w:pPr>
              <w:pStyle w:val="ListParagraph"/>
              <w:numPr>
                <w:ilvl w:val="0"/>
                <w:numId w:val="3"/>
              </w:numPr>
            </w:pPr>
            <w:r>
              <w:t>Annoying / Chivalry</w:t>
            </w:r>
          </w:p>
          <w:p w:rsidR="009868BA" w:rsidP="007F70BD" w:rsidRDefault="00503F45" w14:paraId="089ADD10" w14:textId="77777777">
            <w:pPr>
              <w:pStyle w:val="ListParagraph"/>
              <w:numPr>
                <w:ilvl w:val="0"/>
                <w:numId w:val="3"/>
              </w:numPr>
            </w:pPr>
            <w:r>
              <w:t>Disable / Semester</w:t>
            </w:r>
          </w:p>
          <w:p w:rsidR="009868BA" w:rsidP="007F70BD" w:rsidRDefault="00503F45" w14:paraId="2807772D" w14:textId="77777777">
            <w:pPr>
              <w:pStyle w:val="ListParagraph"/>
              <w:numPr>
                <w:ilvl w:val="0"/>
                <w:numId w:val="3"/>
              </w:numPr>
            </w:pPr>
            <w:r>
              <w:t>Frightful / Flowering</w:t>
            </w:r>
          </w:p>
          <w:p w:rsidR="009868BA" w:rsidP="007F70BD" w:rsidRDefault="00503F45" w14:paraId="10CD88E4" w14:textId="77777777">
            <w:pPr>
              <w:pStyle w:val="ListParagraph"/>
              <w:numPr>
                <w:ilvl w:val="0"/>
                <w:numId w:val="3"/>
              </w:numPr>
            </w:pPr>
            <w:r>
              <w:t>Miserable / Undertake</w:t>
            </w:r>
          </w:p>
          <w:p w:rsidR="009868BA" w:rsidP="007F70BD" w:rsidRDefault="00503F45" w14:paraId="703B84B5" w14:textId="77777777">
            <w:pPr>
              <w:pStyle w:val="ListParagraph"/>
              <w:numPr>
                <w:ilvl w:val="0"/>
                <w:numId w:val="3"/>
              </w:numPr>
            </w:pPr>
            <w:r>
              <w:t>Paralyzed / Detectors</w:t>
            </w:r>
          </w:p>
          <w:p w:rsidR="0067280E" w:rsidP="007F70BD" w:rsidRDefault="00503F45" w14:paraId="55427AED" w14:textId="77777777">
            <w:pPr>
              <w:pStyle w:val="ListParagraph"/>
              <w:numPr>
                <w:ilvl w:val="0"/>
                <w:numId w:val="3"/>
              </w:numPr>
            </w:pPr>
            <w:r>
              <w:t>Terrifying / Innovative</w:t>
            </w:r>
          </w:p>
          <w:p w:rsidR="0067280E" w:rsidP="007F70BD" w:rsidRDefault="00503F45" w14:paraId="39076B7E" w14:textId="41400E3A">
            <w:pPr>
              <w:pStyle w:val="ListParagraph"/>
              <w:numPr>
                <w:ilvl w:val="0"/>
                <w:numId w:val="3"/>
              </w:numPr>
              <w:rPr/>
            </w:pPr>
            <w:r w:rsidR="248E15E4">
              <w:rPr/>
              <w:t xml:space="preserve">Troublesome / </w:t>
            </w:r>
            <w:r w:rsidR="248E15E4">
              <w:rPr/>
              <w:t>Table</w:t>
            </w:r>
          </w:p>
          <w:p w:rsidR="0067280E" w:rsidP="007F70BD" w:rsidRDefault="00503F45" w14:paraId="554894F1" w14:textId="77777777">
            <w:pPr>
              <w:pStyle w:val="ListParagraph"/>
              <w:numPr>
                <w:ilvl w:val="0"/>
                <w:numId w:val="3"/>
              </w:numPr>
            </w:pPr>
            <w:r>
              <w:t>Unhealthy / Timetable</w:t>
            </w:r>
          </w:p>
          <w:p w:rsidR="0067280E" w:rsidP="007F70BD" w:rsidRDefault="00503F45" w14:paraId="3922EDBE" w14:textId="77777777">
            <w:pPr>
              <w:pStyle w:val="ListParagraph"/>
              <w:numPr>
                <w:ilvl w:val="0"/>
                <w:numId w:val="3"/>
              </w:numPr>
            </w:pPr>
            <w:r>
              <w:t>Killing / Crystal</w:t>
            </w:r>
          </w:p>
          <w:p w:rsidR="0067280E" w:rsidP="007F70BD" w:rsidRDefault="00503F45" w14:paraId="0FCDFC7C" w14:textId="77777777">
            <w:pPr>
              <w:pStyle w:val="ListParagraph"/>
              <w:numPr>
                <w:ilvl w:val="0"/>
                <w:numId w:val="3"/>
              </w:numPr>
            </w:pPr>
            <w:r>
              <w:t>Unbearable / Metabolite</w:t>
            </w:r>
          </w:p>
          <w:p w:rsidR="00C0540A" w:rsidP="007F70BD" w:rsidRDefault="004D4F29" w14:paraId="409FB780" w14:textId="2D9FA09C">
            <w:pPr>
              <w:pStyle w:val="ListParagraph"/>
              <w:numPr>
                <w:ilvl w:val="0"/>
                <w:numId w:val="3"/>
              </w:numPr>
            </w:pPr>
            <w:r>
              <w:t>Ill</w:t>
            </w:r>
            <w:r w:rsidR="00463A8E">
              <w:t xml:space="preserve"> / Joy</w:t>
            </w:r>
          </w:p>
          <w:p w:rsidR="00463A8E" w:rsidP="007F70BD" w:rsidRDefault="00463A8E" w14:paraId="5FE13D83" w14:textId="78B7F0B0">
            <w:pPr>
              <w:pStyle w:val="ListParagraph"/>
              <w:numPr>
                <w:ilvl w:val="0"/>
                <w:numId w:val="3"/>
              </w:numPr>
            </w:pPr>
            <w:r>
              <w:t>Suffocating / Advertisers</w:t>
            </w:r>
          </w:p>
          <w:p w:rsidR="00463A8E" w:rsidP="007F70BD" w:rsidRDefault="00463A8E" w14:paraId="43998DF8" w14:textId="2CB24B3C">
            <w:pPr>
              <w:pStyle w:val="ListParagraph"/>
              <w:numPr>
                <w:ilvl w:val="0"/>
                <w:numId w:val="3"/>
              </w:numPr>
            </w:pPr>
            <w:r>
              <w:t>Cruel / Drums</w:t>
            </w:r>
          </w:p>
          <w:p w:rsidR="00463A8E" w:rsidP="007F70BD" w:rsidRDefault="00463A8E" w14:paraId="1DDC9CB5" w14:textId="2EA9A0F2">
            <w:pPr>
              <w:pStyle w:val="ListParagraph"/>
              <w:numPr>
                <w:ilvl w:val="0"/>
                <w:numId w:val="3"/>
              </w:numPr>
            </w:pPr>
            <w:r>
              <w:t>Sick / Rear</w:t>
            </w:r>
          </w:p>
          <w:p w:rsidR="00463A8E" w:rsidP="007F70BD" w:rsidRDefault="00463A8E" w14:paraId="3C9022EE" w14:textId="20B9FC0D">
            <w:pPr>
              <w:pStyle w:val="ListParagraph"/>
              <w:numPr>
                <w:ilvl w:val="0"/>
                <w:numId w:val="3"/>
              </w:numPr>
            </w:pPr>
            <w:r>
              <w:t>Scared / Garage</w:t>
            </w:r>
          </w:p>
          <w:p w:rsidR="00463A8E" w:rsidP="007F70BD" w:rsidRDefault="00463A8E" w14:paraId="1A0736D9" w14:textId="5D4D189C">
            <w:pPr>
              <w:pStyle w:val="ListParagraph"/>
              <w:numPr>
                <w:ilvl w:val="0"/>
                <w:numId w:val="3"/>
              </w:numPr>
            </w:pPr>
            <w:r>
              <w:t>Tiring / Cotton</w:t>
            </w:r>
          </w:p>
          <w:p w:rsidR="00463A8E" w:rsidP="007F70BD" w:rsidRDefault="00463A8E" w14:paraId="0ACDA5EF" w14:textId="22580C64">
            <w:pPr>
              <w:pStyle w:val="ListParagraph"/>
              <w:numPr>
                <w:ilvl w:val="0"/>
                <w:numId w:val="3"/>
              </w:numPr>
            </w:pPr>
            <w:r>
              <w:t>Inactive / Flooring</w:t>
            </w:r>
          </w:p>
          <w:p w:rsidR="00463A8E" w:rsidP="007F70BD" w:rsidRDefault="00463A8E" w14:paraId="26E0297A" w14:textId="6F40DC2D">
            <w:pPr>
              <w:pStyle w:val="ListParagraph"/>
              <w:numPr>
                <w:ilvl w:val="0"/>
                <w:numId w:val="3"/>
              </w:numPr>
            </w:pPr>
            <w:r>
              <w:t>Chronic</w:t>
            </w:r>
            <w:r w:rsidR="00BB1411">
              <w:t xml:space="preserve"> / Grasped</w:t>
            </w:r>
          </w:p>
          <w:p w:rsidR="00BB1411" w:rsidP="007F70BD" w:rsidRDefault="00BB1411" w14:paraId="264B9B0B" w14:textId="1365D7B1">
            <w:pPr>
              <w:pStyle w:val="ListParagraph"/>
              <w:numPr>
                <w:ilvl w:val="0"/>
                <w:numId w:val="3"/>
              </w:numPr>
            </w:pPr>
            <w:r>
              <w:t xml:space="preserve">Harmful / Airmail </w:t>
            </w:r>
          </w:p>
          <w:p w:rsidR="00BB1411" w:rsidP="007F70BD" w:rsidRDefault="00BB1411" w14:paraId="45106051" w14:textId="7219EB44">
            <w:pPr>
              <w:pStyle w:val="ListParagraph"/>
              <w:numPr>
                <w:ilvl w:val="0"/>
                <w:numId w:val="3"/>
              </w:numPr>
            </w:pPr>
            <w:r>
              <w:t>Punishing / Advocates</w:t>
            </w:r>
          </w:p>
          <w:p w:rsidR="00BB1411" w:rsidP="007F70BD" w:rsidRDefault="00BB1411" w14:paraId="6016B08E" w14:textId="3F3674BA">
            <w:pPr>
              <w:pStyle w:val="ListParagraph"/>
              <w:numPr>
                <w:ilvl w:val="0"/>
                <w:numId w:val="3"/>
              </w:numPr>
            </w:pPr>
            <w:r>
              <w:t>Injury / Mirror</w:t>
            </w:r>
          </w:p>
          <w:p w:rsidR="00BB1411" w:rsidP="007F70BD" w:rsidRDefault="00BB1411" w14:paraId="2728D193" w14:textId="3EA6FFD4">
            <w:pPr>
              <w:pStyle w:val="ListParagraph"/>
              <w:numPr>
                <w:ilvl w:val="0"/>
                <w:numId w:val="3"/>
              </w:numPr>
            </w:pPr>
            <w:r>
              <w:t>Threat / Golden</w:t>
            </w:r>
          </w:p>
          <w:p w:rsidR="00BB1411" w:rsidP="007F70BD" w:rsidRDefault="00BB1411" w14:paraId="27B140A8" w14:textId="0BFC2531">
            <w:pPr>
              <w:pStyle w:val="ListParagraph"/>
              <w:numPr>
                <w:ilvl w:val="0"/>
                <w:numId w:val="3"/>
              </w:numPr>
            </w:pPr>
            <w:r>
              <w:t>Discouraging / Subcommittee</w:t>
            </w:r>
          </w:p>
          <w:p w:rsidR="00CD7DA9" w:rsidP="007F70BD" w:rsidRDefault="00CD7DA9" w14:paraId="48F11C59" w14:textId="6B33EEC9">
            <w:pPr>
              <w:pStyle w:val="ListParagraph"/>
              <w:numPr>
                <w:ilvl w:val="0"/>
                <w:numId w:val="3"/>
              </w:numPr>
            </w:pPr>
            <w:r>
              <w:t>Danger</w:t>
            </w:r>
            <w:r w:rsidR="00386497">
              <w:t xml:space="preserve"> / Waited</w:t>
            </w:r>
          </w:p>
          <w:p w:rsidR="00861D06" w:rsidP="00861D06" w:rsidRDefault="00861D06" w14:paraId="6135313D" w14:textId="4032683D">
            <w:pPr>
              <w:pStyle w:val="ListParagraph"/>
              <w:numPr>
                <w:ilvl w:val="0"/>
                <w:numId w:val="3"/>
              </w:numPr>
            </w:pPr>
            <w:r>
              <w:t>Exhausting / Blackberry</w:t>
            </w:r>
          </w:p>
          <w:p w:rsidR="00810578" w:rsidP="004530FD" w:rsidRDefault="00810578" w14:paraId="7C4F58F2" w14:textId="77777777"/>
          <w:p w:rsidR="006864A3" w:rsidP="009C2A3B" w:rsidRDefault="006864A3" w14:paraId="6D072C0D" w14:textId="24CB3ECE">
            <w:pPr>
              <w:rPr>
                <w:rFonts w:ascii="Arial" w:hAnsi="Arial" w:cs="Arial"/>
                <w:b/>
              </w:rPr>
            </w:pPr>
            <w:r w:rsidR="6E0BAD16">
              <w:rPr/>
              <w:t xml:space="preserve">In </w:t>
            </w:r>
            <w:proofErr w:type="spellStart"/>
            <w:r w:rsidR="6E0BAD16">
              <w:rPr/>
              <w:t>Haggman</w:t>
            </w:r>
            <w:proofErr w:type="spellEnd"/>
            <w:r w:rsidR="6E0BAD16">
              <w:rPr/>
              <w:t xml:space="preserve"> et </w:t>
            </w:r>
            <w:proofErr w:type="spellStart"/>
            <w:r w:rsidR="6E0BAD16">
              <w:rPr/>
              <w:t>al’s</w:t>
            </w:r>
            <w:proofErr w:type="spellEnd"/>
            <w:r w:rsidR="6E0BAD16">
              <w:rPr/>
              <w:t xml:space="preserve"> (2010) study, words after number 10 were found to have little effect upon attention bias in those with chronic pain. However, this study will attempt to use these words to verify the validity of these claims to determine if these words are truly </w:t>
            </w:r>
            <w:proofErr w:type="spellStart"/>
            <w:r w:rsidR="6E0BAD16">
              <w:rPr/>
              <w:t>inaffective</w:t>
            </w:r>
            <w:proofErr w:type="spellEnd"/>
            <w:r w:rsidR="6E0BAD16">
              <w:rPr/>
              <w:t xml:space="preserve"> in comparison to words 1 through 10. The reaction times will be used as an indicator to determine whether participants had focused upon the pain-related words or the neutral words.</w:t>
            </w:r>
          </w:p>
          <w:p w:rsidRPr="00E24E04" w:rsidR="006864A3" w:rsidP="009C2A3B" w:rsidRDefault="006864A3" w14:paraId="48A21919" w14:textId="77777777">
            <w:pPr>
              <w:rPr>
                <w:rFonts w:ascii="Arial" w:hAnsi="Arial" w:cs="Arial"/>
                <w:b/>
              </w:rPr>
            </w:pPr>
          </w:p>
        </w:tc>
      </w:tr>
    </w:tbl>
    <w:p w:rsidRPr="00C80491" w:rsidR="006864A3" w:rsidP="006864A3" w:rsidRDefault="006864A3" w14:paraId="6BD18F9B" w14:textId="77777777">
      <w:pPr>
        <w:rPr>
          <w:sz w:val="8"/>
          <w:szCs w:val="8"/>
        </w:rPr>
      </w:pPr>
    </w:p>
    <w:p w:rsidR="006864A3" w:rsidP="006864A3" w:rsidRDefault="006864A3" w14:paraId="238601FE" w14:textId="77777777">
      <w:pPr>
        <w:rPr>
          <w:rFonts w:ascii="Arial" w:hAnsi="Arial" w:cs="Arial"/>
          <w:b/>
        </w:rPr>
      </w:pPr>
    </w:p>
    <w:p w:rsidRPr="0097069B" w:rsidR="006864A3" w:rsidP="006864A3" w:rsidRDefault="006864A3" w14:paraId="0F3CABC7" w14:textId="77777777">
      <w:pPr>
        <w:rPr>
          <w:sz w:val="4"/>
          <w:szCs w:val="4"/>
        </w:rPr>
      </w:pPr>
    </w:p>
    <w:tbl>
      <w:tblPr>
        <w:tblW w:w="0" w:type="auto"/>
        <w:tblLook w:val="01E0" w:firstRow="1" w:lastRow="1" w:firstColumn="1" w:lastColumn="1" w:noHBand="0" w:noVBand="0"/>
      </w:tblPr>
      <w:tblGrid>
        <w:gridCol w:w="9016"/>
      </w:tblGrid>
      <w:tr w:rsidR="006864A3" w:rsidTr="175745BA" w14:paraId="780A6321" w14:textId="77777777">
        <w:tc>
          <w:tcPr>
            <w:tcW w:w="10368" w:type="dxa"/>
            <w:tcBorders>
              <w:top w:val="single" w:color="auto" w:sz="4" w:space="0"/>
              <w:left w:val="single" w:color="auto" w:sz="4" w:space="0"/>
              <w:bottom w:val="single" w:color="auto" w:sz="4" w:space="0"/>
              <w:right w:val="single" w:color="auto" w:sz="4" w:space="0"/>
            </w:tcBorders>
            <w:tcMar/>
          </w:tcPr>
          <w:p w:rsidRPr="003C154B" w:rsidR="006864A3" w:rsidP="0B3EE7FC" w:rsidRDefault="0B3EE7FC" w14:paraId="56BFD14A" w14:textId="250E8861">
            <w:pPr>
              <w:rPr>
                <w:rFonts w:ascii="Arial" w:hAnsi="Arial" w:cs="Arial"/>
                <w:b/>
                <w:bCs/>
              </w:rPr>
            </w:pPr>
            <w:r w:rsidRPr="0B3EE7FC">
              <w:rPr>
                <w:rFonts w:ascii="Arial" w:hAnsi="Arial" w:cs="Arial"/>
                <w:b/>
                <w:bCs/>
              </w:rPr>
              <w:t xml:space="preserve">What are the main ethical issues that you will need to address in this study? </w:t>
            </w:r>
            <w:r w:rsidRPr="0B3EE7FC">
              <w:rPr>
                <w:rFonts w:ascii="Arial" w:hAnsi="Arial" w:cs="Arial"/>
              </w:rPr>
              <w:t xml:space="preserve">(Please note all students will need to complete the full ethics form prior to final approval for data collection being given). </w:t>
            </w:r>
          </w:p>
          <w:p w:rsidRPr="003C154B" w:rsidR="006864A3" w:rsidP="0B3EE7FC" w:rsidRDefault="006864A3" w14:paraId="348242FB" w14:textId="6384D862">
            <w:pPr>
              <w:rPr>
                <w:rFonts w:ascii="Arial" w:hAnsi="Arial" w:cs="Arial"/>
              </w:rPr>
            </w:pPr>
          </w:p>
          <w:p w:rsidR="00E77F08" w:rsidP="009C2A3B" w:rsidRDefault="0001499E" w14:paraId="69A047AE" w14:textId="11E99D47">
            <w:r>
              <w:t xml:space="preserve">With regards to the ethical considerations for this study, a consent form will be provided to </w:t>
            </w:r>
            <w:r w:rsidR="0005282E">
              <w:t xml:space="preserve">participants to ensure they fully understand what the study will require and allowing the participant the opportunity </w:t>
            </w:r>
            <w:r w:rsidR="00834EAA">
              <w:t xml:space="preserve">to withdraw from the study if they so wished to do so. </w:t>
            </w:r>
            <w:r w:rsidR="007D4008">
              <w:t>Participants will also be provided with a debrief form to inform them of the full purpose of the study</w:t>
            </w:r>
            <w:r w:rsidR="00816B1C">
              <w:t>, with contact details for both the researcher and the supervisor</w:t>
            </w:r>
            <w:r w:rsidR="00F2611D">
              <w:t xml:space="preserve">. The participant will also be informed of their opportunity to ask questions relating to the study </w:t>
            </w:r>
            <w:r w:rsidR="00F801AA">
              <w:t xml:space="preserve">and their right to withdraw the data if they wished to do so. The participant will </w:t>
            </w:r>
            <w:r w:rsidR="00F55A6A">
              <w:t>also be informed that this opportunity will be their only one as once they leave the study, they will be unable to withdraw the data</w:t>
            </w:r>
            <w:r w:rsidR="00E77F08">
              <w:t xml:space="preserve">. </w:t>
            </w:r>
            <w:r w:rsidR="00EF6BA7">
              <w:t>The participant</w:t>
            </w:r>
            <w:r w:rsidR="007D10DF">
              <w:t xml:space="preserve"> will not be deceived during the task and will informed fully about what is required to complete the study as well as what their data</w:t>
            </w:r>
            <w:r w:rsidR="00F83F86">
              <w:t xml:space="preserve"> will be used.</w:t>
            </w:r>
            <w:bookmarkStart w:name="_GoBack" w:id="0"/>
            <w:bookmarkEnd w:id="0"/>
          </w:p>
          <w:p w:rsidR="00E77F08" w:rsidP="009C2A3B" w:rsidRDefault="00E77F08" w14:paraId="7F5B1196" w14:textId="77777777"/>
          <w:p w:rsidR="000615FC" w:rsidP="009C2A3B" w:rsidRDefault="0B3EE7FC" w14:paraId="628E2E1E" w14:textId="501B7FF8">
            <w:r w:rsidR="175745BA">
              <w:rPr/>
              <w:t xml:space="preserve">Ethical issues that may arise may include the possibility that a questionnaire requiring participants to state their type of chronic pain may be intrusive and may cause distress, participants will be ensured that </w:t>
            </w:r>
            <w:r w:rsidR="175745BA">
              <w:rPr/>
              <w:t>t</w:t>
            </w:r>
            <w:r w:rsidR="175745BA">
              <w:rPr/>
              <w:t>heir</w:t>
            </w:r>
            <w:r w:rsidR="175745BA">
              <w:rPr/>
              <w:t xml:space="preserve"> data will be held strictly confidential as well as ensuring they are aware they wish to withdraw in response to this possibility. There may also be the possibility that provided their chronic pain includes something akin to back pain, participants may become uncomfortable provided the study is long in its duration. Because of this, it will prove highly important to ensure a balanced is struck between a comfortable amount of time for the participant to complete the study and ensuring enough data is collected to conduct a robust analysis. </w:t>
            </w:r>
          </w:p>
          <w:p w:rsidRPr="00F4355B" w:rsidR="00F4355B" w:rsidP="009C2A3B" w:rsidRDefault="00F4355B" w14:paraId="7F445F73" w14:textId="31745384">
            <w:pPr>
              <w:rPr>
                <w:b/>
                <w:bCs/>
              </w:rPr>
            </w:pPr>
          </w:p>
          <w:p w:rsidRPr="003E0C26" w:rsidR="00064EFE" w:rsidP="009C2A3B" w:rsidRDefault="00064EFE" w14:paraId="1D101EE0" w14:textId="406736F7">
            <w:pPr>
              <w:rPr>
                <w:rFonts w:ascii="Arial" w:hAnsi="Arial" w:cs="Arial"/>
              </w:rPr>
            </w:pPr>
          </w:p>
          <w:p w:rsidR="006864A3" w:rsidP="009C2A3B" w:rsidRDefault="006864A3" w14:paraId="4B1F511A" w14:textId="77777777">
            <w:pPr>
              <w:rPr>
                <w:rFonts w:ascii="Arial" w:hAnsi="Arial" w:cs="Arial"/>
                <w:b/>
              </w:rPr>
            </w:pPr>
          </w:p>
          <w:p w:rsidR="006864A3" w:rsidP="009C2A3B" w:rsidRDefault="006864A3" w14:paraId="65F9C3DC" w14:textId="77777777">
            <w:pPr>
              <w:rPr>
                <w:rFonts w:ascii="Arial" w:hAnsi="Arial" w:cs="Arial"/>
                <w:b/>
              </w:rPr>
            </w:pPr>
          </w:p>
          <w:p w:rsidRPr="00E24E04" w:rsidR="006864A3" w:rsidP="009C2A3B" w:rsidRDefault="006864A3" w14:paraId="5023141B" w14:textId="77777777">
            <w:pPr>
              <w:rPr>
                <w:rFonts w:ascii="Arial" w:hAnsi="Arial" w:cs="Arial"/>
                <w:b/>
              </w:rPr>
            </w:pPr>
          </w:p>
        </w:tc>
      </w:tr>
    </w:tbl>
    <w:p w:rsidR="006864A3" w:rsidP="006864A3" w:rsidRDefault="006864A3" w14:paraId="1F3B1409" w14:textId="77777777">
      <w:pPr>
        <w:tabs>
          <w:tab w:val="left" w:pos="1080"/>
          <w:tab w:val="left" w:leader="underscore" w:pos="4440"/>
          <w:tab w:val="left" w:leader="underscore" w:pos="7680"/>
        </w:tabs>
        <w:rPr>
          <w:rFonts w:ascii="Arial" w:hAnsi="Arial" w:cs="Arial"/>
        </w:rPr>
      </w:pPr>
    </w:p>
    <w:p w:rsidR="006864A3" w:rsidP="6E0BAD16" w:rsidRDefault="006864A3" w14:paraId="591D8DE4" w14:textId="6033BDBD">
      <w:pPr>
        <w:tabs>
          <w:tab w:val="left" w:pos="1080"/>
          <w:tab w:val="left" w:leader="underscore" w:pos="4440"/>
          <w:tab w:val="left" w:leader="underscore" w:pos="7680"/>
        </w:tabs>
        <w:rPr>
          <w:rFonts w:ascii="Arial" w:hAnsi="Arial" w:cs="Arial"/>
        </w:rPr>
      </w:pPr>
      <w:r w:rsidRPr="6E0BAD16" w:rsidR="6E0BAD16">
        <w:rPr>
          <w:rFonts w:ascii="Arial" w:hAnsi="Arial" w:cs="Arial"/>
        </w:rPr>
        <w:t>Student Name (Please print clearly) ___________________________________</w:t>
      </w:r>
    </w:p>
    <w:p w:rsidR="006864A3" w:rsidP="006864A3" w:rsidRDefault="006864A3" w14:paraId="562C75D1" w14:textId="77777777">
      <w:pPr>
        <w:tabs>
          <w:tab w:val="left" w:pos="1080"/>
          <w:tab w:val="left" w:leader="underscore" w:pos="4440"/>
          <w:tab w:val="left" w:leader="underscore" w:pos="7680"/>
        </w:tabs>
        <w:rPr>
          <w:rFonts w:ascii="Arial" w:hAnsi="Arial" w:cs="Arial"/>
        </w:rPr>
      </w:pPr>
    </w:p>
    <w:p w:rsidR="006864A3" w:rsidP="006864A3" w:rsidRDefault="006864A3" w14:paraId="103A4318" w14:textId="77777777">
      <w:pPr>
        <w:tabs>
          <w:tab w:val="left" w:pos="1080"/>
          <w:tab w:val="left" w:leader="underscore" w:pos="4440"/>
          <w:tab w:val="left" w:leader="underscore" w:pos="7680"/>
        </w:tabs>
      </w:pPr>
      <w:r w:rsidRPr="009C12BE">
        <w:rPr>
          <w:rFonts w:ascii="Arial" w:hAnsi="Arial" w:cs="Arial"/>
        </w:rPr>
        <w:t>Student Signature</w:t>
      </w:r>
      <w:r>
        <w:t xml:space="preserve"> ____________________________________________</w:t>
      </w:r>
      <w:r w:rsidRPr="009C12BE">
        <w:rPr>
          <w:rFonts w:ascii="Arial" w:hAnsi="Arial" w:cs="Arial"/>
        </w:rPr>
        <w:t>Date</w:t>
      </w:r>
      <w:r>
        <w:t>_______________</w:t>
      </w:r>
    </w:p>
    <w:p w:rsidR="006864A3" w:rsidP="006864A3" w:rsidRDefault="006864A3" w14:paraId="664355AD" w14:textId="77777777">
      <w:pPr>
        <w:tabs>
          <w:tab w:val="left" w:pos="1080"/>
          <w:tab w:val="left" w:leader="underscore" w:pos="4440"/>
          <w:tab w:val="left" w:leader="underscore" w:pos="7680"/>
        </w:tabs>
      </w:pPr>
    </w:p>
    <w:p w:rsidR="006864A3" w:rsidP="006864A3" w:rsidRDefault="006864A3" w14:paraId="1A965116" w14:textId="77777777">
      <w:pPr>
        <w:tabs>
          <w:tab w:val="left" w:pos="1080"/>
          <w:tab w:val="left" w:leader="underscore" w:pos="4440"/>
          <w:tab w:val="left" w:leader="underscore" w:pos="7680"/>
        </w:tabs>
      </w:pPr>
    </w:p>
    <w:p w:rsidR="006864A3" w:rsidP="006864A3" w:rsidRDefault="006864A3" w14:paraId="7DF4E37C" w14:textId="77777777">
      <w:pPr>
        <w:tabs>
          <w:tab w:val="left" w:pos="1080"/>
          <w:tab w:val="left" w:leader="underscore" w:pos="4440"/>
          <w:tab w:val="left" w:leader="underscore" w:pos="7680"/>
        </w:tabs>
      </w:pPr>
    </w:p>
    <w:p w:rsidR="006864A3" w:rsidP="006864A3" w:rsidRDefault="006864A3" w14:paraId="44FB30F8" w14:textId="77777777">
      <w:pPr>
        <w:tabs>
          <w:tab w:val="left" w:pos="1080"/>
          <w:tab w:val="left" w:leader="underscore" w:pos="4440"/>
          <w:tab w:val="left" w:leader="underscore" w:pos="7680"/>
        </w:tabs>
      </w:pPr>
    </w:p>
    <w:p w:rsidR="006864A3" w:rsidP="006864A3" w:rsidRDefault="006864A3" w14:paraId="1DA6542E" w14:textId="77777777">
      <w:pPr>
        <w:tabs>
          <w:tab w:val="left" w:pos="1080"/>
          <w:tab w:val="left" w:leader="underscore" w:pos="4440"/>
          <w:tab w:val="left" w:leader="underscore" w:pos="7680"/>
        </w:tabs>
      </w:pPr>
    </w:p>
    <w:p w:rsidR="006864A3" w:rsidP="006864A3" w:rsidRDefault="006864A3" w14:paraId="3041E394" w14:textId="77777777">
      <w:pPr>
        <w:tabs>
          <w:tab w:val="left" w:pos="1080"/>
          <w:tab w:val="left" w:leader="underscore" w:pos="4440"/>
          <w:tab w:val="left" w:leader="underscore" w:pos="7680"/>
        </w:tabs>
      </w:pPr>
    </w:p>
    <w:p w:rsidR="006864A3" w:rsidP="006864A3" w:rsidRDefault="006864A3" w14:paraId="722B00AE" w14:textId="77777777">
      <w:pPr>
        <w:tabs>
          <w:tab w:val="left" w:pos="1080"/>
          <w:tab w:val="left" w:leader="underscore" w:pos="4440"/>
          <w:tab w:val="left" w:leader="underscore" w:pos="7680"/>
        </w:tabs>
      </w:pPr>
    </w:p>
    <w:p w:rsidR="006864A3" w:rsidP="006864A3" w:rsidRDefault="006864A3" w14:paraId="42C6D796" w14:textId="77777777">
      <w:pPr>
        <w:tabs>
          <w:tab w:val="left" w:pos="1080"/>
          <w:tab w:val="left" w:leader="underscore" w:pos="4440"/>
          <w:tab w:val="left" w:leader="underscore" w:pos="7680"/>
        </w:tabs>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1"/>
        <w:tblLook w:val="04A0" w:firstRow="1" w:lastRow="0" w:firstColumn="1" w:lastColumn="0" w:noHBand="0" w:noVBand="1"/>
      </w:tblPr>
      <w:tblGrid>
        <w:gridCol w:w="6587"/>
        <w:gridCol w:w="2429"/>
      </w:tblGrid>
      <w:tr w:rsidRPr="002602A3" w:rsidR="006864A3" w:rsidTr="009C2A3B" w14:paraId="4B26147F" w14:textId="77777777">
        <w:tc>
          <w:tcPr>
            <w:tcW w:w="7763" w:type="dxa"/>
            <w:shd w:val="clear" w:color="auto" w:fill="EEECE1"/>
          </w:tcPr>
          <w:p w:rsidR="006864A3" w:rsidP="009C2A3B" w:rsidRDefault="006864A3" w14:paraId="25BD528B" w14:textId="77777777">
            <w:pPr>
              <w:tabs>
                <w:tab w:val="left" w:pos="1080"/>
                <w:tab w:val="left" w:leader="underscore" w:pos="4440"/>
                <w:tab w:val="left" w:leader="underscore" w:pos="7680"/>
              </w:tabs>
              <w:rPr>
                <w:rFonts w:ascii="Arial" w:hAnsi="Arial" w:cs="Arial"/>
                <w:b/>
              </w:rPr>
            </w:pPr>
            <w:r w:rsidRPr="002602A3">
              <w:rPr>
                <w:rFonts w:ascii="Arial" w:hAnsi="Arial" w:cs="Arial"/>
                <w:b/>
              </w:rPr>
              <w:t>Proposal Outcome</w:t>
            </w:r>
            <w:r>
              <w:rPr>
                <w:rFonts w:ascii="Arial" w:hAnsi="Arial" w:cs="Arial"/>
                <w:b/>
              </w:rPr>
              <w:t xml:space="preserve"> </w:t>
            </w:r>
          </w:p>
          <w:p w:rsidRPr="002602A3" w:rsidR="006864A3" w:rsidP="009C2A3B" w:rsidRDefault="006864A3" w14:paraId="6E1831B3" w14:textId="77777777">
            <w:pPr>
              <w:tabs>
                <w:tab w:val="left" w:pos="1080"/>
                <w:tab w:val="left" w:leader="underscore" w:pos="4440"/>
                <w:tab w:val="left" w:leader="underscore" w:pos="7680"/>
              </w:tabs>
              <w:rPr>
                <w:rFonts w:ascii="Arial" w:hAnsi="Arial" w:cs="Arial"/>
                <w:b/>
              </w:rPr>
            </w:pPr>
          </w:p>
        </w:tc>
        <w:tc>
          <w:tcPr>
            <w:tcW w:w="2771" w:type="dxa"/>
            <w:shd w:val="clear" w:color="auto" w:fill="EEECE1"/>
          </w:tcPr>
          <w:p w:rsidRPr="002602A3" w:rsidR="006864A3" w:rsidP="009C2A3B" w:rsidRDefault="006864A3" w14:paraId="73FB7080" w14:textId="77777777">
            <w:pPr>
              <w:tabs>
                <w:tab w:val="left" w:pos="1080"/>
                <w:tab w:val="left" w:leader="underscore" w:pos="4440"/>
                <w:tab w:val="left" w:leader="underscore" w:pos="7680"/>
              </w:tabs>
              <w:rPr>
                <w:rFonts w:ascii="Arial" w:hAnsi="Arial" w:cs="Arial"/>
              </w:rPr>
            </w:pPr>
            <w:r>
              <w:rPr>
                <w:rFonts w:ascii="Arial" w:hAnsi="Arial" w:cs="Arial"/>
              </w:rPr>
              <w:t>Supervisor to tick one only</w:t>
            </w:r>
          </w:p>
        </w:tc>
      </w:tr>
      <w:tr w:rsidRPr="002602A3" w:rsidR="006864A3" w:rsidTr="009C2A3B" w14:paraId="65E3B24F" w14:textId="77777777">
        <w:tc>
          <w:tcPr>
            <w:tcW w:w="7763" w:type="dxa"/>
            <w:shd w:val="clear" w:color="auto" w:fill="EEECE1"/>
          </w:tcPr>
          <w:p w:rsidRPr="002602A3" w:rsidR="006864A3" w:rsidP="009C2A3B" w:rsidRDefault="006864A3" w14:paraId="3EB216D2" w14:textId="77777777">
            <w:pPr>
              <w:tabs>
                <w:tab w:val="left" w:pos="1080"/>
                <w:tab w:val="left" w:leader="underscore" w:pos="4440"/>
                <w:tab w:val="left" w:leader="underscore" w:pos="7680"/>
              </w:tabs>
              <w:rPr>
                <w:rFonts w:ascii="Arial" w:hAnsi="Arial" w:cs="Arial"/>
              </w:rPr>
            </w:pPr>
            <w:r>
              <w:rPr>
                <w:rFonts w:ascii="Arial" w:hAnsi="Arial" w:cs="Arial"/>
                <w:b/>
              </w:rPr>
              <w:t xml:space="preserve">Satisfactory proposal </w:t>
            </w:r>
            <w:r>
              <w:rPr>
                <w:rFonts w:ascii="Arial" w:hAnsi="Arial" w:cs="Arial"/>
              </w:rPr>
              <w:t xml:space="preserve"> (proceed to SREC ethical approval; </w:t>
            </w:r>
            <w:r w:rsidRPr="002602A3">
              <w:rPr>
                <w:rFonts w:ascii="Arial" w:hAnsi="Arial" w:cs="Arial"/>
              </w:rPr>
              <w:t>all final materials to be approved by supervisor before data collection).</w:t>
            </w:r>
          </w:p>
        </w:tc>
        <w:tc>
          <w:tcPr>
            <w:tcW w:w="2771" w:type="dxa"/>
            <w:shd w:val="clear" w:color="auto" w:fill="EEECE1"/>
          </w:tcPr>
          <w:p w:rsidRPr="002602A3" w:rsidR="006864A3" w:rsidP="009C2A3B" w:rsidRDefault="006864A3" w14:paraId="54E11D2A" w14:textId="77777777">
            <w:pPr>
              <w:tabs>
                <w:tab w:val="left" w:pos="1080"/>
                <w:tab w:val="left" w:leader="underscore" w:pos="4440"/>
                <w:tab w:val="left" w:leader="underscore" w:pos="7680"/>
              </w:tabs>
              <w:rPr>
                <w:rFonts w:ascii="Arial" w:hAnsi="Arial" w:cs="Arial"/>
              </w:rPr>
            </w:pPr>
          </w:p>
        </w:tc>
      </w:tr>
      <w:tr w:rsidRPr="002602A3" w:rsidR="006864A3" w:rsidTr="009C2A3B" w14:paraId="1B2C56F5" w14:textId="77777777">
        <w:tc>
          <w:tcPr>
            <w:tcW w:w="7763" w:type="dxa"/>
            <w:shd w:val="clear" w:color="auto" w:fill="EEECE1"/>
          </w:tcPr>
          <w:p w:rsidRPr="002602A3" w:rsidR="006864A3" w:rsidP="009C2A3B" w:rsidRDefault="006864A3" w14:paraId="1814C411" w14:textId="77777777">
            <w:pPr>
              <w:tabs>
                <w:tab w:val="left" w:pos="1080"/>
                <w:tab w:val="left" w:leader="underscore" w:pos="4440"/>
                <w:tab w:val="left" w:leader="underscore" w:pos="7680"/>
              </w:tabs>
              <w:rPr>
                <w:rFonts w:ascii="Arial" w:hAnsi="Arial" w:cs="Arial"/>
              </w:rPr>
            </w:pPr>
            <w:r w:rsidRPr="00CF5F56">
              <w:rPr>
                <w:rFonts w:ascii="Arial" w:hAnsi="Arial" w:cs="Arial"/>
                <w:b/>
              </w:rPr>
              <w:t>Satisfactory proposal – some minor areas requiring clarification</w:t>
            </w:r>
            <w:r>
              <w:rPr>
                <w:rFonts w:ascii="Arial" w:hAnsi="Arial" w:cs="Arial"/>
              </w:rPr>
              <w:t xml:space="preserve"> before submitting for SREC approval (see below for required actions)</w:t>
            </w:r>
          </w:p>
        </w:tc>
        <w:tc>
          <w:tcPr>
            <w:tcW w:w="2771" w:type="dxa"/>
            <w:shd w:val="clear" w:color="auto" w:fill="EEECE1"/>
          </w:tcPr>
          <w:p w:rsidRPr="002602A3" w:rsidR="006864A3" w:rsidP="009C2A3B" w:rsidRDefault="006864A3" w14:paraId="31126E5D" w14:textId="77777777">
            <w:pPr>
              <w:tabs>
                <w:tab w:val="left" w:pos="1080"/>
                <w:tab w:val="left" w:leader="underscore" w:pos="4440"/>
                <w:tab w:val="left" w:leader="underscore" w:pos="7680"/>
              </w:tabs>
              <w:rPr>
                <w:rFonts w:ascii="Arial" w:hAnsi="Arial" w:cs="Arial"/>
              </w:rPr>
            </w:pPr>
          </w:p>
        </w:tc>
      </w:tr>
      <w:tr w:rsidRPr="002602A3" w:rsidR="006864A3" w:rsidTr="009C2A3B" w14:paraId="50FE0AA0" w14:textId="77777777">
        <w:tc>
          <w:tcPr>
            <w:tcW w:w="7763" w:type="dxa"/>
            <w:shd w:val="clear" w:color="auto" w:fill="EEECE1"/>
          </w:tcPr>
          <w:p w:rsidR="006864A3" w:rsidP="009C2A3B" w:rsidRDefault="006864A3" w14:paraId="67624596" w14:textId="77777777">
            <w:pPr>
              <w:tabs>
                <w:tab w:val="left" w:pos="1080"/>
                <w:tab w:val="left" w:leader="underscore" w:pos="4440"/>
                <w:tab w:val="left" w:leader="underscore" w:pos="7680"/>
              </w:tabs>
              <w:rPr>
                <w:rFonts w:ascii="Arial" w:hAnsi="Arial" w:cs="Arial"/>
              </w:rPr>
            </w:pPr>
            <w:r w:rsidRPr="00CF5F56">
              <w:rPr>
                <w:rFonts w:ascii="Arial" w:hAnsi="Arial" w:cs="Arial"/>
                <w:b/>
              </w:rPr>
              <w:t>Proposal r</w:t>
            </w:r>
            <w:r>
              <w:rPr>
                <w:rFonts w:ascii="Arial" w:hAnsi="Arial" w:cs="Arial"/>
                <w:b/>
              </w:rPr>
              <w:t xml:space="preserve">equiring full consideration by Faculty </w:t>
            </w:r>
            <w:r w:rsidRPr="00CF5F56">
              <w:rPr>
                <w:rFonts w:ascii="Arial" w:hAnsi="Arial" w:cs="Arial"/>
                <w:b/>
              </w:rPr>
              <w:t>REC</w:t>
            </w:r>
            <w:r>
              <w:rPr>
                <w:rFonts w:ascii="Arial" w:hAnsi="Arial" w:cs="Arial"/>
              </w:rPr>
              <w:t xml:space="preserve"> due to the nature of the study  </w:t>
            </w:r>
          </w:p>
          <w:p w:rsidRPr="002602A3" w:rsidR="006864A3" w:rsidP="009C2A3B" w:rsidRDefault="006864A3" w14:paraId="2DE403A5" w14:textId="77777777">
            <w:pPr>
              <w:tabs>
                <w:tab w:val="left" w:pos="1080"/>
                <w:tab w:val="left" w:leader="underscore" w:pos="4440"/>
                <w:tab w:val="left" w:leader="underscore" w:pos="7680"/>
              </w:tabs>
              <w:rPr>
                <w:rFonts w:ascii="Arial" w:hAnsi="Arial" w:cs="Arial"/>
              </w:rPr>
            </w:pPr>
          </w:p>
        </w:tc>
        <w:tc>
          <w:tcPr>
            <w:tcW w:w="2771" w:type="dxa"/>
            <w:shd w:val="clear" w:color="auto" w:fill="EEECE1"/>
          </w:tcPr>
          <w:p w:rsidRPr="002602A3" w:rsidR="006864A3" w:rsidP="009C2A3B" w:rsidRDefault="006864A3" w14:paraId="62431CDC" w14:textId="77777777">
            <w:pPr>
              <w:tabs>
                <w:tab w:val="left" w:pos="1080"/>
                <w:tab w:val="left" w:leader="underscore" w:pos="4440"/>
                <w:tab w:val="left" w:leader="underscore" w:pos="7680"/>
              </w:tabs>
              <w:rPr>
                <w:rFonts w:ascii="Arial" w:hAnsi="Arial" w:cs="Arial"/>
              </w:rPr>
            </w:pPr>
          </w:p>
        </w:tc>
      </w:tr>
      <w:tr w:rsidRPr="002602A3" w:rsidR="006864A3" w:rsidTr="009C2A3B" w14:paraId="6B86C1BC" w14:textId="77777777">
        <w:tc>
          <w:tcPr>
            <w:tcW w:w="7763" w:type="dxa"/>
            <w:shd w:val="clear" w:color="auto" w:fill="EEECE1"/>
          </w:tcPr>
          <w:p w:rsidRPr="002602A3" w:rsidR="006864A3" w:rsidP="009C2A3B" w:rsidRDefault="006864A3" w14:paraId="2726E7A8" w14:textId="77777777">
            <w:pPr>
              <w:tabs>
                <w:tab w:val="left" w:pos="1080"/>
                <w:tab w:val="left" w:leader="underscore" w:pos="4440"/>
                <w:tab w:val="left" w:leader="underscore" w:pos="7680"/>
              </w:tabs>
              <w:rPr>
                <w:rFonts w:ascii="Arial" w:hAnsi="Arial" w:cs="Arial"/>
              </w:rPr>
            </w:pPr>
            <w:r w:rsidRPr="00CF5F56">
              <w:rPr>
                <w:rFonts w:ascii="Arial" w:hAnsi="Arial" w:cs="Arial"/>
                <w:b/>
              </w:rPr>
              <w:t xml:space="preserve">Unsatisfactory – proposal lacking </w:t>
            </w:r>
            <w:r>
              <w:rPr>
                <w:rFonts w:ascii="Arial" w:hAnsi="Arial" w:cs="Arial"/>
                <w:b/>
              </w:rPr>
              <w:t xml:space="preserve">significant </w:t>
            </w:r>
            <w:r w:rsidRPr="00CF5F56">
              <w:rPr>
                <w:rFonts w:ascii="Arial" w:hAnsi="Arial" w:cs="Arial"/>
                <w:b/>
              </w:rPr>
              <w:t>detail</w:t>
            </w:r>
            <w:r>
              <w:rPr>
                <w:rFonts w:ascii="Arial" w:hAnsi="Arial" w:cs="Arial"/>
              </w:rPr>
              <w:t xml:space="preserve"> - must be resubmitted within seven days following feedback (see below) </w:t>
            </w:r>
          </w:p>
        </w:tc>
        <w:tc>
          <w:tcPr>
            <w:tcW w:w="2771" w:type="dxa"/>
            <w:shd w:val="clear" w:color="auto" w:fill="EEECE1"/>
          </w:tcPr>
          <w:p w:rsidRPr="002602A3" w:rsidR="006864A3" w:rsidP="009C2A3B" w:rsidRDefault="006864A3" w14:paraId="49E398E2" w14:textId="77777777">
            <w:pPr>
              <w:tabs>
                <w:tab w:val="left" w:pos="1080"/>
                <w:tab w:val="left" w:leader="underscore" w:pos="4440"/>
                <w:tab w:val="left" w:leader="underscore" w:pos="7680"/>
              </w:tabs>
              <w:rPr>
                <w:rFonts w:ascii="Arial" w:hAnsi="Arial" w:cs="Arial"/>
              </w:rPr>
            </w:pPr>
          </w:p>
        </w:tc>
      </w:tr>
      <w:tr w:rsidRPr="002602A3" w:rsidR="006864A3" w:rsidTr="009C2A3B" w14:paraId="00BC7024" w14:textId="77777777">
        <w:tc>
          <w:tcPr>
            <w:tcW w:w="7763" w:type="dxa"/>
            <w:shd w:val="clear" w:color="auto" w:fill="EEECE1"/>
          </w:tcPr>
          <w:p w:rsidR="006864A3" w:rsidP="009C2A3B" w:rsidRDefault="006864A3" w14:paraId="006F3E1E" w14:textId="77777777">
            <w:pPr>
              <w:tabs>
                <w:tab w:val="left" w:pos="1080"/>
                <w:tab w:val="left" w:leader="underscore" w:pos="4440"/>
                <w:tab w:val="left" w:leader="underscore" w:pos="7680"/>
              </w:tabs>
              <w:rPr>
                <w:rFonts w:ascii="Arial" w:hAnsi="Arial" w:cs="Arial"/>
              </w:rPr>
            </w:pPr>
            <w:r w:rsidRPr="00CF5F56">
              <w:rPr>
                <w:rFonts w:ascii="Arial" w:hAnsi="Arial" w:cs="Arial"/>
                <w:b/>
              </w:rPr>
              <w:t>Unsatisfactory -  proposal is considered unethical/unworkable</w:t>
            </w:r>
            <w:r>
              <w:rPr>
                <w:rFonts w:ascii="Arial" w:hAnsi="Arial" w:cs="Arial"/>
              </w:rPr>
              <w:t xml:space="preserve"> in practice.  New proposal to be developed following feedback from supervisor (see below)</w:t>
            </w:r>
          </w:p>
          <w:p w:rsidRPr="002602A3" w:rsidR="006864A3" w:rsidP="009C2A3B" w:rsidRDefault="006864A3" w14:paraId="16287F21" w14:textId="77777777">
            <w:pPr>
              <w:tabs>
                <w:tab w:val="left" w:pos="1080"/>
                <w:tab w:val="left" w:leader="underscore" w:pos="4440"/>
                <w:tab w:val="left" w:leader="underscore" w:pos="7680"/>
              </w:tabs>
              <w:rPr>
                <w:rFonts w:ascii="Arial" w:hAnsi="Arial" w:cs="Arial"/>
              </w:rPr>
            </w:pPr>
          </w:p>
        </w:tc>
        <w:tc>
          <w:tcPr>
            <w:tcW w:w="2771" w:type="dxa"/>
            <w:shd w:val="clear" w:color="auto" w:fill="EEECE1"/>
          </w:tcPr>
          <w:p w:rsidRPr="002602A3" w:rsidR="006864A3" w:rsidP="009C2A3B" w:rsidRDefault="006864A3" w14:paraId="5BE93A62" w14:textId="77777777">
            <w:pPr>
              <w:tabs>
                <w:tab w:val="left" w:pos="1080"/>
                <w:tab w:val="left" w:leader="underscore" w:pos="4440"/>
                <w:tab w:val="left" w:leader="underscore" w:pos="7680"/>
              </w:tabs>
              <w:rPr>
                <w:rFonts w:ascii="Arial" w:hAnsi="Arial" w:cs="Arial"/>
              </w:rPr>
            </w:pPr>
          </w:p>
        </w:tc>
      </w:tr>
    </w:tbl>
    <w:p w:rsidR="006864A3" w:rsidP="006864A3" w:rsidRDefault="006864A3" w14:paraId="384BA73E" w14:textId="77777777">
      <w:pPr>
        <w:tabs>
          <w:tab w:val="left" w:pos="1080"/>
          <w:tab w:val="left" w:leader="underscore" w:pos="4440"/>
          <w:tab w:val="left" w:leader="underscore" w:pos="7680"/>
        </w:tabs>
      </w:pPr>
    </w:p>
    <w:p w:rsidR="006864A3" w:rsidP="006864A3" w:rsidRDefault="006864A3" w14:paraId="34B3F2EB" w14:textId="77777777">
      <w:pPr>
        <w:tabs>
          <w:tab w:val="left" w:pos="1080"/>
          <w:tab w:val="left" w:leader="underscore" w:pos="4440"/>
          <w:tab w:val="left" w:leader="underscore" w:pos="7680"/>
        </w:tabs>
      </w:pPr>
    </w:p>
    <w:tbl>
      <w:tblPr>
        <w:tblW w:w="10260" w:type="dxa"/>
        <w:tblInd w:w="108" w:type="dxa"/>
        <w:tblLook w:val="01E0" w:firstRow="1" w:lastRow="1" w:firstColumn="1" w:lastColumn="1" w:noHBand="0" w:noVBand="0"/>
      </w:tblPr>
      <w:tblGrid>
        <w:gridCol w:w="540"/>
        <w:gridCol w:w="9720"/>
      </w:tblGrid>
      <w:tr w:rsidRPr="00753CE4" w:rsidR="006864A3" w:rsidTr="009C2A3B" w14:paraId="7D34F5C7" w14:textId="77777777">
        <w:tc>
          <w:tcPr>
            <w:tcW w:w="540" w:type="dxa"/>
            <w:tcBorders>
              <w:top w:val="single" w:color="auto" w:sz="4" w:space="0"/>
              <w:bottom w:val="single" w:color="auto" w:sz="4" w:space="0"/>
            </w:tcBorders>
          </w:tcPr>
          <w:p w:rsidRPr="00753CE4" w:rsidR="006864A3" w:rsidP="009C2A3B" w:rsidRDefault="006864A3" w14:paraId="0B4020A7" w14:textId="77777777">
            <w:pPr>
              <w:rPr>
                <w:b/>
                <w:sz w:val="8"/>
                <w:szCs w:val="8"/>
              </w:rPr>
            </w:pPr>
          </w:p>
        </w:tc>
        <w:tc>
          <w:tcPr>
            <w:tcW w:w="9720" w:type="dxa"/>
            <w:tcBorders>
              <w:bottom w:val="single" w:color="auto" w:sz="4" w:space="0"/>
            </w:tcBorders>
          </w:tcPr>
          <w:p w:rsidRPr="00753CE4" w:rsidR="006864A3" w:rsidP="009C2A3B" w:rsidRDefault="006864A3" w14:paraId="1D7B270A" w14:textId="77777777">
            <w:pPr>
              <w:rPr>
                <w:b/>
                <w:sz w:val="8"/>
                <w:szCs w:val="8"/>
              </w:rPr>
            </w:pPr>
          </w:p>
        </w:tc>
      </w:tr>
      <w:tr w:rsidRPr="00753CE4" w:rsidR="006864A3" w:rsidTr="009C2A3B" w14:paraId="2DA5335D" w14:textId="77777777">
        <w:tc>
          <w:tcPr>
            <w:tcW w:w="10260" w:type="dxa"/>
            <w:gridSpan w:val="2"/>
            <w:tcBorders>
              <w:top w:val="single" w:color="auto" w:sz="4" w:space="0"/>
              <w:left w:val="single" w:color="auto" w:sz="4" w:space="0"/>
              <w:bottom w:val="single" w:color="auto" w:sz="4" w:space="0"/>
              <w:right w:val="single" w:color="auto" w:sz="4" w:space="0"/>
            </w:tcBorders>
          </w:tcPr>
          <w:p w:rsidR="006864A3" w:rsidP="009C2A3B" w:rsidRDefault="006864A3" w14:paraId="5133B178" w14:textId="77777777">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rsidR="006864A3" w:rsidP="009C2A3B" w:rsidRDefault="006864A3" w14:paraId="4F904CB7" w14:textId="77777777">
            <w:pPr>
              <w:rPr>
                <w:rFonts w:ascii="Arial" w:hAnsi="Arial" w:cs="Arial"/>
                <w:b/>
              </w:rPr>
            </w:pPr>
          </w:p>
          <w:p w:rsidR="006864A3" w:rsidP="009C2A3B" w:rsidRDefault="006864A3" w14:paraId="06971CD3" w14:textId="77777777">
            <w:pPr>
              <w:rPr>
                <w:rFonts w:ascii="Arial" w:hAnsi="Arial" w:cs="Arial"/>
                <w:b/>
              </w:rPr>
            </w:pPr>
          </w:p>
          <w:p w:rsidR="006864A3" w:rsidP="009C2A3B" w:rsidRDefault="006864A3" w14:paraId="2A1F701D" w14:textId="77777777">
            <w:pPr>
              <w:rPr>
                <w:rFonts w:ascii="Arial" w:hAnsi="Arial" w:cs="Arial"/>
                <w:b/>
              </w:rPr>
            </w:pPr>
          </w:p>
          <w:p w:rsidR="006864A3" w:rsidP="009C2A3B" w:rsidRDefault="006864A3" w14:paraId="03EFCA41" w14:textId="77777777">
            <w:pPr>
              <w:rPr>
                <w:rFonts w:ascii="Arial" w:hAnsi="Arial" w:cs="Arial"/>
                <w:b/>
              </w:rPr>
            </w:pPr>
          </w:p>
          <w:p w:rsidR="006864A3" w:rsidP="009C2A3B" w:rsidRDefault="006864A3" w14:paraId="5F96A722" w14:textId="77777777">
            <w:pPr>
              <w:rPr>
                <w:rFonts w:ascii="Arial" w:hAnsi="Arial" w:cs="Arial"/>
                <w:b/>
              </w:rPr>
            </w:pPr>
          </w:p>
          <w:p w:rsidR="006864A3" w:rsidP="009C2A3B" w:rsidRDefault="006864A3" w14:paraId="5B95CD12" w14:textId="77777777">
            <w:pPr>
              <w:rPr>
                <w:rFonts w:ascii="Arial" w:hAnsi="Arial" w:cs="Arial"/>
                <w:b/>
              </w:rPr>
            </w:pPr>
          </w:p>
          <w:p w:rsidR="006864A3" w:rsidP="009C2A3B" w:rsidRDefault="006864A3" w14:paraId="5220BBB2" w14:textId="77777777">
            <w:pPr>
              <w:rPr>
                <w:rFonts w:ascii="Arial" w:hAnsi="Arial" w:cs="Arial"/>
                <w:b/>
              </w:rPr>
            </w:pPr>
          </w:p>
          <w:p w:rsidR="006864A3" w:rsidP="009C2A3B" w:rsidRDefault="006864A3" w14:paraId="13CB595B" w14:textId="77777777">
            <w:pPr>
              <w:rPr>
                <w:rFonts w:ascii="Arial" w:hAnsi="Arial" w:cs="Arial"/>
                <w:b/>
              </w:rPr>
            </w:pPr>
          </w:p>
          <w:p w:rsidR="006864A3" w:rsidP="009C2A3B" w:rsidRDefault="006864A3" w14:paraId="6D9C8D39" w14:textId="77777777">
            <w:pPr>
              <w:rPr>
                <w:rFonts w:ascii="Arial" w:hAnsi="Arial" w:cs="Arial"/>
                <w:b/>
              </w:rPr>
            </w:pPr>
          </w:p>
          <w:p w:rsidR="006864A3" w:rsidP="009C2A3B" w:rsidRDefault="006864A3" w14:paraId="675E05EE" w14:textId="77777777">
            <w:pPr>
              <w:rPr>
                <w:rFonts w:ascii="Arial" w:hAnsi="Arial" w:cs="Arial"/>
                <w:b/>
              </w:rPr>
            </w:pPr>
          </w:p>
          <w:p w:rsidR="006864A3" w:rsidP="009C2A3B" w:rsidRDefault="006864A3" w14:paraId="2FC17F8B" w14:textId="77777777">
            <w:pPr>
              <w:rPr>
                <w:rFonts w:ascii="Arial" w:hAnsi="Arial" w:cs="Arial"/>
                <w:b/>
              </w:rPr>
            </w:pPr>
          </w:p>
          <w:p w:rsidR="006864A3" w:rsidP="009C2A3B" w:rsidRDefault="006864A3" w14:paraId="0A4F7224" w14:textId="77777777">
            <w:pPr>
              <w:rPr>
                <w:rFonts w:ascii="Arial" w:hAnsi="Arial" w:cs="Arial"/>
                <w:b/>
              </w:rPr>
            </w:pPr>
          </w:p>
          <w:p w:rsidR="006864A3" w:rsidP="009C2A3B" w:rsidRDefault="006864A3" w14:paraId="4461A992" w14:textId="77777777">
            <w:pPr>
              <w:rPr>
                <w:rFonts w:ascii="Arial" w:hAnsi="Arial" w:cs="Arial"/>
                <w:b/>
              </w:rPr>
            </w:pPr>
            <w:r>
              <w:rPr>
                <w:rFonts w:ascii="Arial" w:hAnsi="Arial" w:cs="Arial"/>
                <w:b/>
              </w:rPr>
              <w:t xml:space="preserve">Action required: </w:t>
            </w:r>
          </w:p>
          <w:p w:rsidR="006864A3" w:rsidP="009C2A3B" w:rsidRDefault="006864A3" w14:paraId="5AE48A43" w14:textId="77777777">
            <w:pPr>
              <w:rPr>
                <w:rFonts w:ascii="Arial" w:hAnsi="Arial" w:cs="Arial"/>
                <w:b/>
              </w:rPr>
            </w:pPr>
          </w:p>
          <w:p w:rsidR="006864A3" w:rsidP="009C2A3B" w:rsidRDefault="006864A3" w14:paraId="50F40DEB" w14:textId="77777777">
            <w:pPr>
              <w:rPr>
                <w:rFonts w:ascii="Arial" w:hAnsi="Arial" w:cs="Arial"/>
                <w:b/>
              </w:rPr>
            </w:pPr>
          </w:p>
          <w:p w:rsidR="006864A3" w:rsidP="009C2A3B" w:rsidRDefault="006864A3" w14:paraId="77A52294" w14:textId="77777777">
            <w:pPr>
              <w:rPr>
                <w:rFonts w:ascii="Arial" w:hAnsi="Arial" w:cs="Arial"/>
                <w:b/>
              </w:rPr>
            </w:pPr>
          </w:p>
          <w:p w:rsidR="006864A3" w:rsidP="009C2A3B" w:rsidRDefault="006864A3" w14:paraId="4252B880" w14:textId="77777777">
            <w:pPr>
              <w:rPr>
                <w:rFonts w:ascii="Arial" w:hAnsi="Arial" w:cs="Arial"/>
                <w:b/>
              </w:rPr>
            </w:pPr>
            <w:r>
              <w:rPr>
                <w:rFonts w:ascii="Arial" w:hAnsi="Arial" w:cs="Arial"/>
                <w:b/>
              </w:rPr>
              <w:t>Date of comments/feedback :</w:t>
            </w:r>
          </w:p>
          <w:p w:rsidRPr="00753CE4" w:rsidR="006864A3" w:rsidP="009C2A3B" w:rsidRDefault="006864A3" w14:paraId="007DCDA8" w14:textId="77777777">
            <w:pPr>
              <w:rPr>
                <w:b/>
              </w:rPr>
            </w:pPr>
          </w:p>
        </w:tc>
      </w:tr>
    </w:tbl>
    <w:p w:rsidRPr="005B6657" w:rsidR="006864A3" w:rsidP="006864A3" w:rsidRDefault="006864A3" w14:paraId="450EA2D7" w14:textId="77777777">
      <w:pPr>
        <w:rPr>
          <w:rFonts w:ascii="Arial" w:hAnsi="Arial" w:cs="Arial"/>
          <w:sz w:val="16"/>
          <w:szCs w:val="16"/>
        </w:rPr>
      </w:pPr>
    </w:p>
    <w:p w:rsidR="006864A3" w:rsidP="006864A3" w:rsidRDefault="006864A3" w14:paraId="3DD355C9" w14:textId="77777777">
      <w:pPr>
        <w:pStyle w:val="SMUNORMALARIAL"/>
        <w:rPr>
          <w:rFonts w:cs="Arial"/>
          <w:sz w:val="20"/>
        </w:rPr>
      </w:pPr>
    </w:p>
    <w:p w:rsidRPr="00315B36" w:rsidR="006864A3" w:rsidP="006864A3" w:rsidRDefault="006864A3" w14:paraId="1A81F0B1" w14:textId="77777777">
      <w:pPr>
        <w:pStyle w:val="SMUNORMALARIAL"/>
        <w:rPr>
          <w:rFonts w:cs="Arial"/>
          <w:b/>
        </w:rPr>
      </w:pPr>
    </w:p>
    <w:p w:rsidR="006864A3" w:rsidP="006864A3" w:rsidRDefault="006864A3" w14:paraId="396E381B" w14:textId="77777777">
      <w:pPr>
        <w:pStyle w:val="SMUNORMALARIAL"/>
        <w:rPr>
          <w:rFonts w:cs="Arial"/>
          <w:b/>
        </w:rPr>
      </w:pPr>
      <w:r w:rsidRPr="00315B36">
        <w:rPr>
          <w:rFonts w:cs="Arial"/>
          <w:b/>
        </w:rPr>
        <w:t xml:space="preserve">Supervisor’s Signature:  </w:t>
      </w:r>
      <w:r>
        <w:rPr>
          <w:rFonts w:cs="Arial"/>
          <w:b/>
        </w:rPr>
        <w:t xml:space="preserve">___________________________          </w:t>
      </w:r>
      <w:r w:rsidRPr="00315B36">
        <w:rPr>
          <w:rFonts w:cs="Arial"/>
          <w:b/>
        </w:rPr>
        <w:t>Date: _______________</w:t>
      </w:r>
    </w:p>
    <w:p w:rsidR="006864A3" w:rsidP="006864A3" w:rsidRDefault="006864A3" w14:paraId="717AAFBA" w14:textId="77777777">
      <w:pPr>
        <w:pStyle w:val="SMUNORMALARIAL"/>
        <w:rPr>
          <w:sz w:val="4"/>
          <w:szCs w:val="4"/>
        </w:rPr>
      </w:pPr>
    </w:p>
    <w:p w:rsidR="006864A3" w:rsidP="006864A3" w:rsidRDefault="006864A3" w14:paraId="56EE48EE" w14:textId="77777777">
      <w:pPr>
        <w:pStyle w:val="SMUNORMALARIAL"/>
        <w:rPr>
          <w:sz w:val="4"/>
          <w:szCs w:val="4"/>
        </w:rPr>
      </w:pPr>
    </w:p>
    <w:p w:rsidRPr="005B6657" w:rsidR="006864A3" w:rsidP="006864A3" w:rsidRDefault="006864A3" w14:paraId="2908EB2C" w14:textId="77777777">
      <w:pPr>
        <w:pStyle w:val="SMUNORMALARIAL"/>
        <w:rPr>
          <w:sz w:val="4"/>
          <w:szCs w:val="4"/>
        </w:rPr>
      </w:pPr>
    </w:p>
    <w:p w:rsidR="006864A3" w:rsidP="006864A3" w:rsidRDefault="006864A3" w14:paraId="121FD38A" w14:textId="77777777">
      <w:pPr>
        <w:pStyle w:val="SMUNORMALARIAL"/>
        <w:rPr>
          <w:sz w:val="4"/>
          <w:szCs w:val="4"/>
        </w:rPr>
      </w:pPr>
    </w:p>
    <w:p w:rsidR="006864A3" w:rsidP="006864A3" w:rsidRDefault="006864A3" w14:paraId="1FE2DD96" w14:textId="77777777">
      <w:pPr>
        <w:pStyle w:val="SMUNORMALARIAL"/>
        <w:rPr>
          <w:sz w:val="4"/>
          <w:szCs w:val="4"/>
        </w:rPr>
      </w:pPr>
    </w:p>
    <w:p w:rsidR="006864A3" w:rsidP="006864A3" w:rsidRDefault="006864A3" w14:paraId="27357532" w14:textId="77777777">
      <w:pPr>
        <w:rPr>
          <w:sz w:val="24"/>
          <w:szCs w:val="28"/>
        </w:rPr>
      </w:pPr>
    </w:p>
    <w:p w:rsidR="006864A3" w:rsidP="006864A3" w:rsidRDefault="006864A3" w14:paraId="07F023C8" w14:textId="77777777">
      <w:pPr>
        <w:rPr>
          <w:sz w:val="24"/>
          <w:szCs w:val="28"/>
        </w:rPr>
      </w:pPr>
    </w:p>
    <w:p w:rsidR="006864A3" w:rsidP="006864A3" w:rsidRDefault="006864A3" w14:paraId="4BDB5498" w14:textId="77777777">
      <w:pPr>
        <w:rPr>
          <w:sz w:val="24"/>
          <w:szCs w:val="28"/>
        </w:rPr>
      </w:pPr>
    </w:p>
    <w:p w:rsidR="006864A3" w:rsidP="006864A3" w:rsidRDefault="006864A3" w14:paraId="2916C19D" w14:textId="77777777">
      <w:pPr>
        <w:rPr>
          <w:sz w:val="24"/>
          <w:szCs w:val="28"/>
        </w:rPr>
      </w:pPr>
    </w:p>
    <w:p w:rsidR="006864A3" w:rsidP="006864A3" w:rsidRDefault="006864A3" w14:paraId="74869460" w14:textId="77777777">
      <w:pPr>
        <w:rPr>
          <w:sz w:val="24"/>
          <w:szCs w:val="28"/>
        </w:rPr>
      </w:pPr>
    </w:p>
    <w:p w:rsidR="006864A3" w:rsidP="006864A3" w:rsidRDefault="006864A3" w14:paraId="187F57B8" w14:textId="77777777">
      <w:pPr>
        <w:rPr>
          <w:sz w:val="24"/>
          <w:szCs w:val="28"/>
        </w:rPr>
      </w:pPr>
    </w:p>
    <w:p w:rsidR="006864A3" w:rsidP="006864A3" w:rsidRDefault="006864A3" w14:paraId="54738AF4" w14:textId="77777777">
      <w:pPr>
        <w:rPr>
          <w:sz w:val="24"/>
          <w:szCs w:val="28"/>
        </w:rPr>
      </w:pPr>
    </w:p>
    <w:p w:rsidR="006864A3" w:rsidP="006864A3" w:rsidRDefault="006864A3" w14:paraId="46ABBD8F" w14:textId="77777777">
      <w:pPr>
        <w:rPr>
          <w:sz w:val="24"/>
          <w:szCs w:val="28"/>
        </w:rPr>
      </w:pPr>
    </w:p>
    <w:p w:rsidR="006864A3" w:rsidP="006864A3" w:rsidRDefault="006864A3" w14:paraId="06BBA33E" w14:textId="77777777">
      <w:pPr>
        <w:rPr>
          <w:sz w:val="24"/>
          <w:szCs w:val="28"/>
        </w:rPr>
      </w:pPr>
    </w:p>
    <w:p w:rsidR="006864A3" w:rsidP="006864A3" w:rsidRDefault="006864A3" w14:paraId="464FCBC1" w14:textId="77777777">
      <w:pPr>
        <w:rPr>
          <w:sz w:val="24"/>
          <w:szCs w:val="28"/>
        </w:rPr>
      </w:pPr>
    </w:p>
    <w:p w:rsidR="006864A3" w:rsidP="006864A3" w:rsidRDefault="006864A3" w14:paraId="5C8C6B09" w14:textId="77777777">
      <w:pPr>
        <w:rPr>
          <w:sz w:val="24"/>
          <w:szCs w:val="28"/>
        </w:rPr>
      </w:pPr>
    </w:p>
    <w:p w:rsidR="006864A3" w:rsidP="006864A3" w:rsidRDefault="006864A3" w14:paraId="3382A365" w14:textId="77777777">
      <w:pPr>
        <w:rPr>
          <w:sz w:val="24"/>
          <w:szCs w:val="28"/>
        </w:rPr>
      </w:pPr>
    </w:p>
    <w:p w:rsidR="006864A3" w:rsidP="006864A3" w:rsidRDefault="006864A3" w14:paraId="5C71F136" w14:textId="77777777">
      <w:pPr>
        <w:rPr>
          <w:sz w:val="24"/>
          <w:szCs w:val="28"/>
        </w:rPr>
      </w:pPr>
    </w:p>
    <w:p w:rsidR="006864A3" w:rsidP="006864A3" w:rsidRDefault="006864A3" w14:paraId="62199465" w14:textId="77777777">
      <w:pPr>
        <w:rPr>
          <w:sz w:val="24"/>
          <w:szCs w:val="28"/>
        </w:rPr>
      </w:pPr>
    </w:p>
    <w:p w:rsidRPr="000F6512" w:rsidR="006864A3" w:rsidP="006864A3" w:rsidRDefault="006864A3" w14:paraId="0DA123B1" w14:textId="77777777">
      <w:pPr>
        <w:rPr>
          <w:sz w:val="24"/>
          <w:szCs w:val="28"/>
        </w:rPr>
      </w:pPr>
    </w:p>
    <w:tbl>
      <w:tblPr>
        <w:tblStyle w:val="TableGrid"/>
        <w:tblW w:w="0" w:type="auto"/>
        <w:tblLook w:val="04A0" w:firstRow="1" w:lastRow="0" w:firstColumn="1" w:lastColumn="0" w:noHBand="0" w:noVBand="1"/>
      </w:tblPr>
      <w:tblGrid>
        <w:gridCol w:w="9016"/>
      </w:tblGrid>
      <w:tr w:rsidR="006864A3" w:rsidTr="009C2A3B" w14:paraId="43D38303" w14:textId="77777777">
        <w:trPr>
          <w:trHeight w:val="70"/>
        </w:trPr>
        <w:tc>
          <w:tcPr>
            <w:tcW w:w="9242" w:type="dxa"/>
          </w:tcPr>
          <w:p w:rsidRPr="000F6512" w:rsidR="006864A3" w:rsidP="009C2A3B" w:rsidRDefault="006864A3" w14:paraId="62CDF9D5" w14:textId="77777777">
            <w:pPr>
              <w:rPr>
                <w:rFonts w:ascii="Arial" w:hAnsi="Arial" w:cs="Arial"/>
              </w:rPr>
            </w:pPr>
            <w:r w:rsidRPr="000F6512">
              <w:rPr>
                <w:rFonts w:ascii="Arial" w:hAnsi="Arial" w:cs="Arial"/>
                <w:b/>
              </w:rPr>
              <w:t>Interviewer comments:</w:t>
            </w:r>
            <w:r>
              <w:rPr>
                <w:rFonts w:ascii="Arial" w:hAnsi="Arial" w:cs="Arial"/>
                <w:b/>
              </w:rPr>
              <w:t xml:space="preserve"> </w:t>
            </w:r>
            <w:r>
              <w:rPr>
                <w:rFonts w:ascii="Arial" w:hAnsi="Arial" w:cs="Arial"/>
              </w:rPr>
              <w:t>(to be completed by interviewer only)</w:t>
            </w:r>
          </w:p>
          <w:p w:rsidR="006864A3" w:rsidP="009C2A3B" w:rsidRDefault="006864A3" w14:paraId="4C4CEA3D" w14:textId="77777777"/>
          <w:p w:rsidR="006864A3" w:rsidP="009C2A3B" w:rsidRDefault="006864A3" w14:paraId="50895670" w14:textId="77777777"/>
          <w:p w:rsidR="006864A3" w:rsidP="009C2A3B" w:rsidRDefault="006864A3" w14:paraId="38C1F859" w14:textId="77777777"/>
          <w:p w:rsidR="006864A3" w:rsidP="009C2A3B" w:rsidRDefault="006864A3" w14:paraId="0C8FE7CE" w14:textId="77777777"/>
          <w:p w:rsidR="006864A3" w:rsidP="009C2A3B" w:rsidRDefault="006864A3" w14:paraId="41004F19" w14:textId="77777777"/>
          <w:p w:rsidR="006864A3" w:rsidP="009C2A3B" w:rsidRDefault="006864A3" w14:paraId="67C0C651" w14:textId="77777777"/>
          <w:p w:rsidR="006864A3" w:rsidP="009C2A3B" w:rsidRDefault="006864A3" w14:paraId="308D56CC" w14:textId="77777777"/>
          <w:p w:rsidR="006864A3" w:rsidP="009C2A3B" w:rsidRDefault="006864A3" w14:paraId="797E50C6" w14:textId="77777777"/>
          <w:p w:rsidR="006864A3" w:rsidP="009C2A3B" w:rsidRDefault="006864A3" w14:paraId="7B04FA47" w14:textId="77777777"/>
          <w:p w:rsidR="006864A3" w:rsidP="009C2A3B" w:rsidRDefault="006864A3" w14:paraId="568C698B" w14:textId="77777777"/>
          <w:p w:rsidR="006864A3" w:rsidP="009C2A3B" w:rsidRDefault="006864A3" w14:paraId="1A939487" w14:textId="77777777"/>
          <w:p w:rsidR="006864A3" w:rsidP="009C2A3B" w:rsidRDefault="006864A3" w14:paraId="6AA258D8" w14:textId="77777777"/>
          <w:p w:rsidR="006864A3" w:rsidP="009C2A3B" w:rsidRDefault="006864A3" w14:paraId="6FFBD3EC" w14:textId="77777777"/>
          <w:p w:rsidR="006864A3" w:rsidP="009C2A3B" w:rsidRDefault="006864A3" w14:paraId="30DCCCAD" w14:textId="77777777"/>
          <w:p w:rsidR="006864A3" w:rsidP="009C2A3B" w:rsidRDefault="006864A3" w14:paraId="36AF6883" w14:textId="77777777"/>
          <w:p w:rsidR="006864A3" w:rsidP="009C2A3B" w:rsidRDefault="006864A3" w14:paraId="54C529ED" w14:textId="77777777"/>
          <w:p w:rsidR="006864A3" w:rsidP="009C2A3B" w:rsidRDefault="006864A3" w14:paraId="1C0157D6" w14:textId="77777777"/>
          <w:p w:rsidR="006864A3" w:rsidP="009C2A3B" w:rsidRDefault="006864A3" w14:paraId="3691E7B2" w14:textId="77777777"/>
        </w:tc>
      </w:tr>
    </w:tbl>
    <w:p w:rsidRPr="006864A3" w:rsidR="009C2A3B" w:rsidRDefault="009C2A3B" w14:paraId="526770CE" w14:textId="77777777">
      <w:pPr>
        <w:rPr>
          <w:rFonts w:ascii="Arial" w:hAnsi="Arial" w:cs="Arial"/>
          <w:sz w:val="24"/>
          <w:szCs w:val="24"/>
        </w:rPr>
      </w:pPr>
    </w:p>
    <w:sectPr w:rsidRPr="006864A3" w:rsidR="009C2A3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90A3B"/>
    <w:multiLevelType w:val="hybridMultilevel"/>
    <w:tmpl w:val="3BF452B4"/>
    <w:lvl w:ilvl="0" w:tplc="5106E97C">
      <w:start w:val="1"/>
      <w:numFmt w:val="decimal"/>
      <w:lvlText w:val="%1."/>
      <w:lvlJc w:val="left"/>
      <w:pPr>
        <w:ind w:left="720" w:hanging="360"/>
      </w:pPr>
      <w:rPr>
        <w:rFonts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873312D"/>
    <w:multiLevelType w:val="hybridMultilevel"/>
    <w:tmpl w:val="680037F4"/>
    <w:lvl w:ilvl="0" w:tplc="BF78ED5C">
      <w:start w:val="2"/>
      <w:numFmt w:val="bullet"/>
      <w:lvlText w:val="-"/>
      <w:lvlJc w:val="left"/>
      <w:pPr>
        <w:ind w:left="720" w:hanging="360"/>
      </w:pPr>
      <w:rPr>
        <w:rFonts w:hint="default" w:ascii="Times New Roman" w:hAnsi="Times New Roman" w:eastAsia="Times New Roman" w:cs="Times New Roman"/>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A556609"/>
    <w:multiLevelType w:val="hybridMultilevel"/>
    <w:tmpl w:val="1B7827BE"/>
    <w:lvl w:ilvl="0" w:tplc="9D66CDEE">
      <w:start w:val="2"/>
      <w:numFmt w:val="bullet"/>
      <w:lvlText w:val="-"/>
      <w:lvlJc w:val="left"/>
      <w:pPr>
        <w:ind w:left="720" w:hanging="360"/>
      </w:pPr>
      <w:rPr>
        <w:rFonts w:hint="default" w:ascii="Times New Roman" w:hAnsi="Times New Roman" w:eastAsia="Times New Roman" w:cs="Times New Roman"/>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4A3"/>
    <w:rsid w:val="00010A5B"/>
    <w:rsid w:val="00011180"/>
    <w:rsid w:val="0001499E"/>
    <w:rsid w:val="000165C4"/>
    <w:rsid w:val="00024596"/>
    <w:rsid w:val="0003522E"/>
    <w:rsid w:val="00037360"/>
    <w:rsid w:val="000410F5"/>
    <w:rsid w:val="00042275"/>
    <w:rsid w:val="000426A7"/>
    <w:rsid w:val="000479A8"/>
    <w:rsid w:val="0005282E"/>
    <w:rsid w:val="00056541"/>
    <w:rsid w:val="000570C3"/>
    <w:rsid w:val="000600AC"/>
    <w:rsid w:val="000615FC"/>
    <w:rsid w:val="0006223E"/>
    <w:rsid w:val="00064EFE"/>
    <w:rsid w:val="0006691C"/>
    <w:rsid w:val="00071CF3"/>
    <w:rsid w:val="00071E47"/>
    <w:rsid w:val="00095140"/>
    <w:rsid w:val="000A1683"/>
    <w:rsid w:val="000A38EC"/>
    <w:rsid w:val="000A5A2E"/>
    <w:rsid w:val="000A5F94"/>
    <w:rsid w:val="000B2369"/>
    <w:rsid w:val="000B2D81"/>
    <w:rsid w:val="000C20AD"/>
    <w:rsid w:val="000C3A8A"/>
    <w:rsid w:val="000C3C0E"/>
    <w:rsid w:val="000D2964"/>
    <w:rsid w:val="000D5274"/>
    <w:rsid w:val="000E1558"/>
    <w:rsid w:val="001079EA"/>
    <w:rsid w:val="001156E3"/>
    <w:rsid w:val="0011624F"/>
    <w:rsid w:val="00120C25"/>
    <w:rsid w:val="0012409E"/>
    <w:rsid w:val="00134CA4"/>
    <w:rsid w:val="00135ADC"/>
    <w:rsid w:val="00137164"/>
    <w:rsid w:val="001414BA"/>
    <w:rsid w:val="001449D5"/>
    <w:rsid w:val="00165134"/>
    <w:rsid w:val="00176FBE"/>
    <w:rsid w:val="00183FCB"/>
    <w:rsid w:val="001840F3"/>
    <w:rsid w:val="001851DF"/>
    <w:rsid w:val="00186CC0"/>
    <w:rsid w:val="00190162"/>
    <w:rsid w:val="001A0028"/>
    <w:rsid w:val="001A5D6D"/>
    <w:rsid w:val="001B0285"/>
    <w:rsid w:val="001B1DC0"/>
    <w:rsid w:val="001B42A3"/>
    <w:rsid w:val="001C675B"/>
    <w:rsid w:val="001D1200"/>
    <w:rsid w:val="001D235B"/>
    <w:rsid w:val="001D2669"/>
    <w:rsid w:val="001D28A4"/>
    <w:rsid w:val="001D42E8"/>
    <w:rsid w:val="001D6AE6"/>
    <w:rsid w:val="001E1CA9"/>
    <w:rsid w:val="001F3102"/>
    <w:rsid w:val="001F5D9E"/>
    <w:rsid w:val="001F7542"/>
    <w:rsid w:val="0020142A"/>
    <w:rsid w:val="00201F70"/>
    <w:rsid w:val="00202EE0"/>
    <w:rsid w:val="002030FB"/>
    <w:rsid w:val="002127DC"/>
    <w:rsid w:val="0021565F"/>
    <w:rsid w:val="002277F7"/>
    <w:rsid w:val="00237D86"/>
    <w:rsid w:val="002403E6"/>
    <w:rsid w:val="00240B7C"/>
    <w:rsid w:val="00246088"/>
    <w:rsid w:val="00247DFD"/>
    <w:rsid w:val="00247DFE"/>
    <w:rsid w:val="00251613"/>
    <w:rsid w:val="002628A1"/>
    <w:rsid w:val="002653DE"/>
    <w:rsid w:val="00266003"/>
    <w:rsid w:val="002711DA"/>
    <w:rsid w:val="00283D64"/>
    <w:rsid w:val="00290064"/>
    <w:rsid w:val="00294242"/>
    <w:rsid w:val="002A5711"/>
    <w:rsid w:val="002B2E53"/>
    <w:rsid w:val="002B776D"/>
    <w:rsid w:val="002C0C81"/>
    <w:rsid w:val="002C442A"/>
    <w:rsid w:val="002D0E3B"/>
    <w:rsid w:val="002D1AAE"/>
    <w:rsid w:val="002D3356"/>
    <w:rsid w:val="002E17CE"/>
    <w:rsid w:val="002F40D5"/>
    <w:rsid w:val="002F4A49"/>
    <w:rsid w:val="002F6585"/>
    <w:rsid w:val="003002B9"/>
    <w:rsid w:val="0031655F"/>
    <w:rsid w:val="003267CF"/>
    <w:rsid w:val="003304E7"/>
    <w:rsid w:val="00330D9D"/>
    <w:rsid w:val="00331C93"/>
    <w:rsid w:val="003347D4"/>
    <w:rsid w:val="00342D89"/>
    <w:rsid w:val="00346AED"/>
    <w:rsid w:val="0034787B"/>
    <w:rsid w:val="00347945"/>
    <w:rsid w:val="003551FB"/>
    <w:rsid w:val="00370A46"/>
    <w:rsid w:val="00373E3E"/>
    <w:rsid w:val="003805BC"/>
    <w:rsid w:val="00386497"/>
    <w:rsid w:val="00393D4F"/>
    <w:rsid w:val="00397155"/>
    <w:rsid w:val="003A1039"/>
    <w:rsid w:val="003A22C8"/>
    <w:rsid w:val="003A3BFD"/>
    <w:rsid w:val="003A3C8D"/>
    <w:rsid w:val="003B0067"/>
    <w:rsid w:val="003B3F06"/>
    <w:rsid w:val="003B67AA"/>
    <w:rsid w:val="003C6652"/>
    <w:rsid w:val="003D111C"/>
    <w:rsid w:val="003E0C26"/>
    <w:rsid w:val="003F05A5"/>
    <w:rsid w:val="003F42A0"/>
    <w:rsid w:val="003F6045"/>
    <w:rsid w:val="00407434"/>
    <w:rsid w:val="00416BA2"/>
    <w:rsid w:val="0041710C"/>
    <w:rsid w:val="0042684D"/>
    <w:rsid w:val="00441A88"/>
    <w:rsid w:val="00443668"/>
    <w:rsid w:val="004530FD"/>
    <w:rsid w:val="00453529"/>
    <w:rsid w:val="00463A8E"/>
    <w:rsid w:val="0046714D"/>
    <w:rsid w:val="004674C3"/>
    <w:rsid w:val="0048467A"/>
    <w:rsid w:val="004873AB"/>
    <w:rsid w:val="00494885"/>
    <w:rsid w:val="004A667A"/>
    <w:rsid w:val="004A7697"/>
    <w:rsid w:val="004B2E10"/>
    <w:rsid w:val="004B5F05"/>
    <w:rsid w:val="004B78D3"/>
    <w:rsid w:val="004C024B"/>
    <w:rsid w:val="004D28E4"/>
    <w:rsid w:val="004D4456"/>
    <w:rsid w:val="004D4F29"/>
    <w:rsid w:val="004D7300"/>
    <w:rsid w:val="004E3A74"/>
    <w:rsid w:val="004F63D2"/>
    <w:rsid w:val="00501035"/>
    <w:rsid w:val="00503F45"/>
    <w:rsid w:val="005109B8"/>
    <w:rsid w:val="00521AD1"/>
    <w:rsid w:val="00522BD6"/>
    <w:rsid w:val="00524C28"/>
    <w:rsid w:val="0053010E"/>
    <w:rsid w:val="00535701"/>
    <w:rsid w:val="00550BE2"/>
    <w:rsid w:val="005536CB"/>
    <w:rsid w:val="0057356D"/>
    <w:rsid w:val="005745A1"/>
    <w:rsid w:val="00574C3D"/>
    <w:rsid w:val="00576EE3"/>
    <w:rsid w:val="005820AE"/>
    <w:rsid w:val="00585842"/>
    <w:rsid w:val="00586094"/>
    <w:rsid w:val="00587C45"/>
    <w:rsid w:val="005905AE"/>
    <w:rsid w:val="005A0AD2"/>
    <w:rsid w:val="005A5230"/>
    <w:rsid w:val="005B5F31"/>
    <w:rsid w:val="005C1C65"/>
    <w:rsid w:val="005C4FFB"/>
    <w:rsid w:val="005D236B"/>
    <w:rsid w:val="005D27AF"/>
    <w:rsid w:val="005E579E"/>
    <w:rsid w:val="005E718F"/>
    <w:rsid w:val="005F4FAA"/>
    <w:rsid w:val="00600BC2"/>
    <w:rsid w:val="00600EDA"/>
    <w:rsid w:val="0060137C"/>
    <w:rsid w:val="00603FEB"/>
    <w:rsid w:val="0060631D"/>
    <w:rsid w:val="0062278C"/>
    <w:rsid w:val="006253DD"/>
    <w:rsid w:val="00632451"/>
    <w:rsid w:val="00633AD6"/>
    <w:rsid w:val="006517D3"/>
    <w:rsid w:val="006544F4"/>
    <w:rsid w:val="006568DB"/>
    <w:rsid w:val="0067280E"/>
    <w:rsid w:val="00675EFF"/>
    <w:rsid w:val="0067686B"/>
    <w:rsid w:val="00683F12"/>
    <w:rsid w:val="006864A3"/>
    <w:rsid w:val="00687BCF"/>
    <w:rsid w:val="006B2433"/>
    <w:rsid w:val="006B4C53"/>
    <w:rsid w:val="006B5C5C"/>
    <w:rsid w:val="006C104F"/>
    <w:rsid w:val="006D39A7"/>
    <w:rsid w:val="006E36D3"/>
    <w:rsid w:val="006E7893"/>
    <w:rsid w:val="006F57D0"/>
    <w:rsid w:val="006F5904"/>
    <w:rsid w:val="006F6D36"/>
    <w:rsid w:val="00705BC3"/>
    <w:rsid w:val="0071220E"/>
    <w:rsid w:val="007160AF"/>
    <w:rsid w:val="007164EE"/>
    <w:rsid w:val="00722918"/>
    <w:rsid w:val="0073018D"/>
    <w:rsid w:val="0073698E"/>
    <w:rsid w:val="007416B5"/>
    <w:rsid w:val="007459F1"/>
    <w:rsid w:val="00750255"/>
    <w:rsid w:val="00752322"/>
    <w:rsid w:val="00752FFD"/>
    <w:rsid w:val="00756328"/>
    <w:rsid w:val="00762A1C"/>
    <w:rsid w:val="0077740C"/>
    <w:rsid w:val="007A3E76"/>
    <w:rsid w:val="007A6CD0"/>
    <w:rsid w:val="007B3944"/>
    <w:rsid w:val="007C0681"/>
    <w:rsid w:val="007D0103"/>
    <w:rsid w:val="007D10DF"/>
    <w:rsid w:val="007D4008"/>
    <w:rsid w:val="007E1ACC"/>
    <w:rsid w:val="007F30E8"/>
    <w:rsid w:val="007F3D14"/>
    <w:rsid w:val="007F474C"/>
    <w:rsid w:val="007F4EF1"/>
    <w:rsid w:val="007F70BD"/>
    <w:rsid w:val="00805C97"/>
    <w:rsid w:val="00810578"/>
    <w:rsid w:val="00810C43"/>
    <w:rsid w:val="00811D05"/>
    <w:rsid w:val="00816B1C"/>
    <w:rsid w:val="00834EAA"/>
    <w:rsid w:val="008403B7"/>
    <w:rsid w:val="0084260D"/>
    <w:rsid w:val="008477C6"/>
    <w:rsid w:val="00852403"/>
    <w:rsid w:val="008546BF"/>
    <w:rsid w:val="00861305"/>
    <w:rsid w:val="00861D06"/>
    <w:rsid w:val="00876039"/>
    <w:rsid w:val="00877644"/>
    <w:rsid w:val="00893DB1"/>
    <w:rsid w:val="00894BAF"/>
    <w:rsid w:val="00896E48"/>
    <w:rsid w:val="0089715C"/>
    <w:rsid w:val="008A1122"/>
    <w:rsid w:val="008A2936"/>
    <w:rsid w:val="008B354B"/>
    <w:rsid w:val="008C41AB"/>
    <w:rsid w:val="008C4A5D"/>
    <w:rsid w:val="008C5F17"/>
    <w:rsid w:val="008E098F"/>
    <w:rsid w:val="008F4AF8"/>
    <w:rsid w:val="008F6BCE"/>
    <w:rsid w:val="00912C42"/>
    <w:rsid w:val="00914EFD"/>
    <w:rsid w:val="009170B1"/>
    <w:rsid w:val="009212FC"/>
    <w:rsid w:val="009254E0"/>
    <w:rsid w:val="00925BE2"/>
    <w:rsid w:val="0092700A"/>
    <w:rsid w:val="00930771"/>
    <w:rsid w:val="00931326"/>
    <w:rsid w:val="00931563"/>
    <w:rsid w:val="00940ED4"/>
    <w:rsid w:val="00942BEC"/>
    <w:rsid w:val="00954801"/>
    <w:rsid w:val="00955433"/>
    <w:rsid w:val="00957F18"/>
    <w:rsid w:val="009772FA"/>
    <w:rsid w:val="00981361"/>
    <w:rsid w:val="00985DBC"/>
    <w:rsid w:val="00985EF4"/>
    <w:rsid w:val="009868BA"/>
    <w:rsid w:val="0099152C"/>
    <w:rsid w:val="00994C27"/>
    <w:rsid w:val="009A151E"/>
    <w:rsid w:val="009A1EE6"/>
    <w:rsid w:val="009C2A3B"/>
    <w:rsid w:val="009C7E8B"/>
    <w:rsid w:val="009E0825"/>
    <w:rsid w:val="009E1021"/>
    <w:rsid w:val="009E6EA6"/>
    <w:rsid w:val="009F1401"/>
    <w:rsid w:val="009F3BFA"/>
    <w:rsid w:val="00A07FFD"/>
    <w:rsid w:val="00A14667"/>
    <w:rsid w:val="00A151E3"/>
    <w:rsid w:val="00A27333"/>
    <w:rsid w:val="00A27368"/>
    <w:rsid w:val="00A35775"/>
    <w:rsid w:val="00A36445"/>
    <w:rsid w:val="00A366A0"/>
    <w:rsid w:val="00A368F3"/>
    <w:rsid w:val="00A43D01"/>
    <w:rsid w:val="00A502E1"/>
    <w:rsid w:val="00A5139F"/>
    <w:rsid w:val="00A54F81"/>
    <w:rsid w:val="00A55387"/>
    <w:rsid w:val="00A55B2E"/>
    <w:rsid w:val="00A5607D"/>
    <w:rsid w:val="00A56431"/>
    <w:rsid w:val="00A60C0F"/>
    <w:rsid w:val="00A66C4A"/>
    <w:rsid w:val="00A71464"/>
    <w:rsid w:val="00A76237"/>
    <w:rsid w:val="00A81279"/>
    <w:rsid w:val="00A90CB3"/>
    <w:rsid w:val="00A93DCE"/>
    <w:rsid w:val="00A95690"/>
    <w:rsid w:val="00AA164B"/>
    <w:rsid w:val="00AA1C25"/>
    <w:rsid w:val="00AB1A34"/>
    <w:rsid w:val="00AB32B5"/>
    <w:rsid w:val="00AC3418"/>
    <w:rsid w:val="00AC7851"/>
    <w:rsid w:val="00AE291C"/>
    <w:rsid w:val="00AE7C41"/>
    <w:rsid w:val="00AF34CA"/>
    <w:rsid w:val="00AF3C1F"/>
    <w:rsid w:val="00AF5DF9"/>
    <w:rsid w:val="00AF77AE"/>
    <w:rsid w:val="00AF783E"/>
    <w:rsid w:val="00B0008B"/>
    <w:rsid w:val="00B06622"/>
    <w:rsid w:val="00B10A81"/>
    <w:rsid w:val="00B1781A"/>
    <w:rsid w:val="00B2691F"/>
    <w:rsid w:val="00B3019F"/>
    <w:rsid w:val="00B443E7"/>
    <w:rsid w:val="00B603F6"/>
    <w:rsid w:val="00B61D4F"/>
    <w:rsid w:val="00B63A90"/>
    <w:rsid w:val="00B653C4"/>
    <w:rsid w:val="00B721F1"/>
    <w:rsid w:val="00B759B3"/>
    <w:rsid w:val="00B76493"/>
    <w:rsid w:val="00B833A9"/>
    <w:rsid w:val="00BB1411"/>
    <w:rsid w:val="00BB50BD"/>
    <w:rsid w:val="00BB57E2"/>
    <w:rsid w:val="00BC0EA4"/>
    <w:rsid w:val="00BC277C"/>
    <w:rsid w:val="00BC5632"/>
    <w:rsid w:val="00BE61BA"/>
    <w:rsid w:val="00BE6A42"/>
    <w:rsid w:val="00C03129"/>
    <w:rsid w:val="00C0540A"/>
    <w:rsid w:val="00C06BEF"/>
    <w:rsid w:val="00C073FA"/>
    <w:rsid w:val="00C214F5"/>
    <w:rsid w:val="00C25146"/>
    <w:rsid w:val="00C307D3"/>
    <w:rsid w:val="00C35569"/>
    <w:rsid w:val="00C35D77"/>
    <w:rsid w:val="00C40DFA"/>
    <w:rsid w:val="00C45CB4"/>
    <w:rsid w:val="00C465E4"/>
    <w:rsid w:val="00C503FA"/>
    <w:rsid w:val="00C7008E"/>
    <w:rsid w:val="00C7199B"/>
    <w:rsid w:val="00C73677"/>
    <w:rsid w:val="00C802C7"/>
    <w:rsid w:val="00C80C1B"/>
    <w:rsid w:val="00C82BD2"/>
    <w:rsid w:val="00C82FAA"/>
    <w:rsid w:val="00C85074"/>
    <w:rsid w:val="00C914A0"/>
    <w:rsid w:val="00C97F68"/>
    <w:rsid w:val="00CB5D99"/>
    <w:rsid w:val="00CB7E5E"/>
    <w:rsid w:val="00CC1429"/>
    <w:rsid w:val="00CC15FC"/>
    <w:rsid w:val="00CC3485"/>
    <w:rsid w:val="00CC67B3"/>
    <w:rsid w:val="00CD1FC0"/>
    <w:rsid w:val="00CD7DA9"/>
    <w:rsid w:val="00CF2F6B"/>
    <w:rsid w:val="00D0095B"/>
    <w:rsid w:val="00D02595"/>
    <w:rsid w:val="00D04BB5"/>
    <w:rsid w:val="00D05414"/>
    <w:rsid w:val="00D07940"/>
    <w:rsid w:val="00D13175"/>
    <w:rsid w:val="00D16DE3"/>
    <w:rsid w:val="00D2059D"/>
    <w:rsid w:val="00D23128"/>
    <w:rsid w:val="00D25887"/>
    <w:rsid w:val="00D3000A"/>
    <w:rsid w:val="00D302D9"/>
    <w:rsid w:val="00D328CB"/>
    <w:rsid w:val="00D40B09"/>
    <w:rsid w:val="00D4187F"/>
    <w:rsid w:val="00D501FF"/>
    <w:rsid w:val="00D60568"/>
    <w:rsid w:val="00D63428"/>
    <w:rsid w:val="00D763B7"/>
    <w:rsid w:val="00D80DD9"/>
    <w:rsid w:val="00D86DD2"/>
    <w:rsid w:val="00D902E8"/>
    <w:rsid w:val="00D928B0"/>
    <w:rsid w:val="00D93890"/>
    <w:rsid w:val="00D940E4"/>
    <w:rsid w:val="00D9708A"/>
    <w:rsid w:val="00DA0FC0"/>
    <w:rsid w:val="00DB525A"/>
    <w:rsid w:val="00DC1811"/>
    <w:rsid w:val="00DC2EBC"/>
    <w:rsid w:val="00DC5826"/>
    <w:rsid w:val="00DC74F2"/>
    <w:rsid w:val="00DE0404"/>
    <w:rsid w:val="00DE48A3"/>
    <w:rsid w:val="00DF118E"/>
    <w:rsid w:val="00DF3C86"/>
    <w:rsid w:val="00DF73AD"/>
    <w:rsid w:val="00E03A18"/>
    <w:rsid w:val="00E14A7E"/>
    <w:rsid w:val="00E16603"/>
    <w:rsid w:val="00E20BEE"/>
    <w:rsid w:val="00E43143"/>
    <w:rsid w:val="00E453C7"/>
    <w:rsid w:val="00E4612F"/>
    <w:rsid w:val="00E46769"/>
    <w:rsid w:val="00E46962"/>
    <w:rsid w:val="00E50820"/>
    <w:rsid w:val="00E578C8"/>
    <w:rsid w:val="00E77F08"/>
    <w:rsid w:val="00E871DF"/>
    <w:rsid w:val="00E947E9"/>
    <w:rsid w:val="00E959C9"/>
    <w:rsid w:val="00EA64BC"/>
    <w:rsid w:val="00EB02E1"/>
    <w:rsid w:val="00EB045C"/>
    <w:rsid w:val="00EB6107"/>
    <w:rsid w:val="00EC2A4E"/>
    <w:rsid w:val="00EC726E"/>
    <w:rsid w:val="00ED21B2"/>
    <w:rsid w:val="00ED4520"/>
    <w:rsid w:val="00EF6306"/>
    <w:rsid w:val="00EF6BA7"/>
    <w:rsid w:val="00F0021F"/>
    <w:rsid w:val="00F070BF"/>
    <w:rsid w:val="00F079E0"/>
    <w:rsid w:val="00F20167"/>
    <w:rsid w:val="00F22DC9"/>
    <w:rsid w:val="00F2329F"/>
    <w:rsid w:val="00F2375A"/>
    <w:rsid w:val="00F25A37"/>
    <w:rsid w:val="00F2611D"/>
    <w:rsid w:val="00F32235"/>
    <w:rsid w:val="00F42DD0"/>
    <w:rsid w:val="00F4355B"/>
    <w:rsid w:val="00F50E6D"/>
    <w:rsid w:val="00F52460"/>
    <w:rsid w:val="00F55111"/>
    <w:rsid w:val="00F55A6A"/>
    <w:rsid w:val="00F5600C"/>
    <w:rsid w:val="00F6063F"/>
    <w:rsid w:val="00F6523F"/>
    <w:rsid w:val="00F758F9"/>
    <w:rsid w:val="00F801AA"/>
    <w:rsid w:val="00F817C8"/>
    <w:rsid w:val="00F83F86"/>
    <w:rsid w:val="00FA02D8"/>
    <w:rsid w:val="00FA2E99"/>
    <w:rsid w:val="00FB59F9"/>
    <w:rsid w:val="00FC3A3A"/>
    <w:rsid w:val="00FC6B6D"/>
    <w:rsid w:val="00FC6BCD"/>
    <w:rsid w:val="00FD0AF5"/>
    <w:rsid w:val="00FE3DB2"/>
    <w:rsid w:val="00FF15BE"/>
    <w:rsid w:val="06FA6039"/>
    <w:rsid w:val="0B3EE7FC"/>
    <w:rsid w:val="175745BA"/>
    <w:rsid w:val="1F351620"/>
    <w:rsid w:val="20084E0E"/>
    <w:rsid w:val="248E15E4"/>
    <w:rsid w:val="252DC7F8"/>
    <w:rsid w:val="2A2D9477"/>
    <w:rsid w:val="3D525B7D"/>
    <w:rsid w:val="50B13561"/>
    <w:rsid w:val="6099B999"/>
    <w:rsid w:val="646D0C2A"/>
    <w:rsid w:val="65B55993"/>
    <w:rsid w:val="6E0BAD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B625"/>
  <w15:chartTrackingRefBased/>
  <w15:docId w15:val="{2EC2EE8C-3D76-401C-B201-BCF81367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864A3"/>
    <w:pPr>
      <w:spacing w:after="0" w:line="240" w:lineRule="auto"/>
    </w:pPr>
    <w:rPr>
      <w:rFonts w:ascii="Times New Roman" w:hAnsi="Times New Roman" w:eastAsia="Times New Roman" w:cs="Times New Roman"/>
      <w:sz w:val="20"/>
      <w:szCs w:val="20"/>
      <w:lang w:eastAsia="en-GB"/>
    </w:rPr>
  </w:style>
  <w:style w:type="paragraph" w:styleId="Heading1">
    <w:name w:val="heading 1"/>
    <w:basedOn w:val="Normal"/>
    <w:next w:val="Normal"/>
    <w:link w:val="Heading1Char"/>
    <w:qFormat/>
    <w:rsid w:val="006864A3"/>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6864A3"/>
    <w:rPr>
      <w:rFonts w:ascii="Times New Roman" w:hAnsi="Times New Roman" w:eastAsia="Times New Roman" w:cs="Times New Roman"/>
      <w:b/>
      <w:sz w:val="36"/>
      <w:szCs w:val="20"/>
      <w:shd w:val="pct15" w:color="auto" w:fill="auto"/>
      <w:lang w:eastAsia="en-GB"/>
    </w:rPr>
  </w:style>
  <w:style w:type="table" w:styleId="TableGrid">
    <w:name w:val="Table Grid"/>
    <w:basedOn w:val="TableNormal"/>
    <w:uiPriority w:val="59"/>
    <w:rsid w:val="006864A3"/>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MUNORMALARIAL" w:customStyle="1">
    <w:name w:val="SMU NORMAL ARIAL"/>
    <w:basedOn w:val="Normal"/>
    <w:rsid w:val="006864A3"/>
    <w:rPr>
      <w:rFonts w:ascii="Arial" w:hAnsi="Arial"/>
      <w:sz w:val="22"/>
      <w:szCs w:val="24"/>
    </w:rPr>
  </w:style>
  <w:style w:type="paragraph" w:styleId="SMUARIAL14BOLD" w:customStyle="1">
    <w:name w:val="SMU ARIAL 14 BOLD"/>
    <w:rsid w:val="006864A3"/>
    <w:pPr>
      <w:spacing w:before="240" w:after="0" w:line="240" w:lineRule="auto"/>
    </w:pPr>
    <w:rPr>
      <w:rFonts w:ascii="Arial" w:hAnsi="Arial" w:eastAsia="Times New Roman" w:cs="Arial"/>
      <w:b/>
      <w:bCs/>
      <w:caps/>
      <w:kern w:val="32"/>
      <w:sz w:val="28"/>
      <w:szCs w:val="32"/>
      <w:lang w:eastAsia="en-GB"/>
    </w:rPr>
  </w:style>
  <w:style w:type="paragraph" w:styleId="ListParagraph">
    <w:name w:val="List Paragraph"/>
    <w:basedOn w:val="Normal"/>
    <w:uiPriority w:val="34"/>
    <w:qFormat/>
    <w:rsid w:val="00F524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875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Hutchings</dc:creator>
  <keywords/>
  <dc:description/>
  <lastModifiedBy>Chase Chandler</lastModifiedBy>
  <revision>499</revision>
  <dcterms:created xsi:type="dcterms:W3CDTF">2019-04-15T10:22:00.0000000Z</dcterms:created>
  <dcterms:modified xsi:type="dcterms:W3CDTF">2019-10-08T13:02:18.9762079Z</dcterms:modified>
</coreProperties>
</file>