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70AD47" w:themeColor="accent6"/>
  <w:body>
    <w:p w14:paraId="78997520" w14:textId="2610FFA1" w:rsidR="00D91538" w:rsidRPr="00AD3672" w:rsidRDefault="000271D4">
      <w:pPr>
        <w:rPr>
          <w:b/>
        </w:rPr>
      </w:pPr>
      <w:r w:rsidRPr="00AD3672">
        <w:rPr>
          <w:b/>
        </w:rPr>
        <w:t>Discuss the contribution of the Gospel of John to our understanding of early Christian ideas concerning Satan and the nature of evil</w:t>
      </w:r>
      <w:r w:rsidR="00AD3672">
        <w:rPr>
          <w:b/>
        </w:rPr>
        <w:t>.</w:t>
      </w:r>
    </w:p>
    <w:p w14:paraId="322F36BA" w14:textId="77777777" w:rsidR="000271D4" w:rsidRDefault="000271D4"/>
    <w:p w14:paraId="585338D6" w14:textId="4BF274E5" w:rsidR="000271D4" w:rsidRDefault="0008698D" w:rsidP="00DB0691">
      <w:pPr>
        <w:spacing w:line="276" w:lineRule="auto"/>
      </w:pPr>
      <w:r>
        <w:t xml:space="preserve">The Gospel of John </w:t>
      </w:r>
      <w:r w:rsidR="006F6DCA">
        <w:t xml:space="preserve">contributes much to our understanding of the early Christian ideas concerning Satan and the nature of evil. Compared to the earlier Gospels of Mark, Matthew and Luke (also known collectively as the </w:t>
      </w:r>
      <w:r w:rsidR="006F6DCA" w:rsidRPr="006F6DCA">
        <w:t>synoptic</w:t>
      </w:r>
      <w:r w:rsidR="006F6DCA">
        <w:t xml:space="preserve"> Gospels) the Gospel of John takes a different approach to the subject of early Christian ideas concerning Satan and the nature of evil.</w:t>
      </w:r>
      <w:r w:rsidR="0055572F">
        <w:t xml:space="preserve"> </w:t>
      </w:r>
      <w:r w:rsidR="00A755AA">
        <w:t>Th</w:t>
      </w:r>
      <w:r w:rsidR="00295531">
        <w:t xml:space="preserve">e different approach is that the Gospel of John does not have Satan </w:t>
      </w:r>
      <w:r w:rsidR="00F310DC">
        <w:t xml:space="preserve">as </w:t>
      </w:r>
      <w:r w:rsidR="00295531">
        <w:t>a personified being who takes a leading role</w:t>
      </w:r>
      <w:r w:rsidR="009367D4">
        <w:t xml:space="preserve"> as he does</w:t>
      </w:r>
      <w:r w:rsidR="00295531">
        <w:t xml:space="preserve"> in the other Gospels.</w:t>
      </w:r>
      <w:r w:rsidR="00CE5394">
        <w:t xml:space="preserve"> John</w:t>
      </w:r>
      <w:r w:rsidR="00F310DC">
        <w:t xml:space="preserve">’s Gospel, however, </w:t>
      </w:r>
      <w:r w:rsidR="00CE5394">
        <w:t xml:space="preserve">is more important in how we understand Satan and the nature of evil </w:t>
      </w:r>
      <w:r w:rsidR="00664A32">
        <w:t>using early Christian ideas</w:t>
      </w:r>
      <w:r w:rsidR="001D5528">
        <w:t>,</w:t>
      </w:r>
      <w:r w:rsidR="00664A32">
        <w:t xml:space="preserve"> </w:t>
      </w:r>
      <w:r w:rsidR="00DB2ED0">
        <w:t xml:space="preserve">as </w:t>
      </w:r>
      <w:r w:rsidR="001D5528">
        <w:t xml:space="preserve">his </w:t>
      </w:r>
      <w:r w:rsidR="00664A32">
        <w:t xml:space="preserve">Gospel </w:t>
      </w:r>
      <w:r w:rsidR="001D5528">
        <w:t>portrays</w:t>
      </w:r>
      <w:r w:rsidR="00664A32">
        <w:t xml:space="preserve"> Satan</w:t>
      </w:r>
      <w:r w:rsidR="00577B99">
        <w:t xml:space="preserve"> as a background figure, nonetheless still influential, his presence being palpable through </w:t>
      </w:r>
      <w:r w:rsidR="00E21803">
        <w:t>the actions of others.</w:t>
      </w:r>
      <w:r w:rsidR="00006E89">
        <w:t xml:space="preserve"> In this way Satan’s manipulations</w:t>
      </w:r>
      <w:r w:rsidR="00577B99">
        <w:t xml:space="preserve"> </w:t>
      </w:r>
      <w:r w:rsidR="00006E89">
        <w:t xml:space="preserve">lead to the climatic event of </w:t>
      </w:r>
      <w:r w:rsidR="00664A32">
        <w:t xml:space="preserve">the crucifixion of </w:t>
      </w:r>
      <w:r w:rsidR="00F310DC">
        <w:t>Christ</w:t>
      </w:r>
      <w:r w:rsidR="00664A32">
        <w:t xml:space="preserve">. </w:t>
      </w:r>
    </w:p>
    <w:p w14:paraId="1B132567" w14:textId="77777777" w:rsidR="00F117A2" w:rsidRDefault="00F117A2" w:rsidP="00DB0691">
      <w:pPr>
        <w:spacing w:line="276" w:lineRule="auto"/>
      </w:pPr>
    </w:p>
    <w:p w14:paraId="09984F7B" w14:textId="0C8C6EC7" w:rsidR="00295531" w:rsidRDefault="002C0CA2" w:rsidP="00DB0691">
      <w:pPr>
        <w:spacing w:line="276" w:lineRule="auto"/>
      </w:pPr>
      <w:r>
        <w:t xml:space="preserve">One way to help us understand </w:t>
      </w:r>
      <w:r w:rsidR="0051385F">
        <w:t xml:space="preserve">the contribution </w:t>
      </w:r>
      <w:r w:rsidR="00006E89">
        <w:t>of John’s Gospel</w:t>
      </w:r>
      <w:r w:rsidR="0051385F">
        <w:t xml:space="preserve"> </w:t>
      </w:r>
      <w:r w:rsidR="00006E89">
        <w:t xml:space="preserve">to </w:t>
      </w:r>
      <w:r w:rsidR="0051385F">
        <w:t xml:space="preserve">early Christian ideas concerning Satan and the nature of evil is by briefly looking at the authorship of the text and the importance of it in terms of how it helps us answer the question. </w:t>
      </w:r>
      <w:r w:rsidR="0051385F" w:rsidRPr="0051385F">
        <w:t xml:space="preserve">The </w:t>
      </w:r>
      <w:r w:rsidR="007D1694">
        <w:t>author of the Gospel of John</w:t>
      </w:r>
      <w:r w:rsidR="0051385F" w:rsidRPr="0051385F">
        <w:t xml:space="preserve"> </w:t>
      </w:r>
      <w:r w:rsidR="007D1694">
        <w:t>‘</w:t>
      </w:r>
      <w:r w:rsidR="00DB2ED0">
        <w:t>…</w:t>
      </w:r>
      <w:r w:rsidR="0051385F" w:rsidRPr="0051385F">
        <w:t xml:space="preserve">is anonymous, although it identifies an unnamed disciple </w:t>
      </w:r>
      <w:r w:rsidR="002E014D">
        <w:t>‘</w:t>
      </w:r>
      <w:r w:rsidR="0051385F" w:rsidRPr="0051385F">
        <w:t>whom Jesus loved</w:t>
      </w:r>
      <w:r w:rsidR="002E014D">
        <w:t>’</w:t>
      </w:r>
      <w:r w:rsidR="0051385F" w:rsidRPr="0051385F">
        <w:t xml:space="preserve"> as the source of its traditions</w:t>
      </w:r>
      <w:r w:rsidR="007D1694">
        <w:t>.’</w:t>
      </w:r>
      <w:r w:rsidR="007D1694">
        <w:rPr>
          <w:rStyle w:val="FootnoteReference"/>
        </w:rPr>
        <w:footnoteReference w:id="1"/>
      </w:r>
      <w:r w:rsidR="003C08EC">
        <w:t xml:space="preserve"> It is also suspected that this unnamed discip</w:t>
      </w:r>
      <w:r w:rsidR="001D4B5C">
        <w:t xml:space="preserve">le is actually the apostle John, although </w:t>
      </w:r>
      <w:r w:rsidR="003C08EC">
        <w:t>Lindars, Edwards and Court</w:t>
      </w:r>
      <w:r w:rsidR="00DB2ED0">
        <w:t>’</w:t>
      </w:r>
      <w:r w:rsidR="003C08EC">
        <w:t xml:space="preserve">s </w:t>
      </w:r>
      <w:r w:rsidR="001D4B5C">
        <w:t xml:space="preserve">work </w:t>
      </w:r>
      <w:r w:rsidR="003C08EC">
        <w:t>on Johannine Literature</w:t>
      </w:r>
      <w:r w:rsidR="00600CCC">
        <w:t xml:space="preserve"> (</w:t>
      </w:r>
      <w:r w:rsidR="003C08EC">
        <w:t>which speaks about the work that has been credited to the apostle Joh</w:t>
      </w:r>
      <w:r w:rsidR="00600CCC">
        <w:t>n)</w:t>
      </w:r>
      <w:r w:rsidR="00DB2ED0">
        <w:t xml:space="preserve"> report that;</w:t>
      </w:r>
      <w:r w:rsidR="003C08EC">
        <w:t xml:space="preserve"> ‘</w:t>
      </w:r>
      <w:r w:rsidR="003C08EC" w:rsidRPr="003C08EC">
        <w:t>Christian tradition identified this disciple as the apostle John, but for a variety of reasons the majority of scholars have abandoned this view or hold it only tenuously.</w:t>
      </w:r>
      <w:r w:rsidR="003C08EC">
        <w:t>’</w:t>
      </w:r>
      <w:r w:rsidR="003C08EC">
        <w:rPr>
          <w:rStyle w:val="FootnoteReference"/>
        </w:rPr>
        <w:footnoteReference w:id="2"/>
      </w:r>
      <w:r w:rsidR="00600CCC">
        <w:t xml:space="preserve"> This means that if the Gospel of John was in fact written by the apostle John</w:t>
      </w:r>
      <w:r w:rsidR="001D4B5C">
        <w:t>, as</w:t>
      </w:r>
      <w:r w:rsidR="00600CCC">
        <w:t xml:space="preserve"> </w:t>
      </w:r>
      <w:r w:rsidR="001D4B5C">
        <w:t xml:space="preserve">some </w:t>
      </w:r>
      <w:r w:rsidR="00600CCC">
        <w:t xml:space="preserve">scholars agree it to be, it means that we have an important account from someone close to the teaching of Christ and what those teachings </w:t>
      </w:r>
      <w:r w:rsidR="002E014D">
        <w:t>reveal about</w:t>
      </w:r>
      <w:r w:rsidR="00600CCC">
        <w:t xml:space="preserve"> Satan</w:t>
      </w:r>
      <w:r w:rsidR="002E014D">
        <w:t>’s nature</w:t>
      </w:r>
      <w:r w:rsidR="001D4B5C">
        <w:t>.</w:t>
      </w:r>
      <w:r w:rsidR="0041206F">
        <w:t xml:space="preserve"> By clearly trying to identify who the author of the Gospel is, gives us some idea as to why the author describes Satan as he does, which, at a closer inspection could be hinting that it is down to the influences of Christ’s teachings and </w:t>
      </w:r>
      <w:r w:rsidR="002E014D">
        <w:t>how those teachings</w:t>
      </w:r>
      <w:r w:rsidR="0041206F">
        <w:t xml:space="preserve"> have been reflected in </w:t>
      </w:r>
      <w:r w:rsidR="0005447C">
        <w:t xml:space="preserve">John’s Gospel. </w:t>
      </w:r>
    </w:p>
    <w:p w14:paraId="6E0359DB" w14:textId="362ED082" w:rsidR="0041206F" w:rsidRDefault="0041206F" w:rsidP="00DB0691">
      <w:pPr>
        <w:spacing w:line="276" w:lineRule="auto"/>
      </w:pPr>
    </w:p>
    <w:p w14:paraId="3D01CDB0" w14:textId="634DABAC" w:rsidR="0041206F" w:rsidRDefault="00D934C3" w:rsidP="00DB0691">
      <w:pPr>
        <w:spacing w:line="276" w:lineRule="auto"/>
      </w:pPr>
      <w:r>
        <w:t xml:space="preserve">The first important thing to note about the Gospel of John is how </w:t>
      </w:r>
      <w:r w:rsidR="00FB1B5B">
        <w:t xml:space="preserve">different </w:t>
      </w:r>
      <w:r>
        <w:t>it is to the Sy</w:t>
      </w:r>
      <w:r w:rsidR="00FB1B5B">
        <w:t>n</w:t>
      </w:r>
      <w:r>
        <w:t>optic</w:t>
      </w:r>
      <w:r w:rsidR="00FB1B5B">
        <w:t xml:space="preserve"> Gospels</w:t>
      </w:r>
      <w:r w:rsidR="002E014D">
        <w:t xml:space="preserve">. </w:t>
      </w:r>
      <w:r w:rsidR="00FB1B5B">
        <w:t xml:space="preserve"> </w:t>
      </w:r>
      <w:r w:rsidR="002E014D">
        <w:t xml:space="preserve">Having </w:t>
      </w:r>
      <w:r w:rsidR="00FB1B5B">
        <w:t xml:space="preserve">an idea of </w:t>
      </w:r>
      <w:r w:rsidR="002E014D">
        <w:t>how</w:t>
      </w:r>
      <w:r w:rsidR="00FB1B5B">
        <w:t xml:space="preserve"> Sat</w:t>
      </w:r>
      <w:r w:rsidR="002E014D">
        <w:t>an has already been described,</w:t>
      </w:r>
      <w:r w:rsidR="00FB1B5B">
        <w:t xml:space="preserve"> may aid us in examining how John’s Gospel develops our understanding of Satan and the nature of evil. </w:t>
      </w:r>
      <w:r w:rsidR="006A4902">
        <w:t xml:space="preserve"> </w:t>
      </w:r>
    </w:p>
    <w:p w14:paraId="06F1C72B" w14:textId="2A3D26B8" w:rsidR="0067272C" w:rsidRDefault="00F2730E">
      <w:r>
        <w:t xml:space="preserve">The Gospel of Mark, the first of the synoptic Gospels, </w:t>
      </w:r>
      <w:r w:rsidR="00050439">
        <w:t xml:space="preserve">does not </w:t>
      </w:r>
      <w:r w:rsidR="00F1281E">
        <w:t xml:space="preserve">contribute much to our understanding of Satan and the nature of evil. </w:t>
      </w:r>
      <w:r w:rsidR="00186C44">
        <w:t>He makes reference to the temptation of Christ in the desert and</w:t>
      </w:r>
      <w:r w:rsidR="00F1281E">
        <w:t xml:space="preserve"> states that ‘</w:t>
      </w:r>
      <w:r w:rsidR="00F1281E" w:rsidRPr="00F1281E">
        <w:t>He</w:t>
      </w:r>
      <w:r w:rsidR="002E014D">
        <w:t xml:space="preserve"> [</w:t>
      </w:r>
      <w:r w:rsidR="00F1281E">
        <w:t>Jesus</w:t>
      </w:r>
      <w:r w:rsidR="002E014D">
        <w:t>]</w:t>
      </w:r>
      <w:r w:rsidR="00F1281E" w:rsidRPr="00F1281E">
        <w:t xml:space="preserve"> was in the wilderness for forty days, tempted by Satan</w:t>
      </w:r>
      <w:r w:rsidR="009A384D">
        <w:t>.</w:t>
      </w:r>
      <w:r w:rsidR="00F1281E">
        <w:t>’ (Mark 1:11-13). Here, Mark is saying that</w:t>
      </w:r>
      <w:r w:rsidR="00186C44">
        <w:t xml:space="preserve"> ‘t</w:t>
      </w:r>
      <w:r w:rsidR="00186C44" w:rsidRPr="00186C44">
        <w:t xml:space="preserve">he chief cause of temptation is Satan, "the tempter", bent on </w:t>
      </w:r>
      <w:r w:rsidR="00186C44" w:rsidRPr="00186C44">
        <w:lastRenderedPageBreak/>
        <w:t>man's eternal ruin</w:t>
      </w:r>
      <w:r w:rsidR="009A384D">
        <w:t>.</w:t>
      </w:r>
      <w:r w:rsidR="00186C44">
        <w:t>’</w:t>
      </w:r>
      <w:r w:rsidR="00186C44">
        <w:rPr>
          <w:rStyle w:val="FootnoteReference"/>
        </w:rPr>
        <w:footnoteReference w:id="3"/>
      </w:r>
      <w:r w:rsidR="00186C44">
        <w:t xml:space="preserve"> </w:t>
      </w:r>
      <w:r w:rsidR="004B0876">
        <w:t xml:space="preserve">The other two synoptic Gospels, Matthew and Luke, also make reference to the temptation in the desert but in more detail, putting more emphasis on Satan and how he tries to tempt Christ, </w:t>
      </w:r>
      <w:r w:rsidR="004B0876" w:rsidRPr="004B0876">
        <w:t>‘The tempter came and said to him, “If you are the Son of God, command these stones to become loaves of bread</w:t>
      </w:r>
      <w:r w:rsidR="004B0876">
        <w:t>”</w:t>
      </w:r>
      <w:r w:rsidR="009A384D">
        <w:t xml:space="preserve"> </w:t>
      </w:r>
      <w:r w:rsidR="004B0876">
        <w:t>’ (Matt. 4:3)</w:t>
      </w:r>
      <w:r w:rsidR="009A384D">
        <w:t>.</w:t>
      </w:r>
      <w:r w:rsidR="004B0876">
        <w:t xml:space="preserve"> What is interesting about these passages is how Satan is seen to be quoting holy scripture to tempt Jesus in Matt. 4:6 and Luke 4:9. </w:t>
      </w:r>
    </w:p>
    <w:p w14:paraId="34D605AB" w14:textId="77777777" w:rsidR="0067272C" w:rsidRDefault="0067272C"/>
    <w:p w14:paraId="132ABE01" w14:textId="77777777" w:rsidR="0007583E" w:rsidRDefault="0007583E">
      <w:r>
        <w:t>T</w:t>
      </w:r>
      <w:r w:rsidR="0067272C">
        <w:t xml:space="preserve">he main focus of this essay is on how the Gospel of John contributes to our understanding of Satan and the nature of evil, which is even more intriguing because in his Gospel, John uses a variety of words to describe Satan </w:t>
      </w:r>
      <w:r w:rsidR="00D9142D">
        <w:t xml:space="preserve">and some of these names are: ‘Satan’ (John 13:27), ‘The Devil’ (John 13:2), </w:t>
      </w:r>
      <w:r w:rsidR="00681A91">
        <w:t>‘The Evil One’ (</w:t>
      </w:r>
      <w:r w:rsidR="00A45A05">
        <w:t xml:space="preserve">John 17:15) and ‘Ruler of this world’ (John 12:31). </w:t>
      </w:r>
      <w:r w:rsidR="00D033F5">
        <w:t xml:space="preserve">This helps us understand </w:t>
      </w:r>
      <w:r w:rsidR="00D850C6">
        <w:t>how the Gospel of John contributes to our idea of Satan and the nature of evil</w:t>
      </w:r>
      <w:r w:rsidR="00D033F5">
        <w:t xml:space="preserve"> because it reveals how Satan, through the different names, can be represented in the Gospel of John. The interesting thing about these names is one in particular, The Evil One. This may be the first indication we have about Satan being referred to as being </w:t>
      </w:r>
      <w:r w:rsidR="00972033">
        <w:t>a force associated with evil.</w:t>
      </w:r>
      <w:r w:rsidR="00D850C6">
        <w:t xml:space="preserve"> </w:t>
      </w:r>
      <w:r w:rsidR="009D7675">
        <w:t xml:space="preserve">According to </w:t>
      </w:r>
      <w:r w:rsidR="00E8267D">
        <w:t>Henry. A Kelly</w:t>
      </w:r>
      <w:r>
        <w:t>;</w:t>
      </w:r>
    </w:p>
    <w:p w14:paraId="5FB845FD" w14:textId="40398030" w:rsidR="0007583E" w:rsidRDefault="00E8267D">
      <w:r>
        <w:t xml:space="preserve"> ‘</w:t>
      </w:r>
      <w:r w:rsidR="0007583E">
        <w:t>T</w:t>
      </w:r>
      <w:r>
        <w:t>he Gospel of John refers to Satan by name only three times: first in regards to his Judean or Jewish enemies, and the other two times with regard to Judas’</w:t>
      </w:r>
      <w:r>
        <w:rPr>
          <w:rStyle w:val="FootnoteReference"/>
        </w:rPr>
        <w:footnoteReference w:id="4"/>
      </w:r>
      <w:r>
        <w:t xml:space="preserve"> </w:t>
      </w:r>
    </w:p>
    <w:p w14:paraId="3DBDB4D4" w14:textId="77777777" w:rsidR="00CA4CA8" w:rsidRDefault="0007583E">
      <w:r>
        <w:t>This</w:t>
      </w:r>
      <w:r w:rsidR="00683347">
        <w:t xml:space="preserve"> quote provides evidence to the idea </w:t>
      </w:r>
      <w:r>
        <w:t xml:space="preserve">alluded to </w:t>
      </w:r>
      <w:r w:rsidR="00683347">
        <w:t>in the introduction, where Satan</w:t>
      </w:r>
      <w:r w:rsidR="0017351B">
        <w:t xml:space="preserve"> is</w:t>
      </w:r>
      <w:r w:rsidR="0017351B" w:rsidRPr="0017351B">
        <w:t xml:space="preserve"> still influential, </w:t>
      </w:r>
      <w:r>
        <w:t xml:space="preserve">even though his </w:t>
      </w:r>
      <w:r w:rsidR="0017351B" w:rsidRPr="0017351B">
        <w:t xml:space="preserve">presence </w:t>
      </w:r>
      <w:r w:rsidR="00CA4CA8">
        <w:t xml:space="preserve">is felt </w:t>
      </w:r>
      <w:r w:rsidR="0017351B" w:rsidRPr="0017351B">
        <w:t>through the actions of others</w:t>
      </w:r>
      <w:r w:rsidR="00CA4CA8">
        <w:t>,</w:t>
      </w:r>
      <w:r w:rsidR="0017351B">
        <w:t xml:space="preserve"> due to the mention of Satan bein</w:t>
      </w:r>
      <w:r w:rsidR="00CA4CA8">
        <w:t>g referred to by name (i.e.</w:t>
      </w:r>
      <w:r w:rsidR="0096003F">
        <w:t xml:space="preserve"> Satan</w:t>
      </w:r>
      <w:r w:rsidR="0017351B">
        <w:t xml:space="preserve">) in regards to </w:t>
      </w:r>
      <w:r w:rsidR="00CA4CA8">
        <w:t>Judas and the Judean’s</w:t>
      </w:r>
      <w:r w:rsidR="0017351B">
        <w:t>.</w:t>
      </w:r>
      <w:r w:rsidR="00C54618">
        <w:t xml:space="preserve"> </w:t>
      </w:r>
      <w:r w:rsidR="006E0F81">
        <w:t xml:space="preserve">This quote also links with, what </w:t>
      </w:r>
      <w:r w:rsidR="004C76C4">
        <w:t xml:space="preserve">can be seen as, the most important passage in the entire Gospel of John, 8:44, where Jesus is being confronted by the Jews who wish to kill him. It states that Jesus </w:t>
      </w:r>
      <w:r w:rsidR="00A82ED0">
        <w:t>said to the Jews</w:t>
      </w:r>
      <w:r w:rsidR="00CA4CA8">
        <w:t>;</w:t>
      </w:r>
    </w:p>
    <w:p w14:paraId="79ED22A5" w14:textId="31CEFA8A" w:rsidR="00CA4CA8" w:rsidRDefault="00A82ED0">
      <w:r>
        <w:t xml:space="preserve"> ‘</w:t>
      </w:r>
      <w:r w:rsidRPr="00A82ED0">
        <w:t>You are from your father the devil, and you choose to do your father’s desires. He was a murderer from the beginning and does not stand in the truth, because there is no truth in him. When he lies, he speaks according to his own nature, for he is a liar and the father of lies</w:t>
      </w:r>
      <w:r>
        <w:t>’ (John 8:44).</w:t>
      </w:r>
    </w:p>
    <w:p w14:paraId="6F267803" w14:textId="77777777" w:rsidR="00A02DD9" w:rsidRDefault="00A82ED0">
      <w:r>
        <w:t xml:space="preserve"> Kelly’s interpretation of this passage </w:t>
      </w:r>
      <w:r w:rsidR="000A10D6">
        <w:t>is that ‘It</w:t>
      </w:r>
      <w:r w:rsidR="001776CE">
        <w:t xml:space="preserve"> has been</w:t>
      </w:r>
      <w:r w:rsidR="000A10D6">
        <w:t xml:space="preserve"> common</w:t>
      </w:r>
      <w:r w:rsidR="001776CE">
        <w:t xml:space="preserve"> to take Jesus’ designation of Devil as a “</w:t>
      </w:r>
      <w:r w:rsidR="001776CE" w:rsidRPr="001776CE">
        <w:t>murderer from the beginning</w:t>
      </w:r>
      <w:r w:rsidR="001776CE">
        <w:t>” to refer to the identification of Satan with the serpent of Eden.’</w:t>
      </w:r>
      <w:r w:rsidR="001776CE">
        <w:rPr>
          <w:rStyle w:val="FootnoteReference"/>
        </w:rPr>
        <w:footnoteReference w:id="5"/>
      </w:r>
      <w:r w:rsidR="001776CE">
        <w:t xml:space="preserve"> He says this because he believes that ‘Satan himself can be seen as a man-killer’</w:t>
      </w:r>
      <w:r w:rsidR="001776CE">
        <w:rPr>
          <w:rStyle w:val="FootnoteReference"/>
        </w:rPr>
        <w:footnoteReference w:id="6"/>
      </w:r>
      <w:r w:rsidR="001776CE">
        <w:t>.</w:t>
      </w:r>
      <w:r w:rsidR="00F8583B">
        <w:t xml:space="preserve"> </w:t>
      </w:r>
      <w:r w:rsidR="00A26959">
        <w:t xml:space="preserve"> </w:t>
      </w:r>
      <w:r w:rsidR="003E4885">
        <w:t xml:space="preserve">Kelly explains that one reason Satan can be seen as a man-killer is </w:t>
      </w:r>
      <w:r w:rsidR="00A02DD9">
        <w:t>because;</w:t>
      </w:r>
    </w:p>
    <w:p w14:paraId="3FD46769" w14:textId="0264D4CC" w:rsidR="00280C06" w:rsidRDefault="00A02DD9">
      <w:r>
        <w:t xml:space="preserve"> ‘Jesus is referring to the first appearance of Devil in scripture, namely the Septuagint version of the Book of Job. </w:t>
      </w:r>
      <w:r w:rsidR="003544DD">
        <w:t xml:space="preserve">In Devil’s interview with </w:t>
      </w:r>
      <w:r w:rsidR="004F575B">
        <w:t xml:space="preserve">the Lord, it is obvious that “the truth is not in him” when he doubts Job’s fidelity. </w:t>
      </w:r>
      <w:r w:rsidR="004A130D">
        <w:t>And he commits man-killing with a vengeance when he wipes out Jobs family.’</w:t>
      </w:r>
      <w:r w:rsidR="004A130D">
        <w:rPr>
          <w:rStyle w:val="FootnoteReference"/>
        </w:rPr>
        <w:footnoteReference w:id="7"/>
      </w:r>
      <w:r w:rsidR="004A130D">
        <w:t xml:space="preserve">  </w:t>
      </w:r>
      <w:r w:rsidR="004F575B">
        <w:t xml:space="preserve"> </w:t>
      </w:r>
      <w:r>
        <w:t xml:space="preserve"> </w:t>
      </w:r>
    </w:p>
    <w:p w14:paraId="1AD7EE67" w14:textId="77777777" w:rsidR="00FD682F" w:rsidRDefault="00FD682F"/>
    <w:p w14:paraId="3617484C" w14:textId="1C5AD14A" w:rsidR="00FD682F" w:rsidRDefault="00EA7FFE">
      <w:r>
        <w:t>Another scholar</w:t>
      </w:r>
      <w:r w:rsidR="00525686">
        <w:t>, John Koester, believes that in the Gospel of John</w:t>
      </w:r>
      <w:r w:rsidR="00B94D43">
        <w:t xml:space="preserve"> t</w:t>
      </w:r>
      <w:r w:rsidR="00525686">
        <w:t>here are three characteristics of Satan’s activity in John.</w:t>
      </w:r>
      <w:r w:rsidR="00B94D43">
        <w:t xml:space="preserve"> ‘The first being deception. The Devil is called a liar and the father of lies. The Gospel says that there is no truth in the devil and that when he lies, he speaks according to his own </w:t>
      </w:r>
      <w:r w:rsidR="00B94D43">
        <w:lastRenderedPageBreak/>
        <w:t xml:space="preserve">nature.’ </w:t>
      </w:r>
      <w:r w:rsidR="00B94D43">
        <w:rPr>
          <w:rStyle w:val="FootnoteReference"/>
        </w:rPr>
        <w:footnoteReference w:id="8"/>
      </w:r>
      <w:r w:rsidR="00B94D43">
        <w:t xml:space="preserve"> This, in accordance to question, means that according to John’s Gospel Satan is a natural deceiver and that Satan is the beginning of all lies. Koester then goes onto say that ‘Falsehood is a form of power, for by convincing people to believe in a lie the devil can move people to carry out his designs.’</w:t>
      </w:r>
      <w:r w:rsidR="00B94D43">
        <w:rPr>
          <w:rStyle w:val="FootnoteReference"/>
        </w:rPr>
        <w:footnoteReference w:id="9"/>
      </w:r>
      <w:r w:rsidR="00B94D43">
        <w:t xml:space="preserve"> and that ‘….the devil spins a web of deception, seeking to trap people with the idea that Jesus is misleading them and that they do not need the offers of gifts God gives them.’</w:t>
      </w:r>
      <w:r w:rsidR="00FD682F">
        <w:rPr>
          <w:rStyle w:val="FootnoteReference"/>
        </w:rPr>
        <w:footnoteReference w:id="10"/>
      </w:r>
      <w:r w:rsidR="00FD682F">
        <w:t xml:space="preserve"> </w:t>
      </w:r>
    </w:p>
    <w:p w14:paraId="631BB99B" w14:textId="416AB8A5" w:rsidR="00FD682F" w:rsidRDefault="00FD682F">
      <w:r>
        <w:t>The second point is ‘</w:t>
      </w:r>
      <w:r w:rsidR="00E91D0B">
        <w:t>…. the</w:t>
      </w:r>
      <w:r>
        <w:t xml:space="preserve"> devil is implicated in the worlds Hatred of God, Christ and the Christian community.</w:t>
      </w:r>
      <w:r w:rsidR="00E91D0B">
        <w:t>’</w:t>
      </w:r>
      <w:r w:rsidR="00E91D0B">
        <w:rPr>
          <w:rStyle w:val="FootnoteReference"/>
        </w:rPr>
        <w:footnoteReference w:id="11"/>
      </w:r>
      <w:r w:rsidR="00E91D0B">
        <w:t xml:space="preserve"> And to provide evidence for this statement Koester then says that ‘Insofar as the devil rules the world, hatred characterizes his realm and Jesus tells the world the truth about its evil, and the world hates him [Jesus] for it.’</w:t>
      </w:r>
      <w:r w:rsidR="00E91D0B">
        <w:rPr>
          <w:rStyle w:val="FootnoteReference"/>
        </w:rPr>
        <w:footnoteReference w:id="12"/>
      </w:r>
      <w:r w:rsidR="00E91D0B">
        <w:t xml:space="preserve">  </w:t>
      </w:r>
      <w:r>
        <w:t xml:space="preserve"> </w:t>
      </w:r>
    </w:p>
    <w:p w14:paraId="363A6A95" w14:textId="37D850F0" w:rsidR="00632478" w:rsidRDefault="00632478">
      <w:r>
        <w:t>The third and finale characteristic that Koester points out is that of death, ‘Third</w:t>
      </w:r>
      <w:r w:rsidR="0057469A">
        <w:t>, the devil wields the power of death. He was a murderer from the beginning and seeks the death of those who oppose him. The adversaries of Jesus show the influence of the devil by seeking to kill Jesus for speaking the truth.’</w:t>
      </w:r>
      <w:r w:rsidR="0057469A">
        <w:rPr>
          <w:rStyle w:val="FootnoteReference"/>
        </w:rPr>
        <w:footnoteReference w:id="13"/>
      </w:r>
      <w:r w:rsidR="0057469A">
        <w:t xml:space="preserve"> It is odd that Koester words it as the influence of the devil not the devil himself. It shows that he believes that the devil is acting through these people to cause evil in the world. </w:t>
      </w:r>
    </w:p>
    <w:p w14:paraId="00A5D604" w14:textId="1E4011AB" w:rsidR="0057469A" w:rsidRDefault="0057469A">
      <w:r>
        <w:t>One thing that Koester leads onto links with the idea of dualism. He begins by saying that ‘John refers to the devil as ruler of this world, while recognising that God is the superior power. God creates and gives life, while Satan does not.’</w:t>
      </w:r>
      <w:r w:rsidR="006065DE">
        <w:rPr>
          <w:rStyle w:val="FootnoteReference"/>
        </w:rPr>
        <w:footnoteReference w:id="14"/>
      </w:r>
      <w:r>
        <w:t xml:space="preserve"> </w:t>
      </w:r>
      <w:r w:rsidR="006065DE">
        <w:t xml:space="preserve">He then mentions that the relationship between Satan and God is ‘…. like that of darkness to light. Light has the power darkness does not. The evil one cannot overcome the power of God any more than darkness can extinguish light.’ </w:t>
      </w:r>
      <w:r w:rsidR="006065DE">
        <w:rPr>
          <w:rStyle w:val="FootnoteReference"/>
        </w:rPr>
        <w:footnoteReference w:id="15"/>
      </w:r>
      <w:r w:rsidR="006065DE">
        <w:t xml:space="preserve"> </w:t>
      </w:r>
    </w:p>
    <w:p w14:paraId="7FBA3396" w14:textId="77777777" w:rsidR="006065DE" w:rsidRDefault="00632478">
      <w:r>
        <w:t xml:space="preserve"> </w:t>
      </w:r>
    </w:p>
    <w:p w14:paraId="390E65F3" w14:textId="2C9654CD" w:rsidR="005230B7" w:rsidRDefault="00EA7FFE">
      <w:r>
        <w:t>Another</w:t>
      </w:r>
      <w:r w:rsidR="00280C06">
        <w:t xml:space="preserve"> important thing to consider is </w:t>
      </w:r>
      <w:r w:rsidR="003D2555">
        <w:t>how the Gospel of John compares to the synoptic Gospels</w:t>
      </w:r>
      <w:r>
        <w:t xml:space="preserve"> in terms of </w:t>
      </w:r>
      <w:r w:rsidR="003D2555">
        <w:t xml:space="preserve">our understanding of Satan and the nature of evil because it shows how the ideas have changed and evolved through the course of the Gospels. One example is the fact that the Gospel of John does not include the temptation of Christ in the desert by Satan, nor does it see fit to include the aspect of exorcisms that </w:t>
      </w:r>
      <w:r w:rsidR="006065DE">
        <w:t>are also mentioned in the</w:t>
      </w:r>
      <w:r w:rsidR="003D2555">
        <w:t xml:space="preserve"> synoptic Gospels mention.</w:t>
      </w:r>
      <w:r w:rsidR="006065DE">
        <w:t xml:space="preserve"> </w:t>
      </w:r>
      <w:r w:rsidR="003D2555">
        <w:t xml:space="preserve"> </w:t>
      </w:r>
    </w:p>
    <w:p w14:paraId="00EC8114" w14:textId="77777777" w:rsidR="006D5B38" w:rsidRDefault="006065DE">
      <w:r>
        <w:t xml:space="preserve">The </w:t>
      </w:r>
      <w:r w:rsidR="005230B7">
        <w:t xml:space="preserve">one </w:t>
      </w:r>
      <w:r w:rsidR="00E91D0B">
        <w:t>intriguing idea</w:t>
      </w:r>
      <w:r w:rsidR="005230B7">
        <w:t xml:space="preserve"> that</w:t>
      </w:r>
      <w:r>
        <w:t xml:space="preserve"> I have already mentioned is that</w:t>
      </w:r>
      <w:r w:rsidR="005230B7">
        <w:t xml:space="preserve"> John’s Gospel has the </w:t>
      </w:r>
      <w:r w:rsidR="00752982">
        <w:t>idea</w:t>
      </w:r>
      <w:r w:rsidR="005230B7">
        <w:t xml:space="preserve"> of dualism</w:t>
      </w:r>
      <w:r>
        <w:t xml:space="preserve"> (</w:t>
      </w:r>
      <w:r w:rsidR="00752982">
        <w:t>which</w:t>
      </w:r>
      <w:r w:rsidR="005230B7">
        <w:t xml:space="preserve"> </w:t>
      </w:r>
      <w:r w:rsidR="00FD682F">
        <w:t>may have been affected</w:t>
      </w:r>
      <w:r w:rsidR="005230B7">
        <w:t xml:space="preserve"> </w:t>
      </w:r>
      <w:r w:rsidR="00FD682F">
        <w:t xml:space="preserve">by </w:t>
      </w:r>
      <w:r w:rsidR="005230B7">
        <w:t>the Persian influence of Zoroastrianism</w:t>
      </w:r>
      <w:r>
        <w:t xml:space="preserve"> after the Jews returned from exile in Babylon.) Following in from what Koester has said</w:t>
      </w:r>
      <w:r w:rsidR="006D5B38">
        <w:t xml:space="preserve">; a book by Mitchell Reddish titled </w:t>
      </w:r>
      <w:proofErr w:type="gramStart"/>
      <w:r w:rsidR="006D5B38">
        <w:t>An</w:t>
      </w:r>
      <w:proofErr w:type="gramEnd"/>
      <w:r w:rsidR="006D5B38">
        <w:t xml:space="preserve"> introduction to the Gospels, carries on the idea of dualism and states that; </w:t>
      </w:r>
    </w:p>
    <w:p w14:paraId="7F209E27" w14:textId="40834070" w:rsidR="00295531" w:rsidRDefault="006D5B38">
      <w:r>
        <w:lastRenderedPageBreak/>
        <w:t>‘These dualistic symbols point to the two possibilities that confront every person; one chooses either for God or against God, a life of faith or a life of unbelief. Examples of these contrasts in the Gospel of John would include: light/darkness, above/below [possibly making reference to heaven and hell], spirit/flesh, life/death, truth/falsehood, heaven/earth, and God/Satan.’</w:t>
      </w:r>
      <w:r>
        <w:rPr>
          <w:rStyle w:val="FootnoteReference"/>
        </w:rPr>
        <w:footnoteReference w:id="16"/>
      </w:r>
      <w:r>
        <w:t xml:space="preserve"> This means that</w:t>
      </w:r>
      <w:r w:rsidR="00D25A65">
        <w:t xml:space="preserve"> dualism is important if it keeps being mentioned and referenced too by John’ Gospel.</w:t>
      </w:r>
      <w:r>
        <w:t xml:space="preserve">  </w:t>
      </w:r>
      <w:r w:rsidR="00752982">
        <w:t xml:space="preserve"> </w:t>
      </w:r>
      <w:r w:rsidR="005230B7">
        <w:t xml:space="preserve"> </w:t>
      </w:r>
      <w:r w:rsidR="003D2555">
        <w:t xml:space="preserve"> </w:t>
      </w:r>
      <w:r w:rsidR="00F8583B">
        <w:t xml:space="preserve"> </w:t>
      </w:r>
      <w:r w:rsidR="001776CE">
        <w:t xml:space="preserve"> </w:t>
      </w:r>
      <w:r w:rsidR="004B0876">
        <w:t xml:space="preserve">  </w:t>
      </w:r>
    </w:p>
    <w:p w14:paraId="721CD9AA" w14:textId="77777777" w:rsidR="00D25A65" w:rsidRDefault="00D25A65">
      <w:r>
        <w:t>One key note is how all of this leads up to the crucifixion of Christ and how Jesus will have victory over Satan by having powers that the darkness knows not. Gospel says as a response to this is that ‘</w:t>
      </w:r>
      <w:r w:rsidR="006D5B38" w:rsidRPr="006D5B38">
        <w:t>Jesus said to them, “The light is with you for a little longer. Walk while you have the light, so that the darkness may not overtake you. If you walk in the darkness, you do not know where you are going. While you have the light, believe in the light, so that you may become children of light</w:t>
      </w:r>
      <w:r>
        <w:t xml:space="preserve">”’ (John 12:36) This could be hinting that the light has powers that the darkness and ultimately Satan has not. </w:t>
      </w:r>
    </w:p>
    <w:p w14:paraId="5B794D86" w14:textId="77777777" w:rsidR="00D25A65" w:rsidRDefault="00D25A65">
      <w:r>
        <w:t>This all leads up to the crucifixion because the Gospel states that even though Satan is the ruler of this world, it will not last forever ‘</w:t>
      </w:r>
      <w:r w:rsidRPr="00D25A65">
        <w:t>Now is the judgement of this world; now the ruler of this world will be driven out’ (</w:t>
      </w:r>
      <w:r>
        <w:t xml:space="preserve">John. </w:t>
      </w:r>
      <w:r w:rsidRPr="00D25A65">
        <w:t>12:31)</w:t>
      </w:r>
      <w:r>
        <w:t xml:space="preserve"> and the Gospel mentions later on in chapter 16 verses 8-11 that</w:t>
      </w:r>
      <w:r w:rsidRPr="00D25A65">
        <w:t xml:space="preserve"> </w:t>
      </w:r>
      <w:r>
        <w:t>‘</w:t>
      </w:r>
      <w:r w:rsidRPr="00D25A65">
        <w:t>And when he [the Advocate] comes, he will prove the world wrong about sin and righteousness and judgement: about sin, because they do not believe in me; about righteousness, because I am going to the Father and you will see me no longer; about judgement, because the ruler of this world has been condemned’ (</w:t>
      </w:r>
      <w:r>
        <w:t xml:space="preserve">John. </w:t>
      </w:r>
      <w:r w:rsidRPr="00D25A65">
        <w:t xml:space="preserve">16:8-11). </w:t>
      </w:r>
      <w:r>
        <w:t xml:space="preserve"> </w:t>
      </w:r>
    </w:p>
    <w:p w14:paraId="2CE36698" w14:textId="77777777" w:rsidR="00D25A65" w:rsidRDefault="00D25A65"/>
    <w:p w14:paraId="117E40C5" w14:textId="5CD96484" w:rsidR="007B6AE5" w:rsidRDefault="00D25A65">
      <w:r>
        <w:t xml:space="preserve">In conclusion, the Gospel of John may provide us with a more interesting view of our understanding of the early Christian ideas concerning Satan and the nature of evil, it has to be said that without the </w:t>
      </w:r>
      <w:r w:rsidR="00171DED">
        <w:t xml:space="preserve">other Gospels of Mark, Matthew and Luke, John’s Gospel would not give us a different view of what we need to actually understand Satan and the nature of evil. But we have to think about the fact that John’s Gospel actually does contribute to our understanding of early Christian ideas concerning Satan and the nature of evil because it has a perspective that may not be widely studied because of the large differences it has with the other Gospels. The other Gospels may have Satan as a key figure, who is at the forefront of our attention, but they do not show the other and possibly more important aspect of Satan’s character, the deceptiveness and general evilness he exudes by means of control and manipulation. So, overall the Gospel of John does contribute a large amount of information concerning the early Christian ideas of Satan and the nature of evil. </w:t>
      </w:r>
    </w:p>
    <w:p w14:paraId="33878867" w14:textId="77777777" w:rsidR="007B6AE5" w:rsidRDefault="007B6AE5"/>
    <w:p w14:paraId="7188B227" w14:textId="77777777" w:rsidR="007B6AE5" w:rsidRDefault="007B6AE5"/>
    <w:p w14:paraId="24278119" w14:textId="3CAB10A5" w:rsidR="007B6AE5" w:rsidRDefault="007B6AE5"/>
    <w:p w14:paraId="5DDFB5B3" w14:textId="1AF1F92B" w:rsidR="007B6AE5" w:rsidRDefault="007B6AE5"/>
    <w:p w14:paraId="4FF09899" w14:textId="5C1B0557" w:rsidR="00171DED" w:rsidRDefault="00171DED"/>
    <w:p w14:paraId="13A8B9B1" w14:textId="4AE88208" w:rsidR="00171DED" w:rsidRDefault="00171DED"/>
    <w:p w14:paraId="54D158BA" w14:textId="7E45C004" w:rsidR="00171DED" w:rsidRDefault="00171DED"/>
    <w:p w14:paraId="54E46199" w14:textId="77777777" w:rsidR="00171DED" w:rsidRDefault="00171DED"/>
    <w:p w14:paraId="01DCA486" w14:textId="77777777" w:rsidR="007B6AE5" w:rsidRDefault="007B6AE5" w:rsidP="007B6AE5"/>
    <w:p w14:paraId="49CCB7C7" w14:textId="2EAFD77B" w:rsidR="00B94D43" w:rsidRDefault="00B94D43" w:rsidP="007B6AE5">
      <w:r>
        <w:t xml:space="preserve">Bibliography. </w:t>
      </w:r>
    </w:p>
    <w:p w14:paraId="778FFE91" w14:textId="77777777" w:rsidR="00171DED" w:rsidRDefault="00171DED" w:rsidP="00171DED">
      <w:r>
        <w:t>Gigot, F</w:t>
      </w:r>
      <w:r w:rsidRPr="00186C44">
        <w:t xml:space="preserve">. </w:t>
      </w:r>
      <w:r>
        <w:t>(2015) Temptation of Christ.</w:t>
      </w:r>
      <w:r w:rsidRPr="00186C44">
        <w:t xml:space="preserve"> </w:t>
      </w:r>
      <w:r w:rsidRPr="00ED2C77">
        <w:rPr>
          <w:i/>
        </w:rPr>
        <w:t>The Catholic Encyclopedia</w:t>
      </w:r>
      <w:r w:rsidRPr="00186C44">
        <w:t xml:space="preserve"> Vol. 14. New York: </w:t>
      </w:r>
      <w:r>
        <w:t>Robert Appleton Company.</w:t>
      </w:r>
    </w:p>
    <w:p w14:paraId="31D6312A" w14:textId="3881A9B9" w:rsidR="00171DED" w:rsidRDefault="00171DED" w:rsidP="007B6AE5">
      <w:r w:rsidRPr="00171DED">
        <w:t>Kelly, H.A., Satan: A Biography (Cambridge: Cambridge University Press, 2006), pp. 107-113</w:t>
      </w:r>
    </w:p>
    <w:p w14:paraId="1E7EF2EB" w14:textId="7C4F134D" w:rsidR="004D5F1D" w:rsidRDefault="004D5F1D" w:rsidP="007B6AE5">
      <w:r w:rsidRPr="004D5F1D">
        <w:t xml:space="preserve">Koester, C.R., The Word of Life: A Theology of John's Gospel (Grand Rapids: William B. </w:t>
      </w:r>
      <w:proofErr w:type="spellStart"/>
      <w:r w:rsidRPr="004D5F1D">
        <w:t>Eerdman's</w:t>
      </w:r>
      <w:proofErr w:type="spellEnd"/>
      <w:r w:rsidRPr="004D5F1D">
        <w:t>, 2008), pp. 74-81</w:t>
      </w:r>
    </w:p>
    <w:p w14:paraId="4EF8BA12" w14:textId="378D82EB" w:rsidR="004D5F1D" w:rsidRDefault="004D5F1D" w:rsidP="004D5F1D">
      <w:r>
        <w:t>Lindars, B. Edwards, R. &amp; Court, J.</w:t>
      </w:r>
      <w:r w:rsidRPr="007B6AE5">
        <w:t xml:space="preserve"> M. (2000). </w:t>
      </w:r>
      <w:r w:rsidRPr="00ED2C77">
        <w:rPr>
          <w:i/>
        </w:rPr>
        <w:t>The Johannine Literature</w:t>
      </w:r>
      <w:r>
        <w:t>.</w:t>
      </w:r>
      <w:r w:rsidRPr="004918A0">
        <w:t xml:space="preserve"> Sheffield: Sheffield Academic Press</w:t>
      </w:r>
      <w:r>
        <w:t xml:space="preserve">. </w:t>
      </w:r>
      <w:r w:rsidR="005C004D">
        <w:t xml:space="preserve"> </w:t>
      </w:r>
      <w:bookmarkStart w:id="0" w:name="_GoBack"/>
      <w:bookmarkEnd w:id="0"/>
    </w:p>
    <w:p w14:paraId="2A415A2F" w14:textId="15F2CBBE" w:rsidR="007B6AE5" w:rsidRDefault="007B6AE5" w:rsidP="007B6AE5">
      <w:r w:rsidRPr="007B6AE5">
        <w:t>Reddish</w:t>
      </w:r>
      <w:r>
        <w:t>, M. (1997)</w:t>
      </w:r>
      <w:r w:rsidRPr="007B6AE5">
        <w:t xml:space="preserve"> </w:t>
      </w:r>
      <w:r w:rsidRPr="007B6AE5">
        <w:rPr>
          <w:i/>
        </w:rPr>
        <w:t>An Introduction to the Gospels</w:t>
      </w:r>
      <w:r>
        <w:t>. Nashville: Abingdon Press.</w:t>
      </w:r>
    </w:p>
    <w:p w14:paraId="2B9E4823" w14:textId="77777777" w:rsidR="00171DED" w:rsidRDefault="00171DED" w:rsidP="007B6AE5"/>
    <w:p w14:paraId="6A2607FE" w14:textId="77777777" w:rsidR="00171DED" w:rsidRDefault="00171DED"/>
    <w:sectPr w:rsidR="00171D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5151E" w14:textId="77777777" w:rsidR="004976CC" w:rsidRDefault="004976CC" w:rsidP="007D1694">
      <w:pPr>
        <w:spacing w:after="0" w:line="240" w:lineRule="auto"/>
      </w:pPr>
      <w:r>
        <w:separator/>
      </w:r>
    </w:p>
  </w:endnote>
  <w:endnote w:type="continuationSeparator" w:id="0">
    <w:p w14:paraId="2A5C14AE" w14:textId="77777777" w:rsidR="004976CC" w:rsidRDefault="004976CC" w:rsidP="007D1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EC407" w14:textId="77777777" w:rsidR="004976CC" w:rsidRDefault="004976CC" w:rsidP="007D1694">
      <w:pPr>
        <w:spacing w:after="0" w:line="240" w:lineRule="auto"/>
      </w:pPr>
      <w:r>
        <w:separator/>
      </w:r>
    </w:p>
  </w:footnote>
  <w:footnote w:type="continuationSeparator" w:id="0">
    <w:p w14:paraId="5D0C1885" w14:textId="77777777" w:rsidR="004976CC" w:rsidRDefault="004976CC" w:rsidP="007D1694">
      <w:pPr>
        <w:spacing w:after="0" w:line="240" w:lineRule="auto"/>
      </w:pPr>
      <w:r>
        <w:continuationSeparator/>
      </w:r>
    </w:p>
  </w:footnote>
  <w:footnote w:id="1">
    <w:p w14:paraId="7FE4D887" w14:textId="6165C15B" w:rsidR="007D1694" w:rsidRDefault="007D1694" w:rsidP="007D1694">
      <w:r>
        <w:rPr>
          <w:rStyle w:val="FootnoteReference"/>
        </w:rPr>
        <w:footnoteRef/>
      </w:r>
      <w:r>
        <w:t xml:space="preserve"> </w:t>
      </w:r>
      <w:r w:rsidRPr="00295531">
        <w:t>D</w:t>
      </w:r>
      <w:r w:rsidR="007B6AE5">
        <w:t>.</w:t>
      </w:r>
      <w:r w:rsidRPr="00295531">
        <w:t xml:space="preserve"> Burkett, (2002). </w:t>
      </w:r>
      <w:r w:rsidRPr="00295531">
        <w:rPr>
          <w:i/>
        </w:rPr>
        <w:t>An introduction to the New Testament and the origins of Christianity</w:t>
      </w:r>
      <w:r w:rsidRPr="00295531">
        <w:t>. Cambridge University Press</w:t>
      </w:r>
      <w:r>
        <w:t>, Page 214</w:t>
      </w:r>
    </w:p>
    <w:p w14:paraId="576EFFB6" w14:textId="45E20D06" w:rsidR="007D1694" w:rsidRDefault="007D1694">
      <w:pPr>
        <w:pStyle w:val="FootnoteText"/>
      </w:pPr>
    </w:p>
  </w:footnote>
  <w:footnote w:id="2">
    <w:p w14:paraId="280A16B5" w14:textId="0894118B" w:rsidR="003C08EC" w:rsidRDefault="003C08EC">
      <w:pPr>
        <w:pStyle w:val="FootnoteText"/>
      </w:pPr>
      <w:r>
        <w:rPr>
          <w:rStyle w:val="FootnoteReference"/>
        </w:rPr>
        <w:footnoteRef/>
      </w:r>
      <w:r w:rsidR="007B6AE5">
        <w:t>B.</w:t>
      </w:r>
      <w:r>
        <w:t xml:space="preserve"> </w:t>
      </w:r>
      <w:r w:rsidRPr="003C08EC">
        <w:rPr>
          <w:sz w:val="22"/>
        </w:rPr>
        <w:t>Lindars</w:t>
      </w:r>
      <w:r w:rsidR="007B6AE5">
        <w:rPr>
          <w:sz w:val="22"/>
        </w:rPr>
        <w:t xml:space="preserve"> et al. </w:t>
      </w:r>
      <w:r w:rsidRPr="00F117A2">
        <w:rPr>
          <w:i/>
          <w:sz w:val="22"/>
        </w:rPr>
        <w:t>The Johannine Literature</w:t>
      </w:r>
      <w:r w:rsidRPr="003C08EC">
        <w:rPr>
          <w:sz w:val="22"/>
        </w:rPr>
        <w:t xml:space="preserve">. </w:t>
      </w:r>
      <w:r w:rsidR="00D42EDA" w:rsidRPr="00D42EDA">
        <w:rPr>
          <w:sz w:val="22"/>
        </w:rPr>
        <w:t>Sheffield Academic Press</w:t>
      </w:r>
    </w:p>
  </w:footnote>
  <w:footnote w:id="3">
    <w:p w14:paraId="6392605C" w14:textId="467BBC62" w:rsidR="00186C44" w:rsidRDefault="00186C44">
      <w:pPr>
        <w:pStyle w:val="FootnoteText"/>
      </w:pPr>
      <w:r>
        <w:rPr>
          <w:rStyle w:val="FootnoteReference"/>
        </w:rPr>
        <w:footnoteRef/>
      </w:r>
      <w:r>
        <w:t xml:space="preserve"> F. </w:t>
      </w:r>
      <w:r w:rsidRPr="00186C44">
        <w:t>Gigot. "Temptation of Christ." The Catholic Encyclopedia Vol. 14. New York: Robert Appleton Company, 1912. 19 October 2015</w:t>
      </w:r>
    </w:p>
  </w:footnote>
  <w:footnote w:id="4">
    <w:p w14:paraId="15EC95C1" w14:textId="1E12C3D4" w:rsidR="00E8267D" w:rsidRDefault="00E8267D">
      <w:pPr>
        <w:pStyle w:val="FootnoteText"/>
      </w:pPr>
      <w:r>
        <w:rPr>
          <w:rStyle w:val="FootnoteReference"/>
        </w:rPr>
        <w:footnoteRef/>
      </w:r>
      <w:r>
        <w:t xml:space="preserve"> </w:t>
      </w:r>
      <w:r w:rsidRPr="00E8267D">
        <w:t>H.A</w:t>
      </w:r>
      <w:r>
        <w:t>.</w:t>
      </w:r>
      <w:r w:rsidRPr="00E8267D">
        <w:t xml:space="preserve"> Kelly, </w:t>
      </w:r>
      <w:r w:rsidRPr="00E8267D">
        <w:rPr>
          <w:i/>
        </w:rPr>
        <w:t>Satan: A Biography</w:t>
      </w:r>
      <w:r w:rsidRPr="00E8267D">
        <w:t xml:space="preserve"> (Cambridge: Cambridge University Press, 2006), pp. 107-113</w:t>
      </w:r>
    </w:p>
  </w:footnote>
  <w:footnote w:id="5">
    <w:p w14:paraId="5EE6D395" w14:textId="08FA1A63" w:rsidR="001776CE" w:rsidRDefault="001776CE">
      <w:pPr>
        <w:pStyle w:val="FootnoteText"/>
      </w:pPr>
      <w:r>
        <w:rPr>
          <w:rStyle w:val="FootnoteReference"/>
        </w:rPr>
        <w:footnoteRef/>
      </w:r>
      <w:r>
        <w:t xml:space="preserve"> </w:t>
      </w:r>
      <w:r w:rsidRPr="001776CE">
        <w:t>H.A. Kelly, Satan: A Biography (Cambridge: Cambridge University Press, 2006), pp</w:t>
      </w:r>
      <w:r>
        <w:t xml:space="preserve"> 108</w:t>
      </w:r>
    </w:p>
  </w:footnote>
  <w:footnote w:id="6">
    <w:p w14:paraId="064D47FD" w14:textId="4BF5EF9A" w:rsidR="001776CE" w:rsidRDefault="001776CE">
      <w:pPr>
        <w:pStyle w:val="FootnoteText"/>
      </w:pPr>
      <w:r>
        <w:rPr>
          <w:rStyle w:val="FootnoteReference"/>
        </w:rPr>
        <w:footnoteRef/>
      </w:r>
      <w:r>
        <w:t xml:space="preserve"> </w:t>
      </w:r>
      <w:r w:rsidR="00FD682F" w:rsidRPr="00FD682F">
        <w:t>H.A. Kelly, Satan: A Biography (Cambridge: Cambridge University Press, 2006), pp 108</w:t>
      </w:r>
    </w:p>
  </w:footnote>
  <w:footnote w:id="7">
    <w:p w14:paraId="71445379" w14:textId="6031BE14" w:rsidR="004A130D" w:rsidRDefault="004A130D">
      <w:pPr>
        <w:pStyle w:val="FootnoteText"/>
      </w:pPr>
      <w:r>
        <w:rPr>
          <w:rStyle w:val="FootnoteReference"/>
        </w:rPr>
        <w:footnoteRef/>
      </w:r>
      <w:r>
        <w:t xml:space="preserve"> </w:t>
      </w:r>
      <w:r w:rsidRPr="004A130D">
        <w:t>H.A. Kelly, Satan: A Biography (Cambridge: Cambridge University Press, 2006), pp 108</w:t>
      </w:r>
      <w:r>
        <w:t>-109</w:t>
      </w:r>
    </w:p>
  </w:footnote>
  <w:footnote w:id="8">
    <w:p w14:paraId="52A16A5A" w14:textId="0CFD4EBB" w:rsidR="00B94D43" w:rsidRDefault="00B94D43">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w:t>
      </w:r>
    </w:p>
  </w:footnote>
  <w:footnote w:id="9">
    <w:p w14:paraId="54E8A365" w14:textId="2360C1FF" w:rsidR="006065DE" w:rsidRDefault="00B94D43">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w:t>
      </w:r>
    </w:p>
  </w:footnote>
  <w:footnote w:id="10">
    <w:p w14:paraId="6B7FBE55" w14:textId="30E469ED" w:rsidR="00FD682F" w:rsidRDefault="00FD682F">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w:t>
      </w:r>
    </w:p>
  </w:footnote>
  <w:footnote w:id="11">
    <w:p w14:paraId="4D6D03D6" w14:textId="3A7B151E" w:rsidR="00E91D0B" w:rsidRDefault="00E91D0B">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w:t>
      </w:r>
    </w:p>
  </w:footnote>
  <w:footnote w:id="12">
    <w:p w14:paraId="532B13E2" w14:textId="69D106F9" w:rsidR="00E91D0B" w:rsidRDefault="00E91D0B">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w:t>
      </w:r>
    </w:p>
  </w:footnote>
  <w:footnote w:id="13">
    <w:p w14:paraId="530F878E" w14:textId="088C92C6" w:rsidR="0057469A" w:rsidRDefault="0057469A">
      <w:pPr>
        <w:pStyle w:val="FootnoteText"/>
      </w:pPr>
      <w:r>
        <w:rPr>
          <w:rStyle w:val="FootnoteReference"/>
        </w:rPr>
        <w:footnoteRef/>
      </w:r>
      <w:r>
        <w:t xml:space="preserve"> </w:t>
      </w:r>
      <w:r w:rsidR="006065DE" w:rsidRPr="006065DE">
        <w:t xml:space="preserve">Koester, C.R., The Word of Life: A Theology of John's Gospel (Grand Rapids: William B. </w:t>
      </w:r>
      <w:proofErr w:type="spellStart"/>
      <w:r w:rsidR="006065DE" w:rsidRPr="006065DE">
        <w:t>Eerdman's</w:t>
      </w:r>
      <w:proofErr w:type="spellEnd"/>
      <w:r w:rsidR="006065DE" w:rsidRPr="006065DE">
        <w:t>, 2008), pp. 7</w:t>
      </w:r>
      <w:r w:rsidR="006065DE">
        <w:t>5-76</w:t>
      </w:r>
    </w:p>
  </w:footnote>
  <w:footnote w:id="14">
    <w:p w14:paraId="1D688870" w14:textId="042DAE2F" w:rsidR="006065DE" w:rsidRDefault="006065DE">
      <w:pPr>
        <w:pStyle w:val="FootnoteText"/>
      </w:pPr>
      <w:r>
        <w:rPr>
          <w:rStyle w:val="FootnoteReference"/>
        </w:rPr>
        <w:footnoteRef/>
      </w:r>
      <w:r>
        <w:t xml:space="preserve"> </w:t>
      </w:r>
      <w:r w:rsidRPr="006065DE">
        <w:t xml:space="preserve">Koester, C.R., The Word of Life: A Theology of John's Gospel (Grand Rapids: William B. </w:t>
      </w:r>
      <w:proofErr w:type="spellStart"/>
      <w:r w:rsidRPr="006065DE">
        <w:t>Eerdman's</w:t>
      </w:r>
      <w:proofErr w:type="spellEnd"/>
      <w:r w:rsidRPr="006065DE">
        <w:t>, 2008), pp. 7</w:t>
      </w:r>
      <w:r>
        <w:t>6</w:t>
      </w:r>
    </w:p>
  </w:footnote>
  <w:footnote w:id="15">
    <w:p w14:paraId="0EC1DA26" w14:textId="3807858B" w:rsidR="006065DE" w:rsidRDefault="006065DE">
      <w:pPr>
        <w:pStyle w:val="FootnoteText"/>
      </w:pPr>
      <w:r>
        <w:rPr>
          <w:rStyle w:val="FootnoteReference"/>
        </w:rPr>
        <w:footnoteRef/>
      </w:r>
      <w:r>
        <w:t xml:space="preserve"> </w:t>
      </w:r>
      <w:r w:rsidRPr="006065DE">
        <w:t xml:space="preserve">Koester, C.R., The Word of Life: A Theology of John's Gospel (Grand Rapids: William B. </w:t>
      </w:r>
      <w:proofErr w:type="spellStart"/>
      <w:r w:rsidRPr="006065DE">
        <w:t>Eerdman's</w:t>
      </w:r>
      <w:proofErr w:type="spellEnd"/>
      <w:r w:rsidRPr="006065DE">
        <w:t>, 2008), pp. 7</w:t>
      </w:r>
      <w:r w:rsidR="006D5B38">
        <w:t>6</w:t>
      </w:r>
    </w:p>
  </w:footnote>
  <w:footnote w:id="16">
    <w:p w14:paraId="5F3E4A49" w14:textId="4BF4672D" w:rsidR="006D5B38" w:rsidRDefault="006D5B38">
      <w:pPr>
        <w:pStyle w:val="FootnoteText"/>
      </w:pPr>
      <w:r>
        <w:rPr>
          <w:rStyle w:val="FootnoteReference"/>
        </w:rPr>
        <w:footnoteRef/>
      </w:r>
      <w:r>
        <w:t xml:space="preserve"> </w:t>
      </w:r>
      <w:r w:rsidRPr="006D5B38">
        <w:t>Reddish, M. (1997) An Introduction to the Gospels. Nashville: Abingdon Press.</w:t>
      </w:r>
      <w:r>
        <w:t xml:space="preserve"> pp 186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1D4"/>
    <w:rsid w:val="00006E89"/>
    <w:rsid w:val="000271D4"/>
    <w:rsid w:val="00050439"/>
    <w:rsid w:val="0005447C"/>
    <w:rsid w:val="0007583E"/>
    <w:rsid w:val="0008698D"/>
    <w:rsid w:val="000A10D6"/>
    <w:rsid w:val="00102158"/>
    <w:rsid w:val="00171DED"/>
    <w:rsid w:val="0017351B"/>
    <w:rsid w:val="001776CE"/>
    <w:rsid w:val="00186C44"/>
    <w:rsid w:val="001D4B5C"/>
    <w:rsid w:val="001D5528"/>
    <w:rsid w:val="001F14E1"/>
    <w:rsid w:val="002135ED"/>
    <w:rsid w:val="002373D5"/>
    <w:rsid w:val="00280C06"/>
    <w:rsid w:val="00295531"/>
    <w:rsid w:val="002C0CA2"/>
    <w:rsid w:val="002D0094"/>
    <w:rsid w:val="002E014D"/>
    <w:rsid w:val="00313A52"/>
    <w:rsid w:val="003544DD"/>
    <w:rsid w:val="00363A46"/>
    <w:rsid w:val="003C08EC"/>
    <w:rsid w:val="003D2555"/>
    <w:rsid w:val="003E4885"/>
    <w:rsid w:val="0041206F"/>
    <w:rsid w:val="00470D1E"/>
    <w:rsid w:val="0049014D"/>
    <w:rsid w:val="004918A0"/>
    <w:rsid w:val="004976CC"/>
    <w:rsid w:val="004A130D"/>
    <w:rsid w:val="004B0876"/>
    <w:rsid w:val="004C76C4"/>
    <w:rsid w:val="004D5F1D"/>
    <w:rsid w:val="004F575B"/>
    <w:rsid w:val="0051385F"/>
    <w:rsid w:val="005230B7"/>
    <w:rsid w:val="00525686"/>
    <w:rsid w:val="0055572F"/>
    <w:rsid w:val="0057469A"/>
    <w:rsid w:val="00577B99"/>
    <w:rsid w:val="005C004D"/>
    <w:rsid w:val="00600CCC"/>
    <w:rsid w:val="006065DE"/>
    <w:rsid w:val="00632478"/>
    <w:rsid w:val="00664A32"/>
    <w:rsid w:val="0067272C"/>
    <w:rsid w:val="00681A91"/>
    <w:rsid w:val="00683347"/>
    <w:rsid w:val="006A4902"/>
    <w:rsid w:val="006D5B38"/>
    <w:rsid w:val="006E0F81"/>
    <w:rsid w:val="006E6820"/>
    <w:rsid w:val="006F6DCA"/>
    <w:rsid w:val="007056C7"/>
    <w:rsid w:val="00752982"/>
    <w:rsid w:val="007B6AE5"/>
    <w:rsid w:val="007D1694"/>
    <w:rsid w:val="0081501E"/>
    <w:rsid w:val="008F4EC2"/>
    <w:rsid w:val="009367D4"/>
    <w:rsid w:val="009401AA"/>
    <w:rsid w:val="0096003F"/>
    <w:rsid w:val="00972033"/>
    <w:rsid w:val="0099094F"/>
    <w:rsid w:val="009A384D"/>
    <w:rsid w:val="009D7675"/>
    <w:rsid w:val="00A02DD9"/>
    <w:rsid w:val="00A26959"/>
    <w:rsid w:val="00A45A05"/>
    <w:rsid w:val="00A55A88"/>
    <w:rsid w:val="00A755AA"/>
    <w:rsid w:val="00A760F9"/>
    <w:rsid w:val="00A82ED0"/>
    <w:rsid w:val="00AC1C9C"/>
    <w:rsid w:val="00AD3672"/>
    <w:rsid w:val="00AE426F"/>
    <w:rsid w:val="00B9100D"/>
    <w:rsid w:val="00B94D43"/>
    <w:rsid w:val="00BD714F"/>
    <w:rsid w:val="00BF691D"/>
    <w:rsid w:val="00C32585"/>
    <w:rsid w:val="00C360D3"/>
    <w:rsid w:val="00C54618"/>
    <w:rsid w:val="00CA4CA8"/>
    <w:rsid w:val="00CE5394"/>
    <w:rsid w:val="00D033F5"/>
    <w:rsid w:val="00D25A65"/>
    <w:rsid w:val="00D42EDA"/>
    <w:rsid w:val="00D52E2D"/>
    <w:rsid w:val="00D77412"/>
    <w:rsid w:val="00D82BD7"/>
    <w:rsid w:val="00D850C6"/>
    <w:rsid w:val="00D9142D"/>
    <w:rsid w:val="00D91538"/>
    <w:rsid w:val="00D934C3"/>
    <w:rsid w:val="00DB0691"/>
    <w:rsid w:val="00DB2ED0"/>
    <w:rsid w:val="00DB75A6"/>
    <w:rsid w:val="00DF1EB0"/>
    <w:rsid w:val="00E21803"/>
    <w:rsid w:val="00E30C1E"/>
    <w:rsid w:val="00E6472B"/>
    <w:rsid w:val="00E8267D"/>
    <w:rsid w:val="00E8751E"/>
    <w:rsid w:val="00E91D0B"/>
    <w:rsid w:val="00EA7FFE"/>
    <w:rsid w:val="00EB695B"/>
    <w:rsid w:val="00EC58F6"/>
    <w:rsid w:val="00ED2C77"/>
    <w:rsid w:val="00F117A2"/>
    <w:rsid w:val="00F1281E"/>
    <w:rsid w:val="00F2730E"/>
    <w:rsid w:val="00F310DC"/>
    <w:rsid w:val="00F83427"/>
    <w:rsid w:val="00F8583B"/>
    <w:rsid w:val="00F93217"/>
    <w:rsid w:val="00FB1B5B"/>
    <w:rsid w:val="00FD3480"/>
    <w:rsid w:val="00FD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AEFED"/>
  <w15:docId w15:val="{DA899486-40AF-4D40-89A0-8AFF09BA8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16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1694"/>
    <w:rPr>
      <w:sz w:val="20"/>
      <w:szCs w:val="20"/>
    </w:rPr>
  </w:style>
  <w:style w:type="character" w:styleId="FootnoteReference">
    <w:name w:val="footnote reference"/>
    <w:basedOn w:val="DefaultParagraphFont"/>
    <w:uiPriority w:val="99"/>
    <w:semiHidden/>
    <w:unhideWhenUsed/>
    <w:rsid w:val="007D1694"/>
    <w:rPr>
      <w:vertAlign w:val="superscript"/>
    </w:rPr>
  </w:style>
  <w:style w:type="paragraph" w:styleId="BalloonText">
    <w:name w:val="Balloon Text"/>
    <w:basedOn w:val="Normal"/>
    <w:link w:val="BalloonTextChar"/>
    <w:uiPriority w:val="99"/>
    <w:semiHidden/>
    <w:unhideWhenUsed/>
    <w:rsid w:val="007B6A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6AE5"/>
    <w:rPr>
      <w:rFonts w:ascii="Tahoma" w:hAnsi="Tahoma" w:cs="Tahoma"/>
      <w:sz w:val="16"/>
      <w:szCs w:val="16"/>
    </w:rPr>
  </w:style>
  <w:style w:type="character" w:styleId="Emphasis">
    <w:name w:val="Emphasis"/>
    <w:basedOn w:val="DefaultParagraphFont"/>
    <w:uiPriority w:val="20"/>
    <w:qFormat/>
    <w:rsid w:val="006065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C96FD-0512-45D1-B19E-B2F7C1205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2155</Words>
  <Characters>10065</Characters>
  <Application>Microsoft Office Word</Application>
  <DocSecurity>0</DocSecurity>
  <Lines>150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3</cp:revision>
  <dcterms:created xsi:type="dcterms:W3CDTF">2018-12-19T23:43:00Z</dcterms:created>
  <dcterms:modified xsi:type="dcterms:W3CDTF">2018-12-19T23:43:00Z</dcterms:modified>
</cp:coreProperties>
</file>