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89B0E" w14:textId="324D02C9" w:rsidR="00BE7C23" w:rsidRDefault="002A6F80">
      <w:pPr>
        <w:pStyle w:val="Normal1"/>
        <w:rPr>
          <w:noProof/>
        </w:rPr>
      </w:pPr>
      <w:r>
        <w:rPr>
          <w:noProof/>
        </w:rPr>
        <w:t xml:space="preserve">Olga Bocancea </w:t>
      </w:r>
    </w:p>
    <w:p w14:paraId="2FAD4910" w14:textId="7C4DB3BD" w:rsidR="002A6F80" w:rsidRDefault="004C7FC2">
      <w:pPr>
        <w:pStyle w:val="Normal1"/>
      </w:pPr>
      <w:r>
        <w:rPr>
          <w:noProof/>
        </w:rPr>
        <w:t>Student number : 2232377</w:t>
      </w:r>
    </w:p>
    <w:p w14:paraId="4AB278D1" w14:textId="77777777" w:rsidR="00BE7C23" w:rsidRDefault="00BE7C23">
      <w:pPr>
        <w:pStyle w:val="Normal1"/>
      </w:pPr>
    </w:p>
    <w:p w14:paraId="3BD1BE72" w14:textId="77777777" w:rsidR="00BE7C23" w:rsidRDefault="00BE7C23">
      <w:pPr>
        <w:pStyle w:val="Normal1"/>
      </w:pPr>
    </w:p>
    <w:p w14:paraId="7883F10E" w14:textId="77777777" w:rsidR="00BE7C23" w:rsidRDefault="00BE7C23">
      <w:pPr>
        <w:pStyle w:val="Normal1"/>
      </w:pPr>
    </w:p>
    <w:p w14:paraId="78C39786" w14:textId="77777777" w:rsidR="00BE7C23" w:rsidRDefault="00BE7C23">
      <w:pPr>
        <w:pStyle w:val="Normal1"/>
      </w:pPr>
    </w:p>
    <w:p w14:paraId="0298F030" w14:textId="77777777" w:rsidR="00BE7C23" w:rsidRDefault="00BE7C23">
      <w:pPr>
        <w:pStyle w:val="Normal1"/>
      </w:pPr>
    </w:p>
    <w:p w14:paraId="06363A2F" w14:textId="223C831C" w:rsidR="00BE7C23" w:rsidRPr="004C7FC2" w:rsidRDefault="00851FC1" w:rsidP="004C7FC2">
      <w:pPr>
        <w:pStyle w:val="Normal1"/>
        <w:jc w:val="center"/>
        <w:rPr>
          <w:b/>
          <w:bCs/>
          <w:sz w:val="40"/>
          <w:szCs w:val="40"/>
        </w:rPr>
      </w:pPr>
      <w:r>
        <w:br w:type="page"/>
      </w:r>
    </w:p>
    <w:p w14:paraId="6962E0A8" w14:textId="77777777" w:rsidR="00BE7C23" w:rsidRDefault="00851FC1" w:rsidP="00F43244">
      <w:pPr>
        <w:pStyle w:val="Normal1"/>
      </w:pPr>
      <w:r>
        <w:lastRenderedPageBreak/>
        <w:t xml:space="preserve">The purpose of this essay is to discuss the magistrates in the United Kingdom. A brief definition of magistrate will be presented and their positions and functions in the UK will also be described. The main liabilities of the magistrates in the UK will be defined briefly. The main focus of this essay will be on the pros and cons of magistrates' when they give verdicts in any case and for evidence, some examples will also be included. Lastly, some suggestions will be included that can be used to overcome the limitations of magistrates. </w:t>
      </w:r>
    </w:p>
    <w:p w14:paraId="11518718" w14:textId="77777777" w:rsidR="00BE7C23" w:rsidRDefault="00851FC1" w:rsidP="00F43244">
      <w:pPr>
        <w:pStyle w:val="Normal1"/>
      </w:pPr>
      <w:r>
        <w:t xml:space="preserve">A </w:t>
      </w:r>
      <w:r>
        <w:rPr>
          <w:b/>
        </w:rPr>
        <w:t>magistrate</w:t>
      </w:r>
      <w:r>
        <w:t xml:space="preserve"> is an individual who has been appointed in a court and their duty is to act like a judge in courts of law that deals with minor disputes or crimes. They are considered legally qualified advocates or solicitors who have to sit alone to provide justice in the Peace court (LexisNexis, 2023). Magistrates are the people who are well known as Justices of the Peace, are the people from all fields who have the passion to make a difference in their regional community. There are more than 12,000 people in Wales and England who acted as volunteer magistrates. In the UK, people from the age of 18 to 75 can become a magistrate (Courts and Tribunals Judiciary, 2022). </w:t>
      </w:r>
    </w:p>
    <w:p w14:paraId="7FB85312" w14:textId="77777777" w:rsidR="00BE7C23" w:rsidRDefault="00851FC1" w:rsidP="00F43244">
      <w:pPr>
        <w:pStyle w:val="Normal1"/>
      </w:pPr>
      <w:r>
        <w:t>In the UK magistrates are the volunteers and they hear the cases in the courtroom in their own community. Magistrates can hear cases both in the family court and the criminal court. Every case is normally heard by three magistrates, in which a trained magistrate is included who can act as a chairperson (Government Digital Service, 2015). In 1195, Richard I was appointed as</w:t>
      </w:r>
      <w:r>
        <w:rPr>
          <w:b/>
        </w:rPr>
        <w:t xml:space="preserve"> 'keeper of the peace'</w:t>
      </w:r>
      <w:r>
        <w:t xml:space="preserve"> for the first time but the act came into effect under Edward III with the title of ‘Justice of the Peace’ (</w:t>
      </w:r>
      <w:r>
        <w:rPr>
          <w:color w:val="222222"/>
          <w:highlight w:val="white"/>
        </w:rPr>
        <w:t>Gibson, 2009</w:t>
      </w:r>
      <w:r>
        <w:t xml:space="preserve">). The word 'magistrate' came from a word of Middle English, within which a magistrate is a civil officer who is in charge of the laws of administration (Magistrates' Association, 2023). </w:t>
      </w:r>
    </w:p>
    <w:p w14:paraId="5D57D1F3" w14:textId="77777777" w:rsidR="00BE7C23" w:rsidRDefault="00851FC1" w:rsidP="00F43244">
      <w:pPr>
        <w:pStyle w:val="Normal1"/>
      </w:pPr>
      <w:r>
        <w:t>The general rule in the UK is that all the magistrates must go for any decision based on strong evidence only and then give any verdict (</w:t>
      </w:r>
      <w:r>
        <w:rPr>
          <w:color w:val="222222"/>
          <w:highlight w:val="white"/>
        </w:rPr>
        <w:t>LexisNexis, 2023c</w:t>
      </w:r>
      <w:r>
        <w:t xml:space="preserve">). They have the </w:t>
      </w:r>
      <w:r>
        <w:rPr>
          <w:b/>
        </w:rPr>
        <w:t>power</w:t>
      </w:r>
      <w:r>
        <w:t xml:space="preserve"> to give imprisonment and fines to certain criminals or offenders. The maximum and minimum terms of detention or imprisonment that might be imposed by the court of a magistrate after being recognised as the enactment that created the offence (</w:t>
      </w:r>
      <w:r>
        <w:rPr>
          <w:color w:val="222222"/>
          <w:highlight w:val="white"/>
        </w:rPr>
        <w:t>LexisNexis, 2023b</w:t>
      </w:r>
      <w:r>
        <w:t xml:space="preserve">). The power of the magistrates is that they are more "down to earth" towards the people and "in touch" with the people of their community which makes them more powerful than the judges as they are likely to be more informative about the circumstances of the defendants. Magistrates courts have more power to handle the backlogs and on </w:t>
      </w:r>
      <w:r>
        <w:lastRenderedPageBreak/>
        <w:t>18th January 2022, the UK judiciary increased the power of the magistrates about their sentencing as the pressure on the Crown Courts needed to be reduced and it was needed to speed up the justice system (</w:t>
      </w:r>
      <w:r>
        <w:rPr>
          <w:color w:val="222222"/>
          <w:highlight w:val="white"/>
        </w:rPr>
        <w:t>Ministry of Justice, 2022</w:t>
      </w:r>
      <w:r>
        <w:t>). In the UK, the magistrates have different essential powers in criminal courts including the power to issue arrest warrants and search warrants, and the power to refuse or grant bail (</w:t>
      </w:r>
      <w:r>
        <w:rPr>
          <w:color w:val="222222"/>
          <w:highlight w:val="white"/>
        </w:rPr>
        <w:t>UOLLB, 2023</w:t>
      </w:r>
      <w:r>
        <w:t xml:space="preserve">). </w:t>
      </w:r>
    </w:p>
    <w:p w14:paraId="0D1E2D39" w14:textId="77777777" w:rsidR="00BE7C23" w:rsidRDefault="00851FC1" w:rsidP="00F43244">
      <w:pPr>
        <w:pStyle w:val="Normal1"/>
      </w:pPr>
      <w:r>
        <w:t>In the United Kingdom, the magistrates usually sit in groups in the courts which are considered as benches, of two or three. All three magistrates have equal powers in decision-making but the main magistrate who is known as the presiding justice, can speak in the court and guide the entire</w:t>
      </w:r>
      <w:r>
        <w:rPr>
          <w:b/>
        </w:rPr>
        <w:t xml:space="preserve"> proceedings</w:t>
      </w:r>
      <w:r>
        <w:t>. The other two magistrates who will be sitting on each side are mentioned as wingers. After the magistrates gain experience, some of them deal with cases in which defendants from the age of 10 to under 18 are in the youth court. Others deal with criminal cases above 18 and listen, and consider each evidence presented before them with other members of the bench (</w:t>
      </w:r>
      <w:r>
        <w:rPr>
          <w:color w:val="222222"/>
          <w:highlight w:val="white"/>
        </w:rPr>
        <w:t>CTJ, 2022</w:t>
      </w:r>
      <w:r>
        <w:t>).</w:t>
      </w:r>
    </w:p>
    <w:p w14:paraId="59B9A44B" w14:textId="77777777" w:rsidR="00BE7C23" w:rsidRDefault="00851FC1" w:rsidP="00F43244">
      <w:pPr>
        <w:pStyle w:val="Normal1"/>
      </w:pPr>
      <w:r>
        <w:t>Magistrates are made by general people who work in different kinds of fields and do not have any connection with the legal profession from before. They need to have a sense of fairness. Magistrates have the capability to listen and make logical judgements and they must behave like proud representatives from their own communities. These are the main</w:t>
      </w:r>
      <w:r>
        <w:rPr>
          <w:b/>
        </w:rPr>
        <w:t xml:space="preserve"> characteristics</w:t>
      </w:r>
      <w:r>
        <w:t xml:space="preserve"> of the magistrates (</w:t>
      </w:r>
      <w:r>
        <w:rPr>
          <w:color w:val="222222"/>
          <w:highlight w:val="white"/>
        </w:rPr>
        <w:t>Ormerod, 2014</w:t>
      </w:r>
      <w:r>
        <w:t xml:space="preserve">). They need to understand and appreciate all the perspectives of applicants and defendants and they need to interact with respect and sensitivity. They need to show self-awareness and have to be open-minded and they have to be dependable and approachable, able to gain the confidence and trust of all people (Courts and Tribunals Judiciary, 2022). </w:t>
      </w:r>
    </w:p>
    <w:p w14:paraId="41E0C11D" w14:textId="77777777" w:rsidR="00BE7C23" w:rsidRDefault="00851FC1" w:rsidP="00F43244">
      <w:pPr>
        <w:pStyle w:val="Normal1"/>
      </w:pPr>
      <w:r>
        <w:t xml:space="preserve">Often magistrates have </w:t>
      </w:r>
      <w:r>
        <w:rPr>
          <w:b/>
        </w:rPr>
        <w:t>knowledge about local people</w:t>
      </w:r>
      <w:r>
        <w:t xml:space="preserve"> of the area in which they are appointed to work. If they have proper knowledge about the specific area in which they are serving justice, it becomes easier for the magistrates to hear and analyse all the evidence as they know about the surroundings such as Pual chambers versus DPP, whether a kerb-crawler or not was possibly to be an annoyance to the neighbourhood. If any kind of drug problem happens in any area, the magistrates are able to alter their sentences. For example, the case of </w:t>
      </w:r>
      <w:r>
        <w:rPr>
          <w:b/>
        </w:rPr>
        <w:t>Chambers versus DPP</w:t>
      </w:r>
      <w:r>
        <w:t xml:space="preserve"> (2012 )in which a man aged 26 years got to know that an airport through which he was going to travel because of heavy snowfall. He posted on Twitter about the management of the airport and after 5 </w:t>
      </w:r>
      <w:r>
        <w:lastRenderedPageBreak/>
        <w:t>days the duty manager of the airport got to know about the tweet and went to the police (</w:t>
      </w:r>
      <w:r>
        <w:rPr>
          <w:color w:val="222222"/>
          <w:highlight w:val="white"/>
        </w:rPr>
        <w:t>Gillespie, 2012</w:t>
      </w:r>
      <w:r>
        <w:t>). The charge on the defendant was that he sent a message through an electronic network of public communications and these kinds of posts come under s127(a) of the 2003 Communications Act. The manger accused the man of menacing the character of the airport through public electronic communications. The local magistrate bench considered the tweet as unserious and they also stated that this case could be dismissed as it did not threaten the airport management. The magistrates also said that the intention of the defendant to post the tweet was just a poor joke in bad taste and he did not have the intention to harm the image of the airport (</w:t>
      </w:r>
      <w:r>
        <w:rPr>
          <w:color w:val="222222"/>
          <w:highlight w:val="white"/>
        </w:rPr>
        <w:t>Law Teacher, 2023</w:t>
      </w:r>
      <w:r>
        <w:t>).</w:t>
      </w:r>
    </w:p>
    <w:p w14:paraId="745A96B5" w14:textId="6F6DD702" w:rsidR="00935B42" w:rsidRDefault="00851FC1" w:rsidP="00F43244">
      <w:pPr>
        <w:pStyle w:val="Normal1"/>
      </w:pPr>
      <w:r>
        <w:t xml:space="preserve">Some of the people argue that all the magistrates are not in touch with the people of poorer sections of the society and they do not know what is going on with the poorer people. Maximum magistrates are middle-aged, middle-minded, and belong to the middle class which makes them out of contact with the maximum of the defendants. Some of them make biased decisions which depend on nationality, race, and some video clips. An example of the case law of the </w:t>
      </w:r>
      <w:r w:rsidRPr="00935B42">
        <w:rPr>
          <w:b/>
          <w:bCs/>
        </w:rPr>
        <w:t>Sunday Times v</w:t>
      </w:r>
      <w:r w:rsidR="00935B42" w:rsidRPr="00935B42">
        <w:rPr>
          <w:b/>
          <w:bCs/>
        </w:rPr>
        <w:t>.</w:t>
      </w:r>
      <w:r w:rsidRPr="00935B42">
        <w:rPr>
          <w:b/>
          <w:bCs/>
        </w:rPr>
        <w:t xml:space="preserve"> the United Kingdom</w:t>
      </w:r>
      <w:r>
        <w:t>, in which the newspaper published an article on the settlement negotiations for the 'thalidomide children'. The court decided to put an injunction on the Sunday Times newspaper and disabled them from publishing any article about the settlement negotiation as the newspaper criticised the proposals of settlement. The Sunday Times tried but faced failure to remove the injunction but at the same time, other newspapers were releasing articles on the matter. So, it can be said that the magistrate court did injustice and made biased decisions while dealing with the case of the Sunday Times (</w:t>
      </w:r>
      <w:r>
        <w:rPr>
          <w:color w:val="222222"/>
          <w:highlight w:val="white"/>
        </w:rPr>
        <w:t>Global Freedom of Expression, 2023</w:t>
      </w:r>
      <w:r>
        <w:t xml:space="preserve">). </w:t>
      </w:r>
    </w:p>
    <w:p w14:paraId="680D2C24" w14:textId="3222EB5D" w:rsidR="00BE7C23" w:rsidRDefault="00851FC1" w:rsidP="00F43244">
      <w:pPr>
        <w:pStyle w:val="Normal1"/>
      </w:pPr>
      <w:r>
        <w:t xml:space="preserve">The magistrates of the UK need to listen more carefully to the statements of the defendants before making any decision about imprisonment. They have to think that one wrong verdict can shatter the life of any innocent person. They need to think by being more sympathetic towards the people and have to follow the basic lawful steps while making decisions that can change the lives of any people. Any wrong verdict can cause homelessness, job loss, and even harm relations with friends, family, and other support services. The magistrate courts must take appropriate legal steps while making these essential decisions. They need to approve more unconditional bail and also have to take </w:t>
      </w:r>
      <w:r>
        <w:lastRenderedPageBreak/>
        <w:t>care of the conditions that the defendants are facing in jail. Magistrates have to take care of those defendants who are waiting for their trial for a long time. They have to avoid any kind of biases such as nationality, race, and the use of video links before making any crucial decision (</w:t>
      </w:r>
      <w:r>
        <w:rPr>
          <w:color w:val="222222"/>
          <w:highlight w:val="white"/>
        </w:rPr>
        <w:t>Siddique, 2023</w:t>
      </w:r>
      <w:r>
        <w:t xml:space="preserve">). </w:t>
      </w:r>
    </w:p>
    <w:p w14:paraId="5C6356F0" w14:textId="77777777" w:rsidR="00BE7C23" w:rsidRDefault="00851FC1" w:rsidP="00F43244">
      <w:pPr>
        <w:pStyle w:val="Normal1"/>
      </w:pPr>
      <w:r>
        <w:t xml:space="preserve">The essay discussed the magistrates in the United Kingdom. A brief definition of magistrate has been presented and their positions and functions in the UK are also described. The prime responsibilities of the magistrates in the UK have been defined briefly. The essay focused on the advantages and disadvantages of magistrates' when they give judgment in any case and for evidence some examples were included. Lastly, some suggestions have been given that can be followed to overcome the limitations of magistrates. </w:t>
      </w:r>
    </w:p>
    <w:p w14:paraId="6A0B2AAC" w14:textId="77777777" w:rsidR="00BE7C23" w:rsidRDefault="00851FC1" w:rsidP="00F43244">
      <w:pPr>
        <w:pStyle w:val="Normal1"/>
      </w:pPr>
      <w:r>
        <w:t xml:space="preserve"> </w:t>
      </w:r>
      <w:r>
        <w:br w:type="page"/>
      </w:r>
    </w:p>
    <w:p w14:paraId="4971017E" w14:textId="77777777" w:rsidR="00BE7C23" w:rsidRDefault="00851FC1" w:rsidP="00F43244">
      <w:pPr>
        <w:pStyle w:val="Normal1"/>
        <w:rPr>
          <w:b/>
        </w:rPr>
      </w:pPr>
      <w:r>
        <w:rPr>
          <w:b/>
        </w:rPr>
        <w:lastRenderedPageBreak/>
        <w:t>References</w:t>
      </w:r>
    </w:p>
    <w:p w14:paraId="5933DA05" w14:textId="77777777" w:rsidR="00BB56FE" w:rsidRDefault="00BB56FE" w:rsidP="00F43244">
      <w:pPr>
        <w:pStyle w:val="Normal1"/>
        <w:spacing w:before="240" w:after="240"/>
      </w:pPr>
      <w:r>
        <w:t xml:space="preserve">Courts and Tribunals Judiciary (2022) </w:t>
      </w:r>
      <w:r>
        <w:rPr>
          <w:i/>
        </w:rPr>
        <w:t>Magistrates</w:t>
      </w:r>
      <w:r>
        <w:t xml:space="preserve">, </w:t>
      </w:r>
      <w:r>
        <w:rPr>
          <w:i/>
        </w:rPr>
        <w:t>Courts and Tribunals Judiciary</w:t>
      </w:r>
      <w:r>
        <w:t xml:space="preserve">. Available at: https://www.judiciary.uk/about-the-judiciary/who-are-the-judiciary/magistrates/ (Accessed: 01 December 2023). </w:t>
      </w:r>
    </w:p>
    <w:p w14:paraId="353FCC68" w14:textId="77777777" w:rsidR="00BB56FE" w:rsidRDefault="00BB56FE" w:rsidP="00F43244">
      <w:pPr>
        <w:pStyle w:val="Normal1"/>
        <w:spacing w:before="240" w:after="240"/>
        <w:rPr>
          <w:color w:val="222222"/>
          <w:highlight w:val="white"/>
        </w:rPr>
      </w:pPr>
      <w:r>
        <w:rPr>
          <w:color w:val="222222"/>
          <w:highlight w:val="white"/>
        </w:rPr>
        <w:t xml:space="preserve">CTJ (2022) </w:t>
      </w:r>
      <w:r>
        <w:rPr>
          <w:i/>
          <w:color w:val="222222"/>
          <w:highlight w:val="white"/>
        </w:rPr>
        <w:t>Magistrates</w:t>
      </w:r>
      <w:r>
        <w:rPr>
          <w:color w:val="222222"/>
          <w:highlight w:val="white"/>
        </w:rPr>
        <w:t xml:space="preserve">, </w:t>
      </w:r>
      <w:r>
        <w:rPr>
          <w:i/>
          <w:color w:val="222222"/>
          <w:highlight w:val="white"/>
        </w:rPr>
        <w:t>Courts and Tribunals Judiciary</w:t>
      </w:r>
      <w:r>
        <w:rPr>
          <w:color w:val="222222"/>
          <w:highlight w:val="white"/>
        </w:rPr>
        <w:t xml:space="preserve">. Available at: https://www.judiciary.uk/about-the-judiciary/who-are-the-judiciary/magistrates/#:~:text=Magistrates%20typically%20sit%20in%20courts,are%20referred%20to%20as%20wingers. (Accessed: 01 December 2023). </w:t>
      </w:r>
    </w:p>
    <w:p w14:paraId="6B917C68" w14:textId="77777777" w:rsidR="00BB56FE" w:rsidRDefault="00BB56FE" w:rsidP="00F43244">
      <w:pPr>
        <w:pStyle w:val="Normal1"/>
        <w:rPr>
          <w:color w:val="222222"/>
          <w:highlight w:val="white"/>
        </w:rPr>
      </w:pPr>
      <w:r>
        <w:rPr>
          <w:color w:val="222222"/>
          <w:highlight w:val="white"/>
        </w:rPr>
        <w:t xml:space="preserve">Gibson, B., (2009). </w:t>
      </w:r>
      <w:r>
        <w:rPr>
          <w:i/>
          <w:color w:val="222222"/>
          <w:highlight w:val="white"/>
        </w:rPr>
        <w:t>The Magistrates' Court: An Introduction</w:t>
      </w:r>
      <w:r>
        <w:rPr>
          <w:color w:val="222222"/>
          <w:highlight w:val="white"/>
        </w:rPr>
        <w:t>. Waterside Press.</w:t>
      </w:r>
    </w:p>
    <w:p w14:paraId="475E9EB0" w14:textId="77777777" w:rsidR="00BB56FE" w:rsidRDefault="00BB56FE" w:rsidP="00F43244">
      <w:pPr>
        <w:pStyle w:val="Normal1"/>
        <w:rPr>
          <w:color w:val="222222"/>
          <w:highlight w:val="white"/>
        </w:rPr>
      </w:pPr>
      <w:r>
        <w:rPr>
          <w:color w:val="222222"/>
          <w:highlight w:val="white"/>
        </w:rPr>
        <w:t xml:space="preserve">Gillespie, A.A., (2012). Twitter, Jokes and the Law: Chambers v DPP [2012] EWHC 2157 (QB). </w:t>
      </w:r>
      <w:r>
        <w:rPr>
          <w:i/>
          <w:color w:val="222222"/>
          <w:highlight w:val="white"/>
        </w:rPr>
        <w:t>The Journal of Criminal Law</w:t>
      </w:r>
      <w:r>
        <w:rPr>
          <w:color w:val="222222"/>
          <w:highlight w:val="white"/>
        </w:rPr>
        <w:t xml:space="preserve">, </w:t>
      </w:r>
      <w:r>
        <w:rPr>
          <w:i/>
          <w:color w:val="222222"/>
          <w:highlight w:val="white"/>
        </w:rPr>
        <w:t>76</w:t>
      </w:r>
      <w:r>
        <w:rPr>
          <w:color w:val="222222"/>
          <w:highlight w:val="white"/>
        </w:rPr>
        <w:t xml:space="preserve">(5), pp.364-369. </w:t>
      </w:r>
      <w:hyperlink r:id="rId6">
        <w:r>
          <w:rPr>
            <w:color w:val="1155CC"/>
            <w:highlight w:val="white"/>
            <w:u w:val="single"/>
          </w:rPr>
          <w:t>https://journals.sagepub.com/doi/abs/10.1350/jcla.2012.76.5.790?journalCode=clja</w:t>
        </w:r>
      </w:hyperlink>
    </w:p>
    <w:p w14:paraId="13FA97FD" w14:textId="77777777" w:rsidR="00BB56FE" w:rsidRDefault="00BB56FE" w:rsidP="00F43244">
      <w:pPr>
        <w:pStyle w:val="Normal1"/>
        <w:spacing w:before="240" w:after="240"/>
        <w:rPr>
          <w:color w:val="222222"/>
          <w:highlight w:val="white"/>
        </w:rPr>
      </w:pPr>
      <w:r>
        <w:rPr>
          <w:color w:val="222222"/>
          <w:highlight w:val="white"/>
        </w:rPr>
        <w:t xml:space="preserve">Global Freedom of Expression (2023) </w:t>
      </w:r>
      <w:r>
        <w:rPr>
          <w:i/>
          <w:color w:val="222222"/>
          <w:highlight w:val="white"/>
        </w:rPr>
        <w:t>The Sunday Times v. United Kingdom</w:t>
      </w:r>
      <w:r>
        <w:rPr>
          <w:color w:val="222222"/>
          <w:highlight w:val="white"/>
        </w:rPr>
        <w:t xml:space="preserve">, </w:t>
      </w:r>
      <w:r>
        <w:rPr>
          <w:i/>
          <w:color w:val="222222"/>
          <w:highlight w:val="white"/>
        </w:rPr>
        <w:t>Global Freedom of Expression</w:t>
      </w:r>
      <w:r>
        <w:rPr>
          <w:color w:val="222222"/>
          <w:highlight w:val="white"/>
        </w:rPr>
        <w:t xml:space="preserve">. Available at: https://globalfreedomofexpression.columbia.edu/cases/the-sunday-times-v-united-kingdom/ (Accessed: 01 December 2023). </w:t>
      </w:r>
    </w:p>
    <w:p w14:paraId="0FA5746B" w14:textId="77777777" w:rsidR="00BB56FE" w:rsidRDefault="00BB56FE" w:rsidP="00F43244">
      <w:pPr>
        <w:pStyle w:val="Normal1"/>
        <w:spacing w:before="240" w:after="240"/>
      </w:pPr>
      <w:r>
        <w:t xml:space="preserve">Government Digital Service (2015) </w:t>
      </w:r>
      <w:r>
        <w:rPr>
          <w:i/>
        </w:rPr>
        <w:t>Become a magistrate</w:t>
      </w:r>
      <w:r>
        <w:t xml:space="preserve">, </w:t>
      </w:r>
      <w:r>
        <w:rPr>
          <w:i/>
        </w:rPr>
        <w:t>GOV.UK</w:t>
      </w:r>
      <w:r>
        <w:t xml:space="preserve">. Available at: https://www.gov.uk/become-magistrate#:~:text=Magistrates%20are%20volunteers%20who%20hear,to%20act%20as%20a%20chairperson. (Accessed: 01 December 2023). </w:t>
      </w:r>
    </w:p>
    <w:p w14:paraId="596FE67D" w14:textId="77777777" w:rsidR="00BB56FE" w:rsidRDefault="00BB56FE" w:rsidP="00F43244">
      <w:pPr>
        <w:pStyle w:val="Normal1"/>
        <w:spacing w:before="240" w:after="240"/>
        <w:rPr>
          <w:color w:val="222222"/>
          <w:highlight w:val="white"/>
        </w:rPr>
      </w:pPr>
      <w:r>
        <w:rPr>
          <w:color w:val="222222"/>
          <w:highlight w:val="white"/>
        </w:rPr>
        <w:t xml:space="preserve">Law Teacher (2023) </w:t>
      </w:r>
      <w:r>
        <w:rPr>
          <w:i/>
          <w:color w:val="222222"/>
          <w:highlight w:val="white"/>
        </w:rPr>
        <w:t>Chambers v DPP - 2012</w:t>
      </w:r>
      <w:r>
        <w:rPr>
          <w:color w:val="222222"/>
          <w:highlight w:val="white"/>
        </w:rPr>
        <w:t xml:space="preserve">, </w:t>
      </w:r>
      <w:r>
        <w:rPr>
          <w:i/>
          <w:color w:val="222222"/>
          <w:highlight w:val="white"/>
        </w:rPr>
        <w:t>Law Teacher</w:t>
      </w:r>
      <w:r>
        <w:rPr>
          <w:color w:val="222222"/>
          <w:highlight w:val="white"/>
        </w:rPr>
        <w:t xml:space="preserve">. Available at: https://www.lawteacher.net/cases/chambers-v-dpp.php (Accessed: 01 December 2023). </w:t>
      </w:r>
    </w:p>
    <w:p w14:paraId="34EA3D66" w14:textId="77777777" w:rsidR="00BB56FE" w:rsidRDefault="00BB56FE" w:rsidP="00F43244">
      <w:pPr>
        <w:pStyle w:val="Normal1"/>
        <w:spacing w:before="240" w:after="240"/>
      </w:pPr>
      <w:r>
        <w:t xml:space="preserve">LexisNexis (2023a) </w:t>
      </w:r>
      <w:r>
        <w:rPr>
          <w:i/>
        </w:rPr>
        <w:t>Stipendiary magistrate definition: Legal glossary</w:t>
      </w:r>
      <w:r>
        <w:t xml:space="preserve">, </w:t>
      </w:r>
      <w:r>
        <w:rPr>
          <w:i/>
        </w:rPr>
        <w:t>LexisNexis</w:t>
      </w:r>
      <w:r>
        <w:t xml:space="preserve">. Available at: https://www.lexisnexis.co.uk/legal/glossary/stipendiary-magistrate (Accessed: 01 December 2023). </w:t>
      </w:r>
    </w:p>
    <w:p w14:paraId="194252CA" w14:textId="77777777" w:rsidR="00BB56FE" w:rsidRDefault="00BB56FE" w:rsidP="00F43244">
      <w:pPr>
        <w:pStyle w:val="Normal1"/>
        <w:spacing w:before="240" w:after="240"/>
        <w:rPr>
          <w:color w:val="222222"/>
          <w:highlight w:val="white"/>
        </w:rPr>
      </w:pPr>
      <w:r>
        <w:rPr>
          <w:color w:val="222222"/>
          <w:highlight w:val="white"/>
        </w:rPr>
        <w:t xml:space="preserve">LexisNexis (2023b) </w:t>
      </w:r>
      <w:r>
        <w:rPr>
          <w:i/>
          <w:color w:val="222222"/>
          <w:highlight w:val="white"/>
        </w:rPr>
        <w:t>11. Magistrates’ Courts.: Sentencing offender management</w:t>
      </w:r>
      <w:r>
        <w:rPr>
          <w:color w:val="222222"/>
          <w:highlight w:val="white"/>
        </w:rPr>
        <w:t xml:space="preserve">, </w:t>
      </w:r>
      <w:r>
        <w:rPr>
          <w:i/>
          <w:color w:val="222222"/>
          <w:highlight w:val="white"/>
        </w:rPr>
        <w:t>LexisNexis</w:t>
      </w:r>
      <w:r>
        <w:rPr>
          <w:color w:val="222222"/>
          <w:highlight w:val="white"/>
        </w:rPr>
        <w:t>. Available at: https://www.lexisnexis.co.uk/legal/commentary/halsburys-laws-</w:t>
      </w:r>
      <w:r>
        <w:rPr>
          <w:color w:val="222222"/>
          <w:highlight w:val="white"/>
        </w:rPr>
        <w:lastRenderedPageBreak/>
        <w:t xml:space="preserve">of-england/sentencing-offender-management/11-magistrates-courts (Accessed: 01 December 2023). </w:t>
      </w:r>
    </w:p>
    <w:p w14:paraId="206ED5F8" w14:textId="77777777" w:rsidR="00BB56FE" w:rsidRDefault="00BB56FE" w:rsidP="00F43244">
      <w:pPr>
        <w:pStyle w:val="Normal1"/>
        <w:spacing w:before="240" w:after="240"/>
        <w:rPr>
          <w:color w:val="222222"/>
          <w:highlight w:val="white"/>
        </w:rPr>
      </w:pPr>
      <w:r>
        <w:rPr>
          <w:color w:val="222222"/>
          <w:highlight w:val="white"/>
        </w:rPr>
        <w:t xml:space="preserve">LexisNexis (2023c) </w:t>
      </w:r>
      <w:r>
        <w:rPr>
          <w:i/>
          <w:color w:val="222222"/>
          <w:highlight w:val="white"/>
        </w:rPr>
        <w:t>298. role of magistrates’ specialised knowledge in coming to decision.: Criminal procedure</w:t>
      </w:r>
      <w:r>
        <w:rPr>
          <w:color w:val="222222"/>
          <w:highlight w:val="white"/>
        </w:rPr>
        <w:t xml:space="preserve">, </w:t>
      </w:r>
      <w:r>
        <w:rPr>
          <w:i/>
          <w:color w:val="222222"/>
          <w:highlight w:val="white"/>
        </w:rPr>
        <w:t>LexisNexis</w:t>
      </w:r>
      <w:r>
        <w:rPr>
          <w:color w:val="222222"/>
          <w:highlight w:val="white"/>
        </w:rPr>
        <w:t xml:space="preserve">. Available at: https://www.lexisnexis.co.uk/legal/commentary/halsburys-laws-of-england/criminal-procedure/298-role-of-magistrates-specialised-knowledge-in-coming-to-decision (Accessed: 01 December 2023). </w:t>
      </w:r>
    </w:p>
    <w:p w14:paraId="5713429D" w14:textId="77777777" w:rsidR="00BB56FE" w:rsidRDefault="00BB56FE" w:rsidP="00F43244">
      <w:pPr>
        <w:pStyle w:val="Normal1"/>
        <w:spacing w:before="240" w:after="240"/>
      </w:pPr>
      <w:r>
        <w:t xml:space="preserve">Magistrates’ Association (2023) </w:t>
      </w:r>
      <w:r>
        <w:rPr>
          <w:i/>
        </w:rPr>
        <w:t>Our history</w:t>
      </w:r>
      <w:r>
        <w:t xml:space="preserve">, </w:t>
      </w:r>
      <w:r>
        <w:rPr>
          <w:i/>
        </w:rPr>
        <w:t>Magistrates’ Association</w:t>
      </w:r>
      <w:r>
        <w:t xml:space="preserve">. Available at: https://www.magistrates-association.org.uk/about-us/our-history/ (Accessed: 01 December 2023). </w:t>
      </w:r>
    </w:p>
    <w:p w14:paraId="18EF71BB" w14:textId="77777777" w:rsidR="00BB56FE" w:rsidRDefault="00BB56FE" w:rsidP="00F43244">
      <w:pPr>
        <w:pStyle w:val="Normal1"/>
        <w:spacing w:before="240" w:after="240"/>
        <w:rPr>
          <w:color w:val="222222"/>
          <w:highlight w:val="white"/>
        </w:rPr>
      </w:pPr>
      <w:r>
        <w:rPr>
          <w:color w:val="222222"/>
          <w:highlight w:val="white"/>
        </w:rPr>
        <w:t xml:space="preserve">Ministry of Justice (2022) </w:t>
      </w:r>
      <w:r>
        <w:rPr>
          <w:i/>
          <w:color w:val="222222"/>
          <w:highlight w:val="white"/>
        </w:rPr>
        <w:t>Magistrates’ courts given more power to tackle backlog</w:t>
      </w:r>
      <w:r>
        <w:rPr>
          <w:color w:val="222222"/>
          <w:highlight w:val="white"/>
        </w:rPr>
        <w:t xml:space="preserve">, </w:t>
      </w:r>
      <w:r>
        <w:rPr>
          <w:i/>
          <w:color w:val="222222"/>
          <w:highlight w:val="white"/>
        </w:rPr>
        <w:t>GOV.UK</w:t>
      </w:r>
      <w:r>
        <w:rPr>
          <w:color w:val="222222"/>
          <w:highlight w:val="white"/>
        </w:rPr>
        <w:t xml:space="preserve">. Available at: https://www.gov.uk/government/news/magistrates-courts-given-more-power-to-tackle-backlog (Accessed: 01 December 2023). </w:t>
      </w:r>
    </w:p>
    <w:p w14:paraId="34EACD9A" w14:textId="77777777" w:rsidR="00BB56FE" w:rsidRDefault="00BB56FE" w:rsidP="00F43244">
      <w:pPr>
        <w:pStyle w:val="Normal1"/>
        <w:rPr>
          <w:color w:val="222222"/>
          <w:highlight w:val="white"/>
        </w:rPr>
      </w:pPr>
      <w:r>
        <w:rPr>
          <w:color w:val="222222"/>
          <w:highlight w:val="white"/>
        </w:rPr>
        <w:t xml:space="preserve">Ormerod, P., (2014). </w:t>
      </w:r>
      <w:r>
        <w:rPr>
          <w:i/>
          <w:color w:val="222222"/>
          <w:highlight w:val="white"/>
        </w:rPr>
        <w:t>Magistrates' decision-making: personality, process and outcome</w:t>
      </w:r>
      <w:r>
        <w:rPr>
          <w:color w:val="222222"/>
          <w:highlight w:val="white"/>
        </w:rPr>
        <w:t xml:space="preserve"> (Doctoral dissertation, Middlesex University). </w:t>
      </w:r>
      <w:hyperlink r:id="rId7">
        <w:r>
          <w:rPr>
            <w:color w:val="1155CC"/>
            <w:highlight w:val="white"/>
            <w:u w:val="single"/>
          </w:rPr>
          <w:t>https://repository.mdx.ac.uk/item/84vx6</w:t>
        </w:r>
      </w:hyperlink>
    </w:p>
    <w:p w14:paraId="2EDE6F67" w14:textId="77777777" w:rsidR="00BB56FE" w:rsidRDefault="00BB56FE" w:rsidP="00F43244">
      <w:pPr>
        <w:pStyle w:val="Normal1"/>
        <w:spacing w:before="240" w:after="240"/>
        <w:rPr>
          <w:color w:val="222222"/>
          <w:highlight w:val="white"/>
        </w:rPr>
      </w:pPr>
      <w:r>
        <w:rPr>
          <w:color w:val="222222"/>
          <w:highlight w:val="white"/>
        </w:rPr>
        <w:t xml:space="preserve">Siddique, H. (2023) </w:t>
      </w:r>
      <w:r>
        <w:rPr>
          <w:i/>
          <w:color w:val="222222"/>
          <w:highlight w:val="white"/>
        </w:rPr>
        <w:t>Magistrates in England not following law on remand decisions, Charity finds</w:t>
      </w:r>
      <w:r>
        <w:rPr>
          <w:color w:val="222222"/>
          <w:highlight w:val="white"/>
        </w:rPr>
        <w:t xml:space="preserve">, </w:t>
      </w:r>
      <w:r>
        <w:rPr>
          <w:i/>
          <w:color w:val="222222"/>
          <w:highlight w:val="white"/>
        </w:rPr>
        <w:t>The Guardian</w:t>
      </w:r>
      <w:r>
        <w:rPr>
          <w:color w:val="222222"/>
          <w:highlight w:val="white"/>
        </w:rPr>
        <w:t xml:space="preserve">. Available at: https://www.theguardian.com/law/2023/nov/09/magistrates-in-england-not-following-law-on-remand-decisions-charity-finds (Accessed: 01 December 2023). </w:t>
      </w:r>
    </w:p>
    <w:p w14:paraId="26648FD2" w14:textId="77777777" w:rsidR="00BB56FE" w:rsidRDefault="00BB56FE" w:rsidP="00F43244">
      <w:pPr>
        <w:pStyle w:val="Normal1"/>
        <w:spacing w:before="240" w:after="240"/>
        <w:rPr>
          <w:color w:val="222222"/>
          <w:highlight w:val="white"/>
        </w:rPr>
      </w:pPr>
      <w:r>
        <w:rPr>
          <w:color w:val="222222"/>
          <w:highlight w:val="white"/>
        </w:rPr>
        <w:t xml:space="preserve">UOLLB (2023) </w:t>
      </w:r>
      <w:r>
        <w:rPr>
          <w:i/>
          <w:color w:val="222222"/>
          <w:highlight w:val="white"/>
        </w:rPr>
        <w:t>Role and powers of magistrates in Criminal Courts</w:t>
      </w:r>
      <w:r>
        <w:rPr>
          <w:color w:val="222222"/>
          <w:highlight w:val="white"/>
        </w:rPr>
        <w:t xml:space="preserve">, </w:t>
      </w:r>
      <w:r>
        <w:rPr>
          <w:i/>
          <w:color w:val="222222"/>
          <w:highlight w:val="white"/>
        </w:rPr>
        <w:t>UOLLB First Class Law Notes</w:t>
      </w:r>
      <w:r>
        <w:rPr>
          <w:color w:val="222222"/>
          <w:highlight w:val="white"/>
        </w:rPr>
        <w:t xml:space="preserve">. Available at: https://uollb.com/alevel-law/role-and-powers-of-magistrates-in-criminal-courts (Accessed: 01 December 2023). </w:t>
      </w:r>
    </w:p>
    <w:p w14:paraId="6484BB88" w14:textId="77777777" w:rsidR="00BE7C23" w:rsidRDefault="00BE7C23">
      <w:pPr>
        <w:pStyle w:val="Normal1"/>
        <w:rPr>
          <w:color w:val="222222"/>
          <w:highlight w:val="white"/>
        </w:rPr>
      </w:pPr>
    </w:p>
    <w:sectPr w:rsidR="00BE7C23" w:rsidSect="00BB56F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DC616" w14:textId="77777777" w:rsidR="00A772F1" w:rsidRDefault="00A772F1" w:rsidP="00BB56FE">
      <w:pPr>
        <w:spacing w:line="240" w:lineRule="auto"/>
      </w:pPr>
      <w:r>
        <w:separator/>
      </w:r>
    </w:p>
  </w:endnote>
  <w:endnote w:type="continuationSeparator" w:id="0">
    <w:p w14:paraId="0E512AC7" w14:textId="77777777" w:rsidR="00A772F1" w:rsidRDefault="00A772F1" w:rsidP="00BB56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953906"/>
      <w:docPartObj>
        <w:docPartGallery w:val="Page Numbers (Bottom of Page)"/>
        <w:docPartUnique/>
      </w:docPartObj>
    </w:sdtPr>
    <w:sdtEndPr>
      <w:rPr>
        <w:noProof/>
      </w:rPr>
    </w:sdtEndPr>
    <w:sdtContent>
      <w:p w14:paraId="739D06CE" w14:textId="2799EF5E" w:rsidR="00BB56FE" w:rsidRDefault="00BB56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F06FD7" w14:textId="77777777" w:rsidR="00BB56FE" w:rsidRDefault="00BB5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28989" w14:textId="77777777" w:rsidR="00A772F1" w:rsidRDefault="00A772F1" w:rsidP="00BB56FE">
      <w:pPr>
        <w:spacing w:line="240" w:lineRule="auto"/>
      </w:pPr>
      <w:r>
        <w:separator/>
      </w:r>
    </w:p>
  </w:footnote>
  <w:footnote w:type="continuationSeparator" w:id="0">
    <w:p w14:paraId="3AB3BD18" w14:textId="77777777" w:rsidR="00A772F1" w:rsidRDefault="00A772F1" w:rsidP="00BB56F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C23"/>
    <w:rsid w:val="002A6F80"/>
    <w:rsid w:val="004C7FC2"/>
    <w:rsid w:val="00774602"/>
    <w:rsid w:val="00851FC1"/>
    <w:rsid w:val="00935B42"/>
    <w:rsid w:val="00A772F1"/>
    <w:rsid w:val="00BB56FE"/>
    <w:rsid w:val="00BE7C23"/>
    <w:rsid w:val="00CA237C"/>
    <w:rsid w:val="00D35E16"/>
    <w:rsid w:val="00D94787"/>
    <w:rsid w:val="00E5778C"/>
    <w:rsid w:val="00F4324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3F1EA1"/>
  <w15:docId w15:val="{766DA923-2AEA-4DA3-AA8D-09D93CA3D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B56FE"/>
    <w:pPr>
      <w:tabs>
        <w:tab w:val="center" w:pos="4513"/>
        <w:tab w:val="right" w:pos="9026"/>
      </w:tabs>
      <w:spacing w:line="240" w:lineRule="auto"/>
    </w:pPr>
  </w:style>
  <w:style w:type="character" w:customStyle="1" w:styleId="HeaderChar">
    <w:name w:val="Header Char"/>
    <w:basedOn w:val="DefaultParagraphFont"/>
    <w:link w:val="Header"/>
    <w:uiPriority w:val="99"/>
    <w:rsid w:val="00BB56FE"/>
  </w:style>
  <w:style w:type="paragraph" w:styleId="Footer">
    <w:name w:val="footer"/>
    <w:basedOn w:val="Normal"/>
    <w:link w:val="FooterChar"/>
    <w:uiPriority w:val="99"/>
    <w:unhideWhenUsed/>
    <w:rsid w:val="00BB56FE"/>
    <w:pPr>
      <w:tabs>
        <w:tab w:val="center" w:pos="4513"/>
        <w:tab w:val="right" w:pos="9026"/>
      </w:tabs>
      <w:spacing w:line="240" w:lineRule="auto"/>
    </w:pPr>
  </w:style>
  <w:style w:type="character" w:customStyle="1" w:styleId="FooterChar">
    <w:name w:val="Footer Char"/>
    <w:basedOn w:val="DefaultParagraphFont"/>
    <w:link w:val="Footer"/>
    <w:uiPriority w:val="99"/>
    <w:rsid w:val="00BB56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repository.mdx.ac.uk/item/84vx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doi/abs/10.1350/jcla.2012.76.5.790?journalCode=clja"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1746</Words>
  <Characters>10428</Characters>
  <Application>Microsoft Office Word</Application>
  <DocSecurity>0</DocSecurity>
  <Lines>86</Lines>
  <Paragraphs>24</Paragraphs>
  <ScaleCrop>false</ScaleCrop>
  <Company/>
  <LinksUpToDate>false</LinksUpToDate>
  <CharactersWithSpaces>12150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Olga Bocancea (2232377)</cp:lastModifiedBy>
  <cp:revision>2</cp:revision>
  <dcterms:created xsi:type="dcterms:W3CDTF">2023-12-01T21:38:00Z</dcterms:created>
  <dcterms:modified xsi:type="dcterms:W3CDTF">2023-12-01T21:38:00Z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99b990cc36c1f5f744bbee3731383a8ae1533eb4aa6514f0409e144fe2ca6b31</vt:lpwstr>
  </property>
</Properties>
</file>